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30F" w:rsidRPr="005651AC" w:rsidRDefault="00F9130F" w:rsidP="005651AC">
      <w:pPr>
        <w:spacing w:after="0" w:line="240" w:lineRule="auto"/>
        <w:jc w:val="center"/>
        <w:rPr>
          <w:rFonts w:ascii="Times New Roman" w:hAnsi="Times New Roman" w:cs="Times New Roman"/>
          <w:b/>
          <w:sz w:val="28"/>
          <w:szCs w:val="28"/>
        </w:rPr>
      </w:pPr>
      <w:r w:rsidRPr="005651AC">
        <w:rPr>
          <w:rFonts w:ascii="Times New Roman" w:hAnsi="Times New Roman" w:cs="Times New Roman"/>
          <w:b/>
          <w:sz w:val="28"/>
          <w:szCs w:val="28"/>
        </w:rPr>
        <w:t xml:space="preserve">ANALISIS TERHADAP PUTUSAN </w:t>
      </w:r>
      <w:r w:rsidRPr="005651AC">
        <w:rPr>
          <w:rFonts w:ascii="Times New Roman" w:eastAsia="Times New Roman" w:hAnsi="Times New Roman" w:cs="Times New Roman"/>
          <w:b/>
          <w:sz w:val="28"/>
          <w:szCs w:val="28"/>
        </w:rPr>
        <w:t xml:space="preserve">LEPAS DARI SEGALA TUNTUTAN </w:t>
      </w:r>
      <w:r w:rsidR="000F1FA3" w:rsidRPr="005651AC">
        <w:rPr>
          <w:rStyle w:val="markedcontent"/>
          <w:rFonts w:ascii="Times New Roman" w:hAnsi="Times New Roman" w:cs="Times New Roman"/>
          <w:b/>
          <w:i/>
          <w:sz w:val="28"/>
          <w:szCs w:val="28"/>
        </w:rPr>
        <w:t xml:space="preserve">(ONSLAG VAN </w:t>
      </w:r>
      <w:r w:rsidRPr="005651AC">
        <w:rPr>
          <w:rStyle w:val="markedcontent"/>
          <w:rFonts w:ascii="Times New Roman" w:hAnsi="Times New Roman" w:cs="Times New Roman"/>
          <w:b/>
          <w:i/>
          <w:sz w:val="28"/>
          <w:szCs w:val="28"/>
        </w:rPr>
        <w:t>RECHTSVERVOLGING)</w:t>
      </w:r>
      <w:r w:rsidRPr="005651AC">
        <w:rPr>
          <w:rFonts w:ascii="Times New Roman" w:hAnsi="Times New Roman" w:cs="Times New Roman"/>
          <w:b/>
          <w:i/>
          <w:sz w:val="28"/>
          <w:szCs w:val="28"/>
        </w:rPr>
        <w:t xml:space="preserve"> </w:t>
      </w:r>
      <w:r w:rsidRPr="005651AC">
        <w:rPr>
          <w:rFonts w:ascii="Times New Roman" w:hAnsi="Times New Roman" w:cs="Times New Roman"/>
          <w:b/>
          <w:sz w:val="28"/>
          <w:szCs w:val="28"/>
        </w:rPr>
        <w:t>DALAM TINDAK PIDANA ARISAN ONLINE STUDI KASUS PUTUSAN NO. 3562/PID.B/2021/PN MDN</w:t>
      </w:r>
    </w:p>
    <w:p w:rsidR="005651AC" w:rsidRDefault="005651AC" w:rsidP="005651AC">
      <w:pPr>
        <w:spacing w:after="0" w:line="240" w:lineRule="auto"/>
        <w:jc w:val="center"/>
        <w:rPr>
          <w:rFonts w:ascii="Times New Roman" w:hAnsi="Times New Roman" w:cs="Times New Roman"/>
          <w:b/>
          <w:sz w:val="32"/>
        </w:rPr>
      </w:pPr>
    </w:p>
    <w:p w:rsidR="005651AC" w:rsidRDefault="005651AC" w:rsidP="005651AC">
      <w:pPr>
        <w:spacing w:after="0" w:line="240" w:lineRule="auto"/>
        <w:jc w:val="center"/>
        <w:rPr>
          <w:rFonts w:ascii="Times New Roman" w:hAnsi="Times New Roman" w:cs="Times New Roman"/>
          <w:b/>
          <w:sz w:val="32"/>
        </w:rPr>
      </w:pPr>
    </w:p>
    <w:p w:rsidR="005651AC" w:rsidRDefault="005651AC" w:rsidP="005651AC">
      <w:pPr>
        <w:pStyle w:val="BodyText"/>
        <w:spacing w:after="0" w:line="240" w:lineRule="auto"/>
        <w:ind w:firstLine="0"/>
        <w:jc w:val="center"/>
        <w:rPr>
          <w:rFonts w:ascii="Times New Roman" w:hAnsi="Times New Roman"/>
          <w:b/>
          <w:sz w:val="26"/>
          <w:szCs w:val="26"/>
        </w:rPr>
      </w:pPr>
      <w:r w:rsidRPr="005651AC">
        <w:rPr>
          <w:rFonts w:ascii="Times New Roman" w:hAnsi="Times New Roman"/>
          <w:b/>
          <w:sz w:val="26"/>
          <w:szCs w:val="26"/>
        </w:rPr>
        <w:t>TESIS</w:t>
      </w:r>
    </w:p>
    <w:p w:rsidR="005651AC" w:rsidRDefault="005651AC" w:rsidP="005651AC">
      <w:pPr>
        <w:pStyle w:val="BodyText"/>
        <w:spacing w:after="0" w:line="240" w:lineRule="auto"/>
        <w:ind w:firstLine="0"/>
        <w:jc w:val="center"/>
        <w:rPr>
          <w:rFonts w:ascii="Times New Roman" w:hAnsi="Times New Roman"/>
          <w:b/>
          <w:sz w:val="26"/>
          <w:szCs w:val="26"/>
        </w:rPr>
      </w:pPr>
    </w:p>
    <w:p w:rsidR="005651AC" w:rsidRPr="005651AC" w:rsidRDefault="005651AC" w:rsidP="005651AC">
      <w:pPr>
        <w:pStyle w:val="BodyText"/>
        <w:spacing w:after="0" w:line="240" w:lineRule="auto"/>
        <w:ind w:firstLine="0"/>
        <w:jc w:val="center"/>
        <w:rPr>
          <w:rFonts w:ascii="Times New Roman" w:hAnsi="Times New Roman"/>
          <w:b/>
          <w:sz w:val="26"/>
          <w:szCs w:val="26"/>
        </w:rPr>
      </w:pPr>
    </w:p>
    <w:p w:rsidR="005651AC" w:rsidRDefault="005651AC" w:rsidP="005651AC">
      <w:pPr>
        <w:spacing w:after="0" w:line="240" w:lineRule="auto"/>
        <w:jc w:val="center"/>
        <w:rPr>
          <w:rFonts w:ascii="Times New Roman" w:hAnsi="Times New Roman"/>
          <w:sz w:val="24"/>
          <w:szCs w:val="24"/>
        </w:rPr>
      </w:pP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Salah Satu </w:t>
      </w:r>
      <w:proofErr w:type="spellStart"/>
      <w:r>
        <w:rPr>
          <w:rFonts w:ascii="Times New Roman" w:hAnsi="Times New Roman"/>
          <w:sz w:val="24"/>
          <w:szCs w:val="24"/>
        </w:rPr>
        <w:t>Persyaratan</w:t>
      </w:r>
      <w:proofErr w:type="spellEnd"/>
    </w:p>
    <w:p w:rsidR="005651AC" w:rsidRDefault="005651AC" w:rsidP="005651AC">
      <w:pPr>
        <w:spacing w:after="0" w:line="240" w:lineRule="auto"/>
        <w:jc w:val="center"/>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Gelar</w:t>
      </w:r>
      <w:proofErr w:type="spellEnd"/>
      <w:r>
        <w:rPr>
          <w:rFonts w:ascii="Times New Roman" w:hAnsi="Times New Roman"/>
          <w:sz w:val="24"/>
          <w:szCs w:val="24"/>
        </w:rPr>
        <w:t xml:space="preserve"> Magister </w:t>
      </w:r>
      <w:proofErr w:type="spellStart"/>
      <w:r>
        <w:rPr>
          <w:rFonts w:ascii="Times New Roman" w:hAnsi="Times New Roman"/>
          <w:sz w:val="24"/>
          <w:szCs w:val="24"/>
        </w:rPr>
        <w:t>Hukum</w:t>
      </w:r>
      <w:proofErr w:type="spellEnd"/>
    </w:p>
    <w:p w:rsidR="005651AC" w:rsidRDefault="005651AC" w:rsidP="005651AC">
      <w:pPr>
        <w:spacing w:after="0" w:line="240" w:lineRule="auto"/>
        <w:jc w:val="center"/>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p>
    <w:p w:rsidR="005651AC" w:rsidRPr="0077402E" w:rsidRDefault="005651AC" w:rsidP="005651AC">
      <w:pPr>
        <w:spacing w:after="0" w:line="240" w:lineRule="auto"/>
        <w:jc w:val="center"/>
        <w:rPr>
          <w:rFonts w:ascii="Times New Roman" w:hAnsi="Times New Roman"/>
          <w:sz w:val="24"/>
          <w:szCs w:val="24"/>
        </w:rPr>
      </w:pP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Dharmawangsa</w:t>
      </w:r>
      <w:proofErr w:type="spellEnd"/>
    </w:p>
    <w:p w:rsidR="005651AC" w:rsidRDefault="005651AC" w:rsidP="005651AC">
      <w:pPr>
        <w:pStyle w:val="BodyText"/>
        <w:spacing w:after="0" w:line="240" w:lineRule="auto"/>
        <w:ind w:firstLine="0"/>
        <w:jc w:val="center"/>
        <w:rPr>
          <w:rFonts w:ascii="Times New Roman" w:hAnsi="Times New Roman"/>
          <w:b/>
          <w:sz w:val="28"/>
          <w:szCs w:val="28"/>
        </w:rPr>
      </w:pPr>
    </w:p>
    <w:p w:rsidR="005651AC" w:rsidRPr="0077402E" w:rsidRDefault="005651AC" w:rsidP="005651AC">
      <w:pPr>
        <w:pStyle w:val="BodyText"/>
        <w:spacing w:after="0" w:line="240" w:lineRule="auto"/>
        <w:ind w:firstLine="0"/>
        <w:jc w:val="center"/>
        <w:rPr>
          <w:rFonts w:ascii="Times New Roman" w:hAnsi="Times New Roman"/>
          <w:b/>
          <w:sz w:val="28"/>
          <w:szCs w:val="28"/>
        </w:rPr>
      </w:pPr>
    </w:p>
    <w:p w:rsidR="005651AC" w:rsidRPr="005651AC" w:rsidRDefault="005651AC" w:rsidP="005651AC">
      <w:pPr>
        <w:spacing w:after="0" w:line="240" w:lineRule="auto"/>
        <w:jc w:val="center"/>
        <w:rPr>
          <w:rFonts w:ascii="Times New Roman" w:hAnsi="Times New Roman"/>
          <w:b/>
          <w:w w:val="105"/>
          <w:sz w:val="24"/>
          <w:szCs w:val="24"/>
        </w:rPr>
      </w:pPr>
      <w:r w:rsidRPr="005651AC">
        <w:rPr>
          <w:rFonts w:ascii="Times New Roman" w:hAnsi="Times New Roman"/>
          <w:b/>
          <w:w w:val="105"/>
          <w:sz w:val="24"/>
          <w:szCs w:val="24"/>
        </w:rPr>
        <w:t>Oleh:</w:t>
      </w:r>
    </w:p>
    <w:p w:rsidR="005651AC" w:rsidRDefault="005651AC" w:rsidP="005651AC">
      <w:pPr>
        <w:spacing w:after="0" w:line="240" w:lineRule="auto"/>
        <w:jc w:val="center"/>
        <w:rPr>
          <w:rFonts w:ascii="Times New Roman" w:hAnsi="Times New Roman"/>
          <w:b/>
          <w:sz w:val="28"/>
          <w:szCs w:val="28"/>
        </w:rPr>
      </w:pPr>
    </w:p>
    <w:p w:rsidR="005651AC" w:rsidRPr="003C257E" w:rsidRDefault="005651AC" w:rsidP="005651AC">
      <w:pPr>
        <w:spacing w:after="0" w:line="240" w:lineRule="auto"/>
        <w:jc w:val="center"/>
        <w:rPr>
          <w:rFonts w:ascii="Times New Roman" w:hAnsi="Times New Roman" w:cs="Times New Roman"/>
          <w:b/>
          <w:sz w:val="24"/>
        </w:rPr>
      </w:pPr>
      <w:r>
        <w:rPr>
          <w:rFonts w:ascii="Times New Roman" w:hAnsi="Times New Roman" w:cs="Times New Roman"/>
          <w:b/>
          <w:sz w:val="24"/>
        </w:rPr>
        <w:t>MUHAMMAD RENDI</w:t>
      </w:r>
      <w:r w:rsidRPr="003C257E">
        <w:rPr>
          <w:rFonts w:ascii="Times New Roman" w:hAnsi="Times New Roman" w:cs="Times New Roman"/>
          <w:b/>
          <w:sz w:val="24"/>
        </w:rPr>
        <w:t xml:space="preserve"> AKBAR</w:t>
      </w:r>
    </w:p>
    <w:p w:rsidR="005651AC" w:rsidRPr="004406CE" w:rsidRDefault="005651AC" w:rsidP="005651AC">
      <w:pPr>
        <w:spacing w:after="0" w:line="240" w:lineRule="auto"/>
        <w:jc w:val="center"/>
        <w:rPr>
          <w:rFonts w:ascii="Times New Roman" w:hAnsi="Times New Roman" w:cs="Times New Roman"/>
          <w:b/>
          <w:sz w:val="24"/>
        </w:rPr>
      </w:pPr>
      <w:proofErr w:type="gramStart"/>
      <w:r>
        <w:rPr>
          <w:rFonts w:ascii="Times New Roman" w:hAnsi="Times New Roman" w:cs="Times New Roman"/>
          <w:b/>
          <w:sz w:val="24"/>
        </w:rPr>
        <w:t>NPM :</w:t>
      </w:r>
      <w:proofErr w:type="gramEnd"/>
      <w:r>
        <w:rPr>
          <w:rFonts w:ascii="Times New Roman" w:hAnsi="Times New Roman" w:cs="Times New Roman"/>
          <w:b/>
          <w:sz w:val="24"/>
        </w:rPr>
        <w:t xml:space="preserve"> </w:t>
      </w:r>
      <w:r w:rsidRPr="003C257E">
        <w:rPr>
          <w:rFonts w:ascii="Times New Roman" w:hAnsi="Times New Roman" w:cs="Times New Roman"/>
          <w:b/>
          <w:sz w:val="24"/>
        </w:rPr>
        <w:t>21911010</w:t>
      </w:r>
    </w:p>
    <w:p w:rsidR="005651AC" w:rsidRDefault="005651AC" w:rsidP="005651AC">
      <w:pPr>
        <w:pStyle w:val="BodyText"/>
        <w:spacing w:after="0" w:line="240" w:lineRule="auto"/>
        <w:ind w:firstLine="0"/>
        <w:jc w:val="center"/>
        <w:rPr>
          <w:rFonts w:ascii="Times New Roman" w:hAnsi="Times New Roman"/>
          <w:b/>
          <w:sz w:val="28"/>
          <w:szCs w:val="28"/>
        </w:rPr>
      </w:pPr>
    </w:p>
    <w:p w:rsidR="005651AC" w:rsidRPr="0077402E" w:rsidRDefault="005651AC" w:rsidP="005651AC">
      <w:pPr>
        <w:pStyle w:val="BodyText"/>
        <w:spacing w:after="0" w:line="240" w:lineRule="auto"/>
        <w:ind w:firstLine="0"/>
        <w:jc w:val="center"/>
        <w:rPr>
          <w:rFonts w:ascii="Times New Roman" w:hAnsi="Times New Roman"/>
          <w:b/>
          <w:sz w:val="28"/>
          <w:szCs w:val="28"/>
        </w:rPr>
      </w:pPr>
      <w:r w:rsidRPr="0077402E">
        <w:rPr>
          <w:rFonts w:ascii="Times New Roman" w:hAnsi="Times New Roman"/>
          <w:noProof/>
          <w:sz w:val="28"/>
          <w:szCs w:val="28"/>
          <w:lang w:eastAsia="en-US"/>
        </w:rPr>
        <w:drawing>
          <wp:anchor distT="0" distB="0" distL="0" distR="0" simplePos="0" relativeHeight="251641856" behindDoc="0" locked="0" layoutInCell="1" allowOverlap="1" wp14:anchorId="61DCEE3F" wp14:editId="73ACC718">
            <wp:simplePos x="0" y="0"/>
            <wp:positionH relativeFrom="page">
              <wp:posOffset>2774950</wp:posOffset>
            </wp:positionH>
            <wp:positionV relativeFrom="paragraph">
              <wp:posOffset>218729</wp:posOffset>
            </wp:positionV>
            <wp:extent cx="2323021" cy="220294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23021" cy="2202942"/>
                    </a:xfrm>
                    <a:prstGeom prst="rect">
                      <a:avLst/>
                    </a:prstGeom>
                  </pic:spPr>
                </pic:pic>
              </a:graphicData>
            </a:graphic>
          </wp:anchor>
        </w:drawing>
      </w:r>
    </w:p>
    <w:p w:rsidR="005651AC" w:rsidRDefault="005651AC" w:rsidP="005651AC">
      <w:pPr>
        <w:pStyle w:val="BodyText"/>
        <w:spacing w:after="0" w:line="240" w:lineRule="auto"/>
        <w:ind w:firstLine="0"/>
        <w:jc w:val="center"/>
        <w:rPr>
          <w:rFonts w:ascii="Times New Roman" w:hAnsi="Times New Roman"/>
          <w:b/>
          <w:sz w:val="28"/>
          <w:szCs w:val="28"/>
        </w:rPr>
      </w:pPr>
    </w:p>
    <w:p w:rsidR="005651AC" w:rsidRPr="0077402E" w:rsidRDefault="005651AC" w:rsidP="005651AC">
      <w:pPr>
        <w:pStyle w:val="BodyText"/>
        <w:spacing w:after="0" w:line="240" w:lineRule="auto"/>
        <w:ind w:firstLine="0"/>
        <w:jc w:val="center"/>
        <w:rPr>
          <w:rFonts w:ascii="Times New Roman" w:hAnsi="Times New Roman"/>
          <w:b/>
          <w:sz w:val="28"/>
          <w:szCs w:val="28"/>
        </w:rPr>
      </w:pPr>
    </w:p>
    <w:p w:rsidR="005651AC" w:rsidRPr="00A253B6" w:rsidRDefault="005651AC" w:rsidP="005651AC">
      <w:pPr>
        <w:tabs>
          <w:tab w:val="left" w:pos="3720"/>
          <w:tab w:val="left" w:pos="4260"/>
        </w:tabs>
        <w:spacing w:after="0" w:line="240" w:lineRule="auto"/>
        <w:jc w:val="center"/>
        <w:rPr>
          <w:rFonts w:ascii="Times New Roman" w:hAnsi="Times New Roman"/>
          <w:b/>
          <w:sz w:val="28"/>
          <w:szCs w:val="28"/>
        </w:rPr>
      </w:pPr>
      <w:r w:rsidRPr="00A253B6">
        <w:rPr>
          <w:rFonts w:ascii="Times New Roman" w:hAnsi="Times New Roman"/>
          <w:b/>
          <w:sz w:val="28"/>
          <w:szCs w:val="28"/>
        </w:rPr>
        <w:t>SEKOLAH PASCASARJANA</w:t>
      </w:r>
    </w:p>
    <w:p w:rsidR="005651AC" w:rsidRPr="00A253B6" w:rsidRDefault="005651AC" w:rsidP="005651AC">
      <w:pPr>
        <w:tabs>
          <w:tab w:val="left" w:pos="3720"/>
          <w:tab w:val="left" w:pos="4260"/>
        </w:tabs>
        <w:spacing w:after="0" w:line="240" w:lineRule="auto"/>
        <w:jc w:val="center"/>
        <w:rPr>
          <w:rFonts w:ascii="Times New Roman" w:hAnsi="Times New Roman"/>
          <w:b/>
          <w:sz w:val="28"/>
          <w:szCs w:val="28"/>
        </w:rPr>
      </w:pPr>
      <w:r w:rsidRPr="00A253B6">
        <w:rPr>
          <w:rFonts w:ascii="Times New Roman" w:hAnsi="Times New Roman"/>
          <w:b/>
          <w:sz w:val="28"/>
          <w:szCs w:val="28"/>
        </w:rPr>
        <w:t>PROGRAM STUDI MAGISTER HUKUM</w:t>
      </w:r>
    </w:p>
    <w:p w:rsidR="005651AC" w:rsidRPr="00A253B6" w:rsidRDefault="005651AC" w:rsidP="005651AC">
      <w:pPr>
        <w:tabs>
          <w:tab w:val="left" w:pos="3720"/>
          <w:tab w:val="left" w:pos="4260"/>
        </w:tabs>
        <w:spacing w:after="0" w:line="240" w:lineRule="auto"/>
        <w:jc w:val="center"/>
        <w:rPr>
          <w:rFonts w:ascii="Times New Roman" w:hAnsi="Times New Roman"/>
          <w:b/>
          <w:sz w:val="28"/>
          <w:szCs w:val="28"/>
        </w:rPr>
      </w:pPr>
      <w:r w:rsidRPr="00A253B6">
        <w:rPr>
          <w:rFonts w:ascii="Times New Roman" w:hAnsi="Times New Roman"/>
          <w:b/>
          <w:sz w:val="28"/>
          <w:szCs w:val="28"/>
        </w:rPr>
        <w:t>UNIVERSITAS DHARMAWANGSA</w:t>
      </w:r>
    </w:p>
    <w:p w:rsidR="005651AC" w:rsidRPr="00A253B6" w:rsidRDefault="005651AC" w:rsidP="005651AC">
      <w:pPr>
        <w:spacing w:after="0" w:line="240" w:lineRule="auto"/>
        <w:jc w:val="center"/>
        <w:rPr>
          <w:rFonts w:ascii="Times New Roman" w:hAnsi="Times New Roman"/>
          <w:b/>
          <w:sz w:val="28"/>
          <w:szCs w:val="28"/>
        </w:rPr>
      </w:pPr>
      <w:r w:rsidRPr="00A253B6">
        <w:rPr>
          <w:rFonts w:ascii="Times New Roman" w:hAnsi="Times New Roman"/>
          <w:b/>
          <w:sz w:val="28"/>
          <w:szCs w:val="28"/>
        </w:rPr>
        <w:t>MEDAN</w:t>
      </w:r>
    </w:p>
    <w:p w:rsidR="005651AC" w:rsidRPr="00A253B6" w:rsidRDefault="005651AC" w:rsidP="005651AC">
      <w:pPr>
        <w:spacing w:after="0" w:line="240" w:lineRule="auto"/>
        <w:jc w:val="center"/>
        <w:rPr>
          <w:rFonts w:ascii="Times New Roman" w:hAnsi="Times New Roman"/>
          <w:b/>
          <w:sz w:val="28"/>
          <w:szCs w:val="28"/>
        </w:rPr>
      </w:pPr>
      <w:r w:rsidRPr="00A253B6">
        <w:rPr>
          <w:rFonts w:ascii="Times New Roman" w:hAnsi="Times New Roman"/>
          <w:b/>
          <w:sz w:val="28"/>
          <w:szCs w:val="28"/>
        </w:rPr>
        <w:t>2023</w:t>
      </w:r>
    </w:p>
    <w:p w:rsidR="005651AC" w:rsidRDefault="005651AC" w:rsidP="005651AC">
      <w:pPr>
        <w:spacing w:line="360" w:lineRule="auto"/>
        <w:jc w:val="center"/>
        <w:rPr>
          <w:rFonts w:ascii="Times New Roman" w:hAnsi="Times New Roman"/>
          <w:b/>
          <w:sz w:val="24"/>
          <w:szCs w:val="24"/>
        </w:rPr>
      </w:pPr>
    </w:p>
    <w:p w:rsidR="005651AC" w:rsidRPr="00190FC7" w:rsidRDefault="005651AC" w:rsidP="005651AC">
      <w:pPr>
        <w:tabs>
          <w:tab w:val="left" w:pos="-540"/>
        </w:tabs>
        <w:overflowPunct w:val="0"/>
        <w:autoSpaceDE w:val="0"/>
        <w:autoSpaceDN w:val="0"/>
        <w:adjustRightInd w:val="0"/>
        <w:spacing w:after="0" w:line="240" w:lineRule="auto"/>
        <w:jc w:val="center"/>
        <w:textAlignment w:val="baseline"/>
        <w:rPr>
          <w:rFonts w:ascii="Times New Roman" w:hAnsi="Times New Roman"/>
          <w:b/>
          <w:noProof/>
          <w:sz w:val="28"/>
          <w:szCs w:val="28"/>
          <w:lang w:val="sv-SE"/>
        </w:rPr>
      </w:pPr>
      <w:r>
        <w:rPr>
          <w:rFonts w:ascii="Times New Roman" w:hAnsi="Times New Roman"/>
          <w:b/>
          <w:noProof/>
          <w:sz w:val="28"/>
          <w:szCs w:val="28"/>
        </w:rPr>
        <w:lastRenderedPageBreak/>
        <mc:AlternateContent>
          <mc:Choice Requires="wps">
            <w:drawing>
              <wp:anchor distT="0" distB="0" distL="114300" distR="114300" simplePos="0" relativeHeight="251649024" behindDoc="0" locked="0" layoutInCell="1" allowOverlap="1" wp14:anchorId="796088DA" wp14:editId="076F05C4">
                <wp:simplePos x="0" y="0"/>
                <wp:positionH relativeFrom="column">
                  <wp:posOffset>4658470</wp:posOffset>
                </wp:positionH>
                <wp:positionV relativeFrom="paragraph">
                  <wp:posOffset>-1074420</wp:posOffset>
                </wp:positionV>
                <wp:extent cx="739472" cy="373711"/>
                <wp:effectExtent l="0" t="0" r="22860" b="26670"/>
                <wp:wrapNone/>
                <wp:docPr id="34" name="Text Box 34"/>
                <wp:cNvGraphicFramePr/>
                <a:graphic xmlns:a="http://schemas.openxmlformats.org/drawingml/2006/main">
                  <a:graphicData uri="http://schemas.microsoft.com/office/word/2010/wordprocessingShape">
                    <wps:wsp>
                      <wps:cNvSpPr txBox="1"/>
                      <wps:spPr>
                        <a:xfrm>
                          <a:off x="0" y="0"/>
                          <a:ext cx="739472" cy="373711"/>
                        </a:xfrm>
                        <a:prstGeom prst="rect">
                          <a:avLst/>
                        </a:prstGeom>
                        <a:solidFill>
                          <a:schemeClr val="lt1"/>
                        </a:solidFill>
                        <a:ln w="6350">
                          <a:solidFill>
                            <a:schemeClr val="bg1"/>
                          </a:solidFill>
                        </a:ln>
                      </wps:spPr>
                      <wps:txbx>
                        <w:txbxContent>
                          <w:p w:rsidR="00274C89" w:rsidRDefault="00274C89" w:rsidP="00565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6088DA" id="_x0000_t202" coordsize="21600,21600" o:spt="202" path="m,l,21600r21600,l21600,xe">
                <v:stroke joinstyle="miter"/>
                <v:path gradientshapeok="t" o:connecttype="rect"/>
              </v:shapetype>
              <v:shape id="Text Box 34" o:spid="_x0000_s1026" type="#_x0000_t202" style="position:absolute;left:0;text-align:left;margin-left:366.8pt;margin-top:-84.6pt;width:58.25pt;height:29.4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" fillcolor="white [3201]" strokecolor="white [3212]" strokeweight=".5pt">
                <v:textbox>
                  <w:txbxContent>
                    <w:p w:rsidR="00274C89" w:rsidRDefault="00274C89" w:rsidP="005651AC"/>
                  </w:txbxContent>
                </v:textbox>
              </v:shape>
            </w:pict>
          </mc:Fallback>
        </mc:AlternateContent>
      </w:r>
      <w:r w:rsidRPr="00190FC7">
        <w:rPr>
          <w:rFonts w:ascii="Times New Roman" w:hAnsi="Times New Roman"/>
          <w:b/>
          <w:noProof/>
          <w:sz w:val="28"/>
          <w:szCs w:val="28"/>
          <w:lang w:val="sv-SE"/>
        </w:rPr>
        <w:t>LEMBAR PERSETUJUAN</w:t>
      </w:r>
    </w:p>
    <w:p w:rsidR="005651AC"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p>
    <w:p w:rsidR="005651AC"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p>
    <w:p w:rsidR="005651AC" w:rsidRPr="00041154"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r>
        <w:rPr>
          <w:rFonts w:ascii="Times New Roman" w:hAnsi="Times New Roman"/>
          <w:noProof/>
          <w:sz w:val="24"/>
          <w:szCs w:val="24"/>
        </w:rPr>
        <mc:AlternateContent>
          <mc:Choice Requires="wps">
            <w:drawing>
              <wp:anchor distT="0" distB="0" distL="114300" distR="114300" simplePos="0" relativeHeight="251642880" behindDoc="0" locked="0" layoutInCell="1" allowOverlap="1" wp14:anchorId="493CD957" wp14:editId="3E6AADBB">
                <wp:simplePos x="0" y="0"/>
                <wp:positionH relativeFrom="column">
                  <wp:posOffset>1533608</wp:posOffset>
                </wp:positionH>
                <wp:positionV relativeFrom="paragraph">
                  <wp:posOffset>143731</wp:posOffset>
                </wp:positionV>
                <wp:extent cx="3665551" cy="803082"/>
                <wp:effectExtent l="0" t="0" r="11430" b="16510"/>
                <wp:wrapNone/>
                <wp:docPr id="12" name="Text Box 12"/>
                <wp:cNvGraphicFramePr/>
                <a:graphic xmlns:a="http://schemas.openxmlformats.org/drawingml/2006/main">
                  <a:graphicData uri="http://schemas.microsoft.com/office/word/2010/wordprocessingShape">
                    <wps:wsp>
                      <wps:cNvSpPr txBox="1"/>
                      <wps:spPr>
                        <a:xfrm>
                          <a:off x="0" y="0"/>
                          <a:ext cx="3665551" cy="803082"/>
                        </a:xfrm>
                        <a:prstGeom prst="rect">
                          <a:avLst/>
                        </a:prstGeom>
                        <a:solidFill>
                          <a:schemeClr val="lt1"/>
                        </a:solidFill>
                        <a:ln w="6350">
                          <a:solidFill>
                            <a:schemeClr val="bg1"/>
                          </a:solidFill>
                        </a:ln>
                      </wps:spPr>
                      <wps:txbx>
                        <w:txbxContent>
                          <w:p w:rsidR="00274C89" w:rsidRPr="005651AC" w:rsidRDefault="00274C89" w:rsidP="005651AC">
                            <w:pPr>
                              <w:spacing w:after="0" w:line="240" w:lineRule="auto"/>
                              <w:jc w:val="both"/>
                              <w:rPr>
                                <w:rFonts w:ascii="Times New Roman" w:hAnsi="Times New Roman" w:cs="Times New Roman"/>
                                <w:sz w:val="24"/>
                                <w:szCs w:val="24"/>
                              </w:rPr>
                            </w:pPr>
                            <w:proofErr w:type="spellStart"/>
                            <w:r w:rsidRPr="005651AC">
                              <w:rPr>
                                <w:rFonts w:ascii="Times New Roman" w:hAnsi="Times New Roman" w:cs="Times New Roman"/>
                                <w:sz w:val="24"/>
                                <w:szCs w:val="24"/>
                              </w:rPr>
                              <w:t>Analisis</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Terhadap</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w:t>
                            </w:r>
                            <w:r w:rsidRPr="005651AC">
                              <w:rPr>
                                <w:rFonts w:ascii="Times New Roman" w:eastAsia="Times New Roman" w:hAnsi="Times New Roman" w:cs="Times New Roman"/>
                                <w:sz w:val="24"/>
                                <w:szCs w:val="24"/>
                              </w:rPr>
                              <w:t xml:space="preserve">Lepas Dari </w:t>
                            </w:r>
                            <w:proofErr w:type="spellStart"/>
                            <w:r w:rsidRPr="005651AC">
                              <w:rPr>
                                <w:rFonts w:ascii="Times New Roman" w:eastAsia="Times New Roman" w:hAnsi="Times New Roman" w:cs="Times New Roman"/>
                                <w:sz w:val="24"/>
                                <w:szCs w:val="24"/>
                              </w:rPr>
                              <w:t>Segala</w:t>
                            </w:r>
                            <w:proofErr w:type="spellEnd"/>
                            <w:r w:rsidRPr="005651AC">
                              <w:rPr>
                                <w:rFonts w:ascii="Times New Roman" w:eastAsia="Times New Roman" w:hAnsi="Times New Roman" w:cs="Times New Roman"/>
                                <w:sz w:val="24"/>
                                <w:szCs w:val="24"/>
                              </w:rPr>
                              <w:t xml:space="preserve"> </w:t>
                            </w:r>
                            <w:proofErr w:type="spellStart"/>
                            <w:r w:rsidRPr="005651AC">
                              <w:rPr>
                                <w:rFonts w:ascii="Times New Roman" w:eastAsia="Times New Roman" w:hAnsi="Times New Roman" w:cs="Times New Roman"/>
                                <w:sz w:val="24"/>
                                <w:szCs w:val="24"/>
                              </w:rPr>
                              <w:t>Tuntutan</w:t>
                            </w:r>
                            <w:proofErr w:type="spellEnd"/>
                            <w:r w:rsidRPr="005651AC">
                              <w:rPr>
                                <w:rFonts w:ascii="Times New Roman" w:eastAsia="Times New Roman" w:hAnsi="Times New Roman" w:cs="Times New Roman"/>
                                <w:sz w:val="24"/>
                                <w:szCs w:val="24"/>
                              </w:rPr>
                              <w:t xml:space="preserve"> </w:t>
                            </w:r>
                            <w:r w:rsidRPr="005651AC">
                              <w:rPr>
                                <w:rStyle w:val="markedcontent"/>
                                <w:rFonts w:ascii="Times New Roman" w:hAnsi="Times New Roman" w:cs="Times New Roman"/>
                                <w:i/>
                                <w:sz w:val="24"/>
                                <w:szCs w:val="24"/>
                              </w:rPr>
                              <w:t>(</w:t>
                            </w:r>
                            <w:proofErr w:type="spellStart"/>
                            <w:r w:rsidRPr="005651AC">
                              <w:rPr>
                                <w:rStyle w:val="markedcontent"/>
                                <w:rFonts w:ascii="Times New Roman" w:hAnsi="Times New Roman" w:cs="Times New Roman"/>
                                <w:i/>
                                <w:sz w:val="24"/>
                                <w:szCs w:val="24"/>
                              </w:rPr>
                              <w:t>Onslag</w:t>
                            </w:r>
                            <w:proofErr w:type="spellEnd"/>
                            <w:r w:rsidRPr="005651AC">
                              <w:rPr>
                                <w:rStyle w:val="markedcontent"/>
                                <w:rFonts w:ascii="Times New Roman" w:hAnsi="Times New Roman" w:cs="Times New Roman"/>
                                <w:i/>
                                <w:sz w:val="24"/>
                                <w:szCs w:val="24"/>
                              </w:rPr>
                              <w:t xml:space="preserve"> Van </w:t>
                            </w:r>
                            <w:proofErr w:type="spellStart"/>
                            <w:r w:rsidRPr="005651AC">
                              <w:rPr>
                                <w:rStyle w:val="markedcontent"/>
                                <w:rFonts w:ascii="Times New Roman" w:hAnsi="Times New Roman" w:cs="Times New Roman"/>
                                <w:i/>
                                <w:sz w:val="24"/>
                                <w:szCs w:val="24"/>
                              </w:rPr>
                              <w:t>Rechtsvervolging</w:t>
                            </w:r>
                            <w:proofErr w:type="spellEnd"/>
                            <w:r w:rsidRPr="005651AC">
                              <w:rPr>
                                <w:rStyle w:val="markedcontent"/>
                                <w:rFonts w:ascii="Times New Roman" w:hAnsi="Times New Roman" w:cs="Times New Roman"/>
                                <w:i/>
                                <w:sz w:val="24"/>
                                <w:szCs w:val="24"/>
                              </w:rPr>
                              <w:t>)</w:t>
                            </w:r>
                            <w:r w:rsidRPr="005651AC">
                              <w:rPr>
                                <w:rFonts w:ascii="Times New Roman" w:hAnsi="Times New Roman" w:cs="Times New Roman"/>
                                <w:i/>
                                <w:sz w:val="24"/>
                                <w:szCs w:val="24"/>
                              </w:rPr>
                              <w:t xml:space="preserve"> </w:t>
                            </w:r>
                            <w:proofErr w:type="spellStart"/>
                            <w:r w:rsidRPr="005651AC">
                              <w:rPr>
                                <w:rFonts w:ascii="Times New Roman" w:hAnsi="Times New Roman" w:cs="Times New Roman"/>
                                <w:sz w:val="24"/>
                                <w:szCs w:val="24"/>
                              </w:rPr>
                              <w:t>Dalam</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Tindak</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Pidana</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Arisan</w:t>
                            </w:r>
                            <w:proofErr w:type="spellEnd"/>
                            <w:r w:rsidRPr="005651AC">
                              <w:rPr>
                                <w:rFonts w:ascii="Times New Roman" w:hAnsi="Times New Roman" w:cs="Times New Roman"/>
                                <w:sz w:val="24"/>
                                <w:szCs w:val="24"/>
                              </w:rPr>
                              <w:t xml:space="preserve"> Online </w:t>
                            </w:r>
                            <w:proofErr w:type="spellStart"/>
                            <w:r w:rsidRPr="005651AC">
                              <w:rPr>
                                <w:rFonts w:ascii="Times New Roman" w:hAnsi="Times New Roman" w:cs="Times New Roman"/>
                                <w:sz w:val="24"/>
                                <w:szCs w:val="24"/>
                              </w:rPr>
                              <w:t>Studi</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Kasus</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No. 3562/</w:t>
                            </w:r>
                            <w:proofErr w:type="spellStart"/>
                            <w:r w:rsidRPr="005651AC">
                              <w:rPr>
                                <w:rFonts w:ascii="Times New Roman" w:hAnsi="Times New Roman" w:cs="Times New Roman"/>
                                <w:sz w:val="24"/>
                                <w:szCs w:val="24"/>
                              </w:rPr>
                              <w:t>Pid.B</w:t>
                            </w:r>
                            <w:proofErr w:type="spellEnd"/>
                            <w:r w:rsidRPr="005651AC">
                              <w:rPr>
                                <w:rFonts w:ascii="Times New Roman" w:hAnsi="Times New Roman" w:cs="Times New Roman"/>
                                <w:sz w:val="24"/>
                                <w:szCs w:val="24"/>
                              </w:rPr>
                              <w:t>/2021/</w:t>
                            </w:r>
                            <w:proofErr w:type="spellStart"/>
                            <w:r w:rsidRPr="005651AC">
                              <w:rPr>
                                <w:rFonts w:ascii="Times New Roman" w:hAnsi="Times New Roman" w:cs="Times New Roman"/>
                                <w:sz w:val="24"/>
                                <w:szCs w:val="24"/>
                              </w:rPr>
                              <w:t>Pn</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Mdn</w:t>
                            </w:r>
                            <w:proofErr w:type="spellEnd"/>
                          </w:p>
                          <w:p w:rsidR="00274C89" w:rsidRDefault="00274C89" w:rsidP="00565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CD957" id="Text Box 12" o:spid="_x0000_s1027" type="#_x0000_t202" style="position:absolute;margin-left:120.75pt;margin-top:11.3pt;width:288.65pt;height:6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" fillcolor="white [3201]" strokecolor="white [3212]" strokeweight=".5pt">
                <v:textbox>
                  <w:txbxContent>
                    <w:p w:rsidR="00274C89" w:rsidRPr="005651AC" w:rsidRDefault="00274C89" w:rsidP="005651AC">
                      <w:pPr>
                        <w:spacing w:after="0" w:line="240" w:lineRule="auto"/>
                        <w:jc w:val="both"/>
                        <w:rPr>
                          <w:rFonts w:ascii="Times New Roman" w:hAnsi="Times New Roman" w:cs="Times New Roman"/>
                          <w:sz w:val="24"/>
                          <w:szCs w:val="24"/>
                        </w:rPr>
                      </w:pPr>
                      <w:proofErr w:type="spellStart"/>
                      <w:r w:rsidRPr="005651AC">
                        <w:rPr>
                          <w:rFonts w:ascii="Times New Roman" w:hAnsi="Times New Roman" w:cs="Times New Roman"/>
                          <w:sz w:val="24"/>
                          <w:szCs w:val="24"/>
                        </w:rPr>
                        <w:t>Analisis</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Terhadap</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w:t>
                      </w:r>
                      <w:r w:rsidRPr="005651AC">
                        <w:rPr>
                          <w:rFonts w:ascii="Times New Roman" w:eastAsia="Times New Roman" w:hAnsi="Times New Roman" w:cs="Times New Roman"/>
                          <w:sz w:val="24"/>
                          <w:szCs w:val="24"/>
                        </w:rPr>
                        <w:t xml:space="preserve">Lepas Dari </w:t>
                      </w:r>
                      <w:proofErr w:type="spellStart"/>
                      <w:r w:rsidRPr="005651AC">
                        <w:rPr>
                          <w:rFonts w:ascii="Times New Roman" w:eastAsia="Times New Roman" w:hAnsi="Times New Roman" w:cs="Times New Roman"/>
                          <w:sz w:val="24"/>
                          <w:szCs w:val="24"/>
                        </w:rPr>
                        <w:t>Segala</w:t>
                      </w:r>
                      <w:proofErr w:type="spellEnd"/>
                      <w:r w:rsidRPr="005651AC">
                        <w:rPr>
                          <w:rFonts w:ascii="Times New Roman" w:eastAsia="Times New Roman" w:hAnsi="Times New Roman" w:cs="Times New Roman"/>
                          <w:sz w:val="24"/>
                          <w:szCs w:val="24"/>
                        </w:rPr>
                        <w:t xml:space="preserve"> </w:t>
                      </w:r>
                      <w:proofErr w:type="spellStart"/>
                      <w:r w:rsidRPr="005651AC">
                        <w:rPr>
                          <w:rFonts w:ascii="Times New Roman" w:eastAsia="Times New Roman" w:hAnsi="Times New Roman" w:cs="Times New Roman"/>
                          <w:sz w:val="24"/>
                          <w:szCs w:val="24"/>
                        </w:rPr>
                        <w:t>Tuntutan</w:t>
                      </w:r>
                      <w:proofErr w:type="spellEnd"/>
                      <w:r w:rsidRPr="005651AC">
                        <w:rPr>
                          <w:rFonts w:ascii="Times New Roman" w:eastAsia="Times New Roman" w:hAnsi="Times New Roman" w:cs="Times New Roman"/>
                          <w:sz w:val="24"/>
                          <w:szCs w:val="24"/>
                        </w:rPr>
                        <w:t xml:space="preserve"> </w:t>
                      </w:r>
                      <w:r w:rsidRPr="005651AC">
                        <w:rPr>
                          <w:rStyle w:val="markedcontent"/>
                          <w:rFonts w:ascii="Times New Roman" w:hAnsi="Times New Roman" w:cs="Times New Roman"/>
                          <w:i/>
                          <w:sz w:val="24"/>
                          <w:szCs w:val="24"/>
                        </w:rPr>
                        <w:t>(</w:t>
                      </w:r>
                      <w:proofErr w:type="spellStart"/>
                      <w:r w:rsidRPr="005651AC">
                        <w:rPr>
                          <w:rStyle w:val="markedcontent"/>
                          <w:rFonts w:ascii="Times New Roman" w:hAnsi="Times New Roman" w:cs="Times New Roman"/>
                          <w:i/>
                          <w:sz w:val="24"/>
                          <w:szCs w:val="24"/>
                        </w:rPr>
                        <w:t>Onslag</w:t>
                      </w:r>
                      <w:proofErr w:type="spellEnd"/>
                      <w:r w:rsidRPr="005651AC">
                        <w:rPr>
                          <w:rStyle w:val="markedcontent"/>
                          <w:rFonts w:ascii="Times New Roman" w:hAnsi="Times New Roman" w:cs="Times New Roman"/>
                          <w:i/>
                          <w:sz w:val="24"/>
                          <w:szCs w:val="24"/>
                        </w:rPr>
                        <w:t xml:space="preserve"> Van </w:t>
                      </w:r>
                      <w:proofErr w:type="spellStart"/>
                      <w:r w:rsidRPr="005651AC">
                        <w:rPr>
                          <w:rStyle w:val="markedcontent"/>
                          <w:rFonts w:ascii="Times New Roman" w:hAnsi="Times New Roman" w:cs="Times New Roman"/>
                          <w:i/>
                          <w:sz w:val="24"/>
                          <w:szCs w:val="24"/>
                        </w:rPr>
                        <w:t>Rechtsvervolging</w:t>
                      </w:r>
                      <w:proofErr w:type="spellEnd"/>
                      <w:r w:rsidRPr="005651AC">
                        <w:rPr>
                          <w:rStyle w:val="markedcontent"/>
                          <w:rFonts w:ascii="Times New Roman" w:hAnsi="Times New Roman" w:cs="Times New Roman"/>
                          <w:i/>
                          <w:sz w:val="24"/>
                          <w:szCs w:val="24"/>
                        </w:rPr>
                        <w:t>)</w:t>
                      </w:r>
                      <w:r w:rsidRPr="005651AC">
                        <w:rPr>
                          <w:rFonts w:ascii="Times New Roman" w:hAnsi="Times New Roman" w:cs="Times New Roman"/>
                          <w:i/>
                          <w:sz w:val="24"/>
                          <w:szCs w:val="24"/>
                        </w:rPr>
                        <w:t xml:space="preserve"> </w:t>
                      </w:r>
                      <w:proofErr w:type="spellStart"/>
                      <w:r w:rsidRPr="005651AC">
                        <w:rPr>
                          <w:rFonts w:ascii="Times New Roman" w:hAnsi="Times New Roman" w:cs="Times New Roman"/>
                          <w:sz w:val="24"/>
                          <w:szCs w:val="24"/>
                        </w:rPr>
                        <w:t>Dalam</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Tindak</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Pidana</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Arisan</w:t>
                      </w:r>
                      <w:proofErr w:type="spellEnd"/>
                      <w:r w:rsidRPr="005651AC">
                        <w:rPr>
                          <w:rFonts w:ascii="Times New Roman" w:hAnsi="Times New Roman" w:cs="Times New Roman"/>
                          <w:sz w:val="24"/>
                          <w:szCs w:val="24"/>
                        </w:rPr>
                        <w:t xml:space="preserve"> Online </w:t>
                      </w:r>
                      <w:proofErr w:type="spellStart"/>
                      <w:r w:rsidRPr="005651AC">
                        <w:rPr>
                          <w:rFonts w:ascii="Times New Roman" w:hAnsi="Times New Roman" w:cs="Times New Roman"/>
                          <w:sz w:val="24"/>
                          <w:szCs w:val="24"/>
                        </w:rPr>
                        <w:t>Studi</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Kasus</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No. 3562/</w:t>
                      </w:r>
                      <w:proofErr w:type="spellStart"/>
                      <w:r w:rsidRPr="005651AC">
                        <w:rPr>
                          <w:rFonts w:ascii="Times New Roman" w:hAnsi="Times New Roman" w:cs="Times New Roman"/>
                          <w:sz w:val="24"/>
                          <w:szCs w:val="24"/>
                        </w:rPr>
                        <w:t>Pid.B</w:t>
                      </w:r>
                      <w:proofErr w:type="spellEnd"/>
                      <w:r w:rsidRPr="005651AC">
                        <w:rPr>
                          <w:rFonts w:ascii="Times New Roman" w:hAnsi="Times New Roman" w:cs="Times New Roman"/>
                          <w:sz w:val="24"/>
                          <w:szCs w:val="24"/>
                        </w:rPr>
                        <w:t>/2021/</w:t>
                      </w:r>
                      <w:proofErr w:type="spellStart"/>
                      <w:r w:rsidRPr="005651AC">
                        <w:rPr>
                          <w:rFonts w:ascii="Times New Roman" w:hAnsi="Times New Roman" w:cs="Times New Roman"/>
                          <w:sz w:val="24"/>
                          <w:szCs w:val="24"/>
                        </w:rPr>
                        <w:t>Pn</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Mdn</w:t>
                      </w:r>
                      <w:proofErr w:type="spellEnd"/>
                    </w:p>
                    <w:p w:rsidR="00274C89" w:rsidRDefault="00274C89" w:rsidP="005651AC"/>
                  </w:txbxContent>
                </v:textbox>
              </v:shape>
            </w:pict>
          </mc:Fallback>
        </mc:AlternateContent>
      </w:r>
    </w:p>
    <w:p w:rsidR="005651AC" w:rsidRPr="00041154"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r w:rsidRPr="00632E05">
        <w:rPr>
          <w:rFonts w:ascii="Times New Roman" w:hAnsi="Times New Roman"/>
          <w:noProof/>
          <w:sz w:val="24"/>
          <w:szCs w:val="24"/>
          <w:lang w:val="sv-SE"/>
        </w:rPr>
        <w:t>Jud</w:t>
      </w:r>
      <w:r>
        <w:rPr>
          <w:rFonts w:ascii="Times New Roman" w:hAnsi="Times New Roman"/>
          <w:noProof/>
          <w:sz w:val="24"/>
          <w:szCs w:val="24"/>
          <w:lang w:val="sv-SE"/>
        </w:rPr>
        <w:t>ul</w:t>
      </w:r>
      <w:r>
        <w:rPr>
          <w:rFonts w:ascii="Times New Roman" w:hAnsi="Times New Roman"/>
          <w:noProof/>
          <w:sz w:val="24"/>
          <w:szCs w:val="24"/>
          <w:lang w:val="sv-SE"/>
        </w:rPr>
        <w:tab/>
        <w:t xml:space="preserve">      </w:t>
      </w:r>
    </w:p>
    <w:p w:rsidR="005651AC"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p>
    <w:p w:rsidR="005651AC"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p>
    <w:p w:rsidR="005651AC"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p>
    <w:p w:rsidR="005651AC" w:rsidRPr="003C62A4" w:rsidRDefault="005651AC" w:rsidP="005651AC">
      <w:pPr>
        <w:spacing w:after="0" w:line="240" w:lineRule="auto"/>
        <w:rPr>
          <w:rFonts w:ascii="Times New Roman" w:hAnsi="Times New Roman" w:cs="Times New Roman"/>
          <w:sz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r>
      <w:r w:rsidR="003C62A4">
        <w:rPr>
          <w:rFonts w:ascii="Times New Roman" w:hAnsi="Times New Roman"/>
          <w:noProof/>
          <w:sz w:val="24"/>
          <w:szCs w:val="24"/>
          <w:lang w:val="sv-SE"/>
        </w:rPr>
        <w:t xml:space="preserve">      </w:t>
      </w:r>
      <w:r>
        <w:rPr>
          <w:rFonts w:ascii="Times New Roman" w:hAnsi="Times New Roman"/>
          <w:noProof/>
          <w:sz w:val="24"/>
          <w:szCs w:val="24"/>
          <w:lang w:val="sv-SE"/>
        </w:rPr>
        <w:t xml:space="preserve">: </w:t>
      </w:r>
      <w:r w:rsidR="003C62A4" w:rsidRPr="003C62A4">
        <w:rPr>
          <w:rFonts w:ascii="Times New Roman" w:hAnsi="Times New Roman" w:cs="Times New Roman"/>
          <w:sz w:val="24"/>
        </w:rPr>
        <w:t xml:space="preserve">Muhammad </w:t>
      </w:r>
      <w:proofErr w:type="spellStart"/>
      <w:r w:rsidR="003C62A4" w:rsidRPr="003C62A4">
        <w:rPr>
          <w:rFonts w:ascii="Times New Roman" w:hAnsi="Times New Roman" w:cs="Times New Roman"/>
          <w:sz w:val="24"/>
        </w:rPr>
        <w:t>Rendi</w:t>
      </w:r>
      <w:proofErr w:type="spellEnd"/>
      <w:r w:rsidR="003C62A4" w:rsidRPr="003C62A4">
        <w:rPr>
          <w:rFonts w:ascii="Times New Roman" w:hAnsi="Times New Roman" w:cs="Times New Roman"/>
          <w:sz w:val="24"/>
        </w:rPr>
        <w:t xml:space="preserve"> Akbar</w:t>
      </w:r>
    </w:p>
    <w:p w:rsidR="005651AC"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219110</w:t>
      </w:r>
      <w:r w:rsidR="003C62A4">
        <w:rPr>
          <w:rFonts w:ascii="Times New Roman" w:hAnsi="Times New Roman"/>
          <w:noProof/>
          <w:sz w:val="24"/>
          <w:szCs w:val="24"/>
          <w:lang w:val="sv-SE"/>
        </w:rPr>
        <w:t>10</w:t>
      </w:r>
    </w:p>
    <w:p w:rsidR="005651AC"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sv-SE"/>
        </w:rPr>
      </w:pPr>
      <w:r>
        <w:rPr>
          <w:rFonts w:ascii="Times New Roman" w:hAnsi="Times New Roman"/>
          <w:noProof/>
          <w:sz w:val="24"/>
          <w:szCs w:val="24"/>
          <w:lang w:val="sv-SE"/>
        </w:rPr>
        <w:t xml:space="preserve">Program Studi </w:t>
      </w:r>
      <w:r>
        <w:rPr>
          <w:rFonts w:ascii="Times New Roman" w:hAnsi="Times New Roman"/>
          <w:noProof/>
          <w:sz w:val="24"/>
          <w:szCs w:val="24"/>
          <w:lang w:val="sv-SE"/>
        </w:rPr>
        <w:tab/>
        <w:t xml:space="preserve">: Magister Hukum </w:t>
      </w:r>
    </w:p>
    <w:p w:rsidR="005651AC" w:rsidRPr="002E6DF4"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noProof/>
          <w:sz w:val="24"/>
          <w:szCs w:val="24"/>
        </w:rPr>
      </w:pPr>
      <w:r>
        <w:rPr>
          <w:rFonts w:ascii="Times New Roman" w:hAnsi="Times New Roman"/>
          <w:noProof/>
          <w:sz w:val="24"/>
          <w:szCs w:val="24"/>
          <w:lang w:val="sv-SE"/>
        </w:rPr>
        <w:t xml:space="preserve">Konsentrasi </w:t>
      </w:r>
      <w:r>
        <w:rPr>
          <w:rFonts w:ascii="Times New Roman" w:hAnsi="Times New Roman"/>
          <w:noProof/>
          <w:sz w:val="24"/>
          <w:szCs w:val="24"/>
          <w:lang w:val="sv-SE"/>
        </w:rPr>
        <w:tab/>
      </w:r>
      <w:r>
        <w:rPr>
          <w:rFonts w:ascii="Times New Roman" w:hAnsi="Times New Roman"/>
          <w:noProof/>
          <w:sz w:val="24"/>
          <w:szCs w:val="24"/>
          <w:lang w:val="sv-SE"/>
        </w:rPr>
        <w:tab/>
        <w:t xml:space="preserve">: Hukum Pidana </w:t>
      </w:r>
    </w:p>
    <w:p w:rsidR="005651AC" w:rsidRDefault="005651AC" w:rsidP="005651AC">
      <w:pPr>
        <w:spacing w:after="0" w:line="360" w:lineRule="auto"/>
        <w:rPr>
          <w:rFonts w:ascii="Times New Roman" w:hAnsi="Times New Roman"/>
          <w:noProof/>
          <w:sz w:val="24"/>
          <w:szCs w:val="24"/>
          <w:lang w:val="sv-SE"/>
        </w:rPr>
      </w:pPr>
    </w:p>
    <w:p w:rsidR="005651AC" w:rsidRDefault="005651AC" w:rsidP="005651AC">
      <w:pPr>
        <w:spacing w:after="0" w:line="360" w:lineRule="auto"/>
        <w:rPr>
          <w:rFonts w:ascii="Times New Roman" w:hAnsi="Times New Roman"/>
          <w:noProof/>
          <w:sz w:val="24"/>
          <w:szCs w:val="24"/>
          <w:lang w:val="sv-SE"/>
        </w:rPr>
      </w:pPr>
    </w:p>
    <w:p w:rsidR="005651AC" w:rsidRDefault="005651AC" w:rsidP="005651AC">
      <w:pPr>
        <w:spacing w:after="0" w:line="240" w:lineRule="auto"/>
        <w:jc w:val="center"/>
        <w:rPr>
          <w:rFonts w:ascii="Times New Roman" w:hAnsi="Times New Roman"/>
          <w:b/>
          <w:sz w:val="24"/>
          <w:szCs w:val="24"/>
        </w:rPr>
      </w:pPr>
      <w:proofErr w:type="spellStart"/>
      <w:r w:rsidRPr="001B0CC6">
        <w:rPr>
          <w:rFonts w:ascii="Times New Roman" w:hAnsi="Times New Roman"/>
          <w:b/>
          <w:sz w:val="24"/>
          <w:szCs w:val="24"/>
        </w:rPr>
        <w:t>Menyetujui</w:t>
      </w:r>
      <w:proofErr w:type="spellEnd"/>
      <w:r w:rsidRPr="001B0CC6">
        <w:rPr>
          <w:rFonts w:ascii="Times New Roman" w:hAnsi="Times New Roman"/>
          <w:b/>
          <w:sz w:val="24"/>
          <w:szCs w:val="24"/>
        </w:rPr>
        <w:t xml:space="preserve"> </w:t>
      </w:r>
    </w:p>
    <w:p w:rsidR="005651AC" w:rsidRDefault="005651AC" w:rsidP="005651AC">
      <w:pPr>
        <w:spacing w:after="0" w:line="240" w:lineRule="auto"/>
        <w:jc w:val="center"/>
        <w:rPr>
          <w:rFonts w:ascii="Times New Roman" w:hAnsi="Times New Roman"/>
          <w:b/>
          <w:sz w:val="24"/>
          <w:szCs w:val="24"/>
        </w:rPr>
      </w:pPr>
      <w:proofErr w:type="spellStart"/>
      <w:r>
        <w:rPr>
          <w:rFonts w:ascii="Times New Roman" w:hAnsi="Times New Roman"/>
          <w:b/>
          <w:sz w:val="24"/>
          <w:szCs w:val="24"/>
        </w:rPr>
        <w:t>Komisi</w:t>
      </w:r>
      <w:proofErr w:type="spellEnd"/>
      <w:r>
        <w:rPr>
          <w:rFonts w:ascii="Times New Roman" w:hAnsi="Times New Roman"/>
          <w:b/>
          <w:sz w:val="24"/>
          <w:szCs w:val="24"/>
        </w:rPr>
        <w:t xml:space="preserve"> </w:t>
      </w:r>
      <w:proofErr w:type="spellStart"/>
      <w:r>
        <w:rPr>
          <w:rFonts w:ascii="Times New Roman" w:hAnsi="Times New Roman"/>
          <w:b/>
          <w:sz w:val="24"/>
          <w:szCs w:val="24"/>
        </w:rPr>
        <w:t>Pembimbing</w:t>
      </w:r>
      <w:proofErr w:type="spellEnd"/>
      <w:r>
        <w:rPr>
          <w:rFonts w:ascii="Times New Roman" w:hAnsi="Times New Roman"/>
          <w:b/>
          <w:sz w:val="24"/>
          <w:szCs w:val="24"/>
        </w:rPr>
        <w:t xml:space="preserve"> </w:t>
      </w:r>
    </w:p>
    <w:p w:rsidR="005651AC" w:rsidRPr="001B0CC6" w:rsidRDefault="005651AC" w:rsidP="005651AC">
      <w:pPr>
        <w:spacing w:after="0" w:line="240" w:lineRule="auto"/>
        <w:jc w:val="center"/>
        <w:rPr>
          <w:rFonts w:ascii="Times New Roman" w:hAnsi="Times New Roman"/>
          <w:b/>
          <w:sz w:val="24"/>
          <w:szCs w:val="24"/>
        </w:rPr>
      </w:pPr>
    </w:p>
    <w:p w:rsidR="005651AC" w:rsidRDefault="005651AC" w:rsidP="005651AC">
      <w:pPr>
        <w:spacing w:after="0" w:line="360" w:lineRule="auto"/>
        <w:rPr>
          <w:rFonts w:ascii="Times New Roman" w:hAnsi="Times New Roman"/>
          <w:sz w:val="24"/>
          <w:szCs w:val="24"/>
        </w:rPr>
      </w:pPr>
    </w:p>
    <w:p w:rsidR="003C62A4" w:rsidRPr="001B0CC6" w:rsidRDefault="003C62A4" w:rsidP="005651AC">
      <w:pPr>
        <w:spacing w:after="0" w:line="360" w:lineRule="auto"/>
        <w:rPr>
          <w:rFonts w:ascii="Times New Roman" w:hAnsi="Times New Roman"/>
          <w:sz w:val="24"/>
          <w:szCs w:val="24"/>
        </w:rPr>
      </w:pPr>
    </w:p>
    <w:p w:rsidR="005651AC" w:rsidRPr="001B0CC6" w:rsidRDefault="005651AC" w:rsidP="005651AC">
      <w:pPr>
        <w:spacing w:after="0" w:line="360" w:lineRule="auto"/>
        <w:ind w:left="567"/>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 xml:space="preserve"> 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II </w:t>
      </w:r>
    </w:p>
    <w:p w:rsidR="005651AC" w:rsidRPr="001B0CC6"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b/>
          <w:spacing w:val="8"/>
          <w:sz w:val="24"/>
          <w:szCs w:val="24"/>
        </w:rPr>
      </w:pPr>
    </w:p>
    <w:p w:rsidR="005651AC"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5651AC" w:rsidRPr="001B0CC6"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5651AC" w:rsidRPr="00632E05"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p>
    <w:p w:rsidR="003C62A4" w:rsidRDefault="003C62A4" w:rsidP="003C62A4">
      <w:pPr>
        <w:tabs>
          <w:tab w:val="left" w:pos="-540"/>
          <w:tab w:val="left" w:pos="720"/>
          <w:tab w:val="left" w:pos="3960"/>
          <w:tab w:val="left" w:pos="4590"/>
        </w:tabs>
        <w:overflowPunct w:val="0"/>
        <w:autoSpaceDE w:val="0"/>
        <w:autoSpaceDN w:val="0"/>
        <w:adjustRightInd w:val="0"/>
        <w:spacing w:after="0" w:line="240" w:lineRule="auto"/>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lang w:val="fi-FI"/>
        </w:rPr>
        <w:t xml:space="preserve">Prof. Dr. Kusbianto, SH, M.Hum </w:t>
      </w:r>
      <w:r w:rsidR="005651AC">
        <w:rPr>
          <w:rFonts w:ascii="Times New Roman" w:hAnsi="Times New Roman"/>
          <w:noProof/>
          <w:sz w:val="24"/>
          <w:szCs w:val="24"/>
          <w:lang w:val="fi-FI"/>
        </w:rPr>
        <w:t xml:space="preserve"> </w:t>
      </w:r>
      <w:r w:rsidR="005651AC">
        <w:rPr>
          <w:rFonts w:ascii="Times New Roman" w:hAnsi="Times New Roman"/>
          <w:noProof/>
          <w:sz w:val="24"/>
          <w:szCs w:val="24"/>
          <w:lang w:val="fi-FI"/>
        </w:rPr>
        <w:tab/>
      </w: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3C62A4" w:rsidRPr="003C62A4" w:rsidRDefault="003C62A4" w:rsidP="003C62A4">
      <w:pPr>
        <w:spacing w:after="0" w:line="240" w:lineRule="auto"/>
        <w:rPr>
          <w:rFonts w:ascii="Times New Roman" w:hAnsi="Times New Roman" w:cs="Times New Roman"/>
          <w:b/>
          <w:sz w:val="24"/>
          <w:szCs w:val="24"/>
        </w:rPr>
      </w:pPr>
      <w:r>
        <w:rPr>
          <w:rFonts w:ascii="Times New Roman" w:hAnsi="Times New Roman"/>
          <w:noProof/>
          <w:sz w:val="24"/>
          <w:szCs w:val="24"/>
          <w:lang w:val="fi-FI"/>
        </w:rPr>
        <w:t xml:space="preserve">      </w:t>
      </w:r>
      <w:r w:rsidR="00274C89">
        <w:rPr>
          <w:rFonts w:ascii="Times New Roman" w:hAnsi="Times New Roman"/>
          <w:noProof/>
          <w:sz w:val="24"/>
          <w:szCs w:val="24"/>
          <w:lang w:val="fi-FI"/>
        </w:rPr>
        <w:t xml:space="preserve">        </w:t>
      </w:r>
      <w:r w:rsidR="005651AC" w:rsidRPr="00B04863">
        <w:rPr>
          <w:rFonts w:ascii="Times New Roman" w:hAnsi="Times New Roman"/>
          <w:b/>
          <w:noProof/>
          <w:sz w:val="24"/>
          <w:szCs w:val="24"/>
          <w:lang w:val="fi-FI"/>
        </w:rPr>
        <w:t xml:space="preserve">NIDN : </w:t>
      </w:r>
      <w:r w:rsidRPr="00B04863">
        <w:rPr>
          <w:rFonts w:ascii="Times New Roman" w:hAnsi="Times New Roman"/>
          <w:b/>
          <w:noProof/>
          <w:sz w:val="24"/>
          <w:szCs w:val="24"/>
          <w:lang w:val="fi-FI"/>
        </w:rPr>
        <w:t>0029125702</w:t>
      </w:r>
      <w:r w:rsidR="005651AC">
        <w:rPr>
          <w:rFonts w:ascii="Times New Roman" w:hAnsi="Times New Roman"/>
          <w:noProof/>
          <w:sz w:val="24"/>
          <w:szCs w:val="24"/>
          <w:lang w:val="fi-FI"/>
        </w:rPr>
        <w:tab/>
      </w:r>
      <w:r>
        <w:rPr>
          <w:rFonts w:ascii="Times New Roman" w:hAnsi="Times New Roman"/>
          <w:noProof/>
          <w:sz w:val="24"/>
          <w:szCs w:val="24"/>
          <w:lang w:val="fi-FI"/>
        </w:rPr>
        <w:tab/>
      </w:r>
      <w:r>
        <w:rPr>
          <w:rFonts w:ascii="Times New Roman" w:hAnsi="Times New Roman"/>
          <w:noProof/>
          <w:sz w:val="24"/>
          <w:szCs w:val="24"/>
          <w:lang w:val="fi-FI"/>
        </w:rPr>
        <w:tab/>
      </w:r>
      <w:r w:rsidR="00274C89">
        <w:rPr>
          <w:rFonts w:ascii="Times New Roman" w:hAnsi="Times New Roman"/>
          <w:noProof/>
          <w:sz w:val="24"/>
          <w:szCs w:val="24"/>
          <w:lang w:val="fi-FI"/>
        </w:rPr>
        <w:t xml:space="preserve">       </w:t>
      </w:r>
      <w:r w:rsidRPr="003C62A4">
        <w:rPr>
          <w:rFonts w:ascii="Times New Roman" w:hAnsi="Times New Roman" w:cs="Times New Roman"/>
          <w:b/>
          <w:sz w:val="24"/>
          <w:szCs w:val="24"/>
        </w:rPr>
        <w:t>NIDN</w:t>
      </w:r>
      <w:r w:rsidRPr="003C62A4">
        <w:rPr>
          <w:rFonts w:ascii="Times New Roman" w:hAnsi="Times New Roman" w:cs="Times New Roman"/>
          <w:b/>
          <w:spacing w:val="-2"/>
          <w:sz w:val="24"/>
          <w:szCs w:val="24"/>
        </w:rPr>
        <w:t xml:space="preserve"> </w:t>
      </w:r>
      <w:r w:rsidRPr="003C62A4">
        <w:rPr>
          <w:rFonts w:ascii="Times New Roman" w:hAnsi="Times New Roman" w:cs="Times New Roman"/>
          <w:b/>
          <w:sz w:val="24"/>
          <w:szCs w:val="24"/>
        </w:rPr>
        <w:t>:</w:t>
      </w:r>
      <w:r w:rsidRPr="003C62A4">
        <w:rPr>
          <w:rFonts w:ascii="Times New Roman" w:hAnsi="Times New Roman" w:cs="Times New Roman"/>
          <w:b/>
          <w:spacing w:val="1"/>
          <w:sz w:val="24"/>
          <w:szCs w:val="24"/>
        </w:rPr>
        <w:t xml:space="preserve"> </w:t>
      </w:r>
      <w:r w:rsidRPr="003C62A4">
        <w:rPr>
          <w:rFonts w:ascii="Times New Roman" w:hAnsi="Times New Roman" w:cs="Times New Roman"/>
          <w:b/>
          <w:sz w:val="24"/>
          <w:szCs w:val="24"/>
        </w:rPr>
        <w:t>0113028704</w:t>
      </w:r>
    </w:p>
    <w:p w:rsidR="005651AC" w:rsidRPr="00190FC7" w:rsidRDefault="005651AC" w:rsidP="005651AC">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fi-FI"/>
        </w:rPr>
      </w:pPr>
      <w:r>
        <w:rPr>
          <w:rFonts w:ascii="Times New Roman" w:hAnsi="Times New Roman"/>
          <w:noProof/>
          <w:sz w:val="24"/>
          <w:szCs w:val="24"/>
          <w:lang w:val="fi-FI"/>
        </w:rPr>
        <w:tab/>
      </w:r>
      <w:r>
        <w:rPr>
          <w:rFonts w:ascii="Times New Roman" w:hAnsi="Times New Roman"/>
          <w:noProof/>
          <w:sz w:val="24"/>
          <w:szCs w:val="24"/>
          <w:lang w:val="fi-FI"/>
        </w:rPr>
        <w:tab/>
      </w:r>
    </w:p>
    <w:p w:rsidR="005651AC" w:rsidRDefault="005651AC" w:rsidP="005651AC">
      <w:pPr>
        <w:tabs>
          <w:tab w:val="left" w:pos="-540"/>
          <w:tab w:val="left" w:pos="720"/>
          <w:tab w:val="left" w:pos="1440"/>
          <w:tab w:val="left" w:pos="2520"/>
          <w:tab w:val="left" w:pos="261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Pr="00190FC7" w:rsidRDefault="005651AC" w:rsidP="005651AC">
      <w:pPr>
        <w:tabs>
          <w:tab w:val="left" w:pos="-540"/>
          <w:tab w:val="left" w:pos="720"/>
          <w:tab w:val="left" w:pos="3960"/>
        </w:tabs>
        <w:overflowPunct w:val="0"/>
        <w:autoSpaceDE w:val="0"/>
        <w:autoSpaceDN w:val="0"/>
        <w:adjustRightInd w:val="0"/>
        <w:spacing w:after="0" w:line="240" w:lineRule="auto"/>
        <w:jc w:val="center"/>
        <w:textAlignment w:val="baseline"/>
        <w:rPr>
          <w:rFonts w:ascii="Times New Roman" w:hAnsi="Times New Roman"/>
          <w:b/>
          <w:noProof/>
          <w:sz w:val="24"/>
          <w:szCs w:val="24"/>
          <w:lang w:val="fi-FI"/>
        </w:rPr>
      </w:pPr>
      <w:r w:rsidRPr="00190FC7">
        <w:rPr>
          <w:rFonts w:ascii="Times New Roman" w:hAnsi="Times New Roman"/>
          <w:b/>
          <w:noProof/>
          <w:sz w:val="24"/>
          <w:szCs w:val="24"/>
          <w:lang w:val="fi-FI"/>
        </w:rPr>
        <w:t>Mengetahui</w:t>
      </w:r>
    </w:p>
    <w:p w:rsidR="005651AC" w:rsidRPr="00190FC7" w:rsidRDefault="005651AC" w:rsidP="005651AC">
      <w:pPr>
        <w:tabs>
          <w:tab w:val="left" w:pos="-540"/>
          <w:tab w:val="left" w:pos="720"/>
          <w:tab w:val="left" w:pos="3960"/>
        </w:tabs>
        <w:overflowPunct w:val="0"/>
        <w:autoSpaceDE w:val="0"/>
        <w:autoSpaceDN w:val="0"/>
        <w:adjustRightInd w:val="0"/>
        <w:spacing w:after="0" w:line="240" w:lineRule="auto"/>
        <w:jc w:val="center"/>
        <w:textAlignment w:val="baseline"/>
        <w:rPr>
          <w:rFonts w:ascii="Times New Roman" w:hAnsi="Times New Roman"/>
          <w:b/>
          <w:noProof/>
          <w:sz w:val="24"/>
          <w:szCs w:val="24"/>
          <w:lang w:val="fi-FI"/>
        </w:rPr>
      </w:pPr>
      <w:r w:rsidRPr="00190FC7">
        <w:rPr>
          <w:rFonts w:ascii="Times New Roman" w:hAnsi="Times New Roman"/>
          <w:b/>
          <w:noProof/>
          <w:sz w:val="24"/>
          <w:szCs w:val="24"/>
          <w:lang w:val="fi-FI"/>
        </w:rPr>
        <w:t>Ketua Program Studi</w:t>
      </w:r>
    </w:p>
    <w:p w:rsidR="005651AC" w:rsidRDefault="005651AC" w:rsidP="005651AC">
      <w:pPr>
        <w:tabs>
          <w:tab w:val="left" w:pos="-540"/>
          <w:tab w:val="left" w:pos="720"/>
          <w:tab w:val="left" w:pos="396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r w:rsidRPr="00190FC7">
        <w:rPr>
          <w:rFonts w:ascii="Times New Roman" w:hAnsi="Times New Roman"/>
          <w:b/>
          <w:noProof/>
          <w:sz w:val="24"/>
          <w:szCs w:val="24"/>
          <w:lang w:val="fi-FI"/>
        </w:rPr>
        <w:t>Magister Hukum</w:t>
      </w:r>
    </w:p>
    <w:p w:rsidR="005651AC" w:rsidRDefault="005651AC" w:rsidP="005651AC">
      <w:pPr>
        <w:tabs>
          <w:tab w:val="left" w:pos="-540"/>
          <w:tab w:val="left" w:pos="720"/>
          <w:tab w:val="left" w:pos="396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p>
    <w:p w:rsidR="005651AC" w:rsidRDefault="005651AC" w:rsidP="005651AC">
      <w:pPr>
        <w:tabs>
          <w:tab w:val="left" w:pos="-540"/>
          <w:tab w:val="left" w:pos="720"/>
          <w:tab w:val="left" w:pos="396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p>
    <w:p w:rsidR="005651AC" w:rsidRDefault="005651AC" w:rsidP="005651AC">
      <w:pPr>
        <w:tabs>
          <w:tab w:val="left" w:pos="-540"/>
          <w:tab w:val="left" w:pos="720"/>
          <w:tab w:val="left" w:pos="396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p>
    <w:p w:rsidR="005651AC" w:rsidRPr="00632E05" w:rsidRDefault="005651AC" w:rsidP="005651AC">
      <w:pPr>
        <w:tabs>
          <w:tab w:val="left" w:pos="-540"/>
          <w:tab w:val="left" w:pos="720"/>
          <w:tab w:val="left" w:pos="3960"/>
        </w:tabs>
        <w:overflowPunct w:val="0"/>
        <w:autoSpaceDE w:val="0"/>
        <w:autoSpaceDN w:val="0"/>
        <w:adjustRightInd w:val="0"/>
        <w:spacing w:after="0" w:line="240" w:lineRule="auto"/>
        <w:jc w:val="center"/>
        <w:textAlignment w:val="baseline"/>
        <w:rPr>
          <w:rFonts w:ascii="Times New Roman" w:hAnsi="Times New Roman"/>
          <w:noProof/>
          <w:sz w:val="24"/>
          <w:szCs w:val="24"/>
          <w:lang w:val="fi-FI"/>
        </w:rPr>
      </w:pPr>
    </w:p>
    <w:p w:rsidR="005651AC" w:rsidRDefault="005651AC" w:rsidP="005651AC">
      <w:pPr>
        <w:tabs>
          <w:tab w:val="left" w:pos="-540"/>
          <w:tab w:val="left" w:pos="720"/>
          <w:tab w:val="left" w:pos="3960"/>
          <w:tab w:val="left" w:pos="4590"/>
        </w:tabs>
        <w:overflowPunct w:val="0"/>
        <w:autoSpaceDE w:val="0"/>
        <w:autoSpaceDN w:val="0"/>
        <w:adjustRightInd w:val="0"/>
        <w:spacing w:after="0" w:line="240" w:lineRule="auto"/>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5651AC" w:rsidRPr="00274C89" w:rsidRDefault="00B04863" w:rsidP="00B04863">
      <w:pPr>
        <w:spacing w:after="0" w:line="240" w:lineRule="auto"/>
        <w:ind w:left="2160"/>
        <w:rPr>
          <w:rFonts w:ascii="Times New Roman" w:hAnsi="Times New Roman" w:cs="Times New Roman"/>
          <w:b/>
          <w:sz w:val="24"/>
          <w:szCs w:val="24"/>
        </w:rPr>
      </w:pPr>
      <w:r w:rsidRPr="00274C89">
        <w:rPr>
          <w:rFonts w:ascii="Times New Roman" w:hAnsi="Times New Roman" w:cs="Times New Roman"/>
          <w:b/>
          <w:sz w:val="24"/>
          <w:szCs w:val="24"/>
        </w:rPr>
        <w:t xml:space="preserve">           </w:t>
      </w:r>
      <w:proofErr w:type="gramStart"/>
      <w:r w:rsidR="005651AC" w:rsidRPr="00274C89">
        <w:rPr>
          <w:rFonts w:ascii="Times New Roman" w:hAnsi="Times New Roman" w:cs="Times New Roman"/>
          <w:b/>
          <w:sz w:val="24"/>
          <w:szCs w:val="24"/>
        </w:rPr>
        <w:t>NIDN</w:t>
      </w:r>
      <w:r w:rsidR="005651AC" w:rsidRPr="00274C89">
        <w:rPr>
          <w:rFonts w:ascii="Times New Roman" w:hAnsi="Times New Roman" w:cs="Times New Roman"/>
          <w:b/>
          <w:spacing w:val="-2"/>
          <w:sz w:val="24"/>
          <w:szCs w:val="24"/>
        </w:rPr>
        <w:t xml:space="preserve"> </w:t>
      </w:r>
      <w:r w:rsidR="005651AC" w:rsidRPr="00274C89">
        <w:rPr>
          <w:rFonts w:ascii="Times New Roman" w:hAnsi="Times New Roman" w:cs="Times New Roman"/>
          <w:b/>
          <w:sz w:val="24"/>
          <w:szCs w:val="24"/>
        </w:rPr>
        <w:t>:</w:t>
      </w:r>
      <w:proofErr w:type="gramEnd"/>
      <w:r w:rsidR="005651AC" w:rsidRPr="00274C89">
        <w:rPr>
          <w:rFonts w:ascii="Times New Roman" w:hAnsi="Times New Roman" w:cs="Times New Roman"/>
          <w:b/>
          <w:spacing w:val="1"/>
          <w:sz w:val="24"/>
          <w:szCs w:val="24"/>
        </w:rPr>
        <w:t xml:space="preserve"> </w:t>
      </w:r>
      <w:r w:rsidR="005651AC" w:rsidRPr="00274C89">
        <w:rPr>
          <w:rFonts w:ascii="Times New Roman" w:hAnsi="Times New Roman" w:cs="Times New Roman"/>
          <w:b/>
          <w:sz w:val="24"/>
          <w:szCs w:val="24"/>
        </w:rPr>
        <w:t>0113028704</w:t>
      </w:r>
    </w:p>
    <w:p w:rsidR="005651AC" w:rsidRDefault="005651AC" w:rsidP="005651AC">
      <w:pPr>
        <w:pStyle w:val="BodyText"/>
        <w:spacing w:after="0" w:line="240" w:lineRule="auto"/>
        <w:ind w:firstLine="0"/>
        <w:jc w:val="center"/>
        <w:rPr>
          <w:b/>
          <w:sz w:val="22"/>
        </w:rPr>
      </w:pPr>
    </w:p>
    <w:p w:rsidR="005651AC" w:rsidRDefault="005651AC" w:rsidP="005651AC">
      <w:pPr>
        <w:tabs>
          <w:tab w:val="left" w:pos="-540"/>
          <w:tab w:val="left" w:pos="720"/>
          <w:tab w:val="left" w:pos="1440"/>
          <w:tab w:val="left" w:pos="2520"/>
          <w:tab w:val="left" w:pos="2610"/>
          <w:tab w:val="left" w:pos="3960"/>
          <w:tab w:val="left" w:pos="459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3C62A4" w:rsidRPr="00632E05" w:rsidRDefault="003C62A4" w:rsidP="005651AC">
      <w:pPr>
        <w:tabs>
          <w:tab w:val="left" w:pos="-540"/>
          <w:tab w:val="left" w:pos="720"/>
          <w:tab w:val="left" w:pos="1440"/>
          <w:tab w:val="left" w:pos="2520"/>
          <w:tab w:val="left" w:pos="2610"/>
          <w:tab w:val="left" w:pos="3960"/>
          <w:tab w:val="left" w:pos="459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Pr="00632E05"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fi-FI"/>
        </w:rPr>
      </w:pPr>
      <w:r>
        <w:rPr>
          <w:rFonts w:ascii="Times New Roman" w:hAnsi="Times New Roman"/>
          <w:noProof/>
          <w:sz w:val="24"/>
          <w:szCs w:val="24"/>
          <w:lang w:val="fi-FI"/>
        </w:rPr>
        <w:tab/>
      </w:r>
    </w:p>
    <w:p w:rsidR="005651AC" w:rsidRDefault="005651AC" w:rsidP="001D40AC">
      <w:pPr>
        <w:tabs>
          <w:tab w:val="left" w:pos="3720"/>
          <w:tab w:val="left" w:pos="4260"/>
        </w:tabs>
        <w:spacing w:line="252" w:lineRule="exact"/>
        <w:rPr>
          <w:rFonts w:ascii="Times New Roman" w:hAnsi="Times New Roman"/>
          <w:b/>
          <w:sz w:val="24"/>
          <w:szCs w:val="24"/>
          <w:u w:val="single"/>
        </w:rPr>
      </w:pPr>
    </w:p>
    <w:p w:rsidR="005651AC" w:rsidRPr="00190FC7" w:rsidRDefault="005651AC" w:rsidP="005651AC">
      <w:pPr>
        <w:tabs>
          <w:tab w:val="left" w:pos="-540"/>
        </w:tabs>
        <w:overflowPunct w:val="0"/>
        <w:autoSpaceDE w:val="0"/>
        <w:autoSpaceDN w:val="0"/>
        <w:adjustRightInd w:val="0"/>
        <w:spacing w:after="0" w:line="240" w:lineRule="auto"/>
        <w:jc w:val="center"/>
        <w:textAlignment w:val="baseline"/>
        <w:rPr>
          <w:rFonts w:ascii="Times New Roman" w:hAnsi="Times New Roman"/>
          <w:b/>
          <w:noProof/>
          <w:sz w:val="28"/>
          <w:szCs w:val="28"/>
          <w:lang w:val="sv-SE"/>
        </w:rPr>
      </w:pPr>
      <w:r>
        <w:rPr>
          <w:rFonts w:ascii="Times New Roman" w:hAnsi="Times New Roman"/>
          <w:b/>
          <w:noProof/>
          <w:sz w:val="28"/>
          <w:szCs w:val="28"/>
        </w:rPr>
        <w:lastRenderedPageBreak/>
        <mc:AlternateContent>
          <mc:Choice Requires="wps">
            <w:drawing>
              <wp:anchor distT="0" distB="0" distL="114300" distR="114300" simplePos="0" relativeHeight="251650048" behindDoc="0" locked="0" layoutInCell="1" allowOverlap="1" wp14:anchorId="1D97B195" wp14:editId="5F846204">
                <wp:simplePos x="0" y="0"/>
                <wp:positionH relativeFrom="column">
                  <wp:posOffset>4801594</wp:posOffset>
                </wp:positionH>
                <wp:positionV relativeFrom="paragraph">
                  <wp:posOffset>-1145982</wp:posOffset>
                </wp:positionV>
                <wp:extent cx="485029" cy="405517"/>
                <wp:effectExtent l="0" t="0" r="10795" b="13970"/>
                <wp:wrapNone/>
                <wp:docPr id="36" name="Text Box 36"/>
                <wp:cNvGraphicFramePr/>
                <a:graphic xmlns:a="http://schemas.openxmlformats.org/drawingml/2006/main">
                  <a:graphicData uri="http://schemas.microsoft.com/office/word/2010/wordprocessingShape">
                    <wps:wsp>
                      <wps:cNvSpPr txBox="1"/>
                      <wps:spPr>
                        <a:xfrm>
                          <a:off x="0" y="0"/>
                          <a:ext cx="485029" cy="405517"/>
                        </a:xfrm>
                        <a:prstGeom prst="rect">
                          <a:avLst/>
                        </a:prstGeom>
                        <a:solidFill>
                          <a:schemeClr val="lt1"/>
                        </a:solidFill>
                        <a:ln w="6350">
                          <a:solidFill>
                            <a:schemeClr val="bg1"/>
                          </a:solidFill>
                        </a:ln>
                      </wps:spPr>
                      <wps:txbx>
                        <w:txbxContent>
                          <w:p w:rsidR="00274C89" w:rsidRDefault="00274C89" w:rsidP="00565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7B195" id="Text Box 36" o:spid="_x0000_s1028" type="#_x0000_t202" style="position:absolute;left:0;text-align:left;margin-left:378.1pt;margin-top:-90.25pt;width:38.2pt;height:31.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" fillcolor="white [3201]" strokecolor="white [3212]" strokeweight=".5pt">
                <v:textbox>
                  <w:txbxContent>
                    <w:p w:rsidR="00274C89" w:rsidRDefault="00274C89" w:rsidP="005651AC"/>
                  </w:txbxContent>
                </v:textbox>
              </v:shape>
            </w:pict>
          </mc:Fallback>
        </mc:AlternateContent>
      </w:r>
      <w:r w:rsidRPr="00190FC7">
        <w:rPr>
          <w:rFonts w:ascii="Times New Roman" w:hAnsi="Times New Roman"/>
          <w:b/>
          <w:noProof/>
          <w:sz w:val="28"/>
          <w:szCs w:val="28"/>
          <w:lang w:val="sv-SE"/>
        </w:rPr>
        <w:t xml:space="preserve">LEMBAR </w:t>
      </w:r>
      <w:r>
        <w:rPr>
          <w:rFonts w:ascii="Times New Roman" w:hAnsi="Times New Roman"/>
          <w:b/>
          <w:noProof/>
          <w:sz w:val="28"/>
          <w:szCs w:val="28"/>
          <w:lang w:val="sv-SE"/>
        </w:rPr>
        <w:t xml:space="preserve">PENGESAHAN </w:t>
      </w:r>
    </w:p>
    <w:p w:rsidR="005651AC" w:rsidRPr="00041154"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r>
        <w:rPr>
          <w:rFonts w:ascii="Times New Roman" w:hAnsi="Times New Roman"/>
          <w:noProof/>
          <w:sz w:val="24"/>
          <w:szCs w:val="24"/>
        </w:rPr>
        <mc:AlternateContent>
          <mc:Choice Requires="wps">
            <w:drawing>
              <wp:anchor distT="0" distB="0" distL="114300" distR="114300" simplePos="0" relativeHeight="251643904" behindDoc="0" locked="0" layoutInCell="1" allowOverlap="1" wp14:anchorId="74B118D4" wp14:editId="49127400">
                <wp:simplePos x="0" y="0"/>
                <wp:positionH relativeFrom="column">
                  <wp:posOffset>1533608</wp:posOffset>
                </wp:positionH>
                <wp:positionV relativeFrom="paragraph">
                  <wp:posOffset>141136</wp:posOffset>
                </wp:positionV>
                <wp:extent cx="3347499" cy="803081"/>
                <wp:effectExtent l="0" t="0" r="24765" b="16510"/>
                <wp:wrapNone/>
                <wp:docPr id="13" name="Text Box 13"/>
                <wp:cNvGraphicFramePr/>
                <a:graphic xmlns:a="http://schemas.openxmlformats.org/drawingml/2006/main">
                  <a:graphicData uri="http://schemas.microsoft.com/office/word/2010/wordprocessingShape">
                    <wps:wsp>
                      <wps:cNvSpPr txBox="1"/>
                      <wps:spPr>
                        <a:xfrm>
                          <a:off x="0" y="0"/>
                          <a:ext cx="3347499" cy="803081"/>
                        </a:xfrm>
                        <a:prstGeom prst="rect">
                          <a:avLst/>
                        </a:prstGeom>
                        <a:solidFill>
                          <a:schemeClr val="lt1"/>
                        </a:solidFill>
                        <a:ln w="6350">
                          <a:solidFill>
                            <a:schemeClr val="bg1"/>
                          </a:solidFill>
                        </a:ln>
                      </wps:spPr>
                      <wps:txbx>
                        <w:txbxContent>
                          <w:p w:rsidR="00274C89" w:rsidRPr="005651AC" w:rsidRDefault="00274C89" w:rsidP="003C62A4">
                            <w:pPr>
                              <w:spacing w:after="0" w:line="240" w:lineRule="auto"/>
                              <w:jc w:val="both"/>
                              <w:rPr>
                                <w:rFonts w:ascii="Times New Roman" w:hAnsi="Times New Roman" w:cs="Times New Roman"/>
                                <w:sz w:val="24"/>
                                <w:szCs w:val="24"/>
                              </w:rPr>
                            </w:pPr>
                            <w:proofErr w:type="spellStart"/>
                            <w:r w:rsidRPr="005651AC">
                              <w:rPr>
                                <w:rFonts w:ascii="Times New Roman" w:hAnsi="Times New Roman" w:cs="Times New Roman"/>
                                <w:sz w:val="24"/>
                                <w:szCs w:val="24"/>
                              </w:rPr>
                              <w:t>Analisis</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Terhadap</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w:t>
                            </w:r>
                            <w:r w:rsidRPr="005651AC">
                              <w:rPr>
                                <w:rFonts w:ascii="Times New Roman" w:eastAsia="Times New Roman" w:hAnsi="Times New Roman" w:cs="Times New Roman"/>
                                <w:sz w:val="24"/>
                                <w:szCs w:val="24"/>
                              </w:rPr>
                              <w:t xml:space="preserve">Lepas Dari </w:t>
                            </w:r>
                            <w:proofErr w:type="spellStart"/>
                            <w:r w:rsidRPr="005651AC">
                              <w:rPr>
                                <w:rFonts w:ascii="Times New Roman" w:eastAsia="Times New Roman" w:hAnsi="Times New Roman" w:cs="Times New Roman"/>
                                <w:sz w:val="24"/>
                                <w:szCs w:val="24"/>
                              </w:rPr>
                              <w:t>Segala</w:t>
                            </w:r>
                            <w:proofErr w:type="spellEnd"/>
                            <w:r w:rsidRPr="005651AC">
                              <w:rPr>
                                <w:rFonts w:ascii="Times New Roman" w:eastAsia="Times New Roman" w:hAnsi="Times New Roman" w:cs="Times New Roman"/>
                                <w:sz w:val="24"/>
                                <w:szCs w:val="24"/>
                              </w:rPr>
                              <w:t xml:space="preserve"> </w:t>
                            </w:r>
                            <w:proofErr w:type="spellStart"/>
                            <w:r w:rsidRPr="005651AC">
                              <w:rPr>
                                <w:rFonts w:ascii="Times New Roman" w:eastAsia="Times New Roman" w:hAnsi="Times New Roman" w:cs="Times New Roman"/>
                                <w:sz w:val="24"/>
                                <w:szCs w:val="24"/>
                              </w:rPr>
                              <w:t>Tuntutan</w:t>
                            </w:r>
                            <w:proofErr w:type="spellEnd"/>
                            <w:r w:rsidRPr="005651AC">
                              <w:rPr>
                                <w:rFonts w:ascii="Times New Roman" w:eastAsia="Times New Roman" w:hAnsi="Times New Roman" w:cs="Times New Roman"/>
                                <w:sz w:val="24"/>
                                <w:szCs w:val="24"/>
                              </w:rPr>
                              <w:t xml:space="preserve"> </w:t>
                            </w:r>
                            <w:r w:rsidRPr="005651AC">
                              <w:rPr>
                                <w:rStyle w:val="markedcontent"/>
                                <w:rFonts w:ascii="Times New Roman" w:hAnsi="Times New Roman" w:cs="Times New Roman"/>
                                <w:i/>
                                <w:sz w:val="24"/>
                                <w:szCs w:val="24"/>
                              </w:rPr>
                              <w:t>(</w:t>
                            </w:r>
                            <w:proofErr w:type="spellStart"/>
                            <w:r w:rsidRPr="005651AC">
                              <w:rPr>
                                <w:rStyle w:val="markedcontent"/>
                                <w:rFonts w:ascii="Times New Roman" w:hAnsi="Times New Roman" w:cs="Times New Roman"/>
                                <w:i/>
                                <w:sz w:val="24"/>
                                <w:szCs w:val="24"/>
                              </w:rPr>
                              <w:t>Onslag</w:t>
                            </w:r>
                            <w:proofErr w:type="spellEnd"/>
                            <w:r w:rsidRPr="005651AC">
                              <w:rPr>
                                <w:rStyle w:val="markedcontent"/>
                                <w:rFonts w:ascii="Times New Roman" w:hAnsi="Times New Roman" w:cs="Times New Roman"/>
                                <w:i/>
                                <w:sz w:val="24"/>
                                <w:szCs w:val="24"/>
                              </w:rPr>
                              <w:t xml:space="preserve"> Van </w:t>
                            </w:r>
                            <w:proofErr w:type="spellStart"/>
                            <w:r w:rsidRPr="005651AC">
                              <w:rPr>
                                <w:rStyle w:val="markedcontent"/>
                                <w:rFonts w:ascii="Times New Roman" w:hAnsi="Times New Roman" w:cs="Times New Roman"/>
                                <w:i/>
                                <w:sz w:val="24"/>
                                <w:szCs w:val="24"/>
                              </w:rPr>
                              <w:t>Rechtsvervolging</w:t>
                            </w:r>
                            <w:proofErr w:type="spellEnd"/>
                            <w:r w:rsidRPr="005651AC">
                              <w:rPr>
                                <w:rStyle w:val="markedcontent"/>
                                <w:rFonts w:ascii="Times New Roman" w:hAnsi="Times New Roman" w:cs="Times New Roman"/>
                                <w:i/>
                                <w:sz w:val="24"/>
                                <w:szCs w:val="24"/>
                              </w:rPr>
                              <w:t>)</w:t>
                            </w:r>
                            <w:r w:rsidRPr="005651AC">
                              <w:rPr>
                                <w:rFonts w:ascii="Times New Roman" w:hAnsi="Times New Roman" w:cs="Times New Roman"/>
                                <w:i/>
                                <w:sz w:val="24"/>
                                <w:szCs w:val="24"/>
                              </w:rPr>
                              <w:t xml:space="preserve"> </w:t>
                            </w:r>
                            <w:proofErr w:type="spellStart"/>
                            <w:r w:rsidRPr="005651AC">
                              <w:rPr>
                                <w:rFonts w:ascii="Times New Roman" w:hAnsi="Times New Roman" w:cs="Times New Roman"/>
                                <w:sz w:val="24"/>
                                <w:szCs w:val="24"/>
                              </w:rPr>
                              <w:t>Dalam</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Tindak</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Pidana</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Arisan</w:t>
                            </w:r>
                            <w:proofErr w:type="spellEnd"/>
                            <w:r w:rsidRPr="005651AC">
                              <w:rPr>
                                <w:rFonts w:ascii="Times New Roman" w:hAnsi="Times New Roman" w:cs="Times New Roman"/>
                                <w:sz w:val="24"/>
                                <w:szCs w:val="24"/>
                              </w:rPr>
                              <w:t xml:space="preserve"> Online </w:t>
                            </w:r>
                            <w:proofErr w:type="spellStart"/>
                            <w:r w:rsidRPr="005651AC">
                              <w:rPr>
                                <w:rFonts w:ascii="Times New Roman" w:hAnsi="Times New Roman" w:cs="Times New Roman"/>
                                <w:sz w:val="24"/>
                                <w:szCs w:val="24"/>
                              </w:rPr>
                              <w:t>Studi</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Kasus</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No. 3562/</w:t>
                            </w:r>
                            <w:proofErr w:type="spellStart"/>
                            <w:r w:rsidRPr="005651AC">
                              <w:rPr>
                                <w:rFonts w:ascii="Times New Roman" w:hAnsi="Times New Roman" w:cs="Times New Roman"/>
                                <w:sz w:val="24"/>
                                <w:szCs w:val="24"/>
                              </w:rPr>
                              <w:t>Pid.B</w:t>
                            </w:r>
                            <w:proofErr w:type="spellEnd"/>
                            <w:r w:rsidRPr="005651AC">
                              <w:rPr>
                                <w:rFonts w:ascii="Times New Roman" w:hAnsi="Times New Roman" w:cs="Times New Roman"/>
                                <w:sz w:val="24"/>
                                <w:szCs w:val="24"/>
                              </w:rPr>
                              <w:t>/2021/</w:t>
                            </w:r>
                            <w:proofErr w:type="spellStart"/>
                            <w:r w:rsidRPr="005651AC">
                              <w:rPr>
                                <w:rFonts w:ascii="Times New Roman" w:hAnsi="Times New Roman" w:cs="Times New Roman"/>
                                <w:sz w:val="24"/>
                                <w:szCs w:val="24"/>
                              </w:rPr>
                              <w:t>Pn</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Mdn</w:t>
                            </w:r>
                            <w:proofErr w:type="spellEnd"/>
                          </w:p>
                          <w:p w:rsidR="00274C89" w:rsidRDefault="00274C89" w:rsidP="00565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118D4" id="Text Box 13" o:spid="_x0000_s1029" type="#_x0000_t202" style="position:absolute;margin-left:120.75pt;margin-top:11.1pt;width:263.6pt;height:63.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" fillcolor="white [3201]" strokecolor="white [3212]" strokeweight=".5pt">
                <v:textbox>
                  <w:txbxContent>
                    <w:p w:rsidR="00274C89" w:rsidRPr="005651AC" w:rsidRDefault="00274C89" w:rsidP="003C62A4">
                      <w:pPr>
                        <w:spacing w:after="0" w:line="240" w:lineRule="auto"/>
                        <w:jc w:val="both"/>
                        <w:rPr>
                          <w:rFonts w:ascii="Times New Roman" w:hAnsi="Times New Roman" w:cs="Times New Roman"/>
                          <w:sz w:val="24"/>
                          <w:szCs w:val="24"/>
                        </w:rPr>
                      </w:pPr>
                      <w:proofErr w:type="spellStart"/>
                      <w:r w:rsidRPr="005651AC">
                        <w:rPr>
                          <w:rFonts w:ascii="Times New Roman" w:hAnsi="Times New Roman" w:cs="Times New Roman"/>
                          <w:sz w:val="24"/>
                          <w:szCs w:val="24"/>
                        </w:rPr>
                        <w:t>Analisis</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Terhadap</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w:t>
                      </w:r>
                      <w:r w:rsidRPr="005651AC">
                        <w:rPr>
                          <w:rFonts w:ascii="Times New Roman" w:eastAsia="Times New Roman" w:hAnsi="Times New Roman" w:cs="Times New Roman"/>
                          <w:sz w:val="24"/>
                          <w:szCs w:val="24"/>
                        </w:rPr>
                        <w:t xml:space="preserve">Lepas Dari </w:t>
                      </w:r>
                      <w:proofErr w:type="spellStart"/>
                      <w:r w:rsidRPr="005651AC">
                        <w:rPr>
                          <w:rFonts w:ascii="Times New Roman" w:eastAsia="Times New Roman" w:hAnsi="Times New Roman" w:cs="Times New Roman"/>
                          <w:sz w:val="24"/>
                          <w:szCs w:val="24"/>
                        </w:rPr>
                        <w:t>Segala</w:t>
                      </w:r>
                      <w:proofErr w:type="spellEnd"/>
                      <w:r w:rsidRPr="005651AC">
                        <w:rPr>
                          <w:rFonts w:ascii="Times New Roman" w:eastAsia="Times New Roman" w:hAnsi="Times New Roman" w:cs="Times New Roman"/>
                          <w:sz w:val="24"/>
                          <w:szCs w:val="24"/>
                        </w:rPr>
                        <w:t xml:space="preserve"> </w:t>
                      </w:r>
                      <w:proofErr w:type="spellStart"/>
                      <w:r w:rsidRPr="005651AC">
                        <w:rPr>
                          <w:rFonts w:ascii="Times New Roman" w:eastAsia="Times New Roman" w:hAnsi="Times New Roman" w:cs="Times New Roman"/>
                          <w:sz w:val="24"/>
                          <w:szCs w:val="24"/>
                        </w:rPr>
                        <w:t>Tuntutan</w:t>
                      </w:r>
                      <w:proofErr w:type="spellEnd"/>
                      <w:r w:rsidRPr="005651AC">
                        <w:rPr>
                          <w:rFonts w:ascii="Times New Roman" w:eastAsia="Times New Roman" w:hAnsi="Times New Roman" w:cs="Times New Roman"/>
                          <w:sz w:val="24"/>
                          <w:szCs w:val="24"/>
                        </w:rPr>
                        <w:t xml:space="preserve"> </w:t>
                      </w:r>
                      <w:r w:rsidRPr="005651AC">
                        <w:rPr>
                          <w:rStyle w:val="markedcontent"/>
                          <w:rFonts w:ascii="Times New Roman" w:hAnsi="Times New Roman" w:cs="Times New Roman"/>
                          <w:i/>
                          <w:sz w:val="24"/>
                          <w:szCs w:val="24"/>
                        </w:rPr>
                        <w:t>(</w:t>
                      </w:r>
                      <w:proofErr w:type="spellStart"/>
                      <w:r w:rsidRPr="005651AC">
                        <w:rPr>
                          <w:rStyle w:val="markedcontent"/>
                          <w:rFonts w:ascii="Times New Roman" w:hAnsi="Times New Roman" w:cs="Times New Roman"/>
                          <w:i/>
                          <w:sz w:val="24"/>
                          <w:szCs w:val="24"/>
                        </w:rPr>
                        <w:t>Onslag</w:t>
                      </w:r>
                      <w:proofErr w:type="spellEnd"/>
                      <w:r w:rsidRPr="005651AC">
                        <w:rPr>
                          <w:rStyle w:val="markedcontent"/>
                          <w:rFonts w:ascii="Times New Roman" w:hAnsi="Times New Roman" w:cs="Times New Roman"/>
                          <w:i/>
                          <w:sz w:val="24"/>
                          <w:szCs w:val="24"/>
                        </w:rPr>
                        <w:t xml:space="preserve"> Van </w:t>
                      </w:r>
                      <w:proofErr w:type="spellStart"/>
                      <w:r w:rsidRPr="005651AC">
                        <w:rPr>
                          <w:rStyle w:val="markedcontent"/>
                          <w:rFonts w:ascii="Times New Roman" w:hAnsi="Times New Roman" w:cs="Times New Roman"/>
                          <w:i/>
                          <w:sz w:val="24"/>
                          <w:szCs w:val="24"/>
                        </w:rPr>
                        <w:t>Rechtsvervolging</w:t>
                      </w:r>
                      <w:proofErr w:type="spellEnd"/>
                      <w:r w:rsidRPr="005651AC">
                        <w:rPr>
                          <w:rStyle w:val="markedcontent"/>
                          <w:rFonts w:ascii="Times New Roman" w:hAnsi="Times New Roman" w:cs="Times New Roman"/>
                          <w:i/>
                          <w:sz w:val="24"/>
                          <w:szCs w:val="24"/>
                        </w:rPr>
                        <w:t>)</w:t>
                      </w:r>
                      <w:r w:rsidRPr="005651AC">
                        <w:rPr>
                          <w:rFonts w:ascii="Times New Roman" w:hAnsi="Times New Roman" w:cs="Times New Roman"/>
                          <w:i/>
                          <w:sz w:val="24"/>
                          <w:szCs w:val="24"/>
                        </w:rPr>
                        <w:t xml:space="preserve"> </w:t>
                      </w:r>
                      <w:proofErr w:type="spellStart"/>
                      <w:r w:rsidRPr="005651AC">
                        <w:rPr>
                          <w:rFonts w:ascii="Times New Roman" w:hAnsi="Times New Roman" w:cs="Times New Roman"/>
                          <w:sz w:val="24"/>
                          <w:szCs w:val="24"/>
                        </w:rPr>
                        <w:t>Dalam</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Tindak</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Pidana</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Arisan</w:t>
                      </w:r>
                      <w:proofErr w:type="spellEnd"/>
                      <w:r w:rsidRPr="005651AC">
                        <w:rPr>
                          <w:rFonts w:ascii="Times New Roman" w:hAnsi="Times New Roman" w:cs="Times New Roman"/>
                          <w:sz w:val="24"/>
                          <w:szCs w:val="24"/>
                        </w:rPr>
                        <w:t xml:space="preserve"> Online </w:t>
                      </w:r>
                      <w:proofErr w:type="spellStart"/>
                      <w:r w:rsidRPr="005651AC">
                        <w:rPr>
                          <w:rFonts w:ascii="Times New Roman" w:hAnsi="Times New Roman" w:cs="Times New Roman"/>
                          <w:sz w:val="24"/>
                          <w:szCs w:val="24"/>
                        </w:rPr>
                        <w:t>Studi</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Kasus</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No. 3562/</w:t>
                      </w:r>
                      <w:proofErr w:type="spellStart"/>
                      <w:r w:rsidRPr="005651AC">
                        <w:rPr>
                          <w:rFonts w:ascii="Times New Roman" w:hAnsi="Times New Roman" w:cs="Times New Roman"/>
                          <w:sz w:val="24"/>
                          <w:szCs w:val="24"/>
                        </w:rPr>
                        <w:t>Pid.B</w:t>
                      </w:r>
                      <w:proofErr w:type="spellEnd"/>
                      <w:r w:rsidRPr="005651AC">
                        <w:rPr>
                          <w:rFonts w:ascii="Times New Roman" w:hAnsi="Times New Roman" w:cs="Times New Roman"/>
                          <w:sz w:val="24"/>
                          <w:szCs w:val="24"/>
                        </w:rPr>
                        <w:t>/2021/</w:t>
                      </w:r>
                      <w:proofErr w:type="spellStart"/>
                      <w:r w:rsidRPr="005651AC">
                        <w:rPr>
                          <w:rFonts w:ascii="Times New Roman" w:hAnsi="Times New Roman" w:cs="Times New Roman"/>
                          <w:sz w:val="24"/>
                          <w:szCs w:val="24"/>
                        </w:rPr>
                        <w:t>Pn</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Mdn</w:t>
                      </w:r>
                      <w:proofErr w:type="spellEnd"/>
                    </w:p>
                    <w:p w:rsidR="00274C89" w:rsidRDefault="00274C89" w:rsidP="005651AC"/>
                  </w:txbxContent>
                </v:textbox>
              </v:shape>
            </w:pict>
          </mc:Fallback>
        </mc:AlternateContent>
      </w:r>
    </w:p>
    <w:p w:rsidR="003C62A4" w:rsidRPr="00041154"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b/>
          <w:noProof/>
          <w:sz w:val="24"/>
          <w:szCs w:val="24"/>
          <w:lang w:val="sv-SE"/>
        </w:rPr>
      </w:pPr>
      <w:r w:rsidRPr="00632E05">
        <w:rPr>
          <w:rFonts w:ascii="Times New Roman" w:hAnsi="Times New Roman"/>
          <w:noProof/>
          <w:sz w:val="24"/>
          <w:szCs w:val="24"/>
          <w:lang w:val="sv-SE"/>
        </w:rPr>
        <w:t>Jud</w:t>
      </w:r>
      <w:r>
        <w:rPr>
          <w:rFonts w:ascii="Times New Roman" w:hAnsi="Times New Roman"/>
          <w:noProof/>
          <w:sz w:val="24"/>
          <w:szCs w:val="24"/>
          <w:lang w:val="sv-SE"/>
        </w:rPr>
        <w:t>ul</w:t>
      </w:r>
      <w:r>
        <w:rPr>
          <w:rFonts w:ascii="Times New Roman" w:hAnsi="Times New Roman"/>
          <w:noProof/>
          <w:sz w:val="24"/>
          <w:szCs w:val="24"/>
          <w:lang w:val="sv-SE"/>
        </w:rPr>
        <w:tab/>
        <w:t xml:space="preserve">      </w:t>
      </w:r>
    </w:p>
    <w:p w:rsidR="003C62A4"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p>
    <w:p w:rsidR="003C62A4"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p>
    <w:p w:rsidR="003C62A4"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360" w:lineRule="auto"/>
        <w:textAlignment w:val="baseline"/>
        <w:rPr>
          <w:rFonts w:ascii="Times New Roman" w:hAnsi="Times New Roman"/>
          <w:noProof/>
          <w:sz w:val="24"/>
          <w:szCs w:val="24"/>
          <w:lang w:val="sv-SE"/>
        </w:rPr>
      </w:pPr>
    </w:p>
    <w:p w:rsidR="003C62A4" w:rsidRPr="003C62A4" w:rsidRDefault="003C62A4" w:rsidP="003C62A4">
      <w:pPr>
        <w:spacing w:after="0" w:line="240" w:lineRule="auto"/>
        <w:rPr>
          <w:rFonts w:ascii="Times New Roman" w:hAnsi="Times New Roman" w:cs="Times New Roman"/>
          <w:sz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w:t>
      </w:r>
      <w:r w:rsidRPr="003C62A4">
        <w:rPr>
          <w:rFonts w:ascii="Times New Roman" w:hAnsi="Times New Roman" w:cs="Times New Roman"/>
          <w:sz w:val="24"/>
        </w:rPr>
        <w:t xml:space="preserve">Muhammad </w:t>
      </w:r>
      <w:proofErr w:type="spellStart"/>
      <w:r w:rsidRPr="003C62A4">
        <w:rPr>
          <w:rFonts w:ascii="Times New Roman" w:hAnsi="Times New Roman" w:cs="Times New Roman"/>
          <w:sz w:val="24"/>
        </w:rPr>
        <w:t>Rendi</w:t>
      </w:r>
      <w:proofErr w:type="spellEnd"/>
      <w:r w:rsidRPr="003C62A4">
        <w:rPr>
          <w:rFonts w:ascii="Times New Roman" w:hAnsi="Times New Roman" w:cs="Times New Roman"/>
          <w:sz w:val="24"/>
        </w:rPr>
        <w:t xml:space="preserve"> Akbar</w:t>
      </w:r>
    </w:p>
    <w:p w:rsidR="003C62A4"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21911010</w:t>
      </w:r>
    </w:p>
    <w:p w:rsidR="003C62A4"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sv-SE"/>
        </w:rPr>
      </w:pPr>
      <w:r>
        <w:rPr>
          <w:rFonts w:ascii="Times New Roman" w:hAnsi="Times New Roman"/>
          <w:noProof/>
          <w:sz w:val="24"/>
          <w:szCs w:val="24"/>
          <w:lang w:val="sv-SE"/>
        </w:rPr>
        <w:t xml:space="preserve">Program Studi </w:t>
      </w:r>
      <w:r>
        <w:rPr>
          <w:rFonts w:ascii="Times New Roman" w:hAnsi="Times New Roman"/>
          <w:noProof/>
          <w:sz w:val="24"/>
          <w:szCs w:val="24"/>
          <w:lang w:val="sv-SE"/>
        </w:rPr>
        <w:tab/>
        <w:t xml:space="preserve">: Magister Hukum </w:t>
      </w:r>
    </w:p>
    <w:p w:rsidR="003C62A4" w:rsidRPr="002E6DF4"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240" w:lineRule="auto"/>
        <w:textAlignment w:val="baseline"/>
        <w:rPr>
          <w:rFonts w:ascii="Times New Roman" w:hAnsi="Times New Roman"/>
          <w:noProof/>
          <w:sz w:val="24"/>
          <w:szCs w:val="24"/>
        </w:rPr>
      </w:pPr>
      <w:r>
        <w:rPr>
          <w:rFonts w:ascii="Times New Roman" w:hAnsi="Times New Roman"/>
          <w:noProof/>
          <w:sz w:val="24"/>
          <w:szCs w:val="24"/>
          <w:lang w:val="sv-SE"/>
        </w:rPr>
        <w:t xml:space="preserve">Konsentrasi </w:t>
      </w:r>
      <w:r>
        <w:rPr>
          <w:rFonts w:ascii="Times New Roman" w:hAnsi="Times New Roman"/>
          <w:noProof/>
          <w:sz w:val="24"/>
          <w:szCs w:val="24"/>
          <w:lang w:val="sv-SE"/>
        </w:rPr>
        <w:tab/>
      </w:r>
      <w:r>
        <w:rPr>
          <w:rFonts w:ascii="Times New Roman" w:hAnsi="Times New Roman"/>
          <w:noProof/>
          <w:sz w:val="24"/>
          <w:szCs w:val="24"/>
          <w:lang w:val="sv-SE"/>
        </w:rPr>
        <w:tab/>
        <w:t xml:space="preserve">: Hukum Pidana </w:t>
      </w:r>
    </w:p>
    <w:p w:rsidR="005651AC" w:rsidRDefault="005651AC" w:rsidP="005651AC">
      <w:pPr>
        <w:spacing w:after="0" w:line="360" w:lineRule="auto"/>
        <w:rPr>
          <w:rFonts w:ascii="Times New Roman" w:hAnsi="Times New Roman"/>
          <w:noProof/>
          <w:sz w:val="24"/>
          <w:szCs w:val="24"/>
          <w:lang w:val="sv-SE"/>
        </w:rPr>
      </w:pPr>
    </w:p>
    <w:p w:rsidR="005651AC" w:rsidRDefault="005651AC" w:rsidP="005651AC">
      <w:pPr>
        <w:spacing w:after="0" w:line="360" w:lineRule="auto"/>
        <w:jc w:val="center"/>
        <w:rPr>
          <w:rFonts w:ascii="Times New Roman" w:hAnsi="Times New Roman"/>
          <w:noProof/>
          <w:sz w:val="24"/>
          <w:szCs w:val="24"/>
          <w:lang w:val="sv-SE"/>
        </w:rPr>
      </w:pPr>
      <w:r>
        <w:rPr>
          <w:rFonts w:ascii="Times New Roman" w:hAnsi="Times New Roman"/>
          <w:noProof/>
          <w:sz w:val="24"/>
          <w:szCs w:val="24"/>
          <w:lang w:val="sv-SE"/>
        </w:rPr>
        <w:t xml:space="preserve">Telah Dipertahankan dan Disahkan Disidang Penguji </w:t>
      </w:r>
    </w:p>
    <w:p w:rsidR="005651AC" w:rsidRDefault="005651AC" w:rsidP="005651AC">
      <w:pPr>
        <w:spacing w:after="0" w:line="360" w:lineRule="auto"/>
        <w:jc w:val="center"/>
        <w:rPr>
          <w:rFonts w:ascii="Times New Roman" w:hAnsi="Times New Roman"/>
          <w:noProof/>
          <w:sz w:val="24"/>
          <w:szCs w:val="24"/>
          <w:lang w:val="sv-SE"/>
        </w:rPr>
      </w:pPr>
      <w:r>
        <w:rPr>
          <w:rFonts w:ascii="Times New Roman" w:hAnsi="Times New Roman"/>
          <w:noProof/>
          <w:sz w:val="24"/>
          <w:szCs w:val="24"/>
          <w:lang w:val="sv-SE"/>
        </w:rPr>
        <w:t xml:space="preserve">Pada Tanggal: </w:t>
      </w:r>
      <w:r w:rsidR="003C62A4">
        <w:rPr>
          <w:rFonts w:ascii="Times New Roman" w:hAnsi="Times New Roman"/>
          <w:noProof/>
          <w:sz w:val="24"/>
          <w:szCs w:val="24"/>
          <w:lang w:val="sv-SE"/>
        </w:rPr>
        <w:t>14 April</w:t>
      </w:r>
      <w:r>
        <w:rPr>
          <w:rFonts w:ascii="Times New Roman" w:hAnsi="Times New Roman"/>
          <w:noProof/>
          <w:sz w:val="24"/>
          <w:szCs w:val="24"/>
          <w:lang w:val="sv-SE"/>
        </w:rPr>
        <w:t xml:space="preserve"> 2023</w:t>
      </w:r>
    </w:p>
    <w:p w:rsidR="005651AC" w:rsidRDefault="005651AC" w:rsidP="005651AC">
      <w:pPr>
        <w:spacing w:after="0" w:line="360" w:lineRule="auto"/>
        <w:jc w:val="center"/>
        <w:rPr>
          <w:rFonts w:ascii="Times New Roman" w:hAnsi="Times New Roman"/>
          <w:noProof/>
          <w:sz w:val="24"/>
          <w:szCs w:val="24"/>
          <w:lang w:val="sv-SE"/>
        </w:rPr>
      </w:pPr>
      <w:r>
        <w:rPr>
          <w:rFonts w:ascii="Times New Roman" w:hAnsi="Times New Roman"/>
          <w:noProof/>
          <w:sz w:val="24"/>
          <w:szCs w:val="24"/>
          <w:lang w:val="sv-SE"/>
        </w:rPr>
        <w:t xml:space="preserve">Dan Dinyatakan Telah Memenuhi Syarat Untuk Diterima </w:t>
      </w:r>
    </w:p>
    <w:p w:rsidR="005651AC" w:rsidRDefault="005651AC" w:rsidP="005651AC">
      <w:pPr>
        <w:spacing w:after="0" w:line="360" w:lineRule="auto"/>
        <w:jc w:val="center"/>
        <w:rPr>
          <w:rFonts w:ascii="Times New Roman" w:hAnsi="Times New Roman"/>
          <w:noProof/>
          <w:sz w:val="24"/>
          <w:szCs w:val="24"/>
          <w:lang w:val="sv-SE"/>
        </w:rPr>
      </w:pPr>
    </w:p>
    <w:p w:rsidR="005651AC" w:rsidRDefault="005651AC" w:rsidP="005651AC">
      <w:pPr>
        <w:spacing w:after="0" w:line="240" w:lineRule="auto"/>
        <w:jc w:val="center"/>
        <w:rPr>
          <w:rFonts w:ascii="Times New Roman" w:hAnsi="Times New Roman"/>
          <w:b/>
          <w:sz w:val="24"/>
          <w:szCs w:val="24"/>
        </w:rPr>
      </w:pPr>
      <w:proofErr w:type="spellStart"/>
      <w:r>
        <w:rPr>
          <w:rFonts w:ascii="Times New Roman" w:hAnsi="Times New Roman"/>
          <w:b/>
          <w:sz w:val="24"/>
          <w:szCs w:val="24"/>
        </w:rPr>
        <w:t>Ketua</w:t>
      </w:r>
      <w:proofErr w:type="spellEnd"/>
      <w:r>
        <w:rPr>
          <w:rFonts w:ascii="Times New Roman" w:hAnsi="Times New Roman"/>
          <w:b/>
          <w:sz w:val="24"/>
          <w:szCs w:val="24"/>
        </w:rPr>
        <w:t xml:space="preserve"> </w:t>
      </w:r>
    </w:p>
    <w:p w:rsidR="005651AC" w:rsidRDefault="005651AC" w:rsidP="005651AC">
      <w:pPr>
        <w:spacing w:after="0" w:line="240" w:lineRule="auto"/>
        <w:jc w:val="center"/>
        <w:rPr>
          <w:rFonts w:ascii="Times New Roman" w:hAnsi="Times New Roman"/>
          <w:b/>
          <w:sz w:val="24"/>
          <w:szCs w:val="24"/>
        </w:rPr>
      </w:pPr>
    </w:p>
    <w:p w:rsidR="005651AC" w:rsidRDefault="005651AC" w:rsidP="005651AC">
      <w:pPr>
        <w:spacing w:after="0" w:line="240" w:lineRule="auto"/>
        <w:jc w:val="center"/>
        <w:rPr>
          <w:rFonts w:ascii="Times New Roman" w:hAnsi="Times New Roman"/>
          <w:b/>
          <w:sz w:val="24"/>
          <w:szCs w:val="24"/>
        </w:rPr>
      </w:pPr>
    </w:p>
    <w:p w:rsidR="005651AC" w:rsidRDefault="005651AC" w:rsidP="005651AC">
      <w:pPr>
        <w:spacing w:after="0" w:line="240" w:lineRule="auto"/>
        <w:jc w:val="center"/>
        <w:rPr>
          <w:rFonts w:ascii="Times New Roman" w:hAnsi="Times New Roman"/>
          <w:b/>
          <w:sz w:val="24"/>
          <w:szCs w:val="24"/>
        </w:rPr>
      </w:pPr>
    </w:p>
    <w:p w:rsidR="005651AC" w:rsidRDefault="005651AC" w:rsidP="005651AC">
      <w:pPr>
        <w:tabs>
          <w:tab w:val="left" w:pos="-540"/>
          <w:tab w:val="left" w:pos="720"/>
          <w:tab w:val="left" w:pos="3960"/>
          <w:tab w:val="left" w:pos="4590"/>
        </w:tabs>
        <w:overflowPunct w:val="0"/>
        <w:autoSpaceDE w:val="0"/>
        <w:autoSpaceDN w:val="0"/>
        <w:adjustRightInd w:val="0"/>
        <w:spacing w:after="0" w:line="240" w:lineRule="auto"/>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5651AC" w:rsidRDefault="005651AC" w:rsidP="005651AC">
      <w:pPr>
        <w:spacing w:after="0" w:line="240" w:lineRule="auto"/>
        <w:jc w:val="center"/>
        <w:rPr>
          <w:rFonts w:ascii="Times New Roman" w:hAnsi="Times New Roman"/>
          <w:b/>
          <w:sz w:val="24"/>
          <w:szCs w:val="24"/>
        </w:rPr>
      </w:pPr>
      <w:proofErr w:type="gramStart"/>
      <w:r w:rsidRPr="00010343">
        <w:rPr>
          <w:rFonts w:ascii="Times New Roman" w:hAnsi="Times New Roman"/>
          <w:b/>
          <w:sz w:val="24"/>
          <w:szCs w:val="24"/>
        </w:rPr>
        <w:t>NIDN</w:t>
      </w:r>
      <w:r w:rsidRPr="00010343">
        <w:rPr>
          <w:rFonts w:ascii="Times New Roman" w:hAnsi="Times New Roman"/>
          <w:b/>
          <w:spacing w:val="-2"/>
          <w:sz w:val="24"/>
          <w:szCs w:val="24"/>
        </w:rPr>
        <w:t xml:space="preserve"> </w:t>
      </w:r>
      <w:r w:rsidRPr="00010343">
        <w:rPr>
          <w:rFonts w:ascii="Times New Roman" w:hAnsi="Times New Roman"/>
          <w:b/>
          <w:sz w:val="24"/>
          <w:szCs w:val="24"/>
        </w:rPr>
        <w:t>:</w:t>
      </w:r>
      <w:proofErr w:type="gramEnd"/>
      <w:r w:rsidRPr="00010343">
        <w:rPr>
          <w:rFonts w:ascii="Times New Roman" w:hAnsi="Times New Roman"/>
          <w:b/>
          <w:spacing w:val="1"/>
          <w:sz w:val="24"/>
          <w:szCs w:val="24"/>
        </w:rPr>
        <w:t xml:space="preserve"> </w:t>
      </w:r>
      <w:r w:rsidRPr="00010343">
        <w:rPr>
          <w:rFonts w:ascii="Times New Roman" w:hAnsi="Times New Roman"/>
          <w:b/>
          <w:sz w:val="24"/>
          <w:szCs w:val="24"/>
        </w:rPr>
        <w:t>0113028704</w:t>
      </w:r>
    </w:p>
    <w:p w:rsidR="003C62A4" w:rsidRDefault="003C62A4" w:rsidP="005651AC">
      <w:pPr>
        <w:spacing w:after="0" w:line="240" w:lineRule="auto"/>
        <w:jc w:val="center"/>
        <w:rPr>
          <w:rFonts w:ascii="Times New Roman" w:hAnsi="Times New Roman"/>
          <w:b/>
          <w:sz w:val="24"/>
          <w:szCs w:val="24"/>
        </w:rPr>
      </w:pPr>
    </w:p>
    <w:p w:rsidR="003C62A4" w:rsidRPr="001B0CC6" w:rsidRDefault="003C62A4" w:rsidP="003C62A4">
      <w:pPr>
        <w:spacing w:after="0" w:line="360" w:lineRule="auto"/>
        <w:ind w:left="567"/>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 xml:space="preserve"> 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II </w:t>
      </w:r>
    </w:p>
    <w:p w:rsidR="003C62A4" w:rsidRPr="001B0CC6"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b/>
          <w:spacing w:val="8"/>
          <w:sz w:val="24"/>
          <w:szCs w:val="24"/>
        </w:rPr>
      </w:pPr>
    </w:p>
    <w:p w:rsidR="003C62A4"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3C62A4" w:rsidRPr="00632E05" w:rsidRDefault="003C62A4" w:rsidP="003C62A4">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3C62A4" w:rsidRDefault="003C62A4" w:rsidP="003C62A4">
      <w:pPr>
        <w:tabs>
          <w:tab w:val="left" w:pos="-540"/>
          <w:tab w:val="left" w:pos="720"/>
          <w:tab w:val="left" w:pos="3960"/>
          <w:tab w:val="left" w:pos="4590"/>
        </w:tabs>
        <w:overflowPunct w:val="0"/>
        <w:autoSpaceDE w:val="0"/>
        <w:autoSpaceDN w:val="0"/>
        <w:adjustRightInd w:val="0"/>
        <w:spacing w:after="0" w:line="240" w:lineRule="auto"/>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lang w:val="fi-FI"/>
        </w:rPr>
        <w:t xml:space="preserve">Prof. Dr. Kusbianto, SH, M.Hum </w:t>
      </w:r>
      <w:r>
        <w:rPr>
          <w:rFonts w:ascii="Times New Roman" w:hAnsi="Times New Roman"/>
          <w:noProof/>
          <w:sz w:val="24"/>
          <w:szCs w:val="24"/>
          <w:lang w:val="fi-FI"/>
        </w:rPr>
        <w:t xml:space="preserve"> </w:t>
      </w:r>
      <w:r>
        <w:rPr>
          <w:rFonts w:ascii="Times New Roman" w:hAnsi="Times New Roman"/>
          <w:noProof/>
          <w:sz w:val="24"/>
          <w:szCs w:val="24"/>
          <w:lang w:val="fi-FI"/>
        </w:rPr>
        <w:tab/>
      </w: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3C62A4" w:rsidRPr="003C62A4" w:rsidRDefault="003C62A4" w:rsidP="003C62A4">
      <w:pPr>
        <w:spacing w:after="0" w:line="240" w:lineRule="auto"/>
        <w:rPr>
          <w:rFonts w:ascii="Times New Roman" w:hAnsi="Times New Roman" w:cs="Times New Roman"/>
          <w:b/>
          <w:sz w:val="24"/>
          <w:szCs w:val="24"/>
        </w:rPr>
      </w:pPr>
      <w:r>
        <w:rPr>
          <w:rFonts w:ascii="Times New Roman" w:hAnsi="Times New Roman"/>
          <w:noProof/>
          <w:sz w:val="24"/>
          <w:szCs w:val="24"/>
          <w:lang w:val="fi-FI"/>
        </w:rPr>
        <w:t xml:space="preserve">      </w:t>
      </w:r>
      <w:r w:rsidR="00274C89">
        <w:rPr>
          <w:rFonts w:ascii="Times New Roman" w:hAnsi="Times New Roman"/>
          <w:noProof/>
          <w:sz w:val="24"/>
          <w:szCs w:val="24"/>
          <w:lang w:val="fi-FI"/>
        </w:rPr>
        <w:t xml:space="preserve">         </w:t>
      </w:r>
      <w:r>
        <w:rPr>
          <w:rFonts w:ascii="Times New Roman" w:hAnsi="Times New Roman"/>
          <w:noProof/>
          <w:sz w:val="24"/>
          <w:szCs w:val="24"/>
          <w:lang w:val="fi-FI"/>
        </w:rPr>
        <w:t>NIDN : 0029125702</w:t>
      </w:r>
      <w:r>
        <w:rPr>
          <w:rFonts w:ascii="Times New Roman" w:hAnsi="Times New Roman"/>
          <w:noProof/>
          <w:sz w:val="24"/>
          <w:szCs w:val="24"/>
          <w:lang w:val="fi-FI"/>
        </w:rPr>
        <w:tab/>
      </w:r>
      <w:r>
        <w:rPr>
          <w:rFonts w:ascii="Times New Roman" w:hAnsi="Times New Roman"/>
          <w:noProof/>
          <w:sz w:val="24"/>
          <w:szCs w:val="24"/>
          <w:lang w:val="fi-FI"/>
        </w:rPr>
        <w:tab/>
      </w:r>
      <w:r w:rsidR="00274C89">
        <w:rPr>
          <w:rFonts w:ascii="Times New Roman" w:hAnsi="Times New Roman"/>
          <w:noProof/>
          <w:sz w:val="24"/>
          <w:szCs w:val="24"/>
          <w:lang w:val="fi-FI"/>
        </w:rPr>
        <w:t xml:space="preserve">           </w:t>
      </w:r>
      <w:r w:rsidRPr="003C62A4">
        <w:rPr>
          <w:rFonts w:ascii="Times New Roman" w:hAnsi="Times New Roman" w:cs="Times New Roman"/>
          <w:b/>
          <w:sz w:val="24"/>
          <w:szCs w:val="24"/>
        </w:rPr>
        <w:t>NIDN</w:t>
      </w:r>
      <w:r w:rsidRPr="003C62A4">
        <w:rPr>
          <w:rFonts w:ascii="Times New Roman" w:hAnsi="Times New Roman" w:cs="Times New Roman"/>
          <w:b/>
          <w:spacing w:val="-2"/>
          <w:sz w:val="24"/>
          <w:szCs w:val="24"/>
        </w:rPr>
        <w:t xml:space="preserve"> </w:t>
      </w:r>
      <w:r w:rsidRPr="003C62A4">
        <w:rPr>
          <w:rFonts w:ascii="Times New Roman" w:hAnsi="Times New Roman" w:cs="Times New Roman"/>
          <w:b/>
          <w:sz w:val="24"/>
          <w:szCs w:val="24"/>
        </w:rPr>
        <w:t>:</w:t>
      </w:r>
      <w:r w:rsidRPr="003C62A4">
        <w:rPr>
          <w:rFonts w:ascii="Times New Roman" w:hAnsi="Times New Roman" w:cs="Times New Roman"/>
          <w:b/>
          <w:spacing w:val="1"/>
          <w:sz w:val="24"/>
          <w:szCs w:val="24"/>
        </w:rPr>
        <w:t xml:space="preserve"> </w:t>
      </w:r>
      <w:r w:rsidRPr="003C62A4">
        <w:rPr>
          <w:rFonts w:ascii="Times New Roman" w:hAnsi="Times New Roman" w:cs="Times New Roman"/>
          <w:b/>
          <w:sz w:val="24"/>
          <w:szCs w:val="24"/>
        </w:rPr>
        <w:t>0113028704</w:t>
      </w:r>
    </w:p>
    <w:p w:rsidR="003C62A4" w:rsidRDefault="003C62A4" w:rsidP="005651AC">
      <w:pPr>
        <w:spacing w:after="0" w:line="240" w:lineRule="auto"/>
        <w:jc w:val="center"/>
        <w:rPr>
          <w:rFonts w:ascii="Times New Roman" w:hAnsi="Times New Roman"/>
          <w:b/>
          <w:sz w:val="24"/>
          <w:szCs w:val="24"/>
        </w:rPr>
      </w:pPr>
    </w:p>
    <w:p w:rsidR="005651AC" w:rsidRPr="001B0CC6" w:rsidRDefault="005651AC" w:rsidP="005651AC">
      <w:pPr>
        <w:spacing w:after="0" w:line="360" w:lineRule="auto"/>
        <w:ind w:left="567"/>
        <w:rPr>
          <w:rFonts w:ascii="Times New Roman" w:hAnsi="Times New Roman"/>
          <w:sz w:val="24"/>
          <w:szCs w:val="24"/>
        </w:rPr>
      </w:pPr>
      <w:proofErr w:type="spellStart"/>
      <w:r>
        <w:rPr>
          <w:rFonts w:ascii="Times New Roman" w:hAnsi="Times New Roman"/>
          <w:sz w:val="24"/>
          <w:szCs w:val="24"/>
        </w:rPr>
        <w:t>Pembimbing</w:t>
      </w:r>
      <w:proofErr w:type="spellEnd"/>
      <w:r>
        <w:rPr>
          <w:rFonts w:ascii="Times New Roman" w:hAnsi="Times New Roman"/>
          <w:sz w:val="24"/>
          <w:szCs w:val="24"/>
        </w:rPr>
        <w:t xml:space="preserve"> I</w:t>
      </w:r>
      <w:r w:rsidR="00556DCC">
        <w:rPr>
          <w:rFonts w:ascii="Times New Roman" w:hAnsi="Times New Roman"/>
          <w:sz w:val="24"/>
          <w:szCs w:val="24"/>
        </w:rPr>
        <w:t>II</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651AC" w:rsidRPr="001B0CC6"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b/>
          <w:spacing w:val="8"/>
          <w:sz w:val="24"/>
          <w:szCs w:val="24"/>
        </w:rPr>
      </w:pPr>
    </w:p>
    <w:p w:rsidR="005651AC" w:rsidRDefault="00556DC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63F90EEC" wp14:editId="64BE554A">
                <wp:simplePos x="0" y="0"/>
                <wp:positionH relativeFrom="column">
                  <wp:posOffset>2674620</wp:posOffset>
                </wp:positionH>
                <wp:positionV relativeFrom="paragraph">
                  <wp:posOffset>41910</wp:posOffset>
                </wp:positionV>
                <wp:extent cx="2667000" cy="1582310"/>
                <wp:effectExtent l="0" t="0" r="19050" b="18415"/>
                <wp:wrapNone/>
                <wp:docPr id="14" name="Text Box 14"/>
                <wp:cNvGraphicFramePr/>
                <a:graphic xmlns:a="http://schemas.openxmlformats.org/drawingml/2006/main">
                  <a:graphicData uri="http://schemas.microsoft.com/office/word/2010/wordprocessingShape">
                    <wps:wsp>
                      <wps:cNvSpPr txBox="1"/>
                      <wps:spPr>
                        <a:xfrm>
                          <a:off x="0" y="0"/>
                          <a:ext cx="2667000" cy="1582310"/>
                        </a:xfrm>
                        <a:prstGeom prst="rect">
                          <a:avLst/>
                        </a:prstGeom>
                        <a:solidFill>
                          <a:schemeClr val="lt1"/>
                        </a:solidFill>
                        <a:ln w="6350">
                          <a:solidFill>
                            <a:schemeClr val="bg1"/>
                          </a:solidFill>
                        </a:ln>
                      </wps:spPr>
                      <wps:txbx>
                        <w:txbxContent>
                          <w:p w:rsidR="00274C89" w:rsidRPr="008717B1" w:rsidRDefault="00274C89" w:rsidP="005651AC">
                            <w:pPr>
                              <w:spacing w:after="0" w:line="240" w:lineRule="auto"/>
                              <w:jc w:val="center"/>
                              <w:rPr>
                                <w:rFonts w:ascii="Times New Roman" w:hAnsi="Times New Roman"/>
                                <w:b/>
                                <w:sz w:val="24"/>
                                <w:szCs w:val="24"/>
                              </w:rPr>
                            </w:pPr>
                            <w:proofErr w:type="spellStart"/>
                            <w:r w:rsidRPr="008717B1">
                              <w:rPr>
                                <w:rFonts w:ascii="Times New Roman" w:hAnsi="Times New Roman"/>
                                <w:b/>
                                <w:sz w:val="24"/>
                                <w:szCs w:val="24"/>
                              </w:rPr>
                              <w:t>Mengetahui</w:t>
                            </w:r>
                            <w:proofErr w:type="spellEnd"/>
                          </w:p>
                          <w:p w:rsidR="00274C89" w:rsidRPr="008717B1" w:rsidRDefault="00274C89" w:rsidP="005651AC">
                            <w:pPr>
                              <w:spacing w:after="0" w:line="240" w:lineRule="auto"/>
                              <w:jc w:val="center"/>
                              <w:rPr>
                                <w:rFonts w:ascii="Times New Roman" w:hAnsi="Times New Roman"/>
                                <w:b/>
                                <w:sz w:val="24"/>
                                <w:szCs w:val="24"/>
                              </w:rPr>
                            </w:pPr>
                            <w:proofErr w:type="spellStart"/>
                            <w:r w:rsidRPr="008717B1">
                              <w:rPr>
                                <w:rFonts w:ascii="Times New Roman" w:hAnsi="Times New Roman"/>
                                <w:b/>
                                <w:sz w:val="24"/>
                                <w:szCs w:val="24"/>
                              </w:rPr>
                              <w:t>Direktur</w:t>
                            </w:r>
                            <w:proofErr w:type="spellEnd"/>
                            <w:r w:rsidRPr="008717B1">
                              <w:rPr>
                                <w:rFonts w:ascii="Times New Roman" w:hAnsi="Times New Roman"/>
                                <w:b/>
                                <w:sz w:val="24"/>
                                <w:szCs w:val="24"/>
                              </w:rPr>
                              <w:t xml:space="preserve"> </w:t>
                            </w:r>
                            <w:proofErr w:type="spellStart"/>
                            <w:r w:rsidRPr="008717B1">
                              <w:rPr>
                                <w:rFonts w:ascii="Times New Roman" w:hAnsi="Times New Roman"/>
                                <w:b/>
                                <w:sz w:val="24"/>
                                <w:szCs w:val="24"/>
                              </w:rPr>
                              <w:t>Sekolah</w:t>
                            </w:r>
                            <w:proofErr w:type="spellEnd"/>
                            <w:r w:rsidRPr="008717B1">
                              <w:rPr>
                                <w:rFonts w:ascii="Times New Roman" w:hAnsi="Times New Roman"/>
                                <w:b/>
                                <w:sz w:val="24"/>
                                <w:szCs w:val="24"/>
                              </w:rPr>
                              <w:t xml:space="preserve"> </w:t>
                            </w:r>
                            <w:proofErr w:type="spellStart"/>
                            <w:r w:rsidRPr="008717B1">
                              <w:rPr>
                                <w:rFonts w:ascii="Times New Roman" w:hAnsi="Times New Roman"/>
                                <w:b/>
                                <w:sz w:val="24"/>
                                <w:szCs w:val="24"/>
                              </w:rPr>
                              <w:t>Pascasarjana</w:t>
                            </w:r>
                            <w:proofErr w:type="spellEnd"/>
                            <w:r w:rsidRPr="008717B1">
                              <w:rPr>
                                <w:rFonts w:ascii="Times New Roman" w:hAnsi="Times New Roman"/>
                                <w:b/>
                                <w:sz w:val="24"/>
                                <w:szCs w:val="24"/>
                              </w:rPr>
                              <w:t xml:space="preserve"> </w:t>
                            </w:r>
                          </w:p>
                          <w:p w:rsidR="00274C89" w:rsidRPr="008717B1" w:rsidRDefault="00274C89" w:rsidP="005651AC">
                            <w:pPr>
                              <w:spacing w:after="0" w:line="240" w:lineRule="auto"/>
                              <w:jc w:val="center"/>
                              <w:rPr>
                                <w:rFonts w:ascii="Times New Roman" w:hAnsi="Times New Roman"/>
                                <w:b/>
                                <w:sz w:val="24"/>
                                <w:szCs w:val="24"/>
                              </w:rPr>
                            </w:pPr>
                          </w:p>
                          <w:p w:rsidR="00274C89" w:rsidRPr="001D40AC" w:rsidRDefault="00274C89" w:rsidP="005651AC">
                            <w:pPr>
                              <w:spacing w:after="0" w:line="240" w:lineRule="auto"/>
                              <w:jc w:val="center"/>
                              <w:rPr>
                                <w:rFonts w:ascii="Times New Roman" w:hAnsi="Times New Roman"/>
                                <w:sz w:val="24"/>
                                <w:szCs w:val="24"/>
                              </w:rPr>
                            </w:pPr>
                          </w:p>
                          <w:p w:rsidR="00274C89" w:rsidRPr="001D40AC" w:rsidRDefault="00274C89" w:rsidP="005651AC">
                            <w:pPr>
                              <w:spacing w:after="0" w:line="240" w:lineRule="auto"/>
                              <w:jc w:val="center"/>
                              <w:rPr>
                                <w:rFonts w:ascii="Times New Roman" w:hAnsi="Times New Roman"/>
                                <w:sz w:val="24"/>
                                <w:szCs w:val="24"/>
                              </w:rPr>
                            </w:pPr>
                          </w:p>
                          <w:p w:rsidR="00274C89" w:rsidRPr="001D40AC" w:rsidRDefault="00274C89" w:rsidP="005651AC">
                            <w:pPr>
                              <w:spacing w:after="0" w:line="240" w:lineRule="auto"/>
                              <w:jc w:val="center"/>
                              <w:rPr>
                                <w:rFonts w:ascii="Times New Roman" w:hAnsi="Times New Roman"/>
                                <w:sz w:val="24"/>
                                <w:szCs w:val="24"/>
                              </w:rPr>
                            </w:pPr>
                          </w:p>
                          <w:p w:rsidR="00274C89" w:rsidRPr="008717B1" w:rsidRDefault="00274C89" w:rsidP="005651AC">
                            <w:pPr>
                              <w:spacing w:after="0" w:line="240" w:lineRule="auto"/>
                              <w:jc w:val="center"/>
                              <w:rPr>
                                <w:rFonts w:ascii="Times New Roman" w:hAnsi="Times New Roman"/>
                                <w:b/>
                                <w:sz w:val="24"/>
                                <w:szCs w:val="24"/>
                                <w:u w:val="single"/>
                              </w:rPr>
                            </w:pPr>
                            <w:r w:rsidRPr="008717B1">
                              <w:rPr>
                                <w:rFonts w:ascii="Times New Roman" w:hAnsi="Times New Roman"/>
                                <w:b/>
                                <w:sz w:val="24"/>
                                <w:szCs w:val="24"/>
                                <w:u w:val="single"/>
                              </w:rPr>
                              <w:t xml:space="preserve">Prof. Dr. </w:t>
                            </w:r>
                            <w:proofErr w:type="spellStart"/>
                            <w:r w:rsidRPr="008717B1">
                              <w:rPr>
                                <w:rFonts w:ascii="Times New Roman" w:hAnsi="Times New Roman"/>
                                <w:b/>
                                <w:sz w:val="24"/>
                                <w:szCs w:val="24"/>
                                <w:u w:val="single"/>
                              </w:rPr>
                              <w:t>Kusbianto</w:t>
                            </w:r>
                            <w:proofErr w:type="spellEnd"/>
                            <w:r w:rsidRPr="008717B1">
                              <w:rPr>
                                <w:rFonts w:ascii="Times New Roman" w:hAnsi="Times New Roman"/>
                                <w:b/>
                                <w:sz w:val="24"/>
                                <w:szCs w:val="24"/>
                                <w:u w:val="single"/>
                              </w:rPr>
                              <w:t xml:space="preserve">, SH, </w:t>
                            </w:r>
                            <w:proofErr w:type="spellStart"/>
                            <w:r w:rsidRPr="008717B1">
                              <w:rPr>
                                <w:rFonts w:ascii="Times New Roman" w:hAnsi="Times New Roman"/>
                                <w:b/>
                                <w:sz w:val="24"/>
                                <w:szCs w:val="24"/>
                                <w:u w:val="single"/>
                              </w:rPr>
                              <w:t>M.Hum</w:t>
                            </w:r>
                            <w:proofErr w:type="spellEnd"/>
                            <w:r w:rsidRPr="008717B1">
                              <w:rPr>
                                <w:rFonts w:ascii="Times New Roman" w:hAnsi="Times New Roman"/>
                                <w:b/>
                                <w:sz w:val="24"/>
                                <w:szCs w:val="24"/>
                                <w:u w:val="single"/>
                              </w:rPr>
                              <w:t xml:space="preserve"> </w:t>
                            </w:r>
                          </w:p>
                          <w:p w:rsidR="00274C89" w:rsidRPr="008717B1" w:rsidRDefault="00274C89" w:rsidP="005651AC">
                            <w:pPr>
                              <w:spacing w:after="0" w:line="240" w:lineRule="auto"/>
                              <w:jc w:val="center"/>
                              <w:rPr>
                                <w:rFonts w:ascii="Times New Roman" w:hAnsi="Times New Roman"/>
                                <w:b/>
                                <w:sz w:val="24"/>
                                <w:szCs w:val="24"/>
                              </w:rPr>
                            </w:pPr>
                            <w:proofErr w:type="gramStart"/>
                            <w:r w:rsidRPr="008717B1">
                              <w:rPr>
                                <w:rFonts w:ascii="Times New Roman" w:hAnsi="Times New Roman"/>
                                <w:b/>
                                <w:sz w:val="24"/>
                                <w:szCs w:val="24"/>
                              </w:rPr>
                              <w:t>NIDN :</w:t>
                            </w:r>
                            <w:proofErr w:type="gramEnd"/>
                            <w:r w:rsidRPr="008717B1">
                              <w:rPr>
                                <w:rFonts w:ascii="Times New Roman" w:hAnsi="Times New Roman"/>
                                <w:b/>
                                <w:sz w:val="24"/>
                                <w:szCs w:val="24"/>
                              </w:rPr>
                              <w:t xml:space="preserve"> 0029125702</w:t>
                            </w:r>
                          </w:p>
                          <w:p w:rsidR="00274C89" w:rsidRPr="008717B1" w:rsidRDefault="00274C89" w:rsidP="005651AC">
                            <w:pPr>
                              <w:spacing w:after="0" w:line="240" w:lineRule="auto"/>
                              <w:jc w:val="center"/>
                              <w:rPr>
                                <w:rFonts w:ascii="Times New Roman" w:hAnsi="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0EEC" id="Text Box 14" o:spid="_x0000_s1030" type="#_x0000_t202" style="position:absolute;left:0;text-align:left;margin-left:210.6pt;margin-top:3.3pt;width:210pt;height:12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" fillcolor="white [3201]" strokecolor="white [3212]" strokeweight=".5pt">
                <v:textbox>
                  <w:txbxContent>
                    <w:p w:rsidR="00274C89" w:rsidRPr="008717B1" w:rsidRDefault="00274C89" w:rsidP="005651AC">
                      <w:pPr>
                        <w:spacing w:after="0" w:line="240" w:lineRule="auto"/>
                        <w:jc w:val="center"/>
                        <w:rPr>
                          <w:rFonts w:ascii="Times New Roman" w:hAnsi="Times New Roman"/>
                          <w:b/>
                          <w:sz w:val="24"/>
                          <w:szCs w:val="24"/>
                        </w:rPr>
                      </w:pPr>
                      <w:proofErr w:type="spellStart"/>
                      <w:r w:rsidRPr="008717B1">
                        <w:rPr>
                          <w:rFonts w:ascii="Times New Roman" w:hAnsi="Times New Roman"/>
                          <w:b/>
                          <w:sz w:val="24"/>
                          <w:szCs w:val="24"/>
                        </w:rPr>
                        <w:t>Mengetahui</w:t>
                      </w:r>
                      <w:proofErr w:type="spellEnd"/>
                    </w:p>
                    <w:p w:rsidR="00274C89" w:rsidRPr="008717B1" w:rsidRDefault="00274C89" w:rsidP="005651AC">
                      <w:pPr>
                        <w:spacing w:after="0" w:line="240" w:lineRule="auto"/>
                        <w:jc w:val="center"/>
                        <w:rPr>
                          <w:rFonts w:ascii="Times New Roman" w:hAnsi="Times New Roman"/>
                          <w:b/>
                          <w:sz w:val="24"/>
                          <w:szCs w:val="24"/>
                        </w:rPr>
                      </w:pPr>
                      <w:proofErr w:type="spellStart"/>
                      <w:r w:rsidRPr="008717B1">
                        <w:rPr>
                          <w:rFonts w:ascii="Times New Roman" w:hAnsi="Times New Roman"/>
                          <w:b/>
                          <w:sz w:val="24"/>
                          <w:szCs w:val="24"/>
                        </w:rPr>
                        <w:t>Direktur</w:t>
                      </w:r>
                      <w:proofErr w:type="spellEnd"/>
                      <w:r w:rsidRPr="008717B1">
                        <w:rPr>
                          <w:rFonts w:ascii="Times New Roman" w:hAnsi="Times New Roman"/>
                          <w:b/>
                          <w:sz w:val="24"/>
                          <w:szCs w:val="24"/>
                        </w:rPr>
                        <w:t xml:space="preserve"> </w:t>
                      </w:r>
                      <w:proofErr w:type="spellStart"/>
                      <w:r w:rsidRPr="008717B1">
                        <w:rPr>
                          <w:rFonts w:ascii="Times New Roman" w:hAnsi="Times New Roman"/>
                          <w:b/>
                          <w:sz w:val="24"/>
                          <w:szCs w:val="24"/>
                        </w:rPr>
                        <w:t>Sekolah</w:t>
                      </w:r>
                      <w:proofErr w:type="spellEnd"/>
                      <w:r w:rsidRPr="008717B1">
                        <w:rPr>
                          <w:rFonts w:ascii="Times New Roman" w:hAnsi="Times New Roman"/>
                          <w:b/>
                          <w:sz w:val="24"/>
                          <w:szCs w:val="24"/>
                        </w:rPr>
                        <w:t xml:space="preserve"> </w:t>
                      </w:r>
                      <w:proofErr w:type="spellStart"/>
                      <w:r w:rsidRPr="008717B1">
                        <w:rPr>
                          <w:rFonts w:ascii="Times New Roman" w:hAnsi="Times New Roman"/>
                          <w:b/>
                          <w:sz w:val="24"/>
                          <w:szCs w:val="24"/>
                        </w:rPr>
                        <w:t>Pascasarjana</w:t>
                      </w:r>
                      <w:proofErr w:type="spellEnd"/>
                      <w:r w:rsidRPr="008717B1">
                        <w:rPr>
                          <w:rFonts w:ascii="Times New Roman" w:hAnsi="Times New Roman"/>
                          <w:b/>
                          <w:sz w:val="24"/>
                          <w:szCs w:val="24"/>
                        </w:rPr>
                        <w:t xml:space="preserve"> </w:t>
                      </w:r>
                    </w:p>
                    <w:p w:rsidR="00274C89" w:rsidRPr="008717B1" w:rsidRDefault="00274C89" w:rsidP="005651AC">
                      <w:pPr>
                        <w:spacing w:after="0" w:line="240" w:lineRule="auto"/>
                        <w:jc w:val="center"/>
                        <w:rPr>
                          <w:rFonts w:ascii="Times New Roman" w:hAnsi="Times New Roman"/>
                          <w:b/>
                          <w:sz w:val="24"/>
                          <w:szCs w:val="24"/>
                        </w:rPr>
                      </w:pPr>
                    </w:p>
                    <w:p w:rsidR="00274C89" w:rsidRPr="001D40AC" w:rsidRDefault="00274C89" w:rsidP="005651AC">
                      <w:pPr>
                        <w:spacing w:after="0" w:line="240" w:lineRule="auto"/>
                        <w:jc w:val="center"/>
                        <w:rPr>
                          <w:rFonts w:ascii="Times New Roman" w:hAnsi="Times New Roman"/>
                          <w:sz w:val="24"/>
                          <w:szCs w:val="24"/>
                        </w:rPr>
                      </w:pPr>
                    </w:p>
                    <w:p w:rsidR="00274C89" w:rsidRPr="001D40AC" w:rsidRDefault="00274C89" w:rsidP="005651AC">
                      <w:pPr>
                        <w:spacing w:after="0" w:line="240" w:lineRule="auto"/>
                        <w:jc w:val="center"/>
                        <w:rPr>
                          <w:rFonts w:ascii="Times New Roman" w:hAnsi="Times New Roman"/>
                          <w:sz w:val="24"/>
                          <w:szCs w:val="24"/>
                        </w:rPr>
                      </w:pPr>
                    </w:p>
                    <w:p w:rsidR="00274C89" w:rsidRPr="001D40AC" w:rsidRDefault="00274C89" w:rsidP="005651AC">
                      <w:pPr>
                        <w:spacing w:after="0" w:line="240" w:lineRule="auto"/>
                        <w:jc w:val="center"/>
                        <w:rPr>
                          <w:rFonts w:ascii="Times New Roman" w:hAnsi="Times New Roman"/>
                          <w:sz w:val="24"/>
                          <w:szCs w:val="24"/>
                        </w:rPr>
                      </w:pPr>
                    </w:p>
                    <w:p w:rsidR="00274C89" w:rsidRPr="008717B1" w:rsidRDefault="00274C89" w:rsidP="005651AC">
                      <w:pPr>
                        <w:spacing w:after="0" w:line="240" w:lineRule="auto"/>
                        <w:jc w:val="center"/>
                        <w:rPr>
                          <w:rFonts w:ascii="Times New Roman" w:hAnsi="Times New Roman"/>
                          <w:b/>
                          <w:sz w:val="24"/>
                          <w:szCs w:val="24"/>
                          <w:u w:val="single"/>
                        </w:rPr>
                      </w:pPr>
                      <w:r w:rsidRPr="008717B1">
                        <w:rPr>
                          <w:rFonts w:ascii="Times New Roman" w:hAnsi="Times New Roman"/>
                          <w:b/>
                          <w:sz w:val="24"/>
                          <w:szCs w:val="24"/>
                          <w:u w:val="single"/>
                        </w:rPr>
                        <w:t xml:space="preserve">Prof. Dr. </w:t>
                      </w:r>
                      <w:proofErr w:type="spellStart"/>
                      <w:r w:rsidRPr="008717B1">
                        <w:rPr>
                          <w:rFonts w:ascii="Times New Roman" w:hAnsi="Times New Roman"/>
                          <w:b/>
                          <w:sz w:val="24"/>
                          <w:szCs w:val="24"/>
                          <w:u w:val="single"/>
                        </w:rPr>
                        <w:t>Kusbianto</w:t>
                      </w:r>
                      <w:proofErr w:type="spellEnd"/>
                      <w:r w:rsidRPr="008717B1">
                        <w:rPr>
                          <w:rFonts w:ascii="Times New Roman" w:hAnsi="Times New Roman"/>
                          <w:b/>
                          <w:sz w:val="24"/>
                          <w:szCs w:val="24"/>
                          <w:u w:val="single"/>
                        </w:rPr>
                        <w:t xml:space="preserve">, SH, </w:t>
                      </w:r>
                      <w:proofErr w:type="spellStart"/>
                      <w:r w:rsidRPr="008717B1">
                        <w:rPr>
                          <w:rFonts w:ascii="Times New Roman" w:hAnsi="Times New Roman"/>
                          <w:b/>
                          <w:sz w:val="24"/>
                          <w:szCs w:val="24"/>
                          <w:u w:val="single"/>
                        </w:rPr>
                        <w:t>M.Hum</w:t>
                      </w:r>
                      <w:proofErr w:type="spellEnd"/>
                      <w:r w:rsidRPr="008717B1">
                        <w:rPr>
                          <w:rFonts w:ascii="Times New Roman" w:hAnsi="Times New Roman"/>
                          <w:b/>
                          <w:sz w:val="24"/>
                          <w:szCs w:val="24"/>
                          <w:u w:val="single"/>
                        </w:rPr>
                        <w:t xml:space="preserve"> </w:t>
                      </w:r>
                    </w:p>
                    <w:p w:rsidR="00274C89" w:rsidRPr="008717B1" w:rsidRDefault="00274C89" w:rsidP="005651AC">
                      <w:pPr>
                        <w:spacing w:after="0" w:line="240" w:lineRule="auto"/>
                        <w:jc w:val="center"/>
                        <w:rPr>
                          <w:rFonts w:ascii="Times New Roman" w:hAnsi="Times New Roman"/>
                          <w:b/>
                          <w:sz w:val="24"/>
                          <w:szCs w:val="24"/>
                        </w:rPr>
                      </w:pPr>
                      <w:proofErr w:type="gramStart"/>
                      <w:r w:rsidRPr="008717B1">
                        <w:rPr>
                          <w:rFonts w:ascii="Times New Roman" w:hAnsi="Times New Roman"/>
                          <w:b/>
                          <w:sz w:val="24"/>
                          <w:szCs w:val="24"/>
                        </w:rPr>
                        <w:t>NIDN :</w:t>
                      </w:r>
                      <w:proofErr w:type="gramEnd"/>
                      <w:r w:rsidRPr="008717B1">
                        <w:rPr>
                          <w:rFonts w:ascii="Times New Roman" w:hAnsi="Times New Roman"/>
                          <w:b/>
                          <w:sz w:val="24"/>
                          <w:szCs w:val="24"/>
                        </w:rPr>
                        <w:t xml:space="preserve"> 0029125702</w:t>
                      </w:r>
                    </w:p>
                    <w:p w:rsidR="00274C89" w:rsidRPr="008717B1" w:rsidRDefault="00274C89" w:rsidP="005651AC">
                      <w:pPr>
                        <w:spacing w:after="0" w:line="240" w:lineRule="auto"/>
                        <w:jc w:val="center"/>
                        <w:rPr>
                          <w:rFonts w:ascii="Times New Roman" w:hAnsi="Times New Roman"/>
                          <w:b/>
                          <w:sz w:val="24"/>
                          <w:szCs w:val="24"/>
                        </w:rPr>
                      </w:pPr>
                    </w:p>
                  </w:txbxContent>
                </v:textbox>
              </v:shape>
            </w:pict>
          </mc:Fallback>
        </mc:AlternateContent>
      </w:r>
      <w:r w:rsidR="005651AC" w:rsidRPr="001B0CC6">
        <w:rPr>
          <w:rFonts w:ascii="Times New Roman" w:hAnsi="Times New Roman"/>
          <w:noProof/>
          <w:sz w:val="24"/>
          <w:szCs w:val="24"/>
          <w:lang w:val="sv-SE"/>
        </w:rPr>
        <w:tab/>
      </w:r>
      <w:r w:rsidR="005651AC" w:rsidRPr="001B0CC6">
        <w:rPr>
          <w:rFonts w:ascii="Times New Roman" w:hAnsi="Times New Roman"/>
          <w:noProof/>
          <w:sz w:val="24"/>
          <w:szCs w:val="24"/>
          <w:lang w:val="sv-SE"/>
        </w:rPr>
        <w:tab/>
      </w:r>
      <w:r w:rsidR="005651AC" w:rsidRPr="001B0CC6">
        <w:rPr>
          <w:rFonts w:ascii="Times New Roman" w:hAnsi="Times New Roman"/>
          <w:noProof/>
          <w:sz w:val="24"/>
          <w:szCs w:val="24"/>
          <w:lang w:val="sv-SE"/>
        </w:rPr>
        <w:tab/>
      </w:r>
    </w:p>
    <w:p w:rsidR="005651AC" w:rsidRPr="001B0CC6" w:rsidRDefault="005651AC" w:rsidP="005651AC">
      <w:pPr>
        <w:tabs>
          <w:tab w:val="left" w:pos="-540"/>
          <w:tab w:val="left" w:pos="720"/>
          <w:tab w:val="left" w:pos="1440"/>
          <w:tab w:val="left" w:pos="2520"/>
          <w:tab w:val="left" w:pos="342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5651AC" w:rsidRDefault="005651AC" w:rsidP="005651AC">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fi-FI"/>
        </w:rPr>
      </w:pPr>
      <w:r w:rsidRPr="00190FC7">
        <w:rPr>
          <w:rFonts w:ascii="Times New Roman" w:hAnsi="Times New Roman"/>
          <w:b/>
          <w:noProof/>
          <w:sz w:val="24"/>
          <w:szCs w:val="24"/>
          <w:u w:val="single"/>
          <w:lang w:val="fi-FI"/>
        </w:rPr>
        <w:t>Dr. Azmiati Zuliah, SH, M.</w:t>
      </w:r>
      <w:r>
        <w:rPr>
          <w:rFonts w:ascii="Times New Roman" w:hAnsi="Times New Roman"/>
          <w:noProof/>
          <w:sz w:val="24"/>
          <w:szCs w:val="24"/>
          <w:lang w:val="fi-FI"/>
        </w:rPr>
        <w:t xml:space="preserve">H </w:t>
      </w:r>
      <w:r>
        <w:rPr>
          <w:rFonts w:ascii="Times New Roman" w:hAnsi="Times New Roman"/>
          <w:noProof/>
          <w:sz w:val="24"/>
          <w:szCs w:val="24"/>
          <w:lang w:val="fi-FI"/>
        </w:rPr>
        <w:tab/>
      </w:r>
      <w:r>
        <w:rPr>
          <w:rFonts w:ascii="Times New Roman" w:hAnsi="Times New Roman"/>
          <w:noProof/>
          <w:sz w:val="24"/>
          <w:szCs w:val="24"/>
          <w:lang w:val="fi-FI"/>
        </w:rPr>
        <w:tab/>
      </w:r>
      <w:r>
        <w:rPr>
          <w:rFonts w:ascii="Times New Roman" w:hAnsi="Times New Roman"/>
          <w:noProof/>
          <w:sz w:val="24"/>
          <w:szCs w:val="24"/>
          <w:lang w:val="fi-FI"/>
        </w:rPr>
        <w:tab/>
        <w:t xml:space="preserve"> </w:t>
      </w:r>
    </w:p>
    <w:p w:rsidR="005651AC" w:rsidRPr="00190FC7" w:rsidRDefault="00274C89" w:rsidP="005651AC">
      <w:pPr>
        <w:tabs>
          <w:tab w:val="left" w:pos="-540"/>
          <w:tab w:val="left" w:pos="720"/>
          <w:tab w:val="left" w:pos="1440"/>
          <w:tab w:val="left" w:pos="2520"/>
          <w:tab w:val="left" w:pos="2610"/>
          <w:tab w:val="left" w:pos="3960"/>
        </w:tabs>
        <w:overflowPunct w:val="0"/>
        <w:autoSpaceDE w:val="0"/>
        <w:autoSpaceDN w:val="0"/>
        <w:adjustRightInd w:val="0"/>
        <w:spacing w:after="0" w:line="240" w:lineRule="auto"/>
        <w:ind w:left="567"/>
        <w:textAlignment w:val="baseline"/>
        <w:rPr>
          <w:rFonts w:ascii="Times New Roman" w:hAnsi="Times New Roman"/>
          <w:noProof/>
          <w:sz w:val="24"/>
          <w:szCs w:val="24"/>
          <w:lang w:val="fi-FI"/>
        </w:rPr>
      </w:pPr>
      <w:r>
        <w:rPr>
          <w:rFonts w:ascii="Times New Roman" w:hAnsi="Times New Roman"/>
          <w:noProof/>
          <w:sz w:val="24"/>
          <w:szCs w:val="24"/>
          <w:lang w:val="fi-FI"/>
        </w:rPr>
        <w:t xml:space="preserve">         </w:t>
      </w:r>
      <w:r w:rsidR="005651AC">
        <w:rPr>
          <w:rFonts w:ascii="Times New Roman" w:hAnsi="Times New Roman"/>
          <w:noProof/>
          <w:sz w:val="24"/>
          <w:szCs w:val="24"/>
          <w:lang w:val="fi-FI"/>
        </w:rPr>
        <w:t>NIDN : 0109027604</w:t>
      </w:r>
      <w:r w:rsidR="005651AC">
        <w:rPr>
          <w:rFonts w:ascii="Times New Roman" w:hAnsi="Times New Roman"/>
          <w:noProof/>
          <w:sz w:val="24"/>
          <w:szCs w:val="24"/>
          <w:lang w:val="fi-FI"/>
        </w:rPr>
        <w:tab/>
      </w:r>
      <w:r w:rsidR="005651AC">
        <w:rPr>
          <w:rFonts w:ascii="Times New Roman" w:hAnsi="Times New Roman"/>
          <w:noProof/>
          <w:sz w:val="24"/>
          <w:szCs w:val="24"/>
          <w:lang w:val="fi-FI"/>
        </w:rPr>
        <w:tab/>
      </w:r>
      <w:r w:rsidR="005651AC">
        <w:rPr>
          <w:rFonts w:ascii="Times New Roman" w:hAnsi="Times New Roman"/>
          <w:noProof/>
          <w:sz w:val="24"/>
          <w:szCs w:val="24"/>
          <w:lang w:val="fi-FI"/>
        </w:rPr>
        <w:tab/>
        <w:t xml:space="preserve">            </w:t>
      </w:r>
    </w:p>
    <w:p w:rsidR="005651AC" w:rsidRDefault="005651AC" w:rsidP="005651AC">
      <w:pPr>
        <w:tabs>
          <w:tab w:val="left" w:pos="-540"/>
          <w:tab w:val="left" w:pos="720"/>
          <w:tab w:val="left" w:pos="1440"/>
          <w:tab w:val="left" w:pos="2520"/>
          <w:tab w:val="left" w:pos="261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 w:val="left" w:pos="1440"/>
          <w:tab w:val="left" w:pos="2520"/>
          <w:tab w:val="left" w:pos="261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 w:val="left" w:pos="1440"/>
          <w:tab w:val="left" w:pos="2520"/>
          <w:tab w:val="left" w:pos="261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 w:val="left" w:pos="1440"/>
          <w:tab w:val="left" w:pos="2520"/>
          <w:tab w:val="left" w:pos="2610"/>
          <w:tab w:val="left" w:pos="396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1D40AC" w:rsidRDefault="001D40AC" w:rsidP="005651AC">
      <w:pPr>
        <w:overflowPunct w:val="0"/>
        <w:autoSpaceDE w:val="0"/>
        <w:autoSpaceDN w:val="0"/>
        <w:adjustRightInd w:val="0"/>
        <w:spacing w:after="0" w:line="240" w:lineRule="auto"/>
        <w:textAlignment w:val="baseline"/>
        <w:rPr>
          <w:rFonts w:ascii="Times New Roman" w:hAnsi="Times New Roman"/>
          <w:noProof/>
          <w:sz w:val="24"/>
          <w:szCs w:val="24"/>
          <w:lang w:val="fi-FI"/>
        </w:rPr>
      </w:pPr>
    </w:p>
    <w:p w:rsidR="001D40AC" w:rsidRDefault="001D40AC" w:rsidP="005651AC">
      <w:pPr>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overflowPunct w:val="0"/>
        <w:autoSpaceDE w:val="0"/>
        <w:autoSpaceDN w:val="0"/>
        <w:adjustRightInd w:val="0"/>
        <w:spacing w:after="0" w:line="240" w:lineRule="auto"/>
        <w:textAlignment w:val="baseline"/>
        <w:rPr>
          <w:rFonts w:ascii="Times New Roman" w:hAnsi="Times New Roman"/>
          <w:noProof/>
          <w:sz w:val="24"/>
          <w:szCs w:val="24"/>
          <w:lang w:val="fi-FI"/>
        </w:rPr>
      </w:pPr>
      <w:r>
        <w:rPr>
          <w:rFonts w:ascii="Times New Roman" w:hAnsi="Times New Roman"/>
          <w:noProof/>
          <w:sz w:val="24"/>
          <w:szCs w:val="24"/>
        </w:rPr>
        <w:lastRenderedPageBreak/>
        <mc:AlternateContent>
          <mc:Choice Requires="wps">
            <w:drawing>
              <wp:anchor distT="0" distB="0" distL="114300" distR="114300" simplePos="0" relativeHeight="251651072" behindDoc="0" locked="0" layoutInCell="1" allowOverlap="1" wp14:anchorId="74DAE4C0" wp14:editId="0C869709">
                <wp:simplePos x="0" y="0"/>
                <wp:positionH relativeFrom="column">
                  <wp:posOffset>4920863</wp:posOffset>
                </wp:positionH>
                <wp:positionV relativeFrom="paragraph">
                  <wp:posOffset>-1082371</wp:posOffset>
                </wp:positionV>
                <wp:extent cx="405517" cy="357808"/>
                <wp:effectExtent l="0" t="0" r="13970" b="23495"/>
                <wp:wrapNone/>
                <wp:docPr id="37" name="Text Box 37"/>
                <wp:cNvGraphicFramePr/>
                <a:graphic xmlns:a="http://schemas.openxmlformats.org/drawingml/2006/main">
                  <a:graphicData uri="http://schemas.microsoft.com/office/word/2010/wordprocessingShape">
                    <wps:wsp>
                      <wps:cNvSpPr txBox="1"/>
                      <wps:spPr>
                        <a:xfrm>
                          <a:off x="0" y="0"/>
                          <a:ext cx="405517" cy="357808"/>
                        </a:xfrm>
                        <a:prstGeom prst="rect">
                          <a:avLst/>
                        </a:prstGeom>
                        <a:solidFill>
                          <a:schemeClr val="lt1"/>
                        </a:solidFill>
                        <a:ln w="6350">
                          <a:solidFill>
                            <a:schemeClr val="bg1"/>
                          </a:solidFill>
                        </a:ln>
                      </wps:spPr>
                      <wps:txbx>
                        <w:txbxContent>
                          <w:p w:rsidR="00274C89" w:rsidRDefault="00274C89" w:rsidP="00565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AE4C0" id="Text Box 37" o:spid="_x0000_s1031" type="#_x0000_t202" style="position:absolute;margin-left:387.45pt;margin-top:-85.25pt;width:31.95pt;height:28.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" fillcolor="white [3201]" strokecolor="white [3212]" strokeweight=".5pt">
                <v:textbox>
                  <w:txbxContent>
                    <w:p w:rsidR="00274C89" w:rsidRDefault="00274C89" w:rsidP="005651AC"/>
                  </w:txbxContent>
                </v:textbox>
              </v:shape>
            </w:pict>
          </mc:Fallback>
        </mc:AlternateContent>
      </w:r>
      <w:r>
        <w:rPr>
          <w:rFonts w:ascii="Times New Roman" w:hAnsi="Times New Roman"/>
          <w:noProof/>
          <w:sz w:val="24"/>
          <w:szCs w:val="24"/>
          <w:lang w:val="fi-FI"/>
        </w:rPr>
        <w:t xml:space="preserve">Telah Diuji Pada : </w:t>
      </w:r>
    </w:p>
    <w:p w:rsidR="005651AC" w:rsidRDefault="005651AC" w:rsidP="005651AC">
      <w:pPr>
        <w:pBdr>
          <w:bottom w:val="double" w:sz="6" w:space="1" w:color="auto"/>
        </w:pBdr>
        <w:spacing w:after="0" w:line="360" w:lineRule="auto"/>
        <w:rPr>
          <w:rFonts w:ascii="Times New Roman" w:hAnsi="Times New Roman"/>
          <w:noProof/>
          <w:sz w:val="24"/>
          <w:szCs w:val="24"/>
          <w:lang w:val="sv-SE"/>
        </w:rPr>
      </w:pPr>
      <w:r>
        <w:rPr>
          <w:rFonts w:ascii="Times New Roman" w:hAnsi="Times New Roman"/>
          <w:noProof/>
          <w:sz w:val="24"/>
          <w:szCs w:val="24"/>
          <w:lang w:val="sv-SE"/>
        </w:rPr>
        <w:t xml:space="preserve">Tanggal: </w:t>
      </w:r>
      <w:r w:rsidR="00556DCC">
        <w:rPr>
          <w:rFonts w:ascii="Times New Roman" w:hAnsi="Times New Roman"/>
          <w:noProof/>
          <w:sz w:val="24"/>
          <w:szCs w:val="24"/>
          <w:lang w:val="sv-SE"/>
        </w:rPr>
        <w:t>14 April 2023</w:t>
      </w:r>
    </w:p>
    <w:p w:rsidR="005651AC" w:rsidRDefault="005651AC" w:rsidP="005651AC">
      <w:pPr>
        <w:spacing w:after="0" w:line="360" w:lineRule="auto"/>
        <w:rPr>
          <w:rFonts w:ascii="Times New Roman" w:hAnsi="Times New Roman"/>
          <w:noProof/>
          <w:sz w:val="24"/>
          <w:szCs w:val="24"/>
          <w:lang w:val="sv-SE"/>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Default="005651AC" w:rsidP="005651AC">
      <w:pPr>
        <w:tabs>
          <w:tab w:val="left" w:pos="-540"/>
          <w:tab w:val="left" w:pos="720"/>
        </w:tabs>
        <w:overflowPunct w:val="0"/>
        <w:autoSpaceDE w:val="0"/>
        <w:autoSpaceDN w:val="0"/>
        <w:adjustRightInd w:val="0"/>
        <w:spacing w:after="0" w:line="240" w:lineRule="auto"/>
        <w:textAlignment w:val="baseline"/>
        <w:rPr>
          <w:rFonts w:ascii="Times New Roman" w:hAnsi="Times New Roman"/>
          <w:noProof/>
          <w:sz w:val="24"/>
          <w:szCs w:val="24"/>
          <w:lang w:val="fi-FI"/>
        </w:rPr>
      </w:pPr>
    </w:p>
    <w:p w:rsidR="005651AC" w:rsidRPr="001D7DF4" w:rsidRDefault="005651AC" w:rsidP="00556DCC">
      <w:pPr>
        <w:tabs>
          <w:tab w:val="left" w:pos="-540"/>
          <w:tab w:val="left" w:pos="720"/>
        </w:tabs>
        <w:overflowPunct w:val="0"/>
        <w:autoSpaceDE w:val="0"/>
        <w:autoSpaceDN w:val="0"/>
        <w:adjustRightInd w:val="0"/>
        <w:spacing w:after="0" w:line="240" w:lineRule="auto"/>
        <w:jc w:val="both"/>
        <w:textAlignment w:val="baseline"/>
        <w:rPr>
          <w:rFonts w:ascii="Times New Roman" w:hAnsi="Times New Roman"/>
          <w:b/>
          <w:noProof/>
          <w:sz w:val="24"/>
          <w:szCs w:val="24"/>
          <w:u w:val="single"/>
          <w:lang w:val="fi-FI"/>
        </w:rPr>
      </w:pPr>
      <w:r w:rsidRPr="001D7DF4">
        <w:rPr>
          <w:rFonts w:ascii="Times New Roman" w:hAnsi="Times New Roman"/>
          <w:b/>
          <w:noProof/>
          <w:sz w:val="24"/>
          <w:szCs w:val="24"/>
          <w:u w:val="single"/>
          <w:lang w:val="fi-FI"/>
        </w:rPr>
        <w:t xml:space="preserve">TIM PENGUJI TESIS : </w:t>
      </w:r>
    </w:p>
    <w:p w:rsidR="005651AC" w:rsidRPr="00D17C98" w:rsidRDefault="005651AC" w:rsidP="00556DCC">
      <w:pPr>
        <w:pStyle w:val="ListParagraph"/>
        <w:numPr>
          <w:ilvl w:val="0"/>
          <w:numId w:val="143"/>
        </w:numPr>
        <w:tabs>
          <w:tab w:val="left" w:pos="-540"/>
        </w:tabs>
        <w:overflowPunct w:val="0"/>
        <w:autoSpaceDE w:val="0"/>
        <w:autoSpaceDN w:val="0"/>
        <w:adjustRightInd w:val="0"/>
        <w:spacing w:after="0" w:line="240" w:lineRule="auto"/>
        <w:ind w:left="426"/>
        <w:jc w:val="both"/>
        <w:textAlignment w:val="baseline"/>
        <w:rPr>
          <w:rFonts w:ascii="Times New Roman" w:hAnsi="Times New Roman" w:cs="Times New Roman"/>
          <w:b/>
          <w:noProof/>
          <w:sz w:val="24"/>
          <w:szCs w:val="24"/>
          <w:lang w:val="fi-FI"/>
        </w:rPr>
      </w:pPr>
      <w:r w:rsidRPr="00D17C98">
        <w:rPr>
          <w:rFonts w:ascii="Times New Roman" w:hAnsi="Times New Roman" w:cs="Times New Roman"/>
          <w:b/>
          <w:noProof/>
          <w:sz w:val="24"/>
          <w:szCs w:val="24"/>
          <w:lang w:val="fi-FI"/>
        </w:rPr>
        <w:t xml:space="preserve">Ketua </w:t>
      </w:r>
      <w:r w:rsidRPr="00D17C98">
        <w:rPr>
          <w:rFonts w:ascii="Times New Roman" w:hAnsi="Times New Roman" w:cs="Times New Roman"/>
          <w:b/>
          <w:noProof/>
          <w:sz w:val="24"/>
          <w:szCs w:val="24"/>
          <w:lang w:val="fi-FI"/>
        </w:rPr>
        <w:tab/>
        <w:t xml:space="preserve">: </w:t>
      </w:r>
      <w:r w:rsidR="00556DCC" w:rsidRPr="00D17C98">
        <w:rPr>
          <w:rFonts w:ascii="Times New Roman" w:hAnsi="Times New Roman" w:cs="Times New Roman"/>
          <w:b/>
          <w:noProof/>
          <w:sz w:val="24"/>
          <w:szCs w:val="24"/>
          <w:lang w:val="fi-FI"/>
        </w:rPr>
        <w:t xml:space="preserve"> </w:t>
      </w:r>
      <w:r w:rsidRPr="00D17C98">
        <w:rPr>
          <w:rFonts w:ascii="Times New Roman" w:hAnsi="Times New Roman" w:cs="Times New Roman"/>
          <w:b/>
          <w:noProof/>
          <w:sz w:val="24"/>
          <w:szCs w:val="24"/>
          <w:lang w:val="fi-FI"/>
        </w:rPr>
        <w:t xml:space="preserve">Dr. Ariman Sitompul, SH, M.H </w:t>
      </w:r>
    </w:p>
    <w:p w:rsidR="005651AC" w:rsidRPr="00D17C98" w:rsidRDefault="005651AC" w:rsidP="00556DCC">
      <w:pPr>
        <w:pStyle w:val="ListParagraph"/>
        <w:tabs>
          <w:tab w:val="left" w:pos="-540"/>
        </w:tabs>
        <w:overflowPunct w:val="0"/>
        <w:autoSpaceDE w:val="0"/>
        <w:autoSpaceDN w:val="0"/>
        <w:adjustRightInd w:val="0"/>
        <w:spacing w:after="0" w:line="240" w:lineRule="auto"/>
        <w:ind w:left="426"/>
        <w:jc w:val="both"/>
        <w:textAlignment w:val="baseline"/>
        <w:rPr>
          <w:rFonts w:ascii="Times New Roman" w:hAnsi="Times New Roman" w:cs="Times New Roman"/>
          <w:b/>
          <w:noProof/>
          <w:sz w:val="24"/>
          <w:szCs w:val="24"/>
          <w:lang w:val="fi-FI"/>
        </w:rPr>
      </w:pPr>
      <w:r w:rsidRPr="00D17C98">
        <w:rPr>
          <w:rFonts w:ascii="Times New Roman" w:hAnsi="Times New Roman" w:cs="Times New Roman"/>
          <w:b/>
          <w:noProof/>
          <w:sz w:val="24"/>
          <w:szCs w:val="24"/>
          <w:lang w:val="fi-FI"/>
        </w:rPr>
        <w:t xml:space="preserve">Anggota </w:t>
      </w:r>
      <w:r w:rsidRPr="00D17C98">
        <w:rPr>
          <w:rFonts w:ascii="Times New Roman" w:hAnsi="Times New Roman" w:cs="Times New Roman"/>
          <w:b/>
          <w:noProof/>
          <w:sz w:val="24"/>
          <w:szCs w:val="24"/>
          <w:lang w:val="fi-FI"/>
        </w:rPr>
        <w:tab/>
        <w:t xml:space="preserve">: 1. </w:t>
      </w:r>
      <w:r w:rsidR="00556DCC" w:rsidRPr="00D17C98">
        <w:rPr>
          <w:rFonts w:ascii="Times New Roman" w:hAnsi="Times New Roman" w:cs="Times New Roman"/>
          <w:b/>
          <w:noProof/>
          <w:sz w:val="24"/>
          <w:szCs w:val="24"/>
          <w:lang w:val="fi-FI"/>
        </w:rPr>
        <w:t>Prof. Dr. Kusbianto, SH, M.Hum</w:t>
      </w:r>
      <w:r w:rsidR="00556DCC" w:rsidRPr="00D17C98">
        <w:rPr>
          <w:rFonts w:ascii="Times New Roman" w:hAnsi="Times New Roman" w:cs="Times New Roman"/>
          <w:b/>
          <w:noProof/>
          <w:sz w:val="24"/>
          <w:szCs w:val="24"/>
          <w:u w:val="single"/>
          <w:lang w:val="fi-FI"/>
        </w:rPr>
        <w:t xml:space="preserve"> </w:t>
      </w:r>
      <w:r w:rsidR="00556DCC" w:rsidRPr="00D17C98">
        <w:rPr>
          <w:rFonts w:ascii="Times New Roman" w:hAnsi="Times New Roman" w:cs="Times New Roman"/>
          <w:b/>
          <w:noProof/>
          <w:sz w:val="24"/>
          <w:szCs w:val="24"/>
          <w:lang w:val="fi-FI"/>
        </w:rPr>
        <w:t xml:space="preserve"> </w:t>
      </w:r>
    </w:p>
    <w:p w:rsidR="005651AC" w:rsidRPr="00D17C98" w:rsidRDefault="005651AC" w:rsidP="00556DCC">
      <w:pPr>
        <w:pStyle w:val="ListParagraph"/>
        <w:overflowPunct w:val="0"/>
        <w:autoSpaceDE w:val="0"/>
        <w:autoSpaceDN w:val="0"/>
        <w:adjustRightInd w:val="0"/>
        <w:spacing w:after="0" w:line="240" w:lineRule="auto"/>
        <w:jc w:val="both"/>
        <w:textAlignment w:val="baseline"/>
        <w:rPr>
          <w:rFonts w:ascii="Times New Roman" w:hAnsi="Times New Roman" w:cs="Times New Roman"/>
          <w:b/>
          <w:noProof/>
          <w:sz w:val="24"/>
          <w:szCs w:val="24"/>
          <w:lang w:val="fi-FI"/>
        </w:rPr>
      </w:pPr>
      <w:r w:rsidRPr="00D17C98">
        <w:rPr>
          <w:rFonts w:ascii="Times New Roman" w:hAnsi="Times New Roman" w:cs="Times New Roman"/>
          <w:b/>
          <w:noProof/>
          <w:sz w:val="24"/>
          <w:szCs w:val="24"/>
          <w:lang w:val="fi-FI"/>
        </w:rPr>
        <w:t xml:space="preserve">  </w:t>
      </w:r>
      <w:r w:rsidR="00556DCC" w:rsidRPr="00D17C98">
        <w:rPr>
          <w:rFonts w:ascii="Times New Roman" w:hAnsi="Times New Roman" w:cs="Times New Roman"/>
          <w:b/>
          <w:noProof/>
          <w:sz w:val="24"/>
          <w:szCs w:val="24"/>
          <w:lang w:val="fi-FI"/>
        </w:rPr>
        <w:tab/>
        <w:t xml:space="preserve">: </w:t>
      </w:r>
      <w:r w:rsidRPr="00D17C98">
        <w:rPr>
          <w:rFonts w:ascii="Times New Roman" w:hAnsi="Times New Roman" w:cs="Times New Roman"/>
          <w:b/>
          <w:noProof/>
          <w:sz w:val="24"/>
          <w:szCs w:val="24"/>
          <w:lang w:val="fi-FI"/>
        </w:rPr>
        <w:t>2</w:t>
      </w:r>
      <w:r w:rsidR="00556DCC" w:rsidRPr="00D17C98">
        <w:rPr>
          <w:rFonts w:ascii="Times New Roman" w:hAnsi="Times New Roman" w:cs="Times New Roman"/>
          <w:b/>
          <w:noProof/>
          <w:sz w:val="24"/>
          <w:szCs w:val="24"/>
          <w:lang w:val="fi-FI"/>
        </w:rPr>
        <w:t>. Dr. Ariman Sitompul,  SH, M.H</w:t>
      </w:r>
    </w:p>
    <w:p w:rsidR="00556DCC" w:rsidRPr="00D17C98" w:rsidRDefault="00556DCC" w:rsidP="00556DCC">
      <w:pPr>
        <w:spacing w:line="252" w:lineRule="exact"/>
        <w:ind w:left="720" w:firstLine="720"/>
        <w:rPr>
          <w:rFonts w:ascii="Times New Roman" w:hAnsi="Times New Roman" w:cs="Times New Roman"/>
          <w:b/>
          <w:sz w:val="24"/>
          <w:szCs w:val="24"/>
          <w:u w:val="single"/>
        </w:rPr>
      </w:pPr>
      <w:r w:rsidRPr="00D17C98">
        <w:rPr>
          <w:rFonts w:ascii="Times New Roman" w:hAnsi="Times New Roman" w:cs="Times New Roman"/>
          <w:b/>
          <w:noProof/>
          <w:sz w:val="24"/>
          <w:szCs w:val="24"/>
          <w:lang w:val="fi-FI"/>
        </w:rPr>
        <w:t xml:space="preserve">  </w:t>
      </w:r>
      <w:r w:rsidR="005651AC" w:rsidRPr="00D17C98">
        <w:rPr>
          <w:rFonts w:ascii="Times New Roman" w:hAnsi="Times New Roman" w:cs="Times New Roman"/>
          <w:b/>
          <w:noProof/>
          <w:sz w:val="24"/>
          <w:szCs w:val="24"/>
          <w:lang w:val="fi-FI"/>
        </w:rPr>
        <w:t xml:space="preserve">3. </w:t>
      </w:r>
      <w:r w:rsidRPr="00D17C98">
        <w:rPr>
          <w:rFonts w:ascii="Times New Roman" w:hAnsi="Times New Roman" w:cs="Times New Roman"/>
          <w:b/>
          <w:noProof/>
          <w:sz w:val="24"/>
          <w:szCs w:val="24"/>
          <w:lang w:val="fi-FI"/>
        </w:rPr>
        <w:t>Dr. Azmiati Zuliah, SH, M.H</w:t>
      </w:r>
    </w:p>
    <w:p w:rsidR="005651AC" w:rsidRPr="00534C47" w:rsidRDefault="005651AC" w:rsidP="00556DCC">
      <w:pPr>
        <w:pStyle w:val="ListParagraph"/>
        <w:overflowPunct w:val="0"/>
        <w:autoSpaceDE w:val="0"/>
        <w:autoSpaceDN w:val="0"/>
        <w:adjustRightInd w:val="0"/>
        <w:spacing w:after="0" w:line="240" w:lineRule="auto"/>
        <w:jc w:val="both"/>
        <w:textAlignment w:val="baseline"/>
        <w:rPr>
          <w:noProof/>
          <w:sz w:val="24"/>
          <w:szCs w:val="24"/>
          <w:lang w:val="fi-FI"/>
        </w:rPr>
      </w:pPr>
    </w:p>
    <w:p w:rsidR="005651AC" w:rsidRDefault="005651AC" w:rsidP="005651AC">
      <w:pPr>
        <w:spacing w:line="252" w:lineRule="exact"/>
        <w:jc w:val="center"/>
        <w:rPr>
          <w:rFonts w:ascii="Times New Roman" w:hAnsi="Times New Roman"/>
          <w:b/>
          <w:sz w:val="24"/>
          <w:szCs w:val="24"/>
          <w:u w:val="single"/>
        </w:rPr>
      </w:pPr>
    </w:p>
    <w:p w:rsidR="005651AC" w:rsidRDefault="005651AC" w:rsidP="005651AC">
      <w:pPr>
        <w:pStyle w:val="Header"/>
        <w:jc w:val="center"/>
        <w:rPr>
          <w:rFonts w:ascii="Times New Roman" w:hAnsi="Times New Roman"/>
          <w:b/>
          <w:sz w:val="28"/>
          <w:szCs w:val="28"/>
        </w:rPr>
      </w:pPr>
      <w:r>
        <w:rPr>
          <w:rFonts w:ascii="Times New Roman" w:hAnsi="Times New Roman"/>
          <w:b/>
          <w:noProof/>
          <w:sz w:val="28"/>
          <w:szCs w:val="28"/>
        </w:rPr>
        <w:lastRenderedPageBreak/>
        <mc:AlternateContent>
          <mc:Choice Requires="wps">
            <w:drawing>
              <wp:anchor distT="0" distB="0" distL="114300" distR="114300" simplePos="0" relativeHeight="251652096" behindDoc="0" locked="0" layoutInCell="1" allowOverlap="1" wp14:anchorId="225CDC5C" wp14:editId="5F7E6FB7">
                <wp:simplePos x="0" y="0"/>
                <wp:positionH relativeFrom="column">
                  <wp:posOffset>4753886</wp:posOffset>
                </wp:positionH>
                <wp:positionV relativeFrom="paragraph">
                  <wp:posOffset>-1114177</wp:posOffset>
                </wp:positionV>
                <wp:extent cx="556591" cy="357809"/>
                <wp:effectExtent l="0" t="0" r="15240" b="23495"/>
                <wp:wrapNone/>
                <wp:docPr id="38" name="Text Box 38"/>
                <wp:cNvGraphicFramePr/>
                <a:graphic xmlns:a="http://schemas.openxmlformats.org/drawingml/2006/main">
                  <a:graphicData uri="http://schemas.microsoft.com/office/word/2010/wordprocessingShape">
                    <wps:wsp>
                      <wps:cNvSpPr txBox="1"/>
                      <wps:spPr>
                        <a:xfrm>
                          <a:off x="0" y="0"/>
                          <a:ext cx="556591" cy="357809"/>
                        </a:xfrm>
                        <a:prstGeom prst="rect">
                          <a:avLst/>
                        </a:prstGeom>
                        <a:solidFill>
                          <a:schemeClr val="lt1"/>
                        </a:solidFill>
                        <a:ln w="6350">
                          <a:solidFill>
                            <a:schemeClr val="bg1"/>
                          </a:solidFill>
                        </a:ln>
                      </wps:spPr>
                      <wps:txbx>
                        <w:txbxContent>
                          <w:p w:rsidR="00274C89" w:rsidRDefault="00274C89" w:rsidP="00565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CDC5C" id="Text Box 38" o:spid="_x0000_s1032" type="#_x0000_t202" style="position:absolute;left:0;text-align:left;margin-left:374.3pt;margin-top:-87.75pt;width:43.85pt;height:28.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" fillcolor="white [3201]" strokecolor="white [3212]" strokeweight=".5pt">
                <v:textbox>
                  <w:txbxContent>
                    <w:p w:rsidR="00274C89" w:rsidRDefault="00274C89" w:rsidP="005651AC"/>
                  </w:txbxContent>
                </v:textbox>
              </v:shape>
            </w:pict>
          </mc:Fallback>
        </mc:AlternateContent>
      </w:r>
      <w:r w:rsidRPr="00914BC3">
        <w:rPr>
          <w:rFonts w:ascii="Times New Roman" w:hAnsi="Times New Roman"/>
          <w:b/>
          <w:sz w:val="28"/>
          <w:szCs w:val="28"/>
        </w:rPr>
        <w:t>LEMBAR PERNYATAAN ORISINALITAS</w:t>
      </w:r>
    </w:p>
    <w:p w:rsidR="003C069F" w:rsidRPr="00914BC3" w:rsidRDefault="003C069F" w:rsidP="005651AC">
      <w:pPr>
        <w:pStyle w:val="Header"/>
        <w:jc w:val="center"/>
        <w:rPr>
          <w:rFonts w:ascii="Times New Roman" w:hAnsi="Times New Roman"/>
          <w:b/>
          <w:sz w:val="28"/>
          <w:szCs w:val="28"/>
        </w:rPr>
      </w:pPr>
    </w:p>
    <w:p w:rsidR="005651AC" w:rsidRPr="004F2FC2" w:rsidRDefault="005651AC" w:rsidP="005651AC">
      <w:pPr>
        <w:pStyle w:val="Header"/>
        <w:rPr>
          <w:rFonts w:ascii="Times New Roman" w:hAnsi="Times New Roman"/>
          <w:b/>
          <w:sz w:val="28"/>
          <w:szCs w:val="28"/>
        </w:rPr>
      </w:pPr>
      <w:r>
        <w:rPr>
          <w:rFonts w:ascii="Times New Roman" w:hAnsi="Times New Roman"/>
          <w:b/>
          <w:sz w:val="28"/>
          <w:szCs w:val="28"/>
        </w:rPr>
        <w:tab/>
      </w:r>
    </w:p>
    <w:p w:rsidR="005651AC" w:rsidRDefault="005651AC" w:rsidP="005651AC">
      <w:pPr>
        <w:spacing w:after="0" w:line="240" w:lineRule="auto"/>
        <w:rPr>
          <w:rFonts w:ascii="Times New Roman" w:hAnsi="Times New Roman"/>
          <w:sz w:val="24"/>
          <w:szCs w:val="24"/>
        </w:rPr>
      </w:pPr>
      <w:r w:rsidRPr="003847F0">
        <w:rPr>
          <w:rFonts w:ascii="Times New Roman" w:hAnsi="Times New Roman"/>
          <w:sz w:val="24"/>
          <w:szCs w:val="24"/>
        </w:rPr>
        <w:t xml:space="preserve">Yang </w:t>
      </w:r>
      <w:proofErr w:type="spellStart"/>
      <w:r w:rsidRPr="003847F0">
        <w:rPr>
          <w:rFonts w:ascii="Times New Roman" w:hAnsi="Times New Roman"/>
          <w:sz w:val="24"/>
          <w:szCs w:val="24"/>
        </w:rPr>
        <w:t>bertanda</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tangan</w:t>
      </w:r>
      <w:proofErr w:type="spellEnd"/>
      <w:r w:rsidRPr="003847F0">
        <w:rPr>
          <w:rFonts w:ascii="Times New Roman" w:hAnsi="Times New Roman"/>
          <w:sz w:val="24"/>
          <w:szCs w:val="24"/>
        </w:rPr>
        <w:t xml:space="preserve"> di </w:t>
      </w:r>
      <w:proofErr w:type="spellStart"/>
      <w:r w:rsidRPr="003847F0">
        <w:rPr>
          <w:rFonts w:ascii="Times New Roman" w:hAnsi="Times New Roman"/>
          <w:sz w:val="24"/>
          <w:szCs w:val="24"/>
        </w:rPr>
        <w:t>bawah</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ini</w:t>
      </w:r>
      <w:proofErr w:type="spellEnd"/>
      <w:r w:rsidRPr="003847F0">
        <w:rPr>
          <w:rFonts w:ascii="Times New Roman" w:hAnsi="Times New Roman"/>
          <w:sz w:val="24"/>
          <w:szCs w:val="24"/>
        </w:rPr>
        <w:t xml:space="preserve">: </w:t>
      </w:r>
    </w:p>
    <w:p w:rsidR="005651AC" w:rsidRPr="003847F0" w:rsidRDefault="005651AC" w:rsidP="005651AC">
      <w:pPr>
        <w:spacing w:after="0" w:line="240" w:lineRule="auto"/>
        <w:rPr>
          <w:rFonts w:ascii="Times New Roman" w:hAnsi="Times New Roman"/>
          <w:sz w:val="24"/>
          <w:szCs w:val="24"/>
        </w:rPr>
      </w:pPr>
    </w:p>
    <w:p w:rsidR="00556DCC" w:rsidRPr="003C62A4" w:rsidRDefault="00556DCC" w:rsidP="00351E51">
      <w:pPr>
        <w:spacing w:after="0" w:line="360" w:lineRule="auto"/>
        <w:rPr>
          <w:rFonts w:ascii="Times New Roman" w:hAnsi="Times New Roman" w:cs="Times New Roman"/>
          <w:sz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w:t>
      </w:r>
      <w:r w:rsidRPr="003C62A4">
        <w:rPr>
          <w:rFonts w:ascii="Times New Roman" w:hAnsi="Times New Roman" w:cs="Times New Roman"/>
          <w:sz w:val="24"/>
        </w:rPr>
        <w:t xml:space="preserve">Muhammad </w:t>
      </w:r>
      <w:proofErr w:type="spellStart"/>
      <w:r w:rsidRPr="003C62A4">
        <w:rPr>
          <w:rFonts w:ascii="Times New Roman" w:hAnsi="Times New Roman" w:cs="Times New Roman"/>
          <w:sz w:val="24"/>
        </w:rPr>
        <w:t>Rendi</w:t>
      </w:r>
      <w:proofErr w:type="spellEnd"/>
      <w:r w:rsidRPr="003C62A4">
        <w:rPr>
          <w:rFonts w:ascii="Times New Roman" w:hAnsi="Times New Roman" w:cs="Times New Roman"/>
          <w:sz w:val="24"/>
        </w:rPr>
        <w:t xml:space="preserve"> Akbar</w:t>
      </w:r>
    </w:p>
    <w:p w:rsidR="00556DCC" w:rsidRDefault="00556DCC" w:rsidP="00351E51">
      <w:pPr>
        <w:tabs>
          <w:tab w:val="left" w:pos="-54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21911010</w:t>
      </w:r>
    </w:p>
    <w:p w:rsidR="005651AC" w:rsidRPr="003847F0" w:rsidRDefault="005651AC" w:rsidP="00351E51">
      <w:pPr>
        <w:spacing w:after="0" w:line="360" w:lineRule="auto"/>
        <w:rPr>
          <w:rFonts w:ascii="Times New Roman" w:hAnsi="Times New Roman"/>
          <w:sz w:val="24"/>
          <w:szCs w:val="24"/>
        </w:rPr>
      </w:pPr>
      <w:proofErr w:type="spellStart"/>
      <w:r w:rsidRPr="003847F0">
        <w:rPr>
          <w:rFonts w:ascii="Times New Roman" w:hAnsi="Times New Roman"/>
          <w:sz w:val="24"/>
          <w:szCs w:val="24"/>
        </w:rPr>
        <w:t>Tempat</w:t>
      </w:r>
      <w:proofErr w:type="spellEnd"/>
      <w:r w:rsidRPr="003847F0">
        <w:rPr>
          <w:rFonts w:ascii="Times New Roman" w:hAnsi="Times New Roman"/>
          <w:sz w:val="24"/>
          <w:szCs w:val="24"/>
        </w:rPr>
        <w:t>/</w:t>
      </w:r>
      <w:proofErr w:type="spellStart"/>
      <w:r w:rsidRPr="003847F0">
        <w:rPr>
          <w:rFonts w:ascii="Times New Roman" w:hAnsi="Times New Roman"/>
          <w:sz w:val="24"/>
          <w:szCs w:val="24"/>
        </w:rPr>
        <w:t>Tgl</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Lahir</w:t>
      </w:r>
      <w:proofErr w:type="spellEnd"/>
      <w:proofErr w:type="gramStart"/>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Medan,</w:t>
      </w:r>
      <w:r w:rsidR="00556DCC">
        <w:rPr>
          <w:rFonts w:ascii="Times New Roman" w:hAnsi="Times New Roman"/>
          <w:sz w:val="24"/>
          <w:szCs w:val="24"/>
        </w:rPr>
        <w:t xml:space="preserve">25 </w:t>
      </w:r>
      <w:proofErr w:type="spellStart"/>
      <w:r w:rsidR="00556DCC">
        <w:rPr>
          <w:rFonts w:ascii="Times New Roman" w:hAnsi="Times New Roman"/>
          <w:sz w:val="24"/>
          <w:szCs w:val="24"/>
        </w:rPr>
        <w:t>Maret</w:t>
      </w:r>
      <w:proofErr w:type="spellEnd"/>
      <w:r w:rsidR="00556DCC">
        <w:rPr>
          <w:rFonts w:ascii="Times New Roman" w:hAnsi="Times New Roman"/>
          <w:sz w:val="24"/>
          <w:szCs w:val="24"/>
        </w:rPr>
        <w:t xml:space="preserve"> 1993</w:t>
      </w:r>
    </w:p>
    <w:p w:rsidR="005651AC" w:rsidRPr="003847F0" w:rsidRDefault="005651AC" w:rsidP="00351E51">
      <w:pPr>
        <w:spacing w:after="0" w:line="360" w:lineRule="auto"/>
        <w:rPr>
          <w:rFonts w:ascii="Times New Roman" w:hAnsi="Times New Roman"/>
          <w:sz w:val="24"/>
          <w:szCs w:val="24"/>
        </w:rPr>
      </w:pPr>
      <w:proofErr w:type="spellStart"/>
      <w:r w:rsidRPr="003847F0">
        <w:rPr>
          <w:rFonts w:ascii="Times New Roman" w:hAnsi="Times New Roman"/>
          <w:sz w:val="24"/>
          <w:szCs w:val="24"/>
        </w:rPr>
        <w:t>Pekerjaan</w:t>
      </w:r>
      <w:proofErr w:type="spellEnd"/>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proofErr w:type="spellStart"/>
      <w:r w:rsidR="00556DCC">
        <w:rPr>
          <w:rFonts w:ascii="Times New Roman" w:hAnsi="Times New Roman"/>
          <w:sz w:val="24"/>
          <w:szCs w:val="24"/>
        </w:rPr>
        <w:t>Wiraswasta</w:t>
      </w:r>
      <w:proofErr w:type="spellEnd"/>
      <w:r w:rsidR="00556DCC">
        <w:rPr>
          <w:rFonts w:ascii="Times New Roman" w:hAnsi="Times New Roman"/>
          <w:sz w:val="24"/>
          <w:szCs w:val="24"/>
        </w:rPr>
        <w:t xml:space="preserve"> </w:t>
      </w:r>
    </w:p>
    <w:p w:rsidR="005651AC" w:rsidRPr="003847F0" w:rsidRDefault="005651AC" w:rsidP="00351E51">
      <w:pPr>
        <w:spacing w:after="0" w:line="360" w:lineRule="auto"/>
        <w:rPr>
          <w:rFonts w:ascii="Times New Roman" w:hAnsi="Times New Roman"/>
          <w:sz w:val="24"/>
          <w:szCs w:val="24"/>
        </w:rPr>
      </w:pPr>
      <w:r w:rsidRPr="003847F0">
        <w:rPr>
          <w:rFonts w:ascii="Times New Roman" w:hAnsi="Times New Roman"/>
          <w:sz w:val="24"/>
          <w:szCs w:val="24"/>
        </w:rPr>
        <w:t>Agama</w:t>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ab/>
        <w:t xml:space="preserve">  </w:t>
      </w:r>
      <w:r w:rsidRPr="003847F0">
        <w:rPr>
          <w:rFonts w:ascii="Times New Roman" w:hAnsi="Times New Roman"/>
          <w:sz w:val="24"/>
          <w:szCs w:val="24"/>
        </w:rPr>
        <w:t>: Islam</w:t>
      </w:r>
    </w:p>
    <w:p w:rsidR="005651AC" w:rsidRDefault="005651AC" w:rsidP="00351E51">
      <w:pPr>
        <w:spacing w:after="0" w:line="360" w:lineRule="auto"/>
        <w:rPr>
          <w:rFonts w:ascii="Times New Roman" w:hAnsi="Times New Roman"/>
          <w:sz w:val="24"/>
          <w:szCs w:val="24"/>
        </w:rPr>
      </w:pPr>
      <w:r w:rsidRPr="003847F0">
        <w:rPr>
          <w:rFonts w:ascii="Times New Roman" w:hAnsi="Times New Roman"/>
          <w:sz w:val="24"/>
          <w:szCs w:val="24"/>
        </w:rPr>
        <w:t>Alamat</w:t>
      </w:r>
      <w:r>
        <w:rPr>
          <w:rFonts w:ascii="Times New Roman" w:hAnsi="Times New Roman"/>
          <w:sz w:val="24"/>
          <w:szCs w:val="24"/>
        </w:rPr>
        <w:tab/>
      </w:r>
      <w:r w:rsidR="00351E51">
        <w:rPr>
          <w:rFonts w:ascii="Times New Roman" w:hAnsi="Times New Roman"/>
          <w:sz w:val="24"/>
          <w:szCs w:val="24"/>
        </w:rPr>
        <w:tab/>
      </w:r>
      <w:r w:rsidR="00351E51">
        <w:rPr>
          <w:rFonts w:ascii="Times New Roman" w:hAnsi="Times New Roman"/>
          <w:sz w:val="24"/>
          <w:szCs w:val="24"/>
        </w:rPr>
        <w:tab/>
        <w:t xml:space="preserve">  </w:t>
      </w:r>
      <w:r w:rsidRPr="003847F0">
        <w:rPr>
          <w:rFonts w:ascii="Times New Roman" w:hAnsi="Times New Roman"/>
          <w:sz w:val="24"/>
          <w:szCs w:val="24"/>
        </w:rPr>
        <w:t xml:space="preserve">: </w:t>
      </w:r>
      <w:r w:rsidR="00556DCC">
        <w:rPr>
          <w:rFonts w:ascii="Times New Roman" w:hAnsi="Times New Roman"/>
          <w:sz w:val="24"/>
          <w:szCs w:val="24"/>
        </w:rPr>
        <w:t xml:space="preserve">Jl. </w:t>
      </w:r>
      <w:proofErr w:type="spellStart"/>
      <w:r w:rsidR="00556DCC">
        <w:rPr>
          <w:rFonts w:ascii="Times New Roman" w:hAnsi="Times New Roman"/>
          <w:sz w:val="24"/>
          <w:szCs w:val="24"/>
        </w:rPr>
        <w:t>Kapten</w:t>
      </w:r>
      <w:proofErr w:type="spellEnd"/>
      <w:r w:rsidR="00556DCC">
        <w:rPr>
          <w:rFonts w:ascii="Times New Roman" w:hAnsi="Times New Roman"/>
          <w:sz w:val="24"/>
          <w:szCs w:val="24"/>
        </w:rPr>
        <w:t xml:space="preserve"> Muslim Gg. </w:t>
      </w:r>
      <w:proofErr w:type="spellStart"/>
      <w:r w:rsidR="00556DCC">
        <w:rPr>
          <w:rFonts w:ascii="Times New Roman" w:hAnsi="Times New Roman"/>
          <w:sz w:val="24"/>
          <w:szCs w:val="24"/>
        </w:rPr>
        <w:t>Keluarga</w:t>
      </w:r>
      <w:proofErr w:type="spellEnd"/>
      <w:r w:rsidR="00556DCC">
        <w:rPr>
          <w:rFonts w:ascii="Times New Roman" w:hAnsi="Times New Roman"/>
          <w:sz w:val="24"/>
          <w:szCs w:val="24"/>
        </w:rPr>
        <w:t xml:space="preserve"> 275 C </w:t>
      </w:r>
    </w:p>
    <w:p w:rsidR="00351E51" w:rsidRPr="00B5331C" w:rsidRDefault="00351E51" w:rsidP="00351E51">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t xml:space="preserve"> </w:t>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rsidR="00351E51" w:rsidRPr="009D5AD2" w:rsidRDefault="00351E51" w:rsidP="00351E51">
      <w:pPr>
        <w:tabs>
          <w:tab w:val="num" w:pos="1512"/>
        </w:tabs>
        <w:spacing w:after="0"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t xml:space="preserve"> </w:t>
      </w:r>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Pidana</w:t>
      </w:r>
      <w:proofErr w:type="spellEnd"/>
      <w:r>
        <w:rPr>
          <w:rFonts w:asciiTheme="majorBidi" w:hAnsiTheme="majorBidi" w:cstheme="majorBidi"/>
          <w:sz w:val="24"/>
          <w:szCs w:val="24"/>
        </w:rPr>
        <w:t xml:space="preserve"> </w:t>
      </w:r>
    </w:p>
    <w:p w:rsidR="00351E51" w:rsidRDefault="00351E51" w:rsidP="005651AC">
      <w:pPr>
        <w:spacing w:after="0" w:line="240" w:lineRule="auto"/>
        <w:ind w:left="2268" w:hanging="2268"/>
        <w:rPr>
          <w:rFonts w:ascii="Times New Roman" w:hAnsi="Times New Roman"/>
          <w:sz w:val="24"/>
          <w:szCs w:val="24"/>
        </w:rPr>
      </w:pPr>
    </w:p>
    <w:p w:rsidR="003C069F" w:rsidRPr="00BD6348" w:rsidRDefault="003C069F" w:rsidP="003C069F">
      <w:pPr>
        <w:spacing w:after="0" w:line="360" w:lineRule="auto"/>
        <w:jc w:val="both"/>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Menyatakan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sebenarnya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bahwa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Tesis</w:t>
      </w:r>
      <w:proofErr w:type="spellEnd"/>
      <w:r w:rsidRPr="00BD6348">
        <w:rPr>
          <w:rFonts w:ascii="Times New Roman" w:hAnsi="Times New Roman" w:cs="Times New Roman"/>
          <w:sz w:val="24"/>
          <w:szCs w:val="24"/>
          <w:lang w:eastAsia="id-ID"/>
        </w:rPr>
        <w:t xml:space="preserve"> yang </w:t>
      </w:r>
      <w:proofErr w:type="spellStart"/>
      <w:proofErr w:type="gramStart"/>
      <w:r w:rsidRPr="00BD6348">
        <w:rPr>
          <w:rFonts w:ascii="Times New Roman" w:hAnsi="Times New Roman" w:cs="Times New Roman"/>
          <w:sz w:val="24"/>
          <w:szCs w:val="24"/>
          <w:lang w:eastAsia="id-ID"/>
        </w:rPr>
        <w:t>berjudul</w:t>
      </w:r>
      <w:proofErr w:type="spellEnd"/>
      <w:r w:rsidRPr="00BD6348">
        <w:rPr>
          <w:rFonts w:ascii="Times New Roman" w:hAnsi="Times New Roman" w:cs="Times New Roman"/>
          <w:sz w:val="24"/>
          <w:szCs w:val="24"/>
          <w:lang w:eastAsia="id-ID"/>
        </w:rPr>
        <w:t xml:space="preserve"> ”</w:t>
      </w:r>
      <w:proofErr w:type="spellStart"/>
      <w:r w:rsidRPr="005651AC">
        <w:rPr>
          <w:rFonts w:ascii="Times New Roman" w:hAnsi="Times New Roman" w:cs="Times New Roman"/>
          <w:sz w:val="24"/>
          <w:szCs w:val="24"/>
        </w:rPr>
        <w:t>Analisis</w:t>
      </w:r>
      <w:proofErr w:type="spellEnd"/>
      <w:proofErr w:type="gram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Terhadap</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w:t>
      </w:r>
      <w:r w:rsidRPr="005651AC">
        <w:rPr>
          <w:rFonts w:ascii="Times New Roman" w:eastAsia="Times New Roman" w:hAnsi="Times New Roman" w:cs="Times New Roman"/>
          <w:sz w:val="24"/>
          <w:szCs w:val="24"/>
        </w:rPr>
        <w:t xml:space="preserve">Lepas Dari </w:t>
      </w:r>
      <w:proofErr w:type="spellStart"/>
      <w:r w:rsidRPr="005651AC">
        <w:rPr>
          <w:rFonts w:ascii="Times New Roman" w:eastAsia="Times New Roman" w:hAnsi="Times New Roman" w:cs="Times New Roman"/>
          <w:sz w:val="24"/>
          <w:szCs w:val="24"/>
        </w:rPr>
        <w:t>Segala</w:t>
      </w:r>
      <w:proofErr w:type="spellEnd"/>
      <w:r w:rsidRPr="005651AC">
        <w:rPr>
          <w:rFonts w:ascii="Times New Roman" w:eastAsia="Times New Roman" w:hAnsi="Times New Roman" w:cs="Times New Roman"/>
          <w:sz w:val="24"/>
          <w:szCs w:val="24"/>
        </w:rPr>
        <w:t xml:space="preserve"> </w:t>
      </w:r>
      <w:proofErr w:type="spellStart"/>
      <w:r w:rsidRPr="005651AC">
        <w:rPr>
          <w:rFonts w:ascii="Times New Roman" w:eastAsia="Times New Roman" w:hAnsi="Times New Roman" w:cs="Times New Roman"/>
          <w:sz w:val="24"/>
          <w:szCs w:val="24"/>
        </w:rPr>
        <w:t>Tuntutan</w:t>
      </w:r>
      <w:proofErr w:type="spellEnd"/>
      <w:r w:rsidRPr="005651AC">
        <w:rPr>
          <w:rFonts w:ascii="Times New Roman" w:eastAsia="Times New Roman" w:hAnsi="Times New Roman" w:cs="Times New Roman"/>
          <w:sz w:val="24"/>
          <w:szCs w:val="24"/>
        </w:rPr>
        <w:t xml:space="preserve"> </w:t>
      </w:r>
      <w:r w:rsidRPr="005651AC">
        <w:rPr>
          <w:rStyle w:val="markedcontent"/>
          <w:rFonts w:ascii="Times New Roman" w:hAnsi="Times New Roman" w:cs="Times New Roman"/>
          <w:i/>
          <w:sz w:val="24"/>
          <w:szCs w:val="24"/>
        </w:rPr>
        <w:t>(</w:t>
      </w:r>
      <w:proofErr w:type="spellStart"/>
      <w:r w:rsidRPr="005651AC">
        <w:rPr>
          <w:rStyle w:val="markedcontent"/>
          <w:rFonts w:ascii="Times New Roman" w:hAnsi="Times New Roman" w:cs="Times New Roman"/>
          <w:i/>
          <w:sz w:val="24"/>
          <w:szCs w:val="24"/>
        </w:rPr>
        <w:t>Onslag</w:t>
      </w:r>
      <w:proofErr w:type="spellEnd"/>
      <w:r w:rsidRPr="005651AC">
        <w:rPr>
          <w:rStyle w:val="markedcontent"/>
          <w:rFonts w:ascii="Times New Roman" w:hAnsi="Times New Roman" w:cs="Times New Roman"/>
          <w:i/>
          <w:sz w:val="24"/>
          <w:szCs w:val="24"/>
        </w:rPr>
        <w:t xml:space="preserve"> Van </w:t>
      </w:r>
      <w:proofErr w:type="spellStart"/>
      <w:r w:rsidRPr="005651AC">
        <w:rPr>
          <w:rStyle w:val="markedcontent"/>
          <w:rFonts w:ascii="Times New Roman" w:hAnsi="Times New Roman" w:cs="Times New Roman"/>
          <w:i/>
          <w:sz w:val="24"/>
          <w:szCs w:val="24"/>
        </w:rPr>
        <w:t>Rechtsvervolging</w:t>
      </w:r>
      <w:proofErr w:type="spellEnd"/>
      <w:r w:rsidRPr="005651AC">
        <w:rPr>
          <w:rStyle w:val="markedcontent"/>
          <w:rFonts w:ascii="Times New Roman" w:hAnsi="Times New Roman" w:cs="Times New Roman"/>
          <w:i/>
          <w:sz w:val="24"/>
          <w:szCs w:val="24"/>
        </w:rPr>
        <w:t>)</w:t>
      </w:r>
      <w:r w:rsidRPr="005651AC">
        <w:rPr>
          <w:rFonts w:ascii="Times New Roman" w:hAnsi="Times New Roman" w:cs="Times New Roman"/>
          <w:i/>
          <w:sz w:val="24"/>
          <w:szCs w:val="24"/>
        </w:rPr>
        <w:t xml:space="preserve"> </w:t>
      </w:r>
      <w:proofErr w:type="spellStart"/>
      <w:r w:rsidRPr="005651AC">
        <w:rPr>
          <w:rFonts w:ascii="Times New Roman" w:hAnsi="Times New Roman" w:cs="Times New Roman"/>
          <w:sz w:val="24"/>
          <w:szCs w:val="24"/>
        </w:rPr>
        <w:t>Dalam</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Tindak</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Pidana</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Arisan</w:t>
      </w:r>
      <w:proofErr w:type="spellEnd"/>
      <w:r w:rsidRPr="005651AC">
        <w:rPr>
          <w:rFonts w:ascii="Times New Roman" w:hAnsi="Times New Roman" w:cs="Times New Roman"/>
          <w:sz w:val="24"/>
          <w:szCs w:val="24"/>
        </w:rPr>
        <w:t xml:space="preserve"> Online </w:t>
      </w:r>
      <w:proofErr w:type="spellStart"/>
      <w:r w:rsidRPr="005651AC">
        <w:rPr>
          <w:rFonts w:ascii="Times New Roman" w:hAnsi="Times New Roman" w:cs="Times New Roman"/>
          <w:sz w:val="24"/>
          <w:szCs w:val="24"/>
        </w:rPr>
        <w:t>Studi</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Kasus</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Putusan</w:t>
      </w:r>
      <w:proofErr w:type="spellEnd"/>
      <w:r w:rsidRPr="005651AC">
        <w:rPr>
          <w:rFonts w:ascii="Times New Roman" w:hAnsi="Times New Roman" w:cs="Times New Roman"/>
          <w:sz w:val="24"/>
          <w:szCs w:val="24"/>
        </w:rPr>
        <w:t xml:space="preserve"> No. 3562/</w:t>
      </w:r>
      <w:proofErr w:type="spellStart"/>
      <w:r w:rsidRPr="005651AC">
        <w:rPr>
          <w:rFonts w:ascii="Times New Roman" w:hAnsi="Times New Roman" w:cs="Times New Roman"/>
          <w:sz w:val="24"/>
          <w:szCs w:val="24"/>
        </w:rPr>
        <w:t>Pid.B</w:t>
      </w:r>
      <w:proofErr w:type="spellEnd"/>
      <w:r w:rsidRPr="005651AC">
        <w:rPr>
          <w:rFonts w:ascii="Times New Roman" w:hAnsi="Times New Roman" w:cs="Times New Roman"/>
          <w:sz w:val="24"/>
          <w:szCs w:val="24"/>
        </w:rPr>
        <w:t>/2021/</w:t>
      </w:r>
      <w:proofErr w:type="spellStart"/>
      <w:r w:rsidRPr="005651AC">
        <w:rPr>
          <w:rFonts w:ascii="Times New Roman" w:hAnsi="Times New Roman" w:cs="Times New Roman"/>
          <w:sz w:val="24"/>
          <w:szCs w:val="24"/>
        </w:rPr>
        <w:t>Pn</w:t>
      </w:r>
      <w:proofErr w:type="spellEnd"/>
      <w:r w:rsidRPr="005651AC">
        <w:rPr>
          <w:rFonts w:ascii="Times New Roman" w:hAnsi="Times New Roman" w:cs="Times New Roman"/>
          <w:sz w:val="24"/>
          <w:szCs w:val="24"/>
        </w:rPr>
        <w:t xml:space="preserve"> </w:t>
      </w:r>
      <w:proofErr w:type="spellStart"/>
      <w:r w:rsidRPr="005651AC">
        <w:rPr>
          <w:rFonts w:ascii="Times New Roman" w:hAnsi="Times New Roman" w:cs="Times New Roman"/>
          <w:sz w:val="24"/>
          <w:szCs w:val="24"/>
        </w:rPr>
        <w:t>Mdn</w:t>
      </w:r>
      <w:proofErr w:type="spellEnd"/>
      <w:r>
        <w:rPr>
          <w:rFonts w:ascii="Times New Roman" w:hAnsi="Times New Roman"/>
          <w:color w:val="000000" w:themeColor="text1"/>
          <w:sz w:val="24"/>
          <w:szCs w:val="24"/>
        </w:rPr>
        <w:t xml:space="preserve">” </w:t>
      </w:r>
      <w:proofErr w:type="spellStart"/>
      <w:r w:rsidRPr="00BD6348">
        <w:rPr>
          <w:rFonts w:ascii="Times New Roman" w:hAnsi="Times New Roman" w:cs="Times New Roman"/>
          <w:sz w:val="24"/>
          <w:szCs w:val="24"/>
          <w:lang w:eastAsia="id-ID"/>
        </w:rPr>
        <w:t>adalah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benar-benar</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karya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asli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kecuali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kutipan-kutipan</w:t>
      </w:r>
      <w:proofErr w:type="spellEnd"/>
      <w:r w:rsidRPr="00BD6348">
        <w:rPr>
          <w:rFonts w:ascii="Times New Roman" w:hAnsi="Times New Roman" w:cs="Times New Roman"/>
          <w:sz w:val="24"/>
          <w:szCs w:val="24"/>
          <w:lang w:eastAsia="id-ID"/>
        </w:rPr>
        <w:t xml:space="preserve"> yang </w:t>
      </w:r>
      <w:proofErr w:type="spellStart"/>
      <w:r w:rsidRPr="00BD6348">
        <w:rPr>
          <w:rFonts w:ascii="Times New Roman" w:hAnsi="Times New Roman" w:cs="Times New Roman"/>
          <w:sz w:val="24"/>
          <w:szCs w:val="24"/>
          <w:lang w:eastAsia="id-ID"/>
        </w:rPr>
        <w:t>disebutkan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sumbernya</w:t>
      </w:r>
      <w:proofErr w:type="spellEnd"/>
      <w:r w:rsidRPr="00BD6348">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Apabila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terdapat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didalamnya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maka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kesalahan</w:t>
      </w:r>
      <w:proofErr w:type="spellEnd"/>
      <w:r w:rsidRPr="00BD6348">
        <w:rPr>
          <w:rFonts w:ascii="Times New Roman" w:hAnsi="Times New Roman" w:cs="Times New Roman"/>
          <w:sz w:val="24"/>
          <w:szCs w:val="24"/>
          <w:lang w:eastAsia="id-ID"/>
        </w:rPr>
        <w:t xml:space="preserve"> dan </w:t>
      </w:r>
      <w:proofErr w:type="spellStart"/>
      <w:r w:rsidRPr="00BD6348">
        <w:rPr>
          <w:rFonts w:ascii="Times New Roman" w:hAnsi="Times New Roman" w:cs="Times New Roman"/>
          <w:sz w:val="24"/>
          <w:szCs w:val="24"/>
          <w:lang w:eastAsia="id-ID"/>
        </w:rPr>
        <w:t>kekeliruan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itu</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menjadi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tanggungjawab</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w:t>
      </w:r>
    </w:p>
    <w:p w:rsidR="003C069F" w:rsidRPr="00BD6348" w:rsidRDefault="003C069F" w:rsidP="003C069F">
      <w:pPr>
        <w:adjustRightInd w:val="0"/>
        <w:spacing w:after="0" w:line="360" w:lineRule="auto"/>
        <w:jc w:val="both"/>
        <w:rPr>
          <w:rFonts w:ascii="Times New Roman" w:hAnsi="Times New Roman" w:cs="Times New Roman"/>
          <w:sz w:val="24"/>
          <w:szCs w:val="24"/>
          <w:lang w:eastAsia="id-ID"/>
        </w:rPr>
      </w:pPr>
      <w:proofErr w:type="spellStart"/>
      <w:r w:rsidRPr="00BD6348">
        <w:rPr>
          <w:rFonts w:ascii="Times New Roman" w:hAnsi="Times New Roman" w:cs="Times New Roman"/>
          <w:sz w:val="24"/>
          <w:szCs w:val="24"/>
          <w:lang w:eastAsia="id-ID"/>
        </w:rPr>
        <w:t>Demikian</w:t>
      </w:r>
      <w:proofErr w:type="spellEnd"/>
      <w:r w:rsidRPr="00BD6348">
        <w:rPr>
          <w:rFonts w:ascii="Times New Roman" w:hAnsi="Times New Roman" w:cs="Times New Roman"/>
          <w:sz w:val="24"/>
          <w:szCs w:val="24"/>
          <w:lang w:eastAsia="id-ID"/>
        </w:rPr>
        <w:t xml:space="preserve"> Surat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saya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dengan</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sesungguhnya</w:t>
      </w:r>
      <w:proofErr w:type="spellEnd"/>
      <w:r w:rsidRPr="00BD6348">
        <w:rPr>
          <w:rFonts w:ascii="Times New Roman" w:hAnsi="Times New Roman" w:cs="Times New Roman"/>
          <w:sz w:val="24"/>
          <w:szCs w:val="24"/>
          <w:lang w:eastAsia="id-ID"/>
        </w:rPr>
        <w:t>.</w:t>
      </w:r>
    </w:p>
    <w:p w:rsidR="003C069F" w:rsidRDefault="003C069F" w:rsidP="003C069F">
      <w:pPr>
        <w:adjustRightInd w:val="0"/>
        <w:ind w:firstLine="567"/>
        <w:jc w:val="both"/>
        <w:rPr>
          <w:rFonts w:ascii="Times New Roman" w:hAnsi="Times New Roman" w:cs="Times New Roman"/>
          <w:sz w:val="24"/>
          <w:szCs w:val="24"/>
          <w:lang w:eastAsia="id-ID"/>
        </w:rPr>
      </w:pPr>
    </w:p>
    <w:p w:rsidR="003C069F" w:rsidRPr="00BD6348" w:rsidRDefault="003C069F" w:rsidP="003C069F">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Pr>
          <w:rFonts w:ascii="Times New Roman" w:hAnsi="Times New Roman" w:cs="Times New Roman"/>
          <w:sz w:val="24"/>
          <w:szCs w:val="24"/>
          <w:lang w:eastAsia="id-ID"/>
        </w:rPr>
        <w:t>14 April 2023</w:t>
      </w:r>
    </w:p>
    <w:p w:rsidR="003C069F" w:rsidRPr="00BD6348" w:rsidRDefault="003C069F" w:rsidP="003C069F">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rsidR="003C069F" w:rsidRDefault="003C069F" w:rsidP="003C069F">
      <w:pPr>
        <w:spacing w:after="0" w:line="240" w:lineRule="auto"/>
        <w:ind w:left="3969"/>
        <w:jc w:val="center"/>
        <w:rPr>
          <w:rFonts w:ascii="Times New Roman" w:hAnsi="Times New Roman" w:cs="Times New Roman"/>
          <w:b/>
          <w:bCs/>
          <w:sz w:val="24"/>
          <w:szCs w:val="24"/>
          <w:lang w:eastAsia="id-ID"/>
        </w:rPr>
      </w:pPr>
    </w:p>
    <w:p w:rsidR="003C069F" w:rsidRDefault="003C069F" w:rsidP="003C069F">
      <w:pPr>
        <w:spacing w:after="0" w:line="240" w:lineRule="auto"/>
        <w:ind w:left="3969"/>
        <w:jc w:val="center"/>
        <w:rPr>
          <w:rFonts w:ascii="Times New Roman" w:hAnsi="Times New Roman" w:cs="Times New Roman"/>
          <w:b/>
          <w:bCs/>
          <w:sz w:val="24"/>
          <w:szCs w:val="24"/>
          <w:lang w:eastAsia="id-ID"/>
        </w:rPr>
      </w:pPr>
    </w:p>
    <w:p w:rsidR="003C069F" w:rsidRDefault="003C069F" w:rsidP="003C069F">
      <w:pPr>
        <w:spacing w:after="0" w:line="240" w:lineRule="auto"/>
        <w:ind w:left="3969"/>
        <w:jc w:val="center"/>
        <w:rPr>
          <w:rFonts w:ascii="Times New Roman" w:hAnsi="Times New Roman" w:cs="Times New Roman"/>
          <w:b/>
          <w:bCs/>
          <w:sz w:val="24"/>
          <w:szCs w:val="24"/>
          <w:lang w:eastAsia="id-ID"/>
        </w:rPr>
      </w:pPr>
    </w:p>
    <w:p w:rsidR="003C069F" w:rsidRDefault="003C069F" w:rsidP="003C069F">
      <w:pPr>
        <w:spacing w:after="0" w:line="240" w:lineRule="auto"/>
        <w:ind w:left="3969"/>
        <w:jc w:val="center"/>
        <w:rPr>
          <w:rFonts w:ascii="Times New Roman" w:hAnsi="Times New Roman" w:cs="Times New Roman"/>
          <w:b/>
          <w:bCs/>
          <w:sz w:val="24"/>
          <w:szCs w:val="24"/>
          <w:lang w:eastAsia="id-ID"/>
        </w:rPr>
      </w:pPr>
    </w:p>
    <w:p w:rsidR="003C069F" w:rsidRPr="00BD6348" w:rsidRDefault="003C069F" w:rsidP="003C069F">
      <w:pPr>
        <w:spacing w:after="0" w:line="240" w:lineRule="auto"/>
        <w:ind w:left="3969"/>
        <w:jc w:val="center"/>
        <w:rPr>
          <w:rFonts w:ascii="Times New Roman" w:hAnsi="Times New Roman" w:cs="Times New Roman"/>
          <w:b/>
          <w:bCs/>
          <w:sz w:val="24"/>
          <w:szCs w:val="24"/>
          <w:lang w:eastAsia="id-ID"/>
        </w:rPr>
      </w:pPr>
    </w:p>
    <w:p w:rsidR="003C069F" w:rsidRPr="00E03062" w:rsidRDefault="003C069F" w:rsidP="003C069F">
      <w:pPr>
        <w:spacing w:after="0" w:line="240" w:lineRule="auto"/>
        <w:ind w:left="3969"/>
        <w:jc w:val="center"/>
        <w:rPr>
          <w:rFonts w:ascii="Times New Roman" w:hAnsi="Times New Roman" w:cs="Times New Roman"/>
          <w:b/>
          <w:sz w:val="24"/>
        </w:rPr>
      </w:pPr>
      <w:r w:rsidRPr="00E03062">
        <w:rPr>
          <w:rFonts w:ascii="Times New Roman" w:hAnsi="Times New Roman" w:cs="Times New Roman"/>
          <w:b/>
          <w:sz w:val="24"/>
        </w:rPr>
        <w:t xml:space="preserve">Muhammad </w:t>
      </w:r>
      <w:proofErr w:type="spellStart"/>
      <w:r w:rsidRPr="00E03062">
        <w:rPr>
          <w:rFonts w:ascii="Times New Roman" w:hAnsi="Times New Roman" w:cs="Times New Roman"/>
          <w:b/>
          <w:sz w:val="24"/>
        </w:rPr>
        <w:t>Rendi</w:t>
      </w:r>
      <w:proofErr w:type="spellEnd"/>
      <w:r w:rsidRPr="00E03062">
        <w:rPr>
          <w:rFonts w:ascii="Times New Roman" w:hAnsi="Times New Roman" w:cs="Times New Roman"/>
          <w:b/>
          <w:sz w:val="24"/>
        </w:rPr>
        <w:t xml:space="preserve"> Akbar</w:t>
      </w:r>
    </w:p>
    <w:p w:rsidR="003C069F" w:rsidRPr="009A52C7" w:rsidRDefault="00E03062" w:rsidP="003C069F">
      <w:pPr>
        <w:spacing w:after="0" w:line="240" w:lineRule="auto"/>
        <w:ind w:left="3969"/>
        <w:jc w:val="center"/>
        <w:rPr>
          <w:rFonts w:ascii="Times New Roman" w:hAnsi="Times New Roman" w:cs="Times New Roman"/>
          <w:b/>
          <w:bCs/>
          <w:sz w:val="16"/>
          <w:szCs w:val="16"/>
          <w:lang w:eastAsia="id-ID"/>
        </w:rPr>
      </w:pPr>
      <w:r w:rsidRPr="00E03062">
        <w:rPr>
          <w:rFonts w:ascii="Times New Roman" w:hAnsi="Times New Roman" w:cs="Times New Roman"/>
          <w:b/>
          <w:sz w:val="24"/>
        </w:rPr>
        <w:t>NPM:</w:t>
      </w:r>
      <w:r w:rsidR="003C069F" w:rsidRPr="00E03062">
        <w:rPr>
          <w:rFonts w:ascii="Times New Roman" w:hAnsi="Times New Roman" w:cs="Times New Roman"/>
          <w:b/>
          <w:sz w:val="24"/>
        </w:rPr>
        <w:t>21911010</w:t>
      </w:r>
    </w:p>
    <w:p w:rsidR="003C069F" w:rsidRDefault="003C069F" w:rsidP="003C069F">
      <w:pPr>
        <w:spacing w:line="240" w:lineRule="auto"/>
        <w:rPr>
          <w:rFonts w:ascii="Times New Roman" w:hAnsi="Times New Roman" w:cs="Times New Roman"/>
          <w:sz w:val="24"/>
          <w:szCs w:val="24"/>
        </w:rPr>
      </w:pPr>
    </w:p>
    <w:p w:rsidR="003C069F" w:rsidRDefault="003C069F" w:rsidP="003C069F">
      <w:pPr>
        <w:tabs>
          <w:tab w:val="left" w:pos="945"/>
        </w:tabs>
        <w:spacing w:line="240" w:lineRule="auto"/>
        <w:rPr>
          <w:rFonts w:ascii="Times New Roman" w:hAnsi="Times New Roman" w:cs="Times New Roman"/>
          <w:sz w:val="24"/>
          <w:szCs w:val="24"/>
        </w:rPr>
      </w:pPr>
      <w:r>
        <w:rPr>
          <w:rFonts w:ascii="Times New Roman" w:hAnsi="Times New Roman" w:cs="Times New Roman"/>
          <w:sz w:val="24"/>
          <w:szCs w:val="24"/>
        </w:rPr>
        <w:tab/>
      </w:r>
    </w:p>
    <w:p w:rsidR="003C069F" w:rsidRPr="001D7A61" w:rsidRDefault="003C069F" w:rsidP="003C069F">
      <w:pPr>
        <w:rPr>
          <w:rFonts w:ascii="Times New Roman" w:hAnsi="Times New Roman" w:cs="Times New Roman"/>
          <w:sz w:val="24"/>
          <w:szCs w:val="24"/>
        </w:rPr>
      </w:pPr>
    </w:p>
    <w:p w:rsidR="003C069F" w:rsidRPr="001D7A61" w:rsidRDefault="003C069F" w:rsidP="003C069F">
      <w:pPr>
        <w:rPr>
          <w:rFonts w:ascii="Times New Roman" w:hAnsi="Times New Roman" w:cs="Times New Roman"/>
          <w:sz w:val="24"/>
          <w:szCs w:val="24"/>
        </w:rPr>
      </w:pPr>
    </w:p>
    <w:p w:rsidR="003C069F" w:rsidRPr="00AF6F59" w:rsidRDefault="003C069F" w:rsidP="003C069F">
      <w:pPr>
        <w:adjustRightInd w:val="0"/>
        <w:jc w:val="center"/>
        <w:rPr>
          <w:rFonts w:ascii="Times New Roman" w:hAnsi="Times New Roman" w:cs="Times New Roman"/>
          <w:b/>
          <w:color w:val="000000"/>
          <w:sz w:val="28"/>
          <w:szCs w:val="28"/>
          <w:u w:val="single"/>
        </w:rPr>
      </w:pPr>
      <w:r>
        <w:rPr>
          <w:rFonts w:ascii="Times New Roman" w:hAnsi="Times New Roman" w:cs="Times New Roman"/>
          <w:b/>
          <w:noProof/>
          <w:color w:val="000000"/>
          <w:sz w:val="28"/>
          <w:szCs w:val="28"/>
          <w:u w:val="single"/>
        </w:rPr>
        <w:lastRenderedPageBreak/>
        <mc:AlternateContent>
          <mc:Choice Requires="wps">
            <w:drawing>
              <wp:anchor distT="0" distB="0" distL="114300" distR="114300" simplePos="0" relativeHeight="251675648" behindDoc="0" locked="0" layoutInCell="1" allowOverlap="1" wp14:anchorId="69C6810E" wp14:editId="7F51DBC3">
                <wp:simplePos x="0" y="0"/>
                <wp:positionH relativeFrom="column">
                  <wp:posOffset>4803775</wp:posOffset>
                </wp:positionH>
                <wp:positionV relativeFrom="paragraph">
                  <wp:posOffset>-1023620</wp:posOffset>
                </wp:positionV>
                <wp:extent cx="334010" cy="259080"/>
                <wp:effectExtent l="5080" t="6985" r="1333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59080"/>
                        </a:xfrm>
                        <a:prstGeom prst="rect">
                          <a:avLst/>
                        </a:prstGeom>
                        <a:solidFill>
                          <a:srgbClr val="FFFFFF"/>
                        </a:solidFill>
                        <a:ln w="9525">
                          <a:solidFill>
                            <a:schemeClr val="bg1">
                              <a:lumMod val="100000"/>
                              <a:lumOff val="0"/>
                            </a:schemeClr>
                          </a:solidFill>
                          <a:miter lim="800000"/>
                          <a:headEnd/>
                          <a:tailEnd/>
                        </a:ln>
                      </wps:spPr>
                      <wps:txbx>
                        <w:txbxContent>
                          <w:p w:rsidR="00274C89" w:rsidRDefault="00274C89" w:rsidP="003C06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810E" id="Text Box 5" o:spid="_x0000_s1033" type="#_x0000_t202" style="position:absolute;left:0;text-align:left;margin-left:378.25pt;margin-top:-80.6pt;width:26.3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" strokecolor="white [3212]">
                <v:textbox>
                  <w:txbxContent>
                    <w:p w:rsidR="00274C89" w:rsidRDefault="00274C89" w:rsidP="003C069F"/>
                  </w:txbxContent>
                </v:textbox>
              </v:shape>
            </w:pict>
          </mc:Fallback>
        </mc:AlternateContent>
      </w:r>
      <w:r w:rsidR="00351E51">
        <w:rPr>
          <w:rFonts w:ascii="Times New Roman" w:hAnsi="Times New Roman" w:cs="Times New Roman"/>
          <w:b/>
          <w:color w:val="000000"/>
          <w:sz w:val="28"/>
          <w:szCs w:val="28"/>
          <w:u w:val="single"/>
        </w:rPr>
        <w:t xml:space="preserve">LEMBAR </w:t>
      </w:r>
      <w:r w:rsidRPr="009258C9">
        <w:rPr>
          <w:rFonts w:ascii="Times New Roman" w:hAnsi="Times New Roman" w:cs="Times New Roman"/>
          <w:b/>
          <w:color w:val="000000"/>
          <w:sz w:val="28"/>
          <w:szCs w:val="28"/>
          <w:u w:val="single"/>
        </w:rPr>
        <w:t>PER</w:t>
      </w:r>
      <w:r>
        <w:rPr>
          <w:rFonts w:ascii="Times New Roman" w:hAnsi="Times New Roman" w:cs="Times New Roman"/>
          <w:b/>
          <w:color w:val="000000"/>
          <w:sz w:val="28"/>
          <w:szCs w:val="28"/>
          <w:u w:val="single"/>
        </w:rPr>
        <w:t xml:space="preserve">SETUJUAN PUBLIKASI </w:t>
      </w:r>
    </w:p>
    <w:p w:rsidR="003C069F" w:rsidRPr="00BD6348" w:rsidRDefault="003C069F" w:rsidP="003C069F">
      <w:pPr>
        <w:adjustRightInd w:val="0"/>
        <w:jc w:val="both"/>
        <w:rPr>
          <w:rFonts w:ascii="Times New Roman" w:hAnsi="Times New Roman" w:cs="Times New Roman"/>
          <w:b/>
          <w:bCs/>
          <w:sz w:val="24"/>
          <w:szCs w:val="24"/>
          <w:lang w:eastAsia="id-ID"/>
        </w:rPr>
      </w:pPr>
    </w:p>
    <w:p w:rsidR="003C069F" w:rsidRDefault="003C069F" w:rsidP="003C069F">
      <w:pPr>
        <w:adjustRightInd w:val="0"/>
        <w:spacing w:after="0" w:line="240" w:lineRule="auto"/>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bertanda</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tangan</w:t>
      </w:r>
      <w:proofErr w:type="spellEnd"/>
      <w:r w:rsidRPr="00BD6348">
        <w:rPr>
          <w:rFonts w:ascii="Times New Roman" w:hAnsi="Times New Roman" w:cs="Times New Roman"/>
          <w:sz w:val="24"/>
          <w:szCs w:val="24"/>
          <w:lang w:eastAsia="id-ID"/>
        </w:rPr>
        <w:t xml:space="preserve"> di </w:t>
      </w:r>
      <w:proofErr w:type="spellStart"/>
      <w:r w:rsidRPr="00BD6348">
        <w:rPr>
          <w:rFonts w:ascii="Times New Roman" w:hAnsi="Times New Roman" w:cs="Times New Roman"/>
          <w:sz w:val="24"/>
          <w:szCs w:val="24"/>
          <w:lang w:eastAsia="id-ID"/>
        </w:rPr>
        <w:t>bawah</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ini</w:t>
      </w:r>
      <w:proofErr w:type="spellEnd"/>
      <w:r w:rsidRPr="00BD6348">
        <w:rPr>
          <w:rFonts w:ascii="Times New Roman" w:hAnsi="Times New Roman" w:cs="Times New Roman"/>
          <w:sz w:val="24"/>
          <w:szCs w:val="24"/>
          <w:lang w:eastAsia="id-ID"/>
        </w:rPr>
        <w:t>:</w:t>
      </w:r>
    </w:p>
    <w:p w:rsidR="00351E51" w:rsidRDefault="00351E51" w:rsidP="003C069F">
      <w:pPr>
        <w:adjustRightInd w:val="0"/>
        <w:spacing w:after="0" w:line="240" w:lineRule="auto"/>
        <w:rPr>
          <w:rFonts w:ascii="Times New Roman" w:hAnsi="Times New Roman" w:cs="Times New Roman"/>
          <w:sz w:val="24"/>
          <w:szCs w:val="24"/>
          <w:lang w:eastAsia="id-ID"/>
        </w:rPr>
      </w:pPr>
    </w:p>
    <w:p w:rsidR="00351E51" w:rsidRPr="003C62A4" w:rsidRDefault="00351E51" w:rsidP="00351E51">
      <w:pPr>
        <w:spacing w:after="0" w:line="360" w:lineRule="auto"/>
        <w:rPr>
          <w:rFonts w:ascii="Times New Roman" w:hAnsi="Times New Roman" w:cs="Times New Roman"/>
          <w:sz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w:t>
      </w:r>
      <w:r w:rsidRPr="003C62A4">
        <w:rPr>
          <w:rFonts w:ascii="Times New Roman" w:hAnsi="Times New Roman" w:cs="Times New Roman"/>
          <w:sz w:val="24"/>
        </w:rPr>
        <w:t xml:space="preserve">Muhammad </w:t>
      </w:r>
      <w:proofErr w:type="spellStart"/>
      <w:r w:rsidRPr="003C62A4">
        <w:rPr>
          <w:rFonts w:ascii="Times New Roman" w:hAnsi="Times New Roman" w:cs="Times New Roman"/>
          <w:sz w:val="24"/>
        </w:rPr>
        <w:t>Rendi</w:t>
      </w:r>
      <w:proofErr w:type="spellEnd"/>
      <w:r w:rsidRPr="003C62A4">
        <w:rPr>
          <w:rFonts w:ascii="Times New Roman" w:hAnsi="Times New Roman" w:cs="Times New Roman"/>
          <w:sz w:val="24"/>
        </w:rPr>
        <w:t xml:space="preserve"> Akbar</w:t>
      </w:r>
    </w:p>
    <w:p w:rsidR="00351E51" w:rsidRDefault="00351E51" w:rsidP="00351E51">
      <w:pPr>
        <w:tabs>
          <w:tab w:val="left" w:pos="-54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 21911010</w:t>
      </w:r>
    </w:p>
    <w:p w:rsidR="00351E51" w:rsidRPr="003847F0" w:rsidRDefault="00351E51" w:rsidP="00351E51">
      <w:pPr>
        <w:spacing w:after="0" w:line="360" w:lineRule="auto"/>
        <w:rPr>
          <w:rFonts w:ascii="Times New Roman" w:hAnsi="Times New Roman"/>
          <w:sz w:val="24"/>
          <w:szCs w:val="24"/>
        </w:rPr>
      </w:pPr>
      <w:proofErr w:type="spellStart"/>
      <w:r w:rsidRPr="003847F0">
        <w:rPr>
          <w:rFonts w:ascii="Times New Roman" w:hAnsi="Times New Roman"/>
          <w:sz w:val="24"/>
          <w:szCs w:val="24"/>
        </w:rPr>
        <w:t>Tempat</w:t>
      </w:r>
      <w:proofErr w:type="spellEnd"/>
      <w:r w:rsidRPr="003847F0">
        <w:rPr>
          <w:rFonts w:ascii="Times New Roman" w:hAnsi="Times New Roman"/>
          <w:sz w:val="24"/>
          <w:szCs w:val="24"/>
        </w:rPr>
        <w:t>/</w:t>
      </w:r>
      <w:proofErr w:type="spellStart"/>
      <w:r w:rsidRPr="003847F0">
        <w:rPr>
          <w:rFonts w:ascii="Times New Roman" w:hAnsi="Times New Roman"/>
          <w:sz w:val="24"/>
          <w:szCs w:val="24"/>
        </w:rPr>
        <w:t>Tgl</w:t>
      </w:r>
      <w:proofErr w:type="spellEnd"/>
      <w:r w:rsidRPr="003847F0">
        <w:rPr>
          <w:rFonts w:ascii="Times New Roman" w:hAnsi="Times New Roman"/>
          <w:sz w:val="24"/>
          <w:szCs w:val="24"/>
        </w:rPr>
        <w:t xml:space="preserve"> </w:t>
      </w:r>
      <w:proofErr w:type="spellStart"/>
      <w:r w:rsidRPr="003847F0">
        <w:rPr>
          <w:rFonts w:ascii="Times New Roman" w:hAnsi="Times New Roman"/>
          <w:sz w:val="24"/>
          <w:szCs w:val="24"/>
        </w:rPr>
        <w:t>Lahir</w:t>
      </w:r>
      <w:proofErr w:type="spellEnd"/>
      <w:proofErr w:type="gramStart"/>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w:t>
      </w:r>
      <w:proofErr w:type="gramEnd"/>
      <w:r w:rsidRPr="003847F0">
        <w:rPr>
          <w:rFonts w:ascii="Times New Roman" w:hAnsi="Times New Roman"/>
          <w:sz w:val="24"/>
          <w:szCs w:val="24"/>
        </w:rPr>
        <w:t xml:space="preserve"> Medan,</w:t>
      </w:r>
      <w:r>
        <w:rPr>
          <w:rFonts w:ascii="Times New Roman" w:hAnsi="Times New Roman"/>
          <w:sz w:val="24"/>
          <w:szCs w:val="24"/>
        </w:rPr>
        <w:t xml:space="preserve">25 </w:t>
      </w:r>
      <w:proofErr w:type="spellStart"/>
      <w:r>
        <w:rPr>
          <w:rFonts w:ascii="Times New Roman" w:hAnsi="Times New Roman"/>
          <w:sz w:val="24"/>
          <w:szCs w:val="24"/>
        </w:rPr>
        <w:t>Maret</w:t>
      </w:r>
      <w:proofErr w:type="spellEnd"/>
      <w:r>
        <w:rPr>
          <w:rFonts w:ascii="Times New Roman" w:hAnsi="Times New Roman"/>
          <w:sz w:val="24"/>
          <w:szCs w:val="24"/>
        </w:rPr>
        <w:t xml:space="preserve"> 1993</w:t>
      </w:r>
    </w:p>
    <w:p w:rsidR="00351E51" w:rsidRPr="003847F0" w:rsidRDefault="00351E51" w:rsidP="00351E51">
      <w:pPr>
        <w:spacing w:after="0" w:line="360" w:lineRule="auto"/>
        <w:rPr>
          <w:rFonts w:ascii="Times New Roman" w:hAnsi="Times New Roman"/>
          <w:sz w:val="24"/>
          <w:szCs w:val="24"/>
        </w:rPr>
      </w:pPr>
      <w:proofErr w:type="spellStart"/>
      <w:r w:rsidRPr="003847F0">
        <w:rPr>
          <w:rFonts w:ascii="Times New Roman" w:hAnsi="Times New Roman"/>
          <w:sz w:val="24"/>
          <w:szCs w:val="24"/>
        </w:rPr>
        <w:t>Pekerjaan</w:t>
      </w:r>
      <w:proofErr w:type="spellEnd"/>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proofErr w:type="spellStart"/>
      <w:r>
        <w:rPr>
          <w:rFonts w:ascii="Times New Roman" w:hAnsi="Times New Roman"/>
          <w:sz w:val="24"/>
          <w:szCs w:val="24"/>
        </w:rPr>
        <w:t>Wiraswasta</w:t>
      </w:r>
      <w:proofErr w:type="spellEnd"/>
      <w:r>
        <w:rPr>
          <w:rFonts w:ascii="Times New Roman" w:hAnsi="Times New Roman"/>
          <w:sz w:val="24"/>
          <w:szCs w:val="24"/>
        </w:rPr>
        <w:t xml:space="preserve"> </w:t>
      </w:r>
    </w:p>
    <w:p w:rsidR="00351E51" w:rsidRPr="003847F0" w:rsidRDefault="00351E51" w:rsidP="00351E51">
      <w:pPr>
        <w:spacing w:after="0" w:line="360" w:lineRule="auto"/>
        <w:rPr>
          <w:rFonts w:ascii="Times New Roman" w:hAnsi="Times New Roman"/>
          <w:sz w:val="24"/>
          <w:szCs w:val="24"/>
        </w:rPr>
      </w:pPr>
      <w:r w:rsidRPr="003847F0">
        <w:rPr>
          <w:rFonts w:ascii="Times New Roman" w:hAnsi="Times New Roman"/>
          <w:sz w:val="24"/>
          <w:szCs w:val="24"/>
        </w:rPr>
        <w:t>Agama</w:t>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ab/>
        <w:t xml:space="preserve">  </w:t>
      </w:r>
      <w:r w:rsidRPr="003847F0">
        <w:rPr>
          <w:rFonts w:ascii="Times New Roman" w:hAnsi="Times New Roman"/>
          <w:sz w:val="24"/>
          <w:szCs w:val="24"/>
        </w:rPr>
        <w:t>: Islam</w:t>
      </w:r>
    </w:p>
    <w:p w:rsidR="00351E51" w:rsidRDefault="00351E51" w:rsidP="00351E51">
      <w:pPr>
        <w:spacing w:after="0" w:line="360" w:lineRule="auto"/>
        <w:rPr>
          <w:rFonts w:ascii="Times New Roman" w:hAnsi="Times New Roman"/>
          <w:sz w:val="24"/>
          <w:szCs w:val="24"/>
        </w:rPr>
      </w:pPr>
      <w:r w:rsidRPr="003847F0">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3847F0">
        <w:rPr>
          <w:rFonts w:ascii="Times New Roman" w:hAnsi="Times New Roman"/>
          <w:sz w:val="24"/>
          <w:szCs w:val="24"/>
        </w:rPr>
        <w:t xml:space="preserve">: </w:t>
      </w:r>
      <w:r>
        <w:rPr>
          <w:rFonts w:ascii="Times New Roman" w:hAnsi="Times New Roman"/>
          <w:sz w:val="24"/>
          <w:szCs w:val="24"/>
        </w:rPr>
        <w:t xml:space="preserve">Jl. </w:t>
      </w:r>
      <w:proofErr w:type="spellStart"/>
      <w:r>
        <w:rPr>
          <w:rFonts w:ascii="Times New Roman" w:hAnsi="Times New Roman"/>
          <w:sz w:val="24"/>
          <w:szCs w:val="24"/>
        </w:rPr>
        <w:t>Kapten</w:t>
      </w:r>
      <w:proofErr w:type="spellEnd"/>
      <w:r>
        <w:rPr>
          <w:rFonts w:ascii="Times New Roman" w:hAnsi="Times New Roman"/>
          <w:sz w:val="24"/>
          <w:szCs w:val="24"/>
        </w:rPr>
        <w:t xml:space="preserve"> Muslim Gg. </w:t>
      </w:r>
      <w:proofErr w:type="spellStart"/>
      <w:r>
        <w:rPr>
          <w:rFonts w:ascii="Times New Roman" w:hAnsi="Times New Roman"/>
          <w:sz w:val="24"/>
          <w:szCs w:val="24"/>
        </w:rPr>
        <w:t>Keluarga</w:t>
      </w:r>
      <w:proofErr w:type="spellEnd"/>
      <w:r>
        <w:rPr>
          <w:rFonts w:ascii="Times New Roman" w:hAnsi="Times New Roman"/>
          <w:sz w:val="24"/>
          <w:szCs w:val="24"/>
        </w:rPr>
        <w:t xml:space="preserve"> 275 C </w:t>
      </w:r>
    </w:p>
    <w:p w:rsidR="00351E51" w:rsidRPr="00B5331C" w:rsidRDefault="00351E51" w:rsidP="00351E51">
      <w:pPr>
        <w:tabs>
          <w:tab w:val="num" w:pos="1512"/>
        </w:tabs>
        <w:spacing w:after="0" w:line="360" w:lineRule="auto"/>
        <w:rPr>
          <w:rFonts w:asciiTheme="majorBidi" w:hAnsiTheme="majorBidi" w:cstheme="majorBidi"/>
          <w:sz w:val="24"/>
          <w:szCs w:val="24"/>
        </w:rPr>
      </w:pPr>
      <w:r w:rsidRPr="00B5331C">
        <w:rPr>
          <w:rFonts w:asciiTheme="majorBidi" w:hAnsiTheme="majorBidi" w:cstheme="majorBidi"/>
          <w:sz w:val="24"/>
          <w:szCs w:val="24"/>
        </w:rPr>
        <w:t xml:space="preserve">Program </w:t>
      </w:r>
      <w:proofErr w:type="spellStart"/>
      <w:r w:rsidRPr="00B5331C">
        <w:rPr>
          <w:rFonts w:asciiTheme="majorBidi" w:hAnsiTheme="majorBidi" w:cstheme="majorBidi"/>
          <w:sz w:val="24"/>
          <w:szCs w:val="24"/>
        </w:rPr>
        <w:t>Studi</w:t>
      </w:r>
      <w:proofErr w:type="spellEnd"/>
      <w:r w:rsidRPr="00B5331C">
        <w:rPr>
          <w:rFonts w:asciiTheme="majorBidi" w:hAnsiTheme="majorBidi" w:cstheme="majorBidi"/>
          <w:sz w:val="24"/>
          <w:szCs w:val="24"/>
        </w:rPr>
        <w:tab/>
      </w:r>
      <w:r>
        <w:rPr>
          <w:rFonts w:asciiTheme="majorBidi" w:hAnsiTheme="majorBidi" w:cstheme="majorBidi"/>
          <w:sz w:val="24"/>
          <w:szCs w:val="24"/>
        </w:rPr>
        <w:tab/>
        <w:t xml:space="preserve"> </w:t>
      </w:r>
      <w:r w:rsidRPr="00B5331C">
        <w:rPr>
          <w:rFonts w:asciiTheme="majorBidi" w:hAnsiTheme="majorBidi" w:cstheme="majorBidi"/>
          <w:sz w:val="24"/>
          <w:szCs w:val="24"/>
        </w:rPr>
        <w:t>:   Magister</w:t>
      </w:r>
      <w:r>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p>
    <w:p w:rsidR="00351E51" w:rsidRPr="009D5AD2" w:rsidRDefault="00351E51" w:rsidP="00351E51">
      <w:pPr>
        <w:tabs>
          <w:tab w:val="num" w:pos="1512"/>
        </w:tabs>
        <w:spacing w:after="0" w:line="360" w:lineRule="auto"/>
        <w:rPr>
          <w:rFonts w:asciiTheme="majorBidi" w:hAnsiTheme="majorBidi" w:cstheme="majorBidi"/>
          <w:sz w:val="24"/>
          <w:szCs w:val="24"/>
        </w:rPr>
      </w:pPr>
      <w:proofErr w:type="spellStart"/>
      <w:r w:rsidRPr="00B5331C">
        <w:rPr>
          <w:rFonts w:asciiTheme="majorBidi" w:hAnsiTheme="majorBidi" w:cstheme="majorBidi"/>
          <w:sz w:val="24"/>
          <w:szCs w:val="24"/>
        </w:rPr>
        <w:t>Konsentrasi</w:t>
      </w:r>
      <w:proofErr w:type="spellEnd"/>
      <w:r w:rsidRPr="00B5331C">
        <w:rPr>
          <w:rFonts w:asciiTheme="majorBidi" w:hAnsiTheme="majorBidi" w:cstheme="majorBidi"/>
          <w:sz w:val="24"/>
          <w:szCs w:val="24"/>
        </w:rPr>
        <w:tab/>
      </w:r>
      <w:r>
        <w:rPr>
          <w:rFonts w:asciiTheme="majorBidi" w:hAnsiTheme="majorBidi" w:cstheme="majorBidi"/>
          <w:sz w:val="24"/>
          <w:szCs w:val="24"/>
        </w:rPr>
        <w:tab/>
        <w:t xml:space="preserve"> </w:t>
      </w:r>
      <w:r w:rsidRPr="00B5331C">
        <w:rPr>
          <w:rFonts w:asciiTheme="majorBidi" w:hAnsiTheme="majorBidi" w:cstheme="majorBidi"/>
          <w:sz w:val="24"/>
          <w:szCs w:val="24"/>
        </w:rPr>
        <w:t xml:space="preserve">:   </w:t>
      </w:r>
      <w:proofErr w:type="spellStart"/>
      <w:r w:rsidRPr="00B5331C">
        <w:rPr>
          <w:rFonts w:asciiTheme="majorBidi" w:hAnsiTheme="majorBidi" w:cstheme="majorBidi"/>
          <w:sz w:val="24"/>
          <w:szCs w:val="24"/>
        </w:rPr>
        <w:t>Hukum</w:t>
      </w:r>
      <w:proofErr w:type="spellEnd"/>
      <w:r w:rsidRPr="00B5331C">
        <w:rPr>
          <w:rFonts w:asciiTheme="majorBidi" w:hAnsiTheme="majorBidi" w:cstheme="majorBidi"/>
          <w:sz w:val="24"/>
          <w:szCs w:val="24"/>
        </w:rPr>
        <w:t xml:space="preserve"> </w:t>
      </w:r>
      <w:proofErr w:type="spellStart"/>
      <w:r>
        <w:rPr>
          <w:rFonts w:asciiTheme="majorBidi" w:hAnsiTheme="majorBidi" w:cstheme="majorBidi"/>
          <w:sz w:val="24"/>
          <w:szCs w:val="24"/>
        </w:rPr>
        <w:t>Pidana</w:t>
      </w:r>
      <w:proofErr w:type="spellEnd"/>
      <w:r>
        <w:rPr>
          <w:rFonts w:asciiTheme="majorBidi" w:hAnsiTheme="majorBidi" w:cstheme="majorBidi"/>
          <w:sz w:val="24"/>
          <w:szCs w:val="24"/>
        </w:rPr>
        <w:t xml:space="preserve"> </w:t>
      </w:r>
    </w:p>
    <w:p w:rsidR="00351E51" w:rsidRPr="009D5AD2" w:rsidRDefault="00351E51" w:rsidP="003C069F">
      <w:pPr>
        <w:tabs>
          <w:tab w:val="num" w:pos="1512"/>
        </w:tabs>
        <w:spacing w:after="120" w:line="240" w:lineRule="auto"/>
        <w:rPr>
          <w:rFonts w:asciiTheme="majorBidi" w:hAnsiTheme="majorBidi" w:cstheme="majorBidi"/>
          <w:sz w:val="24"/>
          <w:szCs w:val="24"/>
        </w:rPr>
      </w:pPr>
    </w:p>
    <w:p w:rsidR="00351E51" w:rsidRDefault="003C069F" w:rsidP="003C069F">
      <w:pPr>
        <w:adjustRightInd w:val="0"/>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Untuk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Pengembangan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Ilmu</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Pengetahuan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menyetujui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kepada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Royalty Non </w:t>
      </w:r>
      <w:proofErr w:type="spellStart"/>
      <w:r w:rsidRPr="009258C9">
        <w:rPr>
          <w:rFonts w:ascii="Times New Roman" w:hAnsi="Times New Roman" w:cs="Times New Roman"/>
          <w:sz w:val="24"/>
          <w:szCs w:val="24"/>
          <w:lang w:eastAsia="id-ID"/>
        </w:rPr>
        <w:t>Eksklusive</w:t>
      </w:r>
      <w:proofErr w:type="spellEnd"/>
      <w:r w:rsidRPr="009258C9">
        <w:rPr>
          <w:rFonts w:ascii="Times New Roman" w:hAnsi="Times New Roman" w:cs="Times New Roman"/>
          <w:sz w:val="24"/>
          <w:szCs w:val="24"/>
          <w:lang w:eastAsia="id-ID"/>
        </w:rPr>
        <w:t xml:space="preserve"> (Non Exclusive, Royalty Free Right) </w:t>
      </w:r>
      <w:proofErr w:type="spellStart"/>
      <w:r w:rsidRPr="009258C9">
        <w:rPr>
          <w:rFonts w:ascii="Times New Roman" w:hAnsi="Times New Roman" w:cs="Times New Roman"/>
          <w:sz w:val="24"/>
          <w:szCs w:val="24"/>
          <w:lang w:eastAsia="id-ID"/>
        </w:rPr>
        <w:t>Untuk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yang </w:t>
      </w:r>
      <w:proofErr w:type="spellStart"/>
      <w:r w:rsidRPr="009258C9">
        <w:rPr>
          <w:rFonts w:ascii="Times New Roman" w:hAnsi="Times New Roman" w:cs="Times New Roman"/>
          <w:sz w:val="24"/>
          <w:szCs w:val="24"/>
          <w:lang w:eastAsia="id-ID"/>
        </w:rPr>
        <w:t>berjudul</w:t>
      </w:r>
      <w:proofErr w:type="spellEnd"/>
      <w:r w:rsidRPr="009258C9">
        <w:rPr>
          <w:rFonts w:ascii="Times New Roman" w:hAnsi="Times New Roman" w:cs="Times New Roman"/>
          <w:sz w:val="24"/>
          <w:szCs w:val="24"/>
          <w:lang w:eastAsia="id-ID"/>
        </w:rPr>
        <w:t xml:space="preserve"> :</w:t>
      </w:r>
    </w:p>
    <w:p w:rsidR="003C069F" w:rsidRDefault="003C069F" w:rsidP="003C069F">
      <w:pPr>
        <w:adjustRightInd w:val="0"/>
        <w:jc w:val="both"/>
        <w:rPr>
          <w:rFonts w:ascii="Times New Roman" w:hAnsi="Times New Roman" w:cs="Times New Roman"/>
          <w:b/>
          <w:sz w:val="24"/>
          <w:szCs w:val="24"/>
        </w:rPr>
      </w:pPr>
      <w:r w:rsidRPr="009258C9">
        <w:rPr>
          <w:rFonts w:ascii="Times New Roman" w:hAnsi="Times New Roman" w:cs="Times New Roman"/>
          <w:b/>
          <w:sz w:val="24"/>
          <w:szCs w:val="24"/>
        </w:rPr>
        <w:t xml:space="preserve"> </w:t>
      </w:r>
      <w:r w:rsidR="00351E51" w:rsidRPr="00BD6348">
        <w:rPr>
          <w:rFonts w:ascii="Times New Roman" w:hAnsi="Times New Roman" w:cs="Times New Roman"/>
          <w:sz w:val="24"/>
          <w:szCs w:val="24"/>
          <w:lang w:eastAsia="id-ID"/>
        </w:rPr>
        <w:t>”</w:t>
      </w:r>
      <w:proofErr w:type="spellStart"/>
      <w:r w:rsidR="00351E51" w:rsidRPr="005651AC">
        <w:rPr>
          <w:rFonts w:ascii="Times New Roman" w:hAnsi="Times New Roman" w:cs="Times New Roman"/>
          <w:sz w:val="24"/>
          <w:szCs w:val="24"/>
        </w:rPr>
        <w:t>Analisis</w:t>
      </w:r>
      <w:proofErr w:type="spellEnd"/>
      <w:r w:rsidR="00351E51" w:rsidRPr="005651AC">
        <w:rPr>
          <w:rFonts w:ascii="Times New Roman" w:hAnsi="Times New Roman" w:cs="Times New Roman"/>
          <w:sz w:val="24"/>
          <w:szCs w:val="24"/>
        </w:rPr>
        <w:t xml:space="preserve"> </w:t>
      </w:r>
      <w:proofErr w:type="spellStart"/>
      <w:r w:rsidR="00351E51" w:rsidRPr="005651AC">
        <w:rPr>
          <w:rFonts w:ascii="Times New Roman" w:hAnsi="Times New Roman" w:cs="Times New Roman"/>
          <w:sz w:val="24"/>
          <w:szCs w:val="24"/>
        </w:rPr>
        <w:t>Terhadap</w:t>
      </w:r>
      <w:proofErr w:type="spellEnd"/>
      <w:r w:rsidR="00351E51" w:rsidRPr="005651AC">
        <w:rPr>
          <w:rFonts w:ascii="Times New Roman" w:hAnsi="Times New Roman" w:cs="Times New Roman"/>
          <w:sz w:val="24"/>
          <w:szCs w:val="24"/>
        </w:rPr>
        <w:t xml:space="preserve"> </w:t>
      </w:r>
      <w:proofErr w:type="spellStart"/>
      <w:r w:rsidR="00351E51" w:rsidRPr="005651AC">
        <w:rPr>
          <w:rFonts w:ascii="Times New Roman" w:hAnsi="Times New Roman" w:cs="Times New Roman"/>
          <w:sz w:val="24"/>
          <w:szCs w:val="24"/>
        </w:rPr>
        <w:t>Putusan</w:t>
      </w:r>
      <w:proofErr w:type="spellEnd"/>
      <w:r w:rsidR="00351E51" w:rsidRPr="005651AC">
        <w:rPr>
          <w:rFonts w:ascii="Times New Roman" w:hAnsi="Times New Roman" w:cs="Times New Roman"/>
          <w:sz w:val="24"/>
          <w:szCs w:val="24"/>
        </w:rPr>
        <w:t xml:space="preserve"> </w:t>
      </w:r>
      <w:r w:rsidR="00351E51" w:rsidRPr="005651AC">
        <w:rPr>
          <w:rFonts w:ascii="Times New Roman" w:eastAsia="Times New Roman" w:hAnsi="Times New Roman" w:cs="Times New Roman"/>
          <w:sz w:val="24"/>
          <w:szCs w:val="24"/>
        </w:rPr>
        <w:t xml:space="preserve">Lepas Dari </w:t>
      </w:r>
      <w:proofErr w:type="spellStart"/>
      <w:r w:rsidR="00351E51" w:rsidRPr="005651AC">
        <w:rPr>
          <w:rFonts w:ascii="Times New Roman" w:eastAsia="Times New Roman" w:hAnsi="Times New Roman" w:cs="Times New Roman"/>
          <w:sz w:val="24"/>
          <w:szCs w:val="24"/>
        </w:rPr>
        <w:t>Segala</w:t>
      </w:r>
      <w:proofErr w:type="spellEnd"/>
      <w:r w:rsidR="00351E51" w:rsidRPr="005651AC">
        <w:rPr>
          <w:rFonts w:ascii="Times New Roman" w:eastAsia="Times New Roman" w:hAnsi="Times New Roman" w:cs="Times New Roman"/>
          <w:sz w:val="24"/>
          <w:szCs w:val="24"/>
        </w:rPr>
        <w:t xml:space="preserve"> </w:t>
      </w:r>
      <w:proofErr w:type="spellStart"/>
      <w:r w:rsidR="00351E51" w:rsidRPr="005651AC">
        <w:rPr>
          <w:rFonts w:ascii="Times New Roman" w:eastAsia="Times New Roman" w:hAnsi="Times New Roman" w:cs="Times New Roman"/>
          <w:sz w:val="24"/>
          <w:szCs w:val="24"/>
        </w:rPr>
        <w:t>Tuntutan</w:t>
      </w:r>
      <w:proofErr w:type="spellEnd"/>
      <w:r w:rsidR="00351E51" w:rsidRPr="005651AC">
        <w:rPr>
          <w:rFonts w:ascii="Times New Roman" w:eastAsia="Times New Roman" w:hAnsi="Times New Roman" w:cs="Times New Roman"/>
          <w:sz w:val="24"/>
          <w:szCs w:val="24"/>
        </w:rPr>
        <w:t xml:space="preserve"> </w:t>
      </w:r>
      <w:r w:rsidR="00351E51" w:rsidRPr="005651AC">
        <w:rPr>
          <w:rStyle w:val="markedcontent"/>
          <w:rFonts w:ascii="Times New Roman" w:hAnsi="Times New Roman" w:cs="Times New Roman"/>
          <w:i/>
          <w:sz w:val="24"/>
          <w:szCs w:val="24"/>
        </w:rPr>
        <w:t>(</w:t>
      </w:r>
      <w:proofErr w:type="spellStart"/>
      <w:r w:rsidR="00351E51" w:rsidRPr="005651AC">
        <w:rPr>
          <w:rStyle w:val="markedcontent"/>
          <w:rFonts w:ascii="Times New Roman" w:hAnsi="Times New Roman" w:cs="Times New Roman"/>
          <w:i/>
          <w:sz w:val="24"/>
          <w:szCs w:val="24"/>
        </w:rPr>
        <w:t>Onslag</w:t>
      </w:r>
      <w:proofErr w:type="spellEnd"/>
      <w:r w:rsidR="00351E51" w:rsidRPr="005651AC">
        <w:rPr>
          <w:rStyle w:val="markedcontent"/>
          <w:rFonts w:ascii="Times New Roman" w:hAnsi="Times New Roman" w:cs="Times New Roman"/>
          <w:i/>
          <w:sz w:val="24"/>
          <w:szCs w:val="24"/>
        </w:rPr>
        <w:t xml:space="preserve"> Van </w:t>
      </w:r>
      <w:proofErr w:type="spellStart"/>
      <w:r w:rsidR="00351E51" w:rsidRPr="005651AC">
        <w:rPr>
          <w:rStyle w:val="markedcontent"/>
          <w:rFonts w:ascii="Times New Roman" w:hAnsi="Times New Roman" w:cs="Times New Roman"/>
          <w:i/>
          <w:sz w:val="24"/>
          <w:szCs w:val="24"/>
        </w:rPr>
        <w:t>Rechtsvervolging</w:t>
      </w:r>
      <w:proofErr w:type="spellEnd"/>
      <w:r w:rsidR="00351E51" w:rsidRPr="005651AC">
        <w:rPr>
          <w:rStyle w:val="markedcontent"/>
          <w:rFonts w:ascii="Times New Roman" w:hAnsi="Times New Roman" w:cs="Times New Roman"/>
          <w:i/>
          <w:sz w:val="24"/>
          <w:szCs w:val="24"/>
        </w:rPr>
        <w:t>)</w:t>
      </w:r>
      <w:r w:rsidR="00351E51" w:rsidRPr="005651AC">
        <w:rPr>
          <w:rFonts w:ascii="Times New Roman" w:hAnsi="Times New Roman" w:cs="Times New Roman"/>
          <w:i/>
          <w:sz w:val="24"/>
          <w:szCs w:val="24"/>
        </w:rPr>
        <w:t xml:space="preserve"> </w:t>
      </w:r>
      <w:proofErr w:type="spellStart"/>
      <w:r w:rsidR="00351E51" w:rsidRPr="005651AC">
        <w:rPr>
          <w:rFonts w:ascii="Times New Roman" w:hAnsi="Times New Roman" w:cs="Times New Roman"/>
          <w:sz w:val="24"/>
          <w:szCs w:val="24"/>
        </w:rPr>
        <w:t>Dalam</w:t>
      </w:r>
      <w:proofErr w:type="spellEnd"/>
      <w:r w:rsidR="00351E51" w:rsidRPr="005651AC">
        <w:rPr>
          <w:rFonts w:ascii="Times New Roman" w:hAnsi="Times New Roman" w:cs="Times New Roman"/>
          <w:sz w:val="24"/>
          <w:szCs w:val="24"/>
        </w:rPr>
        <w:t xml:space="preserve"> </w:t>
      </w:r>
      <w:proofErr w:type="spellStart"/>
      <w:r w:rsidR="00351E51" w:rsidRPr="005651AC">
        <w:rPr>
          <w:rFonts w:ascii="Times New Roman" w:hAnsi="Times New Roman" w:cs="Times New Roman"/>
          <w:sz w:val="24"/>
          <w:szCs w:val="24"/>
        </w:rPr>
        <w:t>Tindak</w:t>
      </w:r>
      <w:proofErr w:type="spellEnd"/>
      <w:r w:rsidR="00351E51" w:rsidRPr="005651AC">
        <w:rPr>
          <w:rFonts w:ascii="Times New Roman" w:hAnsi="Times New Roman" w:cs="Times New Roman"/>
          <w:sz w:val="24"/>
          <w:szCs w:val="24"/>
        </w:rPr>
        <w:t xml:space="preserve"> </w:t>
      </w:r>
      <w:proofErr w:type="spellStart"/>
      <w:r w:rsidR="00351E51" w:rsidRPr="005651AC">
        <w:rPr>
          <w:rFonts w:ascii="Times New Roman" w:hAnsi="Times New Roman" w:cs="Times New Roman"/>
          <w:sz w:val="24"/>
          <w:szCs w:val="24"/>
        </w:rPr>
        <w:t>Pidana</w:t>
      </w:r>
      <w:proofErr w:type="spellEnd"/>
      <w:r w:rsidR="00351E51" w:rsidRPr="005651AC">
        <w:rPr>
          <w:rFonts w:ascii="Times New Roman" w:hAnsi="Times New Roman" w:cs="Times New Roman"/>
          <w:sz w:val="24"/>
          <w:szCs w:val="24"/>
        </w:rPr>
        <w:t xml:space="preserve"> </w:t>
      </w:r>
      <w:proofErr w:type="spellStart"/>
      <w:r w:rsidR="00351E51" w:rsidRPr="005651AC">
        <w:rPr>
          <w:rFonts w:ascii="Times New Roman" w:hAnsi="Times New Roman" w:cs="Times New Roman"/>
          <w:sz w:val="24"/>
          <w:szCs w:val="24"/>
        </w:rPr>
        <w:t>Arisan</w:t>
      </w:r>
      <w:proofErr w:type="spellEnd"/>
      <w:r w:rsidR="00351E51" w:rsidRPr="005651AC">
        <w:rPr>
          <w:rFonts w:ascii="Times New Roman" w:hAnsi="Times New Roman" w:cs="Times New Roman"/>
          <w:sz w:val="24"/>
          <w:szCs w:val="24"/>
        </w:rPr>
        <w:t xml:space="preserve"> Online </w:t>
      </w:r>
      <w:proofErr w:type="spellStart"/>
      <w:r w:rsidR="00351E51" w:rsidRPr="005651AC">
        <w:rPr>
          <w:rFonts w:ascii="Times New Roman" w:hAnsi="Times New Roman" w:cs="Times New Roman"/>
          <w:sz w:val="24"/>
          <w:szCs w:val="24"/>
        </w:rPr>
        <w:t>Studi</w:t>
      </w:r>
      <w:proofErr w:type="spellEnd"/>
      <w:r w:rsidR="00351E51" w:rsidRPr="005651AC">
        <w:rPr>
          <w:rFonts w:ascii="Times New Roman" w:hAnsi="Times New Roman" w:cs="Times New Roman"/>
          <w:sz w:val="24"/>
          <w:szCs w:val="24"/>
        </w:rPr>
        <w:t xml:space="preserve"> </w:t>
      </w:r>
      <w:proofErr w:type="spellStart"/>
      <w:r w:rsidR="00351E51" w:rsidRPr="005651AC">
        <w:rPr>
          <w:rFonts w:ascii="Times New Roman" w:hAnsi="Times New Roman" w:cs="Times New Roman"/>
          <w:sz w:val="24"/>
          <w:szCs w:val="24"/>
        </w:rPr>
        <w:t>Kasus</w:t>
      </w:r>
      <w:proofErr w:type="spellEnd"/>
      <w:r w:rsidR="00351E51" w:rsidRPr="005651AC">
        <w:rPr>
          <w:rFonts w:ascii="Times New Roman" w:hAnsi="Times New Roman" w:cs="Times New Roman"/>
          <w:sz w:val="24"/>
          <w:szCs w:val="24"/>
        </w:rPr>
        <w:t xml:space="preserve"> </w:t>
      </w:r>
      <w:proofErr w:type="spellStart"/>
      <w:r w:rsidR="00351E51" w:rsidRPr="005651AC">
        <w:rPr>
          <w:rFonts w:ascii="Times New Roman" w:hAnsi="Times New Roman" w:cs="Times New Roman"/>
          <w:sz w:val="24"/>
          <w:szCs w:val="24"/>
        </w:rPr>
        <w:t>Putusan</w:t>
      </w:r>
      <w:proofErr w:type="spellEnd"/>
      <w:r w:rsidR="00351E51" w:rsidRPr="005651AC">
        <w:rPr>
          <w:rFonts w:ascii="Times New Roman" w:hAnsi="Times New Roman" w:cs="Times New Roman"/>
          <w:sz w:val="24"/>
          <w:szCs w:val="24"/>
        </w:rPr>
        <w:t xml:space="preserve"> No. 3562/</w:t>
      </w:r>
      <w:proofErr w:type="spellStart"/>
      <w:r w:rsidR="00351E51" w:rsidRPr="005651AC">
        <w:rPr>
          <w:rFonts w:ascii="Times New Roman" w:hAnsi="Times New Roman" w:cs="Times New Roman"/>
          <w:sz w:val="24"/>
          <w:szCs w:val="24"/>
        </w:rPr>
        <w:t>Pid.B</w:t>
      </w:r>
      <w:proofErr w:type="spellEnd"/>
      <w:r w:rsidR="00351E51" w:rsidRPr="005651AC">
        <w:rPr>
          <w:rFonts w:ascii="Times New Roman" w:hAnsi="Times New Roman" w:cs="Times New Roman"/>
          <w:sz w:val="24"/>
          <w:szCs w:val="24"/>
        </w:rPr>
        <w:t>/2021/</w:t>
      </w:r>
      <w:proofErr w:type="spellStart"/>
      <w:r w:rsidR="00351E51" w:rsidRPr="005651AC">
        <w:rPr>
          <w:rFonts w:ascii="Times New Roman" w:hAnsi="Times New Roman" w:cs="Times New Roman"/>
          <w:sz w:val="24"/>
          <w:szCs w:val="24"/>
        </w:rPr>
        <w:t>Pn</w:t>
      </w:r>
      <w:proofErr w:type="spellEnd"/>
      <w:r w:rsidR="00351E51" w:rsidRPr="005651AC">
        <w:rPr>
          <w:rFonts w:ascii="Times New Roman" w:hAnsi="Times New Roman" w:cs="Times New Roman"/>
          <w:sz w:val="24"/>
          <w:szCs w:val="24"/>
        </w:rPr>
        <w:t xml:space="preserve"> </w:t>
      </w:r>
      <w:proofErr w:type="spellStart"/>
      <w:r w:rsidR="00351E51" w:rsidRPr="005651AC">
        <w:rPr>
          <w:rFonts w:ascii="Times New Roman" w:hAnsi="Times New Roman" w:cs="Times New Roman"/>
          <w:sz w:val="24"/>
          <w:szCs w:val="24"/>
        </w:rPr>
        <w:t>Mdn</w:t>
      </w:r>
      <w:proofErr w:type="spellEnd"/>
      <w:r w:rsidR="00351E51">
        <w:rPr>
          <w:rFonts w:ascii="Times New Roman" w:hAnsi="Times New Roman"/>
          <w:color w:val="000000" w:themeColor="text1"/>
          <w:sz w:val="24"/>
          <w:szCs w:val="24"/>
        </w:rPr>
        <w:t>”</w:t>
      </w:r>
    </w:p>
    <w:p w:rsidR="003C069F" w:rsidRPr="009258C9" w:rsidRDefault="003C069F" w:rsidP="003C069F">
      <w:pPr>
        <w:adjustRightInd w:val="0"/>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Bebas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Royalti</w:t>
      </w:r>
      <w:proofErr w:type="spellEnd"/>
      <w:r w:rsidRPr="009258C9">
        <w:rPr>
          <w:rFonts w:ascii="Times New Roman" w:hAnsi="Times New Roman" w:cs="Times New Roman"/>
          <w:sz w:val="24"/>
          <w:szCs w:val="24"/>
          <w:lang w:eastAsia="id-ID"/>
        </w:rPr>
        <w:t xml:space="preserve"> Non </w:t>
      </w:r>
      <w:proofErr w:type="spellStart"/>
      <w:r w:rsidR="00351E51" w:rsidRPr="009258C9">
        <w:rPr>
          <w:rFonts w:ascii="Times New Roman" w:hAnsi="Times New Roman" w:cs="Times New Roman"/>
          <w:sz w:val="24"/>
          <w:szCs w:val="24"/>
          <w:lang w:eastAsia="id-ID"/>
        </w:rPr>
        <w:t>Eksklusive</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Universitas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Dharmawangsa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berhak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menyimpan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mengalihkan</w:t>
      </w:r>
      <w:proofErr w:type="spellEnd"/>
      <w:r w:rsidRPr="009258C9">
        <w:rPr>
          <w:rFonts w:ascii="Times New Roman" w:hAnsi="Times New Roman" w:cs="Times New Roman"/>
          <w:sz w:val="24"/>
          <w:szCs w:val="24"/>
          <w:lang w:eastAsia="id-ID"/>
        </w:rPr>
        <w:t xml:space="preserve"> media/</w:t>
      </w:r>
      <w:proofErr w:type="spellStart"/>
      <w:r w:rsidRPr="009258C9">
        <w:rPr>
          <w:rFonts w:ascii="Times New Roman" w:hAnsi="Times New Roman" w:cs="Times New Roman"/>
          <w:sz w:val="24"/>
          <w:szCs w:val="24"/>
          <w:lang w:eastAsia="id-ID"/>
        </w:rPr>
        <w:t>memformatkan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mengelola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dalam</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bentuk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pangakalan</w:t>
      </w:r>
      <w:proofErr w:type="spellEnd"/>
      <w:r w:rsidRPr="009258C9">
        <w:rPr>
          <w:rFonts w:ascii="Times New Roman" w:hAnsi="Times New Roman" w:cs="Times New Roman"/>
          <w:sz w:val="24"/>
          <w:szCs w:val="24"/>
          <w:lang w:eastAsia="id-ID"/>
        </w:rPr>
        <w:t xml:space="preserve"> data, </w:t>
      </w:r>
      <w:proofErr w:type="spellStart"/>
      <w:r w:rsidRPr="009258C9">
        <w:rPr>
          <w:rFonts w:ascii="Times New Roman" w:hAnsi="Times New Roman" w:cs="Times New Roman"/>
          <w:sz w:val="24"/>
          <w:szCs w:val="24"/>
          <w:lang w:eastAsia="id-ID"/>
        </w:rPr>
        <w:t>merawat</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mempublikasikan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tesis</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selama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tetap</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mencantumkan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nama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penulis</w:t>
      </w:r>
      <w:proofErr w:type="spellEnd"/>
      <w:r w:rsidRPr="009258C9">
        <w:rPr>
          <w:rFonts w:ascii="Times New Roman" w:hAnsi="Times New Roman" w:cs="Times New Roman"/>
          <w:sz w:val="24"/>
          <w:szCs w:val="24"/>
          <w:lang w:eastAsia="id-ID"/>
        </w:rPr>
        <w:t xml:space="preserve"> dan </w:t>
      </w:r>
      <w:proofErr w:type="spellStart"/>
      <w:r w:rsidRPr="009258C9">
        <w:rPr>
          <w:rFonts w:ascii="Times New Roman" w:hAnsi="Times New Roman" w:cs="Times New Roman"/>
          <w:sz w:val="24"/>
          <w:szCs w:val="24"/>
          <w:lang w:eastAsia="id-ID"/>
        </w:rPr>
        <w:t>sebagai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pemilik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hak</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cipta</w:t>
      </w:r>
      <w:proofErr w:type="spellEnd"/>
      <w:r w:rsidRPr="009258C9">
        <w:rPr>
          <w:rFonts w:ascii="Times New Roman" w:hAnsi="Times New Roman" w:cs="Times New Roman"/>
          <w:sz w:val="24"/>
          <w:szCs w:val="24"/>
          <w:lang w:eastAsia="id-ID"/>
        </w:rPr>
        <w:t>.</w:t>
      </w:r>
    </w:p>
    <w:p w:rsidR="003C069F" w:rsidRPr="009258C9" w:rsidRDefault="003C069F" w:rsidP="003C069F">
      <w:pPr>
        <w:adjustRightInd w:val="0"/>
        <w:jc w:val="both"/>
        <w:rPr>
          <w:rFonts w:ascii="Times New Roman" w:hAnsi="Times New Roman" w:cs="Times New Roman"/>
          <w:sz w:val="24"/>
          <w:szCs w:val="24"/>
          <w:lang w:eastAsia="id-ID"/>
        </w:rPr>
      </w:pPr>
      <w:proofErr w:type="spellStart"/>
      <w:r w:rsidRPr="009258C9">
        <w:rPr>
          <w:rFonts w:ascii="Times New Roman" w:hAnsi="Times New Roman" w:cs="Times New Roman"/>
          <w:sz w:val="24"/>
          <w:szCs w:val="24"/>
          <w:lang w:eastAsia="id-ID"/>
        </w:rPr>
        <w:t>Demikian</w:t>
      </w:r>
      <w:proofErr w:type="spellEnd"/>
      <w:r w:rsidRPr="009258C9">
        <w:rPr>
          <w:rFonts w:ascii="Times New Roman" w:hAnsi="Times New Roman" w:cs="Times New Roman"/>
          <w:sz w:val="24"/>
          <w:szCs w:val="24"/>
          <w:lang w:eastAsia="id-ID"/>
        </w:rPr>
        <w:t xml:space="preserve"> Surat </w:t>
      </w:r>
      <w:proofErr w:type="spellStart"/>
      <w:r w:rsidRPr="009258C9">
        <w:rPr>
          <w:rFonts w:ascii="Times New Roman" w:hAnsi="Times New Roman" w:cs="Times New Roman"/>
          <w:sz w:val="24"/>
          <w:szCs w:val="24"/>
          <w:lang w:eastAsia="id-ID"/>
        </w:rPr>
        <w:t>Pernyataan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ini</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saya</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perbuat</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dengan</w:t>
      </w:r>
      <w:proofErr w:type="spellEnd"/>
      <w:r w:rsidRPr="009258C9">
        <w:rPr>
          <w:rFonts w:ascii="Times New Roman" w:hAnsi="Times New Roman" w:cs="Times New Roman"/>
          <w:sz w:val="24"/>
          <w:szCs w:val="24"/>
          <w:lang w:eastAsia="id-ID"/>
        </w:rPr>
        <w:t xml:space="preserve"> </w:t>
      </w:r>
      <w:proofErr w:type="spellStart"/>
      <w:r w:rsidRPr="009258C9">
        <w:rPr>
          <w:rFonts w:ascii="Times New Roman" w:hAnsi="Times New Roman" w:cs="Times New Roman"/>
          <w:sz w:val="24"/>
          <w:szCs w:val="24"/>
          <w:lang w:eastAsia="id-ID"/>
        </w:rPr>
        <w:t>sebenarnya</w:t>
      </w:r>
      <w:proofErr w:type="spellEnd"/>
      <w:r w:rsidRPr="009258C9">
        <w:rPr>
          <w:rFonts w:ascii="Times New Roman" w:hAnsi="Times New Roman" w:cs="Times New Roman"/>
          <w:sz w:val="24"/>
          <w:szCs w:val="24"/>
          <w:lang w:eastAsia="id-ID"/>
        </w:rPr>
        <w:t>.</w:t>
      </w:r>
    </w:p>
    <w:p w:rsidR="003C069F" w:rsidRPr="00BD6348" w:rsidRDefault="00351E51" w:rsidP="003C069F">
      <w:pPr>
        <w:adjustRightInd w:val="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p>
    <w:p w:rsidR="003C069F" w:rsidRPr="00BD6348" w:rsidRDefault="003C069F" w:rsidP="003C069F">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Pr>
          <w:rFonts w:ascii="Times New Roman" w:hAnsi="Times New Roman" w:cs="Times New Roman"/>
          <w:sz w:val="24"/>
          <w:szCs w:val="24"/>
          <w:lang w:eastAsia="id-ID"/>
        </w:rPr>
        <w:t>14 April 2023</w:t>
      </w:r>
    </w:p>
    <w:p w:rsidR="003C069F" w:rsidRPr="00BD6348" w:rsidRDefault="003C069F" w:rsidP="003C069F">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rsidR="003C069F" w:rsidRPr="00BD6348" w:rsidRDefault="003C069F" w:rsidP="003C069F">
      <w:pPr>
        <w:spacing w:after="0" w:line="240" w:lineRule="auto"/>
        <w:ind w:left="3969"/>
        <w:jc w:val="center"/>
        <w:rPr>
          <w:rFonts w:ascii="Times New Roman" w:hAnsi="Times New Roman" w:cs="Times New Roman"/>
          <w:b/>
          <w:bCs/>
          <w:sz w:val="24"/>
          <w:szCs w:val="24"/>
          <w:lang w:eastAsia="id-ID"/>
        </w:rPr>
      </w:pPr>
    </w:p>
    <w:p w:rsidR="003C069F" w:rsidRDefault="003C069F" w:rsidP="003C069F">
      <w:pPr>
        <w:spacing w:after="0" w:line="240" w:lineRule="auto"/>
        <w:ind w:left="3969"/>
        <w:jc w:val="center"/>
        <w:rPr>
          <w:rFonts w:ascii="Times New Roman" w:hAnsi="Times New Roman" w:cs="Times New Roman"/>
          <w:b/>
          <w:bCs/>
          <w:sz w:val="16"/>
          <w:szCs w:val="16"/>
          <w:lang w:eastAsia="id-ID"/>
        </w:rPr>
      </w:pPr>
      <w:proofErr w:type="spellStart"/>
      <w:r w:rsidRPr="009A52C7">
        <w:rPr>
          <w:rFonts w:ascii="Times New Roman" w:hAnsi="Times New Roman" w:cs="Times New Roman"/>
          <w:b/>
          <w:bCs/>
          <w:sz w:val="16"/>
          <w:szCs w:val="16"/>
          <w:lang w:eastAsia="id-ID"/>
        </w:rPr>
        <w:t>Materai</w:t>
      </w:r>
      <w:proofErr w:type="spellEnd"/>
      <w:r w:rsidRPr="009A52C7">
        <w:rPr>
          <w:rFonts w:ascii="Times New Roman" w:hAnsi="Times New Roman" w:cs="Times New Roman"/>
          <w:b/>
          <w:bCs/>
          <w:sz w:val="16"/>
          <w:szCs w:val="16"/>
          <w:lang w:eastAsia="id-ID"/>
        </w:rPr>
        <w:t xml:space="preserve"> </w:t>
      </w:r>
    </w:p>
    <w:p w:rsidR="003C069F" w:rsidRPr="009A52C7" w:rsidRDefault="003C069F" w:rsidP="003C069F">
      <w:pPr>
        <w:spacing w:after="0" w:line="240" w:lineRule="auto"/>
        <w:ind w:left="3969"/>
        <w:jc w:val="center"/>
        <w:rPr>
          <w:rFonts w:ascii="Times New Roman" w:hAnsi="Times New Roman" w:cs="Times New Roman"/>
          <w:b/>
          <w:bCs/>
          <w:sz w:val="16"/>
          <w:szCs w:val="16"/>
          <w:lang w:eastAsia="id-ID"/>
        </w:rPr>
      </w:pPr>
    </w:p>
    <w:p w:rsidR="003C069F" w:rsidRDefault="003C069F" w:rsidP="003C069F">
      <w:pPr>
        <w:spacing w:after="0" w:line="240" w:lineRule="auto"/>
        <w:ind w:left="3969"/>
        <w:jc w:val="center"/>
        <w:rPr>
          <w:rFonts w:ascii="Times New Roman" w:hAnsi="Times New Roman" w:cs="Times New Roman"/>
          <w:b/>
          <w:bCs/>
          <w:i/>
          <w:sz w:val="24"/>
          <w:szCs w:val="24"/>
          <w:lang w:eastAsia="id-ID"/>
        </w:rPr>
      </w:pPr>
    </w:p>
    <w:p w:rsidR="00351E51" w:rsidRPr="00BD6348" w:rsidRDefault="00351E51" w:rsidP="003C069F">
      <w:pPr>
        <w:spacing w:after="0" w:line="240" w:lineRule="auto"/>
        <w:ind w:left="3969"/>
        <w:jc w:val="center"/>
        <w:rPr>
          <w:rFonts w:ascii="Times New Roman" w:hAnsi="Times New Roman" w:cs="Times New Roman"/>
          <w:b/>
          <w:bCs/>
          <w:i/>
          <w:sz w:val="24"/>
          <w:szCs w:val="24"/>
          <w:lang w:eastAsia="id-ID"/>
        </w:rPr>
      </w:pPr>
    </w:p>
    <w:p w:rsidR="00E03062" w:rsidRPr="009A52C7" w:rsidRDefault="00274C89" w:rsidP="00E03062">
      <w:pPr>
        <w:spacing w:after="0" w:line="240" w:lineRule="auto"/>
        <w:ind w:left="3969"/>
        <w:jc w:val="center"/>
        <w:rPr>
          <w:rFonts w:ascii="Times New Roman" w:hAnsi="Times New Roman" w:cs="Times New Roman"/>
          <w:b/>
          <w:bCs/>
          <w:sz w:val="16"/>
          <w:szCs w:val="16"/>
          <w:lang w:eastAsia="id-ID"/>
        </w:rPr>
      </w:pPr>
      <w:r w:rsidRPr="003C62A4">
        <w:rPr>
          <w:rFonts w:ascii="Times New Roman" w:hAnsi="Times New Roman" w:cs="Times New Roman"/>
          <w:sz w:val="24"/>
        </w:rPr>
        <w:t xml:space="preserve">Muhammad </w:t>
      </w:r>
      <w:proofErr w:type="spellStart"/>
      <w:r w:rsidRPr="003C62A4">
        <w:rPr>
          <w:rFonts w:ascii="Times New Roman" w:hAnsi="Times New Roman" w:cs="Times New Roman"/>
          <w:sz w:val="24"/>
        </w:rPr>
        <w:t>Rendi</w:t>
      </w:r>
      <w:proofErr w:type="spellEnd"/>
      <w:r w:rsidRPr="003C62A4">
        <w:rPr>
          <w:rFonts w:ascii="Times New Roman" w:hAnsi="Times New Roman" w:cs="Times New Roman"/>
          <w:sz w:val="24"/>
        </w:rPr>
        <w:t xml:space="preserve"> Akbar</w:t>
      </w:r>
      <w:r w:rsidRPr="00E03062">
        <w:rPr>
          <w:rFonts w:ascii="Times New Roman" w:hAnsi="Times New Roman" w:cs="Times New Roman"/>
          <w:b/>
          <w:sz w:val="24"/>
        </w:rPr>
        <w:t xml:space="preserve"> </w:t>
      </w:r>
      <w:r>
        <w:rPr>
          <w:rFonts w:ascii="Times New Roman" w:hAnsi="Times New Roman" w:cs="Times New Roman"/>
          <w:b/>
          <w:sz w:val="24"/>
        </w:rPr>
        <w:t>21</w:t>
      </w:r>
    </w:p>
    <w:p w:rsidR="00351E51" w:rsidRPr="009A52C7" w:rsidRDefault="00351E51" w:rsidP="00351E51">
      <w:pPr>
        <w:spacing w:after="0" w:line="240" w:lineRule="auto"/>
        <w:ind w:left="3969"/>
        <w:jc w:val="center"/>
        <w:rPr>
          <w:rFonts w:ascii="Times New Roman" w:hAnsi="Times New Roman" w:cs="Times New Roman"/>
          <w:b/>
          <w:bCs/>
          <w:sz w:val="16"/>
          <w:szCs w:val="16"/>
          <w:lang w:eastAsia="id-ID"/>
        </w:rPr>
      </w:pPr>
    </w:p>
    <w:p w:rsidR="003C069F" w:rsidRDefault="003C069F" w:rsidP="00556DCC">
      <w:pPr>
        <w:spacing w:after="0" w:line="240" w:lineRule="auto"/>
        <w:ind w:left="2268"/>
        <w:rPr>
          <w:rFonts w:ascii="Times New Roman" w:hAnsi="Times New Roman"/>
          <w:sz w:val="24"/>
          <w:szCs w:val="24"/>
        </w:rPr>
      </w:pPr>
    </w:p>
    <w:p w:rsidR="00351E51" w:rsidRPr="0078114F" w:rsidRDefault="00351E51" w:rsidP="00351E51">
      <w:pPr>
        <w:spacing w:after="120" w:line="240" w:lineRule="auto"/>
        <w:jc w:val="center"/>
        <w:rPr>
          <w:rFonts w:ascii="Times New Roman" w:hAnsi="Times New Roman" w:cs="Times New Roman"/>
          <w:b/>
          <w:bCs/>
          <w:sz w:val="28"/>
          <w:szCs w:val="28"/>
          <w:u w:val="single"/>
        </w:rPr>
      </w:pPr>
      <w:r w:rsidRPr="0078114F">
        <w:rPr>
          <w:rFonts w:ascii="Times New Roman" w:hAnsi="Times New Roman" w:cs="Times New Roman"/>
          <w:b/>
          <w:bCs/>
          <w:sz w:val="28"/>
          <w:szCs w:val="28"/>
          <w:u w:val="single"/>
        </w:rPr>
        <w:lastRenderedPageBreak/>
        <w:t>DAFTAR RIWAYAT HIDUP</w:t>
      </w:r>
    </w:p>
    <w:p w:rsidR="00351E51" w:rsidRPr="0078114F" w:rsidRDefault="00351E51" w:rsidP="00351E51">
      <w:pPr>
        <w:spacing w:after="120" w:line="240" w:lineRule="auto"/>
        <w:jc w:val="both"/>
        <w:rPr>
          <w:rFonts w:ascii="Times New Roman" w:hAnsi="Times New Roman" w:cs="Times New Roman"/>
          <w:b/>
          <w:bCs/>
          <w:sz w:val="24"/>
          <w:szCs w:val="24"/>
        </w:rPr>
      </w:pPr>
    </w:p>
    <w:p w:rsidR="00351E51" w:rsidRPr="0078114F" w:rsidRDefault="00351E51" w:rsidP="00351E51">
      <w:pPr>
        <w:spacing w:after="120" w:line="240" w:lineRule="auto"/>
        <w:jc w:val="both"/>
        <w:rPr>
          <w:rFonts w:ascii="Times New Roman" w:hAnsi="Times New Roman" w:cs="Times New Roman"/>
          <w:sz w:val="24"/>
          <w:szCs w:val="24"/>
        </w:rPr>
      </w:pPr>
      <w:r w:rsidRPr="0078114F">
        <w:rPr>
          <w:rFonts w:ascii="Times New Roman" w:hAnsi="Times New Roman" w:cs="Times New Roman"/>
          <w:b/>
          <w:bCs/>
          <w:sz w:val="24"/>
          <w:szCs w:val="24"/>
        </w:rPr>
        <w:t xml:space="preserve">Data </w:t>
      </w:r>
      <w:proofErr w:type="spellStart"/>
      <w:r w:rsidRPr="0078114F">
        <w:rPr>
          <w:rFonts w:ascii="Times New Roman" w:hAnsi="Times New Roman" w:cs="Times New Roman"/>
          <w:b/>
          <w:bCs/>
          <w:sz w:val="24"/>
          <w:szCs w:val="24"/>
        </w:rPr>
        <w:t>Pribadi</w:t>
      </w:r>
      <w:proofErr w:type="spellEnd"/>
      <w:r w:rsidRPr="0078114F">
        <w:rPr>
          <w:rFonts w:ascii="Times New Roman" w:hAnsi="Times New Roman" w:cs="Times New Roman"/>
          <w:b/>
          <w:bCs/>
          <w:sz w:val="24"/>
          <w:szCs w:val="24"/>
        </w:rPr>
        <w:t xml:space="preserve"> </w:t>
      </w:r>
      <w:r w:rsidRPr="0078114F">
        <w:rPr>
          <w:rFonts w:ascii="Times New Roman" w:hAnsi="Times New Roman" w:cs="Times New Roman"/>
          <w:sz w:val="24"/>
          <w:szCs w:val="24"/>
        </w:rPr>
        <w:t xml:space="preserve">/ </w:t>
      </w:r>
      <w:r w:rsidRPr="0078114F">
        <w:rPr>
          <w:rFonts w:ascii="Times New Roman" w:hAnsi="Times New Roman" w:cs="Times New Roman"/>
          <w:i/>
          <w:iCs/>
          <w:sz w:val="24"/>
          <w:szCs w:val="24"/>
        </w:rPr>
        <w:t>Personal Details</w:t>
      </w:r>
    </w:p>
    <w:p w:rsidR="00351E51" w:rsidRDefault="00351E51" w:rsidP="00351E51">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Nama / </w:t>
      </w:r>
      <w:r w:rsidRPr="0078114F">
        <w:rPr>
          <w:rFonts w:ascii="Times New Roman" w:hAnsi="Times New Roman" w:cs="Times New Roman"/>
          <w:i/>
          <w:iCs/>
          <w:sz w:val="24"/>
          <w:szCs w:val="24"/>
        </w:rPr>
        <w:t>Name</w:t>
      </w:r>
      <w:r w:rsidRPr="0078114F">
        <w:rPr>
          <w:rFonts w:ascii="Times New Roman" w:hAnsi="Times New Roman" w:cs="Times New Roman"/>
          <w:sz w:val="24"/>
          <w:szCs w:val="24"/>
        </w:rPr>
        <w:tab/>
        <w:t>:</w:t>
      </w:r>
      <w:r>
        <w:rPr>
          <w:rFonts w:ascii="Times New Roman" w:hAnsi="Times New Roman" w:cs="Times New Roman"/>
          <w:sz w:val="24"/>
          <w:szCs w:val="24"/>
        </w:rPr>
        <w:t xml:space="preserve"> Muhammad </w:t>
      </w:r>
      <w:proofErr w:type="spellStart"/>
      <w:r>
        <w:rPr>
          <w:rFonts w:ascii="Times New Roman" w:hAnsi="Times New Roman" w:cs="Times New Roman"/>
          <w:sz w:val="24"/>
          <w:szCs w:val="24"/>
        </w:rPr>
        <w:t>Rendi</w:t>
      </w:r>
      <w:proofErr w:type="spellEnd"/>
      <w:r>
        <w:rPr>
          <w:rFonts w:ascii="Times New Roman" w:hAnsi="Times New Roman" w:cs="Times New Roman"/>
          <w:sz w:val="24"/>
          <w:szCs w:val="24"/>
        </w:rPr>
        <w:t xml:space="preserve"> Akbar </w:t>
      </w:r>
    </w:p>
    <w:p w:rsidR="006652B6" w:rsidRDefault="006652B6" w:rsidP="00351E51">
      <w:pPr>
        <w:tabs>
          <w:tab w:val="left" w:pos="3600"/>
          <w:tab w:val="left" w:pos="4140"/>
        </w:tabs>
        <w:spacing w:after="0" w:line="240" w:lineRule="auto"/>
        <w:rPr>
          <w:rFonts w:ascii="Times New Roman" w:hAnsi="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w:t>
      </w:r>
      <w:proofErr w:type="spellStart"/>
      <w:r w:rsidRPr="0078114F">
        <w:rPr>
          <w:rFonts w:ascii="Times New Roman" w:hAnsi="Times New Roman" w:cs="Times New Roman"/>
          <w:sz w:val="24"/>
          <w:szCs w:val="24"/>
        </w:rPr>
        <w:t>T</w:t>
      </w:r>
      <w:r>
        <w:rPr>
          <w:rFonts w:ascii="Times New Roman" w:hAnsi="Times New Roman" w:cs="Times New Roman"/>
          <w:sz w:val="24"/>
          <w:szCs w:val="24"/>
        </w:rPr>
        <w:t>g</w:t>
      </w:r>
      <w:r w:rsidRPr="0078114F">
        <w:rPr>
          <w:rFonts w:ascii="Times New Roman" w:hAnsi="Times New Roman" w:cs="Times New Roman"/>
          <w:sz w:val="24"/>
          <w:szCs w:val="24"/>
        </w:rPr>
        <w:t>l</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Kelahiran</w:t>
      </w:r>
      <w:proofErr w:type="spellEnd"/>
      <w:r w:rsidRPr="0078114F">
        <w:rPr>
          <w:rFonts w:ascii="Times New Roman" w:hAnsi="Times New Roman" w:cs="Times New Roman"/>
          <w:sz w:val="24"/>
          <w:szCs w:val="24"/>
        </w:rPr>
        <w:t xml:space="preserve"> / </w:t>
      </w:r>
      <w:r w:rsidRPr="0078114F">
        <w:rPr>
          <w:rFonts w:ascii="Times New Roman" w:hAnsi="Times New Roman" w:cs="Times New Roman"/>
          <w:i/>
          <w:iCs/>
          <w:sz w:val="24"/>
          <w:szCs w:val="24"/>
        </w:rPr>
        <w:t>Date of Birth</w:t>
      </w:r>
      <w:r w:rsidRPr="0078114F">
        <w:rPr>
          <w:rFonts w:ascii="Times New Roman" w:hAnsi="Times New Roman" w:cs="Times New Roman"/>
          <w:sz w:val="24"/>
          <w:szCs w:val="24"/>
        </w:rPr>
        <w:tab/>
        <w:t>:</w:t>
      </w:r>
      <w:r w:rsidRPr="0078114F">
        <w:rPr>
          <w:rFonts w:ascii="Times New Roman" w:hAnsi="Times New Roman" w:cs="Times New Roman"/>
          <w:sz w:val="24"/>
          <w:szCs w:val="24"/>
          <w:lang w:eastAsia="id-ID"/>
        </w:rPr>
        <w:t xml:space="preserve"> </w:t>
      </w:r>
      <w:r w:rsidRPr="003847F0">
        <w:rPr>
          <w:rFonts w:ascii="Times New Roman" w:hAnsi="Times New Roman"/>
          <w:sz w:val="24"/>
          <w:szCs w:val="24"/>
        </w:rPr>
        <w:t>Medan,</w:t>
      </w:r>
      <w:r>
        <w:rPr>
          <w:rFonts w:ascii="Times New Roman" w:hAnsi="Times New Roman"/>
          <w:sz w:val="24"/>
          <w:szCs w:val="24"/>
        </w:rPr>
        <w:t xml:space="preserve">25 </w:t>
      </w:r>
      <w:proofErr w:type="spellStart"/>
      <w:r>
        <w:rPr>
          <w:rFonts w:ascii="Times New Roman" w:hAnsi="Times New Roman"/>
          <w:sz w:val="24"/>
          <w:szCs w:val="24"/>
        </w:rPr>
        <w:t>Maret</w:t>
      </w:r>
      <w:proofErr w:type="spellEnd"/>
      <w:r>
        <w:rPr>
          <w:rFonts w:ascii="Times New Roman" w:hAnsi="Times New Roman"/>
          <w:sz w:val="24"/>
          <w:szCs w:val="24"/>
        </w:rPr>
        <w:t xml:space="preserve"> 1993</w:t>
      </w:r>
    </w:p>
    <w:p w:rsidR="006652B6" w:rsidRDefault="006652B6" w:rsidP="006652B6">
      <w:pPr>
        <w:tabs>
          <w:tab w:val="left" w:pos="-540"/>
        </w:tabs>
        <w:overflowPunct w:val="0"/>
        <w:autoSpaceDE w:val="0"/>
        <w:autoSpaceDN w:val="0"/>
        <w:adjustRightInd w:val="0"/>
        <w:spacing w:after="0" w:line="360" w:lineRule="auto"/>
        <w:textAlignment w:val="baseline"/>
        <w:rPr>
          <w:rFonts w:ascii="Times New Roman" w:hAnsi="Times New Roman"/>
          <w:noProof/>
          <w:sz w:val="24"/>
          <w:szCs w:val="24"/>
          <w:lang w:val="sv-SE"/>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w:t>
      </w:r>
      <w:r>
        <w:rPr>
          <w:rFonts w:ascii="Times New Roman" w:hAnsi="Times New Roman"/>
          <w:noProof/>
          <w:sz w:val="24"/>
          <w:szCs w:val="24"/>
          <w:lang w:val="sv-SE"/>
        </w:rPr>
        <w:tab/>
      </w:r>
      <w:r>
        <w:rPr>
          <w:rFonts w:ascii="Times New Roman" w:hAnsi="Times New Roman"/>
          <w:noProof/>
          <w:sz w:val="24"/>
          <w:szCs w:val="24"/>
          <w:lang w:val="sv-SE"/>
        </w:rPr>
        <w:tab/>
        <w:t>: 21911010</w:t>
      </w:r>
    </w:p>
    <w:p w:rsidR="006652B6" w:rsidRDefault="006652B6" w:rsidP="006652B6">
      <w:pPr>
        <w:spacing w:after="0" w:line="360" w:lineRule="auto"/>
        <w:rPr>
          <w:rFonts w:ascii="Times New Roman" w:hAnsi="Times New Roman"/>
          <w:sz w:val="24"/>
          <w:szCs w:val="24"/>
        </w:rPr>
      </w:pPr>
      <w:r w:rsidRPr="003847F0">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3847F0">
        <w:rPr>
          <w:rFonts w:ascii="Times New Roman" w:hAnsi="Times New Roman"/>
          <w:sz w:val="24"/>
          <w:szCs w:val="24"/>
        </w:rPr>
        <w:t xml:space="preserve">: </w:t>
      </w:r>
      <w:r>
        <w:rPr>
          <w:rFonts w:ascii="Times New Roman" w:hAnsi="Times New Roman"/>
          <w:sz w:val="24"/>
          <w:szCs w:val="24"/>
        </w:rPr>
        <w:t xml:space="preserve">Jl. </w:t>
      </w:r>
      <w:proofErr w:type="spellStart"/>
      <w:r>
        <w:rPr>
          <w:rFonts w:ascii="Times New Roman" w:hAnsi="Times New Roman"/>
          <w:sz w:val="24"/>
          <w:szCs w:val="24"/>
        </w:rPr>
        <w:t>Kapten</w:t>
      </w:r>
      <w:proofErr w:type="spellEnd"/>
      <w:r>
        <w:rPr>
          <w:rFonts w:ascii="Times New Roman" w:hAnsi="Times New Roman"/>
          <w:sz w:val="24"/>
          <w:szCs w:val="24"/>
        </w:rPr>
        <w:t xml:space="preserve"> Muslim Gg. </w:t>
      </w:r>
      <w:proofErr w:type="spellStart"/>
      <w:r>
        <w:rPr>
          <w:rFonts w:ascii="Times New Roman" w:hAnsi="Times New Roman"/>
          <w:sz w:val="24"/>
          <w:szCs w:val="24"/>
        </w:rPr>
        <w:t>Keluarga</w:t>
      </w:r>
      <w:proofErr w:type="spellEnd"/>
      <w:r>
        <w:rPr>
          <w:rFonts w:ascii="Times New Roman" w:hAnsi="Times New Roman"/>
          <w:sz w:val="24"/>
          <w:szCs w:val="24"/>
        </w:rPr>
        <w:t xml:space="preserve"> 275 C </w:t>
      </w:r>
    </w:p>
    <w:p w:rsidR="006652B6" w:rsidRPr="00FD1E12" w:rsidRDefault="006652B6" w:rsidP="006652B6">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Agama / </w:t>
      </w:r>
      <w:r w:rsidRPr="0078114F">
        <w:rPr>
          <w:rFonts w:ascii="Times New Roman" w:hAnsi="Times New Roman" w:cs="Times New Roman"/>
          <w:i/>
          <w:iCs/>
          <w:sz w:val="24"/>
          <w:szCs w:val="24"/>
        </w:rPr>
        <w:t>Religion</w:t>
      </w:r>
      <w:r w:rsidRPr="0078114F">
        <w:rPr>
          <w:rFonts w:ascii="Times New Roman" w:hAnsi="Times New Roman" w:cs="Times New Roman"/>
          <w:sz w:val="24"/>
          <w:szCs w:val="24"/>
        </w:rPr>
        <w:tab/>
        <w:t>:</w:t>
      </w:r>
      <w:r>
        <w:rPr>
          <w:rFonts w:ascii="Times New Roman" w:hAnsi="Times New Roman" w:cs="Times New Roman"/>
          <w:sz w:val="24"/>
          <w:szCs w:val="24"/>
        </w:rPr>
        <w:t xml:space="preserve"> Islam </w:t>
      </w:r>
    </w:p>
    <w:p w:rsidR="006652B6" w:rsidRPr="00EC6BF2" w:rsidRDefault="006652B6" w:rsidP="006652B6">
      <w:pPr>
        <w:tabs>
          <w:tab w:val="left" w:pos="3600"/>
          <w:tab w:val="left" w:pos="4140"/>
        </w:tabs>
        <w:spacing w:after="0" w:line="240" w:lineRule="auto"/>
        <w:rPr>
          <w:rFonts w:ascii="Times New Roman" w:hAnsi="Times New Roman" w:cs="Times New Roman"/>
          <w:sz w:val="24"/>
          <w:szCs w:val="24"/>
        </w:rPr>
      </w:pPr>
      <w:proofErr w:type="spellStart"/>
      <w:r w:rsidRPr="0078114F">
        <w:rPr>
          <w:rFonts w:ascii="Times New Roman" w:hAnsi="Times New Roman" w:cs="Times New Roman"/>
          <w:sz w:val="24"/>
          <w:szCs w:val="24"/>
        </w:rPr>
        <w:t>Jenis</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Kelamin</w:t>
      </w:r>
      <w:proofErr w:type="spellEnd"/>
      <w:r w:rsidRPr="0078114F">
        <w:rPr>
          <w:rFonts w:ascii="Times New Roman" w:hAnsi="Times New Roman" w:cs="Times New Roman"/>
          <w:sz w:val="24"/>
          <w:szCs w:val="24"/>
        </w:rPr>
        <w:t xml:space="preserve"> / </w:t>
      </w:r>
      <w:r w:rsidRPr="0078114F">
        <w:rPr>
          <w:rFonts w:ascii="Times New Roman" w:hAnsi="Times New Roman" w:cs="Times New Roman"/>
          <w:i/>
          <w:iCs/>
          <w:sz w:val="24"/>
          <w:szCs w:val="24"/>
        </w:rPr>
        <w:t xml:space="preserve">Gender </w:t>
      </w:r>
      <w:r w:rsidRPr="0078114F">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p>
    <w:p w:rsidR="00351E51" w:rsidRPr="0078114F" w:rsidRDefault="00351E51" w:rsidP="00351E51">
      <w:pPr>
        <w:tabs>
          <w:tab w:val="left" w:pos="3600"/>
          <w:tab w:val="left" w:pos="4140"/>
        </w:tabs>
        <w:spacing w:after="0" w:line="240" w:lineRule="auto"/>
        <w:rPr>
          <w:rFonts w:ascii="Times New Roman" w:hAnsi="Times New Roman" w:cs="Times New Roman"/>
          <w:sz w:val="24"/>
          <w:szCs w:val="24"/>
        </w:rPr>
      </w:pPr>
      <w:proofErr w:type="spellStart"/>
      <w:r w:rsidRPr="0078114F">
        <w:rPr>
          <w:rFonts w:ascii="Times New Roman" w:hAnsi="Times New Roman" w:cs="Times New Roman"/>
          <w:sz w:val="24"/>
          <w:szCs w:val="24"/>
        </w:rPr>
        <w:t>Kode</w:t>
      </w:r>
      <w:proofErr w:type="spellEnd"/>
      <w:r w:rsidRPr="0078114F">
        <w:rPr>
          <w:rFonts w:ascii="Times New Roman" w:hAnsi="Times New Roman" w:cs="Times New Roman"/>
          <w:sz w:val="24"/>
          <w:szCs w:val="24"/>
        </w:rPr>
        <w:t xml:space="preserve"> Post / </w:t>
      </w:r>
      <w:r w:rsidRPr="0078114F">
        <w:rPr>
          <w:rFonts w:ascii="Times New Roman" w:hAnsi="Times New Roman" w:cs="Times New Roman"/>
          <w:i/>
          <w:iCs/>
          <w:sz w:val="24"/>
          <w:szCs w:val="24"/>
        </w:rPr>
        <w:t>Postal Code</w:t>
      </w:r>
      <w:r w:rsidRPr="0078114F">
        <w:rPr>
          <w:rFonts w:ascii="Times New Roman" w:hAnsi="Times New Roman" w:cs="Times New Roman"/>
          <w:sz w:val="24"/>
          <w:szCs w:val="24"/>
        </w:rPr>
        <w:tab/>
        <w:t>:</w:t>
      </w:r>
      <w:r>
        <w:rPr>
          <w:rFonts w:ascii="Times New Roman" w:hAnsi="Times New Roman" w:cs="Times New Roman"/>
          <w:sz w:val="24"/>
          <w:szCs w:val="24"/>
        </w:rPr>
        <w:t xml:space="preserve"> -</w:t>
      </w:r>
      <w:r w:rsidRPr="0078114F">
        <w:rPr>
          <w:rFonts w:ascii="Times New Roman" w:hAnsi="Times New Roman" w:cs="Times New Roman"/>
          <w:sz w:val="24"/>
          <w:szCs w:val="24"/>
        </w:rPr>
        <w:tab/>
      </w:r>
      <w:r w:rsidRPr="0078114F">
        <w:rPr>
          <w:rFonts w:ascii="Times New Roman" w:hAnsi="Times New Roman" w:cs="Times New Roman"/>
          <w:sz w:val="24"/>
          <w:szCs w:val="24"/>
        </w:rPr>
        <w:tab/>
      </w:r>
    </w:p>
    <w:p w:rsidR="00351E51" w:rsidRPr="0078114F" w:rsidRDefault="00351E51" w:rsidP="00351E51">
      <w:pPr>
        <w:tabs>
          <w:tab w:val="left" w:pos="3600"/>
          <w:tab w:val="left" w:pos="4140"/>
        </w:tabs>
        <w:spacing w:after="0" w:line="240" w:lineRule="auto"/>
        <w:rPr>
          <w:rFonts w:ascii="Times New Roman" w:hAnsi="Times New Roman" w:cs="Times New Roman"/>
          <w:sz w:val="24"/>
          <w:szCs w:val="24"/>
        </w:rPr>
      </w:pPr>
      <w:proofErr w:type="spellStart"/>
      <w:r w:rsidRPr="0078114F">
        <w:rPr>
          <w:rFonts w:ascii="Times New Roman" w:hAnsi="Times New Roman" w:cs="Times New Roman"/>
          <w:sz w:val="24"/>
          <w:szCs w:val="24"/>
        </w:rPr>
        <w:t>Nomor</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Telepon</w:t>
      </w:r>
      <w:proofErr w:type="spellEnd"/>
      <w:r w:rsidRPr="0078114F">
        <w:rPr>
          <w:rFonts w:ascii="Times New Roman" w:hAnsi="Times New Roman" w:cs="Times New Roman"/>
          <w:sz w:val="24"/>
          <w:szCs w:val="24"/>
        </w:rPr>
        <w:t xml:space="preserve"> / </w:t>
      </w:r>
      <w:r w:rsidRPr="0078114F">
        <w:rPr>
          <w:rFonts w:ascii="Times New Roman" w:hAnsi="Times New Roman" w:cs="Times New Roman"/>
          <w:i/>
          <w:iCs/>
          <w:sz w:val="24"/>
          <w:szCs w:val="24"/>
        </w:rPr>
        <w:t>Phone</w:t>
      </w:r>
      <w:r w:rsidRPr="0078114F">
        <w:rPr>
          <w:rFonts w:ascii="Times New Roman" w:hAnsi="Times New Roman" w:cs="Times New Roman"/>
          <w:sz w:val="24"/>
          <w:szCs w:val="24"/>
        </w:rPr>
        <w:tab/>
        <w:t>:</w:t>
      </w:r>
      <w:r>
        <w:rPr>
          <w:rFonts w:ascii="Times New Roman" w:hAnsi="Times New Roman" w:cs="Times New Roman"/>
          <w:sz w:val="24"/>
          <w:szCs w:val="24"/>
        </w:rPr>
        <w:t xml:space="preserve"> </w:t>
      </w:r>
      <w:r w:rsidR="006652B6">
        <w:rPr>
          <w:rFonts w:ascii="Times New Roman" w:hAnsi="Times New Roman" w:cs="Times New Roman"/>
          <w:sz w:val="24"/>
          <w:szCs w:val="24"/>
        </w:rPr>
        <w:t>081262676869</w:t>
      </w:r>
    </w:p>
    <w:p w:rsidR="00351E51" w:rsidRPr="0078114F" w:rsidRDefault="00351E51" w:rsidP="00351E51">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Email </w:t>
      </w:r>
      <w:r w:rsidRPr="0078114F">
        <w:rPr>
          <w:rFonts w:ascii="Times New Roman" w:hAnsi="Times New Roman" w:cs="Times New Roman"/>
          <w:sz w:val="24"/>
          <w:szCs w:val="24"/>
        </w:rPr>
        <w:tab/>
        <w:t>:</w:t>
      </w:r>
      <w:r w:rsidR="006652B6">
        <w:rPr>
          <w:rFonts w:ascii="Times New Roman" w:hAnsi="Times New Roman" w:cs="Times New Roman"/>
          <w:sz w:val="24"/>
          <w:szCs w:val="24"/>
        </w:rPr>
        <w:t>-</w:t>
      </w:r>
      <w:r w:rsidRPr="0078114F">
        <w:rPr>
          <w:rFonts w:ascii="Times New Roman" w:hAnsi="Times New Roman" w:cs="Times New Roman"/>
          <w:sz w:val="24"/>
          <w:szCs w:val="24"/>
        </w:rPr>
        <w:tab/>
      </w:r>
    </w:p>
    <w:p w:rsidR="00351E51" w:rsidRPr="0078114F" w:rsidRDefault="00351E51" w:rsidP="00351E51">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ab/>
      </w:r>
    </w:p>
    <w:p w:rsidR="00351E51" w:rsidRPr="0078114F" w:rsidRDefault="00351E51" w:rsidP="00351E51">
      <w:pPr>
        <w:tabs>
          <w:tab w:val="left" w:pos="3600"/>
          <w:tab w:val="left" w:pos="414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 xml:space="preserve">Status Marital / </w:t>
      </w:r>
      <w:r w:rsidRPr="0078114F">
        <w:rPr>
          <w:rFonts w:ascii="Times New Roman" w:hAnsi="Times New Roman" w:cs="Times New Roman"/>
          <w:i/>
          <w:iCs/>
          <w:sz w:val="24"/>
          <w:szCs w:val="24"/>
        </w:rPr>
        <w:t>Marital Status</w:t>
      </w:r>
      <w:r w:rsidRPr="0078114F">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sidR="006652B6">
        <w:rPr>
          <w:rFonts w:ascii="Times New Roman" w:hAnsi="Times New Roman" w:cs="Times New Roman"/>
          <w:sz w:val="24"/>
          <w:szCs w:val="24"/>
        </w:rPr>
        <w:t>Sudah</w:t>
      </w:r>
      <w:proofErr w:type="spellEnd"/>
      <w:r w:rsidR="006652B6">
        <w:rPr>
          <w:rFonts w:ascii="Times New Roman" w:hAnsi="Times New Roman" w:cs="Times New Roman"/>
          <w:sz w:val="24"/>
          <w:szCs w:val="24"/>
        </w:rPr>
        <w:t xml:space="preserve"> Kawin </w:t>
      </w:r>
    </w:p>
    <w:p w:rsidR="006652B6" w:rsidRDefault="00351E51" w:rsidP="00351E51">
      <w:pPr>
        <w:tabs>
          <w:tab w:val="left" w:pos="3600"/>
          <w:tab w:val="left" w:pos="4140"/>
        </w:tabs>
        <w:spacing w:after="0" w:line="240" w:lineRule="auto"/>
        <w:rPr>
          <w:rFonts w:ascii="Times New Roman" w:hAnsi="Times New Roman" w:cs="Times New Roman"/>
          <w:sz w:val="24"/>
          <w:szCs w:val="24"/>
        </w:rPr>
      </w:pPr>
      <w:proofErr w:type="spellStart"/>
      <w:r w:rsidRPr="0078114F">
        <w:rPr>
          <w:rFonts w:ascii="Times New Roman" w:hAnsi="Times New Roman" w:cs="Times New Roman"/>
          <w:sz w:val="24"/>
          <w:szCs w:val="24"/>
        </w:rPr>
        <w:t>Warga</w:t>
      </w:r>
      <w:proofErr w:type="spellEnd"/>
      <w:r w:rsidRPr="0078114F">
        <w:rPr>
          <w:rFonts w:ascii="Times New Roman" w:hAnsi="Times New Roman" w:cs="Times New Roman"/>
          <w:sz w:val="24"/>
          <w:szCs w:val="24"/>
        </w:rPr>
        <w:t xml:space="preserve"> Negara /</w:t>
      </w:r>
      <w:r w:rsidRPr="0078114F">
        <w:rPr>
          <w:rFonts w:ascii="Times New Roman" w:hAnsi="Times New Roman" w:cs="Times New Roman"/>
          <w:i/>
          <w:iCs/>
          <w:sz w:val="24"/>
          <w:szCs w:val="24"/>
        </w:rPr>
        <w:t xml:space="preserve"> Nationality</w:t>
      </w:r>
      <w:r w:rsidRPr="0078114F">
        <w:rPr>
          <w:rFonts w:ascii="Times New Roman" w:hAnsi="Times New Roman" w:cs="Times New Roman"/>
          <w:sz w:val="24"/>
          <w:szCs w:val="24"/>
        </w:rPr>
        <w:tab/>
        <w:t>:</w:t>
      </w:r>
      <w:r>
        <w:rPr>
          <w:rFonts w:ascii="Times New Roman" w:hAnsi="Times New Roman" w:cs="Times New Roman"/>
          <w:sz w:val="24"/>
          <w:szCs w:val="24"/>
        </w:rPr>
        <w:t xml:space="preserve"> Indonesia</w:t>
      </w:r>
    </w:p>
    <w:p w:rsidR="00351E51" w:rsidRPr="0078114F" w:rsidRDefault="00351E51" w:rsidP="00351E51">
      <w:pPr>
        <w:tabs>
          <w:tab w:val="left" w:pos="3600"/>
          <w:tab w:val="left" w:pos="41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114F">
        <w:rPr>
          <w:rFonts w:ascii="Times New Roman" w:hAnsi="Times New Roman" w:cs="Times New Roman"/>
          <w:sz w:val="24"/>
          <w:szCs w:val="24"/>
        </w:rPr>
        <w:tab/>
      </w:r>
    </w:p>
    <w:p w:rsidR="00351E51" w:rsidRPr="0078114F" w:rsidRDefault="00351E51" w:rsidP="00351E51">
      <w:pPr>
        <w:tabs>
          <w:tab w:val="left" w:pos="3600"/>
          <w:tab w:val="left" w:pos="4500"/>
        </w:tabs>
        <w:spacing w:after="120" w:line="240" w:lineRule="auto"/>
        <w:jc w:val="both"/>
        <w:rPr>
          <w:rFonts w:ascii="Times New Roman" w:hAnsi="Times New Roman" w:cs="Times New Roman"/>
          <w:b/>
          <w:bCs/>
          <w:sz w:val="24"/>
          <w:szCs w:val="24"/>
        </w:rPr>
      </w:pPr>
      <w:proofErr w:type="spellStart"/>
      <w:r w:rsidRPr="0078114F">
        <w:rPr>
          <w:rFonts w:ascii="Times New Roman" w:hAnsi="Times New Roman" w:cs="Times New Roman"/>
          <w:b/>
          <w:bCs/>
          <w:sz w:val="24"/>
          <w:szCs w:val="24"/>
        </w:rPr>
        <w:t>Riwayat</w:t>
      </w:r>
      <w:proofErr w:type="spellEnd"/>
      <w:r w:rsidRPr="0078114F">
        <w:rPr>
          <w:rFonts w:ascii="Times New Roman" w:hAnsi="Times New Roman" w:cs="Times New Roman"/>
          <w:b/>
          <w:bCs/>
          <w:sz w:val="24"/>
          <w:szCs w:val="24"/>
        </w:rPr>
        <w:t xml:space="preserve"> Pendidikan dan </w:t>
      </w:r>
      <w:proofErr w:type="spellStart"/>
      <w:r w:rsidRPr="0078114F">
        <w:rPr>
          <w:rFonts w:ascii="Times New Roman" w:hAnsi="Times New Roman" w:cs="Times New Roman"/>
          <w:b/>
          <w:bCs/>
          <w:sz w:val="24"/>
          <w:szCs w:val="24"/>
        </w:rPr>
        <w:t>Pelatihan</w:t>
      </w:r>
      <w:proofErr w:type="spellEnd"/>
      <w:r w:rsidRPr="0078114F">
        <w:rPr>
          <w:rFonts w:ascii="Times New Roman" w:hAnsi="Times New Roman" w:cs="Times New Roman"/>
          <w:b/>
          <w:bCs/>
          <w:sz w:val="24"/>
          <w:szCs w:val="24"/>
        </w:rPr>
        <w:t xml:space="preserve"> </w:t>
      </w:r>
    </w:p>
    <w:p w:rsidR="00351E51" w:rsidRPr="0078114F" w:rsidRDefault="00351E51" w:rsidP="00351E51">
      <w:pPr>
        <w:tabs>
          <w:tab w:val="left" w:pos="3600"/>
          <w:tab w:val="left" w:pos="4500"/>
        </w:tabs>
        <w:spacing w:after="120" w:line="240" w:lineRule="auto"/>
        <w:jc w:val="both"/>
        <w:rPr>
          <w:rFonts w:ascii="Times New Roman" w:hAnsi="Times New Roman" w:cs="Times New Roman"/>
          <w:i/>
          <w:iCs/>
          <w:sz w:val="24"/>
          <w:szCs w:val="24"/>
        </w:rPr>
      </w:pPr>
    </w:p>
    <w:p w:rsidR="00351E51" w:rsidRPr="0078114F" w:rsidRDefault="00351E51" w:rsidP="00351E51">
      <w:pPr>
        <w:tabs>
          <w:tab w:val="left" w:pos="3600"/>
          <w:tab w:val="left" w:pos="4500"/>
        </w:tabs>
        <w:spacing w:after="120" w:line="240" w:lineRule="auto"/>
        <w:jc w:val="both"/>
        <w:rPr>
          <w:rFonts w:ascii="Times New Roman" w:hAnsi="Times New Roman" w:cs="Times New Roman"/>
          <w:sz w:val="24"/>
          <w:szCs w:val="24"/>
        </w:rPr>
      </w:pPr>
      <w:proofErr w:type="spellStart"/>
      <w:r w:rsidRPr="0078114F">
        <w:rPr>
          <w:rFonts w:ascii="Times New Roman" w:hAnsi="Times New Roman" w:cs="Times New Roman"/>
          <w:sz w:val="24"/>
          <w:szCs w:val="24"/>
        </w:rPr>
        <w:t>Jenjang</w:t>
      </w:r>
      <w:proofErr w:type="spellEnd"/>
      <w:r w:rsidRPr="0078114F">
        <w:rPr>
          <w:rFonts w:ascii="Times New Roman" w:hAnsi="Times New Roman" w:cs="Times New Roman"/>
          <w:sz w:val="24"/>
          <w:szCs w:val="24"/>
        </w:rPr>
        <w:t xml:space="preserve"> Pendidikan </w:t>
      </w:r>
    </w:p>
    <w:p w:rsidR="00351E51" w:rsidRDefault="00351E51" w:rsidP="00351E51">
      <w:pPr>
        <w:tabs>
          <w:tab w:val="left" w:pos="3600"/>
          <w:tab w:val="left" w:pos="450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1.</w:t>
      </w:r>
      <w:r>
        <w:rPr>
          <w:rFonts w:ascii="Times New Roman" w:hAnsi="Times New Roman" w:cs="Times New Roman"/>
          <w:sz w:val="24"/>
          <w:szCs w:val="24"/>
        </w:rPr>
        <w:t xml:space="preserve"> </w:t>
      </w:r>
    </w:p>
    <w:p w:rsidR="00351E51" w:rsidRPr="00FD1E12" w:rsidRDefault="00351E51" w:rsidP="00351E51">
      <w:pPr>
        <w:tabs>
          <w:tab w:val="left" w:pos="3600"/>
          <w:tab w:val="left" w:pos="4500"/>
        </w:tabs>
        <w:spacing w:after="0" w:line="240" w:lineRule="auto"/>
        <w:rPr>
          <w:rFonts w:ascii="Times New Roman" w:hAnsi="Times New Roman" w:cs="Times New Roman"/>
          <w:sz w:val="24"/>
          <w:szCs w:val="24"/>
        </w:rPr>
      </w:pPr>
      <w:r w:rsidRPr="0078114F">
        <w:rPr>
          <w:rFonts w:ascii="Times New Roman" w:hAnsi="Times New Roman" w:cs="Times New Roman"/>
          <w:sz w:val="24"/>
          <w:szCs w:val="24"/>
        </w:rPr>
        <w:t>2.</w:t>
      </w:r>
      <w:r>
        <w:rPr>
          <w:rFonts w:ascii="Times New Roman" w:hAnsi="Times New Roman" w:cs="Times New Roman"/>
          <w:sz w:val="24"/>
          <w:szCs w:val="24"/>
        </w:rPr>
        <w:t xml:space="preserve"> SMA.S </w:t>
      </w:r>
      <w:r w:rsidR="006652B6">
        <w:rPr>
          <w:rFonts w:ascii="Times New Roman" w:hAnsi="Times New Roman" w:cs="Times New Roman"/>
          <w:sz w:val="24"/>
          <w:szCs w:val="24"/>
        </w:rPr>
        <w:t xml:space="preserve">Kartika I.I Medan </w:t>
      </w:r>
    </w:p>
    <w:p w:rsidR="00351E51" w:rsidRDefault="00351E51" w:rsidP="00351E51">
      <w:pPr>
        <w:tabs>
          <w:tab w:val="left" w:pos="3600"/>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sidR="006652B6">
        <w:rPr>
          <w:rFonts w:ascii="Times New Roman" w:hAnsi="Times New Roman" w:cs="Times New Roman"/>
          <w:sz w:val="24"/>
          <w:szCs w:val="24"/>
        </w:rPr>
        <w:t>Hukum</w:t>
      </w:r>
      <w:proofErr w:type="spellEnd"/>
      <w:r w:rsidR="006652B6">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Dharmawangsa</w:t>
      </w:r>
      <w:proofErr w:type="spellEnd"/>
      <w:r>
        <w:rPr>
          <w:rFonts w:ascii="Times New Roman" w:hAnsi="Times New Roman" w:cs="Times New Roman"/>
          <w:sz w:val="24"/>
          <w:szCs w:val="24"/>
        </w:rPr>
        <w:t xml:space="preserve"> 20</w:t>
      </w:r>
      <w:r w:rsidR="00405F9D">
        <w:rPr>
          <w:rFonts w:ascii="Times New Roman" w:hAnsi="Times New Roman" w:cs="Times New Roman"/>
          <w:sz w:val="24"/>
          <w:szCs w:val="24"/>
        </w:rPr>
        <w:t>16</w:t>
      </w:r>
      <w:r w:rsidRPr="0078114F">
        <w:rPr>
          <w:rFonts w:ascii="Times New Roman" w:hAnsi="Times New Roman" w:cs="Times New Roman"/>
          <w:sz w:val="24"/>
          <w:szCs w:val="24"/>
        </w:rPr>
        <w:tab/>
      </w:r>
    </w:p>
    <w:p w:rsidR="00351E51" w:rsidRDefault="00351E51" w:rsidP="00351E51">
      <w:pPr>
        <w:tabs>
          <w:tab w:val="left" w:pos="3600"/>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Magister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Dharmawangsa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rsidR="00351E51" w:rsidRPr="00DD061C" w:rsidRDefault="00351E51" w:rsidP="00351E51">
      <w:pPr>
        <w:tabs>
          <w:tab w:val="left" w:pos="3600"/>
          <w:tab w:val="left" w:pos="4500"/>
        </w:tabs>
        <w:spacing w:after="0" w:line="240" w:lineRule="auto"/>
        <w:rPr>
          <w:rFonts w:ascii="Times New Roman" w:hAnsi="Times New Roman" w:cs="Times New Roman"/>
          <w:sz w:val="24"/>
          <w:szCs w:val="24"/>
        </w:rPr>
      </w:pPr>
    </w:p>
    <w:p w:rsidR="00351E51" w:rsidRPr="0078114F" w:rsidRDefault="00351E51" w:rsidP="00351E51">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Pendidikan Non Formal / Training – Seminar</w:t>
      </w:r>
    </w:p>
    <w:p w:rsidR="00351E51" w:rsidRPr="0078114F" w:rsidRDefault="00351E51" w:rsidP="00351E51">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1.</w:t>
      </w:r>
    </w:p>
    <w:p w:rsidR="00351E51" w:rsidRPr="0078114F" w:rsidRDefault="00351E51" w:rsidP="00351E51">
      <w:pPr>
        <w:tabs>
          <w:tab w:val="left" w:pos="3600"/>
          <w:tab w:val="left" w:pos="4500"/>
        </w:tabs>
        <w:spacing w:after="120" w:line="240" w:lineRule="auto"/>
        <w:jc w:val="both"/>
        <w:rPr>
          <w:rFonts w:ascii="Times New Roman" w:hAnsi="Times New Roman" w:cs="Times New Roman"/>
          <w:sz w:val="24"/>
          <w:szCs w:val="24"/>
        </w:rPr>
      </w:pPr>
      <w:r w:rsidRPr="0078114F">
        <w:rPr>
          <w:rFonts w:ascii="Times New Roman" w:hAnsi="Times New Roman" w:cs="Times New Roman"/>
          <w:sz w:val="24"/>
          <w:szCs w:val="24"/>
        </w:rPr>
        <w:t>2.</w:t>
      </w:r>
    </w:p>
    <w:p w:rsidR="00351E51" w:rsidRPr="0078114F" w:rsidRDefault="00351E51" w:rsidP="00351E51">
      <w:pPr>
        <w:tabs>
          <w:tab w:val="left" w:pos="3600"/>
          <w:tab w:val="left" w:pos="4500"/>
        </w:tabs>
        <w:spacing w:after="120" w:line="240" w:lineRule="auto"/>
        <w:jc w:val="both"/>
        <w:rPr>
          <w:rFonts w:ascii="Times New Roman" w:hAnsi="Times New Roman" w:cs="Times New Roman"/>
          <w:sz w:val="24"/>
          <w:szCs w:val="24"/>
        </w:rPr>
      </w:pPr>
      <w:proofErr w:type="spellStart"/>
      <w:r w:rsidRPr="0078114F">
        <w:rPr>
          <w:rFonts w:ascii="Times New Roman" w:hAnsi="Times New Roman" w:cs="Times New Roman"/>
          <w:sz w:val="24"/>
          <w:szCs w:val="24"/>
        </w:rPr>
        <w:t>Demikian</w:t>
      </w:r>
      <w:proofErr w:type="spellEnd"/>
      <w:r w:rsidRPr="0078114F">
        <w:rPr>
          <w:rFonts w:ascii="Times New Roman" w:hAnsi="Times New Roman" w:cs="Times New Roman"/>
          <w:sz w:val="24"/>
          <w:szCs w:val="24"/>
        </w:rPr>
        <w:t xml:space="preserve"> daftar </w:t>
      </w:r>
      <w:proofErr w:type="spellStart"/>
      <w:r w:rsidRPr="0078114F">
        <w:rPr>
          <w:rFonts w:ascii="Times New Roman" w:hAnsi="Times New Roman" w:cs="Times New Roman"/>
          <w:sz w:val="24"/>
          <w:szCs w:val="24"/>
        </w:rPr>
        <w:t>riwayat</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hidup</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ini</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saya</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buat</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dengan</w:t>
      </w:r>
      <w:proofErr w:type="spellEnd"/>
      <w:r w:rsidRPr="0078114F">
        <w:rPr>
          <w:rFonts w:ascii="Times New Roman" w:hAnsi="Times New Roman" w:cs="Times New Roman"/>
          <w:sz w:val="24"/>
          <w:szCs w:val="24"/>
        </w:rPr>
        <w:t xml:space="preserve"> </w:t>
      </w:r>
      <w:proofErr w:type="spellStart"/>
      <w:r w:rsidRPr="0078114F">
        <w:rPr>
          <w:rFonts w:ascii="Times New Roman" w:hAnsi="Times New Roman" w:cs="Times New Roman"/>
          <w:sz w:val="24"/>
          <w:szCs w:val="24"/>
        </w:rPr>
        <w:t>sebenarnya</w:t>
      </w:r>
      <w:proofErr w:type="spellEnd"/>
      <w:r w:rsidRPr="0078114F">
        <w:rPr>
          <w:rFonts w:ascii="Times New Roman" w:hAnsi="Times New Roman" w:cs="Times New Roman"/>
          <w:sz w:val="24"/>
          <w:szCs w:val="24"/>
        </w:rPr>
        <w:t>.</w:t>
      </w:r>
    </w:p>
    <w:p w:rsidR="00351E51" w:rsidRDefault="00351E51" w:rsidP="00351E51">
      <w:pPr>
        <w:adjustRightInd w:val="0"/>
        <w:spacing w:after="0" w:line="240" w:lineRule="auto"/>
        <w:ind w:left="3969"/>
        <w:jc w:val="center"/>
        <w:rPr>
          <w:rFonts w:ascii="Times New Roman" w:hAnsi="Times New Roman" w:cs="Times New Roman"/>
          <w:sz w:val="24"/>
          <w:szCs w:val="24"/>
          <w:lang w:eastAsia="id-ID"/>
        </w:rPr>
      </w:pPr>
    </w:p>
    <w:p w:rsidR="00351E51" w:rsidRPr="00BD6348" w:rsidRDefault="00351E51" w:rsidP="00351E51">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Medan, </w:t>
      </w:r>
      <w:r>
        <w:rPr>
          <w:rFonts w:ascii="Times New Roman" w:hAnsi="Times New Roman" w:cs="Times New Roman"/>
          <w:sz w:val="24"/>
          <w:szCs w:val="24"/>
          <w:lang w:eastAsia="id-ID"/>
        </w:rPr>
        <w:t>14 April 2023</w:t>
      </w:r>
    </w:p>
    <w:p w:rsidR="00351E51" w:rsidRPr="00BD6348" w:rsidRDefault="00351E51" w:rsidP="00351E51">
      <w:pPr>
        <w:adjustRightInd w:val="0"/>
        <w:spacing w:after="0" w:line="240" w:lineRule="auto"/>
        <w:ind w:left="3969"/>
        <w:jc w:val="center"/>
        <w:rPr>
          <w:rFonts w:ascii="Times New Roman" w:hAnsi="Times New Roman" w:cs="Times New Roman"/>
          <w:sz w:val="24"/>
          <w:szCs w:val="24"/>
          <w:lang w:eastAsia="id-ID"/>
        </w:rPr>
      </w:pPr>
      <w:r w:rsidRPr="00BD6348">
        <w:rPr>
          <w:rFonts w:ascii="Times New Roman" w:hAnsi="Times New Roman" w:cs="Times New Roman"/>
          <w:sz w:val="24"/>
          <w:szCs w:val="24"/>
          <w:lang w:eastAsia="id-ID"/>
        </w:rPr>
        <w:t xml:space="preserve">Yang </w:t>
      </w:r>
      <w:proofErr w:type="spellStart"/>
      <w:r w:rsidRPr="00BD6348">
        <w:rPr>
          <w:rFonts w:ascii="Times New Roman" w:hAnsi="Times New Roman" w:cs="Times New Roman"/>
          <w:sz w:val="24"/>
          <w:szCs w:val="24"/>
          <w:lang w:eastAsia="id-ID"/>
        </w:rPr>
        <w:t>membuat</w:t>
      </w:r>
      <w:proofErr w:type="spellEnd"/>
      <w:r w:rsidRPr="00BD6348">
        <w:rPr>
          <w:rFonts w:ascii="Times New Roman" w:hAnsi="Times New Roman" w:cs="Times New Roman"/>
          <w:sz w:val="24"/>
          <w:szCs w:val="24"/>
          <w:lang w:eastAsia="id-ID"/>
        </w:rPr>
        <w:t xml:space="preserve"> </w:t>
      </w:r>
      <w:proofErr w:type="spellStart"/>
      <w:r w:rsidRPr="00BD6348">
        <w:rPr>
          <w:rFonts w:ascii="Times New Roman" w:hAnsi="Times New Roman" w:cs="Times New Roman"/>
          <w:sz w:val="24"/>
          <w:szCs w:val="24"/>
          <w:lang w:eastAsia="id-ID"/>
        </w:rPr>
        <w:t>pernyataan</w:t>
      </w:r>
      <w:proofErr w:type="spellEnd"/>
      <w:r w:rsidRPr="00BD6348">
        <w:rPr>
          <w:rFonts w:ascii="Times New Roman" w:hAnsi="Times New Roman" w:cs="Times New Roman"/>
          <w:sz w:val="24"/>
          <w:szCs w:val="24"/>
          <w:lang w:eastAsia="id-ID"/>
        </w:rPr>
        <w:t>,</w:t>
      </w:r>
    </w:p>
    <w:p w:rsidR="00351E51" w:rsidRPr="00BD6348" w:rsidRDefault="00351E51" w:rsidP="00351E51">
      <w:pPr>
        <w:spacing w:after="0" w:line="240" w:lineRule="auto"/>
        <w:ind w:left="3969"/>
        <w:jc w:val="center"/>
        <w:rPr>
          <w:rFonts w:ascii="Times New Roman" w:hAnsi="Times New Roman" w:cs="Times New Roman"/>
          <w:b/>
          <w:bCs/>
          <w:sz w:val="24"/>
          <w:szCs w:val="24"/>
          <w:lang w:eastAsia="id-ID"/>
        </w:rPr>
      </w:pPr>
    </w:p>
    <w:p w:rsidR="00351E51" w:rsidRDefault="00351E51" w:rsidP="00351E51">
      <w:pPr>
        <w:spacing w:after="0" w:line="240" w:lineRule="auto"/>
        <w:ind w:left="3969"/>
        <w:jc w:val="center"/>
        <w:rPr>
          <w:rFonts w:ascii="Times New Roman" w:hAnsi="Times New Roman" w:cs="Times New Roman"/>
          <w:b/>
          <w:bCs/>
          <w:i/>
          <w:sz w:val="24"/>
          <w:szCs w:val="24"/>
          <w:lang w:eastAsia="id-ID"/>
        </w:rPr>
      </w:pPr>
    </w:p>
    <w:p w:rsidR="00405F9D" w:rsidRDefault="00405F9D" w:rsidP="00351E51">
      <w:pPr>
        <w:spacing w:after="0" w:line="240" w:lineRule="auto"/>
        <w:ind w:left="3969"/>
        <w:jc w:val="center"/>
        <w:rPr>
          <w:rFonts w:ascii="Times New Roman" w:hAnsi="Times New Roman" w:cs="Times New Roman"/>
          <w:b/>
          <w:bCs/>
          <w:i/>
          <w:sz w:val="24"/>
          <w:szCs w:val="24"/>
          <w:lang w:eastAsia="id-ID"/>
        </w:rPr>
      </w:pPr>
    </w:p>
    <w:p w:rsidR="00351E51" w:rsidRDefault="00351E51" w:rsidP="00351E51">
      <w:pPr>
        <w:spacing w:after="0" w:line="240" w:lineRule="auto"/>
        <w:ind w:left="3969"/>
        <w:jc w:val="center"/>
        <w:rPr>
          <w:rFonts w:ascii="Times New Roman" w:hAnsi="Times New Roman" w:cs="Times New Roman"/>
          <w:b/>
          <w:bCs/>
          <w:i/>
          <w:sz w:val="24"/>
          <w:szCs w:val="24"/>
          <w:lang w:eastAsia="id-ID"/>
        </w:rPr>
      </w:pPr>
    </w:p>
    <w:p w:rsidR="00F8049B" w:rsidRPr="00E03062" w:rsidRDefault="00F8049B" w:rsidP="00F8049B">
      <w:pPr>
        <w:spacing w:after="0" w:line="240" w:lineRule="auto"/>
        <w:ind w:left="3969"/>
        <w:jc w:val="center"/>
        <w:rPr>
          <w:rFonts w:ascii="Times New Roman" w:hAnsi="Times New Roman" w:cs="Times New Roman"/>
          <w:b/>
          <w:sz w:val="24"/>
        </w:rPr>
      </w:pPr>
      <w:r w:rsidRPr="00E03062">
        <w:rPr>
          <w:rFonts w:ascii="Times New Roman" w:hAnsi="Times New Roman" w:cs="Times New Roman"/>
          <w:b/>
          <w:sz w:val="24"/>
        </w:rPr>
        <w:t xml:space="preserve">Muhammad </w:t>
      </w:r>
      <w:proofErr w:type="spellStart"/>
      <w:r w:rsidRPr="00E03062">
        <w:rPr>
          <w:rFonts w:ascii="Times New Roman" w:hAnsi="Times New Roman" w:cs="Times New Roman"/>
          <w:b/>
          <w:sz w:val="24"/>
        </w:rPr>
        <w:t>Rendi</w:t>
      </w:r>
      <w:proofErr w:type="spellEnd"/>
      <w:r w:rsidRPr="00E03062">
        <w:rPr>
          <w:rFonts w:ascii="Times New Roman" w:hAnsi="Times New Roman" w:cs="Times New Roman"/>
          <w:b/>
          <w:sz w:val="24"/>
        </w:rPr>
        <w:t xml:space="preserve"> Akbar</w:t>
      </w:r>
    </w:p>
    <w:p w:rsidR="00F8049B" w:rsidRPr="009A52C7" w:rsidRDefault="00F8049B" w:rsidP="00F8049B">
      <w:pPr>
        <w:spacing w:after="0" w:line="240" w:lineRule="auto"/>
        <w:ind w:left="3969"/>
        <w:jc w:val="center"/>
        <w:rPr>
          <w:rFonts w:ascii="Times New Roman" w:hAnsi="Times New Roman" w:cs="Times New Roman"/>
          <w:b/>
          <w:bCs/>
          <w:sz w:val="16"/>
          <w:szCs w:val="16"/>
          <w:lang w:eastAsia="id-ID"/>
        </w:rPr>
      </w:pPr>
      <w:r w:rsidRPr="00E03062">
        <w:rPr>
          <w:rFonts w:ascii="Times New Roman" w:hAnsi="Times New Roman" w:cs="Times New Roman"/>
          <w:b/>
          <w:sz w:val="24"/>
        </w:rPr>
        <w:t>NPM:21911010</w:t>
      </w:r>
    </w:p>
    <w:p w:rsidR="00405F9D" w:rsidRPr="009A52C7" w:rsidRDefault="00405F9D" w:rsidP="00405F9D">
      <w:pPr>
        <w:spacing w:after="0" w:line="240" w:lineRule="auto"/>
        <w:ind w:left="3969"/>
        <w:jc w:val="center"/>
        <w:rPr>
          <w:rFonts w:ascii="Times New Roman" w:hAnsi="Times New Roman" w:cs="Times New Roman"/>
          <w:b/>
          <w:bCs/>
          <w:sz w:val="16"/>
          <w:szCs w:val="16"/>
          <w:lang w:eastAsia="id-ID"/>
        </w:rPr>
      </w:pPr>
    </w:p>
    <w:p w:rsidR="005651AC" w:rsidRDefault="005651AC" w:rsidP="00F8049B">
      <w:pPr>
        <w:spacing w:line="480" w:lineRule="auto"/>
        <w:rPr>
          <w:rFonts w:ascii="Times New Roman" w:hAnsi="Times New Roman"/>
          <w:b/>
          <w:sz w:val="28"/>
          <w:szCs w:val="28"/>
        </w:rPr>
      </w:pPr>
    </w:p>
    <w:p w:rsidR="00405F9D" w:rsidRPr="000947AB" w:rsidRDefault="00405F9D" w:rsidP="000947AB">
      <w:pPr>
        <w:spacing w:after="120" w:line="240" w:lineRule="auto"/>
        <w:jc w:val="center"/>
        <w:rPr>
          <w:rFonts w:ascii="Times New Roman" w:hAnsi="Times New Roman" w:cs="Times New Roman"/>
          <w:b/>
          <w:sz w:val="24"/>
          <w:szCs w:val="24"/>
        </w:rPr>
      </w:pPr>
      <w:r w:rsidRPr="000947AB">
        <w:rPr>
          <w:rFonts w:ascii="Times New Roman" w:hAnsi="Times New Roman" w:cs="Times New Roman"/>
          <w:b/>
          <w:sz w:val="24"/>
          <w:szCs w:val="24"/>
        </w:rPr>
        <w:lastRenderedPageBreak/>
        <w:t xml:space="preserve">ANALISIS TERHADAP PUTUSAN </w:t>
      </w:r>
      <w:r w:rsidRPr="000947AB">
        <w:rPr>
          <w:rFonts w:ascii="Times New Roman" w:eastAsia="Times New Roman" w:hAnsi="Times New Roman" w:cs="Times New Roman"/>
          <w:b/>
          <w:sz w:val="24"/>
          <w:szCs w:val="24"/>
        </w:rPr>
        <w:t xml:space="preserve">LEPAS DARI SEGALA TUNTUTAN </w:t>
      </w:r>
      <w:r w:rsidRPr="000947AB">
        <w:rPr>
          <w:rStyle w:val="markedcontent"/>
          <w:rFonts w:ascii="Times New Roman" w:hAnsi="Times New Roman" w:cs="Times New Roman"/>
          <w:b/>
          <w:i/>
          <w:sz w:val="24"/>
          <w:szCs w:val="24"/>
        </w:rPr>
        <w:t>(ONSLAG VAN RECHTSVERVOLGING)</w:t>
      </w:r>
      <w:r w:rsidRPr="000947AB">
        <w:rPr>
          <w:rFonts w:ascii="Times New Roman" w:hAnsi="Times New Roman" w:cs="Times New Roman"/>
          <w:b/>
          <w:i/>
          <w:sz w:val="24"/>
          <w:szCs w:val="24"/>
        </w:rPr>
        <w:t xml:space="preserve"> </w:t>
      </w:r>
      <w:r w:rsidRPr="000947AB">
        <w:rPr>
          <w:rFonts w:ascii="Times New Roman" w:hAnsi="Times New Roman" w:cs="Times New Roman"/>
          <w:b/>
          <w:sz w:val="24"/>
          <w:szCs w:val="24"/>
        </w:rPr>
        <w:t xml:space="preserve">DALAM TINDAK PIDANA </w:t>
      </w:r>
      <w:r w:rsidRPr="000947AB">
        <w:rPr>
          <w:rFonts w:ascii="Times New Roman" w:hAnsi="Times New Roman" w:cs="Times New Roman"/>
          <w:b/>
        </w:rPr>
        <w:t>ARISAN ONLINE STUDI KASUS PUTUSAN NO. 3562/PID.B/2021/PN MDN</w:t>
      </w:r>
    </w:p>
    <w:p w:rsidR="00405F9D" w:rsidRDefault="00405F9D" w:rsidP="00405F9D">
      <w:pPr>
        <w:spacing w:line="252" w:lineRule="exact"/>
        <w:ind w:left="479"/>
        <w:jc w:val="center"/>
        <w:rPr>
          <w:rFonts w:ascii="Times New Roman" w:hAnsi="Times New Roman"/>
          <w:b/>
          <w:sz w:val="24"/>
          <w:szCs w:val="24"/>
          <w:u w:val="single"/>
        </w:rPr>
      </w:pPr>
      <w:r>
        <w:rPr>
          <w:rFonts w:ascii="Times New Roman" w:hAnsi="Times New Roman"/>
          <w:b/>
          <w:sz w:val="24"/>
          <w:szCs w:val="24"/>
          <w:u w:val="single"/>
        </w:rPr>
        <w:t xml:space="preserve">ABSTRAK </w:t>
      </w:r>
    </w:p>
    <w:p w:rsidR="0078754A" w:rsidRDefault="00405F9D" w:rsidP="00405F9D">
      <w:pPr>
        <w:spacing w:after="0" w:line="240" w:lineRule="auto"/>
        <w:jc w:val="center"/>
        <w:rPr>
          <w:rFonts w:ascii="Times New Roman" w:hAnsi="Times New Roman" w:cs="Times New Roman"/>
          <w:sz w:val="24"/>
        </w:rPr>
      </w:pPr>
      <w:r w:rsidRPr="003C62A4">
        <w:rPr>
          <w:rFonts w:ascii="Times New Roman" w:hAnsi="Times New Roman" w:cs="Times New Roman"/>
          <w:sz w:val="24"/>
        </w:rPr>
        <w:t xml:space="preserve">Muhammad </w:t>
      </w:r>
      <w:proofErr w:type="spellStart"/>
      <w:r w:rsidRPr="003C62A4">
        <w:rPr>
          <w:rFonts w:ascii="Times New Roman" w:hAnsi="Times New Roman" w:cs="Times New Roman"/>
          <w:sz w:val="24"/>
        </w:rPr>
        <w:t>Rendi</w:t>
      </w:r>
      <w:proofErr w:type="spellEnd"/>
      <w:r w:rsidRPr="003C62A4">
        <w:rPr>
          <w:rFonts w:ascii="Times New Roman" w:hAnsi="Times New Roman" w:cs="Times New Roman"/>
          <w:sz w:val="24"/>
        </w:rPr>
        <w:t xml:space="preserve"> Akbar</w:t>
      </w:r>
    </w:p>
    <w:p w:rsidR="00405F9D" w:rsidRDefault="00405F9D" w:rsidP="00405F9D">
      <w:pPr>
        <w:spacing w:after="0" w:line="240" w:lineRule="auto"/>
        <w:jc w:val="center"/>
        <w:rPr>
          <w:rFonts w:ascii="Times New Roman" w:hAnsi="Times New Roman" w:cs="Times New Roman"/>
          <w:sz w:val="24"/>
        </w:rPr>
      </w:pPr>
      <w:r>
        <w:rPr>
          <w:rFonts w:ascii="Times New Roman" w:hAnsi="Times New Roman" w:cs="Times New Roman"/>
          <w:sz w:val="24"/>
        </w:rPr>
        <w:t xml:space="preserve">Prof. Dr. </w:t>
      </w:r>
      <w:proofErr w:type="spellStart"/>
      <w:r>
        <w:rPr>
          <w:rFonts w:ascii="Times New Roman" w:hAnsi="Times New Roman" w:cs="Times New Roman"/>
          <w:sz w:val="24"/>
        </w:rPr>
        <w:t>Kusbianto</w:t>
      </w:r>
      <w:proofErr w:type="spellEnd"/>
      <w:r>
        <w:rPr>
          <w:rFonts w:ascii="Times New Roman" w:hAnsi="Times New Roman" w:cs="Times New Roman"/>
          <w:sz w:val="24"/>
        </w:rPr>
        <w:t xml:space="preserve">, SH, </w:t>
      </w:r>
      <w:proofErr w:type="spellStart"/>
      <w:r>
        <w:rPr>
          <w:rFonts w:ascii="Times New Roman" w:hAnsi="Times New Roman" w:cs="Times New Roman"/>
          <w:sz w:val="24"/>
        </w:rPr>
        <w:t>M.Hum</w:t>
      </w:r>
      <w:proofErr w:type="spellEnd"/>
      <w:r>
        <w:rPr>
          <w:rFonts w:ascii="Times New Roman" w:hAnsi="Times New Roman" w:cs="Times New Roman"/>
          <w:sz w:val="24"/>
        </w:rPr>
        <w:t xml:space="preserve"> </w:t>
      </w:r>
    </w:p>
    <w:p w:rsidR="00405F9D" w:rsidRDefault="00405F9D" w:rsidP="000947AB">
      <w:pPr>
        <w:spacing w:after="120" w:line="240" w:lineRule="auto"/>
        <w:jc w:val="center"/>
        <w:rPr>
          <w:rFonts w:ascii="Times New Roman" w:hAnsi="Times New Roman" w:cs="Times New Roman"/>
          <w:sz w:val="24"/>
        </w:rPr>
      </w:pPr>
      <w:r>
        <w:rPr>
          <w:rFonts w:ascii="Times New Roman" w:hAnsi="Times New Roman" w:cs="Times New Roman"/>
          <w:sz w:val="24"/>
        </w:rPr>
        <w:t xml:space="preserve">Dr. </w:t>
      </w:r>
      <w:proofErr w:type="spellStart"/>
      <w:r>
        <w:rPr>
          <w:rFonts w:ascii="Times New Roman" w:hAnsi="Times New Roman" w:cs="Times New Roman"/>
          <w:sz w:val="24"/>
        </w:rPr>
        <w:t>Ariman</w:t>
      </w:r>
      <w:proofErr w:type="spellEnd"/>
      <w:r>
        <w:rPr>
          <w:rFonts w:ascii="Times New Roman" w:hAnsi="Times New Roman" w:cs="Times New Roman"/>
          <w:sz w:val="24"/>
        </w:rPr>
        <w:t xml:space="preserve"> </w:t>
      </w:r>
      <w:proofErr w:type="spellStart"/>
      <w:r>
        <w:rPr>
          <w:rFonts w:ascii="Times New Roman" w:hAnsi="Times New Roman" w:cs="Times New Roman"/>
          <w:sz w:val="24"/>
        </w:rPr>
        <w:t>Sitompul</w:t>
      </w:r>
      <w:proofErr w:type="spellEnd"/>
      <w:r>
        <w:rPr>
          <w:rFonts w:ascii="Times New Roman" w:hAnsi="Times New Roman" w:cs="Times New Roman"/>
          <w:sz w:val="24"/>
        </w:rPr>
        <w:t xml:space="preserve">, SH, M.H </w:t>
      </w:r>
    </w:p>
    <w:p w:rsidR="004B21F6" w:rsidRPr="004B21F6" w:rsidRDefault="004B21F6" w:rsidP="004B21F6">
      <w:pPr>
        <w:spacing w:after="0" w:line="240" w:lineRule="auto"/>
        <w:jc w:val="both"/>
        <w:rPr>
          <w:rFonts w:ascii="Times New Roman" w:hAnsi="Times New Roman" w:cs="Times New Roman"/>
          <w:sz w:val="24"/>
          <w:szCs w:val="24"/>
        </w:rPr>
      </w:pP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suatu</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perkara</w:t>
      </w:r>
      <w:proofErr w:type="spellEnd"/>
      <w:r w:rsidRPr="004B21F6">
        <w:rPr>
          <w:rFonts w:ascii="Times New Roman" w:hAnsi="Times New Roman" w:cs="Times New Roman"/>
          <w:sz w:val="24"/>
          <w:szCs w:val="24"/>
        </w:rPr>
        <w:t xml:space="preserve"> </w:t>
      </w:r>
      <w:proofErr w:type="spellStart"/>
      <w:r>
        <w:rPr>
          <w:rFonts w:ascii="Times New Roman" w:hAnsi="Times New Roman" w:cs="Times New Roman"/>
          <w:sz w:val="24"/>
          <w:szCs w:val="24"/>
        </w:rPr>
        <w:t>pinjam-me</w:t>
      </w:r>
      <w:r w:rsidR="005E70B6">
        <w:rPr>
          <w:rFonts w:ascii="Times New Roman" w:hAnsi="Times New Roman" w:cs="Times New Roman"/>
          <w:sz w:val="24"/>
          <w:szCs w:val="24"/>
        </w:rPr>
        <w:t>m</w:t>
      </w:r>
      <w:r>
        <w:rPr>
          <w:rFonts w:ascii="Times New Roman" w:hAnsi="Times New Roman" w:cs="Times New Roman"/>
          <w:sz w:val="24"/>
          <w:szCs w:val="24"/>
        </w:rPr>
        <w:t>injam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sering</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terjadi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permasalahan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antara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kedua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belah</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pihak</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atau</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lebih</w:t>
      </w:r>
      <w:proofErr w:type="spellEnd"/>
      <w:r w:rsidRPr="004B21F6">
        <w:rPr>
          <w:rFonts w:ascii="Times New Roman" w:hAnsi="Times New Roman" w:cs="Times New Roman"/>
          <w:sz w:val="24"/>
          <w:szCs w:val="24"/>
        </w:rPr>
        <w:t xml:space="preserve"> yang </w:t>
      </w:r>
      <w:proofErr w:type="spellStart"/>
      <w:r w:rsidRPr="004B21F6">
        <w:rPr>
          <w:rFonts w:ascii="Times New Roman" w:hAnsi="Times New Roman" w:cs="Times New Roman"/>
          <w:sz w:val="24"/>
          <w:szCs w:val="24"/>
        </w:rPr>
        <w:t>terikat</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perjanjian</w:t>
      </w:r>
      <w:proofErr w:type="spellEnd"/>
      <w:r w:rsidRPr="004B21F6">
        <w:rPr>
          <w:rFonts w:ascii="Times New Roman" w:hAnsi="Times New Roman" w:cs="Times New Roman"/>
          <w:sz w:val="24"/>
          <w:szCs w:val="24"/>
        </w:rPr>
        <w:t xml:space="preserve"> </w:t>
      </w:r>
      <w:proofErr w:type="spellStart"/>
      <w:r w:rsidR="005E70B6">
        <w:rPr>
          <w:rFonts w:ascii="Times New Roman" w:hAnsi="Times New Roman" w:cs="Times New Roman"/>
          <w:sz w:val="24"/>
          <w:szCs w:val="24"/>
        </w:rPr>
        <w:t>dalam</w:t>
      </w:r>
      <w:proofErr w:type="spellEnd"/>
      <w:r w:rsidR="005E70B6">
        <w:rPr>
          <w:rFonts w:ascii="Times New Roman" w:hAnsi="Times New Roman" w:cs="Times New Roman"/>
          <w:sz w:val="24"/>
          <w:szCs w:val="24"/>
        </w:rPr>
        <w:t xml:space="preserve"> </w:t>
      </w:r>
      <w:proofErr w:type="spellStart"/>
      <w:r w:rsidR="005E70B6">
        <w:rPr>
          <w:rFonts w:ascii="Times New Roman" w:hAnsi="Times New Roman" w:cs="Times New Roman"/>
          <w:sz w:val="24"/>
          <w:szCs w:val="24"/>
        </w:rPr>
        <w:t>arisan</w:t>
      </w:r>
      <w:proofErr w:type="spellEnd"/>
      <w:r w:rsidR="005E70B6">
        <w:rPr>
          <w:rFonts w:ascii="Times New Roman" w:hAnsi="Times New Roman" w:cs="Times New Roman"/>
          <w:sz w:val="24"/>
          <w:szCs w:val="24"/>
        </w:rPr>
        <w:t xml:space="preserve"> online</w:t>
      </w:r>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Permasalahan</w:t>
      </w:r>
      <w:proofErr w:type="spellEnd"/>
      <w:r w:rsidRPr="004B21F6">
        <w:rPr>
          <w:rFonts w:ascii="Times New Roman" w:hAnsi="Times New Roman" w:cs="Times New Roman"/>
          <w:sz w:val="24"/>
          <w:szCs w:val="24"/>
        </w:rPr>
        <w:t xml:space="preserve"> yang </w:t>
      </w:r>
      <w:proofErr w:type="spellStart"/>
      <w:r w:rsidRPr="004B21F6">
        <w:rPr>
          <w:rFonts w:ascii="Times New Roman" w:hAnsi="Times New Roman" w:cs="Times New Roman"/>
          <w:sz w:val="24"/>
          <w:szCs w:val="24"/>
        </w:rPr>
        <w:t>terjadi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bisa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terjadi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karena</w:t>
      </w:r>
      <w:proofErr w:type="spellEnd"/>
      <w:r w:rsidRPr="004B21F6">
        <w:rPr>
          <w:rFonts w:ascii="Times New Roman" w:hAnsi="Times New Roman" w:cs="Times New Roman"/>
          <w:sz w:val="24"/>
          <w:szCs w:val="24"/>
        </w:rPr>
        <w:t xml:space="preserve"> salah </w:t>
      </w:r>
      <w:proofErr w:type="spellStart"/>
      <w:r w:rsidRPr="004B21F6">
        <w:rPr>
          <w:rFonts w:ascii="Times New Roman" w:hAnsi="Times New Roman" w:cs="Times New Roman"/>
          <w:sz w:val="24"/>
          <w:szCs w:val="24"/>
        </w:rPr>
        <w:t>satu</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pihak</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tidak</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dapat</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memenuhi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kewajibannya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atau</w:t>
      </w:r>
      <w:proofErr w:type="spellEnd"/>
      <w:r w:rsidRPr="004B21F6">
        <w:rPr>
          <w:rFonts w:ascii="Times New Roman" w:hAnsi="Times New Roman" w:cs="Times New Roman"/>
          <w:sz w:val="24"/>
          <w:szCs w:val="24"/>
        </w:rPr>
        <w:t xml:space="preserve"> salah </w:t>
      </w:r>
      <w:proofErr w:type="spellStart"/>
      <w:r w:rsidRPr="004B21F6">
        <w:rPr>
          <w:rFonts w:ascii="Times New Roman" w:hAnsi="Times New Roman" w:cs="Times New Roman"/>
          <w:sz w:val="24"/>
          <w:szCs w:val="24"/>
        </w:rPr>
        <w:t>satu</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pihak</w:t>
      </w:r>
      <w:proofErr w:type="spellEnd"/>
      <w:r w:rsidRPr="004B21F6">
        <w:rPr>
          <w:rFonts w:ascii="Times New Roman" w:hAnsi="Times New Roman" w:cs="Times New Roman"/>
          <w:sz w:val="24"/>
          <w:szCs w:val="24"/>
        </w:rPr>
        <w:t xml:space="preserve"> lain </w:t>
      </w:r>
      <w:proofErr w:type="spellStart"/>
      <w:r w:rsidRPr="004B21F6">
        <w:rPr>
          <w:rFonts w:ascii="Times New Roman" w:hAnsi="Times New Roman" w:cs="Times New Roman"/>
          <w:sz w:val="24"/>
          <w:szCs w:val="24"/>
        </w:rPr>
        <w:t>tidak</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mendapatkan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haknya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Permasalahan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keperdataan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ini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disebut</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dengan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wanprestasi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ingkar</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janji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Tetapi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tidak</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sedikit</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permasalah</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keperdataan</w:t>
      </w:r>
      <w:proofErr w:type="spellEnd"/>
      <w:r w:rsidRPr="004B21F6">
        <w:rPr>
          <w:rFonts w:ascii="Times New Roman" w:hAnsi="Times New Roman" w:cs="Times New Roman"/>
          <w:sz w:val="24"/>
          <w:szCs w:val="24"/>
        </w:rPr>
        <w:t xml:space="preserve"> yang </w:t>
      </w:r>
      <w:proofErr w:type="spellStart"/>
      <w:r w:rsidRPr="004B21F6">
        <w:rPr>
          <w:rFonts w:ascii="Times New Roman" w:hAnsi="Times New Roman" w:cs="Times New Roman"/>
          <w:sz w:val="24"/>
          <w:szCs w:val="24"/>
        </w:rPr>
        <w:t>dipidanakan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karena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ketidakpastian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penerapan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hukum</w:t>
      </w:r>
      <w:proofErr w:type="spellEnd"/>
      <w:r w:rsidRPr="004B21F6">
        <w:rPr>
          <w:rFonts w:ascii="Times New Roman" w:hAnsi="Times New Roman" w:cs="Times New Roman"/>
          <w:sz w:val="24"/>
          <w:szCs w:val="24"/>
        </w:rPr>
        <w:t xml:space="preserve"> yang </w:t>
      </w:r>
      <w:proofErr w:type="spellStart"/>
      <w:r w:rsidRPr="004B21F6">
        <w:rPr>
          <w:rFonts w:ascii="Times New Roman" w:hAnsi="Times New Roman" w:cs="Times New Roman"/>
          <w:sz w:val="24"/>
          <w:szCs w:val="24"/>
        </w:rPr>
        <w:t>dipakai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terutama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kasus</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penggelapan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kasus</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jual-beli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Permasalahan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penelitian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ini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mengkaji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mengenai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kasus</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yaitu</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kasus</w:t>
      </w:r>
      <w:proofErr w:type="spellEnd"/>
      <w:r w:rsidRPr="004B21F6">
        <w:rPr>
          <w:rFonts w:ascii="Times New Roman" w:hAnsi="Times New Roman" w:cs="Times New Roman"/>
          <w:sz w:val="24"/>
          <w:szCs w:val="24"/>
        </w:rPr>
        <w:t xml:space="preserve"> </w:t>
      </w:r>
      <w:proofErr w:type="spellStart"/>
      <w:r>
        <w:rPr>
          <w:rFonts w:ascii="Times New Roman" w:hAnsi="Times New Roman" w:cs="Times New Roman"/>
          <w:sz w:val="24"/>
          <w:szCs w:val="24"/>
        </w:rPr>
        <w:t>penjam-meminjam</w:t>
      </w:r>
      <w:proofErr w:type="spellEnd"/>
      <w:r w:rsidRPr="004B21F6">
        <w:rPr>
          <w:rFonts w:ascii="Times New Roman" w:hAnsi="Times New Roman" w:cs="Times New Roman"/>
          <w:sz w:val="24"/>
          <w:szCs w:val="24"/>
        </w:rPr>
        <w:t xml:space="preserve"> yang </w:t>
      </w:r>
      <w:proofErr w:type="spellStart"/>
      <w:r w:rsidRPr="004B21F6">
        <w:rPr>
          <w:rFonts w:ascii="Times New Roman" w:hAnsi="Times New Roman" w:cs="Times New Roman"/>
          <w:sz w:val="24"/>
          <w:szCs w:val="24"/>
        </w:rPr>
        <w:t>wanprestasi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tetapi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dituntut</w:t>
      </w:r>
      <w:proofErr w:type="spellEnd"/>
      <w:r w:rsidRPr="004B21F6">
        <w:rPr>
          <w:rFonts w:ascii="Times New Roman" w:hAnsi="Times New Roman" w:cs="Times New Roman"/>
          <w:sz w:val="24"/>
          <w:szCs w:val="24"/>
        </w:rPr>
        <w:t xml:space="preserve"> dan </w:t>
      </w:r>
      <w:proofErr w:type="spellStart"/>
      <w:r w:rsidRPr="004B21F6">
        <w:rPr>
          <w:rFonts w:ascii="Times New Roman" w:hAnsi="Times New Roman" w:cs="Times New Roman"/>
          <w:sz w:val="24"/>
          <w:szCs w:val="24"/>
        </w:rPr>
        <w:t>diputus</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pidana</w:t>
      </w:r>
      <w:proofErr w:type="spellEnd"/>
      <w:r w:rsidRPr="004B21F6">
        <w:rPr>
          <w:rFonts w:ascii="Times New Roman" w:hAnsi="Times New Roman" w:cs="Times New Roman"/>
          <w:sz w:val="24"/>
          <w:szCs w:val="24"/>
        </w:rPr>
        <w:t xml:space="preserve"> di </w:t>
      </w:r>
      <w:proofErr w:type="spellStart"/>
      <w:r w:rsidRPr="004B21F6">
        <w:rPr>
          <w:rFonts w:ascii="Times New Roman" w:hAnsi="Times New Roman" w:cs="Times New Roman"/>
          <w:sz w:val="24"/>
          <w:szCs w:val="24"/>
        </w:rPr>
        <w:t>pengadilan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tingkat</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pertama</w:t>
      </w:r>
      <w:proofErr w:type="spellEnd"/>
      <w:r w:rsidRPr="004B21F6">
        <w:rPr>
          <w:rFonts w:ascii="Times New Roman" w:hAnsi="Times New Roman" w:cs="Times New Roman"/>
          <w:sz w:val="24"/>
          <w:szCs w:val="24"/>
        </w:rPr>
        <w:t xml:space="preserve">, dan </w:t>
      </w:r>
      <w:proofErr w:type="spellStart"/>
      <w:r w:rsidRPr="004B21F6">
        <w:rPr>
          <w:rFonts w:ascii="Times New Roman" w:hAnsi="Times New Roman" w:cs="Times New Roman"/>
          <w:sz w:val="24"/>
          <w:szCs w:val="24"/>
        </w:rPr>
        <w:t>putusan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lepas</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dari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segala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tuntutan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hukum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kasus</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putusan</w:t>
      </w:r>
      <w:proofErr w:type="spellEnd"/>
      <w:r w:rsidRPr="004B21F6">
        <w:rPr>
          <w:rFonts w:ascii="Times New Roman" w:hAnsi="Times New Roman" w:cs="Times New Roman"/>
          <w:sz w:val="24"/>
          <w:szCs w:val="24"/>
        </w:rPr>
        <w:t xml:space="preserve"> No.3562/PID.B/2021/PN.MDN.</w:t>
      </w:r>
    </w:p>
    <w:p w:rsidR="004B21F6" w:rsidRPr="004B21F6" w:rsidRDefault="004B21F6" w:rsidP="004B21F6">
      <w:pPr>
        <w:spacing w:after="0" w:line="240" w:lineRule="auto"/>
        <w:jc w:val="both"/>
        <w:rPr>
          <w:rFonts w:ascii="Times New Roman" w:hAnsi="Times New Roman" w:cs="Times New Roman"/>
          <w:sz w:val="24"/>
          <w:szCs w:val="24"/>
        </w:rPr>
      </w:pPr>
      <w:proofErr w:type="spellStart"/>
      <w:r w:rsidRPr="004B21F6">
        <w:rPr>
          <w:rFonts w:ascii="Times New Roman" w:hAnsi="Times New Roman" w:cs="Times New Roman"/>
          <w:sz w:val="24"/>
          <w:szCs w:val="24"/>
        </w:rPr>
        <w:t>Penelitian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ini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menggunakan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jenis</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penelitian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normatif</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dengan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pendekatan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kasus</w:t>
      </w:r>
      <w:proofErr w:type="spellEnd"/>
      <w:r w:rsidRPr="004B21F6">
        <w:rPr>
          <w:rFonts w:ascii="Times New Roman" w:hAnsi="Times New Roman" w:cs="Times New Roman"/>
          <w:sz w:val="24"/>
          <w:szCs w:val="24"/>
        </w:rPr>
        <w:t xml:space="preserve"> dan </w:t>
      </w:r>
      <w:proofErr w:type="spellStart"/>
      <w:r w:rsidRPr="004B21F6">
        <w:rPr>
          <w:rFonts w:ascii="Times New Roman" w:hAnsi="Times New Roman" w:cs="Times New Roman"/>
          <w:sz w:val="24"/>
          <w:szCs w:val="24"/>
        </w:rPr>
        <w:t>pendekatan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perundang-undangan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Tipe</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penelitian</w:t>
      </w:r>
      <w:proofErr w:type="spellEnd"/>
      <w:r w:rsidRPr="004B21F6">
        <w:rPr>
          <w:rFonts w:ascii="Times New Roman" w:hAnsi="Times New Roman" w:cs="Times New Roman"/>
          <w:sz w:val="24"/>
          <w:szCs w:val="24"/>
        </w:rPr>
        <w:t xml:space="preserve"> yang </w:t>
      </w:r>
      <w:proofErr w:type="spellStart"/>
      <w:r w:rsidRPr="004B21F6">
        <w:rPr>
          <w:rFonts w:ascii="Times New Roman" w:hAnsi="Times New Roman" w:cs="Times New Roman"/>
          <w:sz w:val="24"/>
          <w:szCs w:val="24"/>
        </w:rPr>
        <w:t>digunakan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penelitian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ini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adalah</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penelitian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deskriptif</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Pendekatan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masalah</w:t>
      </w:r>
      <w:proofErr w:type="spellEnd"/>
      <w:r w:rsidRPr="004B21F6">
        <w:rPr>
          <w:rFonts w:ascii="Times New Roman" w:hAnsi="Times New Roman" w:cs="Times New Roman"/>
          <w:sz w:val="24"/>
          <w:szCs w:val="24"/>
        </w:rPr>
        <w:t xml:space="preserve"> yang </w:t>
      </w:r>
      <w:proofErr w:type="spellStart"/>
      <w:r w:rsidRPr="004B21F6">
        <w:rPr>
          <w:rFonts w:ascii="Times New Roman" w:hAnsi="Times New Roman" w:cs="Times New Roman"/>
          <w:sz w:val="24"/>
          <w:szCs w:val="24"/>
        </w:rPr>
        <w:t>digunakan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penelitian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ini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adalah</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studi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kasus</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hukum</w:t>
      </w:r>
      <w:proofErr w:type="spellEnd"/>
      <w:r w:rsidRPr="004B21F6">
        <w:rPr>
          <w:rFonts w:ascii="Times New Roman" w:hAnsi="Times New Roman" w:cs="Times New Roman"/>
          <w:sz w:val="24"/>
          <w:szCs w:val="24"/>
        </w:rPr>
        <w:t xml:space="preserve"> (legal case study). </w:t>
      </w:r>
      <w:proofErr w:type="spellStart"/>
      <w:r w:rsidRPr="004B21F6">
        <w:rPr>
          <w:rFonts w:ascii="Times New Roman" w:hAnsi="Times New Roman" w:cs="Times New Roman"/>
          <w:sz w:val="24"/>
          <w:szCs w:val="24"/>
        </w:rPr>
        <w:t>Sumber</w:t>
      </w:r>
      <w:proofErr w:type="spellEnd"/>
      <w:r w:rsidRPr="004B21F6">
        <w:rPr>
          <w:rFonts w:ascii="Times New Roman" w:hAnsi="Times New Roman" w:cs="Times New Roman"/>
          <w:sz w:val="24"/>
          <w:szCs w:val="24"/>
        </w:rPr>
        <w:t xml:space="preserve"> data yang </w:t>
      </w:r>
      <w:proofErr w:type="spellStart"/>
      <w:r w:rsidRPr="004B21F6">
        <w:rPr>
          <w:rFonts w:ascii="Times New Roman" w:hAnsi="Times New Roman" w:cs="Times New Roman"/>
          <w:sz w:val="24"/>
          <w:szCs w:val="24"/>
        </w:rPr>
        <w:t>diperoleh</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yaitu</w:t>
      </w:r>
      <w:proofErr w:type="spellEnd"/>
      <w:r w:rsidRPr="004B21F6">
        <w:rPr>
          <w:rFonts w:ascii="Times New Roman" w:hAnsi="Times New Roman" w:cs="Times New Roman"/>
          <w:sz w:val="24"/>
          <w:szCs w:val="24"/>
        </w:rPr>
        <w:t xml:space="preserve"> data </w:t>
      </w:r>
      <w:proofErr w:type="spellStart"/>
      <w:r w:rsidRPr="004B21F6">
        <w:rPr>
          <w:rFonts w:ascii="Times New Roman" w:hAnsi="Times New Roman" w:cs="Times New Roman"/>
          <w:sz w:val="24"/>
          <w:szCs w:val="24"/>
        </w:rPr>
        <w:t>Sekunder</w:t>
      </w:r>
      <w:proofErr w:type="spellEnd"/>
      <w:r w:rsidR="0078754A">
        <w:rPr>
          <w:rFonts w:ascii="Times New Roman" w:hAnsi="Times New Roman" w:cs="Times New Roman"/>
          <w:sz w:val="24"/>
          <w:szCs w:val="24"/>
        </w:rPr>
        <w:t>.</w:t>
      </w:r>
    </w:p>
    <w:p w:rsidR="004B21F6" w:rsidRPr="004B21F6" w:rsidRDefault="004B21F6" w:rsidP="004B21F6">
      <w:pPr>
        <w:spacing w:after="0" w:line="240" w:lineRule="auto"/>
        <w:jc w:val="both"/>
        <w:rPr>
          <w:rFonts w:ascii="Times New Roman" w:hAnsi="Times New Roman" w:cs="Times New Roman"/>
          <w:sz w:val="24"/>
          <w:szCs w:val="24"/>
        </w:rPr>
      </w:pPr>
      <w:r w:rsidRPr="004B21F6">
        <w:rPr>
          <w:rFonts w:ascii="Times New Roman" w:hAnsi="Times New Roman" w:cs="Times New Roman"/>
          <w:sz w:val="24"/>
          <w:szCs w:val="24"/>
        </w:rPr>
        <w:t xml:space="preserve">Hasil </w:t>
      </w:r>
      <w:proofErr w:type="spellStart"/>
      <w:r w:rsidRPr="004B21F6">
        <w:rPr>
          <w:rFonts w:ascii="Times New Roman" w:hAnsi="Times New Roman" w:cs="Times New Roman"/>
          <w:sz w:val="24"/>
          <w:szCs w:val="24"/>
        </w:rPr>
        <w:t>penelitian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ini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bahwa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apabila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suatu</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kasus</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pinjam-meminjam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titik</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singgung</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hukum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perdata</w:t>
      </w:r>
      <w:proofErr w:type="spellEnd"/>
      <w:r w:rsidRPr="004B21F6">
        <w:rPr>
          <w:rFonts w:ascii="Times New Roman" w:hAnsi="Times New Roman" w:cs="Times New Roman"/>
          <w:sz w:val="24"/>
          <w:szCs w:val="24"/>
        </w:rPr>
        <w:t xml:space="preserve"> dan </w:t>
      </w:r>
      <w:proofErr w:type="spellStart"/>
      <w:r w:rsidRPr="004B21F6">
        <w:rPr>
          <w:rFonts w:ascii="Times New Roman" w:hAnsi="Times New Roman" w:cs="Times New Roman"/>
          <w:sz w:val="24"/>
          <w:szCs w:val="24"/>
        </w:rPr>
        <w:t>hukum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pidana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terdapat</w:t>
      </w:r>
      <w:proofErr w:type="spellEnd"/>
      <w:r w:rsidRPr="004B21F6">
        <w:rPr>
          <w:rFonts w:ascii="Times New Roman" w:hAnsi="Times New Roman" w:cs="Times New Roman"/>
          <w:sz w:val="24"/>
          <w:szCs w:val="24"/>
        </w:rPr>
        <w:t xml:space="preserve"> pada </w:t>
      </w:r>
      <w:proofErr w:type="spellStart"/>
      <w:r w:rsidRPr="004B21F6">
        <w:rPr>
          <w:rFonts w:ascii="Times New Roman" w:hAnsi="Times New Roman" w:cs="Times New Roman"/>
          <w:sz w:val="24"/>
          <w:szCs w:val="24"/>
        </w:rPr>
        <w:t>sisi</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adanya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perjanjian</w:t>
      </w:r>
      <w:proofErr w:type="spellEnd"/>
      <w:r w:rsidRPr="004B21F6">
        <w:rPr>
          <w:rFonts w:ascii="Times New Roman" w:hAnsi="Times New Roman" w:cs="Times New Roman"/>
          <w:sz w:val="24"/>
          <w:szCs w:val="24"/>
        </w:rPr>
        <w:t xml:space="preserve"> yang </w:t>
      </w:r>
      <w:proofErr w:type="spellStart"/>
      <w:r w:rsidRPr="004B21F6">
        <w:rPr>
          <w:rFonts w:ascii="Times New Roman" w:hAnsi="Times New Roman" w:cs="Times New Roman"/>
          <w:sz w:val="24"/>
          <w:szCs w:val="24"/>
        </w:rPr>
        <w:t>mengikat</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kedua</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pihak</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Dalam</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penelitian</w:t>
      </w:r>
      <w:proofErr w:type="spellEnd"/>
      <w:r w:rsidRPr="004B21F6">
        <w:rPr>
          <w:rFonts w:ascii="Times New Roman" w:hAnsi="Times New Roman" w:cs="Times New Roman"/>
          <w:sz w:val="24"/>
          <w:szCs w:val="24"/>
        </w:rPr>
        <w:t xml:space="preserve"> </w:t>
      </w:r>
      <w:proofErr w:type="spellStart"/>
      <w:r w:rsidRPr="004B21F6">
        <w:rPr>
          <w:rFonts w:ascii="Times New Roman" w:hAnsi="Times New Roman" w:cs="Times New Roman"/>
          <w:sz w:val="24"/>
          <w:szCs w:val="24"/>
        </w:rPr>
        <w:t>ini</w:t>
      </w:r>
      <w:proofErr w:type="spellEnd"/>
      <w:r w:rsidRPr="004B21F6">
        <w:rPr>
          <w:rFonts w:ascii="Times New Roman" w:hAnsi="Times New Roman" w:cs="Times New Roman"/>
          <w:sz w:val="24"/>
          <w:szCs w:val="24"/>
        </w:rPr>
        <w:t xml:space="preserve">  </w:t>
      </w:r>
      <w:proofErr w:type="spellStart"/>
      <w:r w:rsidRPr="004B21F6">
        <w:rPr>
          <w:rFonts w:asciiTheme="majorBidi" w:hAnsiTheme="majorBidi" w:cstheme="majorBidi"/>
          <w:sz w:val="24"/>
          <w:szCs w:val="24"/>
        </w:rPr>
        <w:t>perbuatan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Terdakwa</w:t>
      </w:r>
      <w:proofErr w:type="spellEnd"/>
      <w:r w:rsidRPr="004B21F6">
        <w:rPr>
          <w:rFonts w:asciiTheme="majorBidi" w:hAnsiTheme="majorBidi" w:cstheme="majorBidi"/>
          <w:sz w:val="24"/>
          <w:szCs w:val="24"/>
        </w:rPr>
        <w:t xml:space="preserve"> yang </w:t>
      </w:r>
      <w:proofErr w:type="spellStart"/>
      <w:r w:rsidRPr="004B21F6">
        <w:rPr>
          <w:rFonts w:asciiTheme="majorBidi" w:hAnsiTheme="majorBidi" w:cstheme="majorBidi"/>
          <w:sz w:val="24"/>
          <w:szCs w:val="24"/>
        </w:rPr>
        <w:t>meminjam</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sejumlah</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uang</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kepada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Saksi</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Wahyuni</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sebagai</w:t>
      </w:r>
      <w:proofErr w:type="spellEnd"/>
      <w:r w:rsidRPr="004B21F6">
        <w:rPr>
          <w:rFonts w:asciiTheme="majorBidi" w:hAnsiTheme="majorBidi" w:cstheme="majorBidi"/>
          <w:sz w:val="24"/>
          <w:szCs w:val="24"/>
        </w:rPr>
        <w:t xml:space="preserve"> Owner </w:t>
      </w:r>
      <w:proofErr w:type="spellStart"/>
      <w:r w:rsidRPr="004B21F6">
        <w:rPr>
          <w:rFonts w:asciiTheme="majorBidi" w:hAnsiTheme="majorBidi" w:cstheme="majorBidi"/>
          <w:sz w:val="24"/>
          <w:szCs w:val="24"/>
        </w:rPr>
        <w:t>dari</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Arisan</w:t>
      </w:r>
      <w:proofErr w:type="spellEnd"/>
      <w:r w:rsidRPr="004B21F6">
        <w:rPr>
          <w:rFonts w:asciiTheme="majorBidi" w:hAnsiTheme="majorBidi" w:cstheme="majorBidi"/>
          <w:sz w:val="24"/>
          <w:szCs w:val="24"/>
        </w:rPr>
        <w:t xml:space="preserve"> Duos </w:t>
      </w:r>
      <w:proofErr w:type="spellStart"/>
      <w:r w:rsidRPr="004B21F6">
        <w:rPr>
          <w:rFonts w:asciiTheme="majorBidi" w:hAnsiTheme="majorBidi" w:cstheme="majorBidi"/>
          <w:sz w:val="24"/>
          <w:szCs w:val="24"/>
        </w:rPr>
        <w:t>telah</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dilakukan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beberapa</w:t>
      </w:r>
      <w:proofErr w:type="spellEnd"/>
      <w:r w:rsidRPr="004B21F6">
        <w:rPr>
          <w:rFonts w:asciiTheme="majorBidi" w:hAnsiTheme="majorBidi" w:cstheme="majorBidi"/>
          <w:sz w:val="24"/>
          <w:szCs w:val="24"/>
        </w:rPr>
        <w:t xml:space="preserve"> kali, </w:t>
      </w:r>
      <w:proofErr w:type="spellStart"/>
      <w:r w:rsidRPr="004B21F6">
        <w:rPr>
          <w:rFonts w:asciiTheme="majorBidi" w:hAnsiTheme="majorBidi" w:cstheme="majorBidi"/>
          <w:sz w:val="24"/>
          <w:szCs w:val="24"/>
        </w:rPr>
        <w:t>akan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tetapi</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berdasarkan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Pasal</w:t>
      </w:r>
      <w:proofErr w:type="spellEnd"/>
      <w:r w:rsidRPr="004B21F6">
        <w:rPr>
          <w:rFonts w:asciiTheme="majorBidi" w:hAnsiTheme="majorBidi" w:cstheme="majorBidi"/>
          <w:sz w:val="24"/>
          <w:szCs w:val="24"/>
        </w:rPr>
        <w:t xml:space="preserve"> 19 Ayat (2) </w:t>
      </w:r>
      <w:proofErr w:type="spellStart"/>
      <w:r w:rsidRPr="004B21F6">
        <w:rPr>
          <w:rStyle w:val="markedcontent"/>
          <w:rFonts w:ascii="Times New Roman" w:hAnsi="Times New Roman" w:cs="Times New Roman"/>
          <w:sz w:val="24"/>
          <w:szCs w:val="24"/>
        </w:rPr>
        <w:t>Undang-Undang</w:t>
      </w:r>
      <w:proofErr w:type="spellEnd"/>
      <w:r w:rsidRPr="004B21F6">
        <w:rPr>
          <w:rStyle w:val="markedcontent"/>
          <w:rFonts w:ascii="Times New Roman" w:hAnsi="Times New Roman" w:cs="Times New Roman"/>
          <w:sz w:val="24"/>
          <w:szCs w:val="24"/>
        </w:rPr>
        <w:t xml:space="preserve"> </w:t>
      </w:r>
      <w:proofErr w:type="spellStart"/>
      <w:r w:rsidRPr="004B21F6">
        <w:rPr>
          <w:rStyle w:val="markedcontent"/>
          <w:rFonts w:ascii="Times New Roman" w:hAnsi="Times New Roman" w:cs="Times New Roman"/>
          <w:sz w:val="24"/>
          <w:szCs w:val="24"/>
        </w:rPr>
        <w:t>Nomor</w:t>
      </w:r>
      <w:proofErr w:type="spellEnd"/>
      <w:r w:rsidRPr="004B21F6">
        <w:rPr>
          <w:rStyle w:val="markedcontent"/>
          <w:rFonts w:ascii="Times New Roman" w:hAnsi="Times New Roman" w:cs="Times New Roman"/>
          <w:sz w:val="24"/>
          <w:szCs w:val="24"/>
        </w:rPr>
        <w:t xml:space="preserve"> 39 </w:t>
      </w:r>
      <w:proofErr w:type="spellStart"/>
      <w:r w:rsidRPr="004B21F6">
        <w:rPr>
          <w:rStyle w:val="markedcontent"/>
          <w:rFonts w:ascii="Times New Roman" w:hAnsi="Times New Roman" w:cs="Times New Roman"/>
          <w:sz w:val="24"/>
          <w:szCs w:val="24"/>
        </w:rPr>
        <w:t>Tahun</w:t>
      </w:r>
      <w:proofErr w:type="spellEnd"/>
      <w:r w:rsidRPr="004B21F6">
        <w:rPr>
          <w:rStyle w:val="markedcontent"/>
          <w:rFonts w:ascii="Times New Roman" w:hAnsi="Times New Roman" w:cs="Times New Roman"/>
          <w:sz w:val="24"/>
          <w:szCs w:val="24"/>
        </w:rPr>
        <w:t xml:space="preserve"> 1999 </w:t>
      </w:r>
      <w:proofErr w:type="spellStart"/>
      <w:r w:rsidRPr="004B21F6">
        <w:rPr>
          <w:rStyle w:val="markedcontent"/>
          <w:rFonts w:ascii="Times New Roman" w:hAnsi="Times New Roman" w:cs="Times New Roman"/>
          <w:sz w:val="24"/>
          <w:szCs w:val="24"/>
        </w:rPr>
        <w:t>Tentang</w:t>
      </w:r>
      <w:proofErr w:type="spellEnd"/>
      <w:r w:rsidRPr="004B21F6">
        <w:rPr>
          <w:rStyle w:val="markedcontent"/>
          <w:rFonts w:ascii="Times New Roman" w:hAnsi="Times New Roman" w:cs="Times New Roman"/>
          <w:sz w:val="24"/>
          <w:szCs w:val="24"/>
        </w:rPr>
        <w:t xml:space="preserve"> </w:t>
      </w:r>
      <w:proofErr w:type="spellStart"/>
      <w:r w:rsidRPr="004B21F6">
        <w:rPr>
          <w:rStyle w:val="markedcontent"/>
          <w:rFonts w:ascii="Times New Roman" w:hAnsi="Times New Roman" w:cs="Times New Roman"/>
          <w:sz w:val="24"/>
          <w:szCs w:val="24"/>
        </w:rPr>
        <w:t>Hak</w:t>
      </w:r>
      <w:proofErr w:type="spellEnd"/>
      <w:r w:rsidRPr="004B21F6">
        <w:rPr>
          <w:rStyle w:val="markedcontent"/>
          <w:rFonts w:ascii="Times New Roman" w:hAnsi="Times New Roman" w:cs="Times New Roman"/>
          <w:sz w:val="24"/>
          <w:szCs w:val="24"/>
        </w:rPr>
        <w:t xml:space="preserve"> </w:t>
      </w:r>
      <w:proofErr w:type="spellStart"/>
      <w:r w:rsidRPr="004B21F6">
        <w:rPr>
          <w:rStyle w:val="markedcontent"/>
          <w:rFonts w:ascii="Times New Roman" w:hAnsi="Times New Roman" w:cs="Times New Roman"/>
          <w:sz w:val="24"/>
          <w:szCs w:val="24"/>
        </w:rPr>
        <w:t>Asasi</w:t>
      </w:r>
      <w:proofErr w:type="spellEnd"/>
      <w:r w:rsidRPr="004B21F6">
        <w:rPr>
          <w:rStyle w:val="markedcontent"/>
          <w:rFonts w:ascii="Times New Roman" w:hAnsi="Times New Roman" w:cs="Times New Roman"/>
          <w:sz w:val="24"/>
          <w:szCs w:val="24"/>
        </w:rPr>
        <w:t xml:space="preserve"> </w:t>
      </w:r>
      <w:proofErr w:type="spellStart"/>
      <w:r w:rsidRPr="004B21F6">
        <w:rPr>
          <w:rStyle w:val="markedcontent"/>
          <w:rFonts w:ascii="Times New Roman" w:hAnsi="Times New Roman" w:cs="Times New Roman"/>
          <w:sz w:val="24"/>
          <w:szCs w:val="24"/>
        </w:rPr>
        <w:t>Manusia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Terdakwa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tidak</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bisa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dipidanakan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dikarenakan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ketidakmampuan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membayar</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hutang</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Berdasarkan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pembuktian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tersebut</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Majelis</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berpendapat</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bahwa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perkara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ini</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bermula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dari</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fakta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adanya</w:t>
      </w:r>
      <w:proofErr w:type="spellEnd"/>
      <w:r w:rsidRPr="004B21F6">
        <w:rPr>
          <w:rFonts w:asciiTheme="majorBidi" w:hAnsiTheme="majorBidi" w:cstheme="majorBidi"/>
          <w:sz w:val="24"/>
          <w:szCs w:val="24"/>
        </w:rPr>
        <w:t xml:space="preserve"> proses </w:t>
      </w:r>
      <w:proofErr w:type="spellStart"/>
      <w:r w:rsidRPr="004B21F6">
        <w:rPr>
          <w:rFonts w:asciiTheme="majorBidi" w:hAnsiTheme="majorBidi" w:cstheme="majorBidi"/>
          <w:sz w:val="24"/>
          <w:szCs w:val="24"/>
        </w:rPr>
        <w:t>pinjam</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meminjam</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uang</w:t>
      </w:r>
      <w:proofErr w:type="spellEnd"/>
      <w:r w:rsidRPr="004B21F6">
        <w:rPr>
          <w:rFonts w:asciiTheme="majorBidi" w:hAnsiTheme="majorBidi" w:cstheme="majorBidi"/>
          <w:sz w:val="24"/>
          <w:szCs w:val="24"/>
        </w:rPr>
        <w:t xml:space="preserve"> oleh </w:t>
      </w:r>
      <w:proofErr w:type="spellStart"/>
      <w:r w:rsidRPr="004B21F6">
        <w:rPr>
          <w:rFonts w:asciiTheme="majorBidi" w:hAnsiTheme="majorBidi" w:cstheme="majorBidi"/>
          <w:sz w:val="24"/>
          <w:szCs w:val="24"/>
        </w:rPr>
        <w:t>Terdakwa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kepada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beberapa</w:t>
      </w:r>
      <w:proofErr w:type="spellEnd"/>
      <w:r w:rsidRPr="004B21F6">
        <w:rPr>
          <w:rFonts w:asciiTheme="majorBidi" w:hAnsiTheme="majorBidi" w:cstheme="majorBidi"/>
          <w:sz w:val="24"/>
          <w:szCs w:val="24"/>
        </w:rPr>
        <w:t xml:space="preserve"> orang investor, </w:t>
      </w:r>
      <w:proofErr w:type="spellStart"/>
      <w:r w:rsidRPr="004B21F6">
        <w:rPr>
          <w:rFonts w:asciiTheme="majorBidi" w:hAnsiTheme="majorBidi" w:cstheme="majorBidi"/>
          <w:sz w:val="24"/>
          <w:szCs w:val="24"/>
        </w:rPr>
        <w:t>sehingga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menurut</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alasan-alasan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sebagaimana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tersebut</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maka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menurut</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Majelis</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perbuatan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terdakwa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telah</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terbukti</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akan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tetapi</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perbuatan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itu</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bukan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merupakan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tindak</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pidana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dengan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demikian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maka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terdakwa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harus</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dilepaskan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dari</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segala</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sz w:val="24"/>
          <w:szCs w:val="24"/>
        </w:rPr>
        <w:t>tuntutan</w:t>
      </w:r>
      <w:proofErr w:type="spellEnd"/>
      <w:r w:rsidRPr="004B21F6">
        <w:rPr>
          <w:rFonts w:asciiTheme="majorBidi" w:hAnsiTheme="majorBidi" w:cstheme="majorBidi"/>
          <w:sz w:val="24"/>
          <w:szCs w:val="24"/>
        </w:rPr>
        <w:t xml:space="preserve"> (</w:t>
      </w:r>
      <w:proofErr w:type="spellStart"/>
      <w:r w:rsidRPr="004B21F6">
        <w:rPr>
          <w:rFonts w:asciiTheme="majorBidi" w:hAnsiTheme="majorBidi" w:cstheme="majorBidi"/>
          <w:i/>
          <w:iCs/>
          <w:sz w:val="24"/>
          <w:szCs w:val="24"/>
        </w:rPr>
        <w:t>Onslagh</w:t>
      </w:r>
      <w:proofErr w:type="spellEnd"/>
      <w:r w:rsidRPr="004B21F6">
        <w:rPr>
          <w:rFonts w:asciiTheme="majorBidi" w:hAnsiTheme="majorBidi" w:cstheme="majorBidi"/>
          <w:i/>
          <w:iCs/>
          <w:sz w:val="24"/>
          <w:szCs w:val="24"/>
        </w:rPr>
        <w:t xml:space="preserve"> van </w:t>
      </w:r>
      <w:proofErr w:type="spellStart"/>
      <w:r w:rsidRPr="004B21F6">
        <w:rPr>
          <w:rFonts w:asciiTheme="majorBidi" w:hAnsiTheme="majorBidi" w:cstheme="majorBidi"/>
          <w:i/>
          <w:iCs/>
          <w:sz w:val="24"/>
          <w:szCs w:val="24"/>
        </w:rPr>
        <w:t>alle</w:t>
      </w:r>
      <w:proofErr w:type="spellEnd"/>
      <w:r w:rsidRPr="004B21F6">
        <w:rPr>
          <w:rFonts w:asciiTheme="majorBidi" w:hAnsiTheme="majorBidi" w:cstheme="majorBidi"/>
          <w:i/>
          <w:iCs/>
          <w:sz w:val="24"/>
          <w:szCs w:val="24"/>
        </w:rPr>
        <w:t xml:space="preserve"> </w:t>
      </w:r>
      <w:proofErr w:type="spellStart"/>
      <w:r w:rsidRPr="004B21F6">
        <w:rPr>
          <w:rFonts w:asciiTheme="majorBidi" w:hAnsiTheme="majorBidi" w:cstheme="majorBidi"/>
          <w:i/>
          <w:iCs/>
          <w:sz w:val="24"/>
          <w:szCs w:val="24"/>
        </w:rPr>
        <w:t>rechtsvervolging</w:t>
      </w:r>
      <w:proofErr w:type="spellEnd"/>
      <w:r w:rsidRPr="004B21F6">
        <w:rPr>
          <w:rFonts w:asciiTheme="majorBidi" w:hAnsiTheme="majorBidi" w:cstheme="majorBidi"/>
          <w:sz w:val="24"/>
          <w:szCs w:val="24"/>
        </w:rPr>
        <w:t>).</w:t>
      </w:r>
    </w:p>
    <w:p w:rsidR="004B21F6" w:rsidRPr="004B21F6" w:rsidRDefault="004B21F6" w:rsidP="004B21F6">
      <w:pPr>
        <w:spacing w:after="0" w:line="240" w:lineRule="auto"/>
        <w:jc w:val="both"/>
        <w:rPr>
          <w:rFonts w:ascii="Times New Roman" w:hAnsi="Times New Roman" w:cs="Times New Roman"/>
          <w:sz w:val="24"/>
          <w:szCs w:val="24"/>
        </w:rPr>
      </w:pPr>
    </w:p>
    <w:p w:rsidR="004B21F6" w:rsidRDefault="004B21F6" w:rsidP="004B21F6">
      <w:pPr>
        <w:spacing w:after="0" w:line="240" w:lineRule="auto"/>
        <w:jc w:val="both"/>
        <w:rPr>
          <w:rFonts w:ascii="Times New Roman" w:hAnsi="Times New Roman" w:cs="Times New Roman"/>
        </w:rPr>
      </w:pPr>
    </w:p>
    <w:p w:rsidR="004B21F6" w:rsidRDefault="004B21F6" w:rsidP="004B21F6">
      <w:pPr>
        <w:spacing w:after="0" w:line="240" w:lineRule="auto"/>
        <w:jc w:val="both"/>
        <w:rPr>
          <w:rFonts w:ascii="Times New Roman" w:hAnsi="Times New Roman" w:cs="Times New Roman"/>
        </w:rPr>
      </w:pPr>
    </w:p>
    <w:p w:rsidR="004B21F6" w:rsidRDefault="004B21F6" w:rsidP="004B21F6">
      <w:pPr>
        <w:spacing w:after="0" w:line="240" w:lineRule="auto"/>
        <w:jc w:val="both"/>
        <w:rPr>
          <w:rFonts w:ascii="Times New Roman" w:hAnsi="Times New Roman" w:cs="Times New Roman"/>
        </w:rPr>
      </w:pPr>
    </w:p>
    <w:p w:rsidR="004B21F6" w:rsidRDefault="004B21F6" w:rsidP="004B21F6">
      <w:pPr>
        <w:spacing w:after="0" w:line="240" w:lineRule="auto"/>
        <w:jc w:val="both"/>
        <w:rPr>
          <w:rFonts w:ascii="Times New Roman" w:hAnsi="Times New Roman" w:cs="Times New Roman"/>
        </w:rPr>
      </w:pPr>
    </w:p>
    <w:p w:rsidR="004B21F6" w:rsidRDefault="004B21F6" w:rsidP="004B21F6">
      <w:pPr>
        <w:spacing w:after="0" w:line="240" w:lineRule="auto"/>
        <w:jc w:val="both"/>
        <w:rPr>
          <w:rFonts w:ascii="Times New Roman" w:hAnsi="Times New Roman" w:cs="Times New Roman"/>
        </w:rPr>
      </w:pPr>
    </w:p>
    <w:p w:rsidR="004B21F6" w:rsidRPr="000947AB" w:rsidRDefault="004B21F6" w:rsidP="004B21F6">
      <w:pPr>
        <w:spacing w:after="0" w:line="240" w:lineRule="auto"/>
        <w:jc w:val="both"/>
        <w:rPr>
          <w:rFonts w:ascii="Times New Roman" w:hAnsi="Times New Roman" w:cs="Times New Roman"/>
        </w:rPr>
      </w:pPr>
    </w:p>
    <w:p w:rsidR="000947AB" w:rsidRPr="000947AB" w:rsidRDefault="000947AB" w:rsidP="000947AB">
      <w:pPr>
        <w:tabs>
          <w:tab w:val="center" w:leader="dot" w:pos="8505"/>
        </w:tabs>
        <w:spacing w:after="0" w:line="240" w:lineRule="auto"/>
        <w:rPr>
          <w:rFonts w:ascii="Times New Roman" w:hAnsi="Times New Roman" w:cs="Times New Roman"/>
          <w:lang w:val="id-ID"/>
        </w:rPr>
      </w:pPr>
    </w:p>
    <w:p w:rsidR="000947AB" w:rsidRPr="000947AB" w:rsidRDefault="000947AB" w:rsidP="000947AB">
      <w:pPr>
        <w:spacing w:line="240" w:lineRule="auto"/>
        <w:jc w:val="both"/>
        <w:rPr>
          <w:rFonts w:ascii="Times New Roman" w:hAnsi="Times New Roman" w:cs="Times New Roman"/>
          <w:b/>
          <w:lang w:val="id-ID"/>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simplePos x="0" y="0"/>
                <wp:positionH relativeFrom="column">
                  <wp:posOffset>2432105</wp:posOffset>
                </wp:positionH>
                <wp:positionV relativeFrom="paragraph">
                  <wp:posOffset>376003</wp:posOffset>
                </wp:positionV>
                <wp:extent cx="628153" cy="437322"/>
                <wp:effectExtent l="0" t="0" r="19685" b="20320"/>
                <wp:wrapNone/>
                <wp:docPr id="2" name="Text Box 2"/>
                <wp:cNvGraphicFramePr/>
                <a:graphic xmlns:a="http://schemas.openxmlformats.org/drawingml/2006/main">
                  <a:graphicData uri="http://schemas.microsoft.com/office/word/2010/wordprocessingShape">
                    <wps:wsp>
                      <wps:cNvSpPr txBox="1"/>
                      <wps:spPr>
                        <a:xfrm>
                          <a:off x="0" y="0"/>
                          <a:ext cx="628153" cy="437322"/>
                        </a:xfrm>
                        <a:prstGeom prst="rect">
                          <a:avLst/>
                        </a:prstGeom>
                        <a:solidFill>
                          <a:schemeClr val="lt1"/>
                        </a:solidFill>
                        <a:ln w="6350">
                          <a:solidFill>
                            <a:schemeClr val="bg1"/>
                          </a:solidFill>
                        </a:ln>
                      </wps:spPr>
                      <wps:txbx>
                        <w:txbxContent>
                          <w:p w:rsidR="00274C89" w:rsidRDefault="00274C89">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4" type="#_x0000_t202" style="position:absolute;left:0;text-align:left;margin-left:191.5pt;margin-top:29.6pt;width:49.45pt;height:34.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" fillcolor="white [3201]" strokecolor="white [3212]" strokeweight=".5pt">
                <v:textbox>
                  <w:txbxContent>
                    <w:p w:rsidR="00274C89" w:rsidRDefault="00274C89">
                      <w:proofErr w:type="spellStart"/>
                      <w:r>
                        <w:t>i</w:t>
                      </w:r>
                      <w:proofErr w:type="spellEnd"/>
                    </w:p>
                  </w:txbxContent>
                </v:textbox>
              </v:shape>
            </w:pict>
          </mc:Fallback>
        </mc:AlternateContent>
      </w:r>
      <w:r w:rsidRPr="000947AB">
        <w:rPr>
          <w:rFonts w:ascii="Times New Roman" w:hAnsi="Times New Roman" w:cs="Times New Roman"/>
          <w:b/>
          <w:lang w:val="id-ID"/>
        </w:rPr>
        <w:t xml:space="preserve">Kata Kunci : Kepastian Hukum, </w:t>
      </w:r>
      <w:proofErr w:type="spellStart"/>
      <w:r w:rsidR="005E70B6">
        <w:rPr>
          <w:rFonts w:ascii="Times New Roman" w:hAnsi="Times New Roman" w:cs="Times New Roman"/>
          <w:b/>
        </w:rPr>
        <w:t>Pinjam-</w:t>
      </w:r>
      <w:r w:rsidR="00F8049B">
        <w:rPr>
          <w:rFonts w:ascii="Times New Roman" w:hAnsi="Times New Roman" w:cs="Times New Roman"/>
          <w:b/>
        </w:rPr>
        <w:t>M</w:t>
      </w:r>
      <w:r w:rsidR="005E70B6">
        <w:rPr>
          <w:rFonts w:ascii="Times New Roman" w:hAnsi="Times New Roman" w:cs="Times New Roman"/>
          <w:b/>
        </w:rPr>
        <w:t>eminjam</w:t>
      </w:r>
      <w:proofErr w:type="spellEnd"/>
      <w:r w:rsidRPr="000947AB">
        <w:rPr>
          <w:rFonts w:ascii="Times New Roman" w:hAnsi="Times New Roman" w:cs="Times New Roman"/>
          <w:b/>
          <w:lang w:val="id-ID"/>
        </w:rPr>
        <w:t>, Sistem Peradilan</w:t>
      </w:r>
    </w:p>
    <w:p w:rsidR="00405F9D" w:rsidRPr="000947AB" w:rsidRDefault="00405F9D" w:rsidP="000947AB">
      <w:pPr>
        <w:spacing w:after="120" w:line="240" w:lineRule="auto"/>
        <w:jc w:val="center"/>
        <w:rPr>
          <w:rFonts w:ascii="Times New Roman" w:hAnsi="Times New Roman" w:cs="Times New Roman"/>
          <w:b/>
        </w:rPr>
      </w:pPr>
      <w:r w:rsidRPr="000947AB">
        <w:rPr>
          <w:rFonts w:ascii="Times New Roman" w:hAnsi="Times New Roman" w:cs="Times New Roman"/>
          <w:b/>
          <w:sz w:val="24"/>
          <w:szCs w:val="24"/>
        </w:rPr>
        <w:lastRenderedPageBreak/>
        <w:t xml:space="preserve">ANALISIS TERHADAP PUTUSAN </w:t>
      </w:r>
      <w:r w:rsidRPr="000947AB">
        <w:rPr>
          <w:rFonts w:ascii="Times New Roman" w:eastAsia="Times New Roman" w:hAnsi="Times New Roman" w:cs="Times New Roman"/>
          <w:b/>
          <w:sz w:val="24"/>
          <w:szCs w:val="24"/>
        </w:rPr>
        <w:t xml:space="preserve">LEPAS DARI SEGALA TUNTUTAN </w:t>
      </w:r>
      <w:r w:rsidRPr="000947AB">
        <w:rPr>
          <w:rStyle w:val="markedcontent"/>
          <w:rFonts w:ascii="Times New Roman" w:hAnsi="Times New Roman" w:cs="Times New Roman"/>
          <w:b/>
          <w:i/>
          <w:sz w:val="24"/>
          <w:szCs w:val="24"/>
        </w:rPr>
        <w:t>(ONSLAG VAN RECHTSVERVOLGING)</w:t>
      </w:r>
      <w:r w:rsidRPr="000947AB">
        <w:rPr>
          <w:rFonts w:ascii="Times New Roman" w:hAnsi="Times New Roman" w:cs="Times New Roman"/>
          <w:b/>
          <w:i/>
          <w:sz w:val="24"/>
          <w:szCs w:val="24"/>
        </w:rPr>
        <w:t xml:space="preserve"> </w:t>
      </w:r>
      <w:r w:rsidRPr="000947AB">
        <w:rPr>
          <w:rFonts w:ascii="Times New Roman" w:hAnsi="Times New Roman" w:cs="Times New Roman"/>
          <w:b/>
          <w:sz w:val="24"/>
          <w:szCs w:val="24"/>
        </w:rPr>
        <w:t xml:space="preserve">DALAM TINDAK PIDANA </w:t>
      </w:r>
      <w:r w:rsidRPr="000947AB">
        <w:rPr>
          <w:rFonts w:ascii="Times New Roman" w:hAnsi="Times New Roman" w:cs="Times New Roman"/>
          <w:b/>
        </w:rPr>
        <w:t>ARISAN ONLINE STUDI KASUS PUTUSAN NO. 3562/PID.B/2021/PN MDN</w:t>
      </w:r>
    </w:p>
    <w:p w:rsidR="00405F9D" w:rsidRPr="00405F9D" w:rsidRDefault="00405F9D" w:rsidP="00405F9D">
      <w:pPr>
        <w:spacing w:line="252" w:lineRule="exact"/>
        <w:ind w:left="479"/>
        <w:jc w:val="center"/>
        <w:rPr>
          <w:rFonts w:ascii="Times New Roman" w:hAnsi="Times New Roman"/>
          <w:b/>
          <w:i/>
          <w:sz w:val="24"/>
          <w:szCs w:val="24"/>
          <w:u w:val="single"/>
        </w:rPr>
      </w:pPr>
      <w:r w:rsidRPr="00405F9D">
        <w:rPr>
          <w:rFonts w:ascii="Times New Roman" w:hAnsi="Times New Roman"/>
          <w:b/>
          <w:i/>
          <w:sz w:val="24"/>
          <w:szCs w:val="24"/>
          <w:u w:val="single"/>
        </w:rPr>
        <w:t xml:space="preserve">ABSTRCK </w:t>
      </w:r>
    </w:p>
    <w:p w:rsidR="00405F9D" w:rsidRDefault="00405F9D" w:rsidP="00405F9D">
      <w:pPr>
        <w:spacing w:after="0" w:line="240" w:lineRule="auto"/>
        <w:jc w:val="center"/>
        <w:rPr>
          <w:rFonts w:ascii="Times New Roman" w:hAnsi="Times New Roman" w:cs="Times New Roman"/>
          <w:sz w:val="24"/>
        </w:rPr>
      </w:pPr>
      <w:r w:rsidRPr="003C62A4">
        <w:rPr>
          <w:rFonts w:ascii="Times New Roman" w:hAnsi="Times New Roman" w:cs="Times New Roman"/>
          <w:sz w:val="24"/>
        </w:rPr>
        <w:t xml:space="preserve">Muhammad </w:t>
      </w:r>
      <w:proofErr w:type="spellStart"/>
      <w:r w:rsidRPr="003C62A4">
        <w:rPr>
          <w:rFonts w:ascii="Times New Roman" w:hAnsi="Times New Roman" w:cs="Times New Roman"/>
          <w:sz w:val="24"/>
        </w:rPr>
        <w:t>Rendi</w:t>
      </w:r>
      <w:proofErr w:type="spellEnd"/>
      <w:r w:rsidRPr="003C62A4">
        <w:rPr>
          <w:rFonts w:ascii="Times New Roman" w:hAnsi="Times New Roman" w:cs="Times New Roman"/>
          <w:sz w:val="24"/>
        </w:rPr>
        <w:t xml:space="preserve"> Akbar</w:t>
      </w:r>
    </w:p>
    <w:p w:rsidR="00405F9D" w:rsidRDefault="00405F9D" w:rsidP="00405F9D">
      <w:pPr>
        <w:spacing w:after="0" w:line="240" w:lineRule="auto"/>
        <w:jc w:val="center"/>
        <w:rPr>
          <w:rFonts w:ascii="Times New Roman" w:hAnsi="Times New Roman" w:cs="Times New Roman"/>
          <w:sz w:val="24"/>
        </w:rPr>
      </w:pPr>
      <w:r>
        <w:rPr>
          <w:rFonts w:ascii="Times New Roman" w:hAnsi="Times New Roman" w:cs="Times New Roman"/>
          <w:sz w:val="24"/>
        </w:rPr>
        <w:t xml:space="preserve">Prof. Dr. </w:t>
      </w:r>
      <w:proofErr w:type="spellStart"/>
      <w:r>
        <w:rPr>
          <w:rFonts w:ascii="Times New Roman" w:hAnsi="Times New Roman" w:cs="Times New Roman"/>
          <w:sz w:val="24"/>
        </w:rPr>
        <w:t>Kusbianto</w:t>
      </w:r>
      <w:proofErr w:type="spellEnd"/>
      <w:r>
        <w:rPr>
          <w:rFonts w:ascii="Times New Roman" w:hAnsi="Times New Roman" w:cs="Times New Roman"/>
          <w:sz w:val="24"/>
        </w:rPr>
        <w:t xml:space="preserve">, SH, </w:t>
      </w:r>
      <w:proofErr w:type="spellStart"/>
      <w:proofErr w:type="gramStart"/>
      <w:r>
        <w:rPr>
          <w:rFonts w:ascii="Times New Roman" w:hAnsi="Times New Roman" w:cs="Times New Roman"/>
          <w:sz w:val="24"/>
        </w:rPr>
        <w:t>M.Hum</w:t>
      </w:r>
      <w:proofErr w:type="spellEnd"/>
      <w:proofErr w:type="gramEnd"/>
      <w:r>
        <w:rPr>
          <w:rFonts w:ascii="Times New Roman" w:hAnsi="Times New Roman" w:cs="Times New Roman"/>
          <w:sz w:val="24"/>
        </w:rPr>
        <w:t xml:space="preserve"> </w:t>
      </w:r>
    </w:p>
    <w:p w:rsidR="00405F9D" w:rsidRDefault="00405F9D" w:rsidP="000947AB">
      <w:pPr>
        <w:spacing w:after="120" w:line="240" w:lineRule="auto"/>
        <w:jc w:val="center"/>
        <w:rPr>
          <w:rFonts w:ascii="Times New Roman" w:hAnsi="Times New Roman" w:cs="Times New Roman"/>
          <w:sz w:val="24"/>
        </w:rPr>
      </w:pPr>
      <w:r>
        <w:rPr>
          <w:rFonts w:ascii="Times New Roman" w:hAnsi="Times New Roman" w:cs="Times New Roman"/>
          <w:sz w:val="24"/>
        </w:rPr>
        <w:t xml:space="preserve">Dr. </w:t>
      </w:r>
      <w:proofErr w:type="spellStart"/>
      <w:r>
        <w:rPr>
          <w:rFonts w:ascii="Times New Roman" w:hAnsi="Times New Roman" w:cs="Times New Roman"/>
          <w:sz w:val="24"/>
        </w:rPr>
        <w:t>Ariman</w:t>
      </w:r>
      <w:proofErr w:type="spellEnd"/>
      <w:r>
        <w:rPr>
          <w:rFonts w:ascii="Times New Roman" w:hAnsi="Times New Roman" w:cs="Times New Roman"/>
          <w:sz w:val="24"/>
        </w:rPr>
        <w:t xml:space="preserve"> </w:t>
      </w:r>
      <w:proofErr w:type="spellStart"/>
      <w:r>
        <w:rPr>
          <w:rFonts w:ascii="Times New Roman" w:hAnsi="Times New Roman" w:cs="Times New Roman"/>
          <w:sz w:val="24"/>
        </w:rPr>
        <w:t>Sitompul</w:t>
      </w:r>
      <w:proofErr w:type="spellEnd"/>
      <w:r>
        <w:rPr>
          <w:rFonts w:ascii="Times New Roman" w:hAnsi="Times New Roman" w:cs="Times New Roman"/>
          <w:sz w:val="24"/>
        </w:rPr>
        <w:t xml:space="preserve">, SH, M.H </w:t>
      </w:r>
    </w:p>
    <w:p w:rsidR="004B21F6" w:rsidRPr="004B21F6" w:rsidRDefault="004B21F6" w:rsidP="004B21F6">
      <w:pPr>
        <w:pStyle w:val="NoSpacing"/>
        <w:ind w:firstLine="567"/>
        <w:jc w:val="both"/>
        <w:rPr>
          <w:rFonts w:ascii="Times New Roman" w:hAnsi="Times New Roman" w:cs="Times New Roman"/>
          <w:i/>
          <w:sz w:val="24"/>
          <w:lang w:val="en" w:eastAsia="id-ID"/>
        </w:rPr>
      </w:pPr>
      <w:r w:rsidRPr="004B21F6">
        <w:rPr>
          <w:rFonts w:ascii="Times New Roman" w:hAnsi="Times New Roman" w:cs="Times New Roman"/>
          <w:i/>
          <w:sz w:val="24"/>
          <w:lang w:val="en" w:eastAsia="id-ID"/>
        </w:rPr>
        <w:t>In a case of borrowing, there are often problems between the two parties or more who are bound by the agreement. Problems that occur can occur because one party cannot fulfill its obligations or one of the other parties does not get its rights. This civil problem is called default (default promise). But not a few civil problems are punished because of the uncertainty of the application of the law used. especially in the case of embezzlement in the case of buying and selling. The problems in this study examines the case, namely the case of a loan guarantor in default, but prosecuted and criminally decided in the court of First Instance, and the decision to release from all lawsuits in the case of Decision No.3562/PID.B/2021 / PN.MDN.</w:t>
      </w:r>
    </w:p>
    <w:p w:rsidR="004B21F6" w:rsidRPr="004B21F6" w:rsidRDefault="004B21F6" w:rsidP="004B21F6">
      <w:pPr>
        <w:pStyle w:val="NoSpacing"/>
        <w:ind w:firstLine="567"/>
        <w:jc w:val="both"/>
        <w:rPr>
          <w:rFonts w:ascii="Times New Roman" w:hAnsi="Times New Roman" w:cs="Times New Roman"/>
          <w:i/>
          <w:sz w:val="24"/>
          <w:lang w:val="en" w:eastAsia="id-ID"/>
        </w:rPr>
      </w:pPr>
      <w:r w:rsidRPr="004B21F6">
        <w:rPr>
          <w:rFonts w:ascii="Times New Roman" w:hAnsi="Times New Roman" w:cs="Times New Roman"/>
          <w:i/>
          <w:sz w:val="24"/>
          <w:lang w:val="en" w:eastAsia="id-ID"/>
        </w:rPr>
        <w:t>This study uses the type of normative research with a case approach and approach to legislation. The type of research used in this study is descriptive research. The problem approach used in this research is legal case study. Source data obtained is secondary data</w:t>
      </w:r>
    </w:p>
    <w:p w:rsidR="000947AB" w:rsidRDefault="004B21F6" w:rsidP="004B21F6">
      <w:pPr>
        <w:pStyle w:val="NoSpacing"/>
        <w:ind w:firstLine="567"/>
        <w:jc w:val="both"/>
        <w:rPr>
          <w:rFonts w:ascii="Times New Roman" w:hAnsi="Times New Roman" w:cs="Times New Roman"/>
          <w:i/>
          <w:sz w:val="24"/>
          <w:lang w:val="en" w:eastAsia="id-ID"/>
        </w:rPr>
      </w:pPr>
      <w:r w:rsidRPr="004B21F6">
        <w:rPr>
          <w:rFonts w:ascii="Times New Roman" w:hAnsi="Times New Roman" w:cs="Times New Roman"/>
          <w:i/>
          <w:sz w:val="24"/>
          <w:lang w:val="en" w:eastAsia="id-ID"/>
        </w:rPr>
        <w:t xml:space="preserve">The results of this study that if in a case of lending and borrowing, the point of reference in civil law and criminal law is on the side of the agreement that binds the two parties. In this study the actions of the defendant who borrowed some money to witness </w:t>
      </w:r>
      <w:proofErr w:type="spellStart"/>
      <w:r w:rsidRPr="004B21F6">
        <w:rPr>
          <w:rFonts w:ascii="Times New Roman" w:hAnsi="Times New Roman" w:cs="Times New Roman"/>
          <w:i/>
          <w:sz w:val="24"/>
          <w:lang w:val="en" w:eastAsia="id-ID"/>
        </w:rPr>
        <w:t>Wahyuni</w:t>
      </w:r>
      <w:proofErr w:type="spellEnd"/>
      <w:r w:rsidRPr="004B21F6">
        <w:rPr>
          <w:rFonts w:ascii="Times New Roman" w:hAnsi="Times New Roman" w:cs="Times New Roman"/>
          <w:i/>
          <w:sz w:val="24"/>
          <w:lang w:val="en" w:eastAsia="id-ID"/>
        </w:rPr>
        <w:t xml:space="preserve"> as the Owner of </w:t>
      </w:r>
      <w:proofErr w:type="spellStart"/>
      <w:r w:rsidRPr="004B21F6">
        <w:rPr>
          <w:rFonts w:ascii="Times New Roman" w:hAnsi="Times New Roman" w:cs="Times New Roman"/>
          <w:i/>
          <w:sz w:val="24"/>
          <w:lang w:val="en" w:eastAsia="id-ID"/>
        </w:rPr>
        <w:t>Arisan</w:t>
      </w:r>
      <w:proofErr w:type="spellEnd"/>
      <w:r w:rsidRPr="004B21F6">
        <w:rPr>
          <w:rFonts w:ascii="Times New Roman" w:hAnsi="Times New Roman" w:cs="Times New Roman"/>
          <w:i/>
          <w:sz w:val="24"/>
          <w:lang w:val="en" w:eastAsia="id-ID"/>
        </w:rPr>
        <w:t xml:space="preserve"> Duos has been done several times, but based on Article 19 paragraph (2) of Law No. 39 of 1999 on Human Rights, the defendant </w:t>
      </w:r>
      <w:proofErr w:type="spellStart"/>
      <w:r w:rsidRPr="004B21F6">
        <w:rPr>
          <w:rFonts w:ascii="Times New Roman" w:hAnsi="Times New Roman" w:cs="Times New Roman"/>
          <w:i/>
          <w:sz w:val="24"/>
          <w:lang w:val="en" w:eastAsia="id-ID"/>
        </w:rPr>
        <w:t>can not</w:t>
      </w:r>
      <w:proofErr w:type="spellEnd"/>
      <w:r w:rsidRPr="004B21F6">
        <w:rPr>
          <w:rFonts w:ascii="Times New Roman" w:hAnsi="Times New Roman" w:cs="Times New Roman"/>
          <w:i/>
          <w:sz w:val="24"/>
          <w:lang w:val="en" w:eastAsia="id-ID"/>
        </w:rPr>
        <w:t xml:space="preserve"> be convicted due to inability to pay debts. Based on the evidence, the tribunal considers that this case stems from the fact that there is a process of borrowing and borrowing money by the defendant to several investors, so that according to such reasons, according to the Tribunal, the defendant's actions have been proven, but the act is not a criminal offense, so the defendant must be released from all charges (onslaught van </w:t>
      </w:r>
      <w:proofErr w:type="spellStart"/>
      <w:r w:rsidRPr="004B21F6">
        <w:rPr>
          <w:rFonts w:ascii="Times New Roman" w:hAnsi="Times New Roman" w:cs="Times New Roman"/>
          <w:i/>
          <w:sz w:val="24"/>
          <w:lang w:val="en" w:eastAsia="id-ID"/>
        </w:rPr>
        <w:t>alle</w:t>
      </w:r>
      <w:proofErr w:type="spellEnd"/>
      <w:r w:rsidRPr="004B21F6">
        <w:rPr>
          <w:rFonts w:ascii="Times New Roman" w:hAnsi="Times New Roman" w:cs="Times New Roman"/>
          <w:i/>
          <w:sz w:val="24"/>
          <w:lang w:val="en" w:eastAsia="id-ID"/>
        </w:rPr>
        <w:t xml:space="preserve"> </w:t>
      </w:r>
      <w:proofErr w:type="spellStart"/>
      <w:r w:rsidRPr="004B21F6">
        <w:rPr>
          <w:rFonts w:ascii="Times New Roman" w:hAnsi="Times New Roman" w:cs="Times New Roman"/>
          <w:i/>
          <w:sz w:val="24"/>
          <w:lang w:val="en" w:eastAsia="id-ID"/>
        </w:rPr>
        <w:t>rechtsvervolging</w:t>
      </w:r>
      <w:proofErr w:type="spellEnd"/>
      <w:r w:rsidRPr="004B21F6">
        <w:rPr>
          <w:rFonts w:ascii="Times New Roman" w:hAnsi="Times New Roman" w:cs="Times New Roman"/>
          <w:i/>
          <w:sz w:val="24"/>
          <w:lang w:val="en" w:eastAsia="id-ID"/>
        </w:rPr>
        <w:t>).</w:t>
      </w:r>
    </w:p>
    <w:p w:rsidR="00566C83" w:rsidRDefault="00566C83" w:rsidP="004B21F6">
      <w:pPr>
        <w:pStyle w:val="NoSpacing"/>
        <w:ind w:firstLine="567"/>
        <w:jc w:val="both"/>
        <w:rPr>
          <w:rFonts w:ascii="Times New Roman" w:hAnsi="Times New Roman" w:cs="Times New Roman"/>
          <w:i/>
          <w:sz w:val="24"/>
          <w:lang w:val="en" w:eastAsia="id-ID"/>
        </w:rPr>
      </w:pPr>
    </w:p>
    <w:p w:rsidR="00566C83" w:rsidRDefault="00566C83" w:rsidP="004B21F6">
      <w:pPr>
        <w:pStyle w:val="NoSpacing"/>
        <w:ind w:firstLine="567"/>
        <w:jc w:val="both"/>
        <w:rPr>
          <w:rFonts w:ascii="Times New Roman" w:hAnsi="Times New Roman" w:cs="Times New Roman"/>
          <w:i/>
          <w:sz w:val="24"/>
          <w:lang w:val="en" w:eastAsia="id-ID"/>
        </w:rPr>
      </w:pPr>
    </w:p>
    <w:p w:rsidR="00566C83" w:rsidRDefault="00566C83" w:rsidP="004B21F6">
      <w:pPr>
        <w:pStyle w:val="NoSpacing"/>
        <w:ind w:firstLine="567"/>
        <w:jc w:val="both"/>
        <w:rPr>
          <w:rFonts w:ascii="Times New Roman" w:hAnsi="Times New Roman" w:cs="Times New Roman"/>
          <w:i/>
          <w:sz w:val="24"/>
          <w:lang w:val="en" w:eastAsia="id-ID"/>
        </w:rPr>
      </w:pPr>
    </w:p>
    <w:p w:rsidR="00566C83" w:rsidRDefault="00566C83" w:rsidP="004B21F6">
      <w:pPr>
        <w:pStyle w:val="NoSpacing"/>
        <w:ind w:firstLine="567"/>
        <w:jc w:val="both"/>
        <w:rPr>
          <w:rFonts w:ascii="Times New Roman" w:hAnsi="Times New Roman" w:cs="Times New Roman"/>
          <w:i/>
          <w:sz w:val="24"/>
          <w:lang w:val="en" w:eastAsia="id-ID"/>
        </w:rPr>
      </w:pPr>
    </w:p>
    <w:p w:rsidR="00566C83" w:rsidRDefault="00566C83" w:rsidP="004B21F6">
      <w:pPr>
        <w:pStyle w:val="NoSpacing"/>
        <w:ind w:firstLine="567"/>
        <w:jc w:val="both"/>
        <w:rPr>
          <w:rFonts w:ascii="Times New Roman" w:hAnsi="Times New Roman" w:cs="Times New Roman"/>
          <w:i/>
          <w:sz w:val="24"/>
          <w:lang w:val="en" w:eastAsia="id-ID"/>
        </w:rPr>
      </w:pPr>
    </w:p>
    <w:p w:rsidR="00566C83" w:rsidRDefault="00566C83" w:rsidP="004B21F6">
      <w:pPr>
        <w:pStyle w:val="NoSpacing"/>
        <w:ind w:firstLine="567"/>
        <w:jc w:val="both"/>
        <w:rPr>
          <w:rFonts w:ascii="Times New Roman" w:hAnsi="Times New Roman" w:cs="Times New Roman"/>
          <w:i/>
          <w:sz w:val="24"/>
          <w:lang w:val="en" w:eastAsia="id-ID"/>
        </w:rPr>
      </w:pPr>
    </w:p>
    <w:p w:rsidR="00566C83" w:rsidRDefault="00566C83" w:rsidP="004B21F6">
      <w:pPr>
        <w:pStyle w:val="NoSpacing"/>
        <w:ind w:firstLine="567"/>
        <w:jc w:val="both"/>
        <w:rPr>
          <w:rFonts w:ascii="Times New Roman" w:hAnsi="Times New Roman" w:cs="Times New Roman"/>
          <w:i/>
          <w:sz w:val="24"/>
          <w:lang w:val="en" w:eastAsia="id-ID"/>
        </w:rPr>
      </w:pPr>
    </w:p>
    <w:p w:rsidR="00566C83" w:rsidRPr="004322AC" w:rsidRDefault="00566C83" w:rsidP="006E7DDB">
      <w:pPr>
        <w:pStyle w:val="NoSpacing"/>
        <w:jc w:val="both"/>
        <w:rPr>
          <w:rStyle w:val="y2iqfc"/>
          <w:rFonts w:ascii="Times New Roman" w:hAnsi="Times New Roman" w:cs="Times New Roman"/>
          <w:i/>
          <w:lang w:val="en" w:eastAsia="id-ID"/>
        </w:rPr>
      </w:pPr>
    </w:p>
    <w:p w:rsidR="000947AB" w:rsidRPr="004322AC" w:rsidRDefault="000947AB" w:rsidP="000947AB">
      <w:pPr>
        <w:pStyle w:val="NoSpacing"/>
        <w:jc w:val="both"/>
        <w:rPr>
          <w:rStyle w:val="y2iqfc"/>
          <w:rFonts w:ascii="Times New Roman" w:hAnsi="Times New Roman" w:cs="Times New Roman"/>
          <w:b/>
          <w:i/>
          <w:color w:val="1F1F1F"/>
          <w:lang w:val="en"/>
        </w:rPr>
      </w:pPr>
    </w:p>
    <w:p w:rsidR="006E7DDB" w:rsidRDefault="000947AB" w:rsidP="000947AB">
      <w:pPr>
        <w:tabs>
          <w:tab w:val="center" w:leader="dot" w:pos="8505"/>
        </w:tabs>
        <w:spacing w:after="0" w:line="480" w:lineRule="auto"/>
        <w:rPr>
          <w:rFonts w:ascii="Times New Roman" w:hAnsi="Times New Roman" w:cs="Times New Roman"/>
          <w:b/>
          <w:i/>
          <w:sz w:val="24"/>
          <w:szCs w:val="24"/>
        </w:rPr>
      </w:pPr>
      <w:r>
        <w:rPr>
          <w:rFonts w:ascii="Times New Roman" w:hAnsi="Times New Roman" w:cs="Times New Roman"/>
          <w:b/>
          <w:i/>
          <w:noProof/>
          <w:color w:val="1F1F1F"/>
        </w:rPr>
        <mc:AlternateContent>
          <mc:Choice Requires="wps">
            <w:drawing>
              <wp:anchor distT="0" distB="0" distL="114300" distR="114300" simplePos="0" relativeHeight="251679744" behindDoc="0" locked="0" layoutInCell="1" allowOverlap="1">
                <wp:simplePos x="0" y="0"/>
                <wp:positionH relativeFrom="column">
                  <wp:posOffset>2344641</wp:posOffset>
                </wp:positionH>
                <wp:positionV relativeFrom="paragraph">
                  <wp:posOffset>390442</wp:posOffset>
                </wp:positionV>
                <wp:extent cx="739471" cy="349858"/>
                <wp:effectExtent l="0" t="0" r="22860" b="12700"/>
                <wp:wrapNone/>
                <wp:docPr id="3" name="Text Box 3"/>
                <wp:cNvGraphicFramePr/>
                <a:graphic xmlns:a="http://schemas.openxmlformats.org/drawingml/2006/main">
                  <a:graphicData uri="http://schemas.microsoft.com/office/word/2010/wordprocessingShape">
                    <wps:wsp>
                      <wps:cNvSpPr txBox="1"/>
                      <wps:spPr>
                        <a:xfrm>
                          <a:off x="0" y="0"/>
                          <a:ext cx="739471" cy="349858"/>
                        </a:xfrm>
                        <a:prstGeom prst="rect">
                          <a:avLst/>
                        </a:prstGeom>
                        <a:solidFill>
                          <a:schemeClr val="lt1"/>
                        </a:solidFill>
                        <a:ln w="6350">
                          <a:solidFill>
                            <a:schemeClr val="bg1"/>
                          </a:solidFill>
                        </a:ln>
                      </wps:spPr>
                      <wps:txbx>
                        <w:txbxContent>
                          <w:p w:rsidR="00274C89" w:rsidRDefault="00274C89">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5" type="#_x0000_t202" style="position:absolute;margin-left:184.6pt;margin-top:30.75pt;width:58.25pt;height:27.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" fillcolor="white [3201]" strokecolor="white [3212]" strokeweight=".5pt">
                <v:textbox>
                  <w:txbxContent>
                    <w:p w:rsidR="00274C89" w:rsidRDefault="00274C89">
                      <w:proofErr w:type="spellStart"/>
                      <w:r>
                        <w:t>i</w:t>
                      </w:r>
                      <w:proofErr w:type="spellEnd"/>
                    </w:p>
                  </w:txbxContent>
                </v:textbox>
              </v:shape>
            </w:pict>
          </mc:Fallback>
        </mc:AlternateContent>
      </w:r>
      <w:r w:rsidRPr="004322AC">
        <w:rPr>
          <w:rStyle w:val="y2iqfc"/>
          <w:rFonts w:ascii="Times New Roman" w:hAnsi="Times New Roman" w:cs="Times New Roman"/>
          <w:b/>
          <w:i/>
          <w:color w:val="1F1F1F"/>
          <w:lang w:val="en"/>
        </w:rPr>
        <w:t>K</w:t>
      </w:r>
      <w:r w:rsidR="006E7DDB">
        <w:rPr>
          <w:rStyle w:val="y2iqfc"/>
          <w:rFonts w:ascii="Times New Roman" w:hAnsi="Times New Roman" w:cs="Times New Roman"/>
          <w:b/>
          <w:i/>
          <w:color w:val="1F1F1F"/>
          <w:lang w:val="en"/>
        </w:rPr>
        <w:t xml:space="preserve">eywords: </w:t>
      </w:r>
      <w:r w:rsidR="006E7DDB" w:rsidRPr="006E7DDB">
        <w:rPr>
          <w:rFonts w:ascii="Times New Roman" w:hAnsi="Times New Roman" w:cs="Times New Roman"/>
          <w:b/>
          <w:i/>
          <w:sz w:val="24"/>
          <w:szCs w:val="24"/>
        </w:rPr>
        <w:t>Legal certainty, lending and borrowing, the justice system</w:t>
      </w:r>
    </w:p>
    <w:p w:rsidR="006E7DDB" w:rsidRPr="006E7DDB" w:rsidRDefault="006E7DDB" w:rsidP="000947AB">
      <w:pPr>
        <w:tabs>
          <w:tab w:val="center" w:leader="dot" w:pos="8505"/>
        </w:tabs>
        <w:spacing w:after="0" w:line="480" w:lineRule="auto"/>
        <w:rPr>
          <w:rFonts w:ascii="Times New Roman" w:hAnsi="Times New Roman" w:cs="Times New Roman"/>
          <w:b/>
          <w:i/>
          <w:color w:val="1F1F1F"/>
          <w:lang w:val="en"/>
        </w:rPr>
      </w:pPr>
    </w:p>
    <w:p w:rsidR="00F9130F" w:rsidRPr="00230101" w:rsidRDefault="00F9130F" w:rsidP="006A41EF">
      <w:pPr>
        <w:tabs>
          <w:tab w:val="center" w:leader="dot" w:pos="8505"/>
        </w:tabs>
        <w:spacing w:after="0" w:line="480" w:lineRule="auto"/>
        <w:jc w:val="center"/>
        <w:rPr>
          <w:rFonts w:ascii="Times New Roman" w:hAnsi="Times New Roman" w:cs="Times New Roman"/>
          <w:b/>
          <w:sz w:val="24"/>
          <w:szCs w:val="24"/>
        </w:rPr>
      </w:pPr>
      <w:r w:rsidRPr="00230101">
        <w:rPr>
          <w:rFonts w:ascii="Times New Roman" w:hAnsi="Times New Roman" w:cs="Times New Roman"/>
          <w:b/>
          <w:sz w:val="24"/>
          <w:szCs w:val="24"/>
        </w:rPr>
        <w:lastRenderedPageBreak/>
        <w:t>KATA PENGANTAR</w:t>
      </w:r>
    </w:p>
    <w:p w:rsidR="00F9130F" w:rsidRPr="00230101" w:rsidRDefault="00EF6950" w:rsidP="006A41EF">
      <w:pPr>
        <w:tabs>
          <w:tab w:val="center" w:leader="dot" w:pos="8505"/>
        </w:tabs>
        <w:spacing w:after="0" w:line="480" w:lineRule="auto"/>
        <w:jc w:val="center"/>
        <w:rPr>
          <w:rFonts w:ascii="Times New Roman" w:hAnsi="Times New Roman" w:cs="Times New Roman"/>
          <w:b/>
          <w:sz w:val="24"/>
          <w:szCs w:val="24"/>
        </w:rPr>
      </w:pPr>
      <w:proofErr w:type="spellStart"/>
      <w:r w:rsidRPr="00230101">
        <w:rPr>
          <w:rFonts w:ascii="Times New Roman" w:eastAsia="Times New Roman" w:hAnsi="Times New Roman" w:cs="Times New Roman"/>
          <w:sz w:val="24"/>
          <w:szCs w:val="24"/>
        </w:rPr>
        <w:t>Bimillahirrahmanirrahim</w:t>
      </w:r>
      <w:proofErr w:type="spellEnd"/>
    </w:p>
    <w:p w:rsidR="00F9130F" w:rsidRPr="00230101" w:rsidRDefault="00F9130F" w:rsidP="008D30C8">
      <w:pPr>
        <w:spacing w:after="0" w:line="480" w:lineRule="auto"/>
        <w:ind w:firstLine="567"/>
        <w:jc w:val="both"/>
        <w:rPr>
          <w:rFonts w:ascii="Times New Roman" w:hAnsi="Times New Roman" w:cs="Times New Roman"/>
          <w:b/>
          <w:sz w:val="24"/>
          <w:szCs w:val="24"/>
        </w:rPr>
      </w:pPr>
      <w:r w:rsidRPr="00230101">
        <w:rPr>
          <w:rFonts w:ascii="Times New Roman" w:eastAsia="Times New Roman" w:hAnsi="Times New Roman" w:cs="Times New Roman"/>
          <w:sz w:val="24"/>
          <w:szCs w:val="24"/>
        </w:rPr>
        <w:t xml:space="preserve">Alhamdulillah, </w:t>
      </w:r>
      <w:proofErr w:type="spellStart"/>
      <w:r w:rsidRPr="00230101">
        <w:rPr>
          <w:rFonts w:ascii="Times New Roman" w:eastAsia="Times New Roman" w:hAnsi="Times New Roman" w:cs="Times New Roman"/>
          <w:sz w:val="24"/>
          <w:szCs w:val="24"/>
        </w:rPr>
        <w:t>segala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puji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bagi</w:t>
      </w:r>
      <w:proofErr w:type="spellEnd"/>
      <w:r w:rsidRPr="00230101">
        <w:rPr>
          <w:rFonts w:ascii="Times New Roman" w:eastAsia="Times New Roman" w:hAnsi="Times New Roman" w:cs="Times New Roman"/>
          <w:sz w:val="24"/>
          <w:szCs w:val="24"/>
        </w:rPr>
        <w:t xml:space="preserve"> Allah SWT yang </w:t>
      </w:r>
      <w:proofErr w:type="spellStart"/>
      <w:r w:rsidRPr="00230101">
        <w:rPr>
          <w:rFonts w:ascii="Times New Roman" w:eastAsia="Times New Roman" w:hAnsi="Times New Roman" w:cs="Times New Roman"/>
          <w:sz w:val="24"/>
          <w:szCs w:val="24"/>
        </w:rPr>
        <w:t>telah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melimpahkan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rahmat</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hidayah</w:t>
      </w:r>
      <w:proofErr w:type="spellEnd"/>
      <w:r w:rsidRPr="00230101">
        <w:rPr>
          <w:rFonts w:ascii="Times New Roman" w:eastAsia="Times New Roman" w:hAnsi="Times New Roman" w:cs="Times New Roman"/>
          <w:sz w:val="24"/>
          <w:szCs w:val="24"/>
        </w:rPr>
        <w:t xml:space="preserve">-Nya, </w:t>
      </w:r>
      <w:proofErr w:type="spellStart"/>
      <w:r w:rsidRPr="00230101">
        <w:rPr>
          <w:rFonts w:ascii="Times New Roman" w:eastAsia="Times New Roman" w:hAnsi="Times New Roman" w:cs="Times New Roman"/>
          <w:sz w:val="24"/>
          <w:szCs w:val="24"/>
        </w:rPr>
        <w:t>sehingga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menyelesaikan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Tesis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Tesis</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berjudul</w:t>
      </w:r>
      <w:proofErr w:type="spellEnd"/>
      <w:r w:rsidRPr="00230101">
        <w:rPr>
          <w:rFonts w:ascii="Times New Roman" w:eastAsia="Times New Roman" w:hAnsi="Times New Roman" w:cs="Times New Roman"/>
          <w:sz w:val="24"/>
          <w:szCs w:val="24"/>
        </w:rPr>
        <w:t xml:space="preserve"> “</w:t>
      </w:r>
      <w:r w:rsidRPr="00230101">
        <w:rPr>
          <w:rFonts w:ascii="Times New Roman" w:hAnsi="Times New Roman" w:cs="Times New Roman"/>
          <w:sz w:val="24"/>
          <w:szCs w:val="24"/>
        </w:rPr>
        <w:t xml:space="preserve">ANALISIS TERHADAP PUTUSAN </w:t>
      </w:r>
      <w:r w:rsidRPr="00230101">
        <w:rPr>
          <w:rFonts w:ascii="Times New Roman" w:eastAsia="Times New Roman" w:hAnsi="Times New Roman" w:cs="Times New Roman"/>
          <w:sz w:val="24"/>
          <w:szCs w:val="24"/>
        </w:rPr>
        <w:t xml:space="preserve">LEPAS DARI SEGALA TUNTUTAN </w:t>
      </w:r>
      <w:r w:rsidRPr="00230101">
        <w:rPr>
          <w:rStyle w:val="markedcontent"/>
          <w:rFonts w:ascii="Times New Roman" w:hAnsi="Times New Roman" w:cs="Times New Roman"/>
          <w:i/>
          <w:sz w:val="24"/>
          <w:szCs w:val="24"/>
        </w:rPr>
        <w:t>(ONSLAG VAN RECHTSVERVOLGING)</w:t>
      </w:r>
      <w:r w:rsidRPr="00230101">
        <w:rPr>
          <w:rFonts w:ascii="Times New Roman" w:hAnsi="Times New Roman" w:cs="Times New Roman"/>
          <w:i/>
          <w:sz w:val="24"/>
          <w:szCs w:val="24"/>
        </w:rPr>
        <w:t xml:space="preserve"> </w:t>
      </w:r>
      <w:r w:rsidRPr="00230101">
        <w:rPr>
          <w:rFonts w:ascii="Times New Roman" w:hAnsi="Times New Roman" w:cs="Times New Roman"/>
          <w:sz w:val="24"/>
          <w:szCs w:val="24"/>
        </w:rPr>
        <w:t>DALAM TINDAK PIDANA ARISAN ONLINE STUDI KASUS PUTUSAN NO. 3562/PID.B/2021/PN MDN</w:t>
      </w:r>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diajukan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rangka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menyelesaikan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studi</w:t>
      </w:r>
      <w:proofErr w:type="spellEnd"/>
      <w:r w:rsidRPr="00230101">
        <w:rPr>
          <w:rFonts w:ascii="Times New Roman" w:eastAsia="Times New Roman" w:hAnsi="Times New Roman" w:cs="Times New Roman"/>
          <w:sz w:val="24"/>
          <w:szCs w:val="24"/>
        </w:rPr>
        <w:t xml:space="preserve"> Magister dan </w:t>
      </w:r>
      <w:proofErr w:type="spellStart"/>
      <w:r w:rsidRPr="00230101">
        <w:rPr>
          <w:rFonts w:ascii="Times New Roman" w:eastAsia="Times New Roman" w:hAnsi="Times New Roman" w:cs="Times New Roman"/>
          <w:sz w:val="24"/>
          <w:szCs w:val="24"/>
        </w:rPr>
        <w:t>untuk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memperoleh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gelar</w:t>
      </w:r>
      <w:proofErr w:type="spellEnd"/>
      <w:r w:rsidRPr="00230101">
        <w:rPr>
          <w:rFonts w:ascii="Times New Roman" w:eastAsia="Times New Roman" w:hAnsi="Times New Roman" w:cs="Times New Roman"/>
          <w:sz w:val="24"/>
          <w:szCs w:val="24"/>
        </w:rPr>
        <w:t xml:space="preserve"> Magister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Universitas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Dharmawangsa</w:t>
      </w:r>
      <w:proofErr w:type="spellEnd"/>
      <w:r w:rsidRPr="00230101">
        <w:rPr>
          <w:rFonts w:ascii="Times New Roman" w:eastAsia="Times New Roman" w:hAnsi="Times New Roman" w:cs="Times New Roman"/>
          <w:sz w:val="24"/>
          <w:szCs w:val="24"/>
        </w:rPr>
        <w:t xml:space="preserve"> Medan.</w:t>
      </w:r>
    </w:p>
    <w:p w:rsidR="00F9130F" w:rsidRPr="00230101" w:rsidRDefault="00F9130F" w:rsidP="008D30C8">
      <w:pPr>
        <w:spacing w:after="0" w:line="480" w:lineRule="auto"/>
        <w:ind w:firstLine="567"/>
        <w:jc w:val="both"/>
        <w:rPr>
          <w:rFonts w:ascii="Times New Roman" w:eastAsia="Times New Roman" w:hAnsi="Times New Roman" w:cs="Times New Roman"/>
          <w:sz w:val="24"/>
          <w:szCs w:val="24"/>
        </w:rPr>
      </w:pP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menyadari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bahwa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Tesis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diselesaikan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berkat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dukungan</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bantuan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berbagai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pihak</w:t>
      </w:r>
      <w:proofErr w:type="spellEnd"/>
      <w:r w:rsidRPr="00230101">
        <w:rPr>
          <w:rFonts w:ascii="Times New Roman" w:eastAsia="Times New Roman" w:hAnsi="Times New Roman" w:cs="Times New Roman"/>
          <w:sz w:val="24"/>
          <w:szCs w:val="24"/>
        </w:rPr>
        <w:t xml:space="preserve">, oleh </w:t>
      </w:r>
      <w:proofErr w:type="spellStart"/>
      <w:r w:rsidRPr="00230101">
        <w:rPr>
          <w:rFonts w:ascii="Times New Roman" w:eastAsia="Times New Roman" w:hAnsi="Times New Roman" w:cs="Times New Roman"/>
          <w:sz w:val="24"/>
          <w:szCs w:val="24"/>
        </w:rPr>
        <w:t>karena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berterimakasih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semua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pihak</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secara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langsung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maupun</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tidak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langsung</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memberikan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konstribusi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penyelesaian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Tesis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Secara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khusus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kesempatan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menyampaikan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terima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kasih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w:t>
      </w:r>
    </w:p>
    <w:p w:rsidR="00F9130F" w:rsidRPr="00230101" w:rsidRDefault="00F9130F" w:rsidP="006A41EF">
      <w:pPr>
        <w:pStyle w:val="ListParagraph"/>
        <w:numPr>
          <w:ilvl w:val="0"/>
          <w:numId w:val="4"/>
        </w:numPr>
        <w:spacing w:after="0" w:line="480" w:lineRule="auto"/>
        <w:ind w:left="567" w:hanging="567"/>
        <w:jc w:val="both"/>
        <w:rPr>
          <w:rFonts w:ascii="Times New Roman" w:eastAsia="Times New Roman" w:hAnsi="Times New Roman" w:cs="Times New Roman"/>
          <w:sz w:val="24"/>
          <w:szCs w:val="24"/>
        </w:rPr>
      </w:pPr>
      <w:r w:rsidRPr="00230101">
        <w:rPr>
          <w:rFonts w:ascii="Times New Roman" w:eastAsia="Times New Roman" w:hAnsi="Times New Roman" w:cs="Times New Roman"/>
          <w:sz w:val="24"/>
          <w:szCs w:val="24"/>
        </w:rPr>
        <w:t xml:space="preserve">Bapak </w:t>
      </w:r>
      <w:r w:rsidR="004C3D99" w:rsidRPr="00230101">
        <w:rPr>
          <w:rFonts w:ascii="Times New Roman" w:eastAsia="Times New Roman" w:hAnsi="Times New Roman" w:cs="Times New Roman"/>
          <w:sz w:val="24"/>
          <w:szCs w:val="24"/>
        </w:rPr>
        <w:t xml:space="preserve">Prof. </w:t>
      </w:r>
      <w:r w:rsidRPr="00230101">
        <w:rPr>
          <w:rFonts w:ascii="Times New Roman" w:eastAsia="Times New Roman" w:hAnsi="Times New Roman" w:cs="Times New Roman"/>
          <w:sz w:val="24"/>
          <w:szCs w:val="24"/>
        </w:rPr>
        <w:t xml:space="preserve">Dr. </w:t>
      </w:r>
      <w:proofErr w:type="spellStart"/>
      <w:r w:rsidRPr="00230101">
        <w:rPr>
          <w:rFonts w:ascii="Times New Roman" w:eastAsia="Times New Roman" w:hAnsi="Times New Roman" w:cs="Times New Roman"/>
          <w:sz w:val="24"/>
          <w:szCs w:val="24"/>
        </w:rPr>
        <w:t>Kusbianto</w:t>
      </w:r>
      <w:proofErr w:type="spellEnd"/>
      <w:r w:rsidRPr="00230101">
        <w:rPr>
          <w:rFonts w:ascii="Times New Roman" w:eastAsia="Times New Roman" w:hAnsi="Times New Roman" w:cs="Times New Roman"/>
          <w:sz w:val="24"/>
          <w:szCs w:val="24"/>
        </w:rPr>
        <w:t xml:space="preserve">, SH., </w:t>
      </w:r>
      <w:proofErr w:type="spellStart"/>
      <w:r w:rsidRPr="00230101">
        <w:rPr>
          <w:rFonts w:ascii="Times New Roman" w:eastAsia="Times New Roman" w:hAnsi="Times New Roman" w:cs="Times New Roman"/>
          <w:sz w:val="24"/>
          <w:szCs w:val="24"/>
        </w:rPr>
        <w:t>M.Hum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selaku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Direktur</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Pascasarjana</w:t>
      </w:r>
      <w:proofErr w:type="spellEnd"/>
      <w:r w:rsidRPr="00230101">
        <w:rPr>
          <w:rFonts w:ascii="Times New Roman" w:eastAsia="Times New Roman" w:hAnsi="Times New Roman" w:cs="Times New Roman"/>
          <w:sz w:val="24"/>
          <w:szCs w:val="24"/>
        </w:rPr>
        <w:t xml:space="preserve"> Program </w:t>
      </w:r>
      <w:proofErr w:type="spellStart"/>
      <w:r w:rsidRPr="00230101">
        <w:rPr>
          <w:rFonts w:ascii="Times New Roman" w:eastAsia="Times New Roman" w:hAnsi="Times New Roman" w:cs="Times New Roman"/>
          <w:sz w:val="24"/>
          <w:szCs w:val="24"/>
        </w:rPr>
        <w:t>Studi</w:t>
      </w:r>
      <w:proofErr w:type="spellEnd"/>
      <w:r w:rsidRPr="00230101">
        <w:rPr>
          <w:rFonts w:ascii="Times New Roman" w:eastAsia="Times New Roman" w:hAnsi="Times New Roman" w:cs="Times New Roman"/>
          <w:sz w:val="24"/>
          <w:szCs w:val="24"/>
        </w:rPr>
        <w:t xml:space="preserve"> Magister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Universitas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Dharmawangsa</w:t>
      </w:r>
      <w:proofErr w:type="spellEnd"/>
      <w:r w:rsidRPr="00230101">
        <w:rPr>
          <w:rFonts w:ascii="Times New Roman" w:eastAsia="Times New Roman" w:hAnsi="Times New Roman" w:cs="Times New Roman"/>
          <w:sz w:val="24"/>
          <w:szCs w:val="24"/>
        </w:rPr>
        <w:t xml:space="preserve"> Medan dan juga </w:t>
      </w:r>
      <w:proofErr w:type="spellStart"/>
      <w:r w:rsidRPr="00230101">
        <w:rPr>
          <w:rFonts w:ascii="Times New Roman" w:eastAsia="Times New Roman" w:hAnsi="Times New Roman" w:cs="Times New Roman"/>
          <w:sz w:val="24"/>
          <w:szCs w:val="24"/>
        </w:rPr>
        <w:t>Dosen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Pembimbing</w:t>
      </w:r>
      <w:proofErr w:type="spellEnd"/>
      <w:r w:rsidRPr="00230101">
        <w:rPr>
          <w:rFonts w:ascii="Times New Roman" w:eastAsia="Times New Roman" w:hAnsi="Times New Roman" w:cs="Times New Roman"/>
          <w:sz w:val="24"/>
          <w:szCs w:val="24"/>
        </w:rPr>
        <w:t xml:space="preserve"> I.</w:t>
      </w:r>
    </w:p>
    <w:p w:rsidR="00F9130F" w:rsidRPr="00230101" w:rsidRDefault="00F63199" w:rsidP="006A41EF">
      <w:pPr>
        <w:pStyle w:val="ListParagraph"/>
        <w:numPr>
          <w:ilvl w:val="0"/>
          <w:numId w:val="4"/>
        </w:numPr>
        <w:spacing w:after="0" w:line="480" w:lineRule="auto"/>
        <w:ind w:left="567" w:hanging="567"/>
        <w:jc w:val="both"/>
        <w:rPr>
          <w:rFonts w:ascii="Times New Roman" w:eastAsia="Times New Roman" w:hAnsi="Times New Roman" w:cs="Times New Roman"/>
          <w:sz w:val="24"/>
          <w:szCs w:val="24"/>
        </w:rPr>
      </w:pPr>
      <w:proofErr w:type="spellStart"/>
      <w:r w:rsidRPr="00230101">
        <w:rPr>
          <w:rFonts w:ascii="Times New Roman" w:eastAsia="Times New Roman" w:hAnsi="Times New Roman" w:cs="Times New Roman"/>
          <w:sz w:val="24"/>
          <w:szCs w:val="24"/>
        </w:rPr>
        <w:t>Ibu</w:t>
      </w:r>
      <w:proofErr w:type="spellEnd"/>
      <w:r w:rsidRPr="00230101">
        <w:rPr>
          <w:rFonts w:ascii="Times New Roman" w:eastAsia="Times New Roman" w:hAnsi="Times New Roman" w:cs="Times New Roman"/>
          <w:sz w:val="24"/>
          <w:szCs w:val="24"/>
        </w:rPr>
        <w:t xml:space="preserve"> DR. </w:t>
      </w:r>
      <w:proofErr w:type="spellStart"/>
      <w:r w:rsidRPr="00230101">
        <w:rPr>
          <w:rFonts w:ascii="Times New Roman" w:eastAsia="Times New Roman" w:hAnsi="Times New Roman" w:cs="Times New Roman"/>
          <w:sz w:val="24"/>
          <w:szCs w:val="24"/>
        </w:rPr>
        <w:t>Azmiati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Zuliah</w:t>
      </w:r>
      <w:proofErr w:type="spellEnd"/>
      <w:r w:rsidRPr="00230101">
        <w:rPr>
          <w:rFonts w:ascii="Times New Roman" w:eastAsia="Times New Roman" w:hAnsi="Times New Roman" w:cs="Times New Roman"/>
          <w:sz w:val="24"/>
          <w:szCs w:val="24"/>
        </w:rPr>
        <w:t>, SH., M</w:t>
      </w:r>
      <w:r w:rsidR="0069771A" w:rsidRPr="00230101">
        <w:rPr>
          <w:rFonts w:ascii="Times New Roman" w:eastAsia="Times New Roman" w:hAnsi="Times New Roman" w:cs="Times New Roman"/>
          <w:sz w:val="24"/>
          <w:szCs w:val="24"/>
        </w:rPr>
        <w:t>.</w:t>
      </w:r>
      <w:r w:rsidRPr="00230101">
        <w:rPr>
          <w:rFonts w:ascii="Times New Roman" w:eastAsia="Times New Roman" w:hAnsi="Times New Roman" w:cs="Times New Roman"/>
          <w:sz w:val="24"/>
          <w:szCs w:val="24"/>
        </w:rPr>
        <w:t xml:space="preserve">H. </w:t>
      </w:r>
      <w:proofErr w:type="spellStart"/>
      <w:r w:rsidRPr="00230101">
        <w:rPr>
          <w:rFonts w:ascii="Times New Roman" w:eastAsia="Times New Roman" w:hAnsi="Times New Roman" w:cs="Times New Roman"/>
          <w:sz w:val="24"/>
          <w:szCs w:val="24"/>
        </w:rPr>
        <w:t>selaku</w:t>
      </w:r>
      <w:proofErr w:type="spellEnd"/>
      <w:r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Dekan</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Fakultas</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Hukum</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Universitas</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Dharmawangsa</w:t>
      </w:r>
      <w:proofErr w:type="spellEnd"/>
      <w:r w:rsidR="00F9130F" w:rsidRPr="00230101">
        <w:rPr>
          <w:rFonts w:ascii="Times New Roman" w:eastAsia="Times New Roman" w:hAnsi="Times New Roman" w:cs="Times New Roman"/>
          <w:sz w:val="24"/>
          <w:szCs w:val="24"/>
        </w:rPr>
        <w:t xml:space="preserve"> Medan.</w:t>
      </w:r>
    </w:p>
    <w:p w:rsidR="00F9130F" w:rsidRPr="00230101" w:rsidRDefault="000947AB" w:rsidP="006A41EF">
      <w:pPr>
        <w:pStyle w:val="ListParagraph"/>
        <w:numPr>
          <w:ilvl w:val="0"/>
          <w:numId w:val="4"/>
        </w:num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2686547</wp:posOffset>
                </wp:positionH>
                <wp:positionV relativeFrom="paragraph">
                  <wp:posOffset>1131377</wp:posOffset>
                </wp:positionV>
                <wp:extent cx="564543" cy="397565"/>
                <wp:effectExtent l="0" t="0" r="26035" b="21590"/>
                <wp:wrapNone/>
                <wp:docPr id="4" name="Text Box 4"/>
                <wp:cNvGraphicFramePr/>
                <a:graphic xmlns:a="http://schemas.openxmlformats.org/drawingml/2006/main">
                  <a:graphicData uri="http://schemas.microsoft.com/office/word/2010/wordprocessingShape">
                    <wps:wsp>
                      <wps:cNvSpPr txBox="1"/>
                      <wps:spPr>
                        <a:xfrm>
                          <a:off x="0" y="0"/>
                          <a:ext cx="564543" cy="397565"/>
                        </a:xfrm>
                        <a:prstGeom prst="rect">
                          <a:avLst/>
                        </a:prstGeom>
                        <a:solidFill>
                          <a:schemeClr val="lt1"/>
                        </a:solidFill>
                        <a:ln w="6350">
                          <a:solidFill>
                            <a:schemeClr val="bg1"/>
                          </a:solidFill>
                        </a:ln>
                      </wps:spPr>
                      <wps:txbx>
                        <w:txbxContent>
                          <w:p w:rsidR="00274C89" w:rsidRDefault="00274C89">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6" type="#_x0000_t202" style="position:absolute;left:0;text-align:left;margin-left:211.55pt;margin-top:89.1pt;width:44.45pt;height:31.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" fillcolor="white [3201]" strokecolor="white [3212]" strokeweight=".5pt">
                <v:textbox>
                  <w:txbxContent>
                    <w:p w:rsidR="00274C89" w:rsidRDefault="00274C89">
                      <w:r>
                        <w:t>ii</w:t>
                      </w:r>
                    </w:p>
                  </w:txbxContent>
                </v:textbox>
              </v:shape>
            </w:pict>
          </mc:Fallback>
        </mc:AlternateContent>
      </w:r>
      <w:r w:rsidR="00F9130F" w:rsidRPr="00230101">
        <w:rPr>
          <w:rFonts w:ascii="Times New Roman" w:eastAsia="Times New Roman" w:hAnsi="Times New Roman" w:cs="Times New Roman"/>
          <w:sz w:val="24"/>
          <w:szCs w:val="24"/>
        </w:rPr>
        <w:t xml:space="preserve">Bapak </w:t>
      </w:r>
      <w:r w:rsidR="00F9130F" w:rsidRPr="00230101">
        <w:rPr>
          <w:rFonts w:ascii="Times New Roman" w:hAnsi="Times New Roman" w:cs="Times New Roman"/>
          <w:sz w:val="24"/>
          <w:szCs w:val="24"/>
        </w:rPr>
        <w:t xml:space="preserve">Dr. </w:t>
      </w:r>
      <w:proofErr w:type="spellStart"/>
      <w:r w:rsidR="00F9130F" w:rsidRPr="00230101">
        <w:rPr>
          <w:rFonts w:ascii="Times New Roman" w:hAnsi="Times New Roman" w:cs="Times New Roman"/>
          <w:sz w:val="24"/>
          <w:szCs w:val="24"/>
        </w:rPr>
        <w:t>Ariman</w:t>
      </w:r>
      <w:proofErr w:type="spellEnd"/>
      <w:r w:rsidR="00F9130F" w:rsidRPr="00230101">
        <w:rPr>
          <w:rFonts w:ascii="Times New Roman" w:hAnsi="Times New Roman" w:cs="Times New Roman"/>
          <w:sz w:val="24"/>
          <w:szCs w:val="24"/>
        </w:rPr>
        <w:t xml:space="preserve"> </w:t>
      </w:r>
      <w:proofErr w:type="spellStart"/>
      <w:r w:rsidR="00F9130F" w:rsidRPr="00230101">
        <w:rPr>
          <w:rFonts w:ascii="Times New Roman" w:hAnsi="Times New Roman" w:cs="Times New Roman"/>
          <w:sz w:val="24"/>
          <w:szCs w:val="24"/>
        </w:rPr>
        <w:t>Sitompul</w:t>
      </w:r>
      <w:proofErr w:type="spellEnd"/>
      <w:r w:rsidR="00F9130F" w:rsidRPr="00230101">
        <w:rPr>
          <w:rFonts w:ascii="Times New Roman" w:hAnsi="Times New Roman" w:cs="Times New Roman"/>
          <w:sz w:val="24"/>
          <w:szCs w:val="24"/>
        </w:rPr>
        <w:t>, SH., M</w:t>
      </w:r>
      <w:r w:rsidR="0069771A" w:rsidRPr="00230101">
        <w:rPr>
          <w:rFonts w:ascii="Times New Roman" w:hAnsi="Times New Roman" w:cs="Times New Roman"/>
          <w:sz w:val="24"/>
          <w:szCs w:val="24"/>
        </w:rPr>
        <w:t>.</w:t>
      </w:r>
      <w:r w:rsidR="00F9130F" w:rsidRPr="00230101">
        <w:rPr>
          <w:rFonts w:ascii="Times New Roman" w:hAnsi="Times New Roman" w:cs="Times New Roman"/>
          <w:sz w:val="24"/>
          <w:szCs w:val="24"/>
        </w:rPr>
        <w:t>H.</w:t>
      </w:r>
      <w:r w:rsidR="00F9130F" w:rsidRPr="00230101">
        <w:rPr>
          <w:rFonts w:ascii="Times New Roman" w:hAnsi="Times New Roman" w:cs="Times New Roman"/>
          <w:b/>
          <w:sz w:val="24"/>
          <w:szCs w:val="24"/>
        </w:rPr>
        <w:t xml:space="preserve"> </w:t>
      </w:r>
      <w:proofErr w:type="spellStart"/>
      <w:r w:rsidR="00F9130F" w:rsidRPr="00230101">
        <w:rPr>
          <w:rFonts w:ascii="Times New Roman" w:eastAsia="Times New Roman" w:hAnsi="Times New Roman" w:cs="Times New Roman"/>
          <w:sz w:val="24"/>
          <w:szCs w:val="24"/>
        </w:rPr>
        <w:t>selaku</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Kepala</w:t>
      </w:r>
      <w:proofErr w:type="spellEnd"/>
      <w:r w:rsidR="00F9130F" w:rsidRPr="00230101">
        <w:rPr>
          <w:rFonts w:ascii="Times New Roman" w:eastAsia="Times New Roman" w:hAnsi="Times New Roman" w:cs="Times New Roman"/>
          <w:sz w:val="24"/>
          <w:szCs w:val="24"/>
        </w:rPr>
        <w:t xml:space="preserve"> Program </w:t>
      </w:r>
      <w:proofErr w:type="spellStart"/>
      <w:r w:rsidR="00F9130F" w:rsidRPr="00230101">
        <w:rPr>
          <w:rFonts w:ascii="Times New Roman" w:eastAsia="Times New Roman" w:hAnsi="Times New Roman" w:cs="Times New Roman"/>
          <w:sz w:val="24"/>
          <w:szCs w:val="24"/>
        </w:rPr>
        <w:t>Bidang</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Studi</w:t>
      </w:r>
      <w:proofErr w:type="spellEnd"/>
      <w:r w:rsidR="00F9130F" w:rsidRPr="00230101">
        <w:rPr>
          <w:rFonts w:ascii="Times New Roman" w:eastAsia="Times New Roman" w:hAnsi="Times New Roman" w:cs="Times New Roman"/>
          <w:sz w:val="24"/>
          <w:szCs w:val="24"/>
        </w:rPr>
        <w:t xml:space="preserve"> Magister </w:t>
      </w:r>
      <w:proofErr w:type="spellStart"/>
      <w:r w:rsidR="00F9130F" w:rsidRPr="00230101">
        <w:rPr>
          <w:rFonts w:ascii="Times New Roman" w:eastAsia="Times New Roman" w:hAnsi="Times New Roman" w:cs="Times New Roman"/>
          <w:sz w:val="24"/>
          <w:szCs w:val="24"/>
        </w:rPr>
        <w:t>Hukum</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Universitas</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Dharmawangsa</w:t>
      </w:r>
      <w:proofErr w:type="spellEnd"/>
      <w:r w:rsidR="00F9130F" w:rsidRPr="00230101">
        <w:rPr>
          <w:rFonts w:ascii="Times New Roman" w:eastAsia="Times New Roman" w:hAnsi="Times New Roman" w:cs="Times New Roman"/>
          <w:sz w:val="24"/>
          <w:szCs w:val="24"/>
        </w:rPr>
        <w:t xml:space="preserve"> Medan dan juga </w:t>
      </w:r>
      <w:proofErr w:type="spellStart"/>
      <w:r w:rsidR="00F9130F" w:rsidRPr="00230101">
        <w:rPr>
          <w:rFonts w:ascii="Times New Roman" w:eastAsia="Times New Roman" w:hAnsi="Times New Roman" w:cs="Times New Roman"/>
          <w:sz w:val="24"/>
          <w:szCs w:val="24"/>
        </w:rPr>
        <w:t>selaku</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Dosen</w:t>
      </w:r>
      <w:proofErr w:type="spellEnd"/>
      <w:r w:rsidR="00F9130F" w:rsidRPr="00230101">
        <w:rPr>
          <w:rFonts w:ascii="Times New Roman" w:eastAsia="Times New Roman" w:hAnsi="Times New Roman" w:cs="Times New Roman"/>
          <w:sz w:val="24"/>
          <w:szCs w:val="24"/>
        </w:rPr>
        <w:t xml:space="preserve"> </w:t>
      </w:r>
      <w:proofErr w:type="spellStart"/>
      <w:r w:rsidR="00F9130F" w:rsidRPr="00230101">
        <w:rPr>
          <w:rFonts w:ascii="Times New Roman" w:eastAsia="Times New Roman" w:hAnsi="Times New Roman" w:cs="Times New Roman"/>
          <w:sz w:val="24"/>
          <w:szCs w:val="24"/>
        </w:rPr>
        <w:t>Pembimbing</w:t>
      </w:r>
      <w:proofErr w:type="spellEnd"/>
      <w:r w:rsidR="00F9130F" w:rsidRPr="00230101">
        <w:rPr>
          <w:rFonts w:ascii="Times New Roman" w:eastAsia="Times New Roman" w:hAnsi="Times New Roman" w:cs="Times New Roman"/>
          <w:sz w:val="24"/>
          <w:szCs w:val="24"/>
        </w:rPr>
        <w:t xml:space="preserve"> II.</w:t>
      </w:r>
    </w:p>
    <w:p w:rsidR="00F9130F" w:rsidRPr="00230101" w:rsidRDefault="00F9130F" w:rsidP="006A41EF">
      <w:pPr>
        <w:pStyle w:val="ListParagraph"/>
        <w:numPr>
          <w:ilvl w:val="0"/>
          <w:numId w:val="4"/>
        </w:numPr>
        <w:spacing w:after="0" w:line="480" w:lineRule="auto"/>
        <w:ind w:left="567" w:hanging="567"/>
        <w:jc w:val="both"/>
        <w:rPr>
          <w:rFonts w:ascii="Times New Roman" w:eastAsia="Times New Roman" w:hAnsi="Times New Roman" w:cs="Times New Roman"/>
          <w:sz w:val="24"/>
          <w:szCs w:val="24"/>
        </w:rPr>
      </w:pPr>
      <w:r w:rsidRPr="00230101">
        <w:rPr>
          <w:rFonts w:ascii="Times New Roman" w:eastAsia="Times New Roman" w:hAnsi="Times New Roman" w:cs="Times New Roman"/>
          <w:sz w:val="24"/>
          <w:szCs w:val="24"/>
        </w:rPr>
        <w:lastRenderedPageBreak/>
        <w:t xml:space="preserve">Bapak dan </w:t>
      </w:r>
      <w:proofErr w:type="spellStart"/>
      <w:r w:rsidRPr="00230101">
        <w:rPr>
          <w:rFonts w:ascii="Times New Roman" w:eastAsia="Times New Roman" w:hAnsi="Times New Roman" w:cs="Times New Roman"/>
          <w:sz w:val="24"/>
          <w:szCs w:val="24"/>
        </w:rPr>
        <w:t>Ibu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dosen</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telah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memberikan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ilmunya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selama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mengikuti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perkuliahan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semoga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ilmu</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diberikan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bermanfaat</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menjadi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penerang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serta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petunjuk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bagi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w:t>
      </w:r>
    </w:p>
    <w:p w:rsidR="00F9130F" w:rsidRPr="00230101" w:rsidRDefault="00F9130F" w:rsidP="006A41EF">
      <w:pPr>
        <w:pStyle w:val="ListParagraph"/>
        <w:numPr>
          <w:ilvl w:val="0"/>
          <w:numId w:val="4"/>
        </w:numPr>
        <w:spacing w:after="0" w:line="480" w:lineRule="auto"/>
        <w:ind w:left="567" w:hanging="567"/>
        <w:jc w:val="both"/>
        <w:rPr>
          <w:rFonts w:ascii="Times New Roman" w:eastAsia="Times New Roman" w:hAnsi="Times New Roman" w:cs="Times New Roman"/>
          <w:sz w:val="24"/>
          <w:szCs w:val="24"/>
        </w:rPr>
      </w:pPr>
      <w:proofErr w:type="spellStart"/>
      <w:r w:rsidRPr="00230101">
        <w:rPr>
          <w:rFonts w:ascii="Times New Roman" w:eastAsia="Times New Roman" w:hAnsi="Times New Roman" w:cs="Times New Roman"/>
          <w:sz w:val="24"/>
          <w:szCs w:val="24"/>
        </w:rPr>
        <w:t>Untuk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kedua</w:t>
      </w:r>
      <w:proofErr w:type="spellEnd"/>
      <w:r w:rsidRPr="00230101">
        <w:rPr>
          <w:rFonts w:ascii="Times New Roman" w:eastAsia="Times New Roman" w:hAnsi="Times New Roman" w:cs="Times New Roman"/>
          <w:sz w:val="24"/>
          <w:szCs w:val="24"/>
        </w:rPr>
        <w:t xml:space="preserve"> orang </w:t>
      </w:r>
      <w:proofErr w:type="spellStart"/>
      <w:r w:rsidRPr="00230101">
        <w:rPr>
          <w:rFonts w:ascii="Times New Roman" w:eastAsia="Times New Roman" w:hAnsi="Times New Roman" w:cs="Times New Roman"/>
          <w:sz w:val="24"/>
          <w:szCs w:val="24"/>
        </w:rPr>
        <w:t>tuaku</w:t>
      </w:r>
      <w:proofErr w:type="spellEnd"/>
      <w:r w:rsidRPr="00230101">
        <w:rPr>
          <w:rFonts w:ascii="Times New Roman" w:eastAsia="Times New Roman" w:hAnsi="Times New Roman" w:cs="Times New Roman"/>
          <w:sz w:val="24"/>
          <w:szCs w:val="24"/>
        </w:rPr>
        <w:t xml:space="preserve"> Bapak dan </w:t>
      </w:r>
      <w:proofErr w:type="spellStart"/>
      <w:r w:rsidRPr="00230101">
        <w:rPr>
          <w:rFonts w:ascii="Times New Roman" w:eastAsia="Times New Roman" w:hAnsi="Times New Roman" w:cs="Times New Roman"/>
          <w:sz w:val="24"/>
          <w:szCs w:val="24"/>
        </w:rPr>
        <w:t>ibu</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telah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memberikan</w:t>
      </w:r>
      <w:proofErr w:type="spellEnd"/>
      <w:r w:rsidRPr="00230101">
        <w:rPr>
          <w:rFonts w:ascii="Times New Roman" w:eastAsia="Times New Roman" w:hAnsi="Times New Roman" w:cs="Times New Roman"/>
          <w:sz w:val="24"/>
          <w:szCs w:val="24"/>
        </w:rPr>
        <w:t xml:space="preserve"> rasa </w:t>
      </w:r>
      <w:proofErr w:type="spellStart"/>
      <w:r w:rsidRPr="00230101">
        <w:rPr>
          <w:rFonts w:ascii="Times New Roman" w:eastAsia="Times New Roman" w:hAnsi="Times New Roman" w:cs="Times New Roman"/>
          <w:sz w:val="24"/>
          <w:szCs w:val="24"/>
        </w:rPr>
        <w:t>cinta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perhatian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kasih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sayang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semangat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serta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doa</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tiada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henti-hentinya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sehingga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menyelesaikan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Tesis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w:t>
      </w:r>
    </w:p>
    <w:p w:rsidR="00F9130F" w:rsidRPr="00230101" w:rsidRDefault="00F9130F" w:rsidP="006A41EF">
      <w:pPr>
        <w:pStyle w:val="ListParagraph"/>
        <w:numPr>
          <w:ilvl w:val="0"/>
          <w:numId w:val="4"/>
        </w:numPr>
        <w:spacing w:after="0" w:line="480" w:lineRule="auto"/>
        <w:ind w:left="567" w:hanging="567"/>
        <w:jc w:val="both"/>
        <w:rPr>
          <w:rFonts w:ascii="Times New Roman" w:eastAsia="Times New Roman" w:hAnsi="Times New Roman" w:cs="Times New Roman"/>
          <w:sz w:val="24"/>
          <w:szCs w:val="24"/>
        </w:rPr>
      </w:pPr>
      <w:proofErr w:type="spellStart"/>
      <w:r w:rsidRPr="00230101">
        <w:rPr>
          <w:rFonts w:ascii="Times New Roman" w:eastAsia="Times New Roman" w:hAnsi="Times New Roman" w:cs="Times New Roman"/>
          <w:sz w:val="24"/>
          <w:szCs w:val="24"/>
        </w:rPr>
        <w:t>Teman-teman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seperjuangan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Fakultas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Pascasarjana</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telah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membantu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memberi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dorongan</w:t>
      </w:r>
      <w:proofErr w:type="spellEnd"/>
      <w:r w:rsidRPr="00230101">
        <w:rPr>
          <w:rFonts w:ascii="Times New Roman" w:eastAsia="Times New Roman" w:hAnsi="Times New Roman" w:cs="Times New Roman"/>
          <w:sz w:val="24"/>
          <w:szCs w:val="24"/>
        </w:rPr>
        <w:t xml:space="preserve"> dan saran-saran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menyelesaikan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Tesis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w:t>
      </w:r>
    </w:p>
    <w:p w:rsidR="00F9130F" w:rsidRPr="00230101" w:rsidRDefault="00F9130F" w:rsidP="006A41EF">
      <w:pPr>
        <w:pStyle w:val="ListParagraph"/>
        <w:numPr>
          <w:ilvl w:val="0"/>
          <w:numId w:val="4"/>
        </w:numPr>
        <w:spacing w:after="0" w:line="480" w:lineRule="auto"/>
        <w:ind w:left="567" w:hanging="567"/>
        <w:jc w:val="both"/>
        <w:rPr>
          <w:rFonts w:ascii="Times New Roman" w:hAnsi="Times New Roman" w:cs="Times New Roman"/>
          <w:sz w:val="24"/>
          <w:szCs w:val="24"/>
        </w:rPr>
      </w:pPr>
      <w:r w:rsidRPr="00230101">
        <w:rPr>
          <w:rFonts w:ascii="Times New Roman" w:eastAsia="Times New Roman" w:hAnsi="Times New Roman" w:cs="Times New Roman"/>
          <w:sz w:val="24"/>
          <w:szCs w:val="24"/>
        </w:rPr>
        <w:t xml:space="preserve">Dan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pihak-pihak</w:t>
      </w:r>
      <w:proofErr w:type="spellEnd"/>
      <w:r w:rsidRPr="00230101">
        <w:rPr>
          <w:rFonts w:ascii="Times New Roman" w:eastAsia="Times New Roman" w:hAnsi="Times New Roman" w:cs="Times New Roman"/>
          <w:sz w:val="24"/>
          <w:szCs w:val="24"/>
        </w:rPr>
        <w:t xml:space="preserve"> lain yang </w:t>
      </w:r>
      <w:proofErr w:type="spellStart"/>
      <w:r w:rsidRPr="00230101">
        <w:rPr>
          <w:rFonts w:ascii="Times New Roman" w:eastAsia="Times New Roman" w:hAnsi="Times New Roman" w:cs="Times New Roman"/>
          <w:sz w:val="24"/>
          <w:szCs w:val="24"/>
        </w:rPr>
        <w:t>telah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banyak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membantu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baik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moril</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maupun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materil</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tidak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bisa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disebutkan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satu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persatu</w:t>
      </w:r>
      <w:proofErr w:type="spellEnd"/>
      <w:r w:rsidRPr="00230101">
        <w:rPr>
          <w:rFonts w:ascii="Times New Roman" w:eastAsia="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eastAsia="Times New Roman" w:hAnsi="Times New Roman" w:cs="Times New Roman"/>
          <w:sz w:val="24"/>
          <w:szCs w:val="24"/>
        </w:rPr>
      </w:pP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menyadari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sepenuhnya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bahwa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Tesis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w:t>
      </w:r>
      <w:r w:rsidR="006A41EF" w:rsidRPr="00230101">
        <w:rPr>
          <w:rFonts w:ascii="Times New Roman" w:eastAsia="Times New Roman" w:hAnsi="Times New Roman" w:cs="Times New Roman"/>
          <w:sz w:val="24"/>
          <w:szCs w:val="24"/>
        </w:rPr>
        <w:t>ni</w:t>
      </w:r>
      <w:proofErr w:type="spellEnd"/>
      <w:r w:rsidR="006A41EF" w:rsidRPr="00230101">
        <w:rPr>
          <w:rFonts w:ascii="Times New Roman" w:eastAsia="Times New Roman" w:hAnsi="Times New Roman" w:cs="Times New Roman"/>
          <w:sz w:val="24"/>
          <w:szCs w:val="24"/>
        </w:rPr>
        <w:t xml:space="preserve"> </w:t>
      </w:r>
      <w:proofErr w:type="spellStart"/>
      <w:r w:rsidR="006A41EF" w:rsidRPr="00230101">
        <w:rPr>
          <w:rFonts w:ascii="Times New Roman" w:eastAsia="Times New Roman" w:hAnsi="Times New Roman" w:cs="Times New Roman"/>
          <w:sz w:val="24"/>
          <w:szCs w:val="24"/>
        </w:rPr>
        <w:t>masih</w:t>
      </w:r>
      <w:proofErr w:type="spellEnd"/>
      <w:r w:rsidR="006A41EF" w:rsidRPr="00230101">
        <w:rPr>
          <w:rFonts w:ascii="Times New Roman" w:eastAsia="Times New Roman" w:hAnsi="Times New Roman" w:cs="Times New Roman"/>
          <w:sz w:val="24"/>
          <w:szCs w:val="24"/>
        </w:rPr>
        <w:t xml:space="preserve"> </w:t>
      </w:r>
      <w:proofErr w:type="spellStart"/>
      <w:r w:rsidR="006A41EF" w:rsidRPr="00230101">
        <w:rPr>
          <w:rFonts w:ascii="Times New Roman" w:eastAsia="Times New Roman" w:hAnsi="Times New Roman" w:cs="Times New Roman"/>
          <w:sz w:val="24"/>
          <w:szCs w:val="24"/>
        </w:rPr>
        <w:t>jauh</w:t>
      </w:r>
      <w:proofErr w:type="spellEnd"/>
      <w:r w:rsidR="006A41EF" w:rsidRPr="00230101">
        <w:rPr>
          <w:rFonts w:ascii="Times New Roman" w:eastAsia="Times New Roman" w:hAnsi="Times New Roman" w:cs="Times New Roman"/>
          <w:sz w:val="24"/>
          <w:szCs w:val="24"/>
        </w:rPr>
        <w:t xml:space="preserve"> </w:t>
      </w:r>
      <w:proofErr w:type="spellStart"/>
      <w:r w:rsidR="006A41EF" w:rsidRPr="00230101">
        <w:rPr>
          <w:rFonts w:ascii="Times New Roman" w:eastAsia="Times New Roman" w:hAnsi="Times New Roman" w:cs="Times New Roman"/>
          <w:sz w:val="24"/>
          <w:szCs w:val="24"/>
        </w:rPr>
        <w:t>dari</w:t>
      </w:r>
      <w:proofErr w:type="spellEnd"/>
      <w:r w:rsidR="006A41EF" w:rsidRPr="00230101">
        <w:rPr>
          <w:rFonts w:ascii="Times New Roman" w:eastAsia="Times New Roman" w:hAnsi="Times New Roman" w:cs="Times New Roman"/>
          <w:sz w:val="24"/>
          <w:szCs w:val="24"/>
        </w:rPr>
        <w:t xml:space="preserve"> </w:t>
      </w:r>
      <w:proofErr w:type="spellStart"/>
      <w:r w:rsidR="006A41EF" w:rsidRPr="00230101">
        <w:rPr>
          <w:rFonts w:ascii="Times New Roman" w:eastAsia="Times New Roman" w:hAnsi="Times New Roman" w:cs="Times New Roman"/>
          <w:sz w:val="24"/>
          <w:szCs w:val="24"/>
        </w:rPr>
        <w:t>kesempurnaan</w:t>
      </w:r>
      <w:proofErr w:type="spellEnd"/>
      <w:r w:rsidR="006A41EF"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sebagaimana</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diharapkan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walaupun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waktu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tenaga</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pikiran</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telah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diperjuangkan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segala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keterbatasan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kemampuan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miliki</w:t>
      </w:r>
      <w:proofErr w:type="spellEnd"/>
      <w:r w:rsidRPr="00230101">
        <w:rPr>
          <w:rFonts w:ascii="Times New Roman" w:eastAsia="Times New Roman" w:hAnsi="Times New Roman" w:cs="Times New Roman"/>
          <w:sz w:val="24"/>
          <w:szCs w:val="24"/>
        </w:rPr>
        <w:t xml:space="preserve">, demi </w:t>
      </w:r>
      <w:proofErr w:type="spellStart"/>
      <w:r w:rsidRPr="00230101">
        <w:rPr>
          <w:rFonts w:ascii="Times New Roman" w:eastAsia="Times New Roman" w:hAnsi="Times New Roman" w:cs="Times New Roman"/>
          <w:sz w:val="24"/>
          <w:szCs w:val="24"/>
        </w:rPr>
        <w:t>terselesainya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Tesis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 xml:space="preserve"> agar </w:t>
      </w:r>
      <w:proofErr w:type="spellStart"/>
      <w:r w:rsidRPr="00230101">
        <w:rPr>
          <w:rFonts w:ascii="Times New Roman" w:eastAsia="Times New Roman" w:hAnsi="Times New Roman" w:cs="Times New Roman"/>
          <w:sz w:val="24"/>
          <w:szCs w:val="24"/>
        </w:rPr>
        <w:t>bermanfaat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bagi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bagi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pembaca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umumnya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Namun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bila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kritik</w:t>
      </w:r>
      <w:proofErr w:type="spellEnd"/>
      <w:r w:rsidRPr="00230101">
        <w:rPr>
          <w:rFonts w:ascii="Times New Roman" w:eastAsia="Times New Roman" w:hAnsi="Times New Roman" w:cs="Times New Roman"/>
          <w:sz w:val="24"/>
          <w:szCs w:val="24"/>
        </w:rPr>
        <w:t xml:space="preserve"> dan saran yang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membangun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bagi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perkembangan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pendidikan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selanjutnya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mengucapkan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terima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kasih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Semoga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Tesis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bermanfaat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bagi</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memerlukan</w:t>
      </w:r>
      <w:proofErr w:type="spellEnd"/>
      <w:r w:rsidRPr="00230101">
        <w:rPr>
          <w:rFonts w:ascii="Times New Roman" w:eastAsia="Times New Roman" w:hAnsi="Times New Roman" w:cs="Times New Roman"/>
          <w:sz w:val="24"/>
          <w:szCs w:val="24"/>
        </w:rPr>
        <w:t>.</w:t>
      </w:r>
    </w:p>
    <w:p w:rsidR="00D70247" w:rsidRDefault="00D70247" w:rsidP="00D70247">
      <w:pPr>
        <w:spacing w:after="0" w:line="240" w:lineRule="auto"/>
        <w:ind w:left="3969"/>
        <w:jc w:val="center"/>
        <w:rPr>
          <w:rFonts w:ascii="Times New Roman" w:eastAsia="Times New Roman" w:hAnsi="Times New Roman" w:cs="Times New Roman"/>
          <w:sz w:val="24"/>
          <w:szCs w:val="24"/>
        </w:rPr>
      </w:pPr>
    </w:p>
    <w:p w:rsidR="00F9130F" w:rsidRDefault="000947AB" w:rsidP="00D70247">
      <w:pPr>
        <w:spacing w:after="0" w:line="240" w:lineRule="auto"/>
        <w:ind w:left="3969"/>
        <w:jc w:val="center"/>
        <w:rPr>
          <w:rFonts w:ascii="Times New Roman" w:hAnsi="Times New Roman" w:cs="Times New Roman"/>
          <w:sz w:val="24"/>
          <w:szCs w:val="24"/>
          <w:lang w:eastAsia="id-ID"/>
        </w:rPr>
      </w:pPr>
      <w:r>
        <w:rPr>
          <w:rFonts w:ascii="Times New Roman" w:eastAsia="Times New Roman" w:hAnsi="Times New Roman" w:cs="Times New Roman"/>
          <w:sz w:val="24"/>
          <w:szCs w:val="24"/>
        </w:rPr>
        <w:t xml:space="preserve">Medan, </w:t>
      </w:r>
      <w:r>
        <w:rPr>
          <w:rFonts w:ascii="Times New Roman" w:hAnsi="Times New Roman" w:cs="Times New Roman"/>
          <w:sz w:val="24"/>
          <w:szCs w:val="24"/>
          <w:lang w:eastAsia="id-ID"/>
        </w:rPr>
        <w:t>14 April 2023</w:t>
      </w:r>
    </w:p>
    <w:p w:rsidR="00D70247" w:rsidRDefault="00D70247" w:rsidP="00D70247">
      <w:pPr>
        <w:spacing w:after="0" w:line="240" w:lineRule="auto"/>
        <w:ind w:left="3969"/>
        <w:jc w:val="center"/>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Penulis</w:t>
      </w:r>
      <w:proofErr w:type="spellEnd"/>
      <w:r>
        <w:rPr>
          <w:rFonts w:ascii="Times New Roman" w:hAnsi="Times New Roman" w:cs="Times New Roman"/>
          <w:sz w:val="24"/>
          <w:szCs w:val="24"/>
          <w:lang w:eastAsia="id-ID"/>
        </w:rPr>
        <w:t xml:space="preserve"> </w:t>
      </w:r>
    </w:p>
    <w:p w:rsidR="000947AB" w:rsidRDefault="000947AB" w:rsidP="00D70247">
      <w:pPr>
        <w:spacing w:after="0" w:line="240" w:lineRule="auto"/>
        <w:ind w:left="3969"/>
        <w:jc w:val="center"/>
        <w:rPr>
          <w:rFonts w:ascii="Times New Roman" w:hAnsi="Times New Roman" w:cs="Times New Roman"/>
          <w:sz w:val="24"/>
          <w:szCs w:val="24"/>
          <w:lang w:eastAsia="id-ID"/>
        </w:rPr>
      </w:pPr>
    </w:p>
    <w:p w:rsidR="00D70247" w:rsidRDefault="00D70247" w:rsidP="00D70247">
      <w:pPr>
        <w:spacing w:after="0" w:line="240" w:lineRule="auto"/>
        <w:ind w:left="3969"/>
        <w:jc w:val="center"/>
        <w:rPr>
          <w:rFonts w:ascii="Times New Roman" w:hAnsi="Times New Roman" w:cs="Times New Roman"/>
          <w:sz w:val="24"/>
          <w:szCs w:val="24"/>
          <w:lang w:eastAsia="id-ID"/>
        </w:rPr>
      </w:pPr>
    </w:p>
    <w:p w:rsidR="000947AB" w:rsidRPr="00230101" w:rsidRDefault="000947AB" w:rsidP="00D70247">
      <w:pPr>
        <w:spacing w:after="0" w:line="240" w:lineRule="auto"/>
        <w:ind w:left="3969"/>
        <w:jc w:val="center"/>
        <w:rPr>
          <w:rFonts w:ascii="Times New Roman" w:eastAsia="Times New Roman" w:hAnsi="Times New Roman" w:cs="Times New Roman"/>
          <w:sz w:val="24"/>
          <w:szCs w:val="24"/>
        </w:rPr>
      </w:pPr>
    </w:p>
    <w:p w:rsidR="00D70247" w:rsidRDefault="006A41EF" w:rsidP="00D70247">
      <w:pPr>
        <w:spacing w:after="0" w:line="240" w:lineRule="auto"/>
        <w:ind w:left="3969"/>
        <w:jc w:val="center"/>
        <w:rPr>
          <w:rFonts w:ascii="Times New Roman" w:eastAsia="Times New Roman" w:hAnsi="Times New Roman" w:cs="Times New Roman"/>
          <w:sz w:val="24"/>
          <w:szCs w:val="24"/>
        </w:rPr>
      </w:pPr>
      <w:r w:rsidRPr="00230101">
        <w:rPr>
          <w:rFonts w:ascii="Times New Roman" w:eastAsia="Times New Roman" w:hAnsi="Times New Roman" w:cs="Times New Roman"/>
          <w:sz w:val="24"/>
          <w:szCs w:val="24"/>
        </w:rPr>
        <w:t xml:space="preserve">Muhammad </w:t>
      </w:r>
      <w:proofErr w:type="spellStart"/>
      <w:r w:rsidRPr="00230101">
        <w:rPr>
          <w:rFonts w:ascii="Times New Roman" w:eastAsia="Times New Roman" w:hAnsi="Times New Roman" w:cs="Times New Roman"/>
          <w:sz w:val="24"/>
          <w:szCs w:val="24"/>
        </w:rPr>
        <w:t>Rendi</w:t>
      </w:r>
      <w:proofErr w:type="spellEnd"/>
      <w:r w:rsidRPr="00230101">
        <w:rPr>
          <w:rFonts w:ascii="Times New Roman" w:eastAsia="Times New Roman" w:hAnsi="Times New Roman" w:cs="Times New Roman"/>
          <w:sz w:val="24"/>
          <w:szCs w:val="24"/>
        </w:rPr>
        <w:t xml:space="preserve"> Akbar</w:t>
      </w:r>
    </w:p>
    <w:p w:rsidR="00F9130F" w:rsidRPr="00230101" w:rsidRDefault="00D70247" w:rsidP="00D70247">
      <w:pPr>
        <w:spacing w:after="0" w:line="240" w:lineRule="auto"/>
        <w:ind w:left="3969"/>
        <w:jc w:val="center"/>
        <w:rPr>
          <w:rFonts w:ascii="Times New Roman" w:hAnsi="Times New Roman" w:cs="Times New Roman"/>
          <w:b/>
          <w:sz w:val="24"/>
          <w:szCs w:val="24"/>
        </w:rPr>
      </w:pPr>
      <w:r>
        <w:rPr>
          <w:rFonts w:ascii="Times New Roman" w:eastAsia="Times New Roman" w:hAnsi="Times New Roman" w:cs="Times New Roman"/>
          <w:sz w:val="24"/>
          <w:szCs w:val="24"/>
        </w:rPr>
        <w:t>21911010</w:t>
      </w:r>
      <w:r w:rsidR="00F9130F" w:rsidRPr="00230101">
        <w:rPr>
          <w:rFonts w:ascii="Times New Roman" w:hAnsi="Times New Roman" w:cs="Times New Roman"/>
          <w:b/>
          <w:sz w:val="24"/>
          <w:szCs w:val="24"/>
        </w:rPr>
        <w:br w:type="page"/>
      </w:r>
    </w:p>
    <w:p w:rsidR="00DB10D8" w:rsidRDefault="00DB10D8" w:rsidP="00DB10D8">
      <w:pPr>
        <w:spacing w:line="240" w:lineRule="auto"/>
        <w:ind w:right="-1"/>
        <w:jc w:val="center"/>
        <w:rPr>
          <w:rFonts w:ascii="Times New Roman" w:hAnsi="Times New Roman"/>
          <w:b/>
          <w:kern w:val="36"/>
          <w:sz w:val="24"/>
          <w:szCs w:val="24"/>
          <w:lang w:val="sv-SE"/>
        </w:rPr>
      </w:pPr>
      <w:r>
        <w:rPr>
          <w:rFonts w:ascii="Times New Roman" w:hAnsi="Times New Roman"/>
          <w:b/>
          <w:noProof/>
          <w:kern w:val="36"/>
          <w:sz w:val="24"/>
          <w:szCs w:val="24"/>
        </w:rPr>
        <w:lastRenderedPageBreak/>
        <mc:AlternateContent>
          <mc:Choice Requires="wps">
            <w:drawing>
              <wp:anchor distT="0" distB="0" distL="114300" distR="114300" simplePos="0" relativeHeight="251677696" behindDoc="0" locked="0" layoutInCell="1" allowOverlap="1" wp14:anchorId="59D3FC06" wp14:editId="347853D0">
                <wp:simplePos x="0" y="0"/>
                <wp:positionH relativeFrom="column">
                  <wp:posOffset>4841350</wp:posOffset>
                </wp:positionH>
                <wp:positionV relativeFrom="paragraph">
                  <wp:posOffset>-1066469</wp:posOffset>
                </wp:positionV>
                <wp:extent cx="588397" cy="413468"/>
                <wp:effectExtent l="0" t="0" r="21590" b="24765"/>
                <wp:wrapNone/>
                <wp:docPr id="47" name="Text Box 47"/>
                <wp:cNvGraphicFramePr/>
                <a:graphic xmlns:a="http://schemas.openxmlformats.org/drawingml/2006/main">
                  <a:graphicData uri="http://schemas.microsoft.com/office/word/2010/wordprocessingShape">
                    <wps:wsp>
                      <wps:cNvSpPr txBox="1"/>
                      <wps:spPr>
                        <a:xfrm>
                          <a:off x="0" y="0"/>
                          <a:ext cx="588397" cy="413468"/>
                        </a:xfrm>
                        <a:prstGeom prst="rect">
                          <a:avLst/>
                        </a:prstGeom>
                        <a:solidFill>
                          <a:schemeClr val="lt1"/>
                        </a:solidFill>
                        <a:ln w="6350">
                          <a:solidFill>
                            <a:schemeClr val="bg1"/>
                          </a:solidFill>
                        </a:ln>
                      </wps:spPr>
                      <wps:txbx>
                        <w:txbxContent>
                          <w:p w:rsidR="00274C89" w:rsidRDefault="00274C89" w:rsidP="00DB1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D3FC06" id="Text Box 47" o:spid="_x0000_s1037" type="#_x0000_t202" style="position:absolute;left:0;text-align:left;margin-left:381.2pt;margin-top:-83.95pt;width:46.35pt;height:3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" fillcolor="white [3201]" strokecolor="white [3212]" strokeweight=".5pt">
                <v:textbox>
                  <w:txbxContent>
                    <w:p w:rsidR="00274C89" w:rsidRDefault="00274C89" w:rsidP="00DB10D8"/>
                  </w:txbxContent>
                </v:textbox>
              </v:shape>
            </w:pict>
          </mc:Fallback>
        </mc:AlternateContent>
      </w:r>
      <w:r w:rsidRPr="00EA47A8">
        <w:rPr>
          <w:rFonts w:ascii="Times New Roman" w:hAnsi="Times New Roman"/>
          <w:b/>
          <w:kern w:val="36"/>
          <w:sz w:val="24"/>
          <w:szCs w:val="24"/>
          <w:lang w:val="sv-SE"/>
        </w:rPr>
        <w:t>DAFTAR ISI</w:t>
      </w:r>
    </w:p>
    <w:p w:rsidR="00DB10D8" w:rsidRPr="00CD468D" w:rsidRDefault="00DB10D8" w:rsidP="00DB10D8">
      <w:pPr>
        <w:ind w:left="5040" w:right="-14"/>
        <w:jc w:val="right"/>
        <w:rPr>
          <w:rFonts w:ascii="Times New Roman"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sv-SE"/>
        </w:rPr>
        <w:tab/>
      </w:r>
      <w:r>
        <w:rPr>
          <w:rFonts w:ascii="Times New Roman" w:hAnsi="Times New Roman"/>
          <w:sz w:val="24"/>
          <w:szCs w:val="24"/>
          <w:lang w:val="sv-SE"/>
        </w:rPr>
        <w:tab/>
      </w:r>
      <w:r w:rsidRPr="00CD468D">
        <w:rPr>
          <w:rFonts w:ascii="Times New Roman" w:hAnsi="Times New Roman"/>
          <w:sz w:val="24"/>
          <w:szCs w:val="24"/>
          <w:lang w:val="sv-SE"/>
        </w:rPr>
        <w:t>Halaman</w:t>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 xml:space="preserve">LEMBAR JUDUL </w:t>
      </w:r>
      <w:r w:rsidRPr="0014681A">
        <w:rPr>
          <w:rFonts w:ascii="Times New Roman" w:hAnsi="Times New Roman"/>
          <w:sz w:val="24"/>
          <w:szCs w:val="24"/>
          <w:lang w:val="sv-SE"/>
        </w:rPr>
        <w:tab/>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 xml:space="preserve">LEMBAR PERSETUJUAN </w:t>
      </w:r>
      <w:r w:rsidRPr="0014681A">
        <w:rPr>
          <w:rFonts w:ascii="Times New Roman" w:hAnsi="Times New Roman"/>
          <w:sz w:val="24"/>
          <w:szCs w:val="24"/>
          <w:lang w:val="sv-SE"/>
        </w:rPr>
        <w:tab/>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 xml:space="preserve">LEMBAR PENGESAHAN </w:t>
      </w:r>
      <w:r w:rsidRPr="0014681A">
        <w:rPr>
          <w:rFonts w:ascii="Times New Roman" w:hAnsi="Times New Roman"/>
          <w:sz w:val="24"/>
          <w:szCs w:val="24"/>
          <w:lang w:val="sv-SE"/>
        </w:rPr>
        <w:tab/>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 xml:space="preserve">LEMBAR TANGGAL PENGUJI </w:t>
      </w:r>
      <w:r w:rsidRPr="0014681A">
        <w:rPr>
          <w:rFonts w:ascii="Times New Roman" w:hAnsi="Times New Roman"/>
          <w:sz w:val="24"/>
          <w:szCs w:val="24"/>
          <w:lang w:val="sv-SE"/>
        </w:rPr>
        <w:tab/>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 xml:space="preserve">LEMBAR PERNYATAAN ORISINALITAS </w:t>
      </w:r>
      <w:r w:rsidRPr="0014681A">
        <w:rPr>
          <w:rFonts w:ascii="Times New Roman" w:hAnsi="Times New Roman"/>
          <w:sz w:val="24"/>
          <w:szCs w:val="24"/>
          <w:lang w:val="sv-SE"/>
        </w:rPr>
        <w:tab/>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 xml:space="preserve">LEMBAR PERSETUJUAN PUBLIKASI </w:t>
      </w:r>
      <w:r w:rsidRPr="0014681A">
        <w:rPr>
          <w:rFonts w:ascii="Times New Roman" w:hAnsi="Times New Roman"/>
          <w:sz w:val="24"/>
          <w:szCs w:val="24"/>
          <w:lang w:val="sv-SE"/>
        </w:rPr>
        <w:tab/>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 xml:space="preserve">DAFTAR RIWAYAT HIDUP </w:t>
      </w:r>
      <w:r w:rsidRPr="0014681A">
        <w:rPr>
          <w:rFonts w:ascii="Times New Roman" w:hAnsi="Times New Roman"/>
          <w:sz w:val="24"/>
          <w:szCs w:val="24"/>
          <w:lang w:val="sv-SE"/>
        </w:rPr>
        <w:tab/>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 xml:space="preserve">ABSTRAK </w:t>
      </w:r>
      <w:r w:rsidRPr="0014681A">
        <w:rPr>
          <w:rFonts w:ascii="Times New Roman" w:hAnsi="Times New Roman"/>
          <w:sz w:val="24"/>
          <w:szCs w:val="24"/>
          <w:lang w:val="sv-SE"/>
        </w:rPr>
        <w:tab/>
      </w:r>
      <w:r w:rsidRPr="0014681A">
        <w:rPr>
          <w:rFonts w:ascii="Times New Roman" w:hAnsi="Times New Roman"/>
          <w:b/>
          <w:sz w:val="24"/>
          <w:szCs w:val="24"/>
          <w:lang w:val="sv-SE"/>
        </w:rPr>
        <w:tab/>
      </w:r>
      <w:r w:rsidRPr="0014681A">
        <w:rPr>
          <w:rFonts w:ascii="Times New Roman" w:hAnsi="Times New Roman"/>
          <w:sz w:val="24"/>
          <w:szCs w:val="24"/>
          <w:lang w:val="sv-SE"/>
        </w:rPr>
        <w:t>i</w:t>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ABSTRACK</w:t>
      </w:r>
      <w:r w:rsidRPr="0014681A">
        <w:rPr>
          <w:rFonts w:ascii="Times New Roman" w:hAnsi="Times New Roman"/>
          <w:sz w:val="24"/>
          <w:szCs w:val="24"/>
          <w:lang w:val="sv-SE"/>
        </w:rPr>
        <w:tab/>
      </w:r>
      <w:r w:rsidRPr="0014681A">
        <w:rPr>
          <w:rFonts w:ascii="Times New Roman" w:hAnsi="Times New Roman"/>
          <w:sz w:val="24"/>
          <w:szCs w:val="24"/>
          <w:lang w:val="sv-SE"/>
        </w:rPr>
        <w:tab/>
        <w:t>i</w:t>
      </w:r>
    </w:p>
    <w:p w:rsidR="00DB10D8" w:rsidRPr="0014681A"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 xml:space="preserve">KATA PENGANTAR </w:t>
      </w:r>
      <w:r w:rsidRPr="0014681A">
        <w:rPr>
          <w:rFonts w:ascii="Times New Roman" w:hAnsi="Times New Roman"/>
          <w:sz w:val="24"/>
          <w:szCs w:val="24"/>
          <w:lang w:val="sv-SE"/>
        </w:rPr>
        <w:tab/>
      </w:r>
      <w:r w:rsidRPr="0014681A">
        <w:rPr>
          <w:rFonts w:ascii="Times New Roman" w:hAnsi="Times New Roman"/>
          <w:sz w:val="24"/>
          <w:szCs w:val="24"/>
          <w:lang w:val="sv-SE"/>
        </w:rPr>
        <w:tab/>
        <w:t>ii</w:t>
      </w:r>
    </w:p>
    <w:p w:rsidR="00DB10D8" w:rsidRPr="009253EF" w:rsidRDefault="00DB10D8" w:rsidP="00DB10D8">
      <w:pPr>
        <w:tabs>
          <w:tab w:val="center" w:leader="dot" w:pos="7513"/>
        </w:tabs>
        <w:spacing w:before="120" w:after="120" w:line="240" w:lineRule="auto"/>
        <w:ind w:right="-284"/>
        <w:rPr>
          <w:rFonts w:ascii="Times New Roman" w:hAnsi="Times New Roman"/>
          <w:sz w:val="24"/>
          <w:szCs w:val="24"/>
          <w:lang w:val="sv-SE"/>
        </w:rPr>
      </w:pPr>
      <w:r w:rsidRPr="0014681A">
        <w:rPr>
          <w:rFonts w:ascii="Times New Roman" w:hAnsi="Times New Roman"/>
          <w:sz w:val="24"/>
          <w:szCs w:val="24"/>
          <w:lang w:val="sv-SE"/>
        </w:rPr>
        <w:t>DAFTAR ISI</w:t>
      </w:r>
      <w:r w:rsidRPr="009253EF">
        <w:rPr>
          <w:rFonts w:ascii="Times New Roman" w:hAnsi="Times New Roman"/>
          <w:sz w:val="24"/>
          <w:szCs w:val="24"/>
          <w:lang w:val="sv-SE"/>
        </w:rPr>
        <w:t xml:space="preserve"> </w:t>
      </w:r>
      <w:r w:rsidRPr="009253EF">
        <w:rPr>
          <w:rFonts w:ascii="Times New Roman" w:hAnsi="Times New Roman"/>
          <w:sz w:val="24"/>
          <w:szCs w:val="24"/>
          <w:lang w:val="sv-SE"/>
        </w:rPr>
        <w:tab/>
      </w:r>
      <w:r w:rsidRPr="009253EF">
        <w:rPr>
          <w:rFonts w:ascii="Times New Roman" w:hAnsi="Times New Roman"/>
          <w:sz w:val="24"/>
          <w:szCs w:val="24"/>
          <w:lang w:val="sv-SE"/>
        </w:rPr>
        <w:tab/>
        <w:t>iii</w:t>
      </w:r>
    </w:p>
    <w:p w:rsidR="00F9130F" w:rsidRPr="00230101" w:rsidRDefault="00F9130F" w:rsidP="006A41EF">
      <w:pPr>
        <w:tabs>
          <w:tab w:val="left" w:pos="1134"/>
          <w:tab w:val="center" w:leader="dot" w:pos="7938"/>
        </w:tabs>
        <w:spacing w:after="0" w:line="480" w:lineRule="auto"/>
        <w:rPr>
          <w:rFonts w:ascii="Times New Roman" w:hAnsi="Times New Roman" w:cs="Times New Roman"/>
          <w:b/>
          <w:sz w:val="24"/>
          <w:szCs w:val="24"/>
        </w:rPr>
      </w:pPr>
      <w:r w:rsidRPr="00230101">
        <w:rPr>
          <w:rFonts w:ascii="Times New Roman" w:hAnsi="Times New Roman" w:cs="Times New Roman"/>
          <w:b/>
          <w:sz w:val="24"/>
          <w:szCs w:val="24"/>
        </w:rPr>
        <w:t xml:space="preserve">BAB I </w:t>
      </w:r>
      <w:r w:rsidRPr="00230101">
        <w:rPr>
          <w:rFonts w:ascii="Times New Roman" w:hAnsi="Times New Roman" w:cs="Times New Roman"/>
          <w:b/>
          <w:sz w:val="24"/>
          <w:szCs w:val="24"/>
        </w:rPr>
        <w:tab/>
        <w:t>PENDAHULUAN</w:t>
      </w:r>
    </w:p>
    <w:p w:rsidR="00F9130F" w:rsidRPr="00230101" w:rsidRDefault="00F9130F" w:rsidP="006A41EF">
      <w:pPr>
        <w:pStyle w:val="ListParagraph"/>
        <w:numPr>
          <w:ilvl w:val="0"/>
          <w:numId w:val="1"/>
        </w:numPr>
        <w:tabs>
          <w:tab w:val="center" w:leader="dot" w:pos="7938"/>
        </w:tabs>
        <w:spacing w:line="480" w:lineRule="auto"/>
        <w:ind w:left="1560" w:hanging="426"/>
        <w:rPr>
          <w:rFonts w:ascii="Times New Roman" w:hAnsi="Times New Roman" w:cs="Times New Roman"/>
          <w:sz w:val="24"/>
          <w:szCs w:val="24"/>
        </w:rPr>
      </w:pPr>
      <w:proofErr w:type="spellStart"/>
      <w:r w:rsidRPr="00230101">
        <w:rPr>
          <w:rFonts w:ascii="Times New Roman" w:hAnsi="Times New Roman" w:cs="Times New Roman"/>
          <w:sz w:val="24"/>
          <w:szCs w:val="24"/>
        </w:rPr>
        <w:t>Latar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Belakang</w:t>
      </w:r>
      <w:proofErr w:type="spellEnd"/>
      <w:r w:rsidRPr="00230101">
        <w:rPr>
          <w:rFonts w:ascii="Times New Roman" w:hAnsi="Times New Roman" w:cs="Times New Roman"/>
          <w:sz w:val="24"/>
          <w:szCs w:val="24"/>
        </w:rPr>
        <w:tab/>
        <w:t>1</w:t>
      </w:r>
    </w:p>
    <w:p w:rsidR="00F9130F" w:rsidRPr="00230101" w:rsidRDefault="00EF6950" w:rsidP="006A41EF">
      <w:pPr>
        <w:pStyle w:val="ListParagraph"/>
        <w:numPr>
          <w:ilvl w:val="0"/>
          <w:numId w:val="1"/>
        </w:numPr>
        <w:tabs>
          <w:tab w:val="center" w:leader="dot" w:pos="7938"/>
        </w:tabs>
        <w:spacing w:line="480" w:lineRule="auto"/>
        <w:ind w:left="1560" w:hanging="426"/>
        <w:rPr>
          <w:rFonts w:ascii="Times New Roman" w:hAnsi="Times New Roman" w:cs="Times New Roman"/>
          <w:sz w:val="24"/>
          <w:szCs w:val="24"/>
        </w:rPr>
      </w:pPr>
      <w:proofErr w:type="spellStart"/>
      <w:r w:rsidRPr="00230101">
        <w:rPr>
          <w:rFonts w:ascii="Times New Roman" w:hAnsi="Times New Roman" w:cs="Times New Roman"/>
          <w:sz w:val="24"/>
          <w:szCs w:val="24"/>
        </w:rPr>
        <w:t>Rumusan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Masalah</w:t>
      </w:r>
      <w:proofErr w:type="spellEnd"/>
      <w:r w:rsidRPr="00230101">
        <w:rPr>
          <w:rFonts w:ascii="Times New Roman" w:hAnsi="Times New Roman" w:cs="Times New Roman"/>
          <w:sz w:val="24"/>
          <w:szCs w:val="24"/>
        </w:rPr>
        <w:tab/>
        <w:t>8</w:t>
      </w:r>
    </w:p>
    <w:p w:rsidR="00F9130F" w:rsidRPr="00230101" w:rsidRDefault="00044CBA" w:rsidP="006A41EF">
      <w:pPr>
        <w:pStyle w:val="ListParagraph"/>
        <w:numPr>
          <w:ilvl w:val="0"/>
          <w:numId w:val="1"/>
        </w:numPr>
        <w:tabs>
          <w:tab w:val="center" w:leader="dot" w:pos="7938"/>
        </w:tabs>
        <w:spacing w:line="480" w:lineRule="auto"/>
        <w:ind w:left="1560" w:hanging="426"/>
        <w:rPr>
          <w:rFonts w:ascii="Times New Roman" w:hAnsi="Times New Roman" w:cs="Times New Roman"/>
          <w:sz w:val="24"/>
          <w:szCs w:val="24"/>
        </w:rPr>
      </w:pPr>
      <w:proofErr w:type="spellStart"/>
      <w:r w:rsidRPr="00230101">
        <w:rPr>
          <w:rFonts w:ascii="Times New Roman" w:hAnsi="Times New Roman" w:cs="Times New Roman"/>
          <w:sz w:val="24"/>
          <w:szCs w:val="24"/>
        </w:rPr>
        <w:t>Tujuan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Manfaat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ab/>
      </w:r>
      <w:r w:rsidR="001F600A" w:rsidRPr="00230101">
        <w:rPr>
          <w:rFonts w:ascii="Times New Roman" w:hAnsi="Times New Roman" w:cs="Times New Roman"/>
          <w:sz w:val="24"/>
          <w:szCs w:val="24"/>
        </w:rPr>
        <w:t>9</w:t>
      </w:r>
    </w:p>
    <w:p w:rsidR="00F9130F" w:rsidRPr="00230101" w:rsidRDefault="00044CBA" w:rsidP="006A41EF">
      <w:pPr>
        <w:pStyle w:val="ListParagraph"/>
        <w:numPr>
          <w:ilvl w:val="0"/>
          <w:numId w:val="1"/>
        </w:numPr>
        <w:tabs>
          <w:tab w:val="center" w:leader="dot" w:pos="7938"/>
        </w:tabs>
        <w:spacing w:line="480" w:lineRule="auto"/>
        <w:ind w:left="1560" w:hanging="426"/>
        <w:rPr>
          <w:rFonts w:ascii="Times New Roman" w:hAnsi="Times New Roman" w:cs="Times New Roman"/>
          <w:sz w:val="24"/>
          <w:szCs w:val="24"/>
        </w:rPr>
      </w:pPr>
      <w:proofErr w:type="spellStart"/>
      <w:r w:rsidRPr="00230101">
        <w:rPr>
          <w:rFonts w:ascii="Times New Roman" w:hAnsi="Times New Roman" w:cs="Times New Roman"/>
          <w:sz w:val="24"/>
          <w:szCs w:val="24"/>
        </w:rPr>
        <w:t>Keaslian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ab/>
      </w:r>
      <w:r w:rsidR="001F600A" w:rsidRPr="00230101">
        <w:rPr>
          <w:rFonts w:ascii="Times New Roman" w:hAnsi="Times New Roman" w:cs="Times New Roman"/>
          <w:sz w:val="24"/>
          <w:szCs w:val="24"/>
        </w:rPr>
        <w:t>10</w:t>
      </w:r>
    </w:p>
    <w:p w:rsidR="00F9130F" w:rsidRPr="00230101" w:rsidRDefault="00F9130F" w:rsidP="006A41EF">
      <w:pPr>
        <w:pStyle w:val="ListParagraph"/>
        <w:numPr>
          <w:ilvl w:val="0"/>
          <w:numId w:val="1"/>
        </w:numPr>
        <w:tabs>
          <w:tab w:val="center" w:leader="dot" w:pos="7938"/>
        </w:tabs>
        <w:spacing w:line="480" w:lineRule="auto"/>
        <w:ind w:left="1560" w:hanging="426"/>
        <w:rPr>
          <w:rFonts w:ascii="Times New Roman" w:hAnsi="Times New Roman" w:cs="Times New Roman"/>
          <w:sz w:val="24"/>
          <w:szCs w:val="24"/>
        </w:rPr>
      </w:pPr>
      <w:proofErr w:type="spellStart"/>
      <w:r w:rsidRPr="00230101">
        <w:rPr>
          <w:rFonts w:ascii="Times New Roman" w:hAnsi="Times New Roman" w:cs="Times New Roman"/>
          <w:sz w:val="24"/>
          <w:szCs w:val="24"/>
        </w:rPr>
        <w:t>Keran</w:t>
      </w:r>
      <w:r w:rsidR="001F600A" w:rsidRPr="00230101">
        <w:rPr>
          <w:rFonts w:ascii="Times New Roman" w:hAnsi="Times New Roman" w:cs="Times New Roman"/>
          <w:sz w:val="24"/>
          <w:szCs w:val="24"/>
        </w:rPr>
        <w:t>gka</w:t>
      </w:r>
      <w:proofErr w:type="spellEnd"/>
      <w:r w:rsidR="001F600A" w:rsidRPr="00230101">
        <w:rPr>
          <w:rFonts w:ascii="Times New Roman" w:hAnsi="Times New Roman" w:cs="Times New Roman"/>
          <w:sz w:val="24"/>
          <w:szCs w:val="24"/>
        </w:rPr>
        <w:t xml:space="preserve"> </w:t>
      </w:r>
      <w:proofErr w:type="spellStart"/>
      <w:r w:rsidR="001F600A" w:rsidRPr="00230101">
        <w:rPr>
          <w:rFonts w:ascii="Times New Roman" w:hAnsi="Times New Roman" w:cs="Times New Roman"/>
          <w:sz w:val="24"/>
          <w:szCs w:val="24"/>
        </w:rPr>
        <w:t>Teori</w:t>
      </w:r>
      <w:proofErr w:type="spellEnd"/>
      <w:r w:rsidR="001F600A" w:rsidRPr="00230101">
        <w:rPr>
          <w:rFonts w:ascii="Times New Roman" w:hAnsi="Times New Roman" w:cs="Times New Roman"/>
          <w:sz w:val="24"/>
          <w:szCs w:val="24"/>
        </w:rPr>
        <w:t xml:space="preserve"> dan </w:t>
      </w:r>
      <w:proofErr w:type="spellStart"/>
      <w:r w:rsidR="001F600A" w:rsidRPr="00230101">
        <w:rPr>
          <w:rFonts w:ascii="Times New Roman" w:hAnsi="Times New Roman" w:cs="Times New Roman"/>
          <w:sz w:val="24"/>
          <w:szCs w:val="24"/>
        </w:rPr>
        <w:t>Kerangka</w:t>
      </w:r>
      <w:proofErr w:type="spellEnd"/>
      <w:r w:rsidR="001F600A" w:rsidRPr="00230101">
        <w:rPr>
          <w:rFonts w:ascii="Times New Roman" w:hAnsi="Times New Roman" w:cs="Times New Roman"/>
          <w:sz w:val="24"/>
          <w:szCs w:val="24"/>
        </w:rPr>
        <w:t xml:space="preserve"> </w:t>
      </w:r>
      <w:proofErr w:type="spellStart"/>
      <w:r w:rsidR="001F600A" w:rsidRPr="00230101">
        <w:rPr>
          <w:rFonts w:ascii="Times New Roman" w:hAnsi="Times New Roman" w:cs="Times New Roman"/>
          <w:sz w:val="24"/>
          <w:szCs w:val="24"/>
        </w:rPr>
        <w:t>Konsep</w:t>
      </w:r>
      <w:proofErr w:type="spellEnd"/>
      <w:r w:rsidR="001F600A" w:rsidRPr="00230101">
        <w:rPr>
          <w:rFonts w:ascii="Times New Roman" w:hAnsi="Times New Roman" w:cs="Times New Roman"/>
          <w:sz w:val="24"/>
          <w:szCs w:val="24"/>
        </w:rPr>
        <w:tab/>
        <w:t>13</w:t>
      </w:r>
    </w:p>
    <w:p w:rsidR="00F9130F" w:rsidRPr="00230101" w:rsidRDefault="00F9130F" w:rsidP="006A41EF">
      <w:pPr>
        <w:pStyle w:val="ListParagraph"/>
        <w:numPr>
          <w:ilvl w:val="0"/>
          <w:numId w:val="1"/>
        </w:numPr>
        <w:tabs>
          <w:tab w:val="center" w:leader="dot" w:pos="7938"/>
        </w:tabs>
        <w:spacing w:line="480" w:lineRule="auto"/>
        <w:ind w:left="1560" w:hanging="426"/>
        <w:rPr>
          <w:rFonts w:ascii="Times New Roman" w:hAnsi="Times New Roman" w:cs="Times New Roman"/>
          <w:sz w:val="24"/>
          <w:szCs w:val="24"/>
        </w:rPr>
      </w:pPr>
      <w:proofErr w:type="spellStart"/>
      <w:r w:rsidRPr="00230101">
        <w:rPr>
          <w:rFonts w:ascii="Times New Roman" w:hAnsi="Times New Roman" w:cs="Times New Roman"/>
          <w:sz w:val="24"/>
          <w:szCs w:val="24"/>
        </w:rPr>
        <w:t>Metode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ab/>
      </w:r>
      <w:r w:rsidR="00EF6950" w:rsidRPr="00230101">
        <w:rPr>
          <w:rFonts w:ascii="Times New Roman" w:hAnsi="Times New Roman" w:cs="Times New Roman"/>
          <w:sz w:val="24"/>
          <w:szCs w:val="24"/>
        </w:rPr>
        <w:t>25</w:t>
      </w:r>
    </w:p>
    <w:p w:rsidR="00F9130F" w:rsidRPr="00230101" w:rsidRDefault="00EF6950" w:rsidP="006A41EF">
      <w:pPr>
        <w:pStyle w:val="ListParagraph"/>
        <w:numPr>
          <w:ilvl w:val="0"/>
          <w:numId w:val="9"/>
        </w:numPr>
        <w:tabs>
          <w:tab w:val="center" w:leader="dot" w:pos="7938"/>
        </w:tabs>
        <w:spacing w:line="480" w:lineRule="auto"/>
        <w:ind w:left="1843" w:hanging="142"/>
        <w:rPr>
          <w:rFonts w:ascii="Times New Roman" w:hAnsi="Times New Roman" w:cs="Times New Roman"/>
          <w:sz w:val="24"/>
          <w:szCs w:val="24"/>
        </w:rPr>
      </w:pPr>
      <w:proofErr w:type="spellStart"/>
      <w:r w:rsidRPr="00230101">
        <w:rPr>
          <w:rFonts w:ascii="Times New Roman" w:hAnsi="Times New Roman" w:cs="Times New Roman"/>
          <w:sz w:val="24"/>
          <w:szCs w:val="24"/>
        </w:rPr>
        <w:t>Jenis</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Sifat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ab/>
        <w:t>26</w:t>
      </w:r>
    </w:p>
    <w:p w:rsidR="00F9130F" w:rsidRPr="00230101" w:rsidRDefault="00EF6950" w:rsidP="006A41EF">
      <w:pPr>
        <w:pStyle w:val="ListParagraph"/>
        <w:numPr>
          <w:ilvl w:val="0"/>
          <w:numId w:val="9"/>
        </w:numPr>
        <w:tabs>
          <w:tab w:val="center" w:leader="dot" w:pos="7938"/>
        </w:tabs>
        <w:spacing w:line="480" w:lineRule="auto"/>
        <w:ind w:left="1843" w:hanging="142"/>
        <w:rPr>
          <w:rFonts w:ascii="Times New Roman" w:hAnsi="Times New Roman" w:cs="Times New Roman"/>
          <w:sz w:val="24"/>
          <w:szCs w:val="24"/>
        </w:rPr>
      </w:pPr>
      <w:r w:rsidRPr="00230101">
        <w:rPr>
          <w:rFonts w:ascii="Times New Roman" w:hAnsi="Times New Roman" w:cs="Times New Roman"/>
          <w:sz w:val="24"/>
          <w:szCs w:val="24"/>
        </w:rPr>
        <w:t xml:space="preserve">Teknik </w:t>
      </w:r>
      <w:proofErr w:type="spellStart"/>
      <w:r w:rsidRPr="00230101">
        <w:rPr>
          <w:rFonts w:ascii="Times New Roman" w:hAnsi="Times New Roman" w:cs="Times New Roman"/>
          <w:sz w:val="24"/>
          <w:szCs w:val="24"/>
        </w:rPr>
        <w:t>Pengumpulan</w:t>
      </w:r>
      <w:proofErr w:type="spellEnd"/>
      <w:r w:rsidRPr="00230101">
        <w:rPr>
          <w:rFonts w:ascii="Times New Roman" w:hAnsi="Times New Roman" w:cs="Times New Roman"/>
          <w:sz w:val="24"/>
          <w:szCs w:val="24"/>
        </w:rPr>
        <w:t xml:space="preserve"> Data</w:t>
      </w:r>
      <w:r w:rsidRPr="00230101">
        <w:rPr>
          <w:rFonts w:ascii="Times New Roman" w:hAnsi="Times New Roman" w:cs="Times New Roman"/>
          <w:sz w:val="24"/>
          <w:szCs w:val="24"/>
        </w:rPr>
        <w:tab/>
        <w:t>27</w:t>
      </w:r>
    </w:p>
    <w:p w:rsidR="00F9130F" w:rsidRPr="00230101" w:rsidRDefault="00EF6950" w:rsidP="006A41EF">
      <w:pPr>
        <w:pStyle w:val="ListParagraph"/>
        <w:numPr>
          <w:ilvl w:val="0"/>
          <w:numId w:val="9"/>
        </w:numPr>
        <w:tabs>
          <w:tab w:val="center" w:leader="dot" w:pos="7938"/>
        </w:tabs>
        <w:spacing w:line="480" w:lineRule="auto"/>
        <w:ind w:left="1843" w:hanging="142"/>
        <w:rPr>
          <w:rFonts w:ascii="Times New Roman" w:hAnsi="Times New Roman" w:cs="Times New Roman"/>
          <w:sz w:val="24"/>
          <w:szCs w:val="24"/>
        </w:rPr>
      </w:pPr>
      <w:proofErr w:type="spellStart"/>
      <w:r w:rsidRPr="00230101">
        <w:rPr>
          <w:rFonts w:ascii="Times New Roman" w:hAnsi="Times New Roman" w:cs="Times New Roman"/>
          <w:sz w:val="24"/>
          <w:szCs w:val="24"/>
        </w:rPr>
        <w:t>Analisis</w:t>
      </w:r>
      <w:proofErr w:type="spellEnd"/>
      <w:r w:rsidRPr="00230101">
        <w:rPr>
          <w:rFonts w:ascii="Times New Roman" w:hAnsi="Times New Roman" w:cs="Times New Roman"/>
          <w:sz w:val="24"/>
          <w:szCs w:val="24"/>
        </w:rPr>
        <w:t xml:space="preserve"> Data</w:t>
      </w:r>
      <w:r w:rsidRPr="00230101">
        <w:rPr>
          <w:rFonts w:ascii="Times New Roman" w:hAnsi="Times New Roman" w:cs="Times New Roman"/>
          <w:sz w:val="24"/>
          <w:szCs w:val="24"/>
        </w:rPr>
        <w:tab/>
        <w:t>27</w:t>
      </w:r>
    </w:p>
    <w:p w:rsidR="00F9130F" w:rsidRPr="00230101" w:rsidRDefault="00EF6950" w:rsidP="006A41EF">
      <w:pPr>
        <w:pStyle w:val="ListParagraph"/>
        <w:numPr>
          <w:ilvl w:val="0"/>
          <w:numId w:val="9"/>
        </w:numPr>
        <w:tabs>
          <w:tab w:val="center" w:leader="dot" w:pos="7938"/>
        </w:tabs>
        <w:spacing w:after="0" w:line="480" w:lineRule="auto"/>
        <w:ind w:left="1843" w:hanging="142"/>
        <w:rPr>
          <w:rFonts w:ascii="Times New Roman" w:hAnsi="Times New Roman" w:cs="Times New Roman"/>
          <w:sz w:val="24"/>
          <w:szCs w:val="24"/>
        </w:rPr>
      </w:pPr>
      <w:proofErr w:type="spellStart"/>
      <w:r w:rsidRPr="00230101">
        <w:rPr>
          <w:rFonts w:ascii="Times New Roman" w:hAnsi="Times New Roman" w:cs="Times New Roman"/>
          <w:sz w:val="24"/>
          <w:szCs w:val="24"/>
        </w:rPr>
        <w:t>Lokasi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ab/>
        <w:t>29</w:t>
      </w:r>
    </w:p>
    <w:p w:rsidR="00F9130F" w:rsidRPr="00230101" w:rsidRDefault="00F9130F" w:rsidP="006A41EF">
      <w:pPr>
        <w:pStyle w:val="ListParagraph"/>
        <w:numPr>
          <w:ilvl w:val="0"/>
          <w:numId w:val="1"/>
        </w:numPr>
        <w:tabs>
          <w:tab w:val="center" w:leader="dot" w:pos="7938"/>
        </w:tabs>
        <w:spacing w:line="480" w:lineRule="auto"/>
        <w:ind w:left="1560" w:hanging="426"/>
        <w:rPr>
          <w:rFonts w:ascii="Times New Roman" w:hAnsi="Times New Roman" w:cs="Times New Roman"/>
          <w:sz w:val="24"/>
          <w:szCs w:val="24"/>
        </w:rPr>
      </w:pPr>
      <w:proofErr w:type="spellStart"/>
      <w:r w:rsidRPr="00230101">
        <w:rPr>
          <w:rFonts w:ascii="Times New Roman" w:hAnsi="Times New Roman" w:cs="Times New Roman"/>
          <w:sz w:val="24"/>
          <w:szCs w:val="24"/>
        </w:rPr>
        <w:t>Sistematika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Penulisa</w:t>
      </w:r>
      <w:r w:rsidR="00EF6950" w:rsidRPr="00230101">
        <w:rPr>
          <w:rFonts w:ascii="Times New Roman" w:hAnsi="Times New Roman" w:cs="Times New Roman"/>
          <w:sz w:val="24"/>
          <w:szCs w:val="24"/>
        </w:rPr>
        <w:t>n</w:t>
      </w:r>
      <w:proofErr w:type="spellEnd"/>
      <w:r w:rsidR="00EF6950" w:rsidRPr="00230101">
        <w:rPr>
          <w:rFonts w:ascii="Times New Roman" w:hAnsi="Times New Roman" w:cs="Times New Roman"/>
          <w:sz w:val="24"/>
          <w:szCs w:val="24"/>
        </w:rPr>
        <w:tab/>
        <w:t>29</w:t>
      </w:r>
    </w:p>
    <w:p w:rsidR="00F9130F" w:rsidRPr="00230101" w:rsidRDefault="00F9130F" w:rsidP="006A41EF">
      <w:pPr>
        <w:spacing w:after="0" w:line="480" w:lineRule="auto"/>
        <w:ind w:left="1134" w:hanging="1134"/>
        <w:jc w:val="both"/>
        <w:rPr>
          <w:rFonts w:ascii="Times New Roman" w:hAnsi="Times New Roman" w:cs="Times New Roman"/>
          <w:b/>
          <w:color w:val="000000" w:themeColor="text1"/>
          <w:sz w:val="24"/>
          <w:szCs w:val="24"/>
        </w:rPr>
      </w:pPr>
      <w:r w:rsidRPr="00230101">
        <w:rPr>
          <w:rFonts w:ascii="Times New Roman" w:hAnsi="Times New Roman" w:cs="Times New Roman"/>
          <w:b/>
          <w:sz w:val="24"/>
          <w:szCs w:val="24"/>
        </w:rPr>
        <w:lastRenderedPageBreak/>
        <w:t>BAB II</w:t>
      </w:r>
      <w:r w:rsidRPr="00230101">
        <w:rPr>
          <w:rFonts w:ascii="Times New Roman" w:hAnsi="Times New Roman" w:cs="Times New Roman"/>
          <w:b/>
          <w:sz w:val="24"/>
          <w:szCs w:val="24"/>
        </w:rPr>
        <w:tab/>
      </w:r>
      <w:r w:rsidRPr="00230101">
        <w:rPr>
          <w:rFonts w:ascii="Times New Roman" w:hAnsi="Times New Roman" w:cs="Times New Roman"/>
          <w:b/>
          <w:color w:val="000000" w:themeColor="text1"/>
          <w:sz w:val="24"/>
          <w:szCs w:val="24"/>
        </w:rPr>
        <w:t>UNSUR DAN SYARAT PEMIDANAAN UNTUK MEMUTUS PERKARA TINDAK PIDANA PENIPUAN TERHADAP ARISAN ONLINE</w:t>
      </w:r>
    </w:p>
    <w:p w:rsidR="00F9130F" w:rsidRPr="00230101" w:rsidRDefault="00F9130F" w:rsidP="006A41EF">
      <w:pPr>
        <w:pStyle w:val="ListParagraph"/>
        <w:numPr>
          <w:ilvl w:val="0"/>
          <w:numId w:val="117"/>
        </w:numPr>
        <w:tabs>
          <w:tab w:val="center" w:leader="dot" w:pos="7938"/>
          <w:tab w:val="center" w:leader="dot" w:pos="8505"/>
        </w:tabs>
        <w:spacing w:after="0" w:line="480" w:lineRule="auto"/>
        <w:ind w:left="1559" w:hanging="425"/>
        <w:jc w:val="both"/>
        <w:rPr>
          <w:rFonts w:ascii="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t>Pengertian</w:t>
      </w:r>
      <w:proofErr w:type="spellEnd"/>
      <w:r w:rsidRPr="00230101">
        <w:rPr>
          <w:rFonts w:ascii="Times New Roman" w:hAnsi="Times New Roman" w:cs="Times New Roman"/>
          <w:color w:val="000000" w:themeColor="text1"/>
          <w:sz w:val="24"/>
          <w:szCs w:val="24"/>
        </w:rPr>
        <w:t xml:space="preserve"> d</w:t>
      </w:r>
      <w:r w:rsidR="00EF6950" w:rsidRPr="00230101">
        <w:rPr>
          <w:rFonts w:ascii="Times New Roman" w:hAnsi="Times New Roman" w:cs="Times New Roman"/>
          <w:color w:val="000000" w:themeColor="text1"/>
          <w:sz w:val="24"/>
          <w:szCs w:val="24"/>
        </w:rPr>
        <w:t xml:space="preserve">an </w:t>
      </w:r>
      <w:proofErr w:type="spellStart"/>
      <w:r w:rsidR="00EF6950" w:rsidRPr="00230101">
        <w:rPr>
          <w:rFonts w:ascii="Times New Roman" w:hAnsi="Times New Roman" w:cs="Times New Roman"/>
          <w:color w:val="000000" w:themeColor="text1"/>
          <w:sz w:val="24"/>
          <w:szCs w:val="24"/>
        </w:rPr>
        <w:t>Ruang</w:t>
      </w:r>
      <w:proofErr w:type="spellEnd"/>
      <w:r w:rsidR="00EF6950" w:rsidRPr="00230101">
        <w:rPr>
          <w:rFonts w:ascii="Times New Roman" w:hAnsi="Times New Roman" w:cs="Times New Roman"/>
          <w:color w:val="000000" w:themeColor="text1"/>
          <w:sz w:val="24"/>
          <w:szCs w:val="24"/>
        </w:rPr>
        <w:t xml:space="preserve"> </w:t>
      </w:r>
      <w:proofErr w:type="spellStart"/>
      <w:r w:rsidR="00EF6950" w:rsidRPr="00230101">
        <w:rPr>
          <w:rFonts w:ascii="Times New Roman" w:hAnsi="Times New Roman" w:cs="Times New Roman"/>
          <w:color w:val="000000" w:themeColor="text1"/>
          <w:sz w:val="24"/>
          <w:szCs w:val="24"/>
        </w:rPr>
        <w:t>Lingkup</w:t>
      </w:r>
      <w:proofErr w:type="spellEnd"/>
      <w:r w:rsidR="00EF6950" w:rsidRPr="00230101">
        <w:rPr>
          <w:rFonts w:ascii="Times New Roman" w:hAnsi="Times New Roman" w:cs="Times New Roman"/>
          <w:color w:val="000000" w:themeColor="text1"/>
          <w:sz w:val="24"/>
          <w:szCs w:val="24"/>
        </w:rPr>
        <w:t xml:space="preserve"> </w:t>
      </w:r>
      <w:proofErr w:type="spellStart"/>
      <w:r w:rsidR="00EF6950" w:rsidRPr="00230101">
        <w:rPr>
          <w:rFonts w:ascii="Times New Roman" w:hAnsi="Times New Roman" w:cs="Times New Roman"/>
          <w:color w:val="000000" w:themeColor="text1"/>
          <w:sz w:val="24"/>
          <w:szCs w:val="24"/>
        </w:rPr>
        <w:t>Hukum</w:t>
      </w:r>
      <w:proofErr w:type="spellEnd"/>
      <w:r w:rsidR="00EF6950" w:rsidRPr="00230101">
        <w:rPr>
          <w:rFonts w:ascii="Times New Roman" w:hAnsi="Times New Roman" w:cs="Times New Roman"/>
          <w:color w:val="000000" w:themeColor="text1"/>
          <w:sz w:val="24"/>
          <w:szCs w:val="24"/>
        </w:rPr>
        <w:t xml:space="preserve"> </w:t>
      </w:r>
      <w:proofErr w:type="spellStart"/>
      <w:r w:rsidR="00EF6950" w:rsidRPr="00230101">
        <w:rPr>
          <w:rFonts w:ascii="Times New Roman" w:hAnsi="Times New Roman" w:cs="Times New Roman"/>
          <w:color w:val="000000" w:themeColor="text1"/>
          <w:sz w:val="24"/>
          <w:szCs w:val="24"/>
        </w:rPr>
        <w:t>Pidana</w:t>
      </w:r>
      <w:proofErr w:type="spellEnd"/>
      <w:r w:rsidR="00EF6950" w:rsidRPr="00230101">
        <w:rPr>
          <w:rFonts w:ascii="Times New Roman" w:hAnsi="Times New Roman" w:cs="Times New Roman"/>
          <w:color w:val="000000" w:themeColor="text1"/>
          <w:sz w:val="24"/>
          <w:szCs w:val="24"/>
        </w:rPr>
        <w:tab/>
        <w:t>31</w:t>
      </w:r>
    </w:p>
    <w:p w:rsidR="00F9130F" w:rsidRPr="00230101" w:rsidRDefault="00F9130F" w:rsidP="006A41EF">
      <w:pPr>
        <w:pStyle w:val="ListParagraph"/>
        <w:numPr>
          <w:ilvl w:val="0"/>
          <w:numId w:val="117"/>
        </w:numPr>
        <w:tabs>
          <w:tab w:val="center" w:leader="dot" w:pos="7938"/>
          <w:tab w:val="center" w:leader="dot" w:pos="8505"/>
        </w:tabs>
        <w:spacing w:after="0" w:line="480" w:lineRule="auto"/>
        <w:ind w:left="1559" w:hanging="425"/>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Pembuktian</w:t>
      </w:r>
      <w:proofErr w:type="spellEnd"/>
      <w:r w:rsidRPr="00230101">
        <w:rPr>
          <w:rFonts w:ascii="Times New Roman" w:hAnsi="Times New Roman" w:cs="Times New Roman"/>
          <w:color w:val="000000" w:themeColor="text1"/>
          <w:sz w:val="24"/>
          <w:szCs w:val="24"/>
        </w:rPr>
        <w:t xml:space="preserve"> dan </w:t>
      </w:r>
      <w:proofErr w:type="spellStart"/>
      <w:r w:rsidRPr="00230101">
        <w:rPr>
          <w:rFonts w:ascii="Times New Roman" w:hAnsi="Times New Roman" w:cs="Times New Roman"/>
          <w:color w:val="000000" w:themeColor="text1"/>
          <w:sz w:val="24"/>
          <w:szCs w:val="24"/>
        </w:rPr>
        <w:t>Penerapan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menurut</w:t>
      </w:r>
      <w:proofErr w:type="spellEnd"/>
      <w:r w:rsidRPr="00230101">
        <w:rPr>
          <w:rFonts w:ascii="Times New Roman" w:hAnsi="Times New Roman" w:cs="Times New Roman"/>
          <w:color w:val="000000" w:themeColor="text1"/>
          <w:sz w:val="24"/>
          <w:szCs w:val="24"/>
        </w:rPr>
        <w:t xml:space="preserve"> KUHAP</w:t>
      </w:r>
      <w:r w:rsidR="00EF6950" w:rsidRPr="00230101">
        <w:rPr>
          <w:rFonts w:ascii="Times New Roman" w:hAnsi="Times New Roman" w:cs="Times New Roman"/>
          <w:color w:val="000000" w:themeColor="text1"/>
          <w:sz w:val="24"/>
          <w:szCs w:val="24"/>
        </w:rPr>
        <w:tab/>
        <w:t>40</w:t>
      </w:r>
    </w:p>
    <w:p w:rsidR="00F9130F" w:rsidRPr="00230101" w:rsidRDefault="00F9130F" w:rsidP="006A41EF">
      <w:pPr>
        <w:pStyle w:val="ListParagraph"/>
        <w:numPr>
          <w:ilvl w:val="0"/>
          <w:numId w:val="117"/>
        </w:numPr>
        <w:tabs>
          <w:tab w:val="center" w:leader="dot" w:pos="7938"/>
          <w:tab w:val="center" w:leader="dot" w:pos="8505"/>
        </w:tabs>
        <w:spacing w:after="0" w:line="480" w:lineRule="auto"/>
        <w:ind w:left="1559" w:hanging="425"/>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Unsur</w:t>
      </w:r>
      <w:proofErr w:type="spellEnd"/>
      <w:r w:rsidRPr="00230101">
        <w:rPr>
          <w:rFonts w:ascii="Times New Roman" w:hAnsi="Times New Roman" w:cs="Times New Roman"/>
          <w:color w:val="000000" w:themeColor="text1"/>
          <w:sz w:val="24"/>
          <w:szCs w:val="24"/>
        </w:rPr>
        <w:t xml:space="preserve"> dan </w:t>
      </w:r>
      <w:proofErr w:type="spellStart"/>
      <w:r w:rsidRPr="00230101">
        <w:rPr>
          <w:rFonts w:ascii="Times New Roman" w:hAnsi="Times New Roman" w:cs="Times New Roman"/>
          <w:color w:val="000000" w:themeColor="text1"/>
          <w:sz w:val="24"/>
          <w:szCs w:val="24"/>
        </w:rPr>
        <w:t>Syarat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Pemidanaan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Penipuan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Arisan</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color w:val="000000" w:themeColor="text1"/>
          <w:sz w:val="24"/>
          <w:szCs w:val="24"/>
        </w:rPr>
        <w:t>Online</w:t>
      </w:r>
      <w:r w:rsidRPr="00230101">
        <w:rPr>
          <w:rFonts w:ascii="Times New Roman" w:eastAsia="Times New Roman" w:hAnsi="Times New Roman" w:cs="Times New Roman"/>
          <w:color w:val="000000" w:themeColor="text1"/>
          <w:sz w:val="24"/>
          <w:szCs w:val="24"/>
        </w:rPr>
        <w:tab/>
      </w:r>
      <w:r w:rsidR="00EF6950" w:rsidRPr="00230101">
        <w:rPr>
          <w:rFonts w:ascii="Times New Roman" w:eastAsia="Times New Roman" w:hAnsi="Times New Roman" w:cs="Times New Roman"/>
          <w:color w:val="000000" w:themeColor="text1"/>
          <w:sz w:val="24"/>
          <w:szCs w:val="24"/>
        </w:rPr>
        <w:t>5</w:t>
      </w:r>
      <w:r w:rsidRPr="00230101">
        <w:rPr>
          <w:rFonts w:ascii="Times New Roman" w:eastAsia="Times New Roman" w:hAnsi="Times New Roman" w:cs="Times New Roman"/>
          <w:color w:val="000000" w:themeColor="text1"/>
          <w:sz w:val="24"/>
          <w:szCs w:val="24"/>
        </w:rPr>
        <w:t>0</w:t>
      </w:r>
    </w:p>
    <w:p w:rsidR="00F9130F" w:rsidRPr="00230101" w:rsidRDefault="00F9130F" w:rsidP="006A41EF">
      <w:pPr>
        <w:tabs>
          <w:tab w:val="left" w:pos="1134"/>
        </w:tabs>
        <w:spacing w:after="0" w:line="480" w:lineRule="auto"/>
        <w:ind w:left="1134" w:hanging="1134"/>
        <w:jc w:val="both"/>
        <w:rPr>
          <w:rFonts w:ascii="Times New Roman" w:hAnsi="Times New Roman" w:cs="Times New Roman"/>
          <w:b/>
          <w:sz w:val="24"/>
          <w:szCs w:val="24"/>
        </w:rPr>
      </w:pPr>
      <w:r w:rsidRPr="00230101">
        <w:rPr>
          <w:rFonts w:ascii="Times New Roman" w:hAnsi="Times New Roman" w:cs="Times New Roman"/>
          <w:b/>
          <w:color w:val="000000" w:themeColor="text1"/>
          <w:sz w:val="24"/>
          <w:szCs w:val="24"/>
        </w:rPr>
        <w:t xml:space="preserve">BAB </w:t>
      </w:r>
      <w:proofErr w:type="gramStart"/>
      <w:r w:rsidRPr="00230101">
        <w:rPr>
          <w:rFonts w:ascii="Times New Roman" w:hAnsi="Times New Roman" w:cs="Times New Roman"/>
          <w:b/>
          <w:color w:val="000000" w:themeColor="text1"/>
          <w:sz w:val="24"/>
          <w:szCs w:val="24"/>
        </w:rPr>
        <w:t xml:space="preserve">III  </w:t>
      </w:r>
      <w:r w:rsidRPr="00230101">
        <w:rPr>
          <w:rFonts w:ascii="Times New Roman" w:hAnsi="Times New Roman" w:cs="Times New Roman"/>
          <w:b/>
          <w:sz w:val="24"/>
          <w:szCs w:val="24"/>
        </w:rPr>
        <w:t>KUALIFIKASI</w:t>
      </w:r>
      <w:proofErr w:type="gramEnd"/>
      <w:r w:rsidRPr="00230101">
        <w:rPr>
          <w:rFonts w:ascii="Times New Roman" w:hAnsi="Times New Roman" w:cs="Times New Roman"/>
          <w:b/>
          <w:sz w:val="24"/>
          <w:szCs w:val="24"/>
        </w:rPr>
        <w:t xml:space="preserve"> LEPAS DARI SEGALA TUNTUTAN DALAM PUTUSAN NO. 3562/PID.B/2021/PN MDN</w:t>
      </w:r>
    </w:p>
    <w:p w:rsidR="00F9130F" w:rsidRPr="00230101" w:rsidRDefault="00F9130F" w:rsidP="006A41EF">
      <w:pPr>
        <w:pStyle w:val="ListParagraph"/>
        <w:numPr>
          <w:ilvl w:val="0"/>
          <w:numId w:val="118"/>
        </w:numPr>
        <w:tabs>
          <w:tab w:val="center" w:leader="dot" w:pos="7938"/>
          <w:tab w:val="center" w:leader="dot" w:pos="8505"/>
        </w:tabs>
        <w:spacing w:after="0" w:line="480" w:lineRule="auto"/>
        <w:ind w:left="1559" w:hanging="425"/>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sz w:val="24"/>
          <w:szCs w:val="24"/>
        </w:rPr>
        <w:t>Jenis-jenis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ab/>
      </w:r>
      <w:r w:rsidR="00EF6950" w:rsidRPr="00230101">
        <w:rPr>
          <w:rFonts w:ascii="Times New Roman" w:hAnsi="Times New Roman" w:cs="Times New Roman"/>
          <w:sz w:val="24"/>
          <w:szCs w:val="24"/>
        </w:rPr>
        <w:t>64</w:t>
      </w:r>
    </w:p>
    <w:p w:rsidR="00F9130F" w:rsidRPr="00230101" w:rsidRDefault="00F9130F" w:rsidP="006A41EF">
      <w:pPr>
        <w:pStyle w:val="ListParagraph"/>
        <w:numPr>
          <w:ilvl w:val="0"/>
          <w:numId w:val="118"/>
        </w:numPr>
        <w:tabs>
          <w:tab w:val="center" w:leader="dot" w:pos="7938"/>
          <w:tab w:val="center" w:leader="dot" w:pos="8505"/>
        </w:tabs>
        <w:spacing w:after="0" w:line="480" w:lineRule="auto"/>
        <w:ind w:left="1559" w:hanging="425"/>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sz w:val="24"/>
          <w:szCs w:val="24"/>
        </w:rPr>
        <w:t>Tahapan</w:t>
      </w:r>
      <w:proofErr w:type="spellEnd"/>
      <w:r w:rsidRPr="00230101">
        <w:rPr>
          <w:rFonts w:ascii="Times New Roman" w:hAnsi="Times New Roman" w:cs="Times New Roman"/>
          <w:sz w:val="24"/>
          <w:szCs w:val="24"/>
        </w:rPr>
        <w:t xml:space="preserve"> Proses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ab/>
      </w:r>
      <w:r w:rsidR="00EF6950" w:rsidRPr="00230101">
        <w:rPr>
          <w:rFonts w:ascii="Times New Roman" w:hAnsi="Times New Roman" w:cs="Times New Roman"/>
          <w:sz w:val="24"/>
          <w:szCs w:val="24"/>
        </w:rPr>
        <w:t>76</w:t>
      </w:r>
    </w:p>
    <w:p w:rsidR="00F9130F" w:rsidRPr="00230101" w:rsidRDefault="00F9130F" w:rsidP="006A41EF">
      <w:pPr>
        <w:pStyle w:val="ListParagraph"/>
        <w:numPr>
          <w:ilvl w:val="0"/>
          <w:numId w:val="118"/>
        </w:numPr>
        <w:tabs>
          <w:tab w:val="center" w:leader="dot" w:pos="7938"/>
          <w:tab w:val="center" w:leader="dot" w:pos="8505"/>
        </w:tabs>
        <w:spacing w:after="0" w:line="480" w:lineRule="auto"/>
        <w:ind w:left="1559" w:hanging="425"/>
        <w:jc w:val="both"/>
        <w:rPr>
          <w:rFonts w:ascii="Times New Roman" w:hAnsi="Times New Roman" w:cs="Times New Roman"/>
          <w:color w:val="000000" w:themeColor="text1"/>
          <w:sz w:val="24"/>
          <w:szCs w:val="24"/>
        </w:rPr>
      </w:pPr>
      <w:proofErr w:type="spellStart"/>
      <w:r w:rsidRPr="00230101">
        <w:rPr>
          <w:rFonts w:asciiTheme="majorBidi" w:hAnsiTheme="majorBidi" w:cstheme="majorBidi"/>
          <w:bCs/>
          <w:sz w:val="24"/>
          <w:szCs w:val="24"/>
          <w:shd w:val="clear" w:color="auto" w:fill="FFFFFF"/>
        </w:rPr>
        <w:t>Kualifikasi</w:t>
      </w:r>
      <w:proofErr w:type="spellEnd"/>
      <w:r w:rsidRPr="00230101">
        <w:rPr>
          <w:rFonts w:asciiTheme="majorBidi" w:hAnsiTheme="majorBidi" w:cstheme="majorBidi"/>
          <w:bCs/>
          <w:sz w:val="24"/>
          <w:szCs w:val="24"/>
          <w:shd w:val="clear" w:color="auto" w:fill="FFFFFF"/>
        </w:rPr>
        <w:t xml:space="preserve"> Lepas Dari </w:t>
      </w:r>
      <w:proofErr w:type="spellStart"/>
      <w:r w:rsidRPr="00230101">
        <w:rPr>
          <w:rFonts w:asciiTheme="majorBidi" w:hAnsiTheme="majorBidi" w:cstheme="majorBidi"/>
          <w:bCs/>
          <w:sz w:val="24"/>
          <w:szCs w:val="24"/>
          <w:shd w:val="clear" w:color="auto" w:fill="FFFFFF"/>
        </w:rPr>
        <w:t>Segala</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Tuntutan</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Hukum</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Berdasarkan</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Putusan</w:t>
      </w:r>
      <w:proofErr w:type="spellEnd"/>
      <w:r w:rsidRPr="00230101">
        <w:rPr>
          <w:rFonts w:asciiTheme="majorBidi" w:hAnsiTheme="majorBidi" w:cstheme="majorBidi"/>
          <w:bCs/>
          <w:sz w:val="24"/>
          <w:szCs w:val="24"/>
          <w:shd w:val="clear" w:color="auto" w:fill="FFFFFF"/>
        </w:rPr>
        <w:t xml:space="preserve"> No. </w:t>
      </w:r>
      <w:r w:rsidRPr="00230101">
        <w:rPr>
          <w:rFonts w:ascii="Times New Roman" w:hAnsi="Times New Roman" w:cs="Times New Roman"/>
          <w:sz w:val="24"/>
          <w:szCs w:val="24"/>
        </w:rPr>
        <w:t>3562/PID.B/2021/PN MDN</w:t>
      </w:r>
      <w:r w:rsidRPr="00230101">
        <w:rPr>
          <w:rFonts w:ascii="Times New Roman" w:hAnsi="Times New Roman" w:cs="Times New Roman"/>
          <w:sz w:val="24"/>
          <w:szCs w:val="24"/>
        </w:rPr>
        <w:tab/>
      </w:r>
      <w:r w:rsidR="00EF6950" w:rsidRPr="00230101">
        <w:rPr>
          <w:rFonts w:ascii="Times New Roman" w:hAnsi="Times New Roman" w:cs="Times New Roman"/>
          <w:sz w:val="24"/>
          <w:szCs w:val="24"/>
        </w:rPr>
        <w:t>85</w:t>
      </w:r>
    </w:p>
    <w:p w:rsidR="00277F2F" w:rsidRPr="00230101" w:rsidRDefault="00277F2F" w:rsidP="006A41EF">
      <w:pPr>
        <w:pStyle w:val="ListParagraph"/>
        <w:numPr>
          <w:ilvl w:val="0"/>
          <w:numId w:val="118"/>
        </w:numPr>
        <w:tabs>
          <w:tab w:val="center" w:leader="dot" w:pos="7938"/>
          <w:tab w:val="center" w:leader="dot" w:pos="8505"/>
        </w:tabs>
        <w:spacing w:after="0" w:line="480" w:lineRule="auto"/>
        <w:ind w:left="1559" w:hanging="425"/>
        <w:jc w:val="both"/>
        <w:rPr>
          <w:rFonts w:ascii="Times New Roman" w:hAnsi="Times New Roman" w:cs="Times New Roman"/>
          <w:color w:val="000000" w:themeColor="text1"/>
          <w:sz w:val="24"/>
          <w:szCs w:val="24"/>
        </w:rPr>
      </w:pPr>
      <w:proofErr w:type="spellStart"/>
      <w:r w:rsidRPr="00230101">
        <w:rPr>
          <w:rFonts w:asciiTheme="majorBidi" w:hAnsiTheme="majorBidi" w:cstheme="majorBidi"/>
          <w:bCs/>
          <w:sz w:val="24"/>
          <w:szCs w:val="24"/>
          <w:shd w:val="clear" w:color="auto" w:fill="FFFFFF"/>
        </w:rPr>
        <w:t>Hukuman</w:t>
      </w:r>
      <w:proofErr w:type="spellEnd"/>
      <w:r w:rsidRPr="00230101">
        <w:rPr>
          <w:rFonts w:asciiTheme="majorBidi" w:hAnsiTheme="majorBidi" w:cstheme="majorBidi"/>
          <w:bCs/>
          <w:sz w:val="24"/>
          <w:szCs w:val="24"/>
          <w:shd w:val="clear" w:color="auto" w:fill="FFFFFF"/>
        </w:rPr>
        <w:t xml:space="preserve"> Lepas </w:t>
      </w:r>
      <w:proofErr w:type="spellStart"/>
      <w:r w:rsidRPr="00230101">
        <w:rPr>
          <w:rFonts w:asciiTheme="majorBidi" w:hAnsiTheme="majorBidi" w:cstheme="majorBidi"/>
          <w:bCs/>
          <w:sz w:val="24"/>
          <w:szCs w:val="24"/>
          <w:shd w:val="clear" w:color="auto" w:fill="FFFFFF"/>
        </w:rPr>
        <w:t>dari</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Segala</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Tuntutan</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Hukum</w:t>
      </w:r>
      <w:proofErr w:type="spellEnd"/>
      <w:r w:rsidRPr="00230101">
        <w:rPr>
          <w:rFonts w:asciiTheme="majorBidi" w:hAnsiTheme="majorBidi" w:cstheme="majorBidi"/>
          <w:bCs/>
          <w:sz w:val="24"/>
          <w:szCs w:val="24"/>
          <w:shd w:val="clear" w:color="auto" w:fill="FFFFFF"/>
        </w:rPr>
        <w:t xml:space="preserve"> pada </w:t>
      </w:r>
      <w:proofErr w:type="spellStart"/>
      <w:r w:rsidRPr="00230101">
        <w:rPr>
          <w:rFonts w:asciiTheme="majorBidi" w:hAnsiTheme="majorBidi" w:cstheme="majorBidi"/>
          <w:bCs/>
          <w:sz w:val="24"/>
          <w:szCs w:val="24"/>
          <w:shd w:val="clear" w:color="auto" w:fill="FFFFFF"/>
        </w:rPr>
        <w:t>Tindak</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Pidana</w:t>
      </w:r>
      <w:proofErr w:type="spellEnd"/>
      <w:r w:rsidR="00EF6950" w:rsidRPr="00230101">
        <w:rPr>
          <w:rFonts w:asciiTheme="majorBidi" w:hAnsiTheme="majorBidi" w:cstheme="majorBidi"/>
          <w:bCs/>
          <w:sz w:val="24"/>
          <w:szCs w:val="24"/>
          <w:shd w:val="clear" w:color="auto" w:fill="FFFFFF"/>
        </w:rPr>
        <w:t xml:space="preserve"> </w:t>
      </w:r>
      <w:proofErr w:type="spellStart"/>
      <w:r w:rsidR="00EF6950" w:rsidRPr="00230101">
        <w:rPr>
          <w:rFonts w:asciiTheme="majorBidi" w:hAnsiTheme="majorBidi" w:cstheme="majorBidi"/>
          <w:bCs/>
          <w:sz w:val="24"/>
          <w:szCs w:val="24"/>
          <w:shd w:val="clear" w:color="auto" w:fill="FFFFFF"/>
        </w:rPr>
        <w:t>Penipuan</w:t>
      </w:r>
      <w:proofErr w:type="spellEnd"/>
      <w:r w:rsidR="00EF6950" w:rsidRPr="00230101">
        <w:rPr>
          <w:rFonts w:asciiTheme="majorBidi" w:hAnsiTheme="majorBidi" w:cstheme="majorBidi"/>
          <w:bCs/>
          <w:sz w:val="24"/>
          <w:szCs w:val="24"/>
          <w:shd w:val="clear" w:color="auto" w:fill="FFFFFF"/>
        </w:rPr>
        <w:t xml:space="preserve"> </w:t>
      </w:r>
      <w:proofErr w:type="spellStart"/>
      <w:r w:rsidR="00EF6950" w:rsidRPr="00230101">
        <w:rPr>
          <w:rFonts w:asciiTheme="majorBidi" w:hAnsiTheme="majorBidi" w:cstheme="majorBidi"/>
          <w:bCs/>
          <w:sz w:val="24"/>
          <w:szCs w:val="24"/>
          <w:shd w:val="clear" w:color="auto" w:fill="FFFFFF"/>
        </w:rPr>
        <w:t>dalam</w:t>
      </w:r>
      <w:proofErr w:type="spellEnd"/>
      <w:r w:rsidR="00EF6950" w:rsidRPr="00230101">
        <w:rPr>
          <w:rFonts w:asciiTheme="majorBidi" w:hAnsiTheme="majorBidi" w:cstheme="majorBidi"/>
          <w:bCs/>
          <w:sz w:val="24"/>
          <w:szCs w:val="24"/>
          <w:shd w:val="clear" w:color="auto" w:fill="FFFFFF"/>
        </w:rPr>
        <w:t xml:space="preserve"> </w:t>
      </w:r>
      <w:proofErr w:type="spellStart"/>
      <w:r w:rsidR="00EF6950" w:rsidRPr="00230101">
        <w:rPr>
          <w:rFonts w:asciiTheme="majorBidi" w:hAnsiTheme="majorBidi" w:cstheme="majorBidi"/>
          <w:bCs/>
          <w:sz w:val="24"/>
          <w:szCs w:val="24"/>
          <w:shd w:val="clear" w:color="auto" w:fill="FFFFFF"/>
        </w:rPr>
        <w:t>Arisan</w:t>
      </w:r>
      <w:proofErr w:type="spellEnd"/>
      <w:r w:rsidR="00EF6950" w:rsidRPr="00230101">
        <w:rPr>
          <w:rFonts w:asciiTheme="majorBidi" w:hAnsiTheme="majorBidi" w:cstheme="majorBidi"/>
          <w:bCs/>
          <w:sz w:val="24"/>
          <w:szCs w:val="24"/>
          <w:shd w:val="clear" w:color="auto" w:fill="FFFFFF"/>
        </w:rPr>
        <w:t xml:space="preserve"> Online</w:t>
      </w:r>
      <w:r w:rsidR="00EF6950" w:rsidRPr="00230101">
        <w:rPr>
          <w:rFonts w:asciiTheme="majorBidi" w:hAnsiTheme="majorBidi" w:cstheme="majorBidi"/>
          <w:bCs/>
          <w:sz w:val="24"/>
          <w:szCs w:val="24"/>
          <w:shd w:val="clear" w:color="auto" w:fill="FFFFFF"/>
        </w:rPr>
        <w:tab/>
        <w:t>89</w:t>
      </w:r>
    </w:p>
    <w:p w:rsidR="00F9130F" w:rsidRPr="00230101" w:rsidRDefault="00F9130F" w:rsidP="006A41EF">
      <w:pPr>
        <w:tabs>
          <w:tab w:val="left" w:pos="142"/>
        </w:tabs>
        <w:spacing w:after="0" w:line="480" w:lineRule="auto"/>
        <w:ind w:left="1134" w:hanging="1134"/>
        <w:jc w:val="both"/>
        <w:rPr>
          <w:rFonts w:ascii="Times New Roman" w:hAnsi="Times New Roman" w:cs="Times New Roman"/>
          <w:b/>
          <w:color w:val="000000" w:themeColor="text1"/>
          <w:sz w:val="24"/>
          <w:szCs w:val="24"/>
        </w:rPr>
      </w:pPr>
      <w:r w:rsidRPr="00230101">
        <w:rPr>
          <w:rFonts w:ascii="Times New Roman" w:hAnsi="Times New Roman" w:cs="Times New Roman"/>
          <w:b/>
          <w:color w:val="000000" w:themeColor="text1"/>
          <w:sz w:val="24"/>
          <w:szCs w:val="24"/>
        </w:rPr>
        <w:t>BAB IV</w:t>
      </w:r>
      <w:r w:rsidRPr="00230101">
        <w:rPr>
          <w:rFonts w:ascii="Times New Roman" w:hAnsi="Times New Roman" w:cs="Times New Roman"/>
          <w:b/>
          <w:color w:val="000000" w:themeColor="text1"/>
          <w:sz w:val="24"/>
          <w:szCs w:val="24"/>
        </w:rPr>
        <w:tab/>
      </w:r>
      <w:r w:rsidRPr="00230101">
        <w:rPr>
          <w:rFonts w:ascii="Times New Roman" w:hAnsi="Times New Roman" w:cs="Times New Roman"/>
          <w:b/>
          <w:sz w:val="24"/>
          <w:szCs w:val="24"/>
        </w:rPr>
        <w:t>ALASAN-ALASAN YANG DAPAT MENJATUHKAN HUKUMAN MELEPASKAN DARI SEGALA TUNTUTAN DALAM PUTUSAN PERKARA NO. 3562/</w:t>
      </w:r>
      <w:proofErr w:type="spellStart"/>
      <w:r w:rsidRPr="00230101">
        <w:rPr>
          <w:rFonts w:ascii="Times New Roman" w:hAnsi="Times New Roman" w:cs="Times New Roman"/>
          <w:b/>
          <w:sz w:val="24"/>
          <w:szCs w:val="24"/>
        </w:rPr>
        <w:t>Pid.B</w:t>
      </w:r>
      <w:proofErr w:type="spellEnd"/>
      <w:r w:rsidRPr="00230101">
        <w:rPr>
          <w:rFonts w:ascii="Times New Roman" w:hAnsi="Times New Roman" w:cs="Times New Roman"/>
          <w:b/>
          <w:sz w:val="24"/>
          <w:szCs w:val="24"/>
        </w:rPr>
        <w:t>/2021/</w:t>
      </w:r>
      <w:proofErr w:type="spellStart"/>
      <w:r w:rsidRPr="00230101">
        <w:rPr>
          <w:rFonts w:ascii="Times New Roman" w:hAnsi="Times New Roman" w:cs="Times New Roman"/>
          <w:b/>
          <w:sz w:val="24"/>
          <w:szCs w:val="24"/>
        </w:rPr>
        <w:t>Pn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Mdn</w:t>
      </w:r>
      <w:proofErr w:type="spellEnd"/>
    </w:p>
    <w:p w:rsidR="00F9130F" w:rsidRPr="00230101" w:rsidRDefault="00277F2F" w:rsidP="006A41EF">
      <w:pPr>
        <w:pStyle w:val="ListParagraph"/>
        <w:numPr>
          <w:ilvl w:val="0"/>
          <w:numId w:val="119"/>
        </w:numPr>
        <w:tabs>
          <w:tab w:val="center" w:leader="dot" w:pos="7938"/>
          <w:tab w:val="center" w:leader="dot" w:pos="8505"/>
        </w:tabs>
        <w:spacing w:after="0" w:line="480" w:lineRule="auto"/>
        <w:ind w:left="1559" w:hanging="425"/>
        <w:jc w:val="both"/>
        <w:rPr>
          <w:rFonts w:ascii="Times New Roman" w:hAnsi="Times New Roman" w:cs="Times New Roman"/>
          <w:color w:val="000000" w:themeColor="text1"/>
          <w:sz w:val="24"/>
          <w:szCs w:val="24"/>
        </w:rPr>
      </w:pPr>
      <w:r w:rsidRPr="00230101">
        <w:rPr>
          <w:rFonts w:asciiTheme="majorBidi" w:hAnsiTheme="majorBidi" w:cstheme="majorBidi"/>
          <w:bCs/>
          <w:sz w:val="24"/>
          <w:szCs w:val="24"/>
        </w:rPr>
        <w:t xml:space="preserve">Duduk </w:t>
      </w:r>
      <w:proofErr w:type="spellStart"/>
      <w:r w:rsidRPr="00230101">
        <w:rPr>
          <w:rFonts w:asciiTheme="majorBidi" w:hAnsiTheme="majorBidi" w:cstheme="majorBidi"/>
          <w:bCs/>
          <w:sz w:val="24"/>
          <w:szCs w:val="24"/>
        </w:rPr>
        <w:t>Perkara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Online </w:t>
      </w:r>
      <w:proofErr w:type="spellStart"/>
      <w:r w:rsidRPr="00230101">
        <w:rPr>
          <w:rFonts w:asciiTheme="majorBidi" w:hAnsiTheme="majorBidi" w:cstheme="majorBidi"/>
          <w:bCs/>
          <w:sz w:val="24"/>
          <w:szCs w:val="24"/>
        </w:rPr>
        <w:t>dalam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Perkara</w:t>
      </w:r>
      <w:proofErr w:type="spellEnd"/>
      <w:r w:rsidRPr="00230101">
        <w:rPr>
          <w:rFonts w:asciiTheme="majorBidi" w:hAnsiTheme="majorBidi" w:cstheme="majorBidi"/>
          <w:bCs/>
          <w:sz w:val="24"/>
          <w:szCs w:val="24"/>
        </w:rPr>
        <w:t xml:space="preserve"> No. 3562/</w:t>
      </w:r>
      <w:proofErr w:type="spellStart"/>
      <w:r w:rsidRPr="00230101">
        <w:rPr>
          <w:rFonts w:asciiTheme="majorBidi" w:hAnsiTheme="majorBidi" w:cstheme="majorBidi"/>
          <w:bCs/>
          <w:sz w:val="24"/>
          <w:szCs w:val="24"/>
        </w:rPr>
        <w:t>Pid.B</w:t>
      </w:r>
      <w:proofErr w:type="spellEnd"/>
      <w:r w:rsidRPr="00230101">
        <w:rPr>
          <w:rFonts w:asciiTheme="majorBidi" w:hAnsiTheme="majorBidi" w:cstheme="majorBidi"/>
          <w:bCs/>
          <w:sz w:val="24"/>
          <w:szCs w:val="24"/>
        </w:rPr>
        <w:t>/2021/</w:t>
      </w:r>
      <w:proofErr w:type="spellStart"/>
      <w:r w:rsidRPr="00230101">
        <w:rPr>
          <w:rFonts w:asciiTheme="majorBidi" w:hAnsiTheme="majorBidi" w:cstheme="majorBidi"/>
          <w:bCs/>
          <w:sz w:val="24"/>
          <w:szCs w:val="24"/>
        </w:rPr>
        <w:t>Pn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Mdn</w:t>
      </w:r>
      <w:proofErr w:type="spellEnd"/>
      <w:r w:rsidR="00F9130F" w:rsidRPr="00230101">
        <w:rPr>
          <w:rFonts w:asciiTheme="majorBidi" w:hAnsiTheme="majorBidi" w:cstheme="majorBidi"/>
          <w:bCs/>
          <w:sz w:val="24"/>
          <w:szCs w:val="24"/>
        </w:rPr>
        <w:tab/>
      </w:r>
      <w:r w:rsidR="00EF6950" w:rsidRPr="00230101">
        <w:rPr>
          <w:rFonts w:asciiTheme="majorBidi" w:hAnsiTheme="majorBidi" w:cstheme="majorBidi"/>
          <w:bCs/>
          <w:sz w:val="24"/>
          <w:szCs w:val="24"/>
        </w:rPr>
        <w:t>98</w:t>
      </w:r>
    </w:p>
    <w:p w:rsidR="00F9130F" w:rsidRPr="00230101" w:rsidRDefault="00F9130F" w:rsidP="006A41EF">
      <w:pPr>
        <w:pStyle w:val="ListParagraph"/>
        <w:numPr>
          <w:ilvl w:val="0"/>
          <w:numId w:val="119"/>
        </w:numPr>
        <w:tabs>
          <w:tab w:val="center" w:leader="dot" w:pos="7938"/>
          <w:tab w:val="center" w:leader="dot" w:pos="8505"/>
        </w:tabs>
        <w:spacing w:after="0" w:line="480" w:lineRule="auto"/>
        <w:ind w:left="1559" w:hanging="425"/>
        <w:jc w:val="both"/>
        <w:rPr>
          <w:rFonts w:ascii="Times New Roman" w:hAnsi="Times New Roman" w:cs="Times New Roman"/>
          <w:color w:val="000000" w:themeColor="text1"/>
          <w:sz w:val="24"/>
          <w:szCs w:val="24"/>
        </w:rPr>
      </w:pPr>
      <w:proofErr w:type="spellStart"/>
      <w:r w:rsidRPr="00230101">
        <w:rPr>
          <w:rFonts w:asciiTheme="majorBidi" w:hAnsiTheme="majorBidi" w:cstheme="majorBidi"/>
          <w:bCs/>
          <w:sz w:val="24"/>
          <w:szCs w:val="24"/>
        </w:rPr>
        <w:t>Pertimbangan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Dalam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Mengadili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Untuk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Memutus</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Perkara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Berdasarkan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Putusan</w:t>
      </w:r>
      <w:proofErr w:type="spellEnd"/>
      <w:r w:rsidRPr="00230101">
        <w:rPr>
          <w:rFonts w:asciiTheme="majorBidi" w:hAnsiTheme="majorBidi" w:cstheme="majorBidi"/>
          <w:bCs/>
          <w:sz w:val="24"/>
          <w:szCs w:val="24"/>
        </w:rPr>
        <w:t xml:space="preserve"> No. 3562/</w:t>
      </w:r>
      <w:proofErr w:type="spellStart"/>
      <w:r w:rsidRPr="00230101">
        <w:rPr>
          <w:rFonts w:asciiTheme="majorBidi" w:hAnsiTheme="majorBidi" w:cstheme="majorBidi"/>
          <w:bCs/>
          <w:sz w:val="24"/>
          <w:szCs w:val="24"/>
        </w:rPr>
        <w:t>Pid</w:t>
      </w:r>
      <w:proofErr w:type="spellEnd"/>
      <w:r w:rsidRPr="00230101">
        <w:rPr>
          <w:rFonts w:asciiTheme="majorBidi" w:hAnsiTheme="majorBidi" w:cstheme="majorBidi"/>
          <w:bCs/>
          <w:sz w:val="24"/>
          <w:szCs w:val="24"/>
        </w:rPr>
        <w:t xml:space="preserve">/PN </w:t>
      </w:r>
      <w:proofErr w:type="spellStart"/>
      <w:r w:rsidRPr="00230101">
        <w:rPr>
          <w:rFonts w:asciiTheme="majorBidi" w:hAnsiTheme="majorBidi" w:cstheme="majorBidi"/>
          <w:bCs/>
          <w:sz w:val="24"/>
          <w:szCs w:val="24"/>
        </w:rPr>
        <w:t>Mdn</w:t>
      </w:r>
      <w:proofErr w:type="spellEnd"/>
      <w:r w:rsidRPr="00230101">
        <w:rPr>
          <w:rFonts w:asciiTheme="majorBidi" w:hAnsiTheme="majorBidi" w:cstheme="majorBidi"/>
          <w:bCs/>
          <w:sz w:val="24"/>
          <w:szCs w:val="24"/>
        </w:rPr>
        <w:tab/>
      </w:r>
      <w:r w:rsidR="00EF6950" w:rsidRPr="00230101">
        <w:rPr>
          <w:rFonts w:asciiTheme="majorBidi" w:hAnsiTheme="majorBidi" w:cstheme="majorBidi"/>
          <w:bCs/>
          <w:sz w:val="24"/>
          <w:szCs w:val="24"/>
        </w:rPr>
        <w:t>106</w:t>
      </w:r>
    </w:p>
    <w:p w:rsidR="00F9130F" w:rsidRPr="00230101" w:rsidRDefault="00F9130F" w:rsidP="006A41EF">
      <w:pPr>
        <w:pStyle w:val="ListParagraph"/>
        <w:numPr>
          <w:ilvl w:val="0"/>
          <w:numId w:val="119"/>
        </w:numPr>
        <w:tabs>
          <w:tab w:val="center" w:leader="dot" w:pos="7938"/>
          <w:tab w:val="center" w:leader="dot" w:pos="8505"/>
        </w:tabs>
        <w:spacing w:after="0" w:line="480" w:lineRule="auto"/>
        <w:ind w:left="1559" w:hanging="425"/>
        <w:jc w:val="both"/>
        <w:rPr>
          <w:rFonts w:ascii="Times New Roman" w:hAnsi="Times New Roman" w:cs="Times New Roman"/>
          <w:color w:val="000000" w:themeColor="text1"/>
          <w:sz w:val="24"/>
          <w:szCs w:val="24"/>
        </w:rPr>
      </w:pPr>
      <w:proofErr w:type="spellStart"/>
      <w:r w:rsidRPr="00230101">
        <w:rPr>
          <w:rFonts w:asciiTheme="majorBidi" w:hAnsiTheme="majorBidi" w:cstheme="majorBidi"/>
          <w:bCs/>
          <w:sz w:val="24"/>
          <w:szCs w:val="24"/>
        </w:rPr>
        <w:lastRenderedPageBreak/>
        <w:t>Alasan-Alasan</w:t>
      </w:r>
      <w:proofErr w:type="spellEnd"/>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Dapat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Menjatuhkan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Melepaskan</w:t>
      </w:r>
      <w:proofErr w:type="spellEnd"/>
      <w:r w:rsidRPr="00230101">
        <w:rPr>
          <w:rFonts w:asciiTheme="majorBidi" w:hAnsiTheme="majorBidi" w:cstheme="majorBidi"/>
          <w:bCs/>
          <w:sz w:val="24"/>
          <w:szCs w:val="24"/>
        </w:rPr>
        <w:t xml:space="preserve"> Dari </w:t>
      </w:r>
      <w:proofErr w:type="spellStart"/>
      <w:r w:rsidRPr="00230101">
        <w:rPr>
          <w:rFonts w:asciiTheme="majorBidi" w:hAnsiTheme="majorBidi" w:cstheme="majorBidi"/>
          <w:bCs/>
          <w:sz w:val="24"/>
          <w:szCs w:val="24"/>
        </w:rPr>
        <w:t>Segala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Tuntutan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Dalam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Putusan</w:t>
      </w:r>
      <w:proofErr w:type="spellEnd"/>
      <w:r w:rsidRPr="00230101">
        <w:rPr>
          <w:rFonts w:asciiTheme="majorBidi" w:hAnsiTheme="majorBidi" w:cstheme="majorBidi"/>
          <w:bCs/>
          <w:sz w:val="24"/>
          <w:szCs w:val="24"/>
        </w:rPr>
        <w:t xml:space="preserve"> No. 3562/</w:t>
      </w:r>
      <w:proofErr w:type="spellStart"/>
      <w:r w:rsidRPr="00230101">
        <w:rPr>
          <w:rFonts w:asciiTheme="majorBidi" w:hAnsiTheme="majorBidi" w:cstheme="majorBidi"/>
          <w:bCs/>
          <w:sz w:val="24"/>
          <w:szCs w:val="24"/>
        </w:rPr>
        <w:t>Pid</w:t>
      </w:r>
      <w:proofErr w:type="spellEnd"/>
      <w:r w:rsidRPr="00230101">
        <w:rPr>
          <w:rFonts w:asciiTheme="majorBidi" w:hAnsiTheme="majorBidi" w:cstheme="majorBidi"/>
          <w:bCs/>
          <w:sz w:val="24"/>
          <w:szCs w:val="24"/>
        </w:rPr>
        <w:t xml:space="preserve">/PN </w:t>
      </w:r>
      <w:proofErr w:type="spellStart"/>
      <w:r w:rsidRPr="00230101">
        <w:rPr>
          <w:rFonts w:asciiTheme="majorBidi" w:hAnsiTheme="majorBidi" w:cstheme="majorBidi"/>
          <w:bCs/>
          <w:sz w:val="24"/>
          <w:szCs w:val="24"/>
        </w:rPr>
        <w:t>Mdn</w:t>
      </w:r>
      <w:proofErr w:type="spellEnd"/>
      <w:r w:rsidRPr="00230101">
        <w:rPr>
          <w:rFonts w:asciiTheme="majorBidi" w:hAnsiTheme="majorBidi" w:cstheme="majorBidi"/>
          <w:bCs/>
          <w:sz w:val="24"/>
          <w:szCs w:val="24"/>
        </w:rPr>
        <w:tab/>
      </w:r>
      <w:r w:rsidR="00EF6950" w:rsidRPr="00230101">
        <w:rPr>
          <w:rFonts w:asciiTheme="majorBidi" w:hAnsiTheme="majorBidi" w:cstheme="majorBidi"/>
          <w:bCs/>
          <w:sz w:val="24"/>
          <w:szCs w:val="24"/>
        </w:rPr>
        <w:t>120</w:t>
      </w:r>
    </w:p>
    <w:p w:rsidR="00F9130F" w:rsidRPr="00230101" w:rsidRDefault="00F9130F" w:rsidP="006A41EF">
      <w:pPr>
        <w:spacing w:after="0" w:line="480" w:lineRule="auto"/>
        <w:rPr>
          <w:rFonts w:ascii="Times New Roman" w:hAnsi="Times New Roman" w:cs="Times New Roman"/>
          <w:b/>
          <w:sz w:val="24"/>
          <w:szCs w:val="24"/>
        </w:rPr>
      </w:pPr>
      <w:r w:rsidRPr="00230101">
        <w:rPr>
          <w:rFonts w:ascii="Times New Roman" w:hAnsi="Times New Roman" w:cs="Times New Roman"/>
          <w:b/>
          <w:sz w:val="24"/>
          <w:szCs w:val="24"/>
        </w:rPr>
        <w:t>BAB V      PENUTUP</w:t>
      </w:r>
    </w:p>
    <w:p w:rsidR="00F9130F" w:rsidRPr="00230101" w:rsidRDefault="00EF6950" w:rsidP="006A41EF">
      <w:pPr>
        <w:pStyle w:val="ListParagraph"/>
        <w:numPr>
          <w:ilvl w:val="0"/>
          <w:numId w:val="121"/>
        </w:numPr>
        <w:tabs>
          <w:tab w:val="center" w:leader="dot" w:pos="7938"/>
        </w:tabs>
        <w:spacing w:after="0" w:line="480" w:lineRule="auto"/>
        <w:ind w:left="1559" w:hanging="425"/>
        <w:rPr>
          <w:rFonts w:ascii="Times New Roman" w:hAnsi="Times New Roman" w:cs="Times New Roman"/>
          <w:b/>
          <w:sz w:val="24"/>
          <w:szCs w:val="24"/>
        </w:rPr>
      </w:pPr>
      <w:r w:rsidRPr="00230101">
        <w:rPr>
          <w:rFonts w:ascii="Times New Roman" w:hAnsi="Times New Roman" w:cs="Times New Roman"/>
          <w:sz w:val="24"/>
          <w:szCs w:val="24"/>
        </w:rPr>
        <w:t>Kesimpulan</w:t>
      </w:r>
      <w:r w:rsidRPr="00230101">
        <w:rPr>
          <w:rFonts w:ascii="Times New Roman" w:hAnsi="Times New Roman" w:cs="Times New Roman"/>
          <w:sz w:val="24"/>
          <w:szCs w:val="24"/>
        </w:rPr>
        <w:tab/>
        <w:t>134</w:t>
      </w:r>
    </w:p>
    <w:p w:rsidR="00F9130F" w:rsidRPr="00230101" w:rsidRDefault="00EF6950" w:rsidP="006A41EF">
      <w:pPr>
        <w:pStyle w:val="ListParagraph"/>
        <w:numPr>
          <w:ilvl w:val="0"/>
          <w:numId w:val="121"/>
        </w:numPr>
        <w:tabs>
          <w:tab w:val="center" w:leader="dot" w:pos="7938"/>
        </w:tabs>
        <w:spacing w:after="0" w:line="480" w:lineRule="auto"/>
        <w:ind w:left="1559" w:hanging="425"/>
        <w:rPr>
          <w:rFonts w:ascii="Times New Roman" w:hAnsi="Times New Roman" w:cs="Times New Roman"/>
          <w:b/>
          <w:sz w:val="24"/>
          <w:szCs w:val="24"/>
        </w:rPr>
      </w:pPr>
      <w:r w:rsidRPr="00230101">
        <w:rPr>
          <w:rFonts w:ascii="Times New Roman" w:hAnsi="Times New Roman" w:cs="Times New Roman"/>
          <w:sz w:val="24"/>
          <w:szCs w:val="24"/>
        </w:rPr>
        <w:t>Saran</w:t>
      </w:r>
      <w:r w:rsidRPr="00230101">
        <w:rPr>
          <w:rFonts w:ascii="Times New Roman" w:hAnsi="Times New Roman" w:cs="Times New Roman"/>
          <w:sz w:val="24"/>
          <w:szCs w:val="24"/>
        </w:rPr>
        <w:tab/>
        <w:t>136</w:t>
      </w:r>
    </w:p>
    <w:p w:rsidR="00F9130F" w:rsidRPr="00230101" w:rsidRDefault="00F9130F" w:rsidP="009826CC">
      <w:pPr>
        <w:tabs>
          <w:tab w:val="center" w:leader="dot" w:pos="7938"/>
        </w:tabs>
        <w:spacing w:after="0" w:line="480" w:lineRule="auto"/>
        <w:rPr>
          <w:rFonts w:ascii="Times New Roman" w:hAnsi="Times New Roman" w:cs="Times New Roman"/>
          <w:sz w:val="24"/>
          <w:szCs w:val="24"/>
        </w:rPr>
        <w:sectPr w:rsidR="00F9130F" w:rsidRPr="00230101" w:rsidSect="00405F9D">
          <w:footerReference w:type="default" r:id="rId9"/>
          <w:pgSz w:w="11907" w:h="16839" w:code="9"/>
          <w:pgMar w:top="2268" w:right="1701" w:bottom="1701" w:left="2268" w:header="709" w:footer="1009" w:gutter="0"/>
          <w:pgNumType w:fmt="lowerRoman" w:start="1"/>
          <w:cols w:space="708"/>
          <w:docGrid w:linePitch="360"/>
        </w:sectPr>
      </w:pPr>
      <w:r w:rsidRPr="00230101">
        <w:rPr>
          <w:rFonts w:ascii="Times New Roman" w:hAnsi="Times New Roman" w:cs="Times New Roman"/>
          <w:b/>
          <w:sz w:val="24"/>
          <w:szCs w:val="24"/>
        </w:rPr>
        <w:t>DAFTAR PUSTAKA</w:t>
      </w:r>
      <w:r w:rsidRPr="00230101">
        <w:rPr>
          <w:rFonts w:ascii="Times New Roman" w:hAnsi="Times New Roman" w:cs="Times New Roman"/>
          <w:b/>
          <w:sz w:val="24"/>
          <w:szCs w:val="24"/>
        </w:rPr>
        <w:tab/>
      </w:r>
      <w:r w:rsidR="00EF6950" w:rsidRPr="00230101">
        <w:rPr>
          <w:rFonts w:ascii="Times New Roman" w:hAnsi="Times New Roman" w:cs="Times New Roman"/>
          <w:sz w:val="24"/>
          <w:szCs w:val="24"/>
        </w:rPr>
        <w:t>137</w:t>
      </w:r>
      <w:r w:rsidRPr="00230101">
        <w:rPr>
          <w:rFonts w:ascii="Times New Roman" w:hAnsi="Times New Roman" w:cs="Times New Roman"/>
          <w:b/>
          <w:sz w:val="24"/>
          <w:szCs w:val="24"/>
        </w:rPr>
        <w:br w:type="page"/>
      </w:r>
    </w:p>
    <w:p w:rsidR="00F9130F" w:rsidRPr="00230101" w:rsidRDefault="00F9130F" w:rsidP="006A41EF">
      <w:pPr>
        <w:spacing w:after="0" w:line="480" w:lineRule="auto"/>
        <w:jc w:val="center"/>
        <w:rPr>
          <w:rFonts w:ascii="Times New Roman" w:hAnsi="Times New Roman" w:cs="Times New Roman"/>
          <w:b/>
          <w:sz w:val="24"/>
          <w:szCs w:val="24"/>
        </w:rPr>
      </w:pPr>
      <w:r w:rsidRPr="00230101">
        <w:rPr>
          <w:rFonts w:ascii="Times New Roman" w:hAnsi="Times New Roman" w:cs="Times New Roman"/>
          <w:b/>
          <w:sz w:val="24"/>
          <w:szCs w:val="24"/>
        </w:rPr>
        <w:lastRenderedPageBreak/>
        <w:t>BAB I</w:t>
      </w:r>
    </w:p>
    <w:p w:rsidR="00F9130F" w:rsidRPr="00230101" w:rsidRDefault="00F9130F" w:rsidP="006A41EF">
      <w:pPr>
        <w:tabs>
          <w:tab w:val="center" w:leader="dot" w:pos="8505"/>
        </w:tabs>
        <w:spacing w:after="0" w:line="480" w:lineRule="auto"/>
        <w:jc w:val="center"/>
        <w:rPr>
          <w:rFonts w:ascii="Times New Roman" w:hAnsi="Times New Roman" w:cs="Times New Roman"/>
          <w:b/>
          <w:sz w:val="24"/>
          <w:szCs w:val="24"/>
        </w:rPr>
      </w:pPr>
      <w:r w:rsidRPr="00230101">
        <w:rPr>
          <w:rFonts w:ascii="Times New Roman" w:hAnsi="Times New Roman" w:cs="Times New Roman"/>
          <w:b/>
          <w:sz w:val="24"/>
          <w:szCs w:val="24"/>
        </w:rPr>
        <w:t>PENDAHULUAN</w:t>
      </w:r>
    </w:p>
    <w:p w:rsidR="00F9130F" w:rsidRPr="00230101" w:rsidRDefault="00F9130F" w:rsidP="006A41EF">
      <w:pPr>
        <w:pStyle w:val="ListParagraph"/>
        <w:numPr>
          <w:ilvl w:val="0"/>
          <w:numId w:val="2"/>
        </w:numPr>
        <w:tabs>
          <w:tab w:val="center" w:leader="dot" w:pos="8505"/>
        </w:tabs>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Latar</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Belakang</w:t>
      </w:r>
      <w:proofErr w:type="spellEnd"/>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r w:rsidRPr="00230101">
        <w:rPr>
          <w:rFonts w:ascii="Times New Roman" w:eastAsia="Times New Roman" w:hAnsi="Times New Roman" w:cs="Times New Roman"/>
          <w:sz w:val="24"/>
          <w:szCs w:val="24"/>
        </w:rPr>
        <w:t xml:space="preserve">Negara Indonesia </w:t>
      </w:r>
      <w:proofErr w:type="spellStart"/>
      <w:r w:rsidRPr="00230101">
        <w:rPr>
          <w:rFonts w:ascii="Times New Roman" w:eastAsia="Times New Roman" w:hAnsi="Times New Roman" w:cs="Times New Roman"/>
          <w:sz w:val="24"/>
          <w:szCs w:val="24"/>
        </w:rPr>
        <w:t>adalah</w:t>
      </w:r>
      <w:proofErr w:type="spellEnd"/>
      <w:r w:rsidRPr="00230101">
        <w:rPr>
          <w:rFonts w:ascii="Times New Roman" w:eastAsia="Times New Roman" w:hAnsi="Times New Roman" w:cs="Times New Roman"/>
          <w:sz w:val="24"/>
          <w:szCs w:val="24"/>
        </w:rPr>
        <w:t xml:space="preserve"> Negara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sesuai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Pasal</w:t>
      </w:r>
      <w:proofErr w:type="spellEnd"/>
      <w:r w:rsidRPr="00230101">
        <w:rPr>
          <w:rFonts w:ascii="Times New Roman" w:eastAsia="Times New Roman" w:hAnsi="Times New Roman" w:cs="Times New Roman"/>
          <w:sz w:val="24"/>
          <w:szCs w:val="24"/>
        </w:rPr>
        <w:t xml:space="preserve"> 1 Ayat (3) UUD </w:t>
      </w:r>
      <w:proofErr w:type="spellStart"/>
      <w:r w:rsidRPr="00230101">
        <w:rPr>
          <w:rFonts w:ascii="Times New Roman" w:eastAsia="Times New Roman" w:hAnsi="Times New Roman" w:cs="Times New Roman"/>
          <w:sz w:val="24"/>
          <w:szCs w:val="24"/>
        </w:rPr>
        <w:t>Tahun</w:t>
      </w:r>
      <w:proofErr w:type="spellEnd"/>
      <w:r w:rsidRPr="00230101">
        <w:rPr>
          <w:rFonts w:ascii="Times New Roman" w:eastAsia="Times New Roman" w:hAnsi="Times New Roman" w:cs="Times New Roman"/>
          <w:sz w:val="24"/>
          <w:szCs w:val="24"/>
        </w:rPr>
        <w:t xml:space="preserve"> 1945. </w:t>
      </w:r>
      <w:proofErr w:type="spellStart"/>
      <w:r w:rsidRPr="00230101">
        <w:rPr>
          <w:rFonts w:ascii="Times New Roman" w:eastAsia="Times New Roman" w:hAnsi="Times New Roman" w:cs="Times New Roman"/>
          <w:sz w:val="24"/>
          <w:szCs w:val="24"/>
        </w:rPr>
        <w:t>Menurut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pasal</w:t>
      </w:r>
      <w:proofErr w:type="spellEnd"/>
      <w:r w:rsidRPr="00230101">
        <w:rPr>
          <w:rFonts w:ascii="Times New Roman" w:eastAsia="Times New Roman" w:hAnsi="Times New Roman" w:cs="Times New Roman"/>
          <w:sz w:val="24"/>
          <w:szCs w:val="24"/>
        </w:rPr>
        <w:t xml:space="preserve"> 1 </w:t>
      </w:r>
      <w:proofErr w:type="spellStart"/>
      <w:r w:rsidRPr="00230101">
        <w:rPr>
          <w:rFonts w:ascii="Times New Roman" w:eastAsia="Times New Roman" w:hAnsi="Times New Roman" w:cs="Times New Roman"/>
          <w:sz w:val="24"/>
          <w:szCs w:val="24"/>
        </w:rPr>
        <w:t>ayat</w:t>
      </w:r>
      <w:proofErr w:type="spellEnd"/>
      <w:r w:rsidRPr="00230101">
        <w:rPr>
          <w:rFonts w:ascii="Times New Roman" w:eastAsia="Times New Roman" w:hAnsi="Times New Roman" w:cs="Times New Roman"/>
          <w:sz w:val="24"/>
          <w:szCs w:val="24"/>
        </w:rPr>
        <w:t xml:space="preserve"> 3 UUD </w:t>
      </w:r>
      <w:proofErr w:type="spellStart"/>
      <w:r w:rsidRPr="00230101">
        <w:rPr>
          <w:rFonts w:ascii="Times New Roman" w:eastAsia="Times New Roman" w:hAnsi="Times New Roman" w:cs="Times New Roman"/>
          <w:sz w:val="24"/>
          <w:szCs w:val="24"/>
        </w:rPr>
        <w:t>Tahun</w:t>
      </w:r>
      <w:proofErr w:type="spellEnd"/>
      <w:r w:rsidRPr="00230101">
        <w:rPr>
          <w:rFonts w:ascii="Times New Roman" w:eastAsia="Times New Roman" w:hAnsi="Times New Roman" w:cs="Times New Roman"/>
          <w:sz w:val="24"/>
          <w:szCs w:val="24"/>
        </w:rPr>
        <w:t xml:space="preserve"> 1945,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Negara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diartikan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Negara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pemerintah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rakyatnya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mencegah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sewenang-wenang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Pemerintah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Penguasa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tindakan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rakyat</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kehendaknya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Pernyataan</w:t>
      </w:r>
      <w:proofErr w:type="spellEnd"/>
      <w:r w:rsidRPr="00230101">
        <w:rPr>
          <w:rStyle w:val="markedcontent"/>
          <w:rFonts w:ascii="Times New Roman" w:hAnsi="Times New Roman" w:cs="Times New Roman"/>
          <w:sz w:val="24"/>
          <w:szCs w:val="24"/>
        </w:rPr>
        <w:t xml:space="preserve"> Negara Indonesia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Negara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dilihat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Penjelasan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UUD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1945, </w:t>
      </w:r>
      <w:proofErr w:type="spellStart"/>
      <w:r w:rsidRPr="00230101">
        <w:rPr>
          <w:rStyle w:val="markedcontent"/>
          <w:rFonts w:ascii="Times New Roman" w:hAnsi="Times New Roman" w:cs="Times New Roman"/>
          <w:sz w:val="24"/>
          <w:szCs w:val="24"/>
        </w:rPr>
        <w:t>butir</w:t>
      </w:r>
      <w:proofErr w:type="spellEnd"/>
      <w:r w:rsidRPr="00230101">
        <w:rPr>
          <w:rStyle w:val="markedcontent"/>
          <w:rFonts w:ascii="Times New Roman" w:hAnsi="Times New Roman" w:cs="Times New Roman"/>
          <w:sz w:val="24"/>
          <w:szCs w:val="24"/>
        </w:rPr>
        <w:t xml:space="preserve"> I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Pemerintahan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menyatakan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Indonesia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negara yang </w:t>
      </w:r>
      <w:proofErr w:type="spellStart"/>
      <w:r w:rsidRPr="00230101">
        <w:rPr>
          <w:rStyle w:val="markedcontent"/>
          <w:rFonts w:ascii="Times New Roman" w:hAnsi="Times New Roman" w:cs="Times New Roman"/>
          <w:sz w:val="24"/>
          <w:szCs w:val="24"/>
        </w:rPr>
        <w:t>berdasar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rechtstaat</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bukan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kekuasaan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belaka</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machtstaat</w:t>
      </w:r>
      <w:proofErr w:type="spellEnd"/>
      <w:r w:rsidRPr="00230101">
        <w:rPr>
          <w:rStyle w:val="markedcontent"/>
          <w:rFonts w:ascii="Times New Roman" w:hAnsi="Times New Roman" w:cs="Times New Roman"/>
          <w:i/>
          <w:sz w:val="24"/>
          <w:szCs w:val="24"/>
        </w:rPr>
        <w:t>).</w:t>
      </w:r>
      <w:r w:rsidRPr="00230101">
        <w:rPr>
          <w:rFonts w:ascii="Arial" w:hAnsi="Arial" w:cs="Arial"/>
          <w:sz w:val="24"/>
          <w:szCs w:val="24"/>
        </w:rPr>
        <w:t xml:space="preserve"> </w:t>
      </w:r>
      <w:r w:rsidRPr="00230101">
        <w:rPr>
          <w:rStyle w:val="markedcontent"/>
          <w:rFonts w:ascii="Times New Roman" w:hAnsi="Times New Roman" w:cs="Times New Roman"/>
          <w:sz w:val="24"/>
          <w:szCs w:val="24"/>
        </w:rPr>
        <w:t xml:space="preserve">Negara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negara yang </w:t>
      </w:r>
      <w:proofErr w:type="spellStart"/>
      <w:r w:rsidRPr="00230101">
        <w:rPr>
          <w:rStyle w:val="markedcontent"/>
          <w:rFonts w:ascii="Times New Roman" w:hAnsi="Times New Roman" w:cs="Times New Roman"/>
          <w:sz w:val="24"/>
          <w:szCs w:val="24"/>
        </w:rPr>
        <w:t>menjalankan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pemerintahannya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kekuasaan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supremasi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bertujuan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menyelenggarakan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ketertiban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
      </w:r>
      <w:r w:rsidRPr="00230101">
        <w:rPr>
          <w:rStyle w:val="markedcontent"/>
          <w:rFonts w:ascii="Times New Roman" w:hAnsi="Times New Roman" w:cs="Times New Roman"/>
          <w:sz w:val="24"/>
          <w:szCs w:val="24"/>
        </w:rPr>
        <w:t xml:space="preserve"> Negara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juga </w:t>
      </w:r>
      <w:proofErr w:type="spellStart"/>
      <w:r w:rsidRPr="00230101">
        <w:rPr>
          <w:rStyle w:val="markedcontent"/>
          <w:rFonts w:ascii="Times New Roman" w:hAnsi="Times New Roman" w:cs="Times New Roman"/>
          <w:sz w:val="24"/>
          <w:szCs w:val="24"/>
        </w:rPr>
        <w:t>diartikan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negara yang </w:t>
      </w:r>
      <w:proofErr w:type="spellStart"/>
      <w:r w:rsidRPr="00230101">
        <w:rPr>
          <w:rStyle w:val="markedcontent"/>
          <w:rFonts w:ascii="Times New Roman" w:hAnsi="Times New Roman" w:cs="Times New Roman"/>
          <w:sz w:val="24"/>
          <w:szCs w:val="24"/>
        </w:rPr>
        <w:t>berdiri</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menjamin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warga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negaranya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syarat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tercapainya</w:t>
      </w:r>
      <w:proofErr w:type="spellEnd"/>
      <w:r w:rsidRPr="00230101">
        <w:rPr>
          <w:rStyle w:val="markedcontent"/>
          <w:rFonts w:ascii="Times New Roman" w:hAnsi="Times New Roman" w:cs="Times New Roman"/>
          <w:sz w:val="24"/>
          <w:szCs w:val="24"/>
        </w:rPr>
        <w:t xml:space="preserve"> </w:t>
      </w:r>
      <w:proofErr w:type="spellStart"/>
      <w:r w:rsidR="00AD2599" w:rsidRPr="00230101">
        <w:rPr>
          <w:rStyle w:val="markedcontent"/>
          <w:rFonts w:ascii="Times New Roman" w:hAnsi="Times New Roman" w:cs="Times New Roman"/>
          <w:sz w:val="24"/>
          <w:szCs w:val="24"/>
        </w:rPr>
        <w:t>k</w:t>
      </w:r>
      <w:r w:rsidRPr="00230101">
        <w:rPr>
          <w:rStyle w:val="markedcontent"/>
          <w:rFonts w:ascii="Times New Roman" w:hAnsi="Times New Roman" w:cs="Times New Roman"/>
          <w:sz w:val="24"/>
          <w:szCs w:val="24"/>
        </w:rPr>
        <w:t>ebahagiaan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hidup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warga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negaranya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diajarkan</w:t>
      </w:r>
      <w:proofErr w:type="spellEnd"/>
      <w:r w:rsidRPr="00230101">
        <w:rPr>
          <w:rStyle w:val="markedcontent"/>
          <w:rFonts w:ascii="Times New Roman" w:hAnsi="Times New Roman" w:cs="Times New Roman"/>
          <w:sz w:val="24"/>
          <w:szCs w:val="24"/>
        </w:rPr>
        <w:t xml:space="preserve"> rasa</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susila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setiap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manusia</w:t>
      </w:r>
      <w:proofErr w:type="spellEnd"/>
      <w:r w:rsidRPr="00230101">
        <w:rPr>
          <w:rStyle w:val="markedcontent"/>
          <w:rFonts w:ascii="Times New Roman" w:hAnsi="Times New Roman" w:cs="Times New Roman"/>
          <w:sz w:val="24"/>
          <w:szCs w:val="24"/>
        </w:rPr>
        <w:t xml:space="preserve"> agar </w:t>
      </w:r>
      <w:proofErr w:type="spellStart"/>
      <w:r w:rsidRPr="00230101">
        <w:rPr>
          <w:rStyle w:val="markedcontent"/>
          <w:rFonts w:ascii="Times New Roman" w:hAnsi="Times New Roman" w:cs="Times New Roman"/>
          <w:sz w:val="24"/>
          <w:szCs w:val="24"/>
        </w:rPr>
        <w:t>ia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warga</w:t>
      </w:r>
      <w:proofErr w:type="spellEnd"/>
      <w:r w:rsidRPr="00230101">
        <w:rPr>
          <w:rStyle w:val="markedcontent"/>
          <w:rFonts w:ascii="Times New Roman" w:hAnsi="Times New Roman" w:cs="Times New Roman"/>
          <w:sz w:val="24"/>
          <w:szCs w:val="24"/>
        </w:rPr>
        <w:t xml:space="preserve"> negara yang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w:t>
      </w:r>
      <w:r w:rsidR="00DB10D8">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Demikian</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sz w:val="24"/>
          <w:szCs w:val="24"/>
        </w:rPr>
        <w:lastRenderedPageBreak/>
        <w:t xml:space="preserve">pula </w:t>
      </w:r>
      <w:proofErr w:type="spellStart"/>
      <w:r w:rsidRPr="00230101">
        <w:rPr>
          <w:rStyle w:val="markedcontent"/>
          <w:rFonts w:ascii="Times New Roman" w:hAnsi="Times New Roman" w:cs="Times New Roman"/>
          <w:sz w:val="24"/>
          <w:szCs w:val="24"/>
        </w:rPr>
        <w:t>peraturan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sebenarnya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peraturan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mencerminkan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pergaulan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hidup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antar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warga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negaranya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2"/>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Penegakan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di Indonesia </w:t>
      </w:r>
      <w:proofErr w:type="spellStart"/>
      <w:r w:rsidRPr="00230101">
        <w:rPr>
          <w:rStyle w:val="markedcontent"/>
          <w:rFonts w:ascii="Times New Roman" w:hAnsi="Times New Roman" w:cs="Times New Roman"/>
          <w:sz w:val="24"/>
          <w:szCs w:val="24"/>
        </w:rPr>
        <w:t>sekarang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dimaknakan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proses, dan </w:t>
      </w:r>
      <w:proofErr w:type="spellStart"/>
      <w:r w:rsidRPr="00230101">
        <w:rPr>
          <w:rStyle w:val="markedcontent"/>
          <w:rFonts w:ascii="Times New Roman" w:hAnsi="Times New Roman" w:cs="Times New Roman"/>
          <w:sz w:val="24"/>
          <w:szCs w:val="24"/>
        </w:rPr>
        <w:t>upaya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penataan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mengarah</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penyelesaian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penegakan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selalu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demokratis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memperhatikan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Asasi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Manusia</w:t>
      </w:r>
      <w:proofErr w:type="spellEnd"/>
      <w:r w:rsidRPr="00230101">
        <w:rPr>
          <w:rStyle w:val="markedcontent"/>
          <w:rFonts w:ascii="Times New Roman" w:hAnsi="Times New Roman" w:cs="Times New Roman"/>
          <w:sz w:val="24"/>
          <w:szCs w:val="24"/>
        </w:rPr>
        <w:t xml:space="preserve">. Hal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sangat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penting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mengingat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banyaknya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pihak</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terlibat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proses</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penegakan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mulai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sampai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instansi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pemerintah</w:t>
      </w:r>
      <w:proofErr w:type="spellEnd"/>
      <w:r w:rsidRPr="00230101">
        <w:rPr>
          <w:rStyle w:val="markedcontent"/>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Penegakan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ditujukan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meningkatkan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ketertiban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kepastian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Hal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lain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menertibkan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fungsi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tugas</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wewenang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lembaga-lembaga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bertugas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menegakkan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proporsi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ruang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lingkup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masing-masing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kerjasama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mendukung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hendak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dicapai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penegak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di Indonesia </w:t>
      </w:r>
      <w:proofErr w:type="spellStart"/>
      <w:r w:rsidRPr="00230101">
        <w:rPr>
          <w:rStyle w:val="markedcontent"/>
          <w:rFonts w:ascii="Times New Roman" w:hAnsi="Times New Roman" w:cs="Times New Roman"/>
          <w:sz w:val="24"/>
          <w:szCs w:val="24"/>
        </w:rPr>
        <w:t>terdiri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beberapa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lembaga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sendiri</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Kepolisian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Kejaksaan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Kehakiman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w:t>
      </w:r>
      <w:r w:rsidR="00F51EF9" w:rsidRPr="00230101">
        <w:rPr>
          <w:rStyle w:val="markedcontent"/>
          <w:rFonts w:ascii="Times New Roman" w:hAnsi="Times New Roman" w:cs="Times New Roman"/>
          <w:sz w:val="24"/>
          <w:szCs w:val="24"/>
        </w:rPr>
        <w:t>lain</w:t>
      </w:r>
      <w:proofErr w:type="spellEnd"/>
      <w:r w:rsidR="00F51EF9" w:rsidRPr="00230101">
        <w:rPr>
          <w:rStyle w:val="markedcontent"/>
          <w:rFonts w:ascii="Times New Roman" w:hAnsi="Times New Roman" w:cs="Times New Roman"/>
          <w:sz w:val="24"/>
          <w:szCs w:val="24"/>
        </w:rPr>
        <w:t xml:space="preserve"> </w:t>
      </w:r>
      <w:proofErr w:type="spellStart"/>
      <w:r w:rsidR="00F51EF9" w:rsidRPr="00230101">
        <w:rPr>
          <w:rStyle w:val="markedcontent"/>
          <w:rFonts w:ascii="Times New Roman" w:hAnsi="Times New Roman" w:cs="Times New Roman"/>
          <w:sz w:val="24"/>
          <w:szCs w:val="24"/>
        </w:rPr>
        <w:t>telah</w:t>
      </w:r>
      <w:proofErr w:type="spellEnd"/>
      <w:r w:rsidR="00F51EF9" w:rsidRPr="00230101">
        <w:rPr>
          <w:rStyle w:val="markedcontent"/>
          <w:rFonts w:ascii="Times New Roman" w:hAnsi="Times New Roman" w:cs="Times New Roman"/>
          <w:sz w:val="24"/>
          <w:szCs w:val="24"/>
        </w:rPr>
        <w:t xml:space="preserve"> </w:t>
      </w:r>
      <w:proofErr w:type="spellStart"/>
      <w:r w:rsidR="00F51EF9" w:rsidRPr="00230101">
        <w:rPr>
          <w:rStyle w:val="markedcontent"/>
          <w:rFonts w:ascii="Times New Roman" w:hAnsi="Times New Roman" w:cs="Times New Roman"/>
          <w:sz w:val="24"/>
          <w:szCs w:val="24"/>
        </w:rPr>
        <w:t>diatur</w:t>
      </w:r>
      <w:proofErr w:type="spellEnd"/>
      <w:r w:rsidR="00F51EF9" w:rsidRPr="00230101">
        <w:rPr>
          <w:rStyle w:val="markedcontent"/>
          <w:rFonts w:ascii="Times New Roman" w:hAnsi="Times New Roman" w:cs="Times New Roman"/>
          <w:sz w:val="24"/>
          <w:szCs w:val="24"/>
        </w:rPr>
        <w:t xml:space="preserve"> </w:t>
      </w:r>
      <w:proofErr w:type="spellStart"/>
      <w:r w:rsidR="00F51EF9" w:rsidRPr="00230101">
        <w:rPr>
          <w:rStyle w:val="markedcontent"/>
          <w:rFonts w:ascii="Times New Roman" w:hAnsi="Times New Roman" w:cs="Times New Roman"/>
          <w:sz w:val="24"/>
          <w:szCs w:val="24"/>
        </w:rPr>
        <w:t>dalam</w:t>
      </w:r>
      <w:proofErr w:type="spellEnd"/>
      <w:r w:rsidR="00F51EF9" w:rsidRPr="00230101">
        <w:rPr>
          <w:rStyle w:val="markedcontent"/>
          <w:rFonts w:ascii="Times New Roman" w:hAnsi="Times New Roman" w:cs="Times New Roman"/>
          <w:sz w:val="24"/>
          <w:szCs w:val="24"/>
        </w:rPr>
        <w:t xml:space="preserve"> </w:t>
      </w:r>
      <w:proofErr w:type="spellStart"/>
      <w:r w:rsidR="00F51EF9" w:rsidRPr="00230101">
        <w:rPr>
          <w:rStyle w:val="markedcontent"/>
          <w:rFonts w:ascii="Times New Roman" w:hAnsi="Times New Roman" w:cs="Times New Roman"/>
          <w:sz w:val="24"/>
          <w:szCs w:val="24"/>
        </w:rPr>
        <w:t>Undang-</w:t>
      </w:r>
      <w:r w:rsidRPr="00230101">
        <w:rPr>
          <w:rStyle w:val="markedcontent"/>
          <w:rFonts w:ascii="Times New Roman" w:hAnsi="Times New Roman" w:cs="Times New Roman"/>
          <w:sz w:val="24"/>
          <w:szCs w:val="24"/>
        </w:rPr>
        <w:t>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8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1981 </w:t>
      </w:r>
      <w:proofErr w:type="spellStart"/>
      <w:r w:rsidRPr="00230101">
        <w:rPr>
          <w:rStyle w:val="markedcontent"/>
          <w:rFonts w:ascii="Times New Roman" w:hAnsi="Times New Roman" w:cs="Times New Roman"/>
          <w:sz w:val="24"/>
          <w:szCs w:val="24"/>
        </w:rPr>
        <w:t>T</w:t>
      </w:r>
      <w:r w:rsidR="00F51EF9" w:rsidRPr="00230101">
        <w:rPr>
          <w:rStyle w:val="markedcontent"/>
          <w:rFonts w:ascii="Times New Roman" w:hAnsi="Times New Roman" w:cs="Times New Roman"/>
          <w:sz w:val="24"/>
          <w:szCs w:val="24"/>
        </w:rPr>
        <w:t>entang</w:t>
      </w:r>
      <w:proofErr w:type="spellEnd"/>
      <w:r w:rsidR="00F51EF9" w:rsidRPr="00230101">
        <w:rPr>
          <w:rStyle w:val="markedcontent"/>
          <w:rFonts w:ascii="Times New Roman" w:hAnsi="Times New Roman" w:cs="Times New Roman"/>
          <w:sz w:val="24"/>
          <w:szCs w:val="24"/>
        </w:rPr>
        <w:t xml:space="preserve"> Kitab </w:t>
      </w:r>
      <w:proofErr w:type="spellStart"/>
      <w:r w:rsidR="00F51EF9" w:rsidRPr="00230101">
        <w:rPr>
          <w:rStyle w:val="markedcontent"/>
          <w:rFonts w:ascii="Times New Roman" w:hAnsi="Times New Roman" w:cs="Times New Roman"/>
          <w:sz w:val="24"/>
          <w:szCs w:val="24"/>
        </w:rPr>
        <w:t>Undang-</w:t>
      </w:r>
      <w:r w:rsidRPr="00230101">
        <w:rPr>
          <w:rStyle w:val="markedcontent"/>
          <w:rFonts w:ascii="Times New Roman" w:hAnsi="Times New Roman" w:cs="Times New Roman"/>
          <w:sz w:val="24"/>
          <w:szCs w:val="24"/>
        </w:rPr>
        <w:t>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tugas</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wewenang</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dimiliki</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tiap</w:t>
      </w:r>
      <w:proofErr w:type="spellEnd"/>
      <w:r w:rsidRPr="00230101">
        <w:rPr>
          <w:rStyle w:val="markedcontent"/>
          <w:rFonts w:ascii="Times New Roman" w:hAnsi="Times New Roman" w:cs="Times New Roman"/>
          <w:sz w:val="24"/>
          <w:szCs w:val="24"/>
        </w:rPr>
        <w:t xml:space="preserve"> Negara pun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diatur</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peraturan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perundangan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khusus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mengatur</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lembaga-lembaga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wajib</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terkandung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nilai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identitas</w:t>
      </w:r>
      <w:proofErr w:type="spellEnd"/>
      <w:r w:rsidRPr="00230101">
        <w:rPr>
          <w:rFonts w:ascii="Times New Roman" w:hAnsi="Times New Roman" w:cs="Times New Roman"/>
          <w:sz w:val="24"/>
          <w:szCs w:val="24"/>
        </w:rPr>
        <w:t xml:space="preserve"> dan salah </w:t>
      </w:r>
      <w:proofErr w:type="spellStart"/>
      <w:r w:rsidRPr="00230101">
        <w:rPr>
          <w:rFonts w:ascii="Times New Roman" w:hAnsi="Times New Roman" w:cs="Times New Roman"/>
          <w:sz w:val="24"/>
          <w:szCs w:val="24"/>
        </w:rPr>
        <w:t>satunya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kepastian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perlindungan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pencari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sewenang-wenang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mempunyai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sesuatu</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diharapkan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Masyarakat </w:t>
      </w:r>
      <w:proofErr w:type="spellStart"/>
      <w:r w:rsidRPr="00230101">
        <w:rPr>
          <w:rStyle w:val="markedcontent"/>
          <w:rFonts w:ascii="Times New Roman" w:hAnsi="Times New Roman" w:cs="Times New Roman"/>
          <w:sz w:val="24"/>
          <w:szCs w:val="24"/>
        </w:rPr>
        <w:t>mengharapkan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lebih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tertib</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3"/>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pada</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diajukan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politis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golongan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menjawab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isu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sebenarnya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di Indonesia </w:t>
      </w:r>
      <w:proofErr w:type="spellStart"/>
      <w:r w:rsidRPr="00230101">
        <w:rPr>
          <w:rStyle w:val="markedcontent"/>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Indonesia. Kitab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sumber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asas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legalitas</w:t>
      </w:r>
      <w:proofErr w:type="spellEnd"/>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 Ayat (1): “</w:t>
      </w:r>
      <w:proofErr w:type="spellStart"/>
      <w:r w:rsidRPr="00230101">
        <w:rPr>
          <w:rStyle w:val="markedcontent"/>
          <w:rFonts w:ascii="Times New Roman" w:hAnsi="Times New Roman" w:cs="Times New Roman"/>
          <w:sz w:val="24"/>
          <w:szCs w:val="24"/>
        </w:rPr>
        <w:t>Tiada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kecuali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kekuatan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perundang-undangan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sebelum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keseluruhan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berlaku</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negara yang </w:t>
      </w:r>
      <w:proofErr w:type="spellStart"/>
      <w:r w:rsidRPr="00230101">
        <w:rPr>
          <w:rStyle w:val="markedcontent"/>
          <w:rFonts w:ascii="Times New Roman" w:hAnsi="Times New Roman" w:cs="Times New Roman"/>
          <w:sz w:val="24"/>
          <w:szCs w:val="24"/>
        </w:rPr>
        <w:t>mengadakan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dasar-dasar</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mana yang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dilarang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disertai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ancaman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sanksi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siapa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melanggarnya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kapan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mereka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melanggar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larangan-larangan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dijatuhi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diancamkan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pengenaan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dilaksanakan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orang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melanggar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4"/>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Fungsi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mengatur</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hidup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menyelenggarakan</w:t>
      </w:r>
      <w:proofErr w:type="spellEnd"/>
      <w:r w:rsidRPr="00230101">
        <w:rPr>
          <w:rStyle w:val="markedcontent"/>
          <w:rFonts w:ascii="Times New Roman" w:hAnsi="Times New Roman" w:cs="Times New Roman"/>
          <w:sz w:val="24"/>
          <w:szCs w:val="24"/>
        </w:rPr>
        <w:t xml:space="preserve"> tata </w:t>
      </w:r>
      <w:proofErr w:type="spellStart"/>
      <w:r w:rsidRPr="00230101">
        <w:rPr>
          <w:rStyle w:val="markedcontent"/>
          <w:rFonts w:ascii="Times New Roman" w:hAnsi="Times New Roman" w:cs="Times New Roman"/>
          <w:sz w:val="24"/>
          <w:szCs w:val="24"/>
        </w:rPr>
        <w:t>tertib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5"/>
      </w:r>
      <w:r w:rsidRPr="00230101">
        <w:rPr>
          <w:rStyle w:val="markedcontent"/>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Menurut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Wirjono</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Pradjodikoro</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tujuan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dari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yakni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untuk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menakut-nakuti</w:t>
      </w:r>
      <w:proofErr w:type="spellEnd"/>
      <w:r w:rsidRPr="00230101">
        <w:rPr>
          <w:rFonts w:ascii="Times New Roman" w:hAnsi="Times New Roman" w:cs="Times New Roman"/>
          <w:bCs/>
          <w:sz w:val="24"/>
          <w:szCs w:val="24"/>
        </w:rPr>
        <w:t xml:space="preserve"> orang </w:t>
      </w:r>
      <w:proofErr w:type="spellStart"/>
      <w:r w:rsidRPr="00230101">
        <w:rPr>
          <w:rFonts w:ascii="Times New Roman" w:hAnsi="Times New Roman" w:cs="Times New Roman"/>
          <w:bCs/>
          <w:sz w:val="24"/>
          <w:szCs w:val="24"/>
        </w:rPr>
        <w:t>jangan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sampai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melakukan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kejahatan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baik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secara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menakut-</w:t>
      </w:r>
      <w:r w:rsidRPr="00230101">
        <w:rPr>
          <w:rFonts w:ascii="Times New Roman" w:hAnsi="Times New Roman" w:cs="Times New Roman"/>
          <w:bCs/>
          <w:sz w:val="24"/>
          <w:szCs w:val="24"/>
        </w:rPr>
        <w:lastRenderedPageBreak/>
        <w:t>nakuti</w:t>
      </w:r>
      <w:proofErr w:type="spellEnd"/>
      <w:r w:rsidRPr="00230101">
        <w:rPr>
          <w:rFonts w:ascii="Times New Roman" w:hAnsi="Times New Roman" w:cs="Times New Roman"/>
          <w:bCs/>
          <w:sz w:val="24"/>
          <w:szCs w:val="24"/>
        </w:rPr>
        <w:t xml:space="preserve"> orang </w:t>
      </w:r>
      <w:proofErr w:type="spellStart"/>
      <w:r w:rsidRPr="00230101">
        <w:rPr>
          <w:rFonts w:ascii="Times New Roman" w:hAnsi="Times New Roman" w:cs="Times New Roman"/>
          <w:bCs/>
          <w:sz w:val="24"/>
          <w:szCs w:val="24"/>
        </w:rPr>
        <w:t>banyak</w:t>
      </w:r>
      <w:proofErr w:type="spellEnd"/>
      <w:r w:rsidRPr="00230101">
        <w:rPr>
          <w:rFonts w:ascii="Times New Roman" w:hAnsi="Times New Roman" w:cs="Times New Roman"/>
          <w:bCs/>
          <w:sz w:val="24"/>
          <w:szCs w:val="24"/>
        </w:rPr>
        <w:t xml:space="preserve"> </w:t>
      </w:r>
      <w:r w:rsidRPr="00230101">
        <w:rPr>
          <w:rFonts w:ascii="Times New Roman" w:hAnsi="Times New Roman" w:cs="Times New Roman"/>
          <w:bCs/>
          <w:i/>
          <w:sz w:val="24"/>
          <w:szCs w:val="24"/>
        </w:rPr>
        <w:t>(</w:t>
      </w:r>
      <w:proofErr w:type="spellStart"/>
      <w:r w:rsidRPr="00230101">
        <w:rPr>
          <w:rFonts w:ascii="Times New Roman" w:hAnsi="Times New Roman" w:cs="Times New Roman"/>
          <w:bCs/>
          <w:i/>
          <w:sz w:val="24"/>
          <w:szCs w:val="24"/>
        </w:rPr>
        <w:t>genele</w:t>
      </w:r>
      <w:proofErr w:type="spellEnd"/>
      <w:r w:rsidRPr="00230101">
        <w:rPr>
          <w:rFonts w:ascii="Times New Roman" w:hAnsi="Times New Roman" w:cs="Times New Roman"/>
          <w:bCs/>
          <w:i/>
          <w:sz w:val="24"/>
          <w:szCs w:val="24"/>
        </w:rPr>
        <w:t xml:space="preserve"> preventive)</w:t>
      </w:r>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maupun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secara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menakut-nakuti</w:t>
      </w:r>
      <w:proofErr w:type="spellEnd"/>
      <w:r w:rsidRPr="00230101">
        <w:rPr>
          <w:rFonts w:ascii="Times New Roman" w:hAnsi="Times New Roman" w:cs="Times New Roman"/>
          <w:bCs/>
          <w:sz w:val="24"/>
          <w:szCs w:val="24"/>
        </w:rPr>
        <w:t xml:space="preserve"> orang </w:t>
      </w:r>
      <w:proofErr w:type="spellStart"/>
      <w:r w:rsidRPr="00230101">
        <w:rPr>
          <w:rFonts w:ascii="Times New Roman" w:hAnsi="Times New Roman" w:cs="Times New Roman"/>
          <w:bCs/>
          <w:sz w:val="24"/>
          <w:szCs w:val="24"/>
        </w:rPr>
        <w:t>tertentu</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sudah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menjalankan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kejahatan</w:t>
      </w:r>
      <w:proofErr w:type="spellEnd"/>
      <w:r w:rsidRPr="00230101">
        <w:rPr>
          <w:rFonts w:ascii="Times New Roman" w:hAnsi="Times New Roman" w:cs="Times New Roman"/>
          <w:bCs/>
          <w:sz w:val="24"/>
          <w:szCs w:val="24"/>
        </w:rPr>
        <w:t xml:space="preserve"> agar </w:t>
      </w:r>
      <w:proofErr w:type="spellStart"/>
      <w:r w:rsidRPr="00230101">
        <w:rPr>
          <w:rFonts w:ascii="Times New Roman" w:hAnsi="Times New Roman" w:cs="Times New Roman"/>
          <w:bCs/>
          <w:sz w:val="24"/>
          <w:szCs w:val="24"/>
        </w:rPr>
        <w:t>dikemudian</w:t>
      </w:r>
      <w:proofErr w:type="spellEnd"/>
      <w:r w:rsidR="001025AF" w:rsidRPr="00230101">
        <w:rPr>
          <w:rFonts w:ascii="Times New Roman" w:hAnsi="Times New Roman" w:cs="Times New Roman"/>
          <w:bCs/>
          <w:sz w:val="24"/>
          <w:szCs w:val="24"/>
        </w:rPr>
        <w:t xml:space="preserve"> </w:t>
      </w:r>
      <w:proofErr w:type="spellStart"/>
      <w:r w:rsidR="001025AF" w:rsidRPr="00230101">
        <w:rPr>
          <w:rFonts w:ascii="Times New Roman" w:hAnsi="Times New Roman" w:cs="Times New Roman"/>
          <w:bCs/>
          <w:sz w:val="24"/>
          <w:szCs w:val="24"/>
        </w:rPr>
        <w:t>hari</w:t>
      </w:r>
      <w:proofErr w:type="spellEnd"/>
      <w:r w:rsidR="001025AF" w:rsidRPr="00230101">
        <w:rPr>
          <w:rFonts w:ascii="Times New Roman" w:hAnsi="Times New Roman" w:cs="Times New Roman"/>
          <w:bCs/>
          <w:sz w:val="24"/>
          <w:szCs w:val="24"/>
        </w:rPr>
        <w:t xml:space="preserve"> </w:t>
      </w:r>
      <w:proofErr w:type="spellStart"/>
      <w:r w:rsidR="001025AF" w:rsidRPr="00230101">
        <w:rPr>
          <w:rFonts w:ascii="Times New Roman" w:hAnsi="Times New Roman" w:cs="Times New Roman"/>
          <w:bCs/>
          <w:sz w:val="24"/>
          <w:szCs w:val="24"/>
        </w:rPr>
        <w:t>tidak</w:t>
      </w:r>
      <w:proofErr w:type="spellEnd"/>
      <w:r w:rsidR="001025AF" w:rsidRPr="00230101">
        <w:rPr>
          <w:rFonts w:ascii="Times New Roman" w:hAnsi="Times New Roman" w:cs="Times New Roman"/>
          <w:bCs/>
          <w:sz w:val="24"/>
          <w:szCs w:val="24"/>
        </w:rPr>
        <w:t xml:space="preserve"> </w:t>
      </w:r>
      <w:proofErr w:type="spellStart"/>
      <w:r w:rsidR="001025AF" w:rsidRPr="00230101">
        <w:rPr>
          <w:rFonts w:ascii="Times New Roman" w:hAnsi="Times New Roman" w:cs="Times New Roman"/>
          <w:bCs/>
          <w:sz w:val="24"/>
          <w:szCs w:val="24"/>
        </w:rPr>
        <w:t>melakukan</w:t>
      </w:r>
      <w:proofErr w:type="spellEnd"/>
      <w:r w:rsidR="001025AF" w:rsidRPr="00230101">
        <w:rPr>
          <w:rFonts w:ascii="Times New Roman" w:hAnsi="Times New Roman" w:cs="Times New Roman"/>
          <w:bCs/>
          <w:sz w:val="24"/>
          <w:szCs w:val="24"/>
        </w:rPr>
        <w:t xml:space="preserve"> </w:t>
      </w:r>
      <w:proofErr w:type="spellStart"/>
      <w:r w:rsidR="001025AF" w:rsidRPr="00230101">
        <w:rPr>
          <w:rFonts w:ascii="Times New Roman" w:hAnsi="Times New Roman" w:cs="Times New Roman"/>
          <w:bCs/>
          <w:sz w:val="24"/>
          <w:szCs w:val="24"/>
        </w:rPr>
        <w:t>kejahatan</w:t>
      </w:r>
      <w:proofErr w:type="spellEnd"/>
      <w:r w:rsidR="001025AF"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lagi</w:t>
      </w:r>
      <w:proofErr w:type="spellEnd"/>
      <w:r w:rsidRPr="00230101">
        <w:rPr>
          <w:rFonts w:ascii="Times New Roman" w:hAnsi="Times New Roman" w:cs="Times New Roman"/>
          <w:bCs/>
          <w:sz w:val="24"/>
          <w:szCs w:val="24"/>
        </w:rPr>
        <w:t xml:space="preserve"> </w:t>
      </w:r>
      <w:r w:rsidRPr="00230101">
        <w:rPr>
          <w:rFonts w:ascii="Times New Roman" w:hAnsi="Times New Roman" w:cs="Times New Roman"/>
          <w:bCs/>
          <w:i/>
          <w:sz w:val="24"/>
          <w:szCs w:val="24"/>
        </w:rPr>
        <w:t xml:space="preserve">(special </w:t>
      </w:r>
      <w:proofErr w:type="spellStart"/>
      <w:r w:rsidRPr="00230101">
        <w:rPr>
          <w:rFonts w:ascii="Times New Roman" w:hAnsi="Times New Roman" w:cs="Times New Roman"/>
          <w:bCs/>
          <w:i/>
          <w:sz w:val="24"/>
          <w:szCs w:val="24"/>
        </w:rPr>
        <w:t>preventine</w:t>
      </w:r>
      <w:proofErr w:type="spellEnd"/>
      <w:r w:rsidRPr="00230101">
        <w:rPr>
          <w:rFonts w:ascii="Times New Roman" w:hAnsi="Times New Roman" w:cs="Times New Roman"/>
          <w:bCs/>
          <w:i/>
          <w:sz w:val="24"/>
          <w:szCs w:val="24"/>
        </w:rPr>
        <w:t>)</w:t>
      </w:r>
      <w:r w:rsidRPr="00230101">
        <w:rPr>
          <w:rFonts w:ascii="Times New Roman" w:hAnsi="Times New Roman" w:cs="Times New Roman"/>
          <w:i/>
          <w:sz w:val="24"/>
          <w:szCs w:val="24"/>
        </w:rPr>
        <w:t xml:space="preserve"> </w:t>
      </w:r>
      <w:r w:rsidRPr="00230101">
        <w:rPr>
          <w:rFonts w:ascii="Times New Roman" w:hAnsi="Times New Roman" w:cs="Times New Roman"/>
          <w:sz w:val="24"/>
          <w:szCs w:val="24"/>
        </w:rPr>
        <w:t>dan</w:t>
      </w:r>
      <w:r w:rsidRPr="00230101">
        <w:rPr>
          <w:rFonts w:ascii="Times New Roman" w:hAnsi="Times New Roman" w:cs="Times New Roman"/>
          <w:i/>
          <w:sz w:val="24"/>
          <w:szCs w:val="24"/>
        </w:rPr>
        <w:t xml:space="preserve"> </w:t>
      </w:r>
      <w:proofErr w:type="spellStart"/>
      <w:r w:rsidRPr="00230101">
        <w:rPr>
          <w:rFonts w:ascii="Times New Roman" w:hAnsi="Times New Roman" w:cs="Times New Roman"/>
          <w:bCs/>
          <w:sz w:val="24"/>
          <w:szCs w:val="24"/>
        </w:rPr>
        <w:t>untuk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mendidik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memperbaiki</w:t>
      </w:r>
      <w:proofErr w:type="spellEnd"/>
      <w:r w:rsidRPr="00230101">
        <w:rPr>
          <w:rFonts w:ascii="Times New Roman" w:hAnsi="Times New Roman" w:cs="Times New Roman"/>
          <w:bCs/>
          <w:sz w:val="24"/>
          <w:szCs w:val="24"/>
        </w:rPr>
        <w:t xml:space="preserve"> orang-orang yang </w:t>
      </w:r>
      <w:proofErr w:type="spellStart"/>
      <w:r w:rsidRPr="00230101">
        <w:rPr>
          <w:rFonts w:ascii="Times New Roman" w:hAnsi="Times New Roman" w:cs="Times New Roman"/>
          <w:bCs/>
          <w:sz w:val="24"/>
          <w:szCs w:val="24"/>
        </w:rPr>
        <w:t>sudah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menandakan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suka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melakukan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kejahatan</w:t>
      </w:r>
      <w:proofErr w:type="spellEnd"/>
      <w:r w:rsidRPr="00230101">
        <w:rPr>
          <w:rFonts w:ascii="Times New Roman" w:hAnsi="Times New Roman" w:cs="Times New Roman"/>
          <w:bCs/>
          <w:sz w:val="24"/>
          <w:szCs w:val="24"/>
        </w:rPr>
        <w:t xml:space="preserve"> agar </w:t>
      </w:r>
      <w:proofErr w:type="spellStart"/>
      <w:r w:rsidRPr="00230101">
        <w:rPr>
          <w:rFonts w:ascii="Times New Roman" w:hAnsi="Times New Roman" w:cs="Times New Roman"/>
          <w:bCs/>
          <w:sz w:val="24"/>
          <w:szCs w:val="24"/>
        </w:rPr>
        <w:t>menjadi</w:t>
      </w:r>
      <w:proofErr w:type="spellEnd"/>
      <w:r w:rsidRPr="00230101">
        <w:rPr>
          <w:rFonts w:ascii="Times New Roman" w:hAnsi="Times New Roman" w:cs="Times New Roman"/>
          <w:bCs/>
          <w:sz w:val="24"/>
          <w:szCs w:val="24"/>
        </w:rPr>
        <w:t xml:space="preserve"> orang yang </w:t>
      </w:r>
      <w:proofErr w:type="spellStart"/>
      <w:r w:rsidRPr="00230101">
        <w:rPr>
          <w:rFonts w:ascii="Times New Roman" w:hAnsi="Times New Roman" w:cs="Times New Roman"/>
          <w:bCs/>
          <w:sz w:val="24"/>
          <w:szCs w:val="24"/>
        </w:rPr>
        <w:t>baik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tabiatnya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sehingga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bermanfaat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bagi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masyarakat</w:t>
      </w:r>
      <w:proofErr w:type="spellEnd"/>
      <w:r w:rsidRPr="00230101">
        <w:rPr>
          <w:rFonts w:ascii="Times New Roman" w:hAnsi="Times New Roman" w:cs="Times New Roman"/>
          <w:bCs/>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tertulis</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ditaati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bersifat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legalitas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KUHP (Kitab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kalau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aturan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mengatur</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6"/>
      </w:r>
      <w:r w:rsidRPr="00230101">
        <w:rPr>
          <w:rFonts w:ascii="Times New Roman" w:hAnsi="Times New Roman" w:cs="Times New Roman"/>
          <w:sz w:val="24"/>
          <w:szCs w:val="24"/>
        </w:rPr>
        <w:t xml:space="preserve"> Hal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menghendaki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kepastian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begitupun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jenis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diterap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kepastian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10 KUHP, </w:t>
      </w:r>
      <w:proofErr w:type="spellStart"/>
      <w:r w:rsidRPr="00230101">
        <w:rPr>
          <w:rFonts w:ascii="Times New Roman" w:hAnsi="Times New Roman" w:cs="Times New Roman"/>
          <w:sz w:val="24"/>
          <w:szCs w:val="24"/>
        </w:rPr>
        <w:t>jenis-jenis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yakni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pokok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kurungan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tambahan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perampasan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barang</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pengumuman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keputusan</w:t>
      </w:r>
      <w:proofErr w:type="spellEnd"/>
      <w:r w:rsidRPr="00230101">
        <w:rPr>
          <w:rFonts w:ascii="Times New Roman" w:hAnsi="Times New Roman" w:cs="Times New Roman"/>
          <w:sz w:val="24"/>
          <w:szCs w:val="24"/>
        </w:rPr>
        <w:t xml:space="preserve"> hakim. </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Negara Indonesia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negara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mempunyai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tugas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menjalankan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jujur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nurani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keyakinan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tanpa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memihak</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kelompok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golongan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membenarkan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benar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menyalahkan</w:t>
      </w:r>
      <w:proofErr w:type="spellEnd"/>
      <w:r w:rsidRPr="00230101">
        <w:rPr>
          <w:rFonts w:ascii="Times New Roman" w:hAnsi="Times New Roman" w:cs="Times New Roman"/>
          <w:sz w:val="24"/>
          <w:szCs w:val="24"/>
        </w:rPr>
        <w:t xml:space="preserve"> yang salah </w:t>
      </w:r>
      <w:proofErr w:type="spellStart"/>
      <w:r w:rsidRPr="00230101">
        <w:rPr>
          <w:rFonts w:ascii="Times New Roman" w:hAnsi="Times New Roman" w:cs="Times New Roman"/>
          <w:sz w:val="24"/>
          <w:szCs w:val="24"/>
        </w:rPr>
        <w:t>tanpa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intervensi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manapun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bersih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korupsi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menyalahgunakan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kompotensi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dimiliki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kolusi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kerjasama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pejabat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pemerintah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oknum</w:t>
      </w:r>
      <w:proofErr w:type="spellEnd"/>
      <w:r w:rsidRPr="00230101">
        <w:rPr>
          <w:rFonts w:ascii="Times New Roman" w:hAnsi="Times New Roman" w:cs="Times New Roman"/>
          <w:sz w:val="24"/>
          <w:szCs w:val="24"/>
        </w:rPr>
        <w:t xml:space="preserve"> lain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ilegal</w:t>
      </w:r>
      <w:proofErr w:type="spellEnd"/>
      <w:r w:rsidRPr="00230101">
        <w:rPr>
          <w:rFonts w:ascii="Times New Roman" w:hAnsi="Times New Roman" w:cs="Times New Roman"/>
          <w:sz w:val="24"/>
          <w:szCs w:val="24"/>
        </w:rPr>
        <w:t xml:space="preserve"> pula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melanggar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mendapatkan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keuntungan</w:t>
      </w:r>
      <w:proofErr w:type="spellEnd"/>
      <w:r w:rsidRPr="00230101">
        <w:rPr>
          <w:rFonts w:ascii="Times New Roman" w:hAnsi="Times New Roman" w:cs="Times New Roman"/>
          <w:sz w:val="24"/>
          <w:szCs w:val="24"/>
        </w:rPr>
        <w:t xml:space="preserve"> material), </w:t>
      </w:r>
      <w:proofErr w:type="spellStart"/>
      <w:r w:rsidRPr="00230101">
        <w:rPr>
          <w:rFonts w:ascii="Times New Roman" w:hAnsi="Times New Roman" w:cs="Times New Roman"/>
          <w:sz w:val="24"/>
          <w:szCs w:val="24"/>
        </w:rPr>
        <w:t>nepotisme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pemanfaatan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jabatan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pekerjaan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kesempatan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penghasilan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bagi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keluarga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kerabat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dekat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pejabat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menutup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kesempatan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w:t>
      </w:r>
      <w:proofErr w:type="spellEnd"/>
      <w:r w:rsidRPr="00230101">
        <w:rPr>
          <w:rFonts w:ascii="Times New Roman" w:hAnsi="Times New Roman" w:cs="Times New Roman"/>
          <w:sz w:val="24"/>
          <w:szCs w:val="24"/>
        </w:rPr>
        <w:t xml:space="preserve"> orang lain).</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di Indonesia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keseluruhan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negara yang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sama</w:t>
      </w:r>
      <w:proofErr w:type="spellEnd"/>
      <w:r w:rsidRPr="00230101">
        <w:rPr>
          <w:rFonts w:ascii="Times New Roman" w:hAnsi="Times New Roman" w:cs="Times New Roman"/>
          <w:sz w:val="24"/>
          <w:szCs w:val="24"/>
        </w:rPr>
        <w:t xml:space="preserve"> lain </w:t>
      </w:r>
      <w:proofErr w:type="spellStart"/>
      <w:r w:rsidRPr="00230101">
        <w:rPr>
          <w:rFonts w:ascii="Times New Roman" w:hAnsi="Times New Roman" w:cs="Times New Roman"/>
          <w:sz w:val="24"/>
          <w:szCs w:val="24"/>
        </w:rPr>
        <w:t>berbeda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saling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berkaitan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berhubungan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terbentuk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mekanisme</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diterapkan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konsisten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indonesia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proses yang </w:t>
      </w:r>
      <w:proofErr w:type="spellStart"/>
      <w:r w:rsidRPr="00230101">
        <w:rPr>
          <w:rFonts w:ascii="Times New Roman" w:hAnsi="Times New Roman" w:cs="Times New Roman"/>
          <w:sz w:val="24"/>
          <w:szCs w:val="24"/>
        </w:rPr>
        <w:t>dijalankan</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berhubungan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tugas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memeriksa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memutus</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mengadili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Sedangkan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badan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instansi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resmi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melaksanakan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memeriksa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mengadili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memutus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dasarnya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open system. Open system</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di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gerakan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mencapai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jangka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pendek</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resosialisasi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jangka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menengah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pencegahan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jangka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panjang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kesejahteraan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sosial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sangat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dipengaruhi</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lingkungan</w:t>
      </w:r>
      <w:proofErr w:type="spellEnd"/>
      <w:r w:rsidRPr="00230101">
        <w:rPr>
          <w:rFonts w:ascii="Times New Roman" w:hAnsi="Times New Roman" w:cs="Times New Roman"/>
          <w:sz w:val="24"/>
          <w:szCs w:val="24"/>
        </w:rPr>
        <w:t xml:space="preserve"> </w:t>
      </w:r>
      <w:proofErr w:type="spellStart"/>
      <w:r w:rsidR="009F7DDB" w:rsidRPr="00230101">
        <w:rPr>
          <w:rStyle w:val="markedcontent"/>
          <w:rFonts w:ascii="Times New Roman" w:hAnsi="Times New Roman" w:cs="Times New Roman"/>
          <w:sz w:val="24"/>
          <w:szCs w:val="24"/>
        </w:rPr>
        <w:t>masyarakat</w:t>
      </w:r>
      <w:proofErr w:type="spellEnd"/>
      <w:r w:rsidR="009F7DDB" w:rsidRPr="00230101">
        <w:rPr>
          <w:rStyle w:val="markedcontent"/>
          <w:rFonts w:ascii="Times New Roman" w:hAnsi="Times New Roman" w:cs="Times New Roman"/>
          <w:sz w:val="24"/>
          <w:szCs w:val="24"/>
        </w:rPr>
        <w:t xml:space="preserve"> dan </w:t>
      </w:r>
      <w:proofErr w:type="spellStart"/>
      <w:r w:rsidR="009F7DDB" w:rsidRPr="00230101">
        <w:rPr>
          <w:rStyle w:val="markedcontent"/>
          <w:rFonts w:ascii="Times New Roman" w:hAnsi="Times New Roman" w:cs="Times New Roman"/>
          <w:sz w:val="24"/>
          <w:szCs w:val="24"/>
        </w:rPr>
        <w:t>bidang-</w:t>
      </w:r>
      <w:r w:rsidRPr="00230101">
        <w:rPr>
          <w:rStyle w:val="markedcontent"/>
          <w:rFonts w:ascii="Times New Roman" w:hAnsi="Times New Roman" w:cs="Times New Roman"/>
          <w:sz w:val="24"/>
          <w:szCs w:val="24"/>
        </w:rPr>
        <w:t>bidang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kehidupan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manusia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geraknya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selalu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mengalami</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interface</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interaksi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interkoneksi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interdependensi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lingkungannya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peringkat-peringkat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ekonomi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politik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pendidikan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teknologi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subsistem-subsistem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sendiri</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 xml:space="preserve">(subsystem of criminal justice system).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pengendalian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lembaga-lembaga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kepolisian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Kejaksaan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sz w:val="24"/>
          <w:szCs w:val="24"/>
        </w:rPr>
        <w:lastRenderedPageBreak/>
        <w:t xml:space="preserve">dan </w:t>
      </w:r>
      <w:proofErr w:type="spellStart"/>
      <w:r w:rsidRPr="00230101">
        <w:rPr>
          <w:rStyle w:val="markedcontent"/>
          <w:rFonts w:ascii="Times New Roman" w:hAnsi="Times New Roman" w:cs="Times New Roman"/>
          <w:sz w:val="24"/>
          <w:szCs w:val="24"/>
        </w:rPr>
        <w:t>permasyarakatan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7"/>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Mencegah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objek</w:t>
      </w:r>
      <w:proofErr w:type="spellEnd"/>
      <w:r w:rsidRPr="00230101">
        <w:rPr>
          <w:rStyle w:val="markedcontent"/>
          <w:rFonts w:ascii="Times New Roman" w:hAnsi="Times New Roman" w:cs="Times New Roman"/>
          <w:sz w:val="24"/>
          <w:szCs w:val="24"/>
        </w:rPr>
        <w:t xml:space="preserve">/korban, </w:t>
      </w:r>
      <w:proofErr w:type="spellStart"/>
      <w:r w:rsidRPr="00230101">
        <w:rPr>
          <w:rStyle w:val="markedcontent"/>
          <w:rFonts w:ascii="Times New Roman" w:hAnsi="Times New Roman" w:cs="Times New Roman"/>
          <w:sz w:val="24"/>
          <w:szCs w:val="24"/>
        </w:rPr>
        <w:t>menyelesaikan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ditegakan</w:t>
      </w:r>
      <w:proofErr w:type="spellEnd"/>
      <w:r w:rsidRPr="00230101">
        <w:rPr>
          <w:rStyle w:val="markedcontent"/>
          <w:rFonts w:ascii="Times New Roman" w:hAnsi="Times New Roman" w:cs="Times New Roman"/>
          <w:sz w:val="24"/>
          <w:szCs w:val="24"/>
        </w:rPr>
        <w:t xml:space="preserve"> dan yang </w:t>
      </w:r>
      <w:proofErr w:type="spellStart"/>
      <w:r w:rsidRPr="00230101">
        <w:rPr>
          <w:rStyle w:val="markedcontent"/>
          <w:rFonts w:ascii="Times New Roman" w:hAnsi="Times New Roman" w:cs="Times New Roman"/>
          <w:sz w:val="24"/>
          <w:szCs w:val="24"/>
        </w:rPr>
        <w:t>bersalah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dipidana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mengusahakan</w:t>
      </w:r>
      <w:proofErr w:type="spellEnd"/>
      <w:r w:rsidRPr="00230101">
        <w:rPr>
          <w:rStyle w:val="markedcontent"/>
          <w:rFonts w:ascii="Times New Roman" w:hAnsi="Times New Roman" w:cs="Times New Roman"/>
          <w:sz w:val="24"/>
          <w:szCs w:val="24"/>
        </w:rPr>
        <w:t xml:space="preserve"> agar </w:t>
      </w:r>
      <w:proofErr w:type="spellStart"/>
      <w:r w:rsidRPr="00230101">
        <w:rPr>
          <w:rStyle w:val="markedcontent"/>
          <w:rFonts w:ascii="Times New Roman" w:hAnsi="Times New Roman" w:cs="Times New Roman"/>
          <w:sz w:val="24"/>
          <w:szCs w:val="24"/>
        </w:rPr>
        <w:t>mereka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pernah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mengulangi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kejahatannya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8"/>
      </w:r>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Kewenangan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diartikan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kewenangan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menetapkan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nilai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kaidah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menyematkan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akibat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negara yang </w:t>
      </w:r>
      <w:proofErr w:type="spellStart"/>
      <w:r w:rsidRPr="00230101">
        <w:rPr>
          <w:rFonts w:ascii="Times New Roman" w:hAnsi="Times New Roman" w:cs="Times New Roman"/>
          <w:sz w:val="24"/>
          <w:szCs w:val="24"/>
        </w:rPr>
        <w:t>merdeka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menyelenggarakan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menegakkan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keadilan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Pancasila dan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Dasar Negara </w:t>
      </w:r>
      <w:proofErr w:type="spellStart"/>
      <w:r w:rsidRPr="00230101">
        <w:rPr>
          <w:rFonts w:ascii="Times New Roman" w:hAnsi="Times New Roman" w:cs="Times New Roman"/>
          <w:sz w:val="24"/>
          <w:szCs w:val="24"/>
        </w:rPr>
        <w:t>Republik</w:t>
      </w:r>
      <w:proofErr w:type="spellEnd"/>
      <w:r w:rsidRPr="00230101">
        <w:rPr>
          <w:rFonts w:ascii="Times New Roman" w:hAnsi="Times New Roman" w:cs="Times New Roman"/>
          <w:sz w:val="24"/>
          <w:szCs w:val="24"/>
        </w:rPr>
        <w:t xml:space="preserve"> Indonesia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1945, demi </w:t>
      </w:r>
      <w:proofErr w:type="spellStart"/>
      <w:r w:rsidRPr="00230101">
        <w:rPr>
          <w:rFonts w:ascii="Times New Roman" w:hAnsi="Times New Roman" w:cs="Times New Roman"/>
          <w:sz w:val="24"/>
          <w:szCs w:val="24"/>
        </w:rPr>
        <w:t>terselenggaranya</w:t>
      </w:r>
      <w:proofErr w:type="spellEnd"/>
      <w:r w:rsidRPr="00230101">
        <w:rPr>
          <w:rFonts w:ascii="Times New Roman" w:hAnsi="Times New Roman" w:cs="Times New Roman"/>
          <w:sz w:val="24"/>
          <w:szCs w:val="24"/>
        </w:rPr>
        <w:t xml:space="preserve"> Negara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Republik</w:t>
      </w:r>
      <w:proofErr w:type="spellEnd"/>
      <w:r w:rsidRPr="00230101">
        <w:rPr>
          <w:rFonts w:ascii="Times New Roman" w:hAnsi="Times New Roman" w:cs="Times New Roman"/>
          <w:sz w:val="24"/>
          <w:szCs w:val="24"/>
        </w:rPr>
        <w:t xml:space="preserve"> Indonesia.</w:t>
      </w:r>
      <w:r w:rsidRPr="00230101">
        <w:rPr>
          <w:rStyle w:val="FootnoteReference"/>
          <w:rFonts w:ascii="Times New Roman" w:hAnsi="Times New Roman" w:cs="Times New Roman"/>
          <w:sz w:val="24"/>
          <w:szCs w:val="24"/>
        </w:rPr>
        <w:footnoteReference w:id="9"/>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Kebebasan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intervensi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manapun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dikenal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ungkapan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merdeka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merdeka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menyelenggarakan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24 Ayat 1 UUD 1945.</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pokok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proses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nasib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dan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ringannya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dijatuhkan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penilaian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didakwakan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penuntut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lastRenderedPageBreak/>
        <w:t>didakwakan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menilai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w:t>
      </w:r>
    </w:p>
    <w:p w:rsidR="00F9130F" w:rsidRPr="00230101" w:rsidRDefault="000D0592"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Fonts w:ascii="Times New Roman" w:eastAsia="Times New Roman" w:hAnsi="Times New Roman" w:cs="Times New Roman"/>
          <w:sz w:val="24"/>
          <w:szCs w:val="24"/>
        </w:rPr>
        <w:t>Menurut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i/>
          <w:iCs/>
          <w:sz w:val="24"/>
          <w:szCs w:val="24"/>
        </w:rPr>
        <w:t>Memorie</w:t>
      </w:r>
      <w:proofErr w:type="spellEnd"/>
      <w:r w:rsidRPr="00230101">
        <w:rPr>
          <w:rFonts w:ascii="Times New Roman" w:eastAsia="Times New Roman" w:hAnsi="Times New Roman" w:cs="Times New Roman"/>
          <w:i/>
          <w:iCs/>
          <w:sz w:val="24"/>
          <w:szCs w:val="24"/>
        </w:rPr>
        <w:t xml:space="preserve"> Van </w:t>
      </w:r>
      <w:proofErr w:type="spellStart"/>
      <w:r w:rsidRPr="00230101">
        <w:rPr>
          <w:rFonts w:ascii="Times New Roman" w:eastAsia="Times New Roman" w:hAnsi="Times New Roman" w:cs="Times New Roman"/>
          <w:i/>
          <w:iCs/>
          <w:sz w:val="24"/>
          <w:szCs w:val="24"/>
        </w:rPr>
        <w:t>Toelichting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Unsur</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jika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antara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beberapa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perbuatan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meskipun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masing-masing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merupakan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kejahatan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atau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pelangaran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hubungannya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sedemikian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rupa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sehingga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harus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dipandang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sebagai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satu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perbuatan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berlanjut</w:t>
      </w:r>
      <w:proofErr w:type="spellEnd"/>
      <w:r w:rsidRPr="00230101">
        <w:rPr>
          <w:rFonts w:ascii="Times New Roman" w:eastAsia="Times New Roman" w:hAnsi="Times New Roman" w:cs="Times New Roman"/>
          <w:sz w:val="24"/>
          <w:szCs w:val="24"/>
        </w:rPr>
        <w:t>”.</w:t>
      </w:r>
      <w:r w:rsidR="00F9130F"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fakta-fakta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terungkap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saksi-saksi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keterangan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dihubungkan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diketahui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w:t>
      </w:r>
      <w:r w:rsidR="00843FDA" w:rsidRPr="00230101">
        <w:rPr>
          <w:rStyle w:val="markedcontent"/>
          <w:rFonts w:ascii="Times New Roman" w:hAnsi="Times New Roman" w:cs="Times New Roman"/>
          <w:sz w:val="24"/>
          <w:szCs w:val="24"/>
        </w:rPr>
        <w:t>erdakwa</w:t>
      </w:r>
      <w:proofErr w:type="spellEnd"/>
      <w:r w:rsidR="00843FDA" w:rsidRPr="00230101">
        <w:rPr>
          <w:rStyle w:val="markedcontent"/>
          <w:rFonts w:ascii="Times New Roman" w:hAnsi="Times New Roman" w:cs="Times New Roman"/>
          <w:sz w:val="24"/>
          <w:szCs w:val="24"/>
        </w:rPr>
        <w:t xml:space="preserve"> yang </w:t>
      </w:r>
      <w:proofErr w:type="spellStart"/>
      <w:r w:rsidR="00843FDA" w:rsidRPr="00230101">
        <w:rPr>
          <w:rStyle w:val="markedcontent"/>
          <w:rFonts w:ascii="Times New Roman" w:hAnsi="Times New Roman" w:cs="Times New Roman"/>
          <w:sz w:val="24"/>
          <w:szCs w:val="24"/>
        </w:rPr>
        <w:t>meminjam</w:t>
      </w:r>
      <w:proofErr w:type="spellEnd"/>
      <w:r w:rsidR="00843FDA" w:rsidRPr="00230101">
        <w:rPr>
          <w:rStyle w:val="markedcontent"/>
          <w:rFonts w:ascii="Times New Roman" w:hAnsi="Times New Roman" w:cs="Times New Roman"/>
          <w:sz w:val="24"/>
          <w:szCs w:val="24"/>
        </w:rPr>
        <w:t xml:space="preserve"> </w:t>
      </w:r>
      <w:proofErr w:type="spellStart"/>
      <w:r w:rsidR="00843FDA" w:rsidRPr="00230101">
        <w:rPr>
          <w:rStyle w:val="markedcontent"/>
          <w:rFonts w:ascii="Times New Roman" w:hAnsi="Times New Roman" w:cs="Times New Roman"/>
          <w:sz w:val="24"/>
          <w:szCs w:val="24"/>
        </w:rPr>
        <w:t>A</w:t>
      </w:r>
      <w:r w:rsidRPr="00230101">
        <w:rPr>
          <w:rStyle w:val="markedcontent"/>
          <w:rFonts w:ascii="Times New Roman" w:hAnsi="Times New Roman" w:cs="Times New Roman"/>
          <w:sz w:val="24"/>
          <w:szCs w:val="24"/>
        </w:rPr>
        <w:t>risan</w:t>
      </w:r>
      <w:proofErr w:type="spellEnd"/>
      <w:r w:rsidRPr="00230101">
        <w:rPr>
          <w:rStyle w:val="markedcontent"/>
          <w:rFonts w:ascii="Times New Roman" w:hAnsi="Times New Roman" w:cs="Times New Roman"/>
          <w:sz w:val="24"/>
          <w:szCs w:val="24"/>
        </w:rPr>
        <w:t xml:space="preserve"> Duos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Wahyuni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beberapa</w:t>
      </w:r>
      <w:proofErr w:type="spellEnd"/>
      <w:r w:rsidRPr="00230101">
        <w:rPr>
          <w:rStyle w:val="markedcontent"/>
          <w:rFonts w:ascii="Times New Roman" w:hAnsi="Times New Roman" w:cs="Times New Roman"/>
          <w:sz w:val="24"/>
          <w:szCs w:val="24"/>
        </w:rPr>
        <w:t xml:space="preserve"> kali </w:t>
      </w:r>
      <w:proofErr w:type="spellStart"/>
      <w:r w:rsidRPr="00230101">
        <w:rPr>
          <w:rStyle w:val="markedcontent"/>
          <w:rFonts w:ascii="Times New Roman" w:hAnsi="Times New Roman" w:cs="Times New Roman"/>
          <w:sz w:val="24"/>
          <w:szCs w:val="24"/>
        </w:rPr>
        <w:t>masing-masing</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tanggal</w:t>
      </w:r>
      <w:proofErr w:type="spellEnd"/>
      <w:r w:rsidRPr="00230101">
        <w:rPr>
          <w:rStyle w:val="markedcontent"/>
          <w:rFonts w:ascii="Times New Roman" w:hAnsi="Times New Roman" w:cs="Times New Roman"/>
          <w:sz w:val="24"/>
          <w:szCs w:val="24"/>
        </w:rPr>
        <w:t xml:space="preserve"> 4 April 2021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Investor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Yudi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sejumlah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Rp</w:t>
      </w:r>
      <w:proofErr w:type="spellEnd"/>
      <w:r w:rsidRPr="00230101">
        <w:rPr>
          <w:rStyle w:val="markedcontent"/>
          <w:rFonts w:ascii="Times New Roman" w:hAnsi="Times New Roman" w:cs="Times New Roman"/>
          <w:sz w:val="24"/>
          <w:szCs w:val="24"/>
        </w:rPr>
        <w:t xml:space="preserve">. 25.000.000, </w:t>
      </w:r>
      <w:proofErr w:type="spellStart"/>
      <w:r w:rsidRPr="00230101">
        <w:rPr>
          <w:rStyle w:val="markedcontent"/>
          <w:rFonts w:ascii="Times New Roman" w:hAnsi="Times New Roman" w:cs="Times New Roman"/>
          <w:sz w:val="24"/>
          <w:szCs w:val="24"/>
        </w:rPr>
        <w:t>lalu</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tanggal</w:t>
      </w:r>
      <w:proofErr w:type="spellEnd"/>
      <w:r w:rsidRPr="00230101">
        <w:rPr>
          <w:rStyle w:val="markedcontent"/>
          <w:rFonts w:ascii="Times New Roman" w:hAnsi="Times New Roman" w:cs="Times New Roman"/>
          <w:sz w:val="24"/>
          <w:szCs w:val="24"/>
        </w:rPr>
        <w:t xml:space="preserve"> 20 April 2021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Investor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nama</w:t>
      </w:r>
      <w:proofErr w:type="spellEnd"/>
      <w:r w:rsidRPr="00230101">
        <w:rPr>
          <w:rStyle w:val="markedcontent"/>
          <w:rFonts w:ascii="Times New Roman" w:hAnsi="Times New Roman" w:cs="Times New Roman"/>
          <w:sz w:val="24"/>
          <w:szCs w:val="24"/>
        </w:rPr>
        <w:t xml:space="preserve"> Freddy Alias Franky </w:t>
      </w:r>
      <w:proofErr w:type="spellStart"/>
      <w:r w:rsidRPr="00230101">
        <w:rPr>
          <w:rStyle w:val="markedcontent"/>
          <w:rFonts w:ascii="Times New Roman" w:hAnsi="Times New Roman" w:cs="Times New Roman"/>
          <w:sz w:val="24"/>
          <w:szCs w:val="24"/>
        </w:rPr>
        <w:t>sejumlah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Rp</w:t>
      </w:r>
      <w:proofErr w:type="spellEnd"/>
      <w:r w:rsidRPr="00230101">
        <w:rPr>
          <w:rStyle w:val="markedcontent"/>
          <w:rFonts w:ascii="Times New Roman" w:hAnsi="Times New Roman" w:cs="Times New Roman"/>
          <w:sz w:val="24"/>
          <w:szCs w:val="24"/>
        </w:rPr>
        <w:t xml:space="preserve">. 25.000.000, dan </w:t>
      </w:r>
      <w:proofErr w:type="spellStart"/>
      <w:r w:rsidRPr="00230101">
        <w:rPr>
          <w:rStyle w:val="markedcontent"/>
          <w:rFonts w:ascii="Times New Roman" w:hAnsi="Times New Roman" w:cs="Times New Roman"/>
          <w:sz w:val="24"/>
          <w:szCs w:val="24"/>
        </w:rPr>
        <w:t>tanggal</w:t>
      </w:r>
      <w:proofErr w:type="spellEnd"/>
      <w:r w:rsidRPr="00230101">
        <w:rPr>
          <w:rStyle w:val="markedcontent"/>
          <w:rFonts w:ascii="Times New Roman" w:hAnsi="Times New Roman" w:cs="Times New Roman"/>
          <w:sz w:val="24"/>
          <w:szCs w:val="24"/>
        </w:rPr>
        <w:t xml:space="preserve"> 25 April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Investor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nama</w:t>
      </w:r>
      <w:proofErr w:type="spellEnd"/>
      <w:r w:rsidRPr="00230101">
        <w:rPr>
          <w:rStyle w:val="markedcontent"/>
          <w:rFonts w:ascii="Times New Roman" w:hAnsi="Times New Roman" w:cs="Times New Roman"/>
          <w:sz w:val="24"/>
          <w:szCs w:val="24"/>
        </w:rPr>
        <w:t xml:space="preserve"> Jimmy </w:t>
      </w:r>
      <w:proofErr w:type="spellStart"/>
      <w:r w:rsidRPr="00230101">
        <w:rPr>
          <w:rStyle w:val="markedcontent"/>
          <w:rFonts w:ascii="Times New Roman" w:hAnsi="Times New Roman" w:cs="Times New Roman"/>
          <w:sz w:val="24"/>
          <w:szCs w:val="24"/>
        </w:rPr>
        <w:t>sejumlah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Rp</w:t>
      </w:r>
      <w:proofErr w:type="spellEnd"/>
      <w:r w:rsidRPr="00230101">
        <w:rPr>
          <w:rStyle w:val="markedcontent"/>
          <w:rFonts w:ascii="Times New Roman" w:hAnsi="Times New Roman" w:cs="Times New Roman"/>
          <w:sz w:val="24"/>
          <w:szCs w:val="24"/>
        </w:rPr>
        <w:t xml:space="preserve">. 25.000.000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tanggal</w:t>
      </w:r>
      <w:proofErr w:type="spellEnd"/>
      <w:r w:rsidRPr="00230101">
        <w:rPr>
          <w:rStyle w:val="markedcontent"/>
          <w:rFonts w:ascii="Times New Roman" w:hAnsi="Times New Roman" w:cs="Times New Roman"/>
          <w:sz w:val="24"/>
          <w:szCs w:val="24"/>
        </w:rPr>
        <w:t xml:space="preserve"> 8 Mei 2021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Investor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sejumlah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Rp</w:t>
      </w:r>
      <w:proofErr w:type="spellEnd"/>
      <w:r w:rsidRPr="00230101">
        <w:rPr>
          <w:rStyle w:val="markedcontent"/>
          <w:rFonts w:ascii="Times New Roman" w:hAnsi="Times New Roman" w:cs="Times New Roman"/>
          <w:sz w:val="24"/>
          <w:szCs w:val="24"/>
        </w:rPr>
        <w:t>. 15.000.000.</w:t>
      </w:r>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Perkara</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ini</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bermula</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dari</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fakta</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adanya</w:t>
      </w:r>
      <w:proofErr w:type="spellEnd"/>
      <w:r w:rsidR="00856E92" w:rsidRPr="00230101">
        <w:rPr>
          <w:rStyle w:val="markedcontent"/>
          <w:rFonts w:ascii="Times New Roman" w:hAnsi="Times New Roman" w:cs="Times New Roman"/>
          <w:sz w:val="24"/>
          <w:szCs w:val="24"/>
        </w:rPr>
        <w:t xml:space="preserve"> proses </w:t>
      </w:r>
      <w:proofErr w:type="spellStart"/>
      <w:r w:rsidR="00856E92" w:rsidRPr="00230101">
        <w:rPr>
          <w:rStyle w:val="markedcontent"/>
          <w:rFonts w:ascii="Times New Roman" w:hAnsi="Times New Roman" w:cs="Times New Roman"/>
          <w:sz w:val="24"/>
          <w:szCs w:val="24"/>
        </w:rPr>
        <w:t>pinjam</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meminjam</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uang</w:t>
      </w:r>
      <w:proofErr w:type="spellEnd"/>
      <w:r w:rsidR="00856E92" w:rsidRPr="00230101">
        <w:rPr>
          <w:rStyle w:val="markedcontent"/>
          <w:rFonts w:ascii="Times New Roman" w:hAnsi="Times New Roman" w:cs="Times New Roman"/>
          <w:sz w:val="24"/>
          <w:szCs w:val="24"/>
        </w:rPr>
        <w:t xml:space="preserve"> oleh </w:t>
      </w:r>
      <w:proofErr w:type="spellStart"/>
      <w:r w:rsidR="00856E92" w:rsidRPr="00230101">
        <w:rPr>
          <w:rStyle w:val="markedcontent"/>
          <w:rFonts w:ascii="Times New Roman" w:hAnsi="Times New Roman" w:cs="Times New Roman"/>
          <w:sz w:val="24"/>
          <w:szCs w:val="24"/>
        </w:rPr>
        <w:t>Terdakwa</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kepada</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beberapa</w:t>
      </w:r>
      <w:proofErr w:type="spellEnd"/>
      <w:r w:rsidR="00856E92" w:rsidRPr="00230101">
        <w:rPr>
          <w:rStyle w:val="markedcontent"/>
          <w:rFonts w:ascii="Times New Roman" w:hAnsi="Times New Roman" w:cs="Times New Roman"/>
          <w:sz w:val="24"/>
          <w:szCs w:val="24"/>
        </w:rPr>
        <w:t xml:space="preserve"> orang Investor </w:t>
      </w:r>
      <w:proofErr w:type="spellStart"/>
      <w:r w:rsidR="00856E92" w:rsidRPr="00230101">
        <w:rPr>
          <w:rStyle w:val="markedcontent"/>
          <w:rFonts w:ascii="Times New Roman" w:hAnsi="Times New Roman" w:cs="Times New Roman"/>
          <w:sz w:val="24"/>
          <w:szCs w:val="24"/>
        </w:rPr>
        <w:t>melalui</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Saksi</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Wahyuni</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selaku</w:t>
      </w:r>
      <w:proofErr w:type="spellEnd"/>
      <w:r w:rsidR="00856E92" w:rsidRPr="00230101">
        <w:rPr>
          <w:rStyle w:val="markedcontent"/>
          <w:rFonts w:ascii="Times New Roman" w:hAnsi="Times New Roman" w:cs="Times New Roman"/>
          <w:sz w:val="24"/>
          <w:szCs w:val="24"/>
        </w:rPr>
        <w:t xml:space="preserve"> Owner </w:t>
      </w:r>
      <w:proofErr w:type="spellStart"/>
      <w:r w:rsidR="00856E92" w:rsidRPr="00230101">
        <w:rPr>
          <w:rStyle w:val="markedcontent"/>
          <w:rFonts w:ascii="Times New Roman" w:hAnsi="Times New Roman" w:cs="Times New Roman"/>
          <w:sz w:val="24"/>
          <w:szCs w:val="24"/>
        </w:rPr>
        <w:t>Arisan</w:t>
      </w:r>
      <w:proofErr w:type="spellEnd"/>
      <w:r w:rsidR="00856E92" w:rsidRPr="00230101">
        <w:rPr>
          <w:rStyle w:val="markedcontent"/>
          <w:rFonts w:ascii="Times New Roman" w:hAnsi="Times New Roman" w:cs="Times New Roman"/>
          <w:sz w:val="24"/>
          <w:szCs w:val="24"/>
        </w:rPr>
        <w:t xml:space="preserve"> Duos, yang </w:t>
      </w:r>
      <w:proofErr w:type="spellStart"/>
      <w:r w:rsidR="00856E92" w:rsidRPr="00230101">
        <w:rPr>
          <w:rStyle w:val="markedcontent"/>
          <w:rFonts w:ascii="Times New Roman" w:hAnsi="Times New Roman" w:cs="Times New Roman"/>
          <w:sz w:val="24"/>
          <w:szCs w:val="24"/>
        </w:rPr>
        <w:t>semuanya</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berjumlah</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Rp</w:t>
      </w:r>
      <w:proofErr w:type="spellEnd"/>
      <w:r w:rsidR="00856E92" w:rsidRPr="00230101">
        <w:rPr>
          <w:rStyle w:val="markedcontent"/>
          <w:rFonts w:ascii="Times New Roman" w:hAnsi="Times New Roman" w:cs="Times New Roman"/>
          <w:sz w:val="24"/>
          <w:szCs w:val="24"/>
        </w:rPr>
        <w:t xml:space="preserve">. 90.000.000, </w:t>
      </w:r>
      <w:proofErr w:type="spellStart"/>
      <w:r w:rsidR="00856E92" w:rsidRPr="00230101">
        <w:rPr>
          <w:rStyle w:val="markedcontent"/>
          <w:rFonts w:ascii="Times New Roman" w:hAnsi="Times New Roman" w:cs="Times New Roman"/>
          <w:sz w:val="24"/>
          <w:szCs w:val="24"/>
        </w:rPr>
        <w:t>dengan</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janji</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Terdakwa</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akan</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mencicil</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pembayaran</w:t>
      </w:r>
      <w:proofErr w:type="spellEnd"/>
      <w:r w:rsidR="00856E92" w:rsidRPr="00230101">
        <w:rPr>
          <w:rStyle w:val="markedcontent"/>
          <w:rFonts w:ascii="Times New Roman" w:hAnsi="Times New Roman" w:cs="Times New Roman"/>
          <w:sz w:val="24"/>
          <w:szCs w:val="24"/>
        </w:rPr>
        <w:t xml:space="preserve"> utang </w:t>
      </w:r>
      <w:proofErr w:type="spellStart"/>
      <w:r w:rsidR="00856E92" w:rsidRPr="00230101">
        <w:rPr>
          <w:rStyle w:val="markedcontent"/>
          <w:rFonts w:ascii="Times New Roman" w:hAnsi="Times New Roman" w:cs="Times New Roman"/>
          <w:sz w:val="24"/>
          <w:szCs w:val="24"/>
        </w:rPr>
        <w:t>tersebut</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beberapa</w:t>
      </w:r>
      <w:proofErr w:type="spellEnd"/>
      <w:r w:rsidR="00856E92" w:rsidRPr="00230101">
        <w:rPr>
          <w:rStyle w:val="markedcontent"/>
          <w:rFonts w:ascii="Times New Roman" w:hAnsi="Times New Roman" w:cs="Times New Roman"/>
          <w:sz w:val="24"/>
          <w:szCs w:val="24"/>
        </w:rPr>
        <w:t xml:space="preserve"> kali </w:t>
      </w:r>
      <w:proofErr w:type="spellStart"/>
      <w:r w:rsidR="00856E92" w:rsidRPr="00230101">
        <w:rPr>
          <w:rStyle w:val="markedcontent"/>
          <w:rFonts w:ascii="Times New Roman" w:hAnsi="Times New Roman" w:cs="Times New Roman"/>
          <w:sz w:val="24"/>
          <w:szCs w:val="24"/>
        </w:rPr>
        <w:t>dengan</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imbalan</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sejumlah</w:t>
      </w:r>
      <w:proofErr w:type="spellEnd"/>
      <w:r w:rsidR="00856E92" w:rsidRPr="00230101">
        <w:rPr>
          <w:rStyle w:val="markedcontent"/>
          <w:rFonts w:ascii="Times New Roman" w:hAnsi="Times New Roman" w:cs="Times New Roman"/>
          <w:sz w:val="24"/>
          <w:szCs w:val="24"/>
        </w:rPr>
        <w:t xml:space="preserve"> </w:t>
      </w:r>
      <w:proofErr w:type="spellStart"/>
      <w:r w:rsidR="00856E92" w:rsidRPr="00230101">
        <w:rPr>
          <w:rStyle w:val="markedcontent"/>
          <w:rFonts w:ascii="Times New Roman" w:hAnsi="Times New Roman" w:cs="Times New Roman"/>
          <w:sz w:val="24"/>
          <w:szCs w:val="24"/>
        </w:rPr>
        <w:t>bunga</w:t>
      </w:r>
      <w:proofErr w:type="spellEnd"/>
      <w:r w:rsidR="00856E92" w:rsidRPr="00230101">
        <w:rPr>
          <w:rStyle w:val="markedcontent"/>
          <w:rFonts w:ascii="Times New Roman" w:hAnsi="Times New Roman" w:cs="Times New Roman"/>
          <w:sz w:val="24"/>
          <w:szCs w:val="24"/>
        </w:rPr>
        <w:t xml:space="preserve"> rata-rata </w:t>
      </w:r>
      <w:r w:rsidR="00C12795" w:rsidRPr="00230101">
        <w:rPr>
          <w:rStyle w:val="markedcontent"/>
          <w:rFonts w:ascii="Times New Roman" w:hAnsi="Times New Roman" w:cs="Times New Roman"/>
          <w:sz w:val="24"/>
          <w:szCs w:val="24"/>
        </w:rPr>
        <w:t>20%</w:t>
      </w:r>
      <w:r w:rsidR="00EA3324" w:rsidRPr="00230101">
        <w:rPr>
          <w:rStyle w:val="markedcontent"/>
          <w:rFonts w:ascii="Times New Roman" w:hAnsi="Times New Roman" w:cs="Times New Roman"/>
          <w:sz w:val="24"/>
          <w:szCs w:val="24"/>
        </w:rPr>
        <w:t>/60</w:t>
      </w:r>
      <w:r w:rsidR="00C12795" w:rsidRPr="00230101">
        <w:rPr>
          <w:rStyle w:val="markedcontent"/>
          <w:rFonts w:ascii="Times New Roman" w:hAnsi="Times New Roman" w:cs="Times New Roman"/>
          <w:sz w:val="24"/>
          <w:szCs w:val="24"/>
        </w:rPr>
        <w:t>.</w:t>
      </w:r>
    </w:p>
    <w:p w:rsidR="00AD3777" w:rsidRPr="00230101" w:rsidRDefault="00AD3777"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fakta-fakta</w:t>
      </w:r>
      <w:proofErr w:type="spellEnd"/>
      <w:r w:rsidRPr="00230101">
        <w:rPr>
          <w:rStyle w:val="markedcontent"/>
          <w:rFonts w:ascii="Times New Roman" w:hAnsi="Times New Roman" w:cs="Times New Roman"/>
          <w:sz w:val="24"/>
          <w:szCs w:val="24"/>
        </w:rPr>
        <w:t xml:space="preserve"> hokum yang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Wahyuni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Majelis</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garis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besarnya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peristiwa</w:t>
      </w:r>
      <w:proofErr w:type="spellEnd"/>
      <w:r w:rsidRPr="00230101">
        <w:rPr>
          <w:rStyle w:val="markedcontent"/>
          <w:rFonts w:ascii="Times New Roman" w:hAnsi="Times New Roman" w:cs="Times New Roman"/>
          <w:sz w:val="24"/>
          <w:szCs w:val="24"/>
        </w:rPr>
        <w:t xml:space="preserve"> hokum </w:t>
      </w:r>
      <w:proofErr w:type="spellStart"/>
      <w:r w:rsidRPr="00230101">
        <w:rPr>
          <w:rStyle w:val="markedcontent"/>
          <w:rFonts w:ascii="Times New Roman" w:hAnsi="Times New Roman" w:cs="Times New Roman"/>
          <w:sz w:val="24"/>
          <w:szCs w:val="24"/>
        </w:rPr>
        <w:t>hutang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piutang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Wahyuni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tunduk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hokum </w:t>
      </w:r>
      <w:proofErr w:type="spellStart"/>
      <w:r w:rsidRPr="00230101">
        <w:rPr>
          <w:rStyle w:val="markedcontent"/>
          <w:rFonts w:ascii="Times New Roman" w:hAnsi="Times New Roman" w:cs="Times New Roman"/>
          <w:sz w:val="24"/>
          <w:szCs w:val="24"/>
        </w:rPr>
        <w:t>perdata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tunduk</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hokum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Wahyuni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merasa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dirugikan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membayar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hutangnya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angsuran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mengajukan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gugatan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w:t>
      </w:r>
    </w:p>
    <w:p w:rsidR="00AD3777" w:rsidRPr="00230101" w:rsidRDefault="00AD3777"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Pendapat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Majelis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didasarkann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19 </w:t>
      </w:r>
      <w:proofErr w:type="spellStart"/>
      <w:r w:rsidRPr="00230101">
        <w:rPr>
          <w:rStyle w:val="markedcontent"/>
          <w:rFonts w:ascii="Times New Roman" w:hAnsi="Times New Roman" w:cs="Times New Roman"/>
          <w:sz w:val="24"/>
          <w:szCs w:val="24"/>
        </w:rPr>
        <w:t>ayat</w:t>
      </w:r>
      <w:proofErr w:type="spellEnd"/>
      <w:r w:rsidRPr="00230101">
        <w:rPr>
          <w:rStyle w:val="markedcontent"/>
          <w:rFonts w:ascii="Times New Roman" w:hAnsi="Times New Roman" w:cs="Times New Roman"/>
          <w:sz w:val="24"/>
          <w:szCs w:val="24"/>
        </w:rPr>
        <w:t xml:space="preserve"> (2)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39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1999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Asasi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Manusia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berbunyi</w:t>
      </w:r>
      <w:proofErr w:type="spellEnd"/>
      <w:r w:rsidRPr="00230101">
        <w:rPr>
          <w:rStyle w:val="markedcontent"/>
          <w:rFonts w:ascii="Times New Roman" w:hAnsi="Times New Roman" w:cs="Times New Roman"/>
          <w:sz w:val="24"/>
          <w:szCs w:val="24"/>
        </w:rPr>
        <w:t>: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seorangpun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ketidakmampuan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memenuhi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kewajiban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perjanjian</w:t>
      </w:r>
      <w:proofErr w:type="spellEnd"/>
      <w:r w:rsidRPr="00230101">
        <w:rPr>
          <w:rStyle w:val="markedcontent"/>
          <w:rFonts w:ascii="Times New Roman" w:hAnsi="Times New Roman" w:cs="Times New Roman"/>
          <w:sz w:val="24"/>
          <w:szCs w:val="24"/>
        </w:rPr>
        <w:t xml:space="preserve"> utang </w:t>
      </w:r>
      <w:proofErr w:type="spellStart"/>
      <w:r w:rsidRPr="00230101">
        <w:rPr>
          <w:rStyle w:val="markedcontent"/>
          <w:rFonts w:ascii="Times New Roman" w:hAnsi="Times New Roman" w:cs="Times New Roman"/>
          <w:sz w:val="24"/>
          <w:szCs w:val="24"/>
        </w:rPr>
        <w:t>piutang</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jc w:val="both"/>
        <w:rPr>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uraian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tertarik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mengkaji</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dan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b/>
          <w:sz w:val="24"/>
          <w:szCs w:val="24"/>
        </w:rPr>
        <w:t>“</w:t>
      </w:r>
      <w:proofErr w:type="spellStart"/>
      <w:r w:rsidRPr="00230101">
        <w:rPr>
          <w:rFonts w:ascii="Times New Roman" w:hAnsi="Times New Roman" w:cs="Times New Roman"/>
          <w:b/>
          <w:sz w:val="24"/>
          <w:szCs w:val="24"/>
        </w:rPr>
        <w:t>Analisis</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Terhadap</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Putusan</w:t>
      </w:r>
      <w:proofErr w:type="spellEnd"/>
      <w:r w:rsidRPr="00230101">
        <w:rPr>
          <w:rFonts w:ascii="Times New Roman" w:hAnsi="Times New Roman" w:cs="Times New Roman"/>
          <w:b/>
          <w:sz w:val="24"/>
          <w:szCs w:val="24"/>
        </w:rPr>
        <w:t xml:space="preserve"> </w:t>
      </w:r>
      <w:r w:rsidRPr="00230101">
        <w:rPr>
          <w:rFonts w:ascii="Times New Roman" w:eastAsia="Times New Roman" w:hAnsi="Times New Roman" w:cs="Times New Roman"/>
          <w:b/>
          <w:sz w:val="24"/>
          <w:szCs w:val="24"/>
        </w:rPr>
        <w:t xml:space="preserve">Lepas Dari </w:t>
      </w:r>
      <w:proofErr w:type="spellStart"/>
      <w:r w:rsidRPr="00230101">
        <w:rPr>
          <w:rFonts w:ascii="Times New Roman" w:eastAsia="Times New Roman" w:hAnsi="Times New Roman" w:cs="Times New Roman"/>
          <w:b/>
          <w:sz w:val="24"/>
          <w:szCs w:val="24"/>
        </w:rPr>
        <w:t>Segala</w:t>
      </w:r>
      <w:proofErr w:type="spellEnd"/>
      <w:r w:rsidRPr="00230101">
        <w:rPr>
          <w:rFonts w:ascii="Times New Roman" w:eastAsia="Times New Roman" w:hAnsi="Times New Roman" w:cs="Times New Roman"/>
          <w:b/>
          <w:sz w:val="24"/>
          <w:szCs w:val="24"/>
        </w:rPr>
        <w:t xml:space="preserve"> </w:t>
      </w:r>
      <w:proofErr w:type="spellStart"/>
      <w:r w:rsidRPr="00230101">
        <w:rPr>
          <w:rFonts w:ascii="Times New Roman" w:eastAsia="Times New Roman" w:hAnsi="Times New Roman" w:cs="Times New Roman"/>
          <w:b/>
          <w:sz w:val="24"/>
          <w:szCs w:val="24"/>
        </w:rPr>
        <w:t>Tuntutan</w:t>
      </w:r>
      <w:proofErr w:type="spellEnd"/>
      <w:r w:rsidRPr="00230101">
        <w:rPr>
          <w:rFonts w:ascii="Times New Roman" w:eastAsia="Times New Roman" w:hAnsi="Times New Roman" w:cs="Times New Roman"/>
          <w:b/>
          <w:sz w:val="24"/>
          <w:szCs w:val="24"/>
        </w:rPr>
        <w:t xml:space="preserve"> </w:t>
      </w:r>
      <w:r w:rsidRPr="00230101">
        <w:rPr>
          <w:rStyle w:val="markedcontent"/>
          <w:rFonts w:ascii="Times New Roman" w:hAnsi="Times New Roman" w:cs="Times New Roman"/>
          <w:b/>
          <w:i/>
          <w:sz w:val="24"/>
          <w:szCs w:val="24"/>
        </w:rPr>
        <w:t>(</w:t>
      </w:r>
      <w:proofErr w:type="spellStart"/>
      <w:r w:rsidRPr="00230101">
        <w:rPr>
          <w:rStyle w:val="markedcontent"/>
          <w:rFonts w:ascii="Times New Roman" w:hAnsi="Times New Roman" w:cs="Times New Roman"/>
          <w:b/>
          <w:i/>
          <w:sz w:val="24"/>
          <w:szCs w:val="24"/>
        </w:rPr>
        <w:t>Onslag</w:t>
      </w:r>
      <w:proofErr w:type="spellEnd"/>
      <w:r w:rsidRPr="00230101">
        <w:rPr>
          <w:rStyle w:val="markedcontent"/>
          <w:rFonts w:ascii="Times New Roman" w:hAnsi="Times New Roman" w:cs="Times New Roman"/>
          <w:b/>
          <w:i/>
          <w:sz w:val="24"/>
          <w:szCs w:val="24"/>
        </w:rPr>
        <w:t xml:space="preserve"> Van </w:t>
      </w:r>
      <w:proofErr w:type="spellStart"/>
      <w:r w:rsidRPr="00230101">
        <w:rPr>
          <w:rStyle w:val="markedcontent"/>
          <w:rFonts w:ascii="Times New Roman" w:hAnsi="Times New Roman" w:cs="Times New Roman"/>
          <w:b/>
          <w:i/>
          <w:sz w:val="24"/>
          <w:szCs w:val="24"/>
        </w:rPr>
        <w:t>Rechtsvervolging</w:t>
      </w:r>
      <w:proofErr w:type="spellEnd"/>
      <w:r w:rsidRPr="00230101">
        <w:rPr>
          <w:rStyle w:val="markedcontent"/>
          <w:rFonts w:ascii="Times New Roman" w:hAnsi="Times New Roman" w:cs="Times New Roman"/>
          <w:b/>
          <w:i/>
          <w:sz w:val="24"/>
          <w:szCs w:val="24"/>
        </w:rPr>
        <w:t>)</w:t>
      </w:r>
      <w:r w:rsidRPr="00230101">
        <w:rPr>
          <w:rFonts w:ascii="Times New Roman" w:hAnsi="Times New Roman" w:cs="Times New Roman"/>
          <w:b/>
          <w:i/>
          <w:sz w:val="24"/>
          <w:szCs w:val="24"/>
        </w:rPr>
        <w:t xml:space="preserve"> </w:t>
      </w:r>
      <w:proofErr w:type="spellStart"/>
      <w:r w:rsidRPr="00230101">
        <w:rPr>
          <w:rFonts w:ascii="Times New Roman" w:hAnsi="Times New Roman" w:cs="Times New Roman"/>
          <w:b/>
          <w:sz w:val="24"/>
          <w:szCs w:val="24"/>
        </w:rPr>
        <w:t>Dalam</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Tindak</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Pidana</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Arisan</w:t>
      </w:r>
      <w:proofErr w:type="spellEnd"/>
      <w:r w:rsidRPr="00230101">
        <w:rPr>
          <w:rFonts w:ascii="Times New Roman" w:hAnsi="Times New Roman" w:cs="Times New Roman"/>
          <w:b/>
          <w:sz w:val="24"/>
          <w:szCs w:val="24"/>
        </w:rPr>
        <w:t xml:space="preserve"> Online </w:t>
      </w:r>
      <w:proofErr w:type="spellStart"/>
      <w:r w:rsidRPr="00230101">
        <w:rPr>
          <w:rFonts w:ascii="Times New Roman" w:hAnsi="Times New Roman" w:cs="Times New Roman"/>
          <w:b/>
          <w:sz w:val="24"/>
          <w:szCs w:val="24"/>
        </w:rPr>
        <w:t>Studi</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Kasus</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Putusan</w:t>
      </w:r>
      <w:proofErr w:type="spellEnd"/>
      <w:r w:rsidRPr="00230101">
        <w:rPr>
          <w:rFonts w:ascii="Times New Roman" w:hAnsi="Times New Roman" w:cs="Times New Roman"/>
          <w:b/>
          <w:sz w:val="24"/>
          <w:szCs w:val="24"/>
        </w:rPr>
        <w:t xml:space="preserve"> No. 3562/</w:t>
      </w:r>
      <w:proofErr w:type="spellStart"/>
      <w:r w:rsidRPr="00230101">
        <w:rPr>
          <w:rFonts w:ascii="Times New Roman" w:hAnsi="Times New Roman" w:cs="Times New Roman"/>
          <w:b/>
          <w:sz w:val="24"/>
          <w:szCs w:val="24"/>
        </w:rPr>
        <w:t>Pid.B</w:t>
      </w:r>
      <w:proofErr w:type="spellEnd"/>
      <w:r w:rsidRPr="00230101">
        <w:rPr>
          <w:rFonts w:ascii="Times New Roman" w:hAnsi="Times New Roman" w:cs="Times New Roman"/>
          <w:b/>
          <w:sz w:val="24"/>
          <w:szCs w:val="24"/>
        </w:rPr>
        <w:t>/2021/</w:t>
      </w:r>
      <w:proofErr w:type="spellStart"/>
      <w:r w:rsidRPr="00230101">
        <w:rPr>
          <w:rFonts w:ascii="Times New Roman" w:hAnsi="Times New Roman" w:cs="Times New Roman"/>
          <w:b/>
          <w:sz w:val="24"/>
          <w:szCs w:val="24"/>
        </w:rPr>
        <w:t>Pn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Mdn</w:t>
      </w:r>
      <w:proofErr w:type="spellEnd"/>
      <w:r w:rsidRPr="00230101">
        <w:rPr>
          <w:rFonts w:ascii="Times New Roman" w:hAnsi="Times New Roman" w:cs="Times New Roman"/>
          <w:b/>
          <w:sz w:val="24"/>
          <w:szCs w:val="24"/>
        </w:rPr>
        <w:t>”.</w:t>
      </w:r>
    </w:p>
    <w:p w:rsidR="00F9130F" w:rsidRPr="00230101" w:rsidRDefault="00F9130F" w:rsidP="006A41EF">
      <w:pPr>
        <w:spacing w:after="0" w:line="480" w:lineRule="auto"/>
        <w:jc w:val="both"/>
        <w:rPr>
          <w:rFonts w:ascii="Times New Roman" w:hAnsi="Times New Roman" w:cs="Times New Roman"/>
          <w:b/>
          <w:sz w:val="24"/>
          <w:szCs w:val="24"/>
        </w:rPr>
      </w:pPr>
    </w:p>
    <w:p w:rsidR="00F9130F" w:rsidRPr="00230101" w:rsidRDefault="00F9130F" w:rsidP="006A41EF">
      <w:pPr>
        <w:pStyle w:val="ListParagraph"/>
        <w:numPr>
          <w:ilvl w:val="0"/>
          <w:numId w:val="2"/>
        </w:numPr>
        <w:tabs>
          <w:tab w:val="center" w:leader="dot" w:pos="8505"/>
        </w:tabs>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Rumusan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Masalah</w:t>
      </w:r>
      <w:proofErr w:type="spellEnd"/>
    </w:p>
    <w:p w:rsidR="00F9130F" w:rsidRPr="00230101" w:rsidRDefault="00F9130F" w:rsidP="006A41EF">
      <w:pPr>
        <w:pStyle w:val="ListParagraph"/>
        <w:tabs>
          <w:tab w:val="center" w:leader="dot" w:pos="8505"/>
        </w:tabs>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latar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belakang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masalah</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dikaji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3"/>
        </w:numPr>
        <w:tabs>
          <w:tab w:val="center" w:leader="dot" w:pos="8505"/>
        </w:tabs>
        <w:spacing w:after="0" w:line="480" w:lineRule="auto"/>
        <w:ind w:left="567" w:hanging="566"/>
        <w:jc w:val="both"/>
        <w:rPr>
          <w:rFonts w:ascii="Times New Roman" w:hAnsi="Times New Roman" w:cs="Times New Roman"/>
          <w:sz w:val="24"/>
          <w:szCs w:val="24"/>
        </w:rPr>
      </w:pPr>
      <w:proofErr w:type="spellStart"/>
      <w:r w:rsidRPr="00230101">
        <w:rPr>
          <w:rFonts w:ascii="Times New Roman" w:hAnsi="Times New Roman" w:cs="Times New Roman"/>
          <w:sz w:val="24"/>
          <w:szCs w:val="24"/>
        </w:rPr>
        <w:t>Bagaimana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Penipuan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Online</w:t>
      </w:r>
      <w:r w:rsidRPr="00230101">
        <w:rPr>
          <w:rFonts w:ascii="Times New Roman" w:hAnsi="Times New Roman" w:cs="Times New Roman"/>
          <w:sz w:val="24"/>
          <w:szCs w:val="24"/>
        </w:rPr>
        <w:t>?</w:t>
      </w:r>
    </w:p>
    <w:p w:rsidR="00F9130F" w:rsidRPr="00230101" w:rsidRDefault="00F9130F" w:rsidP="006A41EF">
      <w:pPr>
        <w:pStyle w:val="ListParagraph"/>
        <w:numPr>
          <w:ilvl w:val="0"/>
          <w:numId w:val="3"/>
        </w:numPr>
        <w:tabs>
          <w:tab w:val="center" w:leader="dot" w:pos="8505"/>
        </w:tabs>
        <w:spacing w:after="0" w:line="480" w:lineRule="auto"/>
        <w:ind w:left="567" w:hanging="566"/>
        <w:jc w:val="both"/>
        <w:rPr>
          <w:rFonts w:ascii="Times New Roman" w:hAnsi="Times New Roman" w:cs="Times New Roman"/>
          <w:sz w:val="24"/>
          <w:szCs w:val="24"/>
        </w:rPr>
      </w:pPr>
      <w:proofErr w:type="spellStart"/>
      <w:r w:rsidRPr="00230101">
        <w:rPr>
          <w:rFonts w:ascii="Times New Roman" w:hAnsi="Times New Roman" w:cs="Times New Roman"/>
          <w:sz w:val="24"/>
          <w:szCs w:val="24"/>
        </w:rPr>
        <w:t>Bagaimana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kualifikasi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lepas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No. 3562/</w:t>
      </w:r>
      <w:proofErr w:type="spellStart"/>
      <w:r w:rsidRPr="00230101">
        <w:rPr>
          <w:rFonts w:ascii="Times New Roman" w:hAnsi="Times New Roman" w:cs="Times New Roman"/>
          <w:sz w:val="24"/>
          <w:szCs w:val="24"/>
        </w:rPr>
        <w:t>Pid.B</w:t>
      </w:r>
      <w:proofErr w:type="spellEnd"/>
      <w:r w:rsidRPr="00230101">
        <w:rPr>
          <w:rFonts w:ascii="Times New Roman" w:hAnsi="Times New Roman" w:cs="Times New Roman"/>
          <w:sz w:val="24"/>
          <w:szCs w:val="24"/>
        </w:rPr>
        <w:t>/2021/</w:t>
      </w:r>
      <w:proofErr w:type="spellStart"/>
      <w:r w:rsidRPr="00230101">
        <w:rPr>
          <w:rFonts w:ascii="Times New Roman" w:hAnsi="Times New Roman" w:cs="Times New Roman"/>
          <w:sz w:val="24"/>
          <w:szCs w:val="24"/>
        </w:rPr>
        <w:t>Pn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Mdn</w:t>
      </w:r>
      <w:proofErr w:type="spellEnd"/>
      <w:r w:rsidRPr="00230101">
        <w:rPr>
          <w:rFonts w:ascii="Times New Roman" w:hAnsi="Times New Roman" w:cs="Times New Roman"/>
          <w:sz w:val="24"/>
          <w:szCs w:val="24"/>
        </w:rPr>
        <w:t>?</w:t>
      </w:r>
    </w:p>
    <w:p w:rsidR="009826CC" w:rsidRPr="00230101" w:rsidRDefault="00F9130F" w:rsidP="00EF6950">
      <w:pPr>
        <w:pStyle w:val="ListParagraph"/>
        <w:numPr>
          <w:ilvl w:val="0"/>
          <w:numId w:val="3"/>
        </w:numPr>
        <w:tabs>
          <w:tab w:val="center" w:leader="dot" w:pos="8505"/>
        </w:tabs>
        <w:spacing w:after="0" w:line="480" w:lineRule="auto"/>
        <w:ind w:left="567" w:hanging="566"/>
        <w:jc w:val="both"/>
        <w:rPr>
          <w:rFonts w:ascii="Times New Roman" w:hAnsi="Times New Roman" w:cs="Times New Roman"/>
          <w:sz w:val="24"/>
          <w:szCs w:val="24"/>
        </w:rPr>
      </w:pPr>
      <w:proofErr w:type="spellStart"/>
      <w:r w:rsidRPr="00230101">
        <w:rPr>
          <w:rFonts w:ascii="Times New Roman" w:hAnsi="Times New Roman" w:cs="Times New Roman"/>
          <w:sz w:val="24"/>
          <w:szCs w:val="24"/>
        </w:rPr>
        <w:t>Bagaimana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alasan-alasan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menjatuhkan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melepaskan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No. 3562/</w:t>
      </w:r>
      <w:proofErr w:type="spellStart"/>
      <w:r w:rsidRPr="00230101">
        <w:rPr>
          <w:rFonts w:ascii="Times New Roman" w:hAnsi="Times New Roman" w:cs="Times New Roman"/>
          <w:sz w:val="24"/>
          <w:szCs w:val="24"/>
        </w:rPr>
        <w:t>Pid.B</w:t>
      </w:r>
      <w:proofErr w:type="spellEnd"/>
      <w:r w:rsidRPr="00230101">
        <w:rPr>
          <w:rFonts w:ascii="Times New Roman" w:hAnsi="Times New Roman" w:cs="Times New Roman"/>
          <w:sz w:val="24"/>
          <w:szCs w:val="24"/>
        </w:rPr>
        <w:t>/2021/</w:t>
      </w:r>
      <w:proofErr w:type="spellStart"/>
      <w:r w:rsidRPr="00230101">
        <w:rPr>
          <w:rFonts w:ascii="Times New Roman" w:hAnsi="Times New Roman" w:cs="Times New Roman"/>
          <w:sz w:val="24"/>
          <w:szCs w:val="24"/>
        </w:rPr>
        <w:t>Pn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Mdn</w:t>
      </w:r>
      <w:proofErr w:type="spellEnd"/>
      <w:r w:rsidRPr="00230101">
        <w:rPr>
          <w:rFonts w:ascii="Times New Roman" w:hAnsi="Times New Roman" w:cs="Times New Roman"/>
          <w:sz w:val="24"/>
          <w:szCs w:val="24"/>
        </w:rPr>
        <w:t>?</w:t>
      </w:r>
    </w:p>
    <w:p w:rsidR="004C3D99" w:rsidRPr="00230101" w:rsidRDefault="004C3D99" w:rsidP="00EF6950">
      <w:pPr>
        <w:tabs>
          <w:tab w:val="center" w:leader="dot" w:pos="8505"/>
        </w:tabs>
        <w:spacing w:after="0" w:line="480" w:lineRule="auto"/>
        <w:jc w:val="both"/>
        <w:rPr>
          <w:rFonts w:ascii="Times New Roman" w:hAnsi="Times New Roman" w:cs="Times New Roman"/>
          <w:sz w:val="24"/>
          <w:szCs w:val="24"/>
        </w:rPr>
      </w:pPr>
    </w:p>
    <w:p w:rsidR="001F600A" w:rsidRPr="00230101" w:rsidRDefault="001F600A" w:rsidP="00EF6950">
      <w:pPr>
        <w:tabs>
          <w:tab w:val="center" w:leader="dot" w:pos="8505"/>
        </w:tabs>
        <w:spacing w:after="0" w:line="480" w:lineRule="auto"/>
        <w:jc w:val="both"/>
        <w:rPr>
          <w:rFonts w:ascii="Times New Roman" w:hAnsi="Times New Roman" w:cs="Times New Roman"/>
          <w:sz w:val="24"/>
          <w:szCs w:val="24"/>
        </w:rPr>
      </w:pPr>
    </w:p>
    <w:p w:rsidR="00F9130F" w:rsidRPr="00230101" w:rsidRDefault="00F9130F" w:rsidP="006A41EF">
      <w:pPr>
        <w:pStyle w:val="ListParagraph"/>
        <w:numPr>
          <w:ilvl w:val="0"/>
          <w:numId w:val="2"/>
        </w:numPr>
        <w:tabs>
          <w:tab w:val="center" w:leader="dot" w:pos="8505"/>
        </w:tabs>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lastRenderedPageBreak/>
        <w:t>Tujuan</w:t>
      </w:r>
      <w:proofErr w:type="spellEnd"/>
      <w:r w:rsidRPr="00230101">
        <w:rPr>
          <w:rFonts w:ascii="Times New Roman" w:hAnsi="Times New Roman" w:cs="Times New Roman"/>
          <w:b/>
          <w:sz w:val="24"/>
          <w:szCs w:val="24"/>
        </w:rPr>
        <w:t xml:space="preserve"> dan </w:t>
      </w:r>
      <w:proofErr w:type="spellStart"/>
      <w:r w:rsidRPr="00230101">
        <w:rPr>
          <w:rFonts w:ascii="Times New Roman" w:hAnsi="Times New Roman" w:cs="Times New Roman"/>
          <w:b/>
          <w:sz w:val="24"/>
          <w:szCs w:val="24"/>
        </w:rPr>
        <w:t>Manfaat</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Penelitian</w:t>
      </w:r>
      <w:proofErr w:type="spellEnd"/>
    </w:p>
    <w:p w:rsidR="00F9130F" w:rsidRPr="00230101" w:rsidRDefault="00F9130F" w:rsidP="006A41EF">
      <w:pPr>
        <w:pStyle w:val="ListParagraph"/>
        <w:numPr>
          <w:ilvl w:val="0"/>
          <w:numId w:val="6"/>
        </w:numPr>
        <w:tabs>
          <w:tab w:val="center" w:leader="dot" w:pos="8505"/>
        </w:tabs>
        <w:spacing w:after="0" w:line="480" w:lineRule="auto"/>
        <w:ind w:left="567" w:hanging="567"/>
        <w:jc w:val="both"/>
        <w:rPr>
          <w:rFonts w:ascii="Times New Roman" w:eastAsia="Times New Roman" w:hAnsi="Times New Roman" w:cs="Times New Roman"/>
          <w:b/>
          <w:color w:val="000000"/>
          <w:spacing w:val="-4"/>
          <w:sz w:val="24"/>
          <w:szCs w:val="24"/>
        </w:rPr>
      </w:pPr>
      <w:proofErr w:type="spellStart"/>
      <w:r w:rsidRPr="00230101">
        <w:rPr>
          <w:rFonts w:ascii="Times New Roman" w:eastAsia="Times New Roman" w:hAnsi="Times New Roman" w:cs="Times New Roman"/>
          <w:b/>
          <w:color w:val="000000"/>
          <w:spacing w:val="-4"/>
          <w:sz w:val="24"/>
          <w:szCs w:val="24"/>
        </w:rPr>
        <w:t>Tujuan</w:t>
      </w:r>
      <w:proofErr w:type="spellEnd"/>
      <w:r w:rsidRPr="00230101">
        <w:rPr>
          <w:rFonts w:ascii="Times New Roman" w:eastAsia="Times New Roman" w:hAnsi="Times New Roman" w:cs="Times New Roman"/>
          <w:b/>
          <w:color w:val="000000"/>
          <w:spacing w:val="-4"/>
          <w:sz w:val="24"/>
          <w:szCs w:val="24"/>
        </w:rPr>
        <w:t xml:space="preserve"> </w:t>
      </w:r>
      <w:proofErr w:type="spellStart"/>
      <w:r w:rsidRPr="00230101">
        <w:rPr>
          <w:rFonts w:ascii="Times New Roman" w:eastAsia="Times New Roman" w:hAnsi="Times New Roman" w:cs="Times New Roman"/>
          <w:b/>
          <w:color w:val="000000"/>
          <w:spacing w:val="-4"/>
          <w:sz w:val="24"/>
          <w:szCs w:val="24"/>
        </w:rPr>
        <w:t>Penelitian</w:t>
      </w:r>
      <w:proofErr w:type="spellEnd"/>
    </w:p>
    <w:p w:rsidR="00F9130F" w:rsidRPr="00230101" w:rsidRDefault="00F9130F" w:rsidP="006A41EF">
      <w:pPr>
        <w:pStyle w:val="ListParagraph"/>
        <w:tabs>
          <w:tab w:val="center" w:leader="dot" w:pos="8505"/>
        </w:tabs>
        <w:spacing w:after="0" w:line="480" w:lineRule="auto"/>
        <w:ind w:left="0"/>
        <w:jc w:val="both"/>
        <w:rPr>
          <w:rFonts w:ascii="Times New Roman" w:hAnsi="Times New Roman" w:cs="Times New Roman"/>
          <w:sz w:val="24"/>
          <w:szCs w:val="24"/>
        </w:rPr>
      </w:pPr>
      <w:proofErr w:type="spellStart"/>
      <w:r w:rsidRPr="00230101">
        <w:rPr>
          <w:rFonts w:ascii="Times New Roman" w:eastAsia="Times New Roman" w:hAnsi="Times New Roman" w:cs="Times New Roman"/>
          <w:color w:val="000000"/>
          <w:spacing w:val="-4"/>
          <w:sz w:val="24"/>
          <w:szCs w:val="24"/>
        </w:rPr>
        <w:t>Berkaitan</w:t>
      </w:r>
      <w:proofErr w:type="spellEnd"/>
      <w:r w:rsidRPr="00230101">
        <w:rPr>
          <w:rFonts w:ascii="Times New Roman" w:eastAsia="Times New Roman" w:hAnsi="Times New Roman" w:cs="Times New Roman"/>
          <w:color w:val="000000"/>
          <w:spacing w:val="-4"/>
          <w:sz w:val="24"/>
          <w:szCs w:val="24"/>
        </w:rPr>
        <w:t xml:space="preserve"> </w:t>
      </w:r>
      <w:proofErr w:type="spellStart"/>
      <w:r w:rsidRPr="00230101">
        <w:rPr>
          <w:rFonts w:ascii="Times New Roman" w:eastAsia="Times New Roman" w:hAnsi="Times New Roman" w:cs="Times New Roman"/>
          <w:color w:val="000000"/>
          <w:spacing w:val="-4"/>
          <w:sz w:val="24"/>
          <w:szCs w:val="24"/>
        </w:rPr>
        <w:t>dengan</w:t>
      </w:r>
      <w:proofErr w:type="spellEnd"/>
      <w:r w:rsidRPr="00230101">
        <w:rPr>
          <w:rFonts w:ascii="Times New Roman" w:eastAsia="Times New Roman" w:hAnsi="Times New Roman" w:cs="Times New Roman"/>
          <w:color w:val="000000"/>
          <w:spacing w:val="-4"/>
          <w:sz w:val="24"/>
          <w:szCs w:val="24"/>
        </w:rPr>
        <w:t xml:space="preserve"> </w:t>
      </w:r>
      <w:proofErr w:type="spellStart"/>
      <w:r w:rsidRPr="00230101">
        <w:rPr>
          <w:rFonts w:ascii="Times New Roman" w:eastAsia="Times New Roman" w:hAnsi="Times New Roman" w:cs="Times New Roman"/>
          <w:color w:val="000000"/>
          <w:spacing w:val="-4"/>
          <w:sz w:val="24"/>
          <w:szCs w:val="24"/>
        </w:rPr>
        <w:t>rumusan</w:t>
      </w:r>
      <w:proofErr w:type="spellEnd"/>
      <w:r w:rsidRPr="00230101">
        <w:rPr>
          <w:rFonts w:ascii="Times New Roman" w:eastAsia="Times New Roman" w:hAnsi="Times New Roman" w:cs="Times New Roman"/>
          <w:color w:val="000000"/>
          <w:spacing w:val="-4"/>
          <w:sz w:val="24"/>
          <w:szCs w:val="24"/>
        </w:rPr>
        <w:t xml:space="preserve"> </w:t>
      </w:r>
      <w:proofErr w:type="spellStart"/>
      <w:r w:rsidRPr="00230101">
        <w:rPr>
          <w:rFonts w:ascii="Times New Roman" w:eastAsia="Times New Roman" w:hAnsi="Times New Roman" w:cs="Times New Roman"/>
          <w:color w:val="000000"/>
          <w:spacing w:val="-4"/>
          <w:sz w:val="24"/>
          <w:szCs w:val="24"/>
        </w:rPr>
        <w:t>masalah</w:t>
      </w:r>
      <w:proofErr w:type="spellEnd"/>
      <w:r w:rsidRPr="00230101">
        <w:rPr>
          <w:rFonts w:ascii="Times New Roman" w:eastAsia="Times New Roman" w:hAnsi="Times New Roman" w:cs="Times New Roman"/>
          <w:color w:val="000000"/>
          <w:spacing w:val="-4"/>
          <w:sz w:val="24"/>
          <w:szCs w:val="24"/>
        </w:rPr>
        <w:t xml:space="preserve"> yang </w:t>
      </w:r>
      <w:proofErr w:type="spellStart"/>
      <w:r w:rsidRPr="00230101">
        <w:rPr>
          <w:rFonts w:ascii="Times New Roman" w:eastAsia="Times New Roman" w:hAnsi="Times New Roman" w:cs="Times New Roman"/>
          <w:color w:val="000000"/>
          <w:spacing w:val="-4"/>
          <w:sz w:val="24"/>
          <w:szCs w:val="24"/>
        </w:rPr>
        <w:t>ada</w:t>
      </w:r>
      <w:proofErr w:type="spellEnd"/>
      <w:r w:rsidRPr="00230101">
        <w:rPr>
          <w:rFonts w:ascii="Times New Roman" w:eastAsia="Times New Roman" w:hAnsi="Times New Roman" w:cs="Times New Roman"/>
          <w:color w:val="000000"/>
          <w:spacing w:val="-4"/>
          <w:sz w:val="24"/>
          <w:szCs w:val="24"/>
        </w:rPr>
        <w:t xml:space="preserve">, </w:t>
      </w:r>
      <w:proofErr w:type="spellStart"/>
      <w:r w:rsidRPr="00230101">
        <w:rPr>
          <w:rFonts w:ascii="Times New Roman" w:eastAsia="Times New Roman" w:hAnsi="Times New Roman" w:cs="Times New Roman"/>
          <w:color w:val="000000"/>
          <w:spacing w:val="-4"/>
          <w:sz w:val="24"/>
          <w:szCs w:val="24"/>
        </w:rPr>
        <w:t>maka</w:t>
      </w:r>
      <w:proofErr w:type="spellEnd"/>
      <w:r w:rsidRPr="00230101">
        <w:rPr>
          <w:rFonts w:ascii="Times New Roman" w:eastAsia="Times New Roman" w:hAnsi="Times New Roman" w:cs="Times New Roman"/>
          <w:color w:val="000000"/>
          <w:spacing w:val="-4"/>
          <w:sz w:val="24"/>
          <w:szCs w:val="24"/>
        </w:rPr>
        <w:t xml:space="preserve"> </w:t>
      </w:r>
      <w:proofErr w:type="spellStart"/>
      <w:r w:rsidRPr="00230101">
        <w:rPr>
          <w:rFonts w:ascii="Times New Roman" w:eastAsia="Times New Roman" w:hAnsi="Times New Roman" w:cs="Times New Roman"/>
          <w:color w:val="000000"/>
          <w:spacing w:val="-4"/>
          <w:sz w:val="24"/>
          <w:szCs w:val="24"/>
        </w:rPr>
        <w:t>penelitian</w:t>
      </w:r>
      <w:proofErr w:type="spellEnd"/>
      <w:r w:rsidRPr="00230101">
        <w:rPr>
          <w:rFonts w:ascii="Times New Roman" w:eastAsia="Times New Roman" w:hAnsi="Times New Roman" w:cs="Times New Roman"/>
          <w:color w:val="000000"/>
          <w:spacing w:val="-4"/>
          <w:sz w:val="24"/>
          <w:szCs w:val="24"/>
        </w:rPr>
        <w:t xml:space="preserve"> </w:t>
      </w:r>
      <w:proofErr w:type="spellStart"/>
      <w:r w:rsidRPr="00230101">
        <w:rPr>
          <w:rFonts w:ascii="Times New Roman" w:eastAsia="Times New Roman" w:hAnsi="Times New Roman" w:cs="Times New Roman"/>
          <w:color w:val="000000"/>
          <w:spacing w:val="-4"/>
          <w:sz w:val="24"/>
          <w:szCs w:val="24"/>
        </w:rPr>
        <w:t>ini</w:t>
      </w:r>
      <w:proofErr w:type="spellEnd"/>
      <w:r w:rsidRPr="00230101">
        <w:rPr>
          <w:rFonts w:ascii="Times New Roman" w:eastAsia="Times New Roman" w:hAnsi="Times New Roman" w:cs="Times New Roman"/>
          <w:color w:val="000000"/>
          <w:spacing w:val="-4"/>
          <w:sz w:val="24"/>
          <w:szCs w:val="24"/>
        </w:rPr>
        <w:t xml:space="preserve"> </w:t>
      </w:r>
      <w:proofErr w:type="spellStart"/>
      <w:r w:rsidRPr="00230101">
        <w:rPr>
          <w:rFonts w:ascii="Times New Roman" w:eastAsia="Times New Roman" w:hAnsi="Times New Roman" w:cs="Times New Roman"/>
          <w:color w:val="000000"/>
          <w:spacing w:val="-4"/>
          <w:sz w:val="24"/>
          <w:szCs w:val="24"/>
        </w:rPr>
        <w:t>bertujuan</w:t>
      </w:r>
      <w:proofErr w:type="spellEnd"/>
      <w:r w:rsidRPr="00230101">
        <w:rPr>
          <w:rFonts w:ascii="Times New Roman" w:eastAsia="Times New Roman" w:hAnsi="Times New Roman" w:cs="Times New Roman"/>
          <w:color w:val="000000"/>
          <w:spacing w:val="-4"/>
          <w:sz w:val="24"/>
          <w:szCs w:val="24"/>
        </w:rPr>
        <w:t>:</w:t>
      </w:r>
    </w:p>
    <w:p w:rsidR="00F9130F" w:rsidRPr="00230101" w:rsidRDefault="00F9130F" w:rsidP="006A41EF">
      <w:pPr>
        <w:pStyle w:val="ListParagraph"/>
        <w:numPr>
          <w:ilvl w:val="0"/>
          <w:numId w:val="5"/>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mengetahui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menganalisis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terkait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Penipuan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Online.</w:t>
      </w:r>
    </w:p>
    <w:p w:rsidR="00F9130F" w:rsidRPr="00230101" w:rsidRDefault="00F9130F" w:rsidP="006A41EF">
      <w:pPr>
        <w:pStyle w:val="ListParagraph"/>
        <w:numPr>
          <w:ilvl w:val="0"/>
          <w:numId w:val="7"/>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mengetahui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menganalisis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kualifikasi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lepas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No. 3562/</w:t>
      </w:r>
      <w:proofErr w:type="spellStart"/>
      <w:r w:rsidRPr="00230101">
        <w:rPr>
          <w:rFonts w:ascii="Times New Roman" w:hAnsi="Times New Roman" w:cs="Times New Roman"/>
          <w:sz w:val="24"/>
          <w:szCs w:val="24"/>
        </w:rPr>
        <w:t>Pid.B</w:t>
      </w:r>
      <w:proofErr w:type="spellEnd"/>
      <w:r w:rsidRPr="00230101">
        <w:rPr>
          <w:rFonts w:ascii="Times New Roman" w:hAnsi="Times New Roman" w:cs="Times New Roman"/>
          <w:sz w:val="24"/>
          <w:szCs w:val="24"/>
        </w:rPr>
        <w:t>/2021/</w:t>
      </w:r>
      <w:proofErr w:type="spellStart"/>
      <w:r w:rsidRPr="00230101">
        <w:rPr>
          <w:rFonts w:ascii="Times New Roman" w:hAnsi="Times New Roman" w:cs="Times New Roman"/>
          <w:sz w:val="24"/>
          <w:szCs w:val="24"/>
        </w:rPr>
        <w:t>Pn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Mdn</w:t>
      </w:r>
      <w:proofErr w:type="spellEnd"/>
      <w:r w:rsidRPr="00230101">
        <w:rPr>
          <w:rFonts w:ascii="Times New Roman" w:hAnsi="Times New Roman" w:cs="Times New Roman"/>
          <w:i/>
          <w:sz w:val="24"/>
          <w:szCs w:val="24"/>
        </w:rPr>
        <w:t>.</w:t>
      </w:r>
    </w:p>
    <w:p w:rsidR="00F9130F" w:rsidRPr="00230101" w:rsidRDefault="00F9130F" w:rsidP="006A41EF">
      <w:pPr>
        <w:pStyle w:val="ListParagraph"/>
        <w:numPr>
          <w:ilvl w:val="0"/>
          <w:numId w:val="8"/>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mengetahui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menganalisis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alasan-alasan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menjatuhkan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melepaskan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No. 3562/</w:t>
      </w:r>
      <w:proofErr w:type="spellStart"/>
      <w:r w:rsidRPr="00230101">
        <w:rPr>
          <w:rFonts w:ascii="Times New Roman" w:hAnsi="Times New Roman" w:cs="Times New Roman"/>
          <w:sz w:val="24"/>
          <w:szCs w:val="24"/>
        </w:rPr>
        <w:t>Pid.B</w:t>
      </w:r>
      <w:proofErr w:type="spellEnd"/>
      <w:r w:rsidRPr="00230101">
        <w:rPr>
          <w:rFonts w:ascii="Times New Roman" w:hAnsi="Times New Roman" w:cs="Times New Roman"/>
          <w:sz w:val="24"/>
          <w:szCs w:val="24"/>
        </w:rPr>
        <w:t>/2021/</w:t>
      </w:r>
      <w:proofErr w:type="spellStart"/>
      <w:r w:rsidRPr="00230101">
        <w:rPr>
          <w:rFonts w:ascii="Times New Roman" w:hAnsi="Times New Roman" w:cs="Times New Roman"/>
          <w:sz w:val="24"/>
          <w:szCs w:val="24"/>
        </w:rPr>
        <w:t>Pn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Mdn</w:t>
      </w:r>
      <w:proofErr w:type="spellEnd"/>
      <w:r w:rsidRPr="00230101">
        <w:rPr>
          <w:rFonts w:ascii="Times New Roman" w:hAnsi="Times New Roman" w:cs="Times New Roman"/>
          <w:sz w:val="24"/>
          <w:szCs w:val="24"/>
        </w:rPr>
        <w:t>.</w:t>
      </w:r>
    </w:p>
    <w:p w:rsidR="00F9130F" w:rsidRPr="00230101" w:rsidRDefault="00F9130F" w:rsidP="006A41EF">
      <w:pPr>
        <w:pStyle w:val="ListParagraph"/>
        <w:tabs>
          <w:tab w:val="center" w:leader="dot" w:pos="8505"/>
        </w:tabs>
        <w:spacing w:after="0" w:line="480" w:lineRule="auto"/>
        <w:ind w:left="567"/>
        <w:jc w:val="both"/>
        <w:rPr>
          <w:rFonts w:ascii="Times New Roman" w:hAnsi="Times New Roman" w:cs="Times New Roman"/>
          <w:sz w:val="24"/>
          <w:szCs w:val="24"/>
        </w:rPr>
      </w:pPr>
    </w:p>
    <w:p w:rsidR="00F9130F" w:rsidRPr="00230101" w:rsidRDefault="00F9130F" w:rsidP="006A41EF">
      <w:pPr>
        <w:pStyle w:val="ListParagraph"/>
        <w:numPr>
          <w:ilvl w:val="0"/>
          <w:numId w:val="6"/>
        </w:numPr>
        <w:tabs>
          <w:tab w:val="center" w:leader="dot" w:pos="8505"/>
        </w:tabs>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Manfaat</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Penelitian</w:t>
      </w:r>
      <w:proofErr w:type="spellEnd"/>
    </w:p>
    <w:p w:rsidR="009826CC" w:rsidRPr="00230101" w:rsidRDefault="00F9130F" w:rsidP="00E67161">
      <w:pPr>
        <w:tabs>
          <w:tab w:val="center" w:leader="dot" w:pos="8505"/>
        </w:tabs>
        <w:spacing w:after="0" w:line="480" w:lineRule="auto"/>
        <w:ind w:firstLine="567"/>
        <w:jc w:val="both"/>
        <w:rPr>
          <w:rFonts w:ascii="Times New Roman" w:eastAsia="Times New Roman" w:hAnsi="Times New Roman" w:cs="Times New Roman"/>
          <w:color w:val="000000"/>
          <w:sz w:val="24"/>
          <w:szCs w:val="24"/>
        </w:rPr>
      </w:pP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akan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dilakukan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nantinya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diharapkan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dapat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memberikan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manfaat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baik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bagi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sendiri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maupun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pembaca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Secara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garis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besar</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mengindentifikasikan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manfaat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ini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adalah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dapat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memberikan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sumbangan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terhadap</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pengembangan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ilmu</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yaitu</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hal-hal</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berkaitan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dengan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hAnsi="Times New Roman" w:cs="Times New Roman"/>
          <w:sz w:val="24"/>
          <w:szCs w:val="24"/>
        </w:rPr>
        <w:t>penerapan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lepas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segala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tuntutan</w:t>
      </w:r>
      <w:proofErr w:type="spellEnd"/>
      <w:r w:rsidRPr="00230101">
        <w:rPr>
          <w:rFonts w:ascii="Times New Roman" w:eastAsia="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onslag</w:t>
      </w:r>
      <w:proofErr w:type="spellEnd"/>
      <w:r w:rsidRPr="00230101">
        <w:rPr>
          <w:rStyle w:val="markedcontent"/>
          <w:rFonts w:ascii="Times New Roman" w:hAnsi="Times New Roman" w:cs="Times New Roman"/>
          <w:i/>
          <w:sz w:val="24"/>
          <w:szCs w:val="24"/>
        </w:rPr>
        <w:t xml:space="preserve"> van </w:t>
      </w:r>
      <w:proofErr w:type="spellStart"/>
      <w:r w:rsidRPr="00230101">
        <w:rPr>
          <w:rStyle w:val="markedcontent"/>
          <w:rFonts w:ascii="Times New Roman" w:hAnsi="Times New Roman" w:cs="Times New Roman"/>
          <w:i/>
          <w:sz w:val="24"/>
          <w:szCs w:val="24"/>
        </w:rPr>
        <w:t>rechtsvervolging</w:t>
      </w:r>
      <w:proofErr w:type="spellEnd"/>
      <w:r w:rsidRPr="00230101">
        <w:rPr>
          <w:rStyle w:val="markedcontent"/>
          <w:rFonts w:ascii="Times New Roman" w:hAnsi="Times New Roman" w:cs="Times New Roman"/>
          <w:i/>
          <w:sz w:val="24"/>
          <w:szCs w:val="24"/>
        </w:rPr>
        <w:t>)</w:t>
      </w:r>
      <w:r w:rsidRPr="00230101">
        <w:rPr>
          <w:rFonts w:ascii="Times New Roman" w:hAnsi="Times New Roman" w:cs="Times New Roman"/>
          <w:i/>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penerapan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Penipuan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 xml:space="preserve">Online </w:t>
      </w:r>
      <w:r w:rsidRPr="00230101">
        <w:rPr>
          <w:rFonts w:ascii="Times New Roman" w:hAnsi="Times New Roman" w:cs="Times New Roman"/>
          <w:sz w:val="24"/>
          <w:szCs w:val="24"/>
        </w:rPr>
        <w:t xml:space="preserve">dan </w:t>
      </w:r>
      <w:r w:rsidRPr="00230101">
        <w:rPr>
          <w:rFonts w:ascii="Times New Roman" w:eastAsia="Times New Roman" w:hAnsi="Times New Roman" w:cs="Times New Roman"/>
          <w:color w:val="000000"/>
          <w:sz w:val="24"/>
          <w:szCs w:val="24"/>
        </w:rPr>
        <w:t xml:space="preserve">juga </w:t>
      </w:r>
      <w:proofErr w:type="spellStart"/>
      <w:r w:rsidRPr="00230101">
        <w:rPr>
          <w:rFonts w:ascii="Times New Roman" w:eastAsia="Times New Roman" w:hAnsi="Times New Roman" w:cs="Times New Roman"/>
          <w:color w:val="000000"/>
          <w:sz w:val="24"/>
          <w:szCs w:val="24"/>
        </w:rPr>
        <w:t>dapat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berguna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bagi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masyarakat</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aparat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penegak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dalam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memperluas</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memperdalam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ilmu</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serta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sebagai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acuan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su</w:t>
      </w:r>
      <w:r w:rsidR="00EF6950" w:rsidRPr="00230101">
        <w:rPr>
          <w:rFonts w:ascii="Times New Roman" w:eastAsia="Times New Roman" w:hAnsi="Times New Roman" w:cs="Times New Roman"/>
          <w:color w:val="000000"/>
          <w:sz w:val="24"/>
          <w:szCs w:val="24"/>
        </w:rPr>
        <w:t>mber</w:t>
      </w:r>
      <w:proofErr w:type="spellEnd"/>
      <w:r w:rsidR="00EF6950" w:rsidRPr="00230101">
        <w:rPr>
          <w:rFonts w:ascii="Times New Roman" w:eastAsia="Times New Roman" w:hAnsi="Times New Roman" w:cs="Times New Roman"/>
          <w:color w:val="000000"/>
          <w:sz w:val="24"/>
          <w:szCs w:val="24"/>
        </w:rPr>
        <w:t xml:space="preserve"> </w:t>
      </w:r>
      <w:proofErr w:type="spellStart"/>
      <w:r w:rsidR="00EF6950" w:rsidRPr="00230101">
        <w:rPr>
          <w:rFonts w:ascii="Times New Roman" w:eastAsia="Times New Roman" w:hAnsi="Times New Roman" w:cs="Times New Roman"/>
          <w:color w:val="000000"/>
          <w:sz w:val="24"/>
          <w:szCs w:val="24"/>
        </w:rPr>
        <w:t>informasi</w:t>
      </w:r>
      <w:proofErr w:type="spellEnd"/>
      <w:r w:rsidR="00EF6950" w:rsidRPr="00230101">
        <w:rPr>
          <w:rFonts w:ascii="Times New Roman" w:eastAsia="Times New Roman" w:hAnsi="Times New Roman" w:cs="Times New Roman"/>
          <w:color w:val="000000"/>
          <w:sz w:val="24"/>
          <w:szCs w:val="24"/>
        </w:rPr>
        <w:t>.</w:t>
      </w:r>
    </w:p>
    <w:p w:rsidR="004C3D99" w:rsidRPr="00230101" w:rsidRDefault="004C3D99" w:rsidP="006A41EF">
      <w:pPr>
        <w:tabs>
          <w:tab w:val="center" w:leader="dot" w:pos="8505"/>
        </w:tabs>
        <w:spacing w:after="0" w:line="480" w:lineRule="auto"/>
        <w:ind w:firstLine="426"/>
        <w:jc w:val="both"/>
        <w:rPr>
          <w:rFonts w:ascii="Times New Roman" w:eastAsia="Times New Roman" w:hAnsi="Times New Roman" w:cs="Times New Roman"/>
          <w:color w:val="000000"/>
          <w:sz w:val="24"/>
          <w:szCs w:val="24"/>
        </w:rPr>
      </w:pPr>
    </w:p>
    <w:p w:rsidR="001F600A" w:rsidRPr="00230101" w:rsidRDefault="001F600A" w:rsidP="006A41EF">
      <w:pPr>
        <w:tabs>
          <w:tab w:val="center" w:leader="dot" w:pos="8505"/>
        </w:tabs>
        <w:spacing w:after="0" w:line="480" w:lineRule="auto"/>
        <w:ind w:firstLine="426"/>
        <w:jc w:val="both"/>
        <w:rPr>
          <w:rFonts w:ascii="Times New Roman" w:eastAsia="Times New Roman" w:hAnsi="Times New Roman" w:cs="Times New Roman"/>
          <w:color w:val="000000"/>
          <w:sz w:val="24"/>
          <w:szCs w:val="24"/>
        </w:rPr>
      </w:pPr>
    </w:p>
    <w:p w:rsidR="00F9130F" w:rsidRPr="00230101" w:rsidRDefault="00F9130F" w:rsidP="006A41EF">
      <w:pPr>
        <w:pStyle w:val="ListParagraph"/>
        <w:numPr>
          <w:ilvl w:val="0"/>
          <w:numId w:val="2"/>
        </w:numPr>
        <w:tabs>
          <w:tab w:val="center" w:leader="dot" w:pos="8505"/>
        </w:tabs>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lastRenderedPageBreak/>
        <w:t>Keaslian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Penelitian</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dengan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judul</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hAnsi="Times New Roman" w:cs="Times New Roman"/>
          <w:sz w:val="24"/>
          <w:szCs w:val="24"/>
        </w:rPr>
        <w:t>Analisis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000F6C99" w:rsidRPr="00230101">
        <w:rPr>
          <w:rFonts w:ascii="Times New Roman" w:hAnsi="Times New Roman" w:cs="Times New Roman"/>
          <w:sz w:val="24"/>
          <w:szCs w:val="24"/>
        </w:rPr>
        <w:t xml:space="preserve"> </w:t>
      </w:r>
      <w:r w:rsidRPr="00230101">
        <w:rPr>
          <w:rFonts w:ascii="Times New Roman" w:eastAsia="Times New Roman" w:hAnsi="Times New Roman" w:cs="Times New Roman"/>
          <w:sz w:val="24"/>
          <w:szCs w:val="24"/>
        </w:rPr>
        <w:t xml:space="preserve">Lepas Dari </w:t>
      </w:r>
      <w:proofErr w:type="spellStart"/>
      <w:r w:rsidRPr="00230101">
        <w:rPr>
          <w:rFonts w:ascii="Times New Roman" w:eastAsia="Times New Roman" w:hAnsi="Times New Roman" w:cs="Times New Roman"/>
          <w:sz w:val="24"/>
          <w:szCs w:val="24"/>
        </w:rPr>
        <w:t>Segala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Tuntutan</w:t>
      </w:r>
      <w:proofErr w:type="spellEnd"/>
      <w:r w:rsidRPr="00230101">
        <w:rPr>
          <w:rFonts w:ascii="Times New Roman" w:eastAsia="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Onslag</w:t>
      </w:r>
      <w:proofErr w:type="spellEnd"/>
      <w:r w:rsidRPr="00230101">
        <w:rPr>
          <w:rStyle w:val="markedcontent"/>
          <w:rFonts w:ascii="Times New Roman" w:hAnsi="Times New Roman" w:cs="Times New Roman"/>
          <w:i/>
          <w:sz w:val="24"/>
          <w:szCs w:val="24"/>
        </w:rPr>
        <w:t xml:space="preserve"> Van </w:t>
      </w:r>
      <w:proofErr w:type="spellStart"/>
      <w:r w:rsidRPr="00230101">
        <w:rPr>
          <w:rStyle w:val="markedcontent"/>
          <w:rFonts w:ascii="Times New Roman" w:hAnsi="Times New Roman" w:cs="Times New Roman"/>
          <w:i/>
          <w:sz w:val="24"/>
          <w:szCs w:val="24"/>
        </w:rPr>
        <w:t>Rechtsvervolging</w:t>
      </w:r>
      <w:proofErr w:type="spellEnd"/>
      <w:r w:rsidRPr="00230101">
        <w:rPr>
          <w:rStyle w:val="markedcontent"/>
          <w:rFonts w:ascii="Times New Roman" w:hAnsi="Times New Roman" w:cs="Times New Roman"/>
          <w:i/>
          <w:sz w:val="24"/>
          <w:szCs w:val="24"/>
        </w:rPr>
        <w:t>)</w:t>
      </w:r>
      <w:r w:rsidRPr="00230101">
        <w:rPr>
          <w:rFonts w:ascii="Times New Roman" w:hAnsi="Times New Roman" w:cs="Times New Roman"/>
          <w:i/>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 xml:space="preserve">Online </w:t>
      </w:r>
      <w:proofErr w:type="spellStart"/>
      <w:r w:rsidRPr="00230101">
        <w:rPr>
          <w:rFonts w:ascii="Times New Roman" w:hAnsi="Times New Roman" w:cs="Times New Roman"/>
          <w:sz w:val="24"/>
          <w:szCs w:val="24"/>
        </w:rPr>
        <w:t>Studi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Kasus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No. 3562/</w:t>
      </w:r>
      <w:proofErr w:type="spellStart"/>
      <w:r w:rsidRPr="00230101">
        <w:rPr>
          <w:rFonts w:ascii="Times New Roman" w:hAnsi="Times New Roman" w:cs="Times New Roman"/>
          <w:sz w:val="24"/>
          <w:szCs w:val="24"/>
        </w:rPr>
        <w:t>Pid.B</w:t>
      </w:r>
      <w:proofErr w:type="spellEnd"/>
      <w:r w:rsidRPr="00230101">
        <w:rPr>
          <w:rFonts w:ascii="Times New Roman" w:hAnsi="Times New Roman" w:cs="Times New Roman"/>
          <w:sz w:val="24"/>
          <w:szCs w:val="24"/>
        </w:rPr>
        <w:t>/2021/PN MDN)</w:t>
      </w:r>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Berdasarkan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hasil</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penelusuran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pustaka</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telah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dilakukan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penulis</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Perpustakaan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Dharmawangsa</w:t>
      </w:r>
      <w:proofErr w:type="spellEnd"/>
      <w:r w:rsidRPr="00230101">
        <w:rPr>
          <w:rFonts w:ascii="Times New Roman" w:eastAsia="Times New Roman" w:hAnsi="Times New Roman" w:cs="Times New Roman"/>
          <w:color w:val="000000"/>
          <w:sz w:val="24"/>
          <w:szCs w:val="24"/>
        </w:rPr>
        <w:t xml:space="preserve"> Medan </w:t>
      </w:r>
      <w:proofErr w:type="spellStart"/>
      <w:r w:rsidRPr="00230101">
        <w:rPr>
          <w:rFonts w:ascii="Times New Roman" w:eastAsia="Times New Roman" w:hAnsi="Times New Roman" w:cs="Times New Roman"/>
          <w:color w:val="000000"/>
          <w:sz w:val="24"/>
          <w:szCs w:val="24"/>
        </w:rPr>
        <w:t>tidak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ditemukan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judul</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masalah</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sama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dengan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ini</w:t>
      </w:r>
      <w:proofErr w:type="spellEnd"/>
      <w:r w:rsidRPr="00230101">
        <w:rPr>
          <w:rFonts w:ascii="Times New Roman" w:eastAsia="Times New Roman" w:hAnsi="Times New Roman" w:cs="Times New Roman"/>
          <w:color w:val="000000"/>
          <w:sz w:val="24"/>
          <w:szCs w:val="24"/>
        </w:rPr>
        <w:t xml:space="preserve">. </w:t>
      </w:r>
    </w:p>
    <w:p w:rsidR="00F9130F" w:rsidRPr="00230101" w:rsidRDefault="00F9130F" w:rsidP="006A41EF">
      <w:pPr>
        <w:spacing w:after="0" w:line="480" w:lineRule="auto"/>
        <w:ind w:firstLine="567"/>
        <w:jc w:val="both"/>
        <w:rPr>
          <w:rFonts w:ascii="Times New Roman" w:eastAsia="Times New Roman" w:hAnsi="Times New Roman" w:cs="Times New Roman"/>
          <w:color w:val="000000"/>
          <w:sz w:val="24"/>
          <w:szCs w:val="24"/>
        </w:rPr>
      </w:pPr>
      <w:proofErr w:type="spellStart"/>
      <w:r w:rsidRPr="00230101">
        <w:rPr>
          <w:rFonts w:ascii="Times New Roman" w:eastAsia="Times New Roman" w:hAnsi="Times New Roman" w:cs="Times New Roman"/>
          <w:color w:val="000000"/>
          <w:sz w:val="24"/>
          <w:szCs w:val="24"/>
        </w:rPr>
        <w:t>Namun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sebagai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perbandingan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dapat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dikemukakan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beberapa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hasil</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oleh </w:t>
      </w:r>
      <w:proofErr w:type="spellStart"/>
      <w:r w:rsidRPr="00230101">
        <w:rPr>
          <w:rFonts w:ascii="Times New Roman" w:eastAsia="Times New Roman" w:hAnsi="Times New Roman" w:cs="Times New Roman"/>
          <w:color w:val="000000"/>
          <w:sz w:val="24"/>
          <w:szCs w:val="24"/>
        </w:rPr>
        <w:t>beberapa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penulis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terdahulu</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terkait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kerahasiaan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rekam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medik</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berasal</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luar</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Universitas</w:t>
      </w:r>
      <w:proofErr w:type="spellEnd"/>
      <w:r w:rsidRPr="00230101">
        <w:rPr>
          <w:rFonts w:ascii="Times New Roman" w:eastAsia="Times New Roman" w:hAnsi="Times New Roman" w:cs="Times New Roman"/>
          <w:color w:val="000000"/>
          <w:sz w:val="24"/>
          <w:szCs w:val="24"/>
        </w:rPr>
        <w:t xml:space="preserve"> Pembangunan </w:t>
      </w:r>
      <w:proofErr w:type="spellStart"/>
      <w:r w:rsidRPr="00230101">
        <w:rPr>
          <w:rFonts w:ascii="Times New Roman" w:eastAsia="Times New Roman" w:hAnsi="Times New Roman" w:cs="Times New Roman"/>
          <w:color w:val="000000"/>
          <w:sz w:val="24"/>
          <w:szCs w:val="24"/>
        </w:rPr>
        <w:t>Pancabudi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sebagai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berikut</w:t>
      </w:r>
      <w:proofErr w:type="spellEnd"/>
      <w:r w:rsidRPr="00230101">
        <w:rPr>
          <w:rFonts w:ascii="Times New Roman" w:eastAsia="Times New Roman" w:hAnsi="Times New Roman" w:cs="Times New Roman"/>
          <w:color w:val="000000"/>
          <w:sz w:val="24"/>
          <w:szCs w:val="24"/>
        </w:rPr>
        <w:t>:</w:t>
      </w:r>
    </w:p>
    <w:p w:rsidR="00F9130F" w:rsidRPr="00230101" w:rsidRDefault="00F9130F" w:rsidP="006A41EF">
      <w:pPr>
        <w:pStyle w:val="ListParagraph"/>
        <w:numPr>
          <w:ilvl w:val="0"/>
          <w:numId w:val="10"/>
        </w:numPr>
        <w:spacing w:after="0" w:line="480" w:lineRule="auto"/>
        <w:ind w:left="567" w:hanging="567"/>
        <w:jc w:val="both"/>
        <w:rPr>
          <w:rFonts w:ascii="Times New Roman" w:hAnsi="Times New Roman" w:cs="Times New Roman"/>
          <w:b/>
          <w:sz w:val="24"/>
          <w:szCs w:val="24"/>
        </w:rPr>
      </w:pPr>
      <w:r w:rsidRPr="00230101">
        <w:rPr>
          <w:rFonts w:ascii="Times New Roman" w:hAnsi="Times New Roman" w:cs="Times New Roman"/>
          <w:sz w:val="24"/>
          <w:szCs w:val="24"/>
        </w:rPr>
        <w:t xml:space="preserve">Siti </w:t>
      </w:r>
      <w:proofErr w:type="spellStart"/>
      <w:r w:rsidRPr="00230101">
        <w:rPr>
          <w:rFonts w:ascii="Times New Roman" w:hAnsi="Times New Roman" w:cs="Times New Roman"/>
          <w:sz w:val="24"/>
          <w:szCs w:val="24"/>
        </w:rPr>
        <w:t>Isti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Pratiwi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Universitas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Hasanuddin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Makasar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2021 </w:t>
      </w:r>
      <w:proofErr w:type="spellStart"/>
      <w:r w:rsidRPr="00230101">
        <w:rPr>
          <w:rFonts w:ascii="Times New Roman" w:eastAsia="Times New Roman" w:hAnsi="Times New Roman" w:cs="Times New Roman"/>
          <w:color w:val="000000"/>
          <w:sz w:val="24"/>
          <w:szCs w:val="24"/>
        </w:rPr>
        <w:t>dengan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judul</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rumusan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masalah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sebagai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berikut</w:t>
      </w:r>
      <w:proofErr w:type="spellEnd"/>
      <w:r w:rsidRPr="00230101">
        <w:rPr>
          <w:rFonts w:ascii="Times New Roman" w:eastAsia="Times New Roman" w:hAnsi="Times New Roman" w:cs="Times New Roman"/>
          <w:color w:val="000000"/>
          <w:sz w:val="24"/>
          <w:szCs w:val="24"/>
        </w:rPr>
        <w:t>:</w:t>
      </w:r>
    </w:p>
    <w:p w:rsidR="00F9130F" w:rsidRPr="00230101" w:rsidRDefault="00F9130F" w:rsidP="006A41EF">
      <w:pPr>
        <w:pStyle w:val="ListParagraph"/>
        <w:numPr>
          <w:ilvl w:val="0"/>
          <w:numId w:val="11"/>
        </w:numPr>
        <w:spacing w:after="0" w:line="480" w:lineRule="auto"/>
        <w:ind w:left="993" w:hanging="425"/>
        <w:jc w:val="both"/>
        <w:rPr>
          <w:rFonts w:ascii="Times New Roman" w:hAnsi="Times New Roman" w:cs="Times New Roman"/>
          <w:b/>
          <w:sz w:val="24"/>
          <w:szCs w:val="24"/>
        </w:rPr>
      </w:pPr>
      <w:proofErr w:type="spellStart"/>
      <w:r w:rsidRPr="00230101">
        <w:rPr>
          <w:rFonts w:ascii="Times New Roman" w:hAnsi="Times New Roman" w:cs="Times New Roman"/>
          <w:sz w:val="24"/>
          <w:szCs w:val="24"/>
        </w:rPr>
        <w:t>Judul</w:t>
      </w:r>
      <w:proofErr w:type="spellEnd"/>
    </w:p>
    <w:p w:rsidR="00F9130F" w:rsidRPr="00230101" w:rsidRDefault="00F9130F" w:rsidP="006A41EF">
      <w:pPr>
        <w:pStyle w:val="ListParagraph"/>
        <w:spacing w:after="0" w:line="480" w:lineRule="auto"/>
        <w:ind w:left="567" w:firstLine="426"/>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Tinjauan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Yuridis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Lepas Dari</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Onslag</w:t>
      </w:r>
      <w:proofErr w:type="spellEnd"/>
      <w:r w:rsidRPr="00230101">
        <w:rPr>
          <w:rStyle w:val="markedcontent"/>
          <w:rFonts w:ascii="Times New Roman" w:hAnsi="Times New Roman" w:cs="Times New Roman"/>
          <w:i/>
          <w:sz w:val="24"/>
          <w:szCs w:val="24"/>
        </w:rPr>
        <w:t xml:space="preserve"> Van</w:t>
      </w:r>
      <w:r w:rsidRPr="00230101">
        <w:rPr>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Rechtsvervolging</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Penyerobotan</w:t>
      </w:r>
      <w:proofErr w:type="spellEnd"/>
      <w:r w:rsidRPr="00230101">
        <w:rPr>
          <w:rStyle w:val="markedcontent"/>
          <w:rFonts w:ascii="Times New Roman" w:hAnsi="Times New Roman" w:cs="Times New Roman"/>
          <w:sz w:val="24"/>
          <w:szCs w:val="24"/>
        </w:rPr>
        <w:t xml:space="preserve"> Tanah (</w:t>
      </w:r>
      <w:proofErr w:type="spellStart"/>
      <w:r w:rsidRPr="00230101">
        <w:rPr>
          <w:rStyle w:val="markedcontent"/>
          <w:rFonts w:ascii="Times New Roman" w:hAnsi="Times New Roman" w:cs="Times New Roman"/>
          <w:sz w:val="24"/>
          <w:szCs w:val="24"/>
        </w:rPr>
        <w:t>Studi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w:t>
      </w:r>
      <w:r w:rsidR="00C12795" w:rsidRPr="00230101">
        <w:rPr>
          <w:rStyle w:val="markedcontent"/>
          <w:rFonts w:ascii="Times New Roman" w:hAnsi="Times New Roman" w:cs="Times New Roman"/>
          <w:sz w:val="24"/>
          <w:szCs w:val="24"/>
        </w:rPr>
        <w:t>or</w:t>
      </w:r>
      <w:proofErr w:type="spellEnd"/>
      <w:r w:rsidR="00C12795" w:rsidRPr="00230101">
        <w:rPr>
          <w:rStyle w:val="markedcontent"/>
          <w:rFonts w:ascii="Times New Roman" w:hAnsi="Times New Roman" w:cs="Times New Roman"/>
          <w:sz w:val="24"/>
          <w:szCs w:val="24"/>
        </w:rPr>
        <w:t xml:space="preserve"> 315/</w:t>
      </w:r>
      <w:proofErr w:type="spellStart"/>
      <w:r w:rsidR="00C12795" w:rsidRPr="00230101">
        <w:rPr>
          <w:rStyle w:val="markedcontent"/>
          <w:rFonts w:ascii="Times New Roman" w:hAnsi="Times New Roman" w:cs="Times New Roman"/>
          <w:sz w:val="24"/>
          <w:szCs w:val="24"/>
        </w:rPr>
        <w:t>Pid.B</w:t>
      </w:r>
      <w:proofErr w:type="spellEnd"/>
      <w:r w:rsidR="00C12795" w:rsidRPr="00230101">
        <w:rPr>
          <w:rStyle w:val="markedcontent"/>
          <w:rFonts w:ascii="Times New Roman" w:hAnsi="Times New Roman" w:cs="Times New Roman"/>
          <w:sz w:val="24"/>
          <w:szCs w:val="24"/>
        </w:rPr>
        <w:t>/2020/</w:t>
      </w:r>
      <w:proofErr w:type="spellStart"/>
      <w:r w:rsidR="00C12795" w:rsidRPr="00230101">
        <w:rPr>
          <w:rStyle w:val="markedcontent"/>
          <w:rFonts w:ascii="Times New Roman" w:hAnsi="Times New Roman" w:cs="Times New Roman"/>
          <w:sz w:val="24"/>
          <w:szCs w:val="24"/>
        </w:rPr>
        <w:t>Pn.</w:t>
      </w:r>
      <w:r w:rsidRPr="00230101">
        <w:rPr>
          <w:rStyle w:val="markedcontent"/>
          <w:rFonts w:ascii="Times New Roman" w:hAnsi="Times New Roman" w:cs="Times New Roman"/>
          <w:sz w:val="24"/>
          <w:szCs w:val="24"/>
        </w:rPr>
        <w:t>Mks</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2"/>
        </w:numPr>
        <w:spacing w:line="480" w:lineRule="auto"/>
        <w:ind w:left="993" w:hanging="425"/>
        <w:jc w:val="both"/>
        <w:rPr>
          <w:rFonts w:ascii="Times New Roman" w:hAnsi="Times New Roman" w:cs="Times New Roman"/>
          <w:b/>
          <w:sz w:val="24"/>
          <w:szCs w:val="24"/>
        </w:rPr>
      </w:pPr>
      <w:proofErr w:type="spellStart"/>
      <w:r w:rsidRPr="00230101">
        <w:rPr>
          <w:rFonts w:ascii="Times New Roman" w:hAnsi="Times New Roman" w:cs="Times New Roman"/>
          <w:sz w:val="24"/>
          <w:szCs w:val="24"/>
        </w:rPr>
        <w:t>Rumusan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Masalah</w:t>
      </w:r>
      <w:proofErr w:type="spellEnd"/>
    </w:p>
    <w:p w:rsidR="00F9130F" w:rsidRPr="00230101" w:rsidRDefault="00F9130F" w:rsidP="006A41EF">
      <w:pPr>
        <w:pStyle w:val="ListParagraph"/>
        <w:numPr>
          <w:ilvl w:val="0"/>
          <w:numId w:val="29"/>
        </w:numPr>
        <w:spacing w:line="480" w:lineRule="auto"/>
        <w:ind w:left="993" w:hanging="425"/>
        <w:jc w:val="both"/>
        <w:rPr>
          <w:rFonts w:ascii="Times New Roman" w:eastAsia="Times New Roman" w:hAnsi="Times New Roman" w:cs="Times New Roman"/>
          <w:color w:val="000000"/>
          <w:sz w:val="24"/>
          <w:szCs w:val="24"/>
        </w:rPr>
      </w:pPr>
      <w:proofErr w:type="spellStart"/>
      <w:r w:rsidRPr="00230101">
        <w:rPr>
          <w:rStyle w:val="markedcontent"/>
          <w:rFonts w:ascii="Times New Roman" w:hAnsi="Times New Roman" w:cs="Times New Roman"/>
          <w:sz w:val="24"/>
          <w:szCs w:val="24"/>
        </w:rPr>
        <w:t>Bagaimanakah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kualifikasi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penyerobotan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tanah</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29"/>
        </w:numPr>
        <w:spacing w:line="480" w:lineRule="auto"/>
        <w:ind w:left="993" w:hanging="425"/>
        <w:jc w:val="both"/>
        <w:rPr>
          <w:rStyle w:val="markedcontent"/>
          <w:rFonts w:ascii="Times New Roman" w:eastAsia="Times New Roman" w:hAnsi="Times New Roman" w:cs="Times New Roman"/>
          <w:color w:val="000000"/>
          <w:sz w:val="24"/>
          <w:szCs w:val="24"/>
        </w:rPr>
      </w:pPr>
      <w:proofErr w:type="spellStart"/>
      <w:r w:rsidRPr="00230101">
        <w:rPr>
          <w:rStyle w:val="markedcontent"/>
          <w:rFonts w:ascii="Times New Roman" w:hAnsi="Times New Roman" w:cs="Times New Roman"/>
          <w:sz w:val="24"/>
          <w:szCs w:val="24"/>
        </w:rPr>
        <w:t>Bagaimanakah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pertimbangan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menjatuhkan</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lepas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Onslag</w:t>
      </w:r>
      <w:proofErr w:type="spellEnd"/>
      <w:r w:rsidRPr="00230101">
        <w:rPr>
          <w:rStyle w:val="markedcontent"/>
          <w:rFonts w:ascii="Times New Roman" w:hAnsi="Times New Roman" w:cs="Times New Roman"/>
          <w:sz w:val="24"/>
          <w:szCs w:val="24"/>
        </w:rPr>
        <w:t xml:space="preserve"> Van</w:t>
      </w:r>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Rechtsvervolging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penyerobotan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315/</w:t>
      </w:r>
      <w:proofErr w:type="spellStart"/>
      <w:r w:rsidRPr="00230101">
        <w:rPr>
          <w:rStyle w:val="markedcontent"/>
          <w:rFonts w:ascii="Times New Roman" w:hAnsi="Times New Roman" w:cs="Times New Roman"/>
          <w:sz w:val="24"/>
          <w:szCs w:val="24"/>
        </w:rPr>
        <w:t>Pid.B</w:t>
      </w:r>
      <w:proofErr w:type="spellEnd"/>
      <w:r w:rsidRPr="00230101">
        <w:rPr>
          <w:rStyle w:val="markedcontent"/>
          <w:rFonts w:ascii="Times New Roman" w:hAnsi="Times New Roman" w:cs="Times New Roman"/>
          <w:sz w:val="24"/>
          <w:szCs w:val="24"/>
        </w:rPr>
        <w:t>/2020/</w:t>
      </w:r>
      <w:proofErr w:type="spellStart"/>
      <w:r w:rsidRPr="00230101">
        <w:rPr>
          <w:rStyle w:val="markedcontent"/>
          <w:rFonts w:ascii="Times New Roman" w:hAnsi="Times New Roman" w:cs="Times New Roman"/>
          <w:sz w:val="24"/>
          <w:szCs w:val="24"/>
        </w:rPr>
        <w:t>PN.Mks</w:t>
      </w:r>
      <w:proofErr w:type="spellEnd"/>
      <w:r w:rsidRPr="00230101">
        <w:rPr>
          <w:rStyle w:val="markedcontent"/>
          <w:rFonts w:ascii="Times New Roman" w:hAnsi="Times New Roman" w:cs="Times New Roman"/>
          <w:sz w:val="24"/>
          <w:szCs w:val="24"/>
        </w:rPr>
        <w:t>)?</w:t>
      </w:r>
    </w:p>
    <w:p w:rsidR="00F9130F" w:rsidRPr="00230101" w:rsidRDefault="00F9130F" w:rsidP="006A41EF">
      <w:pPr>
        <w:spacing w:line="480" w:lineRule="auto"/>
        <w:ind w:left="567" w:firstLine="425"/>
        <w:jc w:val="both"/>
        <w:rPr>
          <w:rFonts w:ascii="Times New Roman" w:eastAsia="Times New Roman" w:hAnsi="Times New Roman" w:cs="Times New Roman"/>
          <w:color w:val="000000"/>
          <w:sz w:val="24"/>
          <w:szCs w:val="24"/>
        </w:rPr>
      </w:pPr>
      <w:proofErr w:type="spellStart"/>
      <w:r w:rsidRPr="00230101">
        <w:rPr>
          <w:rFonts w:ascii="Times New Roman" w:eastAsia="Times New Roman" w:hAnsi="Times New Roman" w:cs="Times New Roman"/>
          <w:color w:val="000000"/>
          <w:sz w:val="24"/>
          <w:szCs w:val="24"/>
        </w:rPr>
        <w:lastRenderedPageBreak/>
        <w:t>Adapun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perbedaan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diatas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dengan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adalah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atas</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di Kota Makassar </w:t>
      </w:r>
      <w:proofErr w:type="spellStart"/>
      <w:r w:rsidRPr="00230101">
        <w:rPr>
          <w:rFonts w:ascii="Times New Roman" w:eastAsia="Times New Roman" w:hAnsi="Times New Roman" w:cs="Times New Roman"/>
          <w:color w:val="000000"/>
          <w:sz w:val="24"/>
          <w:szCs w:val="24"/>
        </w:rPr>
        <w:t>sementara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di Kota Medan dan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atas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tentang</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tindak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penyerobotan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tanah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sementara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tentang</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tindak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pada </w:t>
      </w:r>
      <w:proofErr w:type="spellStart"/>
      <w:r w:rsidRPr="00230101">
        <w:rPr>
          <w:rFonts w:ascii="Times New Roman" w:eastAsia="Times New Roman" w:hAnsi="Times New Roman" w:cs="Times New Roman"/>
          <w:color w:val="000000"/>
          <w:sz w:val="24"/>
          <w:szCs w:val="24"/>
        </w:rPr>
        <w:t>Arisan</w:t>
      </w:r>
      <w:proofErr w:type="spellEnd"/>
      <w:r w:rsidRPr="00230101">
        <w:rPr>
          <w:rFonts w:ascii="Times New Roman" w:eastAsia="Times New Roman" w:hAnsi="Times New Roman" w:cs="Times New Roman"/>
          <w:color w:val="000000"/>
          <w:sz w:val="24"/>
          <w:szCs w:val="24"/>
        </w:rPr>
        <w:t xml:space="preserve"> </w:t>
      </w:r>
      <w:r w:rsidRPr="00230101">
        <w:rPr>
          <w:rFonts w:ascii="Times New Roman" w:eastAsia="Times New Roman" w:hAnsi="Times New Roman" w:cs="Times New Roman"/>
          <w:i/>
          <w:color w:val="000000"/>
          <w:sz w:val="24"/>
          <w:szCs w:val="24"/>
        </w:rPr>
        <w:t xml:space="preserve">Online. </w:t>
      </w:r>
      <w:proofErr w:type="spellStart"/>
      <w:r w:rsidRPr="00230101">
        <w:rPr>
          <w:rFonts w:ascii="Times New Roman" w:eastAsia="Times New Roman" w:hAnsi="Times New Roman" w:cs="Times New Roman"/>
          <w:color w:val="000000"/>
          <w:sz w:val="24"/>
          <w:szCs w:val="24"/>
        </w:rPr>
        <w:t>Berdasarkan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hal</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itu</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kedua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tersebut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merupakan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berbeda</w:t>
      </w:r>
      <w:proofErr w:type="spellEnd"/>
      <w:r w:rsidRPr="00230101">
        <w:rPr>
          <w:rFonts w:ascii="Times New Roman" w:eastAsia="Times New Roman" w:hAnsi="Times New Roman" w:cs="Times New Roman"/>
          <w:color w:val="000000"/>
          <w:sz w:val="24"/>
          <w:szCs w:val="24"/>
        </w:rPr>
        <w:t>.</w:t>
      </w:r>
    </w:p>
    <w:p w:rsidR="00F9130F" w:rsidRPr="00230101" w:rsidRDefault="00F9130F" w:rsidP="006A41EF">
      <w:pPr>
        <w:pStyle w:val="ListParagraph"/>
        <w:numPr>
          <w:ilvl w:val="0"/>
          <w:numId w:val="10"/>
        </w:numPr>
        <w:spacing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Ariyanti</w:t>
      </w:r>
      <w:proofErr w:type="spellEnd"/>
      <w:r w:rsidRPr="00230101">
        <w:rPr>
          <w:rFonts w:ascii="Times New Roman" w:hAnsi="Times New Roman" w:cs="Times New Roman"/>
          <w:sz w:val="24"/>
          <w:szCs w:val="24"/>
        </w:rPr>
        <w:t xml:space="preserve"> Maharani </w:t>
      </w:r>
      <w:proofErr w:type="spellStart"/>
      <w:r w:rsidRPr="00230101">
        <w:rPr>
          <w:rFonts w:ascii="Times New Roman" w:hAnsi="Times New Roman" w:cs="Times New Roman"/>
          <w:sz w:val="24"/>
          <w:szCs w:val="24"/>
        </w:rPr>
        <w:t>Pratiwi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Universitas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Sriwijaya</w:t>
      </w:r>
      <w:proofErr w:type="spellEnd"/>
      <w:r w:rsidRPr="00230101">
        <w:rPr>
          <w:rFonts w:ascii="Times New Roman" w:hAnsi="Times New Roman" w:cs="Times New Roman"/>
          <w:sz w:val="24"/>
          <w:szCs w:val="24"/>
        </w:rPr>
        <w:t xml:space="preserve"> Palembang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2020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judul</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rumusan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3"/>
        </w:numPr>
        <w:spacing w:line="480" w:lineRule="auto"/>
        <w:ind w:left="993" w:hanging="425"/>
        <w:jc w:val="both"/>
        <w:rPr>
          <w:rFonts w:ascii="Times New Roman" w:hAnsi="Times New Roman" w:cs="Times New Roman"/>
          <w:sz w:val="24"/>
          <w:szCs w:val="24"/>
        </w:rPr>
      </w:pPr>
      <w:proofErr w:type="spellStart"/>
      <w:r w:rsidRPr="00230101">
        <w:rPr>
          <w:rFonts w:ascii="Times New Roman" w:hAnsi="Times New Roman" w:cs="Times New Roman"/>
          <w:sz w:val="24"/>
          <w:szCs w:val="24"/>
        </w:rPr>
        <w:t>Judul</w:t>
      </w:r>
      <w:proofErr w:type="spellEnd"/>
    </w:p>
    <w:p w:rsidR="00F9130F" w:rsidRPr="00230101" w:rsidRDefault="00F9130F" w:rsidP="006A41EF">
      <w:pPr>
        <w:pStyle w:val="ListParagraph"/>
        <w:spacing w:line="480" w:lineRule="auto"/>
        <w:ind w:left="567" w:firstLine="425"/>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Analisis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Lepas Dari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Fonts w:ascii="Times New Roman" w:hAnsi="Times New Roman" w:cs="Times New Roman"/>
          <w:sz w:val="24"/>
          <w:szCs w:val="24"/>
        </w:rPr>
        <w:br/>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Ontslag</w:t>
      </w:r>
      <w:proofErr w:type="spellEnd"/>
      <w:r w:rsidRPr="00230101">
        <w:rPr>
          <w:rStyle w:val="markedcontent"/>
          <w:rFonts w:ascii="Times New Roman" w:hAnsi="Times New Roman" w:cs="Times New Roman"/>
          <w:i/>
          <w:sz w:val="24"/>
          <w:szCs w:val="24"/>
        </w:rPr>
        <w:t xml:space="preserve"> Van </w:t>
      </w:r>
      <w:proofErr w:type="spellStart"/>
      <w:r w:rsidRPr="00230101">
        <w:rPr>
          <w:rStyle w:val="markedcontent"/>
          <w:rFonts w:ascii="Times New Roman" w:hAnsi="Times New Roman" w:cs="Times New Roman"/>
          <w:i/>
          <w:sz w:val="24"/>
          <w:szCs w:val="24"/>
        </w:rPr>
        <w:t>Rechtsvervolging</w:t>
      </w:r>
      <w:proofErr w:type="spellEnd"/>
      <w:r w:rsidRPr="00230101">
        <w:rPr>
          <w:rStyle w:val="markedcontent"/>
          <w:rFonts w:ascii="Times New Roman" w:hAnsi="Times New Roman" w:cs="Times New Roman"/>
          <w:i/>
          <w:sz w:val="24"/>
          <w:szCs w:val="24"/>
        </w:rPr>
        <w:t>)</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Pada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Perdagangan</w:t>
      </w:r>
      <w:proofErr w:type="spellEnd"/>
      <w:r w:rsidRPr="00230101">
        <w:rPr>
          <w:rStyle w:val="markedcontent"/>
          <w:rFonts w:ascii="Times New Roman" w:hAnsi="Times New Roman" w:cs="Times New Roman"/>
          <w:sz w:val="24"/>
          <w:szCs w:val="24"/>
        </w:rPr>
        <w:t xml:space="preserve"> Orang.</w:t>
      </w:r>
    </w:p>
    <w:p w:rsidR="00F9130F" w:rsidRPr="00230101" w:rsidRDefault="00F9130F" w:rsidP="006A41EF">
      <w:pPr>
        <w:pStyle w:val="ListParagraph"/>
        <w:numPr>
          <w:ilvl w:val="0"/>
          <w:numId w:val="14"/>
        </w:numPr>
        <w:spacing w:line="480" w:lineRule="auto"/>
        <w:ind w:left="993" w:hanging="426"/>
        <w:jc w:val="both"/>
        <w:rPr>
          <w:rFonts w:ascii="Times New Roman" w:hAnsi="Times New Roman" w:cs="Times New Roman"/>
          <w:sz w:val="24"/>
          <w:szCs w:val="24"/>
        </w:rPr>
      </w:pPr>
      <w:proofErr w:type="spellStart"/>
      <w:r w:rsidRPr="00230101">
        <w:rPr>
          <w:rFonts w:ascii="Times New Roman" w:hAnsi="Times New Roman" w:cs="Times New Roman"/>
          <w:sz w:val="24"/>
          <w:szCs w:val="24"/>
        </w:rPr>
        <w:t>Rumusan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Masalah</w:t>
      </w:r>
      <w:proofErr w:type="spellEnd"/>
    </w:p>
    <w:p w:rsidR="00F9130F" w:rsidRPr="00230101" w:rsidRDefault="00F9130F" w:rsidP="006A41EF">
      <w:pPr>
        <w:pStyle w:val="ListParagraph"/>
        <w:numPr>
          <w:ilvl w:val="0"/>
          <w:numId w:val="15"/>
        </w:numPr>
        <w:spacing w:line="480" w:lineRule="auto"/>
        <w:ind w:left="993" w:hanging="425"/>
        <w:jc w:val="both"/>
        <w:rPr>
          <w:rFonts w:ascii="Times New Roman" w:eastAsia="Times New Roman" w:hAnsi="Times New Roman" w:cs="Times New Roman"/>
          <w:color w:val="000000"/>
          <w:sz w:val="24"/>
          <w:szCs w:val="24"/>
        </w:rPr>
      </w:pPr>
      <w:proofErr w:type="spellStart"/>
      <w:r w:rsidRPr="00230101">
        <w:rPr>
          <w:rStyle w:val="markedcontent"/>
          <w:rFonts w:ascii="Times New Roman" w:hAnsi="Times New Roman" w:cs="Times New Roman"/>
          <w:sz w:val="24"/>
          <w:szCs w:val="24"/>
        </w:rPr>
        <w:t>Apakah</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pertimbangan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menjatuhkan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lepas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ontslag</w:t>
      </w:r>
      <w:proofErr w:type="spellEnd"/>
      <w:r w:rsidRPr="00230101">
        <w:rPr>
          <w:rStyle w:val="markedcontent"/>
          <w:rFonts w:ascii="Times New Roman" w:hAnsi="Times New Roman" w:cs="Times New Roman"/>
          <w:i/>
          <w:sz w:val="24"/>
          <w:szCs w:val="24"/>
        </w:rPr>
        <w:t xml:space="preserve"> van </w:t>
      </w:r>
      <w:proofErr w:type="spellStart"/>
      <w:r w:rsidRPr="00230101">
        <w:rPr>
          <w:rStyle w:val="markedcontent"/>
          <w:rFonts w:ascii="Times New Roman" w:hAnsi="Times New Roman" w:cs="Times New Roman"/>
          <w:i/>
          <w:sz w:val="24"/>
          <w:szCs w:val="24"/>
        </w:rPr>
        <w:t>rechtsvervolging</w:t>
      </w:r>
      <w:proofErr w:type="spellEnd"/>
      <w:r w:rsidRPr="00230101">
        <w:rPr>
          <w:rStyle w:val="markedcontent"/>
          <w:rFonts w:ascii="Times New Roman" w:hAnsi="Times New Roman" w:cs="Times New Roman"/>
          <w:i/>
          <w:sz w:val="24"/>
          <w:szCs w:val="24"/>
        </w:rPr>
        <w:t>)</w:t>
      </w:r>
      <w:r w:rsidRPr="00230101">
        <w:rPr>
          <w:rFonts w:ascii="Times New Roman" w:hAnsi="Times New Roman" w:cs="Times New Roman"/>
          <w:i/>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49/</w:t>
      </w:r>
      <w:proofErr w:type="spellStart"/>
      <w:r w:rsidRPr="00230101">
        <w:rPr>
          <w:rStyle w:val="markedcontent"/>
          <w:rFonts w:ascii="Times New Roman" w:hAnsi="Times New Roman" w:cs="Times New Roman"/>
          <w:sz w:val="24"/>
          <w:szCs w:val="24"/>
        </w:rPr>
        <w:t>Pid.Sus</w:t>
      </w:r>
      <w:proofErr w:type="spellEnd"/>
      <w:r w:rsidRPr="00230101">
        <w:rPr>
          <w:rStyle w:val="markedcontent"/>
          <w:rFonts w:ascii="Times New Roman" w:hAnsi="Times New Roman" w:cs="Times New Roman"/>
          <w:sz w:val="24"/>
          <w:szCs w:val="24"/>
        </w:rPr>
        <w:t xml:space="preserve">/2018/PN </w:t>
      </w:r>
      <w:proofErr w:type="spellStart"/>
      <w:r w:rsidRPr="00230101">
        <w:rPr>
          <w:rStyle w:val="markedcontent"/>
          <w:rFonts w:ascii="Times New Roman" w:hAnsi="Times New Roman" w:cs="Times New Roman"/>
          <w:sz w:val="24"/>
          <w:szCs w:val="24"/>
        </w:rPr>
        <w:t>Smg</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5"/>
        </w:numPr>
        <w:spacing w:line="480" w:lineRule="auto"/>
        <w:ind w:left="993" w:hanging="425"/>
        <w:jc w:val="both"/>
        <w:rPr>
          <w:rFonts w:ascii="Times New Roman" w:eastAsia="Times New Roman" w:hAnsi="Times New Roman" w:cs="Times New Roman"/>
          <w:color w:val="000000"/>
          <w:sz w:val="24"/>
          <w:szCs w:val="24"/>
        </w:rPr>
      </w:pPr>
      <w:proofErr w:type="spellStart"/>
      <w:r w:rsidRPr="00230101">
        <w:rPr>
          <w:rStyle w:val="markedcontent"/>
          <w:rFonts w:ascii="Times New Roman" w:hAnsi="Times New Roman" w:cs="Times New Roman"/>
          <w:sz w:val="24"/>
          <w:szCs w:val="24"/>
        </w:rPr>
        <w:t>Apakah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lepas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ontslag</w:t>
      </w:r>
      <w:proofErr w:type="spellEnd"/>
      <w:r w:rsidRPr="00230101">
        <w:rPr>
          <w:rStyle w:val="markedcontent"/>
          <w:rFonts w:ascii="Times New Roman" w:hAnsi="Times New Roman" w:cs="Times New Roman"/>
          <w:i/>
          <w:sz w:val="24"/>
          <w:szCs w:val="24"/>
        </w:rPr>
        <w:t xml:space="preserve"> van</w:t>
      </w:r>
      <w:r w:rsidRPr="00230101">
        <w:rPr>
          <w:rFonts w:ascii="Times New Roman" w:hAnsi="Times New Roman" w:cs="Times New Roman"/>
          <w:i/>
          <w:sz w:val="24"/>
          <w:szCs w:val="24"/>
        </w:rPr>
        <w:br/>
      </w:r>
      <w:proofErr w:type="spellStart"/>
      <w:r w:rsidRPr="00230101">
        <w:rPr>
          <w:rStyle w:val="markedcontent"/>
          <w:rFonts w:ascii="Times New Roman" w:hAnsi="Times New Roman" w:cs="Times New Roman"/>
          <w:i/>
          <w:sz w:val="24"/>
          <w:szCs w:val="24"/>
        </w:rPr>
        <w:t>rechtsvervolging</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49/</w:t>
      </w:r>
      <w:proofErr w:type="spellStart"/>
      <w:r w:rsidRPr="00230101">
        <w:rPr>
          <w:rStyle w:val="markedcontent"/>
          <w:rFonts w:ascii="Times New Roman" w:hAnsi="Times New Roman" w:cs="Times New Roman"/>
          <w:sz w:val="24"/>
          <w:szCs w:val="24"/>
        </w:rPr>
        <w:t>Pid.Sus</w:t>
      </w:r>
      <w:proofErr w:type="spellEnd"/>
      <w:r w:rsidRPr="00230101">
        <w:rPr>
          <w:rStyle w:val="markedcontent"/>
          <w:rFonts w:ascii="Times New Roman" w:hAnsi="Times New Roman" w:cs="Times New Roman"/>
          <w:sz w:val="24"/>
          <w:szCs w:val="24"/>
        </w:rPr>
        <w:t xml:space="preserve">/2018/PN </w:t>
      </w:r>
      <w:proofErr w:type="spellStart"/>
      <w:r w:rsidRPr="00230101">
        <w:rPr>
          <w:rStyle w:val="markedcontent"/>
          <w:rFonts w:ascii="Times New Roman" w:hAnsi="Times New Roman" w:cs="Times New Roman"/>
          <w:sz w:val="24"/>
          <w:szCs w:val="24"/>
        </w:rPr>
        <w:t>Smg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berlaku</w:t>
      </w:r>
      <w:proofErr w:type="spellEnd"/>
      <w:r w:rsidRPr="00230101">
        <w:rPr>
          <w:rStyle w:val="markedcontent"/>
          <w:rFonts w:ascii="Times New Roman" w:hAnsi="Times New Roman" w:cs="Times New Roman"/>
          <w:sz w:val="24"/>
          <w:szCs w:val="24"/>
        </w:rPr>
        <w:t>?</w:t>
      </w:r>
    </w:p>
    <w:p w:rsidR="00F9130F" w:rsidRPr="00230101" w:rsidRDefault="00F9130F" w:rsidP="006A41EF">
      <w:pPr>
        <w:spacing w:line="480" w:lineRule="auto"/>
        <w:ind w:left="567" w:firstLine="425"/>
        <w:jc w:val="both"/>
        <w:rPr>
          <w:rFonts w:ascii="Times New Roman" w:eastAsia="Times New Roman" w:hAnsi="Times New Roman" w:cs="Times New Roman"/>
          <w:color w:val="000000"/>
          <w:sz w:val="24"/>
          <w:szCs w:val="24"/>
        </w:rPr>
      </w:pPr>
      <w:proofErr w:type="spellStart"/>
      <w:r w:rsidRPr="00230101">
        <w:rPr>
          <w:rFonts w:ascii="Times New Roman" w:eastAsia="Times New Roman" w:hAnsi="Times New Roman" w:cs="Times New Roman"/>
          <w:color w:val="000000"/>
          <w:sz w:val="24"/>
          <w:szCs w:val="24"/>
        </w:rPr>
        <w:t>Adapun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perbedaan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diatas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dengan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adalah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atas</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di Kota Palembang </w:t>
      </w:r>
      <w:proofErr w:type="spellStart"/>
      <w:r w:rsidRPr="00230101">
        <w:rPr>
          <w:rFonts w:ascii="Times New Roman" w:eastAsia="Times New Roman" w:hAnsi="Times New Roman" w:cs="Times New Roman"/>
          <w:color w:val="000000"/>
          <w:sz w:val="24"/>
          <w:szCs w:val="24"/>
        </w:rPr>
        <w:t>sementara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di Kota Medan dan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atas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tentang</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tindak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Perdagangan</w:t>
      </w:r>
      <w:proofErr w:type="spellEnd"/>
      <w:r w:rsidRPr="00230101">
        <w:rPr>
          <w:rFonts w:ascii="Times New Roman" w:eastAsia="Times New Roman" w:hAnsi="Times New Roman" w:cs="Times New Roman"/>
          <w:color w:val="000000"/>
          <w:sz w:val="24"/>
          <w:szCs w:val="24"/>
        </w:rPr>
        <w:t xml:space="preserve"> Orang </w:t>
      </w:r>
      <w:proofErr w:type="spellStart"/>
      <w:r w:rsidRPr="00230101">
        <w:rPr>
          <w:rFonts w:ascii="Times New Roman" w:eastAsia="Times New Roman" w:hAnsi="Times New Roman" w:cs="Times New Roman"/>
          <w:color w:val="000000"/>
          <w:sz w:val="24"/>
          <w:szCs w:val="24"/>
        </w:rPr>
        <w:t>sementara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lastRenderedPageBreak/>
        <w:t>lakukan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tentang</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tindak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pada </w:t>
      </w:r>
      <w:proofErr w:type="spellStart"/>
      <w:r w:rsidRPr="00230101">
        <w:rPr>
          <w:rFonts w:ascii="Times New Roman" w:eastAsia="Times New Roman" w:hAnsi="Times New Roman" w:cs="Times New Roman"/>
          <w:color w:val="000000"/>
          <w:sz w:val="24"/>
          <w:szCs w:val="24"/>
        </w:rPr>
        <w:t>Arisan</w:t>
      </w:r>
      <w:proofErr w:type="spellEnd"/>
      <w:r w:rsidRPr="00230101">
        <w:rPr>
          <w:rFonts w:ascii="Times New Roman" w:eastAsia="Times New Roman" w:hAnsi="Times New Roman" w:cs="Times New Roman"/>
          <w:color w:val="000000"/>
          <w:sz w:val="24"/>
          <w:szCs w:val="24"/>
        </w:rPr>
        <w:t xml:space="preserve"> </w:t>
      </w:r>
      <w:r w:rsidRPr="00230101">
        <w:rPr>
          <w:rFonts w:ascii="Times New Roman" w:eastAsia="Times New Roman" w:hAnsi="Times New Roman" w:cs="Times New Roman"/>
          <w:i/>
          <w:color w:val="000000"/>
          <w:sz w:val="24"/>
          <w:szCs w:val="24"/>
        </w:rPr>
        <w:t xml:space="preserve">Online. </w:t>
      </w:r>
      <w:proofErr w:type="spellStart"/>
      <w:r w:rsidRPr="00230101">
        <w:rPr>
          <w:rFonts w:ascii="Times New Roman" w:eastAsia="Times New Roman" w:hAnsi="Times New Roman" w:cs="Times New Roman"/>
          <w:color w:val="000000"/>
          <w:sz w:val="24"/>
          <w:szCs w:val="24"/>
        </w:rPr>
        <w:t>Berdasarkan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hal</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itu</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kedua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tersebut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merupakan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berbeda</w:t>
      </w:r>
      <w:proofErr w:type="spellEnd"/>
      <w:r w:rsidRPr="00230101">
        <w:rPr>
          <w:rFonts w:ascii="Times New Roman" w:eastAsia="Times New Roman" w:hAnsi="Times New Roman" w:cs="Times New Roman"/>
          <w:color w:val="000000"/>
          <w:sz w:val="24"/>
          <w:szCs w:val="24"/>
        </w:rPr>
        <w:t>.</w:t>
      </w:r>
    </w:p>
    <w:p w:rsidR="00F9130F" w:rsidRPr="00230101" w:rsidRDefault="00F9130F" w:rsidP="006A41EF">
      <w:pPr>
        <w:pStyle w:val="ListParagraph"/>
        <w:numPr>
          <w:ilvl w:val="0"/>
          <w:numId w:val="15"/>
        </w:numPr>
        <w:spacing w:line="480" w:lineRule="auto"/>
        <w:ind w:left="567" w:hanging="567"/>
        <w:jc w:val="both"/>
        <w:rPr>
          <w:rFonts w:ascii="Times New Roman" w:eastAsia="Times New Roman" w:hAnsi="Times New Roman" w:cs="Times New Roman"/>
          <w:color w:val="000000"/>
          <w:sz w:val="24"/>
          <w:szCs w:val="24"/>
        </w:rPr>
      </w:pPr>
      <w:proofErr w:type="spellStart"/>
      <w:r w:rsidRPr="00230101">
        <w:rPr>
          <w:rFonts w:ascii="Times New Roman" w:eastAsia="Times New Roman" w:hAnsi="Times New Roman" w:cs="Times New Roman"/>
          <w:color w:val="000000"/>
          <w:sz w:val="24"/>
          <w:szCs w:val="24"/>
        </w:rPr>
        <w:t>Raka</w:t>
      </w:r>
      <w:proofErr w:type="spellEnd"/>
      <w:r w:rsidRPr="00230101">
        <w:rPr>
          <w:rFonts w:ascii="Times New Roman" w:eastAsia="Times New Roman" w:hAnsi="Times New Roman" w:cs="Times New Roman"/>
          <w:color w:val="000000"/>
          <w:sz w:val="24"/>
          <w:szCs w:val="24"/>
        </w:rPr>
        <w:t xml:space="preserve"> Tri </w:t>
      </w:r>
      <w:proofErr w:type="spellStart"/>
      <w:r w:rsidRPr="00230101">
        <w:rPr>
          <w:rFonts w:ascii="Times New Roman" w:eastAsia="Times New Roman" w:hAnsi="Times New Roman" w:cs="Times New Roman"/>
          <w:color w:val="000000"/>
          <w:sz w:val="24"/>
          <w:szCs w:val="24"/>
        </w:rPr>
        <w:t>Portuna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Universitas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Sriwijaya</w:t>
      </w:r>
      <w:proofErr w:type="spellEnd"/>
      <w:r w:rsidRPr="00230101">
        <w:rPr>
          <w:rFonts w:ascii="Times New Roman" w:eastAsia="Times New Roman" w:hAnsi="Times New Roman" w:cs="Times New Roman"/>
          <w:color w:val="000000"/>
          <w:sz w:val="24"/>
          <w:szCs w:val="24"/>
        </w:rPr>
        <w:t xml:space="preserve"> Palembang </w:t>
      </w:r>
      <w:proofErr w:type="spellStart"/>
      <w:r w:rsidRPr="00230101">
        <w:rPr>
          <w:rFonts w:ascii="Times New Roman" w:eastAsia="Times New Roman" w:hAnsi="Times New Roman" w:cs="Times New Roman"/>
          <w:color w:val="000000"/>
          <w:sz w:val="24"/>
          <w:szCs w:val="24"/>
        </w:rPr>
        <w:t>Tahun</w:t>
      </w:r>
      <w:proofErr w:type="spellEnd"/>
      <w:r w:rsidRPr="00230101">
        <w:rPr>
          <w:rFonts w:ascii="Times New Roman" w:eastAsia="Times New Roman" w:hAnsi="Times New Roman" w:cs="Times New Roman"/>
          <w:color w:val="000000"/>
          <w:sz w:val="24"/>
          <w:szCs w:val="24"/>
        </w:rPr>
        <w:t xml:space="preserve"> 2019 </w:t>
      </w:r>
      <w:proofErr w:type="spellStart"/>
      <w:r w:rsidRPr="00230101">
        <w:rPr>
          <w:rFonts w:ascii="Times New Roman" w:eastAsia="Times New Roman" w:hAnsi="Times New Roman" w:cs="Times New Roman"/>
          <w:color w:val="000000"/>
          <w:sz w:val="24"/>
          <w:szCs w:val="24"/>
        </w:rPr>
        <w:t>dengan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judul</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rumusan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masalah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sebagai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berikut</w:t>
      </w:r>
      <w:proofErr w:type="spellEnd"/>
      <w:r w:rsidRPr="00230101">
        <w:rPr>
          <w:rFonts w:ascii="Times New Roman" w:eastAsia="Times New Roman" w:hAnsi="Times New Roman" w:cs="Times New Roman"/>
          <w:color w:val="000000"/>
          <w:sz w:val="24"/>
          <w:szCs w:val="24"/>
        </w:rPr>
        <w:t>:</w:t>
      </w:r>
    </w:p>
    <w:p w:rsidR="00F9130F" w:rsidRPr="00230101" w:rsidRDefault="00F9130F" w:rsidP="006A41EF">
      <w:pPr>
        <w:pStyle w:val="ListParagraph"/>
        <w:numPr>
          <w:ilvl w:val="0"/>
          <w:numId w:val="22"/>
        </w:numPr>
        <w:spacing w:line="480" w:lineRule="auto"/>
        <w:ind w:left="993" w:hanging="425"/>
        <w:jc w:val="both"/>
        <w:rPr>
          <w:rStyle w:val="markedcontent"/>
          <w:rFonts w:ascii="Times New Roman" w:eastAsia="Times New Roman" w:hAnsi="Times New Roman" w:cs="Times New Roman"/>
          <w:color w:val="000000"/>
          <w:sz w:val="24"/>
          <w:szCs w:val="24"/>
        </w:rPr>
      </w:pPr>
      <w:proofErr w:type="spellStart"/>
      <w:r w:rsidRPr="00230101">
        <w:rPr>
          <w:rStyle w:val="markedcontent"/>
          <w:rFonts w:ascii="Times New Roman" w:eastAsia="Times New Roman" w:hAnsi="Times New Roman" w:cs="Times New Roman"/>
          <w:color w:val="000000"/>
          <w:sz w:val="24"/>
          <w:szCs w:val="24"/>
        </w:rPr>
        <w:t>Judul</w:t>
      </w:r>
      <w:proofErr w:type="spellEnd"/>
    </w:p>
    <w:p w:rsidR="00F9130F" w:rsidRPr="00230101" w:rsidRDefault="00F9130F" w:rsidP="006A41EF">
      <w:pPr>
        <w:pStyle w:val="ListParagraph"/>
        <w:spacing w:line="480" w:lineRule="auto"/>
        <w:ind w:left="567" w:firstLine="425"/>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Analisis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Yuridis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Lepas Dari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br/>
        <w:t xml:space="preserve">Pada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Pencurian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Studi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143/</w:t>
      </w:r>
      <w:proofErr w:type="spellStart"/>
      <w:r w:rsidRPr="00230101">
        <w:rPr>
          <w:rFonts w:ascii="Times New Roman" w:hAnsi="Times New Roman" w:cs="Times New Roman"/>
          <w:sz w:val="24"/>
          <w:szCs w:val="24"/>
        </w:rPr>
        <w:t>Pid.B</w:t>
      </w:r>
      <w:proofErr w:type="spellEnd"/>
      <w:r w:rsidRPr="00230101">
        <w:rPr>
          <w:rFonts w:ascii="Times New Roman" w:hAnsi="Times New Roman" w:cs="Times New Roman"/>
          <w:sz w:val="24"/>
          <w:szCs w:val="24"/>
        </w:rPr>
        <w:t>/2015/</w:t>
      </w:r>
      <w:proofErr w:type="spellStart"/>
      <w:r w:rsidRPr="00230101">
        <w:rPr>
          <w:rFonts w:ascii="Times New Roman" w:hAnsi="Times New Roman" w:cs="Times New Roman"/>
          <w:sz w:val="24"/>
          <w:szCs w:val="24"/>
        </w:rPr>
        <w:t>Pn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Pwt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88/</w:t>
      </w:r>
      <w:proofErr w:type="spellStart"/>
      <w:r w:rsidRPr="00230101">
        <w:rPr>
          <w:rFonts w:ascii="Times New Roman" w:hAnsi="Times New Roman" w:cs="Times New Roman"/>
          <w:sz w:val="24"/>
          <w:szCs w:val="24"/>
        </w:rPr>
        <w:t>Pid.B</w:t>
      </w:r>
      <w:proofErr w:type="spellEnd"/>
      <w:r w:rsidRPr="00230101">
        <w:rPr>
          <w:rFonts w:ascii="Times New Roman" w:hAnsi="Times New Roman" w:cs="Times New Roman"/>
          <w:sz w:val="24"/>
          <w:szCs w:val="24"/>
        </w:rPr>
        <w:t>/2015/</w:t>
      </w:r>
      <w:proofErr w:type="spellStart"/>
      <w:r w:rsidRPr="00230101">
        <w:rPr>
          <w:rFonts w:ascii="Times New Roman" w:hAnsi="Times New Roman" w:cs="Times New Roman"/>
          <w:sz w:val="24"/>
          <w:szCs w:val="24"/>
        </w:rPr>
        <w:t>Pn.Psp</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521/</w:t>
      </w:r>
      <w:proofErr w:type="spellStart"/>
      <w:r w:rsidRPr="00230101">
        <w:rPr>
          <w:rFonts w:ascii="Times New Roman" w:hAnsi="Times New Roman" w:cs="Times New Roman"/>
          <w:sz w:val="24"/>
          <w:szCs w:val="24"/>
        </w:rPr>
        <w:t>Pid.B</w:t>
      </w:r>
      <w:proofErr w:type="spellEnd"/>
      <w:r w:rsidRPr="00230101">
        <w:rPr>
          <w:rFonts w:ascii="Times New Roman" w:hAnsi="Times New Roman" w:cs="Times New Roman"/>
          <w:sz w:val="24"/>
          <w:szCs w:val="24"/>
        </w:rPr>
        <w:t>/2015/</w:t>
      </w:r>
      <w:proofErr w:type="spellStart"/>
      <w:r w:rsidRPr="00230101">
        <w:rPr>
          <w:rFonts w:ascii="Times New Roman" w:hAnsi="Times New Roman" w:cs="Times New Roman"/>
          <w:sz w:val="24"/>
          <w:szCs w:val="24"/>
        </w:rPr>
        <w:t>Pn</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Spt</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23"/>
        </w:numPr>
        <w:spacing w:line="480" w:lineRule="auto"/>
        <w:ind w:left="993" w:hanging="425"/>
        <w:jc w:val="both"/>
        <w:rPr>
          <w:rFonts w:ascii="Times New Roman" w:eastAsia="Times New Roman" w:hAnsi="Times New Roman" w:cs="Times New Roman"/>
          <w:color w:val="000000"/>
          <w:sz w:val="24"/>
          <w:szCs w:val="24"/>
        </w:rPr>
      </w:pPr>
      <w:proofErr w:type="spellStart"/>
      <w:r w:rsidRPr="00230101">
        <w:rPr>
          <w:rFonts w:ascii="Times New Roman" w:eastAsia="Times New Roman" w:hAnsi="Times New Roman" w:cs="Times New Roman"/>
          <w:color w:val="000000"/>
          <w:sz w:val="24"/>
          <w:szCs w:val="24"/>
        </w:rPr>
        <w:t>Rumusan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Masalah</w:t>
      </w:r>
      <w:proofErr w:type="spellEnd"/>
    </w:p>
    <w:p w:rsidR="00F9130F" w:rsidRPr="00230101" w:rsidRDefault="00F9130F" w:rsidP="006A41EF">
      <w:pPr>
        <w:pStyle w:val="ListParagraph"/>
        <w:numPr>
          <w:ilvl w:val="0"/>
          <w:numId w:val="30"/>
        </w:numPr>
        <w:spacing w:line="480" w:lineRule="auto"/>
        <w:ind w:left="993" w:hanging="426"/>
        <w:rPr>
          <w:rFonts w:ascii="Times New Roman" w:eastAsia="Times New Roman" w:hAnsi="Times New Roman" w:cs="Times New Roman"/>
          <w:sz w:val="24"/>
          <w:szCs w:val="24"/>
        </w:rPr>
      </w:pPr>
      <w:proofErr w:type="spellStart"/>
      <w:r w:rsidRPr="00230101">
        <w:rPr>
          <w:rFonts w:ascii="Times New Roman" w:eastAsia="Times New Roman" w:hAnsi="Times New Roman" w:cs="Times New Roman"/>
          <w:sz w:val="24"/>
          <w:szCs w:val="24"/>
        </w:rPr>
        <w:t>Bagaimana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penerapan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lepas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segala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tuntutan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r w:rsidRPr="00230101">
        <w:rPr>
          <w:rFonts w:ascii="Times New Roman" w:eastAsia="Times New Roman" w:hAnsi="Times New Roman" w:cs="Times New Roman"/>
          <w:i/>
          <w:sz w:val="24"/>
          <w:szCs w:val="24"/>
        </w:rPr>
        <w:t>(</w:t>
      </w:r>
      <w:proofErr w:type="spellStart"/>
      <w:r w:rsidRPr="00230101">
        <w:rPr>
          <w:rFonts w:ascii="Times New Roman" w:eastAsia="Times New Roman" w:hAnsi="Times New Roman" w:cs="Times New Roman"/>
          <w:i/>
          <w:sz w:val="24"/>
          <w:szCs w:val="24"/>
        </w:rPr>
        <w:t>onslag</w:t>
      </w:r>
      <w:proofErr w:type="spellEnd"/>
      <w:r w:rsidRPr="00230101">
        <w:rPr>
          <w:rFonts w:ascii="Times New Roman" w:eastAsia="Times New Roman" w:hAnsi="Times New Roman" w:cs="Times New Roman"/>
          <w:i/>
          <w:sz w:val="24"/>
          <w:szCs w:val="24"/>
        </w:rPr>
        <w:t xml:space="preserve"> van </w:t>
      </w:r>
      <w:proofErr w:type="spellStart"/>
      <w:r w:rsidRPr="00230101">
        <w:rPr>
          <w:rFonts w:ascii="Times New Roman" w:eastAsia="Times New Roman" w:hAnsi="Times New Roman" w:cs="Times New Roman"/>
          <w:i/>
          <w:sz w:val="24"/>
          <w:szCs w:val="24"/>
        </w:rPr>
        <w:t>alle</w:t>
      </w:r>
      <w:proofErr w:type="spellEnd"/>
      <w:r w:rsidRPr="00230101">
        <w:rPr>
          <w:rFonts w:ascii="Times New Roman" w:eastAsia="Times New Roman" w:hAnsi="Times New Roman" w:cs="Times New Roman"/>
          <w:i/>
          <w:sz w:val="24"/>
          <w:szCs w:val="24"/>
        </w:rPr>
        <w:t xml:space="preserve"> </w:t>
      </w:r>
      <w:proofErr w:type="spellStart"/>
      <w:r w:rsidRPr="00230101">
        <w:rPr>
          <w:rFonts w:ascii="Times New Roman" w:eastAsia="Times New Roman" w:hAnsi="Times New Roman" w:cs="Times New Roman"/>
          <w:i/>
          <w:sz w:val="24"/>
          <w:szCs w:val="24"/>
        </w:rPr>
        <w:t>rechtsvervolging</w:t>
      </w:r>
      <w:proofErr w:type="spellEnd"/>
      <w:r w:rsidRPr="00230101">
        <w:rPr>
          <w:rFonts w:ascii="Times New Roman" w:eastAsia="Times New Roman" w:hAnsi="Times New Roman" w:cs="Times New Roman"/>
          <w:i/>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proses </w:t>
      </w:r>
      <w:proofErr w:type="spellStart"/>
      <w:r w:rsidRPr="00230101">
        <w:rPr>
          <w:rFonts w:ascii="Times New Roman" w:eastAsia="Times New Roman" w:hAnsi="Times New Roman" w:cs="Times New Roman"/>
          <w:sz w:val="24"/>
          <w:szCs w:val="24"/>
        </w:rPr>
        <w:t>pidana</w:t>
      </w:r>
      <w:proofErr w:type="spellEnd"/>
      <w:r w:rsidRPr="00230101">
        <w:rPr>
          <w:rFonts w:ascii="Times New Roman" w:eastAsia="Times New Roman" w:hAnsi="Times New Roman" w:cs="Times New Roman"/>
          <w:sz w:val="24"/>
          <w:szCs w:val="24"/>
        </w:rPr>
        <w:t>?</w:t>
      </w:r>
    </w:p>
    <w:p w:rsidR="00F9130F" w:rsidRPr="00230101" w:rsidRDefault="00F9130F" w:rsidP="006A41EF">
      <w:pPr>
        <w:pStyle w:val="ListParagraph"/>
        <w:numPr>
          <w:ilvl w:val="0"/>
          <w:numId w:val="30"/>
        </w:numPr>
        <w:spacing w:line="480" w:lineRule="auto"/>
        <w:ind w:left="993" w:hanging="426"/>
        <w:jc w:val="both"/>
        <w:rPr>
          <w:rStyle w:val="markedcontent"/>
          <w:rFonts w:ascii="Times New Roman" w:hAnsi="Times New Roman" w:cs="Times New Roman"/>
          <w:sz w:val="24"/>
          <w:szCs w:val="24"/>
        </w:rPr>
      </w:pPr>
      <w:proofErr w:type="spellStart"/>
      <w:r w:rsidRPr="00230101">
        <w:rPr>
          <w:rFonts w:ascii="Times New Roman" w:eastAsia="Times New Roman" w:hAnsi="Times New Roman" w:cs="Times New Roman"/>
          <w:sz w:val="24"/>
          <w:szCs w:val="24"/>
        </w:rPr>
        <w:t>Bagaimana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penerapan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lepas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segala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tuntutan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r w:rsidRPr="00230101">
        <w:rPr>
          <w:rFonts w:ascii="Times New Roman" w:eastAsia="Times New Roman" w:hAnsi="Times New Roman" w:cs="Times New Roman"/>
          <w:i/>
          <w:sz w:val="24"/>
          <w:szCs w:val="24"/>
        </w:rPr>
        <w:t>(</w:t>
      </w:r>
      <w:proofErr w:type="spellStart"/>
      <w:r w:rsidRPr="00230101">
        <w:rPr>
          <w:rFonts w:ascii="Times New Roman" w:eastAsia="Times New Roman" w:hAnsi="Times New Roman" w:cs="Times New Roman"/>
          <w:i/>
          <w:sz w:val="24"/>
          <w:szCs w:val="24"/>
        </w:rPr>
        <w:t>onslag</w:t>
      </w:r>
      <w:proofErr w:type="spellEnd"/>
      <w:r w:rsidRPr="00230101">
        <w:rPr>
          <w:rFonts w:ascii="Times New Roman" w:eastAsia="Times New Roman" w:hAnsi="Times New Roman" w:cs="Times New Roman"/>
          <w:i/>
          <w:sz w:val="24"/>
          <w:szCs w:val="24"/>
        </w:rPr>
        <w:t xml:space="preserve"> van </w:t>
      </w:r>
      <w:proofErr w:type="spellStart"/>
      <w:r w:rsidRPr="00230101">
        <w:rPr>
          <w:rFonts w:ascii="Times New Roman" w:eastAsia="Times New Roman" w:hAnsi="Times New Roman" w:cs="Times New Roman"/>
          <w:i/>
          <w:sz w:val="24"/>
          <w:szCs w:val="24"/>
        </w:rPr>
        <w:t>alle</w:t>
      </w:r>
      <w:proofErr w:type="spellEnd"/>
      <w:r w:rsidRPr="00230101">
        <w:rPr>
          <w:rFonts w:ascii="Times New Roman" w:eastAsia="Times New Roman" w:hAnsi="Times New Roman" w:cs="Times New Roman"/>
          <w:i/>
          <w:sz w:val="24"/>
          <w:szCs w:val="24"/>
        </w:rPr>
        <w:t xml:space="preserve"> </w:t>
      </w:r>
      <w:proofErr w:type="spellStart"/>
      <w:r w:rsidRPr="00230101">
        <w:rPr>
          <w:rFonts w:ascii="Times New Roman" w:eastAsia="Times New Roman" w:hAnsi="Times New Roman" w:cs="Times New Roman"/>
          <w:i/>
          <w:sz w:val="24"/>
          <w:szCs w:val="24"/>
        </w:rPr>
        <w:t>rechtsvervolging</w:t>
      </w:r>
      <w:proofErr w:type="spellEnd"/>
      <w:r w:rsidRPr="00230101">
        <w:rPr>
          <w:rFonts w:ascii="Times New Roman" w:eastAsia="Times New Roman" w:hAnsi="Times New Roman" w:cs="Times New Roman"/>
          <w:i/>
          <w:sz w:val="24"/>
          <w:szCs w:val="24"/>
        </w:rPr>
        <w:t>)</w:t>
      </w:r>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studi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kasus</w:t>
      </w:r>
      <w:proofErr w:type="spellEnd"/>
      <w:r w:rsidRPr="00230101">
        <w:rPr>
          <w:rFonts w:ascii="Times New Roman" w:eastAsia="Times New Roman" w:hAnsi="Times New Roman" w:cs="Times New Roman"/>
          <w:sz w:val="24"/>
          <w:szCs w:val="24"/>
        </w:rPr>
        <w:t xml:space="preserve"> pada </w:t>
      </w: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nomor</w:t>
      </w:r>
      <w:proofErr w:type="spellEnd"/>
      <w:r w:rsidRPr="00230101">
        <w:rPr>
          <w:rFonts w:ascii="Times New Roman" w:eastAsia="Times New Roman" w:hAnsi="Times New Roman" w:cs="Times New Roman"/>
          <w:sz w:val="24"/>
          <w:szCs w:val="24"/>
        </w:rPr>
        <w:t xml:space="preserve"> 143/</w:t>
      </w:r>
      <w:proofErr w:type="spellStart"/>
      <w:r w:rsidRPr="00230101">
        <w:rPr>
          <w:rFonts w:ascii="Times New Roman" w:eastAsia="Times New Roman" w:hAnsi="Times New Roman" w:cs="Times New Roman"/>
          <w:sz w:val="24"/>
          <w:szCs w:val="24"/>
        </w:rPr>
        <w:t>Pid.B</w:t>
      </w:r>
      <w:proofErr w:type="spellEnd"/>
      <w:r w:rsidRPr="00230101">
        <w:rPr>
          <w:rFonts w:ascii="Times New Roman" w:eastAsia="Times New Roman" w:hAnsi="Times New Roman" w:cs="Times New Roman"/>
          <w:sz w:val="24"/>
          <w:szCs w:val="24"/>
        </w:rPr>
        <w:t xml:space="preserve">/2015/PN </w:t>
      </w:r>
      <w:proofErr w:type="spellStart"/>
      <w:r w:rsidRPr="00230101">
        <w:rPr>
          <w:rFonts w:ascii="Times New Roman" w:eastAsia="Times New Roman" w:hAnsi="Times New Roman" w:cs="Times New Roman"/>
          <w:sz w:val="24"/>
          <w:szCs w:val="24"/>
        </w:rPr>
        <w:t>Pwt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nomor</w:t>
      </w:r>
      <w:proofErr w:type="spellEnd"/>
      <w:r w:rsidRPr="00230101">
        <w:rPr>
          <w:rFonts w:ascii="Times New Roman" w:eastAsia="Times New Roman" w:hAnsi="Times New Roman" w:cs="Times New Roman"/>
          <w:sz w:val="24"/>
          <w:szCs w:val="24"/>
        </w:rPr>
        <w:t xml:space="preserve"> 88/</w:t>
      </w:r>
      <w:proofErr w:type="spellStart"/>
      <w:r w:rsidRPr="00230101">
        <w:rPr>
          <w:rFonts w:ascii="Times New Roman" w:eastAsia="Times New Roman" w:hAnsi="Times New Roman" w:cs="Times New Roman"/>
          <w:sz w:val="24"/>
          <w:szCs w:val="24"/>
        </w:rPr>
        <w:t>Pid.B</w:t>
      </w:r>
      <w:proofErr w:type="spellEnd"/>
      <w:r w:rsidRPr="00230101">
        <w:rPr>
          <w:rFonts w:ascii="Times New Roman" w:eastAsia="Times New Roman" w:hAnsi="Times New Roman" w:cs="Times New Roman"/>
          <w:sz w:val="24"/>
          <w:szCs w:val="24"/>
        </w:rPr>
        <w:t xml:space="preserve">/2015/PN.PSP, dan </w:t>
      </w: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nomor</w:t>
      </w:r>
      <w:proofErr w:type="spellEnd"/>
      <w:r w:rsidRPr="00230101">
        <w:rPr>
          <w:rFonts w:ascii="Times New Roman" w:eastAsia="Times New Roman" w:hAnsi="Times New Roman" w:cs="Times New Roman"/>
          <w:sz w:val="24"/>
          <w:szCs w:val="24"/>
        </w:rPr>
        <w:t xml:space="preserve"> 521/</w:t>
      </w:r>
      <w:proofErr w:type="spellStart"/>
      <w:r w:rsidRPr="00230101">
        <w:rPr>
          <w:rFonts w:ascii="Times New Roman" w:eastAsia="Times New Roman" w:hAnsi="Times New Roman" w:cs="Times New Roman"/>
          <w:sz w:val="24"/>
          <w:szCs w:val="24"/>
        </w:rPr>
        <w:t>Pid.B</w:t>
      </w:r>
      <w:proofErr w:type="spellEnd"/>
      <w:r w:rsidRPr="00230101">
        <w:rPr>
          <w:rFonts w:ascii="Times New Roman" w:eastAsia="Times New Roman" w:hAnsi="Times New Roman" w:cs="Times New Roman"/>
          <w:sz w:val="24"/>
          <w:szCs w:val="24"/>
        </w:rPr>
        <w:t>/2015/PN/</w:t>
      </w:r>
      <w:proofErr w:type="spellStart"/>
      <w:r w:rsidRPr="00230101">
        <w:rPr>
          <w:rFonts w:ascii="Times New Roman" w:eastAsia="Times New Roman" w:hAnsi="Times New Roman" w:cs="Times New Roman"/>
          <w:sz w:val="24"/>
          <w:szCs w:val="24"/>
        </w:rPr>
        <w:t>Spt</w:t>
      </w:r>
      <w:proofErr w:type="spellEnd"/>
      <w:r w:rsidRPr="00230101">
        <w:rPr>
          <w:rFonts w:ascii="Times New Roman" w:eastAsia="Times New Roman" w:hAnsi="Times New Roman" w:cs="Times New Roman"/>
          <w:sz w:val="24"/>
          <w:szCs w:val="24"/>
        </w:rPr>
        <w:t>?</w:t>
      </w:r>
    </w:p>
    <w:p w:rsidR="00F9130F" w:rsidRPr="00230101" w:rsidRDefault="00F9130F" w:rsidP="006A41EF">
      <w:pPr>
        <w:pStyle w:val="ListParagraph"/>
        <w:spacing w:line="480" w:lineRule="auto"/>
        <w:ind w:left="567" w:firstLine="425"/>
        <w:jc w:val="both"/>
        <w:rPr>
          <w:rFonts w:ascii="Times New Roman" w:eastAsia="Times New Roman" w:hAnsi="Times New Roman" w:cs="Times New Roman"/>
          <w:color w:val="000000"/>
          <w:sz w:val="24"/>
          <w:szCs w:val="24"/>
        </w:rPr>
      </w:pPr>
      <w:proofErr w:type="spellStart"/>
      <w:r w:rsidRPr="00230101">
        <w:rPr>
          <w:rFonts w:ascii="Times New Roman" w:eastAsia="Times New Roman" w:hAnsi="Times New Roman" w:cs="Times New Roman"/>
          <w:color w:val="000000"/>
          <w:sz w:val="24"/>
          <w:szCs w:val="24"/>
        </w:rPr>
        <w:t>Adapun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perbedaan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diatas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dengan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adalah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atas</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di Kota Palembang </w:t>
      </w:r>
      <w:proofErr w:type="spellStart"/>
      <w:r w:rsidRPr="00230101">
        <w:rPr>
          <w:rFonts w:ascii="Times New Roman" w:eastAsia="Times New Roman" w:hAnsi="Times New Roman" w:cs="Times New Roman"/>
          <w:color w:val="000000"/>
          <w:sz w:val="24"/>
          <w:szCs w:val="24"/>
        </w:rPr>
        <w:t>sementara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di Kota Medan dan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atas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tentang</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tindak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Pencurian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sementara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peneliti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lakukan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tentang</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tindak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pada </w:t>
      </w:r>
      <w:proofErr w:type="spellStart"/>
      <w:r w:rsidRPr="00230101">
        <w:rPr>
          <w:rFonts w:ascii="Times New Roman" w:eastAsia="Times New Roman" w:hAnsi="Times New Roman" w:cs="Times New Roman"/>
          <w:color w:val="000000"/>
          <w:sz w:val="24"/>
          <w:szCs w:val="24"/>
        </w:rPr>
        <w:t>Arisan</w:t>
      </w:r>
      <w:proofErr w:type="spellEnd"/>
      <w:r w:rsidRPr="00230101">
        <w:rPr>
          <w:rFonts w:ascii="Times New Roman" w:eastAsia="Times New Roman" w:hAnsi="Times New Roman" w:cs="Times New Roman"/>
          <w:color w:val="000000"/>
          <w:sz w:val="24"/>
          <w:szCs w:val="24"/>
        </w:rPr>
        <w:t xml:space="preserve"> </w:t>
      </w:r>
      <w:r w:rsidRPr="00230101">
        <w:rPr>
          <w:rFonts w:ascii="Times New Roman" w:eastAsia="Times New Roman" w:hAnsi="Times New Roman" w:cs="Times New Roman"/>
          <w:i/>
          <w:color w:val="000000"/>
          <w:sz w:val="24"/>
          <w:szCs w:val="24"/>
        </w:rPr>
        <w:t xml:space="preserve">Online. </w:t>
      </w:r>
      <w:proofErr w:type="spellStart"/>
      <w:r w:rsidRPr="00230101">
        <w:rPr>
          <w:rFonts w:ascii="Times New Roman" w:eastAsia="Times New Roman" w:hAnsi="Times New Roman" w:cs="Times New Roman"/>
          <w:color w:val="000000"/>
          <w:sz w:val="24"/>
          <w:szCs w:val="24"/>
        </w:rPr>
        <w:t>Berdasarkan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hal</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itu</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kedua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tersebut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merupakan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berbeda</w:t>
      </w:r>
      <w:proofErr w:type="spellEnd"/>
      <w:r w:rsidRPr="00230101">
        <w:rPr>
          <w:rFonts w:ascii="Times New Roman" w:eastAsia="Times New Roman" w:hAnsi="Times New Roman" w:cs="Times New Roman"/>
          <w:color w:val="000000"/>
          <w:sz w:val="24"/>
          <w:szCs w:val="24"/>
        </w:rPr>
        <w:t>.</w:t>
      </w:r>
    </w:p>
    <w:p w:rsidR="00F9130F" w:rsidRPr="00230101" w:rsidRDefault="00F9130F" w:rsidP="006A41EF">
      <w:pPr>
        <w:pStyle w:val="ListParagraph"/>
        <w:spacing w:line="480" w:lineRule="auto"/>
        <w:ind w:left="567" w:firstLine="425"/>
        <w:jc w:val="both"/>
        <w:rPr>
          <w:rFonts w:ascii="Times New Roman" w:eastAsia="Times New Roman" w:hAnsi="Times New Roman" w:cs="Times New Roman"/>
          <w:color w:val="000000"/>
          <w:sz w:val="24"/>
          <w:szCs w:val="24"/>
        </w:rPr>
      </w:pPr>
    </w:p>
    <w:p w:rsidR="00F9130F" w:rsidRPr="00230101" w:rsidRDefault="00F9130F" w:rsidP="006A41EF">
      <w:pPr>
        <w:pStyle w:val="ListParagraph"/>
        <w:numPr>
          <w:ilvl w:val="0"/>
          <w:numId w:val="2"/>
        </w:numPr>
        <w:tabs>
          <w:tab w:val="center" w:leader="dot" w:pos="8505"/>
        </w:tabs>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lastRenderedPageBreak/>
        <w:t>Kerangka</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Teori</w:t>
      </w:r>
      <w:proofErr w:type="spellEnd"/>
      <w:r w:rsidRPr="00230101">
        <w:rPr>
          <w:rFonts w:ascii="Times New Roman" w:hAnsi="Times New Roman" w:cs="Times New Roman"/>
          <w:b/>
          <w:sz w:val="24"/>
          <w:szCs w:val="24"/>
        </w:rPr>
        <w:t xml:space="preserve"> dan </w:t>
      </w:r>
      <w:proofErr w:type="spellStart"/>
      <w:r w:rsidRPr="00230101">
        <w:rPr>
          <w:rFonts w:ascii="Times New Roman" w:hAnsi="Times New Roman" w:cs="Times New Roman"/>
          <w:b/>
          <w:sz w:val="24"/>
          <w:szCs w:val="24"/>
        </w:rPr>
        <w:t>Kerangka</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Konsep</w:t>
      </w:r>
      <w:proofErr w:type="spellEnd"/>
    </w:p>
    <w:p w:rsidR="00F9130F" w:rsidRPr="00230101" w:rsidRDefault="00F9130F" w:rsidP="006A41EF">
      <w:pPr>
        <w:pStyle w:val="ListParagraph"/>
        <w:numPr>
          <w:ilvl w:val="0"/>
          <w:numId w:val="16"/>
        </w:numPr>
        <w:tabs>
          <w:tab w:val="center" w:leader="dot" w:pos="8505"/>
        </w:tabs>
        <w:spacing w:after="0" w:line="480" w:lineRule="auto"/>
        <w:ind w:left="567" w:hanging="567"/>
        <w:jc w:val="both"/>
        <w:rPr>
          <w:rFonts w:ascii="Times New Roman" w:hAnsi="Times New Roman" w:cs="Times New Roman"/>
          <w:b/>
          <w:sz w:val="24"/>
          <w:szCs w:val="24"/>
        </w:rPr>
      </w:pPr>
      <w:proofErr w:type="spellStart"/>
      <w:r w:rsidRPr="00230101">
        <w:rPr>
          <w:rStyle w:val="markedcontent"/>
          <w:rFonts w:ascii="Times New Roman" w:hAnsi="Times New Roman" w:cs="Times New Roman"/>
          <w:b/>
          <w:sz w:val="24"/>
          <w:szCs w:val="24"/>
        </w:rPr>
        <w:t>Kerangka</w:t>
      </w:r>
      <w:proofErr w:type="spellEnd"/>
      <w:r w:rsidRPr="00230101">
        <w:rPr>
          <w:rStyle w:val="markedcontent"/>
          <w:rFonts w:ascii="Times New Roman" w:hAnsi="Times New Roman" w:cs="Times New Roman"/>
          <w:b/>
          <w:sz w:val="24"/>
          <w:szCs w:val="24"/>
        </w:rPr>
        <w:t xml:space="preserve"> </w:t>
      </w:r>
      <w:proofErr w:type="spellStart"/>
      <w:r w:rsidRPr="00230101">
        <w:rPr>
          <w:rStyle w:val="markedcontent"/>
          <w:rFonts w:ascii="Times New Roman" w:hAnsi="Times New Roman" w:cs="Times New Roman"/>
          <w:b/>
          <w:sz w:val="24"/>
          <w:szCs w:val="24"/>
        </w:rPr>
        <w:t>Teori</w:t>
      </w:r>
      <w:proofErr w:type="spellEnd"/>
    </w:p>
    <w:p w:rsidR="00F9130F" w:rsidRPr="00230101" w:rsidRDefault="00F9130F" w:rsidP="006A41EF">
      <w:pPr>
        <w:pStyle w:val="ListParagraph"/>
        <w:tabs>
          <w:tab w:val="center" w:leader="dot" w:pos="8505"/>
        </w:tabs>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Kerangka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kerangka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pemikiran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butir-butir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pendapat</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tesis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penulis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permasalahan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pembaca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perbandingan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teoritis</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mungkin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setujui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disetujuinya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eksternal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pembaca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0"/>
      </w:r>
    </w:p>
    <w:p w:rsidR="00F9130F" w:rsidRPr="00230101" w:rsidRDefault="00F9130F" w:rsidP="006A41EF">
      <w:pPr>
        <w:pStyle w:val="ListParagraph"/>
        <w:tabs>
          <w:tab w:val="center" w:leader="dot" w:pos="8505"/>
        </w:tabs>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Membahas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permasalahan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diajukan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tesis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beberapa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dipergunakan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analisis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dijelaskan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21"/>
        </w:numPr>
        <w:tabs>
          <w:tab w:val="center" w:leader="dot" w:pos="8505"/>
        </w:tabs>
        <w:spacing w:after="0" w:line="480" w:lineRule="auto"/>
        <w:ind w:left="567" w:hanging="567"/>
        <w:jc w:val="both"/>
        <w:rPr>
          <w:rFonts w:ascii="Times New Roman" w:hAnsi="Times New Roman" w:cs="Times New Roman"/>
          <w:b/>
          <w:i/>
          <w:sz w:val="24"/>
          <w:szCs w:val="24"/>
        </w:rPr>
      </w:pPr>
      <w:proofErr w:type="spellStart"/>
      <w:r w:rsidRPr="00230101">
        <w:rPr>
          <w:rStyle w:val="markedcontent"/>
          <w:rFonts w:ascii="Times New Roman" w:hAnsi="Times New Roman" w:cs="Times New Roman"/>
          <w:b/>
          <w:sz w:val="24"/>
          <w:szCs w:val="24"/>
        </w:rPr>
        <w:t>Teori</w:t>
      </w:r>
      <w:proofErr w:type="spellEnd"/>
      <w:r w:rsidRPr="00230101">
        <w:rPr>
          <w:rStyle w:val="markedcontent"/>
          <w:rFonts w:ascii="Times New Roman" w:hAnsi="Times New Roman" w:cs="Times New Roman"/>
          <w:b/>
          <w:sz w:val="24"/>
          <w:szCs w:val="24"/>
        </w:rPr>
        <w:t xml:space="preserve"> </w:t>
      </w:r>
      <w:proofErr w:type="spellStart"/>
      <w:r w:rsidRPr="00230101">
        <w:rPr>
          <w:rStyle w:val="markedcontent"/>
          <w:rFonts w:ascii="Times New Roman" w:hAnsi="Times New Roman" w:cs="Times New Roman"/>
          <w:b/>
          <w:sz w:val="24"/>
          <w:szCs w:val="24"/>
        </w:rPr>
        <w:t>Kepastian</w:t>
      </w:r>
      <w:proofErr w:type="spellEnd"/>
      <w:r w:rsidRPr="00230101">
        <w:rPr>
          <w:rStyle w:val="markedcontent"/>
          <w:rFonts w:ascii="Times New Roman" w:hAnsi="Times New Roman" w:cs="Times New Roman"/>
          <w:b/>
          <w:sz w:val="24"/>
          <w:szCs w:val="24"/>
        </w:rPr>
        <w:t xml:space="preserve"> </w:t>
      </w:r>
      <w:proofErr w:type="spellStart"/>
      <w:r w:rsidRPr="00230101">
        <w:rPr>
          <w:rStyle w:val="markedcontent"/>
          <w:rFonts w:ascii="Times New Roman" w:hAnsi="Times New Roman" w:cs="Times New Roman"/>
          <w:b/>
          <w:sz w:val="24"/>
          <w:szCs w:val="24"/>
        </w:rPr>
        <w:t>Hukum</w:t>
      </w:r>
      <w:proofErr w:type="spellEnd"/>
    </w:p>
    <w:p w:rsidR="00F9130F" w:rsidRPr="00230101" w:rsidRDefault="00F9130F" w:rsidP="006A41EF">
      <w:pPr>
        <w:pStyle w:val="ListParagraph"/>
        <w:tabs>
          <w:tab w:val="center" w:leader="dot" w:pos="8505"/>
        </w:tabs>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salah </w:t>
      </w:r>
      <w:proofErr w:type="spellStart"/>
      <w:r w:rsidRPr="00230101">
        <w:rPr>
          <w:rStyle w:val="markedcontent"/>
          <w:rFonts w:ascii="Times New Roman" w:hAnsi="Times New Roman" w:cs="Times New Roman"/>
          <w:sz w:val="24"/>
          <w:szCs w:val="24"/>
        </w:rPr>
        <w:t>satu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dikatakan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bagian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upaya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mewujudkan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nyata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penegakan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memandang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siapa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setiap</w:t>
      </w:r>
      <w:proofErr w:type="spellEnd"/>
      <w:r w:rsidRPr="00230101">
        <w:rPr>
          <w:rStyle w:val="markedcontent"/>
          <w:rFonts w:ascii="Times New Roman" w:hAnsi="Times New Roman" w:cs="Times New Roman"/>
          <w:sz w:val="24"/>
          <w:szCs w:val="24"/>
        </w:rPr>
        <w:t xml:space="preserve"> orang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memperkirakakan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dialami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diperlukan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mewujudkan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prinsip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persamaan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dihadapan</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diskriminasi</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1"/>
      </w:r>
    </w:p>
    <w:p w:rsidR="00F9130F" w:rsidRPr="00230101" w:rsidRDefault="003E68A3" w:rsidP="006A41EF">
      <w:pPr>
        <w:tabs>
          <w:tab w:val="center" w:leader="dot" w:pos="8505"/>
        </w:tabs>
        <w:spacing w:after="0" w:line="480" w:lineRule="auto"/>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w:t>
      </w:r>
      <w:r w:rsidR="00F9130F" w:rsidRPr="00230101">
        <w:rPr>
          <w:rStyle w:val="markedcontent"/>
          <w:rFonts w:ascii="Times New Roman" w:hAnsi="Times New Roman" w:cs="Times New Roman"/>
          <w:sz w:val="24"/>
          <w:szCs w:val="24"/>
        </w:rPr>
        <w:t>ukum</w:t>
      </w:r>
      <w:proofErr w:type="spellEnd"/>
      <w:r w:rsidR="00F9130F" w:rsidRPr="00230101">
        <w:rPr>
          <w:rStyle w:val="markedcontent"/>
          <w:rFonts w:ascii="Times New Roman" w:hAnsi="Times New Roman" w:cs="Times New Roman"/>
          <w:sz w:val="24"/>
          <w:szCs w:val="24"/>
        </w:rPr>
        <w:t xml:space="preserve"> </w:t>
      </w:r>
      <w:proofErr w:type="spellStart"/>
      <w:r w:rsidR="00F9130F" w:rsidRPr="00230101">
        <w:rPr>
          <w:rStyle w:val="markedcontent"/>
          <w:rFonts w:ascii="Times New Roman" w:hAnsi="Times New Roman" w:cs="Times New Roman"/>
          <w:sz w:val="24"/>
          <w:szCs w:val="24"/>
        </w:rPr>
        <w:t>mengandung</w:t>
      </w:r>
      <w:proofErr w:type="spellEnd"/>
      <w:r w:rsidR="00F9130F" w:rsidRPr="00230101">
        <w:rPr>
          <w:rStyle w:val="markedcontent"/>
          <w:rFonts w:ascii="Times New Roman" w:hAnsi="Times New Roman" w:cs="Times New Roman"/>
          <w:sz w:val="24"/>
          <w:szCs w:val="24"/>
        </w:rPr>
        <w:t xml:space="preserve"> 2 (</w:t>
      </w:r>
      <w:proofErr w:type="spellStart"/>
      <w:r w:rsidR="00F9130F" w:rsidRPr="00230101">
        <w:rPr>
          <w:rStyle w:val="markedcontent"/>
          <w:rFonts w:ascii="Times New Roman" w:hAnsi="Times New Roman" w:cs="Times New Roman"/>
          <w:sz w:val="24"/>
          <w:szCs w:val="24"/>
        </w:rPr>
        <w:t>dua</w:t>
      </w:r>
      <w:proofErr w:type="spellEnd"/>
      <w:r w:rsidR="00F9130F" w:rsidRPr="00230101">
        <w:rPr>
          <w:rStyle w:val="markedcontent"/>
          <w:rFonts w:ascii="Times New Roman" w:hAnsi="Times New Roman" w:cs="Times New Roman"/>
          <w:sz w:val="24"/>
          <w:szCs w:val="24"/>
        </w:rPr>
        <w:t xml:space="preserve">) </w:t>
      </w:r>
      <w:proofErr w:type="spellStart"/>
      <w:r w:rsidR="00F9130F" w:rsidRPr="00230101">
        <w:rPr>
          <w:rStyle w:val="markedcontent"/>
          <w:rFonts w:ascii="Times New Roman" w:hAnsi="Times New Roman" w:cs="Times New Roman"/>
          <w:sz w:val="24"/>
          <w:szCs w:val="24"/>
        </w:rPr>
        <w:t>pengertian</w:t>
      </w:r>
      <w:proofErr w:type="spellEnd"/>
      <w:r w:rsidR="00F9130F" w:rsidRPr="00230101">
        <w:rPr>
          <w:rStyle w:val="markedcontent"/>
          <w:rFonts w:ascii="Times New Roman" w:hAnsi="Times New Roman" w:cs="Times New Roman"/>
          <w:sz w:val="24"/>
          <w:szCs w:val="24"/>
        </w:rPr>
        <w:t xml:space="preserve"> </w:t>
      </w:r>
      <w:proofErr w:type="spellStart"/>
      <w:r w:rsidR="00F9130F" w:rsidRPr="00230101">
        <w:rPr>
          <w:rStyle w:val="markedcontent"/>
          <w:rFonts w:ascii="Times New Roman" w:hAnsi="Times New Roman" w:cs="Times New Roman"/>
          <w:sz w:val="24"/>
          <w:szCs w:val="24"/>
        </w:rPr>
        <w:t>yaitu</w:t>
      </w:r>
      <w:proofErr w:type="spellEnd"/>
      <w:r w:rsidR="00F9130F"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7"/>
        </w:numPr>
        <w:tabs>
          <w:tab w:val="center" w:leader="dot" w:pos="8505"/>
        </w:tabs>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aturan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individu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mengetahui</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dan;</w:t>
      </w:r>
    </w:p>
    <w:p w:rsidR="00F9130F" w:rsidRPr="00230101" w:rsidRDefault="00F9130F" w:rsidP="006A41EF">
      <w:pPr>
        <w:pStyle w:val="ListParagraph"/>
        <w:numPr>
          <w:ilvl w:val="0"/>
          <w:numId w:val="17"/>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Fonts w:ascii="Times New Roman" w:eastAsia="Times New Roman" w:hAnsi="Times New Roman" w:cs="Times New Roman"/>
          <w:sz w:val="24"/>
          <w:szCs w:val="24"/>
        </w:rPr>
        <w:t>Berupa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keamanan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bagi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individu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kesewenangan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pemerintah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karena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adanya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aturan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bersifat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umum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individu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lastRenderedPageBreak/>
        <w:t>mengetahui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apa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saja</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boleh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dibabankan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atau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dilakukan</w:t>
      </w:r>
      <w:proofErr w:type="spellEnd"/>
      <w:r w:rsidRPr="00230101">
        <w:rPr>
          <w:rFonts w:ascii="Times New Roman" w:eastAsia="Times New Roman" w:hAnsi="Times New Roman" w:cs="Times New Roman"/>
          <w:sz w:val="24"/>
          <w:szCs w:val="24"/>
        </w:rPr>
        <w:t xml:space="preserve"> oleh Negara </w:t>
      </w:r>
      <w:proofErr w:type="spellStart"/>
      <w:r w:rsidRPr="00230101">
        <w:rPr>
          <w:rFonts w:ascii="Times New Roman" w:eastAsia="Times New Roman" w:hAnsi="Times New Roman" w:cs="Times New Roman"/>
          <w:sz w:val="24"/>
          <w:szCs w:val="24"/>
        </w:rPr>
        <w:t>terhadap</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individu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Kepastian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bukan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hanya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berupa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pasal-pasal</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undang-undang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melainkan</w:t>
      </w:r>
      <w:proofErr w:type="spellEnd"/>
      <w:r w:rsidRPr="00230101">
        <w:rPr>
          <w:rFonts w:ascii="Times New Roman" w:eastAsia="Times New Roman" w:hAnsi="Times New Roman" w:cs="Times New Roman"/>
          <w:sz w:val="24"/>
          <w:szCs w:val="24"/>
        </w:rPr>
        <w:t xml:space="preserve"> juga </w:t>
      </w:r>
      <w:proofErr w:type="spellStart"/>
      <w:r w:rsidRPr="00230101">
        <w:rPr>
          <w:rFonts w:ascii="Times New Roman" w:eastAsia="Times New Roman" w:hAnsi="Times New Roman" w:cs="Times New Roman"/>
          <w:sz w:val="24"/>
          <w:szCs w:val="24"/>
        </w:rPr>
        <w:t>adanya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konsistensi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hakim </w:t>
      </w:r>
      <w:proofErr w:type="spellStart"/>
      <w:r w:rsidRPr="00230101">
        <w:rPr>
          <w:rFonts w:ascii="Times New Roman" w:eastAsia="Times New Roman" w:hAnsi="Times New Roman" w:cs="Times New Roman"/>
          <w:sz w:val="24"/>
          <w:szCs w:val="24"/>
        </w:rPr>
        <w:t>antara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hakim yang </w:t>
      </w:r>
      <w:proofErr w:type="spellStart"/>
      <w:r w:rsidRPr="00230101">
        <w:rPr>
          <w:rFonts w:ascii="Times New Roman" w:eastAsia="Times New Roman" w:hAnsi="Times New Roman" w:cs="Times New Roman"/>
          <w:sz w:val="24"/>
          <w:szCs w:val="24"/>
        </w:rPr>
        <w:t>satu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hakim </w:t>
      </w:r>
      <w:proofErr w:type="spellStart"/>
      <w:r w:rsidRPr="00230101">
        <w:rPr>
          <w:rFonts w:ascii="Times New Roman" w:eastAsia="Times New Roman" w:hAnsi="Times New Roman" w:cs="Times New Roman"/>
          <w:sz w:val="24"/>
          <w:szCs w:val="24"/>
        </w:rPr>
        <w:t>lainnya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untuk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kasus</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serupa</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telah</w:t>
      </w:r>
      <w:proofErr w:type="spellEnd"/>
      <w:r w:rsidRPr="00230101">
        <w:rPr>
          <w:rFonts w:ascii="Times New Roman" w:eastAsia="Times New Roman" w:hAnsi="Times New Roman" w:cs="Times New Roman"/>
          <w:sz w:val="24"/>
          <w:szCs w:val="24"/>
        </w:rPr>
        <w:t xml:space="preserve"> di </w:t>
      </w:r>
      <w:proofErr w:type="spellStart"/>
      <w:r w:rsidRPr="00230101">
        <w:rPr>
          <w:rFonts w:ascii="Times New Roman" w:eastAsia="Times New Roman" w:hAnsi="Times New Roman" w:cs="Times New Roman"/>
          <w:sz w:val="24"/>
          <w:szCs w:val="24"/>
        </w:rPr>
        <w:t>putuskan</w:t>
      </w:r>
      <w:proofErr w:type="spellEnd"/>
      <w:r w:rsidRPr="00230101">
        <w:rPr>
          <w:rFonts w:ascii="Times New Roman" w:eastAsia="Times New Roman" w:hAnsi="Times New Roman" w:cs="Times New Roman"/>
          <w:sz w:val="24"/>
          <w:szCs w:val="24"/>
        </w:rPr>
        <w:t>.</w:t>
      </w:r>
      <w:r w:rsidRPr="00230101">
        <w:rPr>
          <w:rStyle w:val="FootnoteReference"/>
          <w:rFonts w:ascii="Times New Roman" w:eastAsia="Times New Roman" w:hAnsi="Times New Roman" w:cs="Times New Roman"/>
          <w:sz w:val="24"/>
          <w:szCs w:val="24"/>
        </w:rPr>
        <w:footnoteReference w:id="12"/>
      </w:r>
    </w:p>
    <w:p w:rsidR="00F9130F" w:rsidRPr="00230101" w:rsidRDefault="00F9130F" w:rsidP="006A41EF">
      <w:pPr>
        <w:pStyle w:val="ListParagraph"/>
        <w:tabs>
          <w:tab w:val="center" w:leader="dot" w:pos="8505"/>
        </w:tabs>
        <w:spacing w:after="0" w:line="480" w:lineRule="auto"/>
        <w:ind w:left="0" w:firstLine="567"/>
        <w:jc w:val="both"/>
        <w:rPr>
          <w:rFonts w:ascii="Times New Roman" w:eastAsia="Times New Roman" w:hAnsi="Times New Roman" w:cs="Times New Roman"/>
          <w:sz w:val="24"/>
          <w:szCs w:val="24"/>
        </w:rPr>
      </w:pPr>
      <w:proofErr w:type="spellStart"/>
      <w:r w:rsidRPr="00230101">
        <w:rPr>
          <w:rFonts w:ascii="Times New Roman" w:eastAsia="Times New Roman" w:hAnsi="Times New Roman" w:cs="Times New Roman"/>
          <w:sz w:val="24"/>
          <w:szCs w:val="24"/>
        </w:rPr>
        <w:t>Kepastian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merupakan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ciri</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tidak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dipisahkan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w:t>
      </w:r>
      <w:r w:rsidRPr="00230101">
        <w:rPr>
          <w:rFonts w:ascii="Times New Roman" w:eastAsia="Times New Roman" w:hAnsi="Times New Roman" w:cs="Times New Roman"/>
          <w:sz w:val="24"/>
          <w:szCs w:val="24"/>
        </w:rPr>
        <w:br/>
      </w:r>
      <w:proofErr w:type="spellStart"/>
      <w:r w:rsidRPr="00230101">
        <w:rPr>
          <w:rFonts w:ascii="Times New Roman" w:eastAsia="Times New Roman" w:hAnsi="Times New Roman" w:cs="Times New Roman"/>
          <w:sz w:val="24"/>
          <w:szCs w:val="24"/>
        </w:rPr>
        <w:t>terutama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untuk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norma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tertulis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tanpa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nilai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kepastian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akan</w:t>
      </w:r>
      <w:proofErr w:type="spellEnd"/>
      <w:r w:rsidRPr="00230101">
        <w:rPr>
          <w:rFonts w:ascii="Times New Roman" w:eastAsia="Times New Roman" w:hAnsi="Times New Roman" w:cs="Times New Roman"/>
          <w:sz w:val="24"/>
          <w:szCs w:val="24"/>
        </w:rPr>
        <w:br/>
      </w:r>
      <w:proofErr w:type="spellStart"/>
      <w:r w:rsidRPr="00230101">
        <w:rPr>
          <w:rFonts w:ascii="Times New Roman" w:eastAsia="Times New Roman" w:hAnsi="Times New Roman" w:cs="Times New Roman"/>
          <w:sz w:val="24"/>
          <w:szCs w:val="24"/>
        </w:rPr>
        <w:t>kehilangan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makna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karena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tidak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lagi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digunakan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sebagai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pedoman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perilaku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bagi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setiap</w:t>
      </w:r>
      <w:proofErr w:type="spellEnd"/>
      <w:r w:rsidRPr="00230101">
        <w:rPr>
          <w:rFonts w:ascii="Times New Roman" w:eastAsia="Times New Roman" w:hAnsi="Times New Roman" w:cs="Times New Roman"/>
          <w:sz w:val="24"/>
          <w:szCs w:val="24"/>
        </w:rPr>
        <w:t xml:space="preserve"> orang. </w:t>
      </w:r>
      <w:proofErr w:type="spellStart"/>
      <w:r w:rsidRPr="00230101">
        <w:rPr>
          <w:rFonts w:ascii="Times New Roman" w:eastAsia="Times New Roman" w:hAnsi="Times New Roman" w:cs="Times New Roman"/>
          <w:sz w:val="24"/>
          <w:szCs w:val="24"/>
        </w:rPr>
        <w:t>Kepastian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sendiri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disebut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sebagai</w:t>
      </w:r>
      <w:proofErr w:type="spellEnd"/>
      <w:r w:rsidRPr="00230101">
        <w:rPr>
          <w:rFonts w:ascii="Times New Roman" w:eastAsia="Times New Roman" w:hAnsi="Times New Roman" w:cs="Times New Roman"/>
          <w:sz w:val="24"/>
          <w:szCs w:val="24"/>
        </w:rPr>
        <w:t xml:space="preserve"> salah </w:t>
      </w:r>
      <w:proofErr w:type="spellStart"/>
      <w:r w:rsidRPr="00230101">
        <w:rPr>
          <w:rFonts w:ascii="Times New Roman" w:eastAsia="Times New Roman" w:hAnsi="Times New Roman" w:cs="Times New Roman"/>
          <w:sz w:val="24"/>
          <w:szCs w:val="24"/>
        </w:rPr>
        <w:t>satu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tujuan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w:t>
      </w:r>
      <w:r w:rsidRPr="00230101">
        <w:rPr>
          <w:rStyle w:val="FootnoteReference"/>
          <w:rFonts w:ascii="Times New Roman" w:eastAsia="Times New Roman" w:hAnsi="Times New Roman" w:cs="Times New Roman"/>
          <w:sz w:val="24"/>
          <w:szCs w:val="24"/>
        </w:rPr>
        <w:footnoteReference w:id="13"/>
      </w:r>
    </w:p>
    <w:p w:rsidR="00F9130F" w:rsidRPr="00230101" w:rsidRDefault="00F9130F" w:rsidP="006A41EF">
      <w:pPr>
        <w:pStyle w:val="ListParagraph"/>
        <w:tabs>
          <w:tab w:val="center" w:leader="dot" w:pos="8505"/>
        </w:tabs>
        <w:spacing w:after="0" w:line="480" w:lineRule="auto"/>
        <w:ind w:left="0" w:firstLine="567"/>
        <w:jc w:val="both"/>
        <w:rPr>
          <w:rFonts w:ascii="Times New Roman" w:eastAsia="Times New Roman" w:hAnsi="Times New Roman" w:cs="Times New Roman"/>
          <w:sz w:val="24"/>
          <w:szCs w:val="24"/>
        </w:rPr>
      </w:pPr>
      <w:r w:rsidRPr="00230101">
        <w:rPr>
          <w:rFonts w:ascii="Times New Roman" w:eastAsia="Times New Roman" w:hAnsi="Times New Roman" w:cs="Times New Roman"/>
          <w:sz w:val="24"/>
          <w:szCs w:val="24"/>
        </w:rPr>
        <w:t>Kata “</w:t>
      </w:r>
      <w:proofErr w:type="spellStart"/>
      <w:r w:rsidRPr="00230101">
        <w:rPr>
          <w:rFonts w:ascii="Times New Roman" w:eastAsia="Times New Roman" w:hAnsi="Times New Roman" w:cs="Times New Roman"/>
          <w:sz w:val="24"/>
          <w:szCs w:val="24"/>
        </w:rPr>
        <w:t>kepastian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berkaitan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erat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asas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kebenaran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yaitu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sesuatu</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secara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ketat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disilogismekan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secara</w:t>
      </w:r>
      <w:proofErr w:type="spellEnd"/>
      <w:r w:rsidRPr="00230101">
        <w:rPr>
          <w:rFonts w:ascii="Times New Roman" w:eastAsia="Times New Roman" w:hAnsi="Times New Roman" w:cs="Times New Roman"/>
          <w:sz w:val="24"/>
          <w:szCs w:val="24"/>
        </w:rPr>
        <w:t xml:space="preserve"> legal-formal. </w:t>
      </w:r>
      <w:proofErr w:type="spellStart"/>
      <w:r w:rsidRPr="00230101">
        <w:rPr>
          <w:rFonts w:ascii="Times New Roman" w:eastAsia="Times New Roman" w:hAnsi="Times New Roman" w:cs="Times New Roman"/>
          <w:sz w:val="24"/>
          <w:szCs w:val="24"/>
        </w:rPr>
        <w:t>Melalui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logika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deduktif</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aturan-aturan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positif</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ditempatkan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sebagai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premis</w:t>
      </w:r>
      <w:proofErr w:type="spellEnd"/>
      <w:r w:rsidRPr="00230101">
        <w:rPr>
          <w:rFonts w:ascii="Times New Roman" w:eastAsia="Times New Roman" w:hAnsi="Times New Roman" w:cs="Times New Roman"/>
          <w:sz w:val="24"/>
          <w:szCs w:val="24"/>
        </w:rPr>
        <w:t xml:space="preserve"> mayor, </w:t>
      </w:r>
      <w:proofErr w:type="spellStart"/>
      <w:r w:rsidRPr="00230101">
        <w:rPr>
          <w:rFonts w:ascii="Times New Roman" w:eastAsia="Times New Roman" w:hAnsi="Times New Roman" w:cs="Times New Roman"/>
          <w:sz w:val="24"/>
          <w:szCs w:val="24"/>
        </w:rPr>
        <w:t>sedangkan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peristiwa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konkret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menjadi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premis</w:t>
      </w:r>
      <w:proofErr w:type="spellEnd"/>
      <w:r w:rsidRPr="00230101">
        <w:rPr>
          <w:rFonts w:ascii="Times New Roman" w:eastAsia="Times New Roman" w:hAnsi="Times New Roman" w:cs="Times New Roman"/>
          <w:sz w:val="24"/>
          <w:szCs w:val="24"/>
        </w:rPr>
        <w:t xml:space="preserve"> minor. </w:t>
      </w:r>
      <w:proofErr w:type="spellStart"/>
      <w:r w:rsidRPr="00230101">
        <w:rPr>
          <w:rFonts w:ascii="Times New Roman" w:eastAsia="Times New Roman" w:hAnsi="Times New Roman" w:cs="Times New Roman"/>
          <w:sz w:val="24"/>
          <w:szCs w:val="24"/>
        </w:rPr>
        <w:t>Melalui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sistem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logika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tertutup</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serta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merta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diperoleh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konklusinya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Konklusi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harus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sesuatu</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diprediksi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sehingga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semua</w:t>
      </w:r>
      <w:proofErr w:type="spellEnd"/>
      <w:r w:rsidRPr="00230101">
        <w:rPr>
          <w:rFonts w:ascii="Times New Roman" w:eastAsia="Times New Roman" w:hAnsi="Times New Roman" w:cs="Times New Roman"/>
          <w:sz w:val="24"/>
          <w:szCs w:val="24"/>
        </w:rPr>
        <w:t xml:space="preserve"> orang </w:t>
      </w:r>
      <w:proofErr w:type="spellStart"/>
      <w:r w:rsidRPr="00230101">
        <w:rPr>
          <w:rFonts w:ascii="Times New Roman" w:eastAsia="Times New Roman" w:hAnsi="Times New Roman" w:cs="Times New Roman"/>
          <w:sz w:val="24"/>
          <w:szCs w:val="24"/>
        </w:rPr>
        <w:t>wajib</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berpegang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kepadanya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pegangan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masyarakat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menjadi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tertib</w:t>
      </w:r>
      <w:proofErr w:type="spellEnd"/>
      <w:r w:rsidRPr="00230101">
        <w:rPr>
          <w:rFonts w:ascii="Times New Roman" w:eastAsia="Times New Roman" w:hAnsi="Times New Roman" w:cs="Times New Roman"/>
          <w:sz w:val="24"/>
          <w:szCs w:val="24"/>
        </w:rPr>
        <w:t xml:space="preserve">. Oleh </w:t>
      </w:r>
      <w:proofErr w:type="spellStart"/>
      <w:r w:rsidRPr="00230101">
        <w:rPr>
          <w:rFonts w:ascii="Times New Roman" w:eastAsia="Times New Roman" w:hAnsi="Times New Roman" w:cs="Times New Roman"/>
          <w:sz w:val="24"/>
          <w:szCs w:val="24"/>
        </w:rPr>
        <w:t>sebab</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kepastian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mengarahkan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masyarakat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ketertiban</w:t>
      </w:r>
      <w:proofErr w:type="spellEnd"/>
      <w:r w:rsidRPr="00230101">
        <w:rPr>
          <w:rFonts w:ascii="Times New Roman" w:eastAsia="Times New Roman" w:hAnsi="Times New Roman" w:cs="Times New Roman"/>
          <w:sz w:val="24"/>
          <w:szCs w:val="24"/>
        </w:rPr>
        <w:t>.</w:t>
      </w:r>
      <w:r w:rsidRPr="00230101">
        <w:rPr>
          <w:rStyle w:val="FootnoteReference"/>
          <w:rFonts w:ascii="Times New Roman" w:eastAsia="Times New Roman" w:hAnsi="Times New Roman" w:cs="Times New Roman"/>
          <w:sz w:val="24"/>
          <w:szCs w:val="24"/>
        </w:rPr>
        <w:footnoteReference w:id="14"/>
      </w:r>
    </w:p>
    <w:p w:rsidR="00F9130F" w:rsidRPr="00230101" w:rsidRDefault="00F9130F" w:rsidP="006A41EF">
      <w:pPr>
        <w:pStyle w:val="ListParagraph"/>
        <w:tabs>
          <w:tab w:val="center" w:leader="dot" w:pos="8505"/>
        </w:tabs>
        <w:spacing w:after="0" w:line="480" w:lineRule="auto"/>
        <w:ind w:left="0"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menjamin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perilaku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berlaku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sebaliknya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memiliki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menjalankan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perilaku</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demikian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salah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Gustav </w:t>
      </w:r>
      <w:proofErr w:type="spellStart"/>
      <w:r w:rsidRPr="00230101">
        <w:rPr>
          <w:rStyle w:val="markedcontent"/>
          <w:rFonts w:ascii="Times New Roman" w:hAnsi="Times New Roman" w:cs="Times New Roman"/>
          <w:sz w:val="24"/>
          <w:szCs w:val="24"/>
        </w:rPr>
        <w:t>Radbruch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mengemukakan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salah </w:t>
      </w:r>
      <w:proofErr w:type="spellStart"/>
      <w:r w:rsidRPr="00230101">
        <w:rPr>
          <w:rStyle w:val="markedcontent"/>
          <w:rFonts w:ascii="Times New Roman" w:hAnsi="Times New Roman" w:cs="Times New Roman"/>
          <w:sz w:val="24"/>
          <w:szCs w:val="24"/>
        </w:rPr>
        <w:t>satu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tata </w:t>
      </w:r>
      <w:proofErr w:type="spellStart"/>
      <w:r w:rsidRPr="00230101">
        <w:rPr>
          <w:rStyle w:val="markedcontent"/>
          <w:rFonts w:ascii="Times New Roman" w:hAnsi="Times New Roman" w:cs="Times New Roman"/>
          <w:sz w:val="24"/>
          <w:szCs w:val="24"/>
        </w:rPr>
        <w:t>kehidupan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berkaitan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keputusan</w:t>
      </w:r>
      <w:proofErr w:type="spellEnd"/>
      <w:r w:rsidRPr="00230101">
        <w:rPr>
          <w:rStyle w:val="markedcontent"/>
          <w:rFonts w:ascii="Times New Roman" w:hAnsi="Times New Roman" w:cs="Times New Roman"/>
          <w:sz w:val="24"/>
          <w:szCs w:val="24"/>
        </w:rPr>
        <w:t xml:space="preserve"> hakim.</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merujuk</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tata </w:t>
      </w:r>
      <w:proofErr w:type="spellStart"/>
      <w:r w:rsidRPr="00230101">
        <w:rPr>
          <w:rStyle w:val="markedcontent"/>
          <w:rFonts w:ascii="Times New Roman" w:hAnsi="Times New Roman" w:cs="Times New Roman"/>
          <w:sz w:val="24"/>
          <w:szCs w:val="24"/>
        </w:rPr>
        <w:t>kehidupan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pelaksanaannya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jelas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konsisten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konsekuen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dipengaruhi</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keadaan-keadaan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sifatnya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subjektif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kehidupan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5"/>
      </w:r>
    </w:p>
    <w:p w:rsidR="00F9130F" w:rsidRPr="00230101" w:rsidRDefault="00F9130F" w:rsidP="006A41EF">
      <w:pPr>
        <w:pStyle w:val="ListParagraph"/>
        <w:tabs>
          <w:tab w:val="center" w:leader="dot" w:pos="8505"/>
        </w:tabs>
        <w:spacing w:after="0" w:line="480" w:lineRule="auto"/>
        <w:ind w:left="0"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ciri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dipisahkan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terutama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tertulis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nilai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kehilangan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pedoman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perilaku</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setiap</w:t>
      </w:r>
      <w:proofErr w:type="spellEnd"/>
      <w:r w:rsidRPr="00230101">
        <w:rPr>
          <w:rStyle w:val="markedcontent"/>
          <w:rFonts w:ascii="Times New Roman" w:hAnsi="Times New Roman" w:cs="Times New Roman"/>
          <w:sz w:val="24"/>
          <w:szCs w:val="24"/>
        </w:rPr>
        <w:t xml:space="preserve"> orang.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salah </w:t>
      </w:r>
      <w:proofErr w:type="spellStart"/>
      <w:r w:rsidRPr="00230101">
        <w:rPr>
          <w:rStyle w:val="markedcontent"/>
          <w:rFonts w:ascii="Times New Roman" w:hAnsi="Times New Roman" w:cs="Times New Roman"/>
          <w:sz w:val="24"/>
          <w:szCs w:val="24"/>
        </w:rPr>
        <w:t>satu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dilihat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historis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perbincangan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perbincangan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muncul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semenjak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gagasan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pemisahan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kekuasaan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Montesquieu.</w:t>
      </w:r>
      <w:r w:rsidRPr="00230101">
        <w:rPr>
          <w:rStyle w:val="FootnoteReference"/>
          <w:rFonts w:ascii="Times New Roman" w:hAnsi="Times New Roman" w:cs="Times New Roman"/>
          <w:sz w:val="24"/>
          <w:szCs w:val="24"/>
        </w:rPr>
        <w:footnoteReference w:id="16"/>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berkaitan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inti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menyebabkan</w:t>
      </w:r>
      <w:proofErr w:type="spellEnd"/>
      <w:r w:rsidRPr="00230101">
        <w:rPr>
          <w:rStyle w:val="markedcontent"/>
          <w:rFonts w:ascii="Times New Roman" w:hAnsi="Times New Roman" w:cs="Times New Roman"/>
          <w:sz w:val="24"/>
          <w:szCs w:val="24"/>
        </w:rPr>
        <w:t xml:space="preserve"> orang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hidup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kegiatan-kegiatan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diperlukan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kehidupan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bermasyarakat</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7"/>
      </w:r>
    </w:p>
    <w:p w:rsidR="00F9130F" w:rsidRPr="00230101" w:rsidRDefault="00F9130F" w:rsidP="006A41EF">
      <w:pPr>
        <w:pStyle w:val="ListParagraph"/>
        <w:tabs>
          <w:tab w:val="center" w:leader="dot" w:pos="8505"/>
        </w:tabs>
        <w:spacing w:after="0" w:line="480" w:lineRule="auto"/>
        <w:ind w:left="0"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pertanyaan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bisa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dijawab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sosiologis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dibuat</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diundangkan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jelas</w:t>
      </w:r>
      <w:proofErr w:type="spellEnd"/>
      <w:r w:rsidRPr="00230101">
        <w:rPr>
          <w:rStyle w:val="markedcontent"/>
          <w:rFonts w:ascii="Times New Roman" w:hAnsi="Times New Roman" w:cs="Times New Roman"/>
          <w:sz w:val="24"/>
          <w:szCs w:val="24"/>
        </w:rPr>
        <w:t xml:space="preserve"> dan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logis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Jelas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menimbulkan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keragu-raguan</w:t>
      </w:r>
      <w:proofErr w:type="spellEnd"/>
      <w:r w:rsidRPr="00230101">
        <w:rPr>
          <w:rStyle w:val="markedcontent"/>
          <w:rFonts w:ascii="Times New Roman" w:hAnsi="Times New Roman" w:cs="Times New Roman"/>
          <w:sz w:val="24"/>
          <w:szCs w:val="24"/>
        </w:rPr>
        <w:t xml:space="preserve"> (multi-tafsir) dan </w:t>
      </w:r>
      <w:proofErr w:type="spellStart"/>
      <w:r w:rsidRPr="00230101">
        <w:rPr>
          <w:rStyle w:val="markedcontent"/>
          <w:rFonts w:ascii="Times New Roman" w:hAnsi="Times New Roman" w:cs="Times New Roman"/>
          <w:sz w:val="24"/>
          <w:szCs w:val="24"/>
        </w:rPr>
        <w:t>logis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w:t>
      </w:r>
      <w:proofErr w:type="spellEnd"/>
      <w:r w:rsidRPr="00230101">
        <w:rPr>
          <w:rStyle w:val="markedcontent"/>
          <w:rFonts w:ascii="Times New Roman" w:hAnsi="Times New Roman" w:cs="Times New Roman"/>
          <w:sz w:val="24"/>
          <w:szCs w:val="24"/>
        </w:rPr>
        <w:t xml:space="preserve"> lain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berbenturan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menimbulkan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konflik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Konflik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ditimbulkan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ketidakpastian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berbentuk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kontestasi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reduksi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distorsi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norma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8"/>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Karena </w:t>
      </w:r>
      <w:proofErr w:type="spellStart"/>
      <w:r w:rsidRPr="00230101">
        <w:rPr>
          <w:rStyle w:val="markedcontent"/>
          <w:rFonts w:ascii="Times New Roman" w:hAnsi="Times New Roman" w:cs="Times New Roman"/>
          <w:sz w:val="24"/>
          <w:szCs w:val="24"/>
        </w:rPr>
        <w:t>frasa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mampu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menggambarkan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perilaku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benar-benar</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9"/>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Gustav </w:t>
      </w:r>
      <w:proofErr w:type="spellStart"/>
      <w:r w:rsidRPr="00230101">
        <w:rPr>
          <w:rStyle w:val="markedcontent"/>
          <w:rFonts w:ascii="Times New Roman" w:hAnsi="Times New Roman" w:cs="Times New Roman"/>
          <w:sz w:val="24"/>
          <w:szCs w:val="24"/>
        </w:rPr>
        <w:t>Radbruch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mengemukakan</w:t>
      </w:r>
      <w:proofErr w:type="spellEnd"/>
      <w:r w:rsidRPr="00230101">
        <w:rPr>
          <w:rStyle w:val="markedcontent"/>
          <w:rFonts w:ascii="Times New Roman" w:hAnsi="Times New Roman" w:cs="Times New Roman"/>
          <w:sz w:val="24"/>
          <w:szCs w:val="24"/>
        </w:rPr>
        <w:t xml:space="preserve"> 4 (</w:t>
      </w:r>
      <w:proofErr w:type="spellStart"/>
      <w:r w:rsidRPr="00230101">
        <w:rPr>
          <w:rStyle w:val="markedcontent"/>
          <w:rFonts w:ascii="Times New Roman" w:hAnsi="Times New Roman" w:cs="Times New Roman"/>
          <w:sz w:val="24"/>
          <w:szCs w:val="24"/>
        </w:rPr>
        <w:t>empat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mendasar</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berhubungan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20"/>
      </w:r>
    </w:p>
    <w:p w:rsidR="00F9130F" w:rsidRPr="00230101" w:rsidRDefault="00F9130F" w:rsidP="006A41EF">
      <w:pPr>
        <w:pStyle w:val="ListParagraph"/>
        <w:numPr>
          <w:ilvl w:val="0"/>
          <w:numId w:val="18"/>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artinya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perundang-undangan</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8"/>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didasarkan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fakta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artinya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didasarkan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kenyataan</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8"/>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fakta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dirumuskan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cara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jelas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menghindari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kekeliruan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pemaknaan</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samping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mudah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dilaksanakan</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8"/>
        </w:numPr>
        <w:tabs>
          <w:tab w:val="center" w:leader="dot" w:pos="8505"/>
        </w:tabs>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mudah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diubah</w:t>
      </w:r>
      <w:proofErr w:type="spellEnd"/>
      <w:r w:rsidRPr="00230101">
        <w:rPr>
          <w:rStyle w:val="markedcontent"/>
          <w:rFonts w:ascii="Times New Roman" w:hAnsi="Times New Roman" w:cs="Times New Roman"/>
          <w:sz w:val="24"/>
          <w:szCs w:val="24"/>
        </w:rPr>
        <w:t>.</w:t>
      </w:r>
    </w:p>
    <w:p w:rsidR="00F9130F" w:rsidRPr="00230101" w:rsidRDefault="00F9130F" w:rsidP="006A41EF">
      <w:pPr>
        <w:tabs>
          <w:tab w:val="center" w:leader="dot" w:pos="8505"/>
        </w:tabs>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produk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lebih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khusus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perundang-undangan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pendapatnya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Gustav</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Radbruch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mengatur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kepentingan-kepentingan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manusia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selalu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ditaati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meskipun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kurang</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adil</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21"/>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jaminan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dijalankan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haknya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dilaksanakan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Walaupun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kaitannya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identik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mengikat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setiap</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orang,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menyamaratakan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sedangkan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subyektif</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individualistis</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menyamaratakan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
    <w:p w:rsidR="00F9130F" w:rsidRPr="00230101" w:rsidRDefault="00F9130F" w:rsidP="006A41EF">
      <w:pPr>
        <w:tabs>
          <w:tab w:val="center" w:leader="dot" w:pos="8505"/>
        </w:tabs>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bunyinya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memastikan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dilaksanakan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memahami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nilai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diperhatikan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nilai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mempunyai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relasi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erat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instrumen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dan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peranan</w:t>
      </w:r>
      <w:proofErr w:type="spellEnd"/>
      <w:r w:rsidRPr="00230101">
        <w:rPr>
          <w:rStyle w:val="markedcontent"/>
          <w:rFonts w:ascii="Times New Roman" w:hAnsi="Times New Roman" w:cs="Times New Roman"/>
          <w:sz w:val="24"/>
          <w:szCs w:val="24"/>
        </w:rPr>
        <w:t xml:space="preserve"> negara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mengaktualisasikannya</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w:t>
      </w:r>
    </w:p>
    <w:p w:rsidR="00F9130F" w:rsidRPr="00230101" w:rsidRDefault="00F9130F" w:rsidP="006A41EF">
      <w:pPr>
        <w:tabs>
          <w:tab w:val="center" w:leader="dot" w:pos="8505"/>
        </w:tabs>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menghendaki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upaya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perundang-undangan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dibuat</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pihak</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berwenang</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berwibawa</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aturan-aturan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memiliki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aspek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yuridis</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menjamin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berfungsi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peraturan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ditaati</w:t>
      </w:r>
      <w:proofErr w:type="spellEnd"/>
      <w:r w:rsidRPr="00230101">
        <w:rPr>
          <w:rStyle w:val="markedcontent"/>
          <w:rFonts w:ascii="Times New Roman" w:hAnsi="Times New Roman" w:cs="Times New Roman"/>
          <w:sz w:val="24"/>
          <w:szCs w:val="24"/>
        </w:rPr>
        <w:t>. Dari</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uraian-uraian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mengandung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beberapa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kejelasan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menimbulkan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multitafsir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menimbulkan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kontradiktif</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dilaksanakan</w:t>
      </w:r>
      <w:proofErr w:type="spellEnd"/>
      <w:r w:rsidRPr="00230101">
        <w:rPr>
          <w:rStyle w:val="markedcontent"/>
          <w:rFonts w:ascii="Times New Roman" w:hAnsi="Times New Roman" w:cs="Times New Roman"/>
          <w:sz w:val="24"/>
          <w:szCs w:val="24"/>
        </w:rPr>
        <w:t>.</w:t>
      </w:r>
    </w:p>
    <w:p w:rsidR="00F9130F" w:rsidRPr="00230101" w:rsidRDefault="00F9130F" w:rsidP="006A41EF">
      <w:pPr>
        <w:tabs>
          <w:tab w:val="center" w:leader="dot" w:pos="8505"/>
        </w:tabs>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berlaku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tegas</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mengandung</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keterbukaan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siapapun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memahami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yang lain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kontradiktif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sumber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keraguan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perangkat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negara yang </w:t>
      </w:r>
      <w:proofErr w:type="spellStart"/>
      <w:r w:rsidRPr="00230101">
        <w:rPr>
          <w:rStyle w:val="markedcontent"/>
          <w:rFonts w:ascii="Times New Roman" w:hAnsi="Times New Roman" w:cs="Times New Roman"/>
          <w:sz w:val="24"/>
          <w:szCs w:val="24"/>
        </w:rPr>
        <w:t>mengandung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kejelasan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menimbulkan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multitafsir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menimbulkan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kontradiktif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dilaksanakan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mampu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menjamin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dan </w:t>
      </w:r>
      <w:proofErr w:type="spellStart"/>
      <w:r w:rsidRPr="00230101">
        <w:rPr>
          <w:rStyle w:val="markedcontent"/>
          <w:rFonts w:ascii="Times New Roman" w:hAnsi="Times New Roman" w:cs="Times New Roman"/>
          <w:sz w:val="24"/>
          <w:szCs w:val="24"/>
        </w:rPr>
        <w:t>kewajiban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setiap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warga</w:t>
      </w:r>
      <w:proofErr w:type="spellEnd"/>
      <w:r w:rsidRPr="00230101">
        <w:rPr>
          <w:rStyle w:val="markedcontent"/>
          <w:rFonts w:ascii="Times New Roman" w:hAnsi="Times New Roman" w:cs="Times New Roman"/>
          <w:sz w:val="24"/>
          <w:szCs w:val="24"/>
        </w:rPr>
        <w:t xml:space="preserve"> negara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budaya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22"/>
      </w:r>
    </w:p>
    <w:p w:rsidR="00F9130F" w:rsidRPr="00230101" w:rsidRDefault="00F9130F" w:rsidP="006A41EF">
      <w:pPr>
        <w:tabs>
          <w:tab w:val="center" w:leader="dot" w:pos="8505"/>
        </w:tabs>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dituangkan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hasil</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didasarkan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fakta-fakta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relevan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yuridis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dipertimbangkan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nurani</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selalu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selalu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menafsirkan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peraturan-peraturan</w:t>
      </w:r>
      <w:proofErr w:type="spellEnd"/>
      <w:r w:rsidRPr="00230101">
        <w:rPr>
          <w:rStyle w:val="markedcontent"/>
          <w:rFonts w:ascii="Times New Roman" w:hAnsi="Times New Roman" w:cs="Times New Roman"/>
          <w:sz w:val="24"/>
          <w:szCs w:val="24"/>
        </w:rPr>
        <w:t xml:space="preserve"> lain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dijadikan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diterapkan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Penerapan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mengkonstruksi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diadili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utuh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bijaksana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objektif</w:t>
      </w:r>
      <w:proofErr w:type="spellEnd"/>
      <w:r w:rsidRPr="00230101">
        <w:rPr>
          <w:rStyle w:val="markedcontent"/>
          <w:rFonts w:ascii="Times New Roman" w:hAnsi="Times New Roman" w:cs="Times New Roman"/>
          <w:sz w:val="24"/>
          <w:szCs w:val="24"/>
        </w:rPr>
        <w:t>.</w:t>
      </w:r>
    </w:p>
    <w:p w:rsidR="00E67161" w:rsidRPr="00230101" w:rsidRDefault="00E67161" w:rsidP="006A41EF">
      <w:pPr>
        <w:tabs>
          <w:tab w:val="center" w:leader="dot" w:pos="8505"/>
        </w:tabs>
        <w:spacing w:after="0" w:line="480" w:lineRule="auto"/>
        <w:ind w:firstLine="567"/>
        <w:jc w:val="both"/>
        <w:rPr>
          <w:rStyle w:val="markedcontent"/>
          <w:rFonts w:ascii="Times New Roman" w:hAnsi="Times New Roman" w:cs="Times New Roman"/>
          <w:sz w:val="24"/>
          <w:szCs w:val="24"/>
        </w:rPr>
      </w:pPr>
    </w:p>
    <w:p w:rsidR="00F9130F" w:rsidRPr="00230101" w:rsidRDefault="00F9130F" w:rsidP="006A41EF">
      <w:pPr>
        <w:pStyle w:val="ListParagraph"/>
        <w:numPr>
          <w:ilvl w:val="0"/>
          <w:numId w:val="21"/>
        </w:numPr>
        <w:tabs>
          <w:tab w:val="center" w:leader="dot" w:pos="8505"/>
        </w:tabs>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Teori</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Pembuktian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Pidana</w:t>
      </w:r>
      <w:proofErr w:type="spellEnd"/>
    </w:p>
    <w:p w:rsidR="00F9130F" w:rsidRPr="00230101" w:rsidRDefault="00F9130F" w:rsidP="006A41EF">
      <w:pPr>
        <w:tabs>
          <w:tab w:val="center" w:leader="dot" w:pos="8505"/>
        </w:tabs>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kebenaran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materiil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kebenaran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sejati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sesungguhnya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rangka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kebenaran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materiil</w:t>
      </w:r>
      <w:proofErr w:type="spellEnd"/>
      <w:r w:rsidRPr="00230101">
        <w:rPr>
          <w:rStyle w:val="markedcontent"/>
          <w:rFonts w:ascii="Times New Roman" w:hAnsi="Times New Roman" w:cs="Times New Roman"/>
          <w:sz w:val="24"/>
          <w:szCs w:val="24"/>
        </w:rPr>
        <w:t xml:space="preserve"> dan KUHAP yang </w:t>
      </w:r>
      <w:proofErr w:type="spellStart"/>
      <w:r w:rsidRPr="00230101">
        <w:rPr>
          <w:rStyle w:val="markedcontent"/>
          <w:rFonts w:ascii="Times New Roman" w:hAnsi="Times New Roman" w:cs="Times New Roman"/>
          <w:sz w:val="24"/>
          <w:szCs w:val="24"/>
        </w:rPr>
        <w:t>menetapkan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tahapan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kebenaran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sejati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melalui</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24"/>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Penyidikan</w:t>
      </w:r>
      <w:proofErr w:type="spellEnd"/>
    </w:p>
    <w:p w:rsidR="00F9130F" w:rsidRPr="00230101" w:rsidRDefault="00F9130F" w:rsidP="006A41EF">
      <w:pPr>
        <w:pStyle w:val="ListParagraph"/>
        <w:numPr>
          <w:ilvl w:val="0"/>
          <w:numId w:val="24"/>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Penuntutan</w:t>
      </w:r>
      <w:proofErr w:type="spellEnd"/>
    </w:p>
    <w:p w:rsidR="00F9130F" w:rsidRPr="00230101" w:rsidRDefault="00F9130F" w:rsidP="006A41EF">
      <w:pPr>
        <w:pStyle w:val="ListParagraph"/>
        <w:numPr>
          <w:ilvl w:val="0"/>
          <w:numId w:val="24"/>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Pemeriksaan</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persidangan</w:t>
      </w:r>
      <w:proofErr w:type="spellEnd"/>
    </w:p>
    <w:p w:rsidR="00F9130F" w:rsidRPr="00230101" w:rsidRDefault="00F9130F" w:rsidP="006A41EF">
      <w:pPr>
        <w:pStyle w:val="ListParagraph"/>
        <w:numPr>
          <w:ilvl w:val="0"/>
          <w:numId w:val="24"/>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pengamatan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pengawasan</w:t>
      </w:r>
      <w:proofErr w:type="spellEnd"/>
    </w:p>
    <w:p w:rsidR="00F9130F" w:rsidRPr="00230101" w:rsidRDefault="00F9130F" w:rsidP="006A41EF">
      <w:pPr>
        <w:tabs>
          <w:tab w:val="center" w:leader="dot" w:pos="8505"/>
        </w:tabs>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salah </w:t>
      </w:r>
      <w:proofErr w:type="spellStart"/>
      <w:r w:rsidRPr="00230101">
        <w:rPr>
          <w:rStyle w:val="markedcontent"/>
          <w:rFonts w:ascii="Times New Roman" w:hAnsi="Times New Roman" w:cs="Times New Roman"/>
          <w:sz w:val="24"/>
          <w:szCs w:val="24"/>
        </w:rPr>
        <w:t>satu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fase</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prosedur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keseluruhan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didalam</w:t>
      </w:r>
      <w:proofErr w:type="spellEnd"/>
      <w:r w:rsidRPr="00230101">
        <w:rPr>
          <w:rStyle w:val="markedcontent"/>
          <w:rFonts w:ascii="Times New Roman" w:hAnsi="Times New Roman" w:cs="Times New Roman"/>
          <w:sz w:val="24"/>
          <w:szCs w:val="24"/>
        </w:rPr>
        <w:t xml:space="preserve"> KUHAP.</w:t>
      </w:r>
      <w:r w:rsidRPr="00230101">
        <w:rPr>
          <w:rStyle w:val="FootnoteReference"/>
          <w:rFonts w:ascii="Times New Roman" w:hAnsi="Times New Roman" w:cs="Times New Roman"/>
          <w:sz w:val="24"/>
          <w:szCs w:val="24"/>
        </w:rPr>
        <w:footnoteReference w:id="23"/>
      </w:r>
    </w:p>
    <w:p w:rsidR="00F9130F" w:rsidRPr="00230101" w:rsidRDefault="00F9130F" w:rsidP="006A41EF">
      <w:pPr>
        <w:tabs>
          <w:tab w:val="center" w:leader="dot" w:pos="8505"/>
        </w:tabs>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lastRenderedPageBreak/>
        <w:t>Kekuatan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terletak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183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8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1981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berbunyi</w:t>
      </w:r>
      <w:proofErr w:type="spellEnd"/>
      <w:r w:rsidRPr="00230101">
        <w:rPr>
          <w:rStyle w:val="markedcontent"/>
          <w:rFonts w:ascii="Times New Roman" w:hAnsi="Times New Roman" w:cs="Times New Roman"/>
          <w:sz w:val="24"/>
          <w:szCs w:val="24"/>
        </w:rPr>
        <w:t xml:space="preserve"> ‚</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kecuali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sekurang-kurangnya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benar-benar</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terdakwalah</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bersalah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seorang</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memutuskan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minimal </w:t>
      </w:r>
      <w:proofErr w:type="spellStart"/>
      <w:r w:rsidRPr="00230101">
        <w:rPr>
          <w:rStyle w:val="markedcontent"/>
          <w:rFonts w:ascii="Times New Roman" w:hAnsi="Times New Roman" w:cs="Times New Roman"/>
          <w:sz w:val="24"/>
          <w:szCs w:val="24"/>
        </w:rPr>
        <w:t>dua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sebaliknya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dijatuhi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materil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kebenaran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sejati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sesungguhnya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6 Ayat (2) </w:t>
      </w:r>
      <w:r w:rsidRPr="00230101">
        <w:rPr>
          <w:rFonts w:ascii="Times New Roman" w:hAnsi="Times New Roman" w:cs="Times New Roman"/>
          <w:sz w:val="24"/>
          <w:szCs w:val="24"/>
        </w:rPr>
        <w:t xml:space="preserve">No. 48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2009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seorangpun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dijatuhi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kecuali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seorang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dianggap</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bertanggung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jawab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didakwakan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dirinya</w:t>
      </w:r>
      <w:proofErr w:type="spellEnd"/>
      <w:r w:rsidRPr="00230101">
        <w:rPr>
          <w:rStyle w:val="markedcontent"/>
          <w:rFonts w:ascii="Times New Roman" w:hAnsi="Times New Roman" w:cs="Times New Roman"/>
          <w:sz w:val="24"/>
          <w:szCs w:val="24"/>
        </w:rPr>
        <w:t>.”</w:t>
      </w:r>
    </w:p>
    <w:p w:rsidR="00F9130F" w:rsidRPr="00230101" w:rsidRDefault="00F9130F" w:rsidP="006A41EF">
      <w:pPr>
        <w:tabs>
          <w:tab w:val="center" w:leader="dot" w:pos="8505"/>
        </w:tabs>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teori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183 KUHAP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syarat-syarat</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sekurang-kurangnya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sah</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ditetapkan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disertai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keyakinan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terdakwalah</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melakukannya</w:t>
      </w:r>
      <w:proofErr w:type="spellEnd"/>
      <w:r w:rsidRPr="00230101">
        <w:rPr>
          <w:rFonts w:ascii="Times New Roman" w:hAnsi="Times New Roman" w:cs="Times New Roman"/>
          <w:sz w:val="24"/>
          <w:szCs w:val="24"/>
        </w:rPr>
        <w:t xml:space="preserve">. Kata-kata </w:t>
      </w:r>
      <w:proofErr w:type="spellStart"/>
      <w:r w:rsidRPr="00230101">
        <w:rPr>
          <w:rFonts w:ascii="Times New Roman" w:hAnsi="Times New Roman" w:cs="Times New Roman"/>
          <w:sz w:val="24"/>
          <w:szCs w:val="24"/>
        </w:rPr>
        <w:t>sekurang-kurangnya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limit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minimum yang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membuktikan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w:t>
      </w:r>
    </w:p>
    <w:p w:rsidR="00E67161" w:rsidRPr="00230101" w:rsidRDefault="00F9130F" w:rsidP="009F7D96">
      <w:pPr>
        <w:tabs>
          <w:tab w:val="center" w:leader="dot" w:pos="8505"/>
        </w:tabs>
        <w:spacing w:after="0" w:line="480" w:lineRule="auto"/>
        <w:jc w:val="both"/>
        <w:rPr>
          <w:rFonts w:ascii="Times New Roman" w:hAnsi="Times New Roman" w:cs="Times New Roman"/>
          <w:sz w:val="24"/>
          <w:szCs w:val="24"/>
        </w:rPr>
      </w:pPr>
      <w:proofErr w:type="spellStart"/>
      <w:r w:rsidRPr="00230101">
        <w:rPr>
          <w:rStyle w:val="Strong"/>
          <w:rFonts w:ascii="Times New Roman" w:hAnsi="Times New Roman" w:cs="Times New Roman"/>
          <w:b w:val="0"/>
          <w:sz w:val="24"/>
          <w:szCs w:val="24"/>
        </w:rPr>
        <w:lastRenderedPageBreak/>
        <w:t>Alat</w:t>
      </w:r>
      <w:proofErr w:type="spellEnd"/>
      <w:r w:rsidRPr="00230101">
        <w:rPr>
          <w:rStyle w:val="Strong"/>
          <w:rFonts w:ascii="Times New Roman" w:hAnsi="Times New Roman" w:cs="Times New Roman"/>
          <w:b w:val="0"/>
          <w:sz w:val="24"/>
          <w:szCs w:val="24"/>
        </w:rPr>
        <w:t xml:space="preserve"> </w:t>
      </w:r>
      <w:proofErr w:type="spellStart"/>
      <w:r w:rsidRPr="00230101">
        <w:rPr>
          <w:rStyle w:val="Strong"/>
          <w:rFonts w:ascii="Times New Roman" w:hAnsi="Times New Roman" w:cs="Times New Roman"/>
          <w:b w:val="0"/>
          <w:sz w:val="24"/>
          <w:szCs w:val="24"/>
        </w:rPr>
        <w:t>bukti</w:t>
      </w:r>
      <w:proofErr w:type="spellEnd"/>
      <w:r w:rsidRPr="00230101">
        <w:rPr>
          <w:rStyle w:val="Strong"/>
          <w:rFonts w:ascii="Times New Roman" w:hAnsi="Times New Roman" w:cs="Times New Roman"/>
          <w:b w:val="0"/>
          <w:sz w:val="24"/>
          <w:szCs w:val="24"/>
        </w:rPr>
        <w:t xml:space="preserve"> yang </w:t>
      </w:r>
      <w:proofErr w:type="spellStart"/>
      <w:r w:rsidRPr="00230101">
        <w:rPr>
          <w:rStyle w:val="Strong"/>
          <w:rFonts w:ascii="Times New Roman" w:hAnsi="Times New Roman" w:cs="Times New Roman"/>
          <w:b w:val="0"/>
          <w:sz w:val="24"/>
          <w:szCs w:val="24"/>
        </w:rPr>
        <w:t>sah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teori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184 </w:t>
      </w:r>
      <w:r w:rsidRPr="00230101">
        <w:rPr>
          <w:rStyle w:val="Strong"/>
          <w:rFonts w:ascii="Times New Roman" w:hAnsi="Times New Roman" w:cs="Times New Roman"/>
          <w:b w:val="0"/>
          <w:sz w:val="24"/>
          <w:szCs w:val="24"/>
        </w:rPr>
        <w:t>KUHAP</w:t>
      </w:r>
      <w:r w:rsidR="009F7D96" w:rsidRPr="00230101">
        <w:rPr>
          <w:rFonts w:ascii="Times New Roman" w:hAnsi="Times New Roman" w:cs="Times New Roman"/>
          <w:sz w:val="24"/>
          <w:szCs w:val="24"/>
        </w:rPr>
        <w:t xml:space="preserve"> </w:t>
      </w:r>
      <w:proofErr w:type="spellStart"/>
      <w:r w:rsidR="009F7D96" w:rsidRPr="00230101">
        <w:rPr>
          <w:rFonts w:ascii="Times New Roman" w:hAnsi="Times New Roman" w:cs="Times New Roman"/>
          <w:sz w:val="24"/>
          <w:szCs w:val="24"/>
        </w:rPr>
        <w:t>yakni</w:t>
      </w:r>
      <w:proofErr w:type="spellEnd"/>
      <w:r w:rsidR="009F7D96" w:rsidRPr="00230101">
        <w:rPr>
          <w:rFonts w:ascii="Times New Roman" w:hAnsi="Times New Roman" w:cs="Times New Roman"/>
          <w:sz w:val="24"/>
          <w:szCs w:val="24"/>
        </w:rPr>
        <w:t>:</w:t>
      </w:r>
    </w:p>
    <w:p w:rsidR="006A41EF" w:rsidRPr="00230101" w:rsidRDefault="00F9130F" w:rsidP="008F67AA">
      <w:pPr>
        <w:pStyle w:val="ListParagraph"/>
        <w:numPr>
          <w:ilvl w:val="0"/>
          <w:numId w:val="151"/>
        </w:numPr>
        <w:tabs>
          <w:tab w:val="center" w:leader="dot" w:pos="8505"/>
        </w:tabs>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p>
    <w:p w:rsidR="00F9130F" w:rsidRPr="00230101" w:rsidRDefault="00F9130F" w:rsidP="008F67AA">
      <w:pPr>
        <w:pStyle w:val="ListParagraph"/>
        <w:numPr>
          <w:ilvl w:val="0"/>
          <w:numId w:val="151"/>
        </w:numPr>
        <w:tabs>
          <w:tab w:val="center" w:leader="dot" w:pos="8505"/>
        </w:tabs>
        <w:spacing w:after="0" w:line="480" w:lineRule="auto"/>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Keterangan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salah </w:t>
      </w:r>
      <w:proofErr w:type="spellStart"/>
      <w:r w:rsidRPr="00230101">
        <w:rPr>
          <w:rStyle w:val="markedcontent"/>
          <w:rFonts w:ascii="Times New Roman" w:hAnsi="Times New Roman" w:cs="Times New Roman"/>
          <w:sz w:val="24"/>
          <w:szCs w:val="24"/>
        </w:rPr>
        <w:t>satu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peristiwa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didengar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dilihat</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dialami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w:t>
      </w:r>
      <w:proofErr w:type="spellEnd"/>
      <w:r w:rsidRPr="00230101">
        <w:rPr>
          <w:rStyle w:val="markedcontent"/>
          <w:rFonts w:ascii="Times New Roman" w:hAnsi="Times New Roman" w:cs="Times New Roman"/>
          <w:sz w:val="24"/>
          <w:szCs w:val="24"/>
        </w:rPr>
        <w:t xml:space="preserve"> dan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pengetahuannya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24"/>
      </w:r>
    </w:p>
    <w:p w:rsidR="00F9130F" w:rsidRPr="00230101" w:rsidRDefault="00F9130F" w:rsidP="008F67AA">
      <w:pPr>
        <w:pStyle w:val="ListParagraph"/>
        <w:numPr>
          <w:ilvl w:val="0"/>
          <w:numId w:val="151"/>
        </w:numPr>
        <w:tabs>
          <w:tab w:val="center" w:leader="dot" w:pos="8505"/>
        </w:tabs>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ahli</w:t>
      </w:r>
      <w:proofErr w:type="spellEnd"/>
    </w:p>
    <w:p w:rsidR="00F9130F" w:rsidRPr="00230101" w:rsidRDefault="00F9130F" w:rsidP="008F67AA">
      <w:pPr>
        <w:pStyle w:val="ListParagraph"/>
        <w:numPr>
          <w:ilvl w:val="0"/>
          <w:numId w:val="151"/>
        </w:numPr>
        <w:tabs>
          <w:tab w:val="center" w:leader="dot" w:pos="8505"/>
        </w:tabs>
        <w:spacing w:after="0" w:line="480" w:lineRule="auto"/>
        <w:jc w:val="both"/>
        <w:rPr>
          <w:rFonts w:ascii="Times New Roman" w:hAnsi="Times New Roman" w:cs="Times New Roman"/>
          <w:sz w:val="24"/>
          <w:szCs w:val="24"/>
        </w:rPr>
      </w:pPr>
      <w:proofErr w:type="spellStart"/>
      <w:r w:rsidRPr="00230101">
        <w:rPr>
          <w:rStyle w:val="hgkelc"/>
          <w:rFonts w:ascii="Times New Roman" w:hAnsi="Times New Roman" w:cs="Times New Roman"/>
          <w:bCs/>
          <w:sz w:val="24"/>
          <w:szCs w:val="24"/>
        </w:rPr>
        <w:t>Keterangan</w:t>
      </w:r>
      <w:proofErr w:type="spellEnd"/>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ahli</w:t>
      </w:r>
      <w:proofErr w:type="spellEnd"/>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adalah</w:t>
      </w:r>
      <w:proofErr w:type="spellEnd"/>
      <w:r w:rsidRPr="00230101">
        <w:rPr>
          <w:rStyle w:val="hgkelc"/>
          <w:rFonts w:ascii="Times New Roman" w:hAnsi="Times New Roman" w:cs="Times New Roman"/>
          <w:bCs/>
          <w:sz w:val="24"/>
          <w:szCs w:val="24"/>
        </w:rPr>
        <w:t xml:space="preserve"> </w:t>
      </w:r>
      <w:r w:rsidRPr="00230101">
        <w:rPr>
          <w:rStyle w:val="hgkelc"/>
          <w:rFonts w:ascii="Times New Roman" w:hAnsi="Times New Roman" w:cs="Times New Roman"/>
          <w:bCs/>
          <w:sz w:val="24"/>
          <w:szCs w:val="24"/>
          <w:lang w:val="id-ID"/>
        </w:rPr>
        <w:t>keterangan</w:t>
      </w:r>
      <w:r w:rsidRPr="00230101">
        <w:rPr>
          <w:rStyle w:val="hgkelc"/>
          <w:rFonts w:ascii="Times New Roman" w:hAnsi="Times New Roman" w:cs="Times New Roman"/>
          <w:sz w:val="24"/>
          <w:szCs w:val="24"/>
          <w:lang w:val="id-ID"/>
        </w:rPr>
        <w:t xml:space="preserve"> yang diberikan </w:t>
      </w:r>
      <w:r w:rsidRPr="00230101">
        <w:rPr>
          <w:rStyle w:val="hgkelc"/>
          <w:rFonts w:ascii="Times New Roman" w:hAnsi="Times New Roman" w:cs="Times New Roman"/>
          <w:bCs/>
          <w:sz w:val="24"/>
          <w:szCs w:val="24"/>
          <w:lang w:val="id-ID"/>
        </w:rPr>
        <w:t>di</w:t>
      </w:r>
      <w:r w:rsidRPr="00230101">
        <w:rPr>
          <w:rStyle w:val="hgkelc"/>
          <w:rFonts w:ascii="Times New Roman" w:hAnsi="Times New Roman" w:cs="Times New Roman"/>
          <w:sz w:val="24"/>
          <w:szCs w:val="24"/>
          <w:lang w:val="id-ID"/>
        </w:rPr>
        <w:t xml:space="preserve"> sidang pengadilan oleh seorang yang memiliki keahlian khusus tentang hal yang diperlukan untuk membuat terang suatu perkara pidana guna kepentingan pemeriksaan</w:t>
      </w:r>
      <w:r w:rsidRPr="00230101">
        <w:rPr>
          <w:rStyle w:val="hgkelc"/>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25"/>
      </w:r>
    </w:p>
    <w:p w:rsidR="00F9130F" w:rsidRPr="00230101" w:rsidRDefault="00F9130F" w:rsidP="008F67AA">
      <w:pPr>
        <w:pStyle w:val="ListParagraph"/>
        <w:numPr>
          <w:ilvl w:val="0"/>
          <w:numId w:val="151"/>
        </w:numPr>
        <w:tabs>
          <w:tab w:val="center" w:leader="dot" w:pos="8505"/>
        </w:tabs>
        <w:spacing w:after="0" w:line="480" w:lineRule="auto"/>
        <w:jc w:val="both"/>
        <w:rPr>
          <w:rFonts w:ascii="Times New Roman" w:hAnsi="Times New Roman" w:cs="Times New Roman"/>
          <w:sz w:val="24"/>
          <w:szCs w:val="24"/>
        </w:rPr>
      </w:pPr>
      <w:r w:rsidRPr="00230101">
        <w:rPr>
          <w:rFonts w:ascii="Times New Roman" w:hAnsi="Times New Roman" w:cs="Times New Roman"/>
          <w:sz w:val="24"/>
          <w:szCs w:val="24"/>
        </w:rPr>
        <w:t>Surat</w:t>
      </w:r>
    </w:p>
    <w:p w:rsidR="00F9130F" w:rsidRPr="00230101" w:rsidRDefault="00F9130F" w:rsidP="008F67AA">
      <w:pPr>
        <w:pStyle w:val="ListParagraph"/>
        <w:numPr>
          <w:ilvl w:val="0"/>
          <w:numId w:val="151"/>
        </w:numPr>
        <w:tabs>
          <w:tab w:val="center" w:leader="dot" w:pos="8505"/>
        </w:tabs>
        <w:spacing w:after="0" w:line="480" w:lineRule="auto"/>
        <w:jc w:val="both"/>
        <w:rPr>
          <w:rFonts w:ascii="Times New Roman" w:hAnsi="Times New Roman" w:cs="Times New Roman"/>
          <w:sz w:val="24"/>
          <w:szCs w:val="24"/>
        </w:rPr>
      </w:pPr>
      <w:r w:rsidRPr="00230101">
        <w:rPr>
          <w:rFonts w:ascii="Times New Roman" w:hAnsi="Times New Roman" w:cs="Times New Roman"/>
          <w:sz w:val="24"/>
          <w:szCs w:val="24"/>
        </w:rPr>
        <w:t xml:space="preserve">Surat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tulisan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berisi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peristiwa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keadaan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ditandatangani</w:t>
      </w:r>
      <w:proofErr w:type="spellEnd"/>
      <w:r w:rsidRPr="00230101">
        <w:rPr>
          <w:rFonts w:ascii="Times New Roman" w:hAnsi="Times New Roman" w:cs="Times New Roman"/>
          <w:sz w:val="24"/>
          <w:szCs w:val="24"/>
        </w:rPr>
        <w:t>.</w:t>
      </w:r>
    </w:p>
    <w:p w:rsidR="00F9130F" w:rsidRPr="00230101" w:rsidRDefault="00F9130F" w:rsidP="008F67AA">
      <w:pPr>
        <w:pStyle w:val="ListParagraph"/>
        <w:numPr>
          <w:ilvl w:val="0"/>
          <w:numId w:val="151"/>
        </w:numPr>
        <w:tabs>
          <w:tab w:val="center" w:leader="dot" w:pos="8505"/>
        </w:tabs>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Petunjuk</w:t>
      </w:r>
      <w:proofErr w:type="spellEnd"/>
    </w:p>
    <w:p w:rsidR="00F9130F" w:rsidRPr="00230101" w:rsidRDefault="00F9130F" w:rsidP="008F67AA">
      <w:pPr>
        <w:pStyle w:val="ListParagraph"/>
        <w:numPr>
          <w:ilvl w:val="0"/>
          <w:numId w:val="151"/>
        </w:numPr>
        <w:tabs>
          <w:tab w:val="center" w:leader="dot" w:pos="8505"/>
        </w:tabs>
        <w:spacing w:after="0" w:line="480" w:lineRule="auto"/>
        <w:jc w:val="both"/>
        <w:rPr>
          <w:rFonts w:ascii="Times New Roman" w:hAnsi="Times New Roman" w:cs="Times New Roman"/>
          <w:sz w:val="24"/>
          <w:szCs w:val="24"/>
        </w:rPr>
      </w:pPr>
      <w:proofErr w:type="spellStart"/>
      <w:r w:rsidRPr="00230101">
        <w:rPr>
          <w:rStyle w:val="hgkelc"/>
          <w:rFonts w:ascii="Times New Roman" w:hAnsi="Times New Roman" w:cs="Times New Roman"/>
          <w:sz w:val="24"/>
          <w:szCs w:val="24"/>
        </w:rPr>
        <w:t>Petunjuk</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merupakan</w:t>
      </w:r>
      <w:proofErr w:type="spellEnd"/>
      <w:r w:rsidRPr="00230101">
        <w:rPr>
          <w:rStyle w:val="hgkelc"/>
          <w:rFonts w:ascii="Times New Roman" w:hAnsi="Times New Roman" w:cs="Times New Roman"/>
          <w:sz w:val="24"/>
          <w:szCs w:val="24"/>
        </w:rPr>
        <w:t xml:space="preserve"> </w:t>
      </w:r>
      <w:r w:rsidRPr="00230101">
        <w:rPr>
          <w:rStyle w:val="hgkelc"/>
          <w:rFonts w:ascii="Times New Roman" w:hAnsi="Times New Roman" w:cs="Times New Roman"/>
          <w:sz w:val="24"/>
          <w:szCs w:val="24"/>
          <w:lang w:val="id-ID"/>
        </w:rPr>
        <w:t>perbuatan, kejadian atau keadaan, yang karena adanya suatu hubungan antara yang satu dengan yang lain, menandakan bahwa telah terjadi suatu tindak pidana, serta menandakan siapa pelakunya</w:t>
      </w:r>
      <w:r w:rsidRPr="00230101">
        <w:rPr>
          <w:rStyle w:val="hgkelc"/>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26"/>
      </w:r>
    </w:p>
    <w:p w:rsidR="00F9130F" w:rsidRPr="00230101" w:rsidRDefault="00F9130F" w:rsidP="008F67AA">
      <w:pPr>
        <w:pStyle w:val="ListParagraph"/>
        <w:numPr>
          <w:ilvl w:val="0"/>
          <w:numId w:val="151"/>
        </w:numPr>
        <w:tabs>
          <w:tab w:val="center" w:leader="dot" w:pos="8505"/>
        </w:tabs>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w:t>
      </w:r>
    </w:p>
    <w:p w:rsidR="00EF6950" w:rsidRPr="008F67AA" w:rsidRDefault="00F9130F" w:rsidP="008F67AA">
      <w:pPr>
        <w:pStyle w:val="ListParagraph"/>
        <w:numPr>
          <w:ilvl w:val="0"/>
          <w:numId w:val="151"/>
        </w:numPr>
        <w:tabs>
          <w:tab w:val="center" w:leader="dot" w:pos="8505"/>
        </w:tabs>
        <w:spacing w:after="0" w:line="480" w:lineRule="auto"/>
        <w:jc w:val="both"/>
        <w:rPr>
          <w:rStyle w:val="markedcontent"/>
          <w:rFonts w:ascii="Times New Roman" w:hAnsi="Times New Roman" w:cs="Times New Roman"/>
          <w:sz w:val="24"/>
          <w:szCs w:val="24"/>
        </w:rPr>
      </w:pPr>
      <w:proofErr w:type="spellStart"/>
      <w:r w:rsidRPr="008F67AA">
        <w:rPr>
          <w:rStyle w:val="hgkelc"/>
          <w:rFonts w:ascii="Times New Roman" w:hAnsi="Times New Roman" w:cs="Times New Roman"/>
          <w:bCs/>
          <w:sz w:val="24"/>
          <w:szCs w:val="24"/>
        </w:rPr>
        <w:lastRenderedPageBreak/>
        <w:t>Keterangan</w:t>
      </w:r>
      <w:proofErr w:type="spellEnd"/>
      <w:r w:rsidRPr="008F67AA">
        <w:rPr>
          <w:rStyle w:val="hgkelc"/>
          <w:rFonts w:ascii="Times New Roman" w:hAnsi="Times New Roman" w:cs="Times New Roman"/>
          <w:bCs/>
          <w:sz w:val="24"/>
          <w:szCs w:val="24"/>
        </w:rPr>
        <w:t xml:space="preserve"> </w:t>
      </w:r>
      <w:proofErr w:type="spellStart"/>
      <w:r w:rsidRPr="008F67AA">
        <w:rPr>
          <w:rStyle w:val="hgkelc"/>
          <w:rFonts w:ascii="Times New Roman" w:hAnsi="Times New Roman" w:cs="Times New Roman"/>
          <w:bCs/>
          <w:sz w:val="24"/>
          <w:szCs w:val="24"/>
        </w:rPr>
        <w:t>terdakwa</w:t>
      </w:r>
      <w:proofErr w:type="spellEnd"/>
      <w:r w:rsidRPr="008F67AA">
        <w:rPr>
          <w:rStyle w:val="hgkelc"/>
          <w:rFonts w:ascii="Times New Roman" w:hAnsi="Times New Roman" w:cs="Times New Roman"/>
          <w:bCs/>
          <w:sz w:val="24"/>
          <w:szCs w:val="24"/>
        </w:rPr>
        <w:t xml:space="preserve"> </w:t>
      </w:r>
      <w:proofErr w:type="spellStart"/>
      <w:r w:rsidRPr="008F67AA">
        <w:rPr>
          <w:rStyle w:val="hgkelc"/>
          <w:rFonts w:ascii="Times New Roman" w:hAnsi="Times New Roman" w:cs="Times New Roman"/>
          <w:bCs/>
          <w:sz w:val="24"/>
          <w:szCs w:val="24"/>
        </w:rPr>
        <w:t>adalah</w:t>
      </w:r>
      <w:proofErr w:type="spellEnd"/>
      <w:r w:rsidRPr="008F67AA">
        <w:rPr>
          <w:rStyle w:val="hgkelc"/>
          <w:rFonts w:ascii="Times New Roman" w:hAnsi="Times New Roman" w:cs="Times New Roman"/>
          <w:bCs/>
          <w:sz w:val="24"/>
          <w:szCs w:val="24"/>
        </w:rPr>
        <w:t xml:space="preserve"> </w:t>
      </w:r>
      <w:r w:rsidRPr="008F67AA">
        <w:rPr>
          <w:rStyle w:val="hgkelc"/>
          <w:rFonts w:ascii="Times New Roman" w:hAnsi="Times New Roman" w:cs="Times New Roman"/>
          <w:bCs/>
          <w:sz w:val="24"/>
          <w:szCs w:val="24"/>
          <w:lang w:val="id-ID"/>
        </w:rPr>
        <w:t xml:space="preserve">keterangan yang diberikan oleh terdakwa didepan persidangan tentang perbuatan yang </w:t>
      </w:r>
      <w:r w:rsidRPr="008F67AA">
        <w:rPr>
          <w:rStyle w:val="hgkelc"/>
          <w:rFonts w:ascii="Times New Roman" w:hAnsi="Times New Roman" w:cs="Times New Roman"/>
          <w:bCs/>
          <w:sz w:val="24"/>
          <w:szCs w:val="24"/>
        </w:rPr>
        <w:t>di</w:t>
      </w:r>
      <w:r w:rsidRPr="008F67AA">
        <w:rPr>
          <w:rStyle w:val="hgkelc"/>
          <w:rFonts w:ascii="Times New Roman" w:hAnsi="Times New Roman" w:cs="Times New Roman"/>
          <w:bCs/>
          <w:sz w:val="24"/>
          <w:szCs w:val="24"/>
          <w:lang w:val="id-ID"/>
        </w:rPr>
        <w:t>lakukan atau yang</w:t>
      </w:r>
      <w:r w:rsidRPr="008F67AA">
        <w:rPr>
          <w:rStyle w:val="hgkelc"/>
          <w:rFonts w:ascii="Times New Roman" w:hAnsi="Times New Roman" w:cs="Times New Roman"/>
          <w:bCs/>
          <w:sz w:val="24"/>
          <w:szCs w:val="24"/>
        </w:rPr>
        <w:t xml:space="preserve"> di</w:t>
      </w:r>
      <w:r w:rsidRPr="008F67AA">
        <w:rPr>
          <w:rStyle w:val="hgkelc"/>
          <w:rFonts w:ascii="Times New Roman" w:hAnsi="Times New Roman" w:cs="Times New Roman"/>
          <w:bCs/>
          <w:sz w:val="24"/>
          <w:szCs w:val="24"/>
          <w:lang w:val="id-ID"/>
        </w:rPr>
        <w:t>ketahui atau alami sendiri</w:t>
      </w:r>
      <w:r w:rsidRPr="008F67AA">
        <w:rPr>
          <w:rStyle w:val="hgkelc"/>
          <w:rFonts w:ascii="Times New Roman" w:hAnsi="Times New Roman" w:cs="Times New Roman"/>
          <w:sz w:val="24"/>
          <w:szCs w:val="24"/>
          <w:lang w:val="id-ID"/>
        </w:rPr>
        <w:t>.</w:t>
      </w:r>
      <w:r w:rsidRPr="00230101">
        <w:rPr>
          <w:rStyle w:val="FootnoteReference"/>
          <w:rFonts w:ascii="Times New Roman" w:hAnsi="Times New Roman" w:cs="Times New Roman"/>
          <w:sz w:val="24"/>
          <w:szCs w:val="24"/>
          <w:lang w:val="id-ID"/>
        </w:rPr>
        <w:footnoteReference w:id="27"/>
      </w:r>
    </w:p>
    <w:p w:rsidR="00EF6950" w:rsidRPr="00230101" w:rsidRDefault="00F9130F" w:rsidP="006A41EF">
      <w:pPr>
        <w:tabs>
          <w:tab w:val="center" w:leader="dot" w:pos="8505"/>
        </w:tabs>
        <w:spacing w:after="0" w:line="480" w:lineRule="auto"/>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dikemukakan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bawah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25"/>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obyektif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murni</w:t>
      </w:r>
      <w:proofErr w:type="spellEnd"/>
      <w:r w:rsidRPr="00230101">
        <w:rPr>
          <w:rFonts w:ascii="Times New Roman" w:hAnsi="Times New Roman" w:cs="Times New Roman"/>
          <w:sz w:val="24"/>
          <w:szCs w:val="24"/>
        </w:rPr>
        <w:t>.</w:t>
      </w:r>
    </w:p>
    <w:p w:rsidR="00F9130F" w:rsidRPr="00230101" w:rsidRDefault="00F9130F" w:rsidP="006A41EF">
      <w:pPr>
        <w:pStyle w:val="ListParagraph"/>
        <w:tabs>
          <w:tab w:val="center" w:leader="dot" w:pos="8505"/>
        </w:tabs>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dianut</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gereja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Katholik</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canoniek</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recht</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disebut</w:t>
      </w:r>
      <w:proofErr w:type="spellEnd"/>
      <w:r w:rsidRPr="00230101">
        <w:rPr>
          <w:rStyle w:val="markedcontent"/>
          <w:rFonts w:ascii="Times New Roman" w:hAnsi="Times New Roman" w:cs="Times New Roman"/>
          <w:sz w:val="24"/>
          <w:szCs w:val="24"/>
        </w:rPr>
        <w:t xml:space="preserve"> juga</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aliran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ajaran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positif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28"/>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sangat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terikat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menyatakan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perbuatan-perbuatan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didakwakan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didasarkan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hal-hal</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disimpulkan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sekian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jumlah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semata-mata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Sedangkan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berasal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nuraninya</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paling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sekalipun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ikut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memegang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pengambilan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
    <w:p w:rsidR="00F9130F" w:rsidRPr="00230101" w:rsidRDefault="00F9130F" w:rsidP="006A41EF">
      <w:pPr>
        <w:pStyle w:val="ListParagraph"/>
        <w:tabs>
          <w:tab w:val="center" w:leader="dot" w:pos="8505"/>
        </w:tabs>
        <w:spacing w:after="0" w:line="480" w:lineRule="auto"/>
        <w:ind w:left="0" w:firstLine="284"/>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D. Simons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positief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berusaha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menyingkirkan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pertimbangan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subyektif</w:t>
      </w:r>
      <w:proofErr w:type="spellEnd"/>
      <w:r w:rsidRPr="00230101">
        <w:rPr>
          <w:rStyle w:val="markedcontent"/>
          <w:rFonts w:ascii="Times New Roman" w:hAnsi="Times New Roman" w:cs="Times New Roman"/>
          <w:sz w:val="24"/>
          <w:szCs w:val="24"/>
        </w:rPr>
        <w:t xml:space="preserve"> hakim dan </w:t>
      </w:r>
      <w:proofErr w:type="spellStart"/>
      <w:r w:rsidRPr="00230101">
        <w:rPr>
          <w:rStyle w:val="markedcontent"/>
          <w:rFonts w:ascii="Times New Roman" w:hAnsi="Times New Roman" w:cs="Times New Roman"/>
          <w:sz w:val="24"/>
          <w:szCs w:val="24"/>
        </w:rPr>
        <w:t>mengikat</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keras</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29"/>
      </w:r>
      <w:r w:rsidRPr="00230101">
        <w:rPr>
          <w:rFonts w:ascii="Times New Roman" w:hAnsi="Times New Roman" w:cs="Times New Roman"/>
          <w:sz w:val="24"/>
          <w:szCs w:val="24"/>
        </w:rPr>
        <w:t xml:space="preserve"> </w:t>
      </w:r>
    </w:p>
    <w:p w:rsidR="006A41EF" w:rsidRPr="00230101" w:rsidRDefault="00F9130F" w:rsidP="00EF6950">
      <w:pPr>
        <w:pStyle w:val="ListParagraph"/>
        <w:tabs>
          <w:tab w:val="center" w:leader="dot" w:pos="8505"/>
        </w:tabs>
        <w:spacing w:after="0" w:line="480" w:lineRule="auto"/>
        <w:ind w:left="0" w:firstLine="284"/>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demikian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ajaran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disandarkan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semata-mata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ditetapkan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unsur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kesalahan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meskipun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yakin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diperiksa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dua</w:t>
      </w:r>
      <w:proofErr w:type="spellEnd"/>
      <w:r w:rsidRPr="00230101">
        <w:rPr>
          <w:rStyle w:val="markedcontent"/>
          <w:rFonts w:ascii="Times New Roman" w:hAnsi="Times New Roman" w:cs="Times New Roman"/>
          <w:sz w:val="24"/>
          <w:szCs w:val="24"/>
        </w:rPr>
        <w:t xml:space="preserve"> orang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menyatakan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terdakwalah</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terlalu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banyak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mengandalkan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mungkin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obyektif</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25"/>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subyektif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murni</w:t>
      </w:r>
      <w:proofErr w:type="spellEnd"/>
      <w:r w:rsidRPr="00230101">
        <w:rPr>
          <w:rFonts w:ascii="Times New Roman" w:hAnsi="Times New Roman" w:cs="Times New Roman"/>
          <w:sz w:val="24"/>
          <w:szCs w:val="24"/>
        </w:rPr>
        <w:t xml:space="preserve">. </w:t>
      </w:r>
    </w:p>
    <w:p w:rsidR="00F9130F" w:rsidRPr="00230101" w:rsidRDefault="00F9130F" w:rsidP="006A41EF">
      <w:pPr>
        <w:pStyle w:val="ListParagraph"/>
        <w:tabs>
          <w:tab w:val="center" w:leader="dot" w:pos="8505"/>
        </w:tabs>
        <w:spacing w:after="0" w:line="480" w:lineRule="auto"/>
        <w:ind w:left="0"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subyektif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murni</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(conviction in time</w:t>
      </w:r>
      <w:r w:rsidRPr="00230101">
        <w:rPr>
          <w:rStyle w:val="FootnoteReference"/>
          <w:rFonts w:ascii="Times New Roman" w:hAnsi="Times New Roman" w:cs="Times New Roman"/>
          <w:i/>
          <w:sz w:val="24"/>
          <w:szCs w:val="24"/>
        </w:rPr>
        <w:footnoteReference w:id="30"/>
      </w:r>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bloot</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gemoedelijk</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overtuiging</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bertolak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belakang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obyektif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murni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subyektif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murni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semata</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prinsip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penilaian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perasaannya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semata-mata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menyandarkan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memberikan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kebebasan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mutlak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hakim.</w:t>
      </w:r>
      <w:r w:rsidRPr="00230101">
        <w:rPr>
          <w:rFonts w:ascii="Times New Roman" w:hAnsi="Times New Roman" w:cs="Times New Roman"/>
          <w:sz w:val="24"/>
          <w:szCs w:val="24"/>
        </w:rPr>
        <w:t xml:space="preserve"> </w:t>
      </w:r>
    </w:p>
    <w:p w:rsidR="00F9130F" w:rsidRPr="00230101" w:rsidRDefault="00F9130F" w:rsidP="006A41EF">
      <w:pPr>
        <w:pStyle w:val="ListParagraph"/>
        <w:tabs>
          <w:tab w:val="center" w:leader="dot" w:pos="8505"/>
        </w:tabs>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aliran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sangat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subyektif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perseorangan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apakah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didakwakan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kepadanya</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Prof Andi Hamzah, </w:t>
      </w:r>
      <w:proofErr w:type="spellStart"/>
      <w:r w:rsidRPr="00230101">
        <w:rPr>
          <w:rStyle w:val="markedcontent"/>
          <w:rFonts w:ascii="Times New Roman" w:hAnsi="Times New Roman" w:cs="Times New Roman"/>
          <w:sz w:val="24"/>
          <w:szCs w:val="24"/>
        </w:rPr>
        <w:t>berpendapat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memberikan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kebebasan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terlalu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sulit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diawasi</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samping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penasehat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sulit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pembelaan</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31"/>
      </w:r>
    </w:p>
    <w:p w:rsidR="00F9130F" w:rsidRPr="00230101" w:rsidRDefault="00F9130F" w:rsidP="006A41EF">
      <w:pPr>
        <w:pStyle w:val="ListParagraph"/>
        <w:numPr>
          <w:ilvl w:val="0"/>
          <w:numId w:val="25"/>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bebas</w:t>
      </w:r>
      <w:proofErr w:type="spellEnd"/>
      <w:r w:rsidRPr="00230101">
        <w:rPr>
          <w:rFonts w:ascii="Times New Roman" w:hAnsi="Times New Roman" w:cs="Times New Roman"/>
          <w:sz w:val="24"/>
          <w:szCs w:val="24"/>
        </w:rPr>
        <w:t xml:space="preserve">. </w:t>
      </w:r>
    </w:p>
    <w:p w:rsidR="00F9130F" w:rsidRPr="00230101" w:rsidRDefault="00F9130F" w:rsidP="006A41EF">
      <w:pPr>
        <w:pStyle w:val="ListParagraph"/>
        <w:tabs>
          <w:tab w:val="center" w:leader="dot" w:pos="8505"/>
        </w:tabs>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bebas</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 xml:space="preserve">(conviction </w:t>
      </w:r>
      <w:proofErr w:type="spellStart"/>
      <w:r w:rsidRPr="00230101">
        <w:rPr>
          <w:rStyle w:val="markedcontent"/>
          <w:rFonts w:ascii="Times New Roman" w:hAnsi="Times New Roman" w:cs="Times New Roman"/>
          <w:i/>
          <w:sz w:val="24"/>
          <w:szCs w:val="24"/>
        </w:rPr>
        <w:t>rainsonce</w:t>
      </w:r>
      <w:proofErr w:type="spellEnd"/>
      <w:r w:rsidRPr="00230101">
        <w:rPr>
          <w:rStyle w:val="markedcontent"/>
          <w:rFonts w:ascii="Times New Roman" w:hAnsi="Times New Roman" w:cs="Times New Roman"/>
          <w:i/>
          <w:sz w:val="24"/>
          <w:szCs w:val="24"/>
        </w:rPr>
        <w:t>)</w:t>
      </w:r>
      <w:r w:rsidRPr="00230101">
        <w:rPr>
          <w:rStyle w:val="FootnoteReference"/>
          <w:rFonts w:ascii="Times New Roman" w:hAnsi="Times New Roman" w:cs="Times New Roman"/>
          <w:sz w:val="24"/>
          <w:szCs w:val="24"/>
        </w:rPr>
        <w:footnoteReference w:id="32"/>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vrije</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bewijsleer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ajaran</w:t>
      </w:r>
      <w:proofErr w:type="spellEnd"/>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menghendaki</w:t>
      </w:r>
      <w:proofErr w:type="spellEnd"/>
      <w:r w:rsidRPr="00230101">
        <w:rPr>
          <w:rStyle w:val="markedcontent"/>
          <w:rFonts w:ascii="Times New Roman" w:hAnsi="Times New Roman" w:cs="Times New Roman"/>
          <w:sz w:val="24"/>
          <w:szCs w:val="24"/>
        </w:rPr>
        <w:t xml:space="preserve"> agar hakim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dibatasi</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wajib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mempertanggung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jawabkan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bagaimana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memperoleh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selanjutnya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wajib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menguraikan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alasan-alasan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semata-mata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ilmu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pengetahuan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logika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terikat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ditetapkan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lain di </w:t>
      </w:r>
      <w:proofErr w:type="spellStart"/>
      <w:r w:rsidRPr="00230101">
        <w:rPr>
          <w:rStyle w:val="markedcontent"/>
          <w:rFonts w:ascii="Times New Roman" w:hAnsi="Times New Roman" w:cs="Times New Roman"/>
          <w:sz w:val="24"/>
          <w:szCs w:val="24"/>
        </w:rPr>
        <w:t>luar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perundang-undangan</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25"/>
        </w:numPr>
        <w:tabs>
          <w:tab w:val="center" w:leader="dot" w:pos="8505"/>
        </w:tabs>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negatif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negatief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i/>
          <w:sz w:val="24"/>
          <w:szCs w:val="24"/>
        </w:rPr>
        <w:t>)</w:t>
      </w:r>
      <w:r w:rsidRPr="00230101">
        <w:rPr>
          <w:rFonts w:ascii="Times New Roman" w:hAnsi="Times New Roman" w:cs="Times New Roman"/>
          <w:sz w:val="24"/>
          <w:szCs w:val="24"/>
        </w:rPr>
        <w:t>.</w:t>
      </w:r>
    </w:p>
    <w:p w:rsidR="00F9130F" w:rsidRPr="00230101" w:rsidRDefault="00F9130F" w:rsidP="006A41EF">
      <w:pPr>
        <w:pStyle w:val="ListParagraph"/>
        <w:tabs>
          <w:tab w:val="center" w:leader="dot" w:pos="8505"/>
        </w:tabs>
        <w:spacing w:after="0" w:line="480" w:lineRule="auto"/>
        <w:ind w:left="0" w:firstLine="567"/>
        <w:jc w:val="both"/>
        <w:rPr>
          <w:rFonts w:ascii="Times New Roman" w:hAnsi="Times New Roman" w:cs="Times New Roman"/>
          <w:sz w:val="24"/>
          <w:szCs w:val="24"/>
        </w:rPr>
      </w:pPr>
      <w:r w:rsidRPr="00230101">
        <w:rPr>
          <w:rStyle w:val="markedcontent"/>
          <w:rFonts w:ascii="Times New Roman" w:hAnsi="Times New Roman" w:cs="Times New Roman"/>
          <w:sz w:val="24"/>
          <w:szCs w:val="24"/>
        </w:rPr>
        <w:t xml:space="preserve">Di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negatif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negatief</w:t>
      </w:r>
      <w:proofErr w:type="spellEnd"/>
      <w:r w:rsidRPr="00230101">
        <w:rPr>
          <w:rFonts w:ascii="Times New Roman" w:hAnsi="Times New Roman" w:cs="Times New Roman"/>
          <w:i/>
          <w:sz w:val="24"/>
          <w:szCs w:val="24"/>
        </w:rPr>
        <w:br/>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syarat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syarat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proofErr w:type="gram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 xml:space="preserve"> :</w:t>
      </w:r>
      <w:proofErr w:type="gramEnd"/>
    </w:p>
    <w:p w:rsidR="00F9130F" w:rsidRPr="00230101" w:rsidRDefault="00F9130F" w:rsidP="006A41EF">
      <w:pPr>
        <w:pStyle w:val="ListParagraph"/>
        <w:numPr>
          <w:ilvl w:val="0"/>
          <w:numId w:val="26"/>
        </w:numPr>
        <w:tabs>
          <w:tab w:val="center" w:leader="dot" w:pos="8505"/>
        </w:tabs>
        <w:spacing w:after="0" w:line="480" w:lineRule="auto"/>
        <w:ind w:left="567" w:hanging="566"/>
        <w:jc w:val="both"/>
        <w:rPr>
          <w:rFonts w:ascii="Times New Roman" w:hAnsi="Times New Roman" w:cs="Times New Roman"/>
          <w:sz w:val="24"/>
          <w:szCs w:val="24"/>
        </w:rPr>
      </w:pP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disebabkan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ditetapkan</w:t>
      </w:r>
      <w:proofErr w:type="spellEnd"/>
      <w:r w:rsidRPr="00230101">
        <w:rPr>
          <w:rStyle w:val="markedcontent"/>
          <w:rFonts w:ascii="Times New Roman" w:hAnsi="Times New Roman" w:cs="Times New Roman"/>
          <w:sz w:val="24"/>
          <w:szCs w:val="24"/>
        </w:rPr>
        <w:t xml:space="preserve"> oleh</w:t>
      </w:r>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26"/>
        </w:numPr>
        <w:tabs>
          <w:tab w:val="center" w:leader="dot" w:pos="8505"/>
        </w:tabs>
        <w:spacing w:after="0" w:line="480" w:lineRule="auto"/>
        <w:ind w:left="567" w:hanging="566"/>
        <w:jc w:val="both"/>
        <w:rPr>
          <w:rFonts w:ascii="Times New Roman" w:hAnsi="Times New Roman" w:cs="Times New Roman"/>
          <w:sz w:val="24"/>
          <w:szCs w:val="24"/>
        </w:rPr>
      </w:pPr>
      <w:proofErr w:type="spellStart"/>
      <w:r w:rsidRPr="00230101">
        <w:rPr>
          <w:rStyle w:val="markedcontent"/>
          <w:rFonts w:ascii="Times New Roman" w:hAnsi="Times New Roman" w:cs="Times New Roman"/>
          <w:i/>
          <w:sz w:val="24"/>
          <w:szCs w:val="24"/>
        </w:rPr>
        <w:t>Negatief</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disebabkan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ditetapkan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saja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cukup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menganggap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kesalahan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dibutuhkan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hakim.</w:t>
      </w:r>
      <w:r w:rsidRPr="00230101">
        <w:rPr>
          <w:rStyle w:val="FootnoteReference"/>
          <w:rFonts w:ascii="Times New Roman" w:hAnsi="Times New Roman" w:cs="Times New Roman"/>
          <w:sz w:val="24"/>
          <w:szCs w:val="24"/>
        </w:rPr>
        <w:footnoteReference w:id="33"/>
      </w:r>
    </w:p>
    <w:p w:rsidR="00F9130F" w:rsidRPr="00230101" w:rsidRDefault="00F9130F" w:rsidP="006A41EF">
      <w:pPr>
        <w:pStyle w:val="ListParagraph"/>
        <w:tabs>
          <w:tab w:val="center" w:leader="dot" w:pos="8505"/>
        </w:tabs>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negatief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menghendaki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hubungan</w:t>
      </w:r>
      <w:proofErr w:type="spellEnd"/>
      <w:r w:rsidRPr="00230101">
        <w:rPr>
          <w:rStyle w:val="markedcontent"/>
          <w:rFonts w:ascii="Times New Roman" w:hAnsi="Times New Roman" w:cs="Times New Roman"/>
          <w:sz w:val="24"/>
          <w:szCs w:val="24"/>
        </w:rPr>
        <w:t xml:space="preserve"> causal (</w:t>
      </w:r>
      <w:proofErr w:type="spellStart"/>
      <w:r w:rsidRPr="00230101">
        <w:rPr>
          <w:rStyle w:val="markedcontent"/>
          <w:rFonts w:ascii="Times New Roman" w:hAnsi="Times New Roman" w:cs="Times New Roman"/>
          <w:sz w:val="24"/>
          <w:szCs w:val="24"/>
        </w:rPr>
        <w:t>sebab-akibat</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negatief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limitatif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menggunakannya</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bewijs</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voering</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diikuti</w:t>
      </w:r>
      <w:proofErr w:type="spellEnd"/>
      <w:r w:rsidRPr="00230101">
        <w:rPr>
          <w:rStyle w:val="markedcontent"/>
          <w:rFonts w:ascii="Times New Roman" w:hAnsi="Times New Roman" w:cs="Times New Roman"/>
          <w:sz w:val="24"/>
          <w:szCs w:val="24"/>
        </w:rPr>
        <w:t xml:space="preserve"> pula </w:t>
      </w:r>
      <w:proofErr w:type="spellStart"/>
      <w:r w:rsidRPr="00230101">
        <w:rPr>
          <w:rStyle w:val="markedcontent"/>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peristiwa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benar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terdakwalah</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bersalah</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tabs>
          <w:tab w:val="center" w:leader="dot" w:pos="8505"/>
        </w:tabs>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lastRenderedPageBreak/>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persamaannya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perbedaannya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bebas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Persamaannya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unsur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bersalah</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menyebutkan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dasarnya</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Perbedaannya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bertitik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tolak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negatief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menghendaki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didasarkan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kemudian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bebas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w:t>
      </w:r>
    </w:p>
    <w:p w:rsidR="00F9130F" w:rsidRPr="00230101" w:rsidRDefault="00F9130F" w:rsidP="006A41EF">
      <w:pPr>
        <w:pStyle w:val="ListParagraph"/>
        <w:tabs>
          <w:tab w:val="center" w:leader="dot" w:pos="8505"/>
        </w:tabs>
        <w:spacing w:after="0" w:line="480" w:lineRule="auto"/>
        <w:ind w:left="0" w:firstLine="567"/>
        <w:jc w:val="both"/>
        <w:rPr>
          <w:rFonts w:ascii="Times New Roman" w:hAnsi="Times New Roman" w:cs="Times New Roman"/>
          <w:sz w:val="24"/>
          <w:szCs w:val="24"/>
        </w:rPr>
      </w:pPr>
    </w:p>
    <w:p w:rsidR="00F9130F" w:rsidRPr="00230101" w:rsidRDefault="00F9130F" w:rsidP="006A41EF">
      <w:pPr>
        <w:pStyle w:val="ListParagraph"/>
        <w:numPr>
          <w:ilvl w:val="0"/>
          <w:numId w:val="19"/>
        </w:numPr>
        <w:spacing w:after="0" w:line="480" w:lineRule="auto"/>
        <w:ind w:left="567" w:hanging="567"/>
        <w:jc w:val="both"/>
        <w:rPr>
          <w:rFonts w:ascii="Times New Roman" w:eastAsia="Times New Roman" w:hAnsi="Times New Roman" w:cs="Times New Roman"/>
          <w:b/>
          <w:sz w:val="24"/>
          <w:szCs w:val="24"/>
        </w:rPr>
      </w:pPr>
      <w:proofErr w:type="spellStart"/>
      <w:r w:rsidRPr="00230101">
        <w:rPr>
          <w:rFonts w:ascii="Times New Roman" w:eastAsia="Times New Roman" w:hAnsi="Times New Roman" w:cs="Times New Roman"/>
          <w:b/>
          <w:sz w:val="24"/>
          <w:szCs w:val="24"/>
        </w:rPr>
        <w:t>Kerangka</w:t>
      </w:r>
      <w:proofErr w:type="spellEnd"/>
      <w:r w:rsidRPr="00230101">
        <w:rPr>
          <w:rFonts w:ascii="Times New Roman" w:eastAsia="Times New Roman" w:hAnsi="Times New Roman" w:cs="Times New Roman"/>
          <w:b/>
          <w:sz w:val="24"/>
          <w:szCs w:val="24"/>
        </w:rPr>
        <w:t xml:space="preserve"> </w:t>
      </w:r>
      <w:proofErr w:type="spellStart"/>
      <w:r w:rsidRPr="00230101">
        <w:rPr>
          <w:rFonts w:ascii="Times New Roman" w:eastAsia="Times New Roman" w:hAnsi="Times New Roman" w:cs="Times New Roman"/>
          <w:b/>
          <w:sz w:val="24"/>
          <w:szCs w:val="24"/>
        </w:rPr>
        <w:t>Konsep</w:t>
      </w:r>
      <w:proofErr w:type="spellEnd"/>
    </w:p>
    <w:p w:rsidR="00F9130F" w:rsidRPr="00230101" w:rsidRDefault="00F9130F" w:rsidP="006A41EF">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230101">
        <w:rPr>
          <w:rFonts w:ascii="Times New Roman" w:eastAsia="Times New Roman" w:hAnsi="Times New Roman" w:cs="Times New Roman"/>
          <w:sz w:val="24"/>
          <w:szCs w:val="24"/>
        </w:rPr>
        <w:t>Kerangka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konsep</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merupakan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kerangka</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menjadi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landasan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sebagai</w:t>
      </w:r>
      <w:proofErr w:type="spellEnd"/>
      <w:r w:rsidRPr="00230101">
        <w:rPr>
          <w:rFonts w:ascii="Times New Roman" w:eastAsia="Times New Roman" w:hAnsi="Times New Roman" w:cs="Times New Roman"/>
          <w:sz w:val="24"/>
          <w:szCs w:val="24"/>
        </w:rPr>
        <w:br/>
      </w:r>
      <w:proofErr w:type="spellStart"/>
      <w:r w:rsidRPr="00230101">
        <w:rPr>
          <w:rFonts w:ascii="Times New Roman" w:eastAsia="Times New Roman" w:hAnsi="Times New Roman" w:cs="Times New Roman"/>
          <w:sz w:val="24"/>
          <w:szCs w:val="24"/>
        </w:rPr>
        <w:t>pegangan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atau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konsep</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digunakan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penelitian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diperoleh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dari</w:t>
      </w:r>
      <w:proofErr w:type="spellEnd"/>
      <w:r w:rsidRPr="00230101">
        <w:rPr>
          <w:rFonts w:ascii="Times New Roman" w:eastAsia="Times New Roman" w:hAnsi="Times New Roman" w:cs="Times New Roman"/>
          <w:sz w:val="24"/>
          <w:szCs w:val="24"/>
        </w:rPr>
        <w:br/>
      </w:r>
      <w:proofErr w:type="spellStart"/>
      <w:r w:rsidRPr="00230101">
        <w:rPr>
          <w:rFonts w:ascii="Times New Roman" w:eastAsia="Times New Roman" w:hAnsi="Times New Roman" w:cs="Times New Roman"/>
          <w:sz w:val="24"/>
          <w:szCs w:val="24"/>
        </w:rPr>
        <w:t>peraturan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perundang-undangan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atau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melalui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usaha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untuk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membentuk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pengertian</w:t>
      </w:r>
      <w:proofErr w:type="spellEnd"/>
      <w:r w:rsidRPr="00230101">
        <w:rPr>
          <w:rFonts w:ascii="Times New Roman" w:eastAsia="Times New Roman" w:hAnsi="Times New Roman" w:cs="Times New Roman"/>
          <w:sz w:val="24"/>
          <w:szCs w:val="24"/>
        </w:rPr>
        <w:t>-</w:t>
      </w:r>
      <w:r w:rsidRPr="00230101">
        <w:rPr>
          <w:rFonts w:ascii="Times New Roman" w:eastAsia="Times New Roman" w:hAnsi="Times New Roman" w:cs="Times New Roman"/>
          <w:sz w:val="24"/>
          <w:szCs w:val="24"/>
        </w:rPr>
        <w:br/>
      </w:r>
      <w:proofErr w:type="spellStart"/>
      <w:r w:rsidRPr="00230101">
        <w:rPr>
          <w:rFonts w:ascii="Times New Roman" w:eastAsia="Times New Roman" w:hAnsi="Times New Roman" w:cs="Times New Roman"/>
          <w:sz w:val="24"/>
          <w:szCs w:val="24"/>
        </w:rPr>
        <w:t>pengertian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Biasanya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kerangka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konsepsional</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dirumuskan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sekaligus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definisi-definisi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tertentu</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dijadikan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pedoman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operasional</w:t>
      </w:r>
      <w:proofErr w:type="spellEnd"/>
      <w:r w:rsidRPr="00230101">
        <w:rPr>
          <w:rFonts w:ascii="Times New Roman" w:eastAsia="Times New Roman" w:hAnsi="Times New Roman" w:cs="Times New Roman"/>
          <w:sz w:val="24"/>
          <w:szCs w:val="24"/>
        </w:rPr>
        <w:t xml:space="preserve"> di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br/>
        <w:t xml:space="preserve">proses </w:t>
      </w:r>
      <w:proofErr w:type="spellStart"/>
      <w:r w:rsidRPr="00230101">
        <w:rPr>
          <w:rFonts w:ascii="Times New Roman" w:eastAsia="Times New Roman" w:hAnsi="Times New Roman" w:cs="Times New Roman"/>
          <w:sz w:val="24"/>
          <w:szCs w:val="24"/>
        </w:rPr>
        <w:t>pengumpulan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pengolahan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analisis</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konstruksi</w:t>
      </w:r>
      <w:proofErr w:type="spellEnd"/>
      <w:r w:rsidRPr="00230101">
        <w:rPr>
          <w:rFonts w:ascii="Times New Roman" w:eastAsia="Times New Roman" w:hAnsi="Times New Roman" w:cs="Times New Roman"/>
          <w:sz w:val="24"/>
          <w:szCs w:val="24"/>
        </w:rPr>
        <w:t xml:space="preserve"> data.</w:t>
      </w:r>
      <w:r w:rsidRPr="00230101">
        <w:rPr>
          <w:rStyle w:val="FootnoteReference"/>
          <w:rFonts w:ascii="Times New Roman" w:eastAsia="Times New Roman" w:hAnsi="Times New Roman" w:cs="Times New Roman"/>
          <w:sz w:val="24"/>
          <w:szCs w:val="24"/>
        </w:rPr>
        <w:footnoteReference w:id="34"/>
      </w:r>
    </w:p>
    <w:p w:rsidR="00F9130F" w:rsidRPr="00230101" w:rsidRDefault="003E68A3" w:rsidP="006A41EF">
      <w:pPr>
        <w:pStyle w:val="ListParagraph"/>
        <w:numPr>
          <w:ilvl w:val="0"/>
          <w:numId w:val="20"/>
        </w:numPr>
        <w:spacing w:after="0" w:line="480" w:lineRule="auto"/>
        <w:ind w:left="567" w:hanging="567"/>
        <w:jc w:val="both"/>
        <w:rPr>
          <w:rStyle w:val="markedcontent"/>
          <w:rFonts w:ascii="Times New Roman" w:eastAsia="Times New Roman" w:hAnsi="Times New Roman" w:cs="Times New Roman"/>
          <w:b/>
          <w:sz w:val="24"/>
          <w:szCs w:val="24"/>
        </w:rPr>
      </w:pPr>
      <w:proofErr w:type="spellStart"/>
      <w:r w:rsidRPr="00230101">
        <w:rPr>
          <w:rStyle w:val="markedcontent"/>
          <w:rFonts w:ascii="Times New Roman" w:eastAsia="Times New Roman" w:hAnsi="Times New Roman" w:cs="Times New Roman"/>
          <w:b/>
          <w:sz w:val="24"/>
          <w:szCs w:val="24"/>
        </w:rPr>
        <w:t>Analisis</w:t>
      </w:r>
      <w:proofErr w:type="spellEnd"/>
    </w:p>
    <w:p w:rsidR="003E68A3" w:rsidRPr="00230101" w:rsidRDefault="003E68A3" w:rsidP="006A41EF">
      <w:pPr>
        <w:pStyle w:val="ListParagraph"/>
        <w:spacing w:after="0" w:line="480" w:lineRule="auto"/>
        <w:ind w:left="0" w:firstLine="567"/>
        <w:jc w:val="both"/>
        <w:rPr>
          <w:rStyle w:val="markedcontent"/>
          <w:rFonts w:ascii="Times New Roman" w:eastAsia="Times New Roman" w:hAnsi="Times New Roman" w:cs="Times New Roman"/>
          <w:b/>
          <w:sz w:val="24"/>
          <w:szCs w:val="24"/>
        </w:rPr>
      </w:pPr>
      <w:proofErr w:type="spellStart"/>
      <w:r w:rsidRPr="00230101">
        <w:rPr>
          <w:rStyle w:val="markedcontent"/>
          <w:rFonts w:ascii="Times New Roman" w:hAnsi="Times New Roman" w:cs="Times New Roman"/>
          <w:sz w:val="24"/>
          <w:szCs w:val="24"/>
        </w:rPr>
        <w:t>Analisis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Penguraian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pokok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persoalan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bagian-bagian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penelaahan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bagian-bagian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hubungan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antar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mendapatkan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pengertian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pemahaman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keseluruhan</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42"/>
        </w:numPr>
        <w:spacing w:after="0" w:line="480" w:lineRule="auto"/>
        <w:ind w:left="567" w:hanging="567"/>
        <w:jc w:val="both"/>
        <w:rPr>
          <w:rStyle w:val="markedcontent"/>
          <w:rFonts w:ascii="Times New Roman" w:eastAsia="Times New Roman" w:hAnsi="Times New Roman" w:cs="Times New Roman"/>
          <w:b/>
          <w:sz w:val="24"/>
          <w:szCs w:val="24"/>
        </w:rPr>
      </w:pPr>
      <w:proofErr w:type="spellStart"/>
      <w:r w:rsidRPr="00230101">
        <w:rPr>
          <w:rStyle w:val="markedcontent"/>
          <w:rFonts w:ascii="Times New Roman" w:eastAsia="Times New Roman" w:hAnsi="Times New Roman" w:cs="Times New Roman"/>
          <w:b/>
          <w:sz w:val="24"/>
          <w:szCs w:val="24"/>
        </w:rPr>
        <w:t>Putusan</w:t>
      </w:r>
      <w:proofErr w:type="spellEnd"/>
    </w:p>
    <w:p w:rsidR="006A41EF" w:rsidRPr="00230101" w:rsidRDefault="00F9130F" w:rsidP="00E67161">
      <w:pPr>
        <w:pStyle w:val="ListParagraph"/>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pernyataan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diberikan</w:t>
      </w:r>
      <w:proofErr w:type="spellEnd"/>
      <w:r w:rsidRPr="00230101">
        <w:rPr>
          <w:rStyle w:val="markedcontent"/>
          <w:rFonts w:ascii="Times New Roman" w:hAnsi="Times New Roman" w:cs="Times New Roman"/>
          <w:sz w:val="24"/>
          <w:szCs w:val="24"/>
        </w:rPr>
        <w:t xml:space="preserve"> oleh Hakim,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pejabat</w:t>
      </w:r>
      <w:proofErr w:type="spellEnd"/>
      <w:r w:rsidRPr="00230101">
        <w:rPr>
          <w:rStyle w:val="markedcontent"/>
          <w:rFonts w:ascii="Times New Roman" w:hAnsi="Times New Roman" w:cs="Times New Roman"/>
          <w:sz w:val="24"/>
          <w:szCs w:val="24"/>
        </w:rPr>
        <w:t xml:space="preserve"> negara yang </w:t>
      </w:r>
      <w:proofErr w:type="spellStart"/>
      <w:r w:rsidRPr="00230101">
        <w:rPr>
          <w:rStyle w:val="markedcontent"/>
          <w:rFonts w:ascii="Times New Roman" w:hAnsi="Times New Roman" w:cs="Times New Roman"/>
          <w:sz w:val="24"/>
          <w:szCs w:val="24"/>
        </w:rPr>
        <w:t>diberi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wewenang</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diucapkan</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persidangan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terbuka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menyelesaikan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sengketa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berperkara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35"/>
      </w:r>
    </w:p>
    <w:p w:rsidR="00F9130F" w:rsidRPr="00230101" w:rsidRDefault="00F9130F" w:rsidP="006A41EF">
      <w:pPr>
        <w:pStyle w:val="ListParagraph"/>
        <w:numPr>
          <w:ilvl w:val="0"/>
          <w:numId w:val="142"/>
        </w:numPr>
        <w:spacing w:after="0" w:line="480" w:lineRule="auto"/>
        <w:ind w:left="567" w:hanging="567"/>
        <w:jc w:val="both"/>
        <w:rPr>
          <w:rStyle w:val="markedcontent"/>
          <w:rFonts w:ascii="Times New Roman" w:eastAsia="Times New Roman" w:hAnsi="Times New Roman" w:cs="Times New Roman"/>
          <w:b/>
          <w:sz w:val="24"/>
          <w:szCs w:val="24"/>
        </w:rPr>
      </w:pPr>
      <w:proofErr w:type="spellStart"/>
      <w:r w:rsidRPr="00230101">
        <w:rPr>
          <w:rFonts w:ascii="Times New Roman" w:hAnsi="Times New Roman" w:cs="Times New Roman"/>
          <w:b/>
          <w:sz w:val="24"/>
          <w:szCs w:val="24"/>
        </w:rPr>
        <w:t>Putusan</w:t>
      </w:r>
      <w:proofErr w:type="spellEnd"/>
      <w:r w:rsidRPr="00230101">
        <w:rPr>
          <w:rFonts w:ascii="Times New Roman" w:hAnsi="Times New Roman" w:cs="Times New Roman"/>
          <w:b/>
          <w:sz w:val="24"/>
          <w:szCs w:val="24"/>
        </w:rPr>
        <w:t xml:space="preserve"> </w:t>
      </w:r>
      <w:r w:rsidRPr="00230101">
        <w:rPr>
          <w:rFonts w:ascii="Times New Roman" w:eastAsia="Times New Roman" w:hAnsi="Times New Roman" w:cs="Times New Roman"/>
          <w:b/>
          <w:sz w:val="24"/>
          <w:szCs w:val="24"/>
        </w:rPr>
        <w:t xml:space="preserve">Lepas Dari </w:t>
      </w:r>
      <w:proofErr w:type="spellStart"/>
      <w:r w:rsidRPr="00230101">
        <w:rPr>
          <w:rFonts w:ascii="Times New Roman" w:eastAsia="Times New Roman" w:hAnsi="Times New Roman" w:cs="Times New Roman"/>
          <w:b/>
          <w:sz w:val="24"/>
          <w:szCs w:val="24"/>
        </w:rPr>
        <w:t>Segala</w:t>
      </w:r>
      <w:proofErr w:type="spellEnd"/>
      <w:r w:rsidRPr="00230101">
        <w:rPr>
          <w:rFonts w:ascii="Times New Roman" w:eastAsia="Times New Roman" w:hAnsi="Times New Roman" w:cs="Times New Roman"/>
          <w:b/>
          <w:sz w:val="24"/>
          <w:szCs w:val="24"/>
        </w:rPr>
        <w:t xml:space="preserve"> </w:t>
      </w:r>
      <w:proofErr w:type="spellStart"/>
      <w:r w:rsidRPr="00230101">
        <w:rPr>
          <w:rFonts w:ascii="Times New Roman" w:eastAsia="Times New Roman" w:hAnsi="Times New Roman" w:cs="Times New Roman"/>
          <w:b/>
          <w:sz w:val="24"/>
          <w:szCs w:val="24"/>
        </w:rPr>
        <w:t>Tuntutan</w:t>
      </w:r>
      <w:proofErr w:type="spellEnd"/>
      <w:r w:rsidRPr="00230101">
        <w:rPr>
          <w:rFonts w:ascii="Times New Roman" w:eastAsia="Times New Roman" w:hAnsi="Times New Roman" w:cs="Times New Roman"/>
          <w:b/>
          <w:sz w:val="24"/>
          <w:szCs w:val="24"/>
        </w:rPr>
        <w:t xml:space="preserve"> </w:t>
      </w:r>
      <w:r w:rsidRPr="00230101">
        <w:rPr>
          <w:rStyle w:val="markedcontent"/>
          <w:rFonts w:ascii="Times New Roman" w:hAnsi="Times New Roman" w:cs="Times New Roman"/>
          <w:b/>
          <w:i/>
          <w:sz w:val="24"/>
          <w:szCs w:val="24"/>
        </w:rPr>
        <w:t>(</w:t>
      </w:r>
      <w:proofErr w:type="spellStart"/>
      <w:r w:rsidRPr="00230101">
        <w:rPr>
          <w:rStyle w:val="markedcontent"/>
          <w:rFonts w:ascii="Times New Roman" w:hAnsi="Times New Roman" w:cs="Times New Roman"/>
          <w:b/>
          <w:i/>
          <w:sz w:val="24"/>
          <w:szCs w:val="24"/>
        </w:rPr>
        <w:t>Onslag</w:t>
      </w:r>
      <w:proofErr w:type="spellEnd"/>
      <w:r w:rsidRPr="00230101">
        <w:rPr>
          <w:rStyle w:val="markedcontent"/>
          <w:rFonts w:ascii="Times New Roman" w:hAnsi="Times New Roman" w:cs="Times New Roman"/>
          <w:b/>
          <w:i/>
          <w:sz w:val="24"/>
          <w:szCs w:val="24"/>
        </w:rPr>
        <w:t xml:space="preserve"> Van </w:t>
      </w:r>
      <w:proofErr w:type="spellStart"/>
      <w:r w:rsidRPr="00230101">
        <w:rPr>
          <w:rStyle w:val="markedcontent"/>
          <w:rFonts w:ascii="Times New Roman" w:hAnsi="Times New Roman" w:cs="Times New Roman"/>
          <w:b/>
          <w:i/>
          <w:sz w:val="24"/>
          <w:szCs w:val="24"/>
        </w:rPr>
        <w:t>Rechtsvervolging</w:t>
      </w:r>
      <w:proofErr w:type="spellEnd"/>
      <w:r w:rsidRPr="00230101">
        <w:rPr>
          <w:rStyle w:val="markedcontent"/>
          <w:rFonts w:ascii="Times New Roman" w:hAnsi="Times New Roman" w:cs="Times New Roman"/>
          <w:b/>
          <w:i/>
          <w:sz w:val="24"/>
          <w:szCs w:val="24"/>
        </w:rPr>
        <w:t>)</w:t>
      </w:r>
    </w:p>
    <w:p w:rsidR="00F9130F" w:rsidRPr="00230101" w:rsidRDefault="00F9130F" w:rsidP="006A41EF">
      <w:pPr>
        <w:spacing w:after="0" w:line="480" w:lineRule="auto"/>
        <w:ind w:firstLine="567"/>
        <w:jc w:val="both"/>
        <w:rPr>
          <w:rStyle w:val="markedcontent"/>
          <w:rFonts w:ascii="Times New Roman" w:eastAsia="Times New Roman" w:hAnsi="Times New Roman" w:cs="Times New Roman"/>
          <w:sz w:val="24"/>
          <w:szCs w:val="24"/>
        </w:rPr>
      </w:pP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lepas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dari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segala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tuntutan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adalah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putusan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berpendapat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didakwakan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diputus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lepas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36"/>
      </w:r>
    </w:p>
    <w:p w:rsidR="00F9130F" w:rsidRPr="00230101" w:rsidRDefault="00F9130F" w:rsidP="006A41EF">
      <w:pPr>
        <w:pStyle w:val="ListParagraph"/>
        <w:numPr>
          <w:ilvl w:val="0"/>
          <w:numId w:val="142"/>
        </w:numPr>
        <w:spacing w:after="0" w:line="480" w:lineRule="auto"/>
        <w:ind w:left="567" w:hanging="567"/>
        <w:jc w:val="both"/>
        <w:rPr>
          <w:rStyle w:val="markedcontent"/>
          <w:rFonts w:ascii="Times New Roman" w:eastAsia="Times New Roman" w:hAnsi="Times New Roman" w:cs="Times New Roman"/>
          <w:b/>
          <w:sz w:val="24"/>
          <w:szCs w:val="24"/>
        </w:rPr>
      </w:pPr>
      <w:proofErr w:type="spellStart"/>
      <w:r w:rsidRPr="00230101">
        <w:rPr>
          <w:rStyle w:val="markedcontent"/>
          <w:rFonts w:ascii="Times New Roman" w:eastAsia="Times New Roman" w:hAnsi="Times New Roman" w:cs="Times New Roman"/>
          <w:b/>
          <w:sz w:val="24"/>
          <w:szCs w:val="24"/>
        </w:rPr>
        <w:t>Tindak</w:t>
      </w:r>
      <w:proofErr w:type="spellEnd"/>
      <w:r w:rsidRPr="00230101">
        <w:rPr>
          <w:rStyle w:val="markedcontent"/>
          <w:rFonts w:ascii="Times New Roman" w:eastAsia="Times New Roman" w:hAnsi="Times New Roman" w:cs="Times New Roman"/>
          <w:b/>
          <w:sz w:val="24"/>
          <w:szCs w:val="24"/>
        </w:rPr>
        <w:t xml:space="preserve"> </w:t>
      </w:r>
      <w:proofErr w:type="spellStart"/>
      <w:r w:rsidRPr="00230101">
        <w:rPr>
          <w:rStyle w:val="markedcontent"/>
          <w:rFonts w:ascii="Times New Roman" w:eastAsia="Times New Roman" w:hAnsi="Times New Roman" w:cs="Times New Roman"/>
          <w:b/>
          <w:sz w:val="24"/>
          <w:szCs w:val="24"/>
        </w:rPr>
        <w:t>Pidana</w:t>
      </w:r>
      <w:proofErr w:type="spellEnd"/>
      <w:r w:rsidRPr="00230101">
        <w:rPr>
          <w:rStyle w:val="markedcontent"/>
          <w:rFonts w:ascii="Times New Roman" w:eastAsia="Times New Roman" w:hAnsi="Times New Roman" w:cs="Times New Roman"/>
          <w:b/>
          <w:sz w:val="24"/>
          <w:szCs w:val="24"/>
        </w:rPr>
        <w:t xml:space="preserve"> </w:t>
      </w:r>
      <w:proofErr w:type="spellStart"/>
      <w:r w:rsidRPr="00230101">
        <w:rPr>
          <w:rStyle w:val="markedcontent"/>
          <w:rFonts w:ascii="Times New Roman" w:eastAsia="Times New Roman" w:hAnsi="Times New Roman" w:cs="Times New Roman"/>
          <w:b/>
          <w:sz w:val="24"/>
          <w:szCs w:val="24"/>
        </w:rPr>
        <w:t>Arisan</w:t>
      </w:r>
      <w:proofErr w:type="spellEnd"/>
      <w:r w:rsidRPr="00230101">
        <w:rPr>
          <w:rStyle w:val="markedcontent"/>
          <w:rFonts w:ascii="Times New Roman" w:eastAsia="Times New Roman" w:hAnsi="Times New Roman" w:cs="Times New Roman"/>
          <w:b/>
          <w:sz w:val="24"/>
          <w:szCs w:val="24"/>
        </w:rPr>
        <w:t xml:space="preserve"> Online</w:t>
      </w:r>
    </w:p>
    <w:p w:rsidR="00F9130F" w:rsidRPr="00230101" w:rsidRDefault="00F9130F" w:rsidP="006A41EF">
      <w:pPr>
        <w:pStyle w:val="ListParagraph"/>
        <w:spacing w:after="0" w:line="480" w:lineRule="auto"/>
        <w:ind w:left="0" w:firstLine="567"/>
        <w:jc w:val="both"/>
        <w:rPr>
          <w:rStyle w:val="markedcontent"/>
          <w:rFonts w:ascii="Times New Roman" w:eastAsia="Times New Roman" w:hAnsi="Times New Roman" w:cs="Times New Roman"/>
          <w:sz w:val="24"/>
          <w:szCs w:val="24"/>
        </w:rPr>
      </w:pPr>
      <w:proofErr w:type="spellStart"/>
      <w:r w:rsidRPr="00230101">
        <w:rPr>
          <w:rStyle w:val="hgkelc"/>
          <w:rFonts w:ascii="Times New Roman" w:hAnsi="Times New Roman" w:cs="Times New Roman"/>
          <w:sz w:val="24"/>
          <w:szCs w:val="24"/>
        </w:rPr>
        <w:t>Tindak</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Pidana</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Arisan</w:t>
      </w:r>
      <w:proofErr w:type="spellEnd"/>
      <w:r w:rsidRPr="00230101">
        <w:rPr>
          <w:rStyle w:val="hgkelc"/>
          <w:rFonts w:ascii="Times New Roman" w:hAnsi="Times New Roman" w:cs="Times New Roman"/>
          <w:sz w:val="24"/>
          <w:szCs w:val="24"/>
        </w:rPr>
        <w:t xml:space="preserve"> Online </w:t>
      </w:r>
      <w:proofErr w:type="spellStart"/>
      <w:r w:rsidRPr="00230101">
        <w:rPr>
          <w:rStyle w:val="hgkelc"/>
          <w:rFonts w:ascii="Times New Roman" w:hAnsi="Times New Roman" w:cs="Times New Roman"/>
          <w:sz w:val="24"/>
          <w:szCs w:val="24"/>
        </w:rPr>
        <w:t>merupakan</w:t>
      </w:r>
      <w:proofErr w:type="spellEnd"/>
      <w:r w:rsidRPr="00230101">
        <w:rPr>
          <w:rStyle w:val="hgkelc"/>
          <w:rFonts w:ascii="Times New Roman" w:hAnsi="Times New Roman" w:cs="Times New Roman"/>
          <w:sz w:val="24"/>
          <w:szCs w:val="24"/>
        </w:rPr>
        <w:t xml:space="preserve"> </w:t>
      </w:r>
      <w:r w:rsidRPr="00230101">
        <w:rPr>
          <w:rStyle w:val="hgkelc"/>
          <w:rFonts w:ascii="Times New Roman" w:hAnsi="Times New Roman" w:cs="Times New Roman"/>
          <w:sz w:val="24"/>
          <w:szCs w:val="24"/>
          <w:lang w:val="id-ID"/>
        </w:rPr>
        <w:t xml:space="preserve">suatu perbuatan yang melawan </w:t>
      </w:r>
      <w:r w:rsidRPr="00230101">
        <w:rPr>
          <w:rStyle w:val="hgkelc"/>
          <w:rFonts w:ascii="Times New Roman" w:hAnsi="Times New Roman" w:cs="Times New Roman"/>
          <w:bCs/>
          <w:sz w:val="24"/>
          <w:szCs w:val="24"/>
          <w:lang w:val="id-ID"/>
        </w:rPr>
        <w:t>hukum</w:t>
      </w:r>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seperti</w:t>
      </w:r>
      <w:proofErr w:type="spellEnd"/>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penipuan</w:t>
      </w:r>
      <w:proofErr w:type="spellEnd"/>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penggelapan</w:t>
      </w:r>
      <w:proofErr w:type="spellEnd"/>
      <w:r w:rsidRPr="00230101">
        <w:rPr>
          <w:rStyle w:val="hgkelc"/>
          <w:rFonts w:ascii="Times New Roman" w:hAnsi="Times New Roman" w:cs="Times New Roman"/>
          <w:bCs/>
          <w:sz w:val="24"/>
          <w:szCs w:val="24"/>
        </w:rPr>
        <w:t xml:space="preserve"> dan </w:t>
      </w:r>
      <w:proofErr w:type="spellStart"/>
      <w:r w:rsidRPr="00230101">
        <w:rPr>
          <w:rStyle w:val="hgkelc"/>
          <w:rFonts w:ascii="Times New Roman" w:hAnsi="Times New Roman" w:cs="Times New Roman"/>
          <w:bCs/>
          <w:sz w:val="24"/>
          <w:szCs w:val="24"/>
        </w:rPr>
        <w:t>pencucian</w:t>
      </w:r>
      <w:proofErr w:type="spellEnd"/>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uang</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berkedok</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Arisan</w:t>
      </w:r>
      <w:proofErr w:type="spellEnd"/>
      <w:r w:rsidRPr="00230101">
        <w:rPr>
          <w:rStyle w:val="hgkelc"/>
          <w:rFonts w:ascii="Times New Roman" w:hAnsi="Times New Roman" w:cs="Times New Roman"/>
          <w:sz w:val="24"/>
          <w:szCs w:val="24"/>
          <w:lang w:val="id-ID"/>
        </w:rPr>
        <w:t xml:space="preserve"> yang mengakibatkan pembuatnya dapat dipidana</w:t>
      </w:r>
      <w:r w:rsidRPr="00230101">
        <w:rPr>
          <w:rStyle w:val="hgkelc"/>
          <w:rFonts w:ascii="Times New Roman" w:hAnsi="Times New Roman" w:cs="Times New Roman"/>
          <w:sz w:val="24"/>
          <w:szCs w:val="24"/>
        </w:rPr>
        <w:t>.</w:t>
      </w:r>
    </w:p>
    <w:p w:rsidR="00F9130F" w:rsidRPr="00230101" w:rsidRDefault="00F9130F" w:rsidP="006A41EF">
      <w:pPr>
        <w:pStyle w:val="ListParagraph"/>
        <w:numPr>
          <w:ilvl w:val="0"/>
          <w:numId w:val="142"/>
        </w:numPr>
        <w:spacing w:after="0" w:line="480" w:lineRule="auto"/>
        <w:ind w:left="567" w:hanging="567"/>
        <w:jc w:val="both"/>
        <w:rPr>
          <w:rStyle w:val="markedcontent"/>
          <w:rFonts w:ascii="Times New Roman" w:eastAsia="Times New Roman" w:hAnsi="Times New Roman" w:cs="Times New Roman"/>
          <w:b/>
          <w:sz w:val="24"/>
          <w:szCs w:val="24"/>
        </w:rPr>
      </w:pPr>
      <w:proofErr w:type="spellStart"/>
      <w:r w:rsidRPr="00230101">
        <w:rPr>
          <w:rStyle w:val="markedcontent"/>
          <w:rFonts w:ascii="Times New Roman" w:eastAsia="Times New Roman" w:hAnsi="Times New Roman" w:cs="Times New Roman"/>
          <w:b/>
          <w:sz w:val="24"/>
          <w:szCs w:val="24"/>
        </w:rPr>
        <w:t>Arisan</w:t>
      </w:r>
      <w:proofErr w:type="spellEnd"/>
      <w:r w:rsidRPr="00230101">
        <w:rPr>
          <w:rStyle w:val="markedcontent"/>
          <w:rFonts w:ascii="Times New Roman" w:eastAsia="Times New Roman" w:hAnsi="Times New Roman" w:cs="Times New Roman"/>
          <w:b/>
          <w:sz w:val="24"/>
          <w:szCs w:val="24"/>
        </w:rPr>
        <w:t xml:space="preserve"> Online</w:t>
      </w:r>
    </w:p>
    <w:p w:rsidR="00F9130F" w:rsidRPr="00230101" w:rsidRDefault="00F9130F" w:rsidP="006A41EF">
      <w:pPr>
        <w:pStyle w:val="ListParagraph"/>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Online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kegiatan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online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melalui</w:t>
      </w:r>
      <w:proofErr w:type="spellEnd"/>
      <w:r w:rsidRPr="00230101">
        <w:rPr>
          <w:rFonts w:ascii="Times New Roman" w:hAnsi="Times New Roman" w:cs="Times New Roman"/>
          <w:sz w:val="24"/>
          <w:szCs w:val="24"/>
        </w:rPr>
        <w:t xml:space="preserve"> media </w:t>
      </w:r>
      <w:proofErr w:type="spellStart"/>
      <w:r w:rsidRPr="00230101">
        <w:rPr>
          <w:rFonts w:ascii="Times New Roman" w:hAnsi="Times New Roman" w:cs="Times New Roman"/>
          <w:sz w:val="24"/>
          <w:szCs w:val="24"/>
        </w:rPr>
        <w:t>sosial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beberapa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didalamnya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metode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pemutaran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dikarenakan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setiap</w:t>
      </w:r>
      <w:proofErr w:type="spellEnd"/>
      <w:r w:rsidRPr="00230101">
        <w:rPr>
          <w:rFonts w:ascii="Times New Roman" w:hAnsi="Times New Roman" w:cs="Times New Roman"/>
          <w:sz w:val="24"/>
          <w:szCs w:val="24"/>
        </w:rPr>
        <w:t xml:space="preserve"> orang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bermain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kloter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bisa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lebih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maksud</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menutupi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lain</w:t>
      </w:r>
      <w:proofErr w:type="spellEnd"/>
      <w:r w:rsidRPr="00230101">
        <w:rPr>
          <w:rFonts w:ascii="Times New Roman" w:hAnsi="Times New Roman" w:cs="Times New Roman"/>
          <w:sz w:val="24"/>
          <w:szCs w:val="24"/>
        </w:rPr>
        <w:t>.</w:t>
      </w:r>
    </w:p>
    <w:p w:rsidR="00F9130F" w:rsidRPr="00230101" w:rsidRDefault="00F9130F" w:rsidP="006A41EF">
      <w:pPr>
        <w:tabs>
          <w:tab w:val="center" w:leader="dot" w:pos="8505"/>
        </w:tabs>
        <w:spacing w:after="0" w:line="480" w:lineRule="auto"/>
        <w:jc w:val="both"/>
        <w:rPr>
          <w:rFonts w:ascii="Times New Roman" w:hAnsi="Times New Roman" w:cs="Times New Roman"/>
          <w:sz w:val="24"/>
          <w:szCs w:val="24"/>
        </w:rPr>
      </w:pPr>
    </w:p>
    <w:p w:rsidR="00F9130F" w:rsidRPr="00230101" w:rsidRDefault="00F9130F" w:rsidP="006A41EF">
      <w:pPr>
        <w:pStyle w:val="ListParagraph"/>
        <w:numPr>
          <w:ilvl w:val="0"/>
          <w:numId w:val="2"/>
        </w:numPr>
        <w:tabs>
          <w:tab w:val="center" w:leader="dot" w:pos="8505"/>
        </w:tabs>
        <w:spacing w:after="0" w:line="480" w:lineRule="auto"/>
        <w:ind w:left="567" w:hanging="567"/>
        <w:rPr>
          <w:rFonts w:ascii="Times New Roman" w:hAnsi="Times New Roman" w:cs="Times New Roman"/>
          <w:b/>
          <w:sz w:val="24"/>
          <w:szCs w:val="24"/>
        </w:rPr>
      </w:pPr>
      <w:proofErr w:type="spellStart"/>
      <w:r w:rsidRPr="00230101">
        <w:rPr>
          <w:rFonts w:ascii="Times New Roman" w:hAnsi="Times New Roman" w:cs="Times New Roman"/>
          <w:b/>
          <w:sz w:val="24"/>
          <w:szCs w:val="24"/>
        </w:rPr>
        <w:t>Metode</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Penelitian</w:t>
      </w:r>
      <w:proofErr w:type="spellEnd"/>
    </w:p>
    <w:p w:rsidR="00F9130F" w:rsidRPr="00230101" w:rsidRDefault="00F9130F" w:rsidP="006A41EF">
      <w:pPr>
        <w:tabs>
          <w:tab w:val="left" w:pos="426"/>
          <w:tab w:val="center" w:leader="dot" w:pos="8505"/>
        </w:tabs>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kegiatan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ilmiah</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didasarkan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metode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sistematika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pemikiran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bertujuan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mempelajari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proofErr w:type="gram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beberapa</w:t>
      </w:r>
      <w:proofErr w:type="spellEnd"/>
      <w:proofErr w:type="gram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gejala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menganalisanya</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37"/>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proses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menemukan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prinsip-prinsip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doktrin-doktrin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menjawab</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isu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dihadapi</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38"/>
      </w:r>
    </w:p>
    <w:p w:rsidR="00F9130F" w:rsidRPr="00230101" w:rsidRDefault="00F9130F" w:rsidP="006A41EF">
      <w:pPr>
        <w:tabs>
          <w:tab w:val="left" w:pos="426"/>
          <w:tab w:val="center" w:leader="dot" w:pos="8505"/>
        </w:tabs>
        <w:spacing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Metode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metode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deskriptif</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metode</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mendeskripsikan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gejala</w:t>
      </w:r>
      <w:proofErr w:type="spellEnd"/>
      <w:r w:rsidRPr="00230101">
        <w:rPr>
          <w:rStyle w:val="markedcontent"/>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ciri-ciri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sifat-sifat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fenomena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saat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sekarang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berusaha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memotret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peristiwa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kejadian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pusat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perhatian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kemudian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digambarkan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Metode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dimulai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mengumpulkan</w:t>
      </w:r>
      <w:proofErr w:type="spellEnd"/>
      <w:r w:rsidRPr="00230101">
        <w:rPr>
          <w:rFonts w:ascii="Times New Roman" w:hAnsi="Times New Roman" w:cs="Times New Roman"/>
          <w:sz w:val="24"/>
          <w:szCs w:val="24"/>
        </w:rPr>
        <w:t xml:space="preserve"> data, </w:t>
      </w:r>
      <w:proofErr w:type="spellStart"/>
      <w:r w:rsidRPr="00230101">
        <w:rPr>
          <w:rFonts w:ascii="Times New Roman" w:hAnsi="Times New Roman" w:cs="Times New Roman"/>
          <w:sz w:val="24"/>
          <w:szCs w:val="24"/>
        </w:rPr>
        <w:t>menganalisis</w:t>
      </w:r>
      <w:proofErr w:type="spellEnd"/>
      <w:r w:rsidRPr="00230101">
        <w:rPr>
          <w:rFonts w:ascii="Times New Roman" w:hAnsi="Times New Roman" w:cs="Times New Roman"/>
          <w:sz w:val="24"/>
          <w:szCs w:val="24"/>
        </w:rPr>
        <w:t xml:space="preserve"> data dan </w:t>
      </w:r>
      <w:proofErr w:type="spellStart"/>
      <w:r w:rsidRPr="00230101">
        <w:rPr>
          <w:rFonts w:ascii="Times New Roman" w:hAnsi="Times New Roman" w:cs="Times New Roman"/>
          <w:sz w:val="24"/>
          <w:szCs w:val="24"/>
        </w:rPr>
        <w:t>menginterprestasikannya</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32"/>
        </w:numPr>
        <w:tabs>
          <w:tab w:val="left" w:pos="709"/>
          <w:tab w:val="center" w:leader="dot" w:pos="8505"/>
        </w:tabs>
        <w:spacing w:line="480" w:lineRule="auto"/>
        <w:ind w:left="567" w:hanging="567"/>
        <w:rPr>
          <w:rFonts w:ascii="Times New Roman" w:hAnsi="Times New Roman" w:cs="Times New Roman"/>
          <w:b/>
          <w:sz w:val="24"/>
          <w:szCs w:val="24"/>
        </w:rPr>
      </w:pPr>
      <w:proofErr w:type="spellStart"/>
      <w:r w:rsidRPr="00230101">
        <w:rPr>
          <w:rFonts w:ascii="Times New Roman" w:hAnsi="Times New Roman" w:cs="Times New Roman"/>
          <w:b/>
          <w:sz w:val="24"/>
          <w:szCs w:val="24"/>
        </w:rPr>
        <w:t>Jenis</w:t>
      </w:r>
      <w:proofErr w:type="spellEnd"/>
      <w:r w:rsidRPr="00230101">
        <w:rPr>
          <w:rFonts w:ascii="Times New Roman" w:hAnsi="Times New Roman" w:cs="Times New Roman"/>
          <w:b/>
          <w:sz w:val="24"/>
          <w:szCs w:val="24"/>
        </w:rPr>
        <w:t xml:space="preserve"> dan </w:t>
      </w:r>
      <w:proofErr w:type="spellStart"/>
      <w:r w:rsidRPr="00230101">
        <w:rPr>
          <w:rFonts w:ascii="Times New Roman" w:hAnsi="Times New Roman" w:cs="Times New Roman"/>
          <w:b/>
          <w:sz w:val="24"/>
          <w:szCs w:val="24"/>
        </w:rPr>
        <w:t>Sifat</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Penelitian</w:t>
      </w:r>
      <w:proofErr w:type="spellEnd"/>
    </w:p>
    <w:p w:rsidR="00F9130F" w:rsidRPr="00230101" w:rsidRDefault="00F9130F" w:rsidP="006A41EF">
      <w:pPr>
        <w:pStyle w:val="ListParagraph"/>
        <w:numPr>
          <w:ilvl w:val="0"/>
          <w:numId w:val="33"/>
        </w:numPr>
        <w:tabs>
          <w:tab w:val="left" w:pos="709"/>
        </w:tabs>
        <w:spacing w:line="480" w:lineRule="auto"/>
        <w:ind w:left="567" w:hanging="567"/>
        <w:jc w:val="both"/>
        <w:rPr>
          <w:rFonts w:ascii="Times New Roman" w:eastAsia="Times New Roman" w:hAnsi="Times New Roman" w:cs="Times New Roman"/>
          <w:b/>
          <w:color w:val="000000"/>
          <w:sz w:val="24"/>
          <w:szCs w:val="24"/>
        </w:rPr>
      </w:pPr>
      <w:proofErr w:type="spellStart"/>
      <w:r w:rsidRPr="00230101">
        <w:rPr>
          <w:rFonts w:ascii="Times New Roman" w:eastAsia="Times New Roman" w:hAnsi="Times New Roman" w:cs="Times New Roman"/>
          <w:b/>
          <w:color w:val="000000"/>
          <w:sz w:val="24"/>
          <w:szCs w:val="24"/>
        </w:rPr>
        <w:t>Jenis</w:t>
      </w:r>
      <w:proofErr w:type="spellEnd"/>
      <w:r w:rsidRPr="00230101">
        <w:rPr>
          <w:rFonts w:ascii="Times New Roman" w:eastAsia="Times New Roman" w:hAnsi="Times New Roman" w:cs="Times New Roman"/>
          <w:b/>
          <w:color w:val="000000"/>
          <w:sz w:val="24"/>
          <w:szCs w:val="24"/>
        </w:rPr>
        <w:t xml:space="preserve"> </w:t>
      </w:r>
      <w:proofErr w:type="spellStart"/>
      <w:r w:rsidRPr="00230101">
        <w:rPr>
          <w:rFonts w:ascii="Times New Roman" w:eastAsia="Times New Roman" w:hAnsi="Times New Roman" w:cs="Times New Roman"/>
          <w:b/>
          <w:color w:val="000000"/>
          <w:sz w:val="24"/>
          <w:szCs w:val="24"/>
        </w:rPr>
        <w:t>Penelitian</w:t>
      </w:r>
      <w:proofErr w:type="spellEnd"/>
    </w:p>
    <w:p w:rsidR="003E68A3" w:rsidRPr="00230101" w:rsidRDefault="00F9130F" w:rsidP="009826CC">
      <w:pPr>
        <w:pStyle w:val="ListParagraph"/>
        <w:tabs>
          <w:tab w:val="left" w:pos="142"/>
        </w:tabs>
        <w:spacing w:line="480" w:lineRule="auto"/>
        <w:ind w:left="0" w:firstLine="567"/>
        <w:jc w:val="both"/>
        <w:rPr>
          <w:rStyle w:val="markedcontent"/>
          <w:rFonts w:ascii="Times New Roman" w:hAnsi="Times New Roman" w:cs="Times New Roman"/>
          <w:sz w:val="24"/>
          <w:szCs w:val="24"/>
        </w:rPr>
      </w:pPr>
      <w:proofErr w:type="spellStart"/>
      <w:r w:rsidRPr="00230101">
        <w:rPr>
          <w:rFonts w:ascii="Times New Roman" w:eastAsia="Times New Roman" w:hAnsi="Times New Roman" w:cs="Times New Roman"/>
          <w:color w:val="000000"/>
          <w:sz w:val="24"/>
          <w:szCs w:val="24"/>
        </w:rPr>
        <w:t>Jenis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digunakan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dalam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ini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adalah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metode</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normatif</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normatif</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meletakkan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sebuah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bangunan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norma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norma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dibangun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norma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kaidah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perundangan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peranjian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doktrin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ajaran</w:t>
      </w:r>
      <w:proofErr w:type="spellEnd"/>
      <w:r w:rsidRPr="00230101">
        <w:rPr>
          <w:rFonts w:ascii="Times New Roman" w:hAnsi="Times New Roman" w:cs="Times New Roman"/>
          <w:sz w:val="24"/>
          <w:szCs w:val="24"/>
        </w:rPr>
        <w:t>)</w:t>
      </w:r>
      <w:r w:rsidRPr="00230101">
        <w:rPr>
          <w:rStyle w:val="markedcontent"/>
          <w:rFonts w:ascii="Times New Roman" w:hAnsi="Times New Roman" w:cs="Times New Roman"/>
          <w:sz w:val="24"/>
          <w:szCs w:val="24"/>
        </w:rPr>
        <w:t>.</w:t>
      </w:r>
      <w:r w:rsidRPr="00230101">
        <w:rPr>
          <w:rStyle w:val="FootnoteReference"/>
          <w:rFonts w:ascii="Arial" w:hAnsi="Arial" w:cs="Arial"/>
          <w:sz w:val="24"/>
          <w:szCs w:val="24"/>
        </w:rPr>
        <w:footnoteReference w:id="39"/>
      </w:r>
      <w:r w:rsidRPr="00230101">
        <w:rPr>
          <w:rStyle w:val="markedcontent"/>
          <w:rFonts w:ascii="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Penelitian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dilakukan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cara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meneliti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bahan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pustaka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atau</w:t>
      </w:r>
      <w:proofErr w:type="spellEnd"/>
      <w:r w:rsidRPr="00230101">
        <w:rPr>
          <w:rFonts w:ascii="Times New Roman" w:eastAsia="Times New Roman" w:hAnsi="Times New Roman" w:cs="Times New Roman"/>
          <w:sz w:val="24"/>
          <w:szCs w:val="24"/>
        </w:rPr>
        <w:t xml:space="preserve"> data </w:t>
      </w:r>
      <w:proofErr w:type="spellStart"/>
      <w:r w:rsidRPr="00230101">
        <w:rPr>
          <w:rFonts w:ascii="Times New Roman" w:eastAsia="Times New Roman" w:hAnsi="Times New Roman" w:cs="Times New Roman"/>
          <w:sz w:val="24"/>
          <w:szCs w:val="24"/>
        </w:rPr>
        <w:t>sekunder</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belaka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dapat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dinamakan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penelitian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normatif</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atau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penelitian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kepustakaan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menekankan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sumber-sumber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sekunder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peraturan-peraturan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teori-teori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disamping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menelaah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kaidah-kaidah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bersifat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teoritis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ilmiah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menganalisis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permasalahan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dibahas</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33"/>
        </w:numPr>
        <w:spacing w:line="480" w:lineRule="auto"/>
        <w:ind w:left="567" w:hanging="567"/>
        <w:jc w:val="both"/>
        <w:rPr>
          <w:rFonts w:ascii="Times New Roman" w:eastAsia="Times New Roman" w:hAnsi="Times New Roman" w:cs="Times New Roman"/>
          <w:b/>
          <w:color w:val="000000"/>
          <w:sz w:val="24"/>
          <w:szCs w:val="24"/>
        </w:rPr>
      </w:pPr>
      <w:proofErr w:type="spellStart"/>
      <w:r w:rsidRPr="00230101">
        <w:rPr>
          <w:rFonts w:ascii="Times New Roman" w:eastAsia="Times New Roman" w:hAnsi="Times New Roman" w:cs="Times New Roman"/>
          <w:b/>
          <w:color w:val="000000"/>
          <w:sz w:val="24"/>
          <w:szCs w:val="24"/>
        </w:rPr>
        <w:t>Sifat</w:t>
      </w:r>
      <w:proofErr w:type="spellEnd"/>
      <w:r w:rsidRPr="00230101">
        <w:rPr>
          <w:rFonts w:ascii="Times New Roman" w:eastAsia="Times New Roman" w:hAnsi="Times New Roman" w:cs="Times New Roman"/>
          <w:b/>
          <w:color w:val="000000"/>
          <w:sz w:val="24"/>
          <w:szCs w:val="24"/>
        </w:rPr>
        <w:t xml:space="preserve"> </w:t>
      </w:r>
      <w:proofErr w:type="spellStart"/>
      <w:r w:rsidRPr="00230101">
        <w:rPr>
          <w:rFonts w:ascii="Times New Roman" w:eastAsia="Times New Roman" w:hAnsi="Times New Roman" w:cs="Times New Roman"/>
          <w:b/>
          <w:color w:val="000000"/>
          <w:sz w:val="24"/>
          <w:szCs w:val="24"/>
        </w:rPr>
        <w:t>Penelitian</w:t>
      </w:r>
      <w:proofErr w:type="spellEnd"/>
    </w:p>
    <w:p w:rsidR="00F9130F" w:rsidRPr="00230101" w:rsidRDefault="00F9130F" w:rsidP="006A41EF">
      <w:pPr>
        <w:pStyle w:val="ListParagraph"/>
        <w:spacing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judul</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fokus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permasalahan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diambil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sifat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deskriptif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pendekatan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kualitatif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Metode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deskriptif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kualitatif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metode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filsafat</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post positivism</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meneliti</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kondisi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objek</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alamiah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lawannya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eksperimen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instrument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kunci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teknik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pengumpulan</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trigulasi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gabungan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analisis</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induktif</w:t>
      </w:r>
      <w:proofErr w:type="spellEnd"/>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kualitatif</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hasil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kualitatif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lebih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menekankan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generalisasi</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40"/>
      </w:r>
    </w:p>
    <w:p w:rsidR="003E68A3" w:rsidRPr="00230101" w:rsidRDefault="003E68A3" w:rsidP="006A41EF">
      <w:pPr>
        <w:pStyle w:val="ListParagraph"/>
        <w:spacing w:line="480" w:lineRule="auto"/>
        <w:ind w:left="0" w:firstLine="567"/>
        <w:jc w:val="both"/>
        <w:rPr>
          <w:rFonts w:ascii="Times New Roman" w:hAnsi="Times New Roman" w:cs="Times New Roman"/>
          <w:sz w:val="24"/>
          <w:szCs w:val="24"/>
        </w:rPr>
      </w:pPr>
    </w:p>
    <w:p w:rsidR="00F9130F" w:rsidRPr="00230101" w:rsidRDefault="00F9130F" w:rsidP="006A41EF">
      <w:pPr>
        <w:pStyle w:val="ListParagraph"/>
        <w:numPr>
          <w:ilvl w:val="0"/>
          <w:numId w:val="34"/>
        </w:numPr>
        <w:tabs>
          <w:tab w:val="left" w:pos="567"/>
          <w:tab w:val="center" w:leader="dot" w:pos="8505"/>
        </w:tabs>
        <w:spacing w:line="480" w:lineRule="auto"/>
        <w:ind w:left="567" w:hanging="567"/>
        <w:rPr>
          <w:rFonts w:ascii="Times New Roman" w:hAnsi="Times New Roman" w:cs="Times New Roman"/>
          <w:b/>
          <w:sz w:val="24"/>
          <w:szCs w:val="24"/>
        </w:rPr>
      </w:pPr>
      <w:r w:rsidRPr="00230101">
        <w:rPr>
          <w:rFonts w:ascii="Times New Roman" w:hAnsi="Times New Roman" w:cs="Times New Roman"/>
          <w:b/>
          <w:sz w:val="24"/>
          <w:szCs w:val="24"/>
        </w:rPr>
        <w:t xml:space="preserve">Teknik </w:t>
      </w:r>
      <w:proofErr w:type="spellStart"/>
      <w:r w:rsidRPr="00230101">
        <w:rPr>
          <w:rFonts w:ascii="Times New Roman" w:hAnsi="Times New Roman" w:cs="Times New Roman"/>
          <w:b/>
          <w:sz w:val="24"/>
          <w:szCs w:val="24"/>
        </w:rPr>
        <w:t>Pengumpulan</w:t>
      </w:r>
      <w:proofErr w:type="spellEnd"/>
      <w:r w:rsidRPr="00230101">
        <w:rPr>
          <w:rFonts w:ascii="Times New Roman" w:hAnsi="Times New Roman" w:cs="Times New Roman"/>
          <w:b/>
          <w:sz w:val="24"/>
          <w:szCs w:val="24"/>
        </w:rPr>
        <w:t xml:space="preserve"> Data</w:t>
      </w:r>
    </w:p>
    <w:p w:rsidR="00F9130F" w:rsidRPr="00230101" w:rsidRDefault="00F9130F" w:rsidP="006A41EF">
      <w:pPr>
        <w:pStyle w:val="ListParagraph"/>
        <w:tabs>
          <w:tab w:val="left" w:pos="0"/>
          <w:tab w:val="center" w:leader="dot" w:pos="8505"/>
        </w:tabs>
        <w:spacing w:line="480" w:lineRule="auto"/>
        <w:ind w:left="0" w:firstLine="567"/>
        <w:jc w:val="both"/>
        <w:rPr>
          <w:rFonts w:ascii="Times New Roman" w:hAnsi="Times New Roman" w:cs="Times New Roman"/>
          <w:sz w:val="24"/>
          <w:szCs w:val="24"/>
        </w:rPr>
      </w:pPr>
      <w:r w:rsidRPr="00230101">
        <w:rPr>
          <w:rStyle w:val="markedcontent"/>
          <w:rFonts w:ascii="Times New Roman" w:hAnsi="Times New Roman" w:cs="Times New Roman"/>
          <w:sz w:val="24"/>
          <w:szCs w:val="24"/>
        </w:rPr>
        <w:t xml:space="preserve">Teknik yang </w:t>
      </w:r>
      <w:proofErr w:type="spellStart"/>
      <w:r w:rsidRPr="00230101">
        <w:rPr>
          <w:rStyle w:val="markedcontent"/>
          <w:rFonts w:ascii="Times New Roman" w:hAnsi="Times New Roman" w:cs="Times New Roman"/>
          <w:sz w:val="24"/>
          <w:szCs w:val="24"/>
        </w:rPr>
        <w:t>digunakan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peneliti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mengumpulkan</w:t>
      </w:r>
      <w:proofErr w:type="spellEnd"/>
      <w:r w:rsidRPr="00230101">
        <w:rPr>
          <w:rStyle w:val="markedcontent"/>
          <w:rFonts w:ascii="Times New Roman" w:hAnsi="Times New Roman" w:cs="Times New Roman"/>
          <w:sz w:val="24"/>
          <w:szCs w:val="24"/>
        </w:rPr>
        <w:t xml:space="preserve"> data</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studi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pustaka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bahan-bahan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sekunder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tersier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bahan</w:t>
      </w:r>
      <w:proofErr w:type="spellEnd"/>
      <w:r w:rsidRPr="00230101">
        <w:rPr>
          <w:rFonts w:ascii="Times New Roman" w:hAnsi="Times New Roman" w:cs="Times New Roman"/>
          <w:sz w:val="24"/>
          <w:szCs w:val="24"/>
        </w:rPr>
        <w:t xml:space="preserve"> non-</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Penelusuran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melalui</w:t>
      </w:r>
      <w:proofErr w:type="spellEnd"/>
      <w:r w:rsidRPr="00230101">
        <w:rPr>
          <w:rFonts w:ascii="Times New Roman" w:hAnsi="Times New Roman" w:cs="Times New Roman"/>
          <w:sz w:val="24"/>
          <w:szCs w:val="24"/>
        </w:rPr>
        <w:t xml:space="preserve"> media internet.</w:t>
      </w:r>
    </w:p>
    <w:p w:rsidR="003E68A3" w:rsidRPr="00230101" w:rsidRDefault="003E68A3" w:rsidP="006A41EF">
      <w:pPr>
        <w:pStyle w:val="ListParagraph"/>
        <w:tabs>
          <w:tab w:val="left" w:pos="0"/>
          <w:tab w:val="center" w:leader="dot" w:pos="8505"/>
        </w:tabs>
        <w:spacing w:line="480" w:lineRule="auto"/>
        <w:ind w:left="0" w:firstLine="567"/>
        <w:jc w:val="both"/>
        <w:rPr>
          <w:rFonts w:ascii="Times New Roman" w:hAnsi="Times New Roman" w:cs="Times New Roman"/>
          <w:sz w:val="24"/>
          <w:szCs w:val="24"/>
        </w:rPr>
      </w:pPr>
    </w:p>
    <w:p w:rsidR="00F9130F" w:rsidRPr="00230101" w:rsidRDefault="00F9130F" w:rsidP="006A41EF">
      <w:pPr>
        <w:pStyle w:val="ListParagraph"/>
        <w:numPr>
          <w:ilvl w:val="0"/>
          <w:numId w:val="34"/>
        </w:numPr>
        <w:spacing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Analisis</w:t>
      </w:r>
      <w:proofErr w:type="spellEnd"/>
      <w:r w:rsidRPr="00230101">
        <w:rPr>
          <w:rFonts w:ascii="Times New Roman" w:hAnsi="Times New Roman" w:cs="Times New Roman"/>
          <w:b/>
          <w:sz w:val="24"/>
          <w:szCs w:val="24"/>
        </w:rPr>
        <w:t xml:space="preserve"> Data</w:t>
      </w:r>
    </w:p>
    <w:p w:rsidR="00F9130F" w:rsidRPr="00230101" w:rsidRDefault="00F9130F" w:rsidP="006A41EF">
      <w:pPr>
        <w:pStyle w:val="ListParagraph"/>
        <w:spacing w:line="480" w:lineRule="auto"/>
        <w:ind w:left="0" w:firstLine="567"/>
        <w:jc w:val="both"/>
        <w:rPr>
          <w:rFonts w:ascii="Times New Roman" w:eastAsia="Times New Roman" w:hAnsi="Times New Roman" w:cs="Times New Roman"/>
          <w:color w:val="000000"/>
          <w:sz w:val="24"/>
          <w:szCs w:val="24"/>
        </w:rPr>
      </w:pPr>
      <w:r w:rsidRPr="00230101">
        <w:rPr>
          <w:rStyle w:val="markedcontent"/>
          <w:rFonts w:ascii="Times New Roman" w:hAnsi="Times New Roman" w:cs="Times New Roman"/>
          <w:sz w:val="24"/>
          <w:szCs w:val="24"/>
        </w:rPr>
        <w:t xml:space="preserve">Data yang </w:t>
      </w:r>
      <w:proofErr w:type="spellStart"/>
      <w:r w:rsidRPr="00230101">
        <w:rPr>
          <w:rStyle w:val="markedcontent"/>
          <w:rFonts w:ascii="Times New Roman" w:hAnsi="Times New Roman" w:cs="Times New Roman"/>
          <w:sz w:val="24"/>
          <w:szCs w:val="24"/>
        </w:rPr>
        <w:t>diperoleh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disajikan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uraian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disusun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sistematis</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didahului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pendahuluan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berisi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latar</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belakang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tinjauan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pustaka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metode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dan di </w:t>
      </w:r>
      <w:proofErr w:type="spellStart"/>
      <w:r w:rsidRPr="00230101">
        <w:rPr>
          <w:rStyle w:val="markedcontent"/>
          <w:rFonts w:ascii="Times New Roman" w:hAnsi="Times New Roman" w:cs="Times New Roman"/>
          <w:sz w:val="24"/>
          <w:szCs w:val="24"/>
        </w:rPr>
        <w:t>teruskan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analisis</w:t>
      </w:r>
      <w:proofErr w:type="spellEnd"/>
      <w:r w:rsidRPr="00230101">
        <w:rPr>
          <w:rStyle w:val="markedcontent"/>
          <w:rFonts w:ascii="Times New Roman" w:hAnsi="Times New Roman" w:cs="Times New Roman"/>
          <w:sz w:val="24"/>
          <w:szCs w:val="24"/>
        </w:rPr>
        <w:t xml:space="preserve"> data dan </w:t>
      </w:r>
      <w:proofErr w:type="spellStart"/>
      <w:r w:rsidRPr="00230101">
        <w:rPr>
          <w:rStyle w:val="markedcontent"/>
          <w:rFonts w:ascii="Times New Roman" w:hAnsi="Times New Roman" w:cs="Times New Roman"/>
          <w:sz w:val="24"/>
          <w:szCs w:val="24"/>
        </w:rPr>
        <w:t>hasil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pembahasan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diakhiri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simpulan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Sedangkan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teknis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analisisnya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41"/>
      </w:r>
      <w:r w:rsidRPr="00230101">
        <w:rPr>
          <w:rStyle w:val="markedcontent"/>
          <w:rFonts w:ascii="Times New Roman" w:hAnsi="Times New Roman" w:cs="Times New Roman"/>
          <w:sz w:val="24"/>
          <w:szCs w:val="24"/>
        </w:rPr>
        <w:t xml:space="preserve"> Data yang </w:t>
      </w:r>
      <w:proofErr w:type="spellStart"/>
      <w:r w:rsidRPr="00230101">
        <w:rPr>
          <w:rStyle w:val="markedcontent"/>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terkumpul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hasil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kemudian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dianalisis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normative</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kualitatif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menjabarkan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menafsirkan</w:t>
      </w:r>
      <w:proofErr w:type="spellEnd"/>
      <w:r w:rsidRPr="00230101">
        <w:rPr>
          <w:rStyle w:val="markedcontent"/>
          <w:rFonts w:ascii="Times New Roman" w:hAnsi="Times New Roman" w:cs="Times New Roman"/>
          <w:sz w:val="24"/>
          <w:szCs w:val="24"/>
        </w:rPr>
        <w:t xml:space="preserve"> data yang </w:t>
      </w:r>
      <w:proofErr w:type="spellStart"/>
      <w:r w:rsidRPr="00230101">
        <w:rPr>
          <w:rStyle w:val="markedcontent"/>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disusun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perundang-undangan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berlaku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peraturan-peraturan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lainnya</w:t>
      </w:r>
      <w:proofErr w:type="spellEnd"/>
      <w:r w:rsidRPr="00230101">
        <w:rPr>
          <w:rStyle w:val="markedcontent"/>
          <w:rFonts w:ascii="Times New Roman" w:hAnsi="Times New Roman" w:cs="Times New Roman"/>
          <w:sz w:val="24"/>
          <w:szCs w:val="24"/>
        </w:rPr>
        <w:t>.</w:t>
      </w:r>
    </w:p>
    <w:p w:rsidR="003E68A3" w:rsidRPr="00230101" w:rsidRDefault="00F9130F" w:rsidP="006A41EF">
      <w:pPr>
        <w:pStyle w:val="ListParagraph"/>
        <w:spacing w:line="480" w:lineRule="auto"/>
        <w:ind w:left="0"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pengumpulan</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peneliti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pengumpulan</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wujud</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sekunder</w:t>
      </w:r>
      <w:proofErr w:type="spellEnd"/>
      <w:r w:rsidRPr="00230101">
        <w:rPr>
          <w:rStyle w:val="markedcontent"/>
          <w:rFonts w:ascii="Times New Roman" w:hAnsi="Times New Roman" w:cs="Times New Roman"/>
          <w:sz w:val="24"/>
          <w:szCs w:val="24"/>
        </w:rPr>
        <w:t xml:space="preserve"> dan data </w:t>
      </w:r>
      <w:proofErr w:type="spellStart"/>
      <w:r w:rsidRPr="00230101">
        <w:rPr>
          <w:rStyle w:val="markedcontent"/>
          <w:rFonts w:ascii="Times New Roman" w:hAnsi="Times New Roman" w:cs="Times New Roman"/>
          <w:sz w:val="24"/>
          <w:szCs w:val="24"/>
        </w:rPr>
        <w:t>tersier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36"/>
        </w:numPr>
        <w:spacing w:line="480" w:lineRule="auto"/>
        <w:ind w:left="567" w:hanging="567"/>
        <w:jc w:val="both"/>
        <w:rPr>
          <w:rFonts w:ascii="Times New Roman" w:hAnsi="Times New Roman" w:cs="Times New Roman"/>
          <w:b/>
          <w:sz w:val="24"/>
          <w:szCs w:val="24"/>
        </w:rPr>
      </w:pPr>
      <w:r w:rsidRPr="00230101">
        <w:rPr>
          <w:rFonts w:ascii="Times New Roman" w:hAnsi="Times New Roman" w:cs="Times New Roman"/>
          <w:b/>
          <w:sz w:val="24"/>
          <w:szCs w:val="24"/>
        </w:rPr>
        <w:t xml:space="preserve">Data </w:t>
      </w:r>
      <w:proofErr w:type="spellStart"/>
      <w:r w:rsidRPr="00230101">
        <w:rPr>
          <w:rFonts w:ascii="Times New Roman" w:hAnsi="Times New Roman" w:cs="Times New Roman"/>
          <w:b/>
          <w:sz w:val="24"/>
          <w:szCs w:val="24"/>
        </w:rPr>
        <w:t>Sekunder</w:t>
      </w:r>
      <w:proofErr w:type="spellEnd"/>
    </w:p>
    <w:p w:rsidR="00F9130F" w:rsidRPr="00230101" w:rsidRDefault="00F9130F" w:rsidP="006A41EF">
      <w:pPr>
        <w:pStyle w:val="ListParagraph"/>
        <w:spacing w:line="480" w:lineRule="auto"/>
        <w:ind w:left="0" w:firstLine="567"/>
        <w:jc w:val="both"/>
        <w:rPr>
          <w:rStyle w:val="markedcontent"/>
          <w:rFonts w:ascii="Times New Roman" w:hAnsi="Times New Roman" w:cs="Times New Roman"/>
          <w:sz w:val="24"/>
          <w:szCs w:val="24"/>
        </w:rPr>
      </w:pPr>
      <w:r w:rsidRPr="00230101">
        <w:rPr>
          <w:rFonts w:ascii="Times New Roman" w:hAnsi="Times New Roman" w:cs="Times New Roman"/>
          <w:sz w:val="24"/>
          <w:szCs w:val="24"/>
        </w:rPr>
        <w:t xml:space="preserve">Data </w:t>
      </w:r>
      <w:proofErr w:type="spellStart"/>
      <w:r w:rsidRPr="00230101">
        <w:rPr>
          <w:rFonts w:ascii="Times New Roman" w:hAnsi="Times New Roman" w:cs="Times New Roman"/>
          <w:sz w:val="24"/>
          <w:szCs w:val="24"/>
        </w:rPr>
        <w:t>Sekunder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sumber</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langsung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memberikan</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pengumpul</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Artinya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sumber</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melalui</w:t>
      </w:r>
      <w:proofErr w:type="spellEnd"/>
      <w:r w:rsidRPr="00230101">
        <w:rPr>
          <w:rStyle w:val="markedcontent"/>
          <w:rFonts w:ascii="Times New Roman" w:hAnsi="Times New Roman" w:cs="Times New Roman"/>
          <w:sz w:val="24"/>
          <w:szCs w:val="24"/>
        </w:rPr>
        <w:t xml:space="preserve"> media</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langsung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catatan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arsip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dipublikasikan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maupun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dipublikasikan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kata lain, </w:t>
      </w:r>
      <w:proofErr w:type="spellStart"/>
      <w:r w:rsidRPr="00230101">
        <w:rPr>
          <w:rStyle w:val="markedcontent"/>
          <w:rFonts w:ascii="Times New Roman" w:hAnsi="Times New Roman" w:cs="Times New Roman"/>
          <w:sz w:val="24"/>
          <w:szCs w:val="24"/>
        </w:rPr>
        <w:t>peneliti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membutuhkan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pengumpulan</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berkunjung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Perpustakaan</w:t>
      </w:r>
      <w:proofErr w:type="spellEnd"/>
      <w:r w:rsidRPr="00230101">
        <w:rPr>
          <w:rStyle w:val="markedcontent"/>
          <w:rFonts w:ascii="Times New Roman" w:hAnsi="Times New Roman" w:cs="Times New Roman"/>
          <w:sz w:val="24"/>
          <w:szCs w:val="24"/>
        </w:rPr>
        <w:t xml:space="preserve"> Pusat Kajian,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pusat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arsip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membaca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banyak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buku</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berhubungan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penelitiannya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42"/>
      </w:r>
    </w:p>
    <w:p w:rsidR="00F9130F" w:rsidRPr="00230101" w:rsidRDefault="00F9130F" w:rsidP="006A41EF">
      <w:pPr>
        <w:pStyle w:val="ListParagraph"/>
        <w:numPr>
          <w:ilvl w:val="0"/>
          <w:numId w:val="36"/>
        </w:numPr>
        <w:spacing w:line="480" w:lineRule="auto"/>
        <w:ind w:left="567" w:hanging="567"/>
        <w:jc w:val="both"/>
        <w:rPr>
          <w:rFonts w:ascii="Times New Roman" w:hAnsi="Times New Roman" w:cs="Times New Roman"/>
          <w:b/>
          <w:sz w:val="24"/>
          <w:szCs w:val="24"/>
        </w:rPr>
      </w:pPr>
      <w:r w:rsidRPr="00230101">
        <w:rPr>
          <w:rFonts w:ascii="Times New Roman" w:hAnsi="Times New Roman" w:cs="Times New Roman"/>
          <w:b/>
          <w:sz w:val="24"/>
          <w:szCs w:val="24"/>
        </w:rPr>
        <w:t xml:space="preserve">Data </w:t>
      </w:r>
      <w:proofErr w:type="spellStart"/>
      <w:r w:rsidRPr="00230101">
        <w:rPr>
          <w:rFonts w:ascii="Times New Roman" w:hAnsi="Times New Roman" w:cs="Times New Roman"/>
          <w:b/>
          <w:sz w:val="24"/>
          <w:szCs w:val="24"/>
        </w:rPr>
        <w:t>Tersier</w:t>
      </w:r>
      <w:proofErr w:type="spellEnd"/>
    </w:p>
    <w:p w:rsidR="006A41EF" w:rsidRPr="00230101" w:rsidRDefault="00F9130F" w:rsidP="006A41EF">
      <w:pPr>
        <w:pStyle w:val="ListParagraph"/>
        <w:spacing w:line="480" w:lineRule="auto"/>
        <w:ind w:left="0" w:firstLine="567"/>
        <w:jc w:val="both"/>
        <w:rPr>
          <w:rFonts w:ascii="Times New Roman" w:eastAsia="Times New Roman" w:hAnsi="Times New Roman" w:cs="Times New Roman"/>
          <w:b/>
          <w:color w:val="000000"/>
          <w:sz w:val="24"/>
          <w:szCs w:val="24"/>
        </w:rPr>
      </w:pPr>
      <w:r w:rsidRPr="00230101">
        <w:rPr>
          <w:rFonts w:ascii="Times New Roman" w:eastAsia="Times New Roman" w:hAnsi="Times New Roman" w:cs="Times New Roman"/>
          <w:color w:val="000000"/>
          <w:sz w:val="24"/>
          <w:szCs w:val="24"/>
        </w:rPr>
        <w:t xml:space="preserve">Data </w:t>
      </w:r>
      <w:proofErr w:type="spellStart"/>
      <w:r w:rsidRPr="00230101">
        <w:rPr>
          <w:rFonts w:ascii="Times New Roman" w:eastAsia="Times New Roman" w:hAnsi="Times New Roman" w:cs="Times New Roman"/>
          <w:color w:val="000000"/>
          <w:sz w:val="24"/>
          <w:szCs w:val="24"/>
        </w:rPr>
        <w:t>tersier</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berupa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bahan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acuan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atau</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pedoman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untuk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mengkaji</w:t>
      </w:r>
      <w:proofErr w:type="spellEnd"/>
      <w:r w:rsidRPr="00230101">
        <w:rPr>
          <w:rFonts w:ascii="Times New Roman" w:eastAsia="Times New Roman" w:hAnsi="Times New Roman" w:cs="Times New Roman"/>
          <w:color w:val="000000"/>
          <w:sz w:val="24"/>
          <w:szCs w:val="24"/>
        </w:rPr>
        <w:t xml:space="preserve"> data</w:t>
      </w:r>
      <w:r w:rsidR="00274D97" w:rsidRPr="00230101">
        <w:rPr>
          <w:rFonts w:ascii="Times New Roman" w:eastAsia="Times New Roman" w:hAnsi="Times New Roman" w:cs="Times New Roman"/>
          <w:color w:val="000000"/>
          <w:sz w:val="24"/>
          <w:szCs w:val="24"/>
        </w:rPr>
        <w:t xml:space="preserve"> primer </w:t>
      </w:r>
      <w:r w:rsidRPr="00230101">
        <w:rPr>
          <w:rFonts w:ascii="Times New Roman" w:eastAsia="Times New Roman" w:hAnsi="Times New Roman" w:cs="Times New Roman"/>
          <w:color w:val="000000"/>
          <w:sz w:val="24"/>
          <w:szCs w:val="24"/>
        </w:rPr>
        <w:t xml:space="preserve">dan data </w:t>
      </w:r>
      <w:proofErr w:type="spellStart"/>
      <w:r w:rsidRPr="00230101">
        <w:rPr>
          <w:rFonts w:ascii="Times New Roman" w:eastAsia="Times New Roman" w:hAnsi="Times New Roman" w:cs="Times New Roman"/>
          <w:color w:val="000000"/>
          <w:sz w:val="24"/>
          <w:szCs w:val="24"/>
        </w:rPr>
        <w:t>sekunder</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dapat</w:t>
      </w:r>
      <w:proofErr w:type="spellEnd"/>
      <w:r w:rsidRPr="00230101">
        <w:rPr>
          <w:rFonts w:ascii="Times New Roman" w:eastAsia="Times New Roman" w:hAnsi="Times New Roman" w:cs="Times New Roman"/>
          <w:color w:val="000000"/>
          <w:sz w:val="24"/>
          <w:szCs w:val="24"/>
        </w:rPr>
        <w:t xml:space="preserve"> di </w:t>
      </w:r>
      <w:proofErr w:type="spellStart"/>
      <w:r w:rsidRPr="00230101">
        <w:rPr>
          <w:rFonts w:ascii="Times New Roman" w:eastAsia="Times New Roman" w:hAnsi="Times New Roman" w:cs="Times New Roman"/>
          <w:color w:val="000000"/>
          <w:sz w:val="24"/>
          <w:szCs w:val="24"/>
        </w:rPr>
        <w:t>peroleh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ensiklopedi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kamus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indeks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artikel</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timbangan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buku</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bahan-bahan</w:t>
      </w:r>
      <w:proofErr w:type="spellEnd"/>
      <w:r w:rsidRPr="00230101">
        <w:rPr>
          <w:rFonts w:ascii="Times New Roman" w:eastAsia="Times New Roman" w:hAnsi="Times New Roman" w:cs="Times New Roman"/>
          <w:color w:val="000000"/>
          <w:sz w:val="24"/>
          <w:szCs w:val="24"/>
        </w:rPr>
        <w:t xml:space="preserve"> lain yang </w:t>
      </w:r>
      <w:proofErr w:type="spellStart"/>
      <w:r w:rsidRPr="00230101">
        <w:rPr>
          <w:rFonts w:ascii="Times New Roman" w:eastAsia="Times New Roman" w:hAnsi="Times New Roman" w:cs="Times New Roman"/>
          <w:color w:val="000000"/>
          <w:sz w:val="24"/>
          <w:szCs w:val="24"/>
        </w:rPr>
        <w:t>termasuk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dalam</w:t>
      </w:r>
      <w:proofErr w:type="spellEnd"/>
      <w:r w:rsidRPr="00230101">
        <w:rPr>
          <w:rFonts w:ascii="Times New Roman" w:eastAsia="Times New Roman" w:hAnsi="Times New Roman" w:cs="Times New Roman"/>
          <w:color w:val="000000"/>
          <w:sz w:val="24"/>
          <w:szCs w:val="24"/>
        </w:rPr>
        <w:t xml:space="preserve"> data </w:t>
      </w:r>
      <w:proofErr w:type="spellStart"/>
      <w:r w:rsidRPr="00230101">
        <w:rPr>
          <w:rFonts w:ascii="Times New Roman" w:eastAsia="Times New Roman" w:hAnsi="Times New Roman" w:cs="Times New Roman"/>
          <w:color w:val="000000"/>
          <w:sz w:val="24"/>
          <w:szCs w:val="24"/>
        </w:rPr>
        <w:t>tersier</w:t>
      </w:r>
      <w:proofErr w:type="spellEnd"/>
      <w:r w:rsidRPr="00230101">
        <w:rPr>
          <w:rFonts w:ascii="Times New Roman" w:eastAsia="Times New Roman" w:hAnsi="Times New Roman" w:cs="Times New Roman"/>
          <w:color w:val="000000"/>
          <w:sz w:val="24"/>
          <w:szCs w:val="24"/>
        </w:rPr>
        <w:t>.</w:t>
      </w:r>
      <w:r w:rsidRPr="00230101">
        <w:rPr>
          <w:rFonts w:ascii="Times New Roman" w:eastAsia="Times New Roman" w:hAnsi="Times New Roman" w:cs="Times New Roman"/>
          <w:b/>
          <w:color w:val="000000"/>
          <w:sz w:val="24"/>
          <w:szCs w:val="24"/>
        </w:rPr>
        <w:t xml:space="preserve"> </w:t>
      </w:r>
      <w:r w:rsidRPr="00230101">
        <w:rPr>
          <w:rStyle w:val="FootnoteReference"/>
          <w:rFonts w:ascii="Times New Roman" w:eastAsia="Times New Roman" w:hAnsi="Times New Roman" w:cs="Times New Roman"/>
          <w:color w:val="000000"/>
          <w:sz w:val="24"/>
          <w:szCs w:val="24"/>
        </w:rPr>
        <w:footnoteReference w:id="43"/>
      </w:r>
    </w:p>
    <w:p w:rsidR="006A41EF" w:rsidRPr="00230101" w:rsidRDefault="006A41EF" w:rsidP="006A41EF">
      <w:pPr>
        <w:pStyle w:val="ListParagraph"/>
        <w:spacing w:line="480" w:lineRule="auto"/>
        <w:ind w:left="0" w:firstLine="567"/>
        <w:jc w:val="both"/>
        <w:rPr>
          <w:rFonts w:ascii="Times New Roman" w:eastAsia="Times New Roman" w:hAnsi="Times New Roman" w:cs="Times New Roman"/>
          <w:b/>
          <w:color w:val="000000"/>
          <w:sz w:val="24"/>
          <w:szCs w:val="24"/>
        </w:rPr>
      </w:pPr>
    </w:p>
    <w:p w:rsidR="006A41EF" w:rsidRPr="00230101" w:rsidRDefault="006A41EF" w:rsidP="006A41EF">
      <w:pPr>
        <w:pStyle w:val="ListParagraph"/>
        <w:spacing w:line="480" w:lineRule="auto"/>
        <w:ind w:left="0" w:firstLine="567"/>
        <w:jc w:val="both"/>
        <w:rPr>
          <w:rFonts w:ascii="Times New Roman" w:eastAsia="Times New Roman" w:hAnsi="Times New Roman" w:cs="Times New Roman"/>
          <w:b/>
          <w:color w:val="000000"/>
          <w:sz w:val="24"/>
          <w:szCs w:val="24"/>
        </w:rPr>
      </w:pPr>
    </w:p>
    <w:p w:rsidR="006A41EF" w:rsidRPr="00230101" w:rsidRDefault="006A41EF" w:rsidP="006A41EF">
      <w:pPr>
        <w:pStyle w:val="ListParagraph"/>
        <w:spacing w:line="480" w:lineRule="auto"/>
        <w:ind w:left="0" w:firstLine="567"/>
        <w:jc w:val="both"/>
        <w:rPr>
          <w:rFonts w:ascii="Times New Roman" w:eastAsia="Times New Roman" w:hAnsi="Times New Roman" w:cs="Times New Roman"/>
          <w:b/>
          <w:color w:val="000000"/>
          <w:sz w:val="24"/>
          <w:szCs w:val="24"/>
        </w:rPr>
      </w:pPr>
    </w:p>
    <w:p w:rsidR="00F9130F" w:rsidRPr="00230101" w:rsidRDefault="00F9130F" w:rsidP="006A41EF">
      <w:pPr>
        <w:pStyle w:val="ListParagraph"/>
        <w:numPr>
          <w:ilvl w:val="0"/>
          <w:numId w:val="34"/>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Lokasi</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Penelitian</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Lokasi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objek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kegiatan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lokasi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dimaksudkan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mempermudah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memperjelas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lokasi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sasaran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lokasi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penelitian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dilaksanakan</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Negeri Medan.</w:t>
      </w:r>
    </w:p>
    <w:p w:rsidR="00F9130F" w:rsidRPr="00230101" w:rsidRDefault="00F9130F" w:rsidP="006A41EF">
      <w:pPr>
        <w:spacing w:after="0" w:line="480" w:lineRule="auto"/>
        <w:ind w:firstLine="567"/>
        <w:jc w:val="both"/>
        <w:rPr>
          <w:rFonts w:ascii="Times New Roman" w:hAnsi="Times New Roman" w:cs="Times New Roman"/>
          <w:sz w:val="24"/>
          <w:szCs w:val="24"/>
        </w:rPr>
      </w:pPr>
    </w:p>
    <w:p w:rsidR="00F9130F" w:rsidRPr="00230101" w:rsidRDefault="00F9130F" w:rsidP="006A41EF">
      <w:pPr>
        <w:pStyle w:val="ListParagraph"/>
        <w:numPr>
          <w:ilvl w:val="0"/>
          <w:numId w:val="2"/>
        </w:numPr>
        <w:tabs>
          <w:tab w:val="center" w:leader="dot" w:pos="8505"/>
        </w:tabs>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Sistematika</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Penulisan</w:t>
      </w:r>
      <w:proofErr w:type="spellEnd"/>
    </w:p>
    <w:p w:rsidR="00F9130F" w:rsidRPr="00230101" w:rsidRDefault="00F9130F" w:rsidP="006A41EF">
      <w:pPr>
        <w:spacing w:after="5" w:line="480" w:lineRule="auto"/>
        <w:ind w:right="4" w:firstLine="567"/>
        <w:jc w:val="both"/>
        <w:rPr>
          <w:rFonts w:ascii="Times New Roman" w:eastAsia="Times New Roman" w:hAnsi="Times New Roman" w:cs="Times New Roman"/>
          <w:color w:val="000000"/>
          <w:sz w:val="24"/>
          <w:szCs w:val="24"/>
        </w:rPr>
      </w:pPr>
      <w:proofErr w:type="spellStart"/>
      <w:r w:rsidRPr="00230101">
        <w:rPr>
          <w:rFonts w:ascii="Times New Roman" w:eastAsia="Times New Roman" w:hAnsi="Times New Roman" w:cs="Times New Roman"/>
          <w:color w:val="000000"/>
          <w:sz w:val="24"/>
          <w:szCs w:val="24"/>
        </w:rPr>
        <w:t>Sistematika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penulisan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tesis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ini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secara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keseluruhan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terbagi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dalam</w:t>
      </w:r>
      <w:proofErr w:type="spellEnd"/>
      <w:r w:rsidRPr="00230101">
        <w:rPr>
          <w:rFonts w:ascii="Times New Roman" w:eastAsia="Times New Roman" w:hAnsi="Times New Roman" w:cs="Times New Roman"/>
          <w:color w:val="000000"/>
          <w:sz w:val="24"/>
          <w:szCs w:val="24"/>
        </w:rPr>
        <w:t xml:space="preserve"> lima Bab dan </w:t>
      </w:r>
      <w:proofErr w:type="spellStart"/>
      <w:r w:rsidRPr="00230101">
        <w:rPr>
          <w:rFonts w:ascii="Times New Roman" w:eastAsia="Times New Roman" w:hAnsi="Times New Roman" w:cs="Times New Roman"/>
          <w:color w:val="000000"/>
          <w:sz w:val="24"/>
          <w:szCs w:val="24"/>
        </w:rPr>
        <w:t>terdiri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beberapa</w:t>
      </w:r>
      <w:proofErr w:type="spellEnd"/>
      <w:r w:rsidRPr="00230101">
        <w:rPr>
          <w:rFonts w:ascii="Times New Roman" w:eastAsia="Times New Roman" w:hAnsi="Times New Roman" w:cs="Times New Roman"/>
          <w:color w:val="000000"/>
          <w:sz w:val="24"/>
          <w:szCs w:val="24"/>
        </w:rPr>
        <w:t xml:space="preserve"> sub Bab yang </w:t>
      </w:r>
      <w:proofErr w:type="spellStart"/>
      <w:r w:rsidRPr="00230101">
        <w:rPr>
          <w:rFonts w:ascii="Times New Roman" w:eastAsia="Times New Roman" w:hAnsi="Times New Roman" w:cs="Times New Roman"/>
          <w:color w:val="000000"/>
          <w:sz w:val="24"/>
          <w:szCs w:val="24"/>
        </w:rPr>
        <w:t>menguraikan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permasalahan</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pembahasan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secara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tersendiri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dalam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konteks</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berkaitan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satu</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sama</w:t>
      </w:r>
      <w:proofErr w:type="spellEnd"/>
      <w:r w:rsidRPr="00230101">
        <w:rPr>
          <w:rFonts w:ascii="Times New Roman" w:eastAsia="Times New Roman" w:hAnsi="Times New Roman" w:cs="Times New Roman"/>
          <w:color w:val="000000"/>
          <w:sz w:val="24"/>
          <w:szCs w:val="24"/>
        </w:rPr>
        <w:t xml:space="preserve"> lain. </w:t>
      </w:r>
      <w:proofErr w:type="spellStart"/>
      <w:r w:rsidRPr="00230101">
        <w:rPr>
          <w:rFonts w:ascii="Times New Roman" w:eastAsia="Times New Roman" w:hAnsi="Times New Roman" w:cs="Times New Roman"/>
          <w:color w:val="000000"/>
          <w:sz w:val="24"/>
          <w:szCs w:val="24"/>
        </w:rPr>
        <w:t>Sistematika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penulisan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tesis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ini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secara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keseluruhan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terdiri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r w:rsidRPr="00230101">
        <w:rPr>
          <w:rFonts w:ascii="Times New Roman" w:eastAsia="Times New Roman" w:hAnsi="Times New Roman" w:cs="Times New Roman"/>
          <w:b/>
          <w:color w:val="000000"/>
          <w:sz w:val="24"/>
          <w:szCs w:val="24"/>
        </w:rPr>
        <w:t xml:space="preserve"> </w:t>
      </w:r>
    </w:p>
    <w:p w:rsidR="00F9130F" w:rsidRPr="00230101" w:rsidRDefault="00F9130F" w:rsidP="006A41EF">
      <w:pPr>
        <w:tabs>
          <w:tab w:val="right" w:pos="8089"/>
        </w:tabs>
        <w:spacing w:after="256" w:line="480" w:lineRule="auto"/>
        <w:ind w:left="993" w:hanging="993"/>
        <w:jc w:val="both"/>
        <w:rPr>
          <w:rFonts w:ascii="Times New Roman" w:eastAsia="Times New Roman" w:hAnsi="Times New Roman" w:cs="Times New Roman"/>
          <w:b/>
          <w:color w:val="000000"/>
          <w:sz w:val="24"/>
          <w:szCs w:val="24"/>
        </w:rPr>
      </w:pPr>
      <w:r w:rsidRPr="00230101">
        <w:rPr>
          <w:rFonts w:ascii="Times New Roman" w:eastAsia="Times New Roman" w:hAnsi="Times New Roman" w:cs="Times New Roman"/>
          <w:b/>
          <w:color w:val="000000"/>
          <w:sz w:val="24"/>
          <w:szCs w:val="24"/>
        </w:rPr>
        <w:t>BAB I</w:t>
      </w:r>
      <w:r w:rsidRPr="00230101">
        <w:rPr>
          <w:rFonts w:ascii="Times New Roman" w:eastAsia="Times New Roman" w:hAnsi="Times New Roman" w:cs="Times New Roman"/>
          <w:b/>
          <w:color w:val="000000"/>
          <w:sz w:val="24"/>
          <w:szCs w:val="24"/>
        </w:rPr>
        <w:tab/>
      </w:r>
      <w:proofErr w:type="spellStart"/>
      <w:r w:rsidRPr="00230101">
        <w:rPr>
          <w:rFonts w:ascii="Times New Roman" w:eastAsia="Times New Roman" w:hAnsi="Times New Roman" w:cs="Times New Roman"/>
          <w:color w:val="000000"/>
          <w:sz w:val="24"/>
          <w:szCs w:val="24"/>
        </w:rPr>
        <w:t>Berisikan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Pendahuluan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terdiri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 </w:t>
      </w:r>
      <w:proofErr w:type="spellStart"/>
      <w:r w:rsidRPr="00230101">
        <w:rPr>
          <w:rFonts w:ascii="Times New Roman" w:eastAsia="Times New Roman" w:hAnsi="Times New Roman" w:cs="Times New Roman"/>
          <w:color w:val="000000"/>
          <w:sz w:val="24"/>
          <w:szCs w:val="24"/>
        </w:rPr>
        <w:t>Latar</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Belakang</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Rumusan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Masalah</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Tujuan</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Manfaat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Keaslian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Kerangka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Teori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Metode</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Jenis</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Sifat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Teknik </w:t>
      </w:r>
      <w:proofErr w:type="spellStart"/>
      <w:r w:rsidRPr="00230101">
        <w:rPr>
          <w:rFonts w:ascii="Times New Roman" w:eastAsia="Times New Roman" w:hAnsi="Times New Roman" w:cs="Times New Roman"/>
          <w:color w:val="000000"/>
          <w:sz w:val="24"/>
          <w:szCs w:val="24"/>
        </w:rPr>
        <w:t>Pengumpulan</w:t>
      </w:r>
      <w:proofErr w:type="spellEnd"/>
      <w:r w:rsidRPr="00230101">
        <w:rPr>
          <w:rFonts w:ascii="Times New Roman" w:eastAsia="Times New Roman" w:hAnsi="Times New Roman" w:cs="Times New Roman"/>
          <w:color w:val="000000"/>
          <w:sz w:val="24"/>
          <w:szCs w:val="24"/>
        </w:rPr>
        <w:t xml:space="preserve"> Data, </w:t>
      </w:r>
      <w:proofErr w:type="spellStart"/>
      <w:r w:rsidRPr="00230101">
        <w:rPr>
          <w:rFonts w:ascii="Times New Roman" w:eastAsia="Times New Roman" w:hAnsi="Times New Roman" w:cs="Times New Roman"/>
          <w:color w:val="000000"/>
          <w:sz w:val="24"/>
          <w:szCs w:val="24"/>
        </w:rPr>
        <w:t>Analisis</w:t>
      </w:r>
      <w:proofErr w:type="spellEnd"/>
      <w:r w:rsidRPr="00230101">
        <w:rPr>
          <w:rFonts w:ascii="Times New Roman" w:eastAsia="Times New Roman" w:hAnsi="Times New Roman" w:cs="Times New Roman"/>
          <w:color w:val="000000"/>
          <w:sz w:val="24"/>
          <w:szCs w:val="24"/>
        </w:rPr>
        <w:t xml:space="preserve"> Data, </w:t>
      </w:r>
      <w:proofErr w:type="spellStart"/>
      <w:r w:rsidRPr="00230101">
        <w:rPr>
          <w:rFonts w:ascii="Times New Roman" w:eastAsia="Times New Roman" w:hAnsi="Times New Roman" w:cs="Times New Roman"/>
          <w:color w:val="000000"/>
          <w:sz w:val="24"/>
          <w:szCs w:val="24"/>
        </w:rPr>
        <w:t>Lokasi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Tabel</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Penelitian</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Sistematika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Penulisan</w:t>
      </w:r>
      <w:proofErr w:type="spellEnd"/>
      <w:r w:rsidRPr="00230101">
        <w:rPr>
          <w:rFonts w:ascii="Times New Roman" w:eastAsia="Times New Roman" w:hAnsi="Times New Roman" w:cs="Times New Roman"/>
          <w:color w:val="000000"/>
          <w:sz w:val="24"/>
          <w:szCs w:val="24"/>
        </w:rPr>
        <w:t>.</w:t>
      </w:r>
      <w:r w:rsidRPr="00230101">
        <w:rPr>
          <w:rFonts w:ascii="Times New Roman" w:eastAsia="Times New Roman" w:hAnsi="Times New Roman" w:cs="Times New Roman"/>
          <w:b/>
          <w:color w:val="000000"/>
          <w:sz w:val="24"/>
          <w:szCs w:val="24"/>
        </w:rPr>
        <w:t xml:space="preserve"> </w:t>
      </w:r>
    </w:p>
    <w:p w:rsidR="00F9130F" w:rsidRPr="00230101" w:rsidRDefault="00F9130F" w:rsidP="006A41EF">
      <w:pPr>
        <w:tabs>
          <w:tab w:val="right" w:pos="8089"/>
        </w:tabs>
        <w:spacing w:after="256" w:line="480" w:lineRule="auto"/>
        <w:ind w:left="993" w:hanging="993"/>
        <w:jc w:val="both"/>
        <w:rPr>
          <w:rFonts w:ascii="Times New Roman" w:eastAsia="Times New Roman" w:hAnsi="Times New Roman" w:cs="Times New Roman"/>
          <w:color w:val="000000"/>
          <w:sz w:val="24"/>
          <w:szCs w:val="24"/>
        </w:rPr>
      </w:pPr>
      <w:r w:rsidRPr="00230101">
        <w:rPr>
          <w:rFonts w:ascii="Times New Roman" w:eastAsia="Times New Roman" w:hAnsi="Times New Roman" w:cs="Times New Roman"/>
          <w:b/>
          <w:color w:val="000000"/>
          <w:sz w:val="24"/>
          <w:szCs w:val="24"/>
        </w:rPr>
        <w:t>BAB II</w:t>
      </w:r>
      <w:r w:rsidRPr="00230101">
        <w:rPr>
          <w:rFonts w:ascii="Times New Roman" w:eastAsia="Times New Roman" w:hAnsi="Times New Roman" w:cs="Times New Roman"/>
          <w:b/>
          <w:color w:val="000000"/>
          <w:sz w:val="24"/>
          <w:szCs w:val="24"/>
        </w:rPr>
        <w:tab/>
      </w:r>
      <w:proofErr w:type="spellStart"/>
      <w:r w:rsidRPr="00230101">
        <w:rPr>
          <w:rFonts w:ascii="Times New Roman" w:eastAsia="Times New Roman" w:hAnsi="Times New Roman" w:cs="Times New Roman"/>
          <w:color w:val="000000"/>
          <w:sz w:val="24"/>
          <w:szCs w:val="24"/>
        </w:rPr>
        <w:t>Berisikan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jawaban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permasalahan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pertama</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terdiri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pengaturan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terkait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unsur</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syarat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pemidanaan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dalam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Tindak</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Penipuan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terhadap</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Arisan</w:t>
      </w:r>
      <w:proofErr w:type="spellEnd"/>
      <w:r w:rsidRPr="00230101">
        <w:rPr>
          <w:rFonts w:ascii="Times New Roman" w:eastAsia="Times New Roman" w:hAnsi="Times New Roman" w:cs="Times New Roman"/>
          <w:color w:val="000000"/>
          <w:sz w:val="24"/>
          <w:szCs w:val="24"/>
        </w:rPr>
        <w:t xml:space="preserve"> </w:t>
      </w:r>
      <w:r w:rsidRPr="00230101">
        <w:rPr>
          <w:rFonts w:ascii="Times New Roman" w:eastAsia="Times New Roman" w:hAnsi="Times New Roman" w:cs="Times New Roman"/>
          <w:i/>
          <w:color w:val="000000"/>
          <w:sz w:val="24"/>
          <w:szCs w:val="24"/>
        </w:rPr>
        <w:t>Online</w:t>
      </w:r>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berisikan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gambaran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umum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mengenai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pengertian</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ruang</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lingkup</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mengenai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pembuktian</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imes New Roman" w:eastAsia="Times New Roman" w:hAnsi="Times New Roman" w:cs="Times New Roman"/>
          <w:color w:val="000000"/>
          <w:sz w:val="24"/>
          <w:szCs w:val="24"/>
        </w:rPr>
        <w:t>penerapan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menurut</w:t>
      </w:r>
      <w:proofErr w:type="spellEnd"/>
      <w:r w:rsidRPr="00230101">
        <w:rPr>
          <w:rFonts w:ascii="Times New Roman" w:eastAsia="Times New Roman" w:hAnsi="Times New Roman" w:cs="Times New Roman"/>
          <w:color w:val="000000"/>
          <w:sz w:val="24"/>
          <w:szCs w:val="24"/>
        </w:rPr>
        <w:t xml:space="preserve"> KUHAP, </w:t>
      </w:r>
      <w:r w:rsidRPr="00230101">
        <w:rPr>
          <w:rFonts w:ascii="Times New Roman" w:eastAsia="Times New Roman" w:hAnsi="Times New Roman" w:cs="Times New Roman"/>
          <w:color w:val="000000"/>
          <w:sz w:val="24"/>
          <w:szCs w:val="24"/>
        </w:rPr>
        <w:lastRenderedPageBreak/>
        <w:t xml:space="preserve">dan </w:t>
      </w:r>
      <w:proofErr w:type="spellStart"/>
      <w:r w:rsidRPr="00230101">
        <w:rPr>
          <w:rFonts w:ascii="Times New Roman" w:eastAsia="Times New Roman" w:hAnsi="Times New Roman" w:cs="Times New Roman"/>
          <w:color w:val="000000"/>
          <w:sz w:val="24"/>
          <w:szCs w:val="24"/>
        </w:rPr>
        <w:t>mengenai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hAnsi="Times New Roman" w:cs="Times New Roman"/>
          <w:color w:val="000000" w:themeColor="text1"/>
          <w:sz w:val="24"/>
          <w:szCs w:val="24"/>
        </w:rPr>
        <w:t>Unsur</w:t>
      </w:r>
      <w:proofErr w:type="spellEnd"/>
      <w:r w:rsidRPr="00230101">
        <w:rPr>
          <w:rFonts w:ascii="Times New Roman" w:hAnsi="Times New Roman" w:cs="Times New Roman"/>
          <w:color w:val="000000" w:themeColor="text1"/>
          <w:sz w:val="24"/>
          <w:szCs w:val="24"/>
        </w:rPr>
        <w:t xml:space="preserve"> dan </w:t>
      </w:r>
      <w:proofErr w:type="spellStart"/>
      <w:r w:rsidRPr="00230101">
        <w:rPr>
          <w:rFonts w:ascii="Times New Roman" w:hAnsi="Times New Roman" w:cs="Times New Roman"/>
          <w:color w:val="000000" w:themeColor="text1"/>
          <w:sz w:val="24"/>
          <w:szCs w:val="24"/>
        </w:rPr>
        <w:t>Syarat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Pemidanaan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Penipuan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Arisan</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color w:val="000000" w:themeColor="text1"/>
          <w:sz w:val="24"/>
          <w:szCs w:val="24"/>
        </w:rPr>
        <w:t>Online</w:t>
      </w:r>
      <w:r w:rsidRPr="00230101">
        <w:rPr>
          <w:rFonts w:ascii="Times New Roman" w:eastAsia="Times New Roman" w:hAnsi="Times New Roman" w:cs="Times New Roman"/>
          <w:color w:val="000000"/>
          <w:sz w:val="24"/>
          <w:szCs w:val="24"/>
        </w:rPr>
        <w:t>.</w:t>
      </w:r>
    </w:p>
    <w:p w:rsidR="00F9130F" w:rsidRPr="00230101" w:rsidRDefault="00F9130F" w:rsidP="006A41EF">
      <w:pPr>
        <w:tabs>
          <w:tab w:val="right" w:pos="8089"/>
        </w:tabs>
        <w:spacing w:after="256" w:line="480" w:lineRule="auto"/>
        <w:ind w:left="993" w:hanging="993"/>
        <w:jc w:val="both"/>
        <w:rPr>
          <w:rFonts w:ascii="Times New Roman" w:eastAsia="Times New Roman" w:hAnsi="Times New Roman" w:cs="Times New Roman"/>
          <w:color w:val="000000"/>
          <w:sz w:val="24"/>
          <w:szCs w:val="24"/>
        </w:rPr>
      </w:pPr>
      <w:r w:rsidRPr="00230101">
        <w:rPr>
          <w:rFonts w:ascii="Times New Roman" w:eastAsia="Times New Roman" w:hAnsi="Times New Roman" w:cs="Times New Roman"/>
          <w:b/>
          <w:color w:val="000000"/>
          <w:sz w:val="24"/>
          <w:szCs w:val="24"/>
        </w:rPr>
        <w:t>BAB III</w:t>
      </w:r>
      <w:r w:rsidRPr="00230101">
        <w:rPr>
          <w:rFonts w:ascii="Times New Roman" w:eastAsia="Times New Roman" w:hAnsi="Times New Roman" w:cs="Times New Roman"/>
          <w:b/>
          <w:color w:val="000000"/>
          <w:sz w:val="24"/>
          <w:szCs w:val="24"/>
        </w:rPr>
        <w:tab/>
      </w:r>
      <w:proofErr w:type="spellStart"/>
      <w:r w:rsidRPr="00230101">
        <w:rPr>
          <w:rFonts w:ascii="Times New Roman" w:eastAsia="Times New Roman" w:hAnsi="Times New Roman" w:cs="Times New Roman"/>
          <w:color w:val="000000"/>
          <w:sz w:val="24"/>
          <w:szCs w:val="24"/>
        </w:rPr>
        <w:t>Berisikan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jawaban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permasalahan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kedua</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terdiri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kualifikasi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lepas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segala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tuntutan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dalam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Putusan</w:t>
      </w:r>
      <w:proofErr w:type="spellEnd"/>
      <w:r w:rsidRPr="00230101">
        <w:rPr>
          <w:rFonts w:ascii="Times New Roman" w:eastAsia="Times New Roman" w:hAnsi="Times New Roman" w:cs="Times New Roman"/>
          <w:color w:val="000000"/>
          <w:sz w:val="24"/>
          <w:szCs w:val="24"/>
        </w:rPr>
        <w:t xml:space="preserve"> No. 3562/</w:t>
      </w:r>
      <w:proofErr w:type="spellStart"/>
      <w:r w:rsidRPr="00230101">
        <w:rPr>
          <w:rFonts w:ascii="Times New Roman" w:eastAsia="Times New Roman" w:hAnsi="Times New Roman" w:cs="Times New Roman"/>
          <w:color w:val="000000"/>
          <w:sz w:val="24"/>
          <w:szCs w:val="24"/>
        </w:rPr>
        <w:t>Pid.B</w:t>
      </w:r>
      <w:proofErr w:type="spellEnd"/>
      <w:r w:rsidRPr="00230101">
        <w:rPr>
          <w:rFonts w:ascii="Times New Roman" w:eastAsia="Times New Roman" w:hAnsi="Times New Roman" w:cs="Times New Roman"/>
          <w:color w:val="000000"/>
          <w:sz w:val="24"/>
          <w:szCs w:val="24"/>
        </w:rPr>
        <w:t>/2021/</w:t>
      </w:r>
      <w:proofErr w:type="spellStart"/>
      <w:r w:rsidRPr="00230101">
        <w:rPr>
          <w:rFonts w:ascii="Times New Roman" w:eastAsia="Times New Roman" w:hAnsi="Times New Roman" w:cs="Times New Roman"/>
          <w:color w:val="000000"/>
          <w:sz w:val="24"/>
          <w:szCs w:val="24"/>
        </w:rPr>
        <w:t>Pn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Mdn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berisikan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gambaran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umum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mengenai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jenis-jenis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dalam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mengenai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tahapan</w:t>
      </w:r>
      <w:proofErr w:type="spellEnd"/>
      <w:r w:rsidRPr="00230101">
        <w:rPr>
          <w:rFonts w:ascii="Times New Roman" w:eastAsia="Times New Roman" w:hAnsi="Times New Roman" w:cs="Times New Roman"/>
          <w:color w:val="000000"/>
          <w:sz w:val="24"/>
          <w:szCs w:val="24"/>
        </w:rPr>
        <w:t xml:space="preserve"> proses </w:t>
      </w:r>
      <w:proofErr w:type="spellStart"/>
      <w:r w:rsidRPr="00230101">
        <w:rPr>
          <w:rFonts w:ascii="Times New Roman" w:eastAsia="Times New Roman" w:hAnsi="Times New Roman" w:cs="Times New Roman"/>
          <w:color w:val="000000"/>
          <w:sz w:val="24"/>
          <w:szCs w:val="24"/>
        </w:rPr>
        <w:t>peradilan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pidana</w:t>
      </w:r>
      <w:proofErr w:type="spellEnd"/>
      <w:r w:rsidRPr="00230101">
        <w:rPr>
          <w:rFonts w:ascii="Times New Roman" w:eastAsia="Times New Roman" w:hAnsi="Times New Roman" w:cs="Times New Roman"/>
          <w:color w:val="000000"/>
          <w:sz w:val="24"/>
          <w:szCs w:val="24"/>
        </w:rPr>
        <w:t xml:space="preserve">, dan </w:t>
      </w:r>
      <w:proofErr w:type="spellStart"/>
      <w:r w:rsidRPr="00230101">
        <w:rPr>
          <w:rFonts w:asciiTheme="majorBidi" w:hAnsiTheme="majorBidi" w:cstheme="majorBidi"/>
          <w:bCs/>
          <w:sz w:val="24"/>
          <w:szCs w:val="24"/>
          <w:shd w:val="clear" w:color="auto" w:fill="FFFFFF"/>
        </w:rPr>
        <w:t>kualifikasi</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lepas</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dari</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segala</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tuntutan</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hukum</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berdasarkan</w:t>
      </w:r>
      <w:proofErr w:type="spellEnd"/>
      <w:r w:rsidRPr="00230101">
        <w:rPr>
          <w:rFonts w:asciiTheme="majorBidi" w:hAnsiTheme="majorBidi" w:cstheme="majorBidi"/>
          <w:bCs/>
          <w:sz w:val="24"/>
          <w:szCs w:val="24"/>
          <w:shd w:val="clear" w:color="auto" w:fill="FFFFFF"/>
        </w:rPr>
        <w:t xml:space="preserve"> </w:t>
      </w:r>
      <w:proofErr w:type="spellStart"/>
      <w:r w:rsidRPr="00230101">
        <w:rPr>
          <w:rFonts w:asciiTheme="majorBidi" w:hAnsiTheme="majorBidi" w:cstheme="majorBidi"/>
          <w:bCs/>
          <w:sz w:val="24"/>
          <w:szCs w:val="24"/>
          <w:shd w:val="clear" w:color="auto" w:fill="FFFFFF"/>
        </w:rPr>
        <w:t>Putusan</w:t>
      </w:r>
      <w:proofErr w:type="spellEnd"/>
      <w:r w:rsidRPr="00230101">
        <w:rPr>
          <w:rFonts w:asciiTheme="majorBidi" w:hAnsiTheme="majorBidi" w:cstheme="majorBidi"/>
          <w:bCs/>
          <w:sz w:val="24"/>
          <w:szCs w:val="24"/>
          <w:shd w:val="clear" w:color="auto" w:fill="FFFFFF"/>
        </w:rPr>
        <w:t xml:space="preserve"> No. </w:t>
      </w:r>
      <w:r w:rsidRPr="00230101">
        <w:rPr>
          <w:rFonts w:ascii="Times New Roman" w:hAnsi="Times New Roman" w:cs="Times New Roman"/>
          <w:sz w:val="24"/>
          <w:szCs w:val="24"/>
        </w:rPr>
        <w:t>3562/PID.B/2021/PN MDN.</w:t>
      </w:r>
    </w:p>
    <w:p w:rsidR="00F9130F" w:rsidRPr="00230101" w:rsidRDefault="00F9130F" w:rsidP="006A41EF">
      <w:pPr>
        <w:tabs>
          <w:tab w:val="right" w:pos="8089"/>
        </w:tabs>
        <w:spacing w:after="256" w:line="480" w:lineRule="auto"/>
        <w:ind w:left="993" w:hanging="993"/>
        <w:jc w:val="both"/>
        <w:rPr>
          <w:rFonts w:ascii="Times New Roman" w:eastAsia="Times New Roman" w:hAnsi="Times New Roman" w:cs="Times New Roman"/>
          <w:color w:val="000000"/>
          <w:sz w:val="24"/>
          <w:szCs w:val="24"/>
        </w:rPr>
      </w:pPr>
      <w:r w:rsidRPr="00230101">
        <w:rPr>
          <w:rFonts w:ascii="Times New Roman" w:eastAsia="Times New Roman" w:hAnsi="Times New Roman" w:cs="Times New Roman"/>
          <w:b/>
          <w:color w:val="000000"/>
          <w:sz w:val="24"/>
          <w:szCs w:val="24"/>
        </w:rPr>
        <w:t>BAB IV</w:t>
      </w:r>
      <w:r w:rsidRPr="00230101">
        <w:rPr>
          <w:rFonts w:ascii="Times New Roman" w:eastAsia="Times New Roman" w:hAnsi="Times New Roman" w:cs="Times New Roman"/>
          <w:b/>
          <w:color w:val="000000"/>
          <w:sz w:val="24"/>
          <w:szCs w:val="24"/>
        </w:rPr>
        <w:tab/>
      </w:r>
      <w:proofErr w:type="spellStart"/>
      <w:r w:rsidRPr="00230101">
        <w:rPr>
          <w:rFonts w:ascii="Times New Roman" w:eastAsia="Times New Roman" w:hAnsi="Times New Roman" w:cs="Times New Roman"/>
          <w:color w:val="000000"/>
          <w:sz w:val="24"/>
          <w:szCs w:val="24"/>
        </w:rPr>
        <w:t>Berisikan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jawabn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atas</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permasalahan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ketiga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terdiri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alasan-alasan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dapat</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menjatuhkan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hukuman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melepaskan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dari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segala</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tuntutan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dalam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Putusan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Perkara</w:t>
      </w:r>
      <w:proofErr w:type="spellEnd"/>
      <w:r w:rsidRPr="00230101">
        <w:rPr>
          <w:rFonts w:ascii="Times New Roman" w:eastAsia="Times New Roman" w:hAnsi="Times New Roman" w:cs="Times New Roman"/>
          <w:color w:val="000000"/>
          <w:sz w:val="24"/>
          <w:szCs w:val="24"/>
        </w:rPr>
        <w:t xml:space="preserve"> No. 3562/</w:t>
      </w:r>
      <w:proofErr w:type="spellStart"/>
      <w:r w:rsidRPr="00230101">
        <w:rPr>
          <w:rFonts w:ascii="Times New Roman" w:eastAsia="Times New Roman" w:hAnsi="Times New Roman" w:cs="Times New Roman"/>
          <w:color w:val="000000"/>
          <w:sz w:val="24"/>
          <w:szCs w:val="24"/>
        </w:rPr>
        <w:t>Pid.B</w:t>
      </w:r>
      <w:proofErr w:type="spellEnd"/>
      <w:r w:rsidRPr="00230101">
        <w:rPr>
          <w:rFonts w:ascii="Times New Roman" w:eastAsia="Times New Roman" w:hAnsi="Times New Roman" w:cs="Times New Roman"/>
          <w:color w:val="000000"/>
          <w:sz w:val="24"/>
          <w:szCs w:val="24"/>
        </w:rPr>
        <w:t>/2021/</w:t>
      </w:r>
      <w:proofErr w:type="spellStart"/>
      <w:r w:rsidRPr="00230101">
        <w:rPr>
          <w:rFonts w:ascii="Times New Roman" w:eastAsia="Times New Roman" w:hAnsi="Times New Roman" w:cs="Times New Roman"/>
          <w:color w:val="000000"/>
          <w:sz w:val="24"/>
          <w:szCs w:val="24"/>
        </w:rPr>
        <w:t>Pn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Mdn</w:t>
      </w:r>
      <w:proofErr w:type="spellEnd"/>
      <w:r w:rsidRPr="00230101">
        <w:rPr>
          <w:rFonts w:ascii="Times New Roman" w:eastAsia="Times New Roman" w:hAnsi="Times New Roman" w:cs="Times New Roman"/>
          <w:color w:val="000000"/>
          <w:sz w:val="24"/>
          <w:szCs w:val="24"/>
        </w:rPr>
        <w:t xml:space="preserve"> yang </w:t>
      </w:r>
      <w:proofErr w:type="spellStart"/>
      <w:r w:rsidRPr="00230101">
        <w:rPr>
          <w:rFonts w:ascii="Times New Roman" w:eastAsia="Times New Roman" w:hAnsi="Times New Roman" w:cs="Times New Roman"/>
          <w:color w:val="000000"/>
          <w:sz w:val="24"/>
          <w:szCs w:val="24"/>
        </w:rPr>
        <w:t>berisikan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mengenai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gambaran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umum</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di Indonesia</w:t>
      </w:r>
      <w:r w:rsidRPr="00230101">
        <w:rPr>
          <w:rFonts w:ascii="Times New Roman" w:eastAsia="Times New Roman" w:hAnsi="Times New Roman" w:cs="Times New Roman"/>
          <w:i/>
          <w:color w:val="000000"/>
          <w:sz w:val="24"/>
          <w:szCs w:val="24"/>
        </w:rPr>
        <w:t xml:space="preserve">, </w:t>
      </w:r>
      <w:proofErr w:type="spellStart"/>
      <w:r w:rsidRPr="00230101">
        <w:rPr>
          <w:rFonts w:ascii="Times New Roman" w:eastAsia="Times New Roman" w:hAnsi="Times New Roman" w:cs="Times New Roman"/>
          <w:color w:val="000000"/>
          <w:sz w:val="24"/>
          <w:szCs w:val="24"/>
        </w:rPr>
        <w:t>mengenai</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heme="majorBidi" w:hAnsiTheme="majorBidi" w:cstheme="majorBidi"/>
          <w:bCs/>
          <w:sz w:val="24"/>
          <w:szCs w:val="24"/>
        </w:rPr>
        <w:t>pertimbangan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dalam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mengadili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untuk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memutus</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perkara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berdasarkan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shd w:val="clear" w:color="auto" w:fill="FFFFFF"/>
        </w:rPr>
        <w:t>Putusan</w:t>
      </w:r>
      <w:proofErr w:type="spellEnd"/>
      <w:r w:rsidRPr="00230101">
        <w:rPr>
          <w:rFonts w:asciiTheme="majorBidi" w:hAnsiTheme="majorBidi" w:cstheme="majorBidi"/>
          <w:bCs/>
          <w:sz w:val="24"/>
          <w:szCs w:val="24"/>
          <w:shd w:val="clear" w:color="auto" w:fill="FFFFFF"/>
        </w:rPr>
        <w:t xml:space="preserve"> No. </w:t>
      </w:r>
      <w:r w:rsidRPr="00230101">
        <w:rPr>
          <w:rFonts w:ascii="Times New Roman" w:hAnsi="Times New Roman" w:cs="Times New Roman"/>
          <w:sz w:val="24"/>
          <w:szCs w:val="24"/>
        </w:rPr>
        <w:t xml:space="preserve">3562/PID.B/2021/PN MDN dan </w:t>
      </w:r>
      <w:proofErr w:type="spellStart"/>
      <w:r w:rsidRPr="00230101">
        <w:rPr>
          <w:rFonts w:asciiTheme="majorBidi" w:hAnsiTheme="majorBidi" w:cstheme="majorBidi"/>
          <w:bCs/>
          <w:sz w:val="24"/>
          <w:szCs w:val="24"/>
        </w:rPr>
        <w:t>bagaimana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alasan-alasan</w:t>
      </w:r>
      <w:proofErr w:type="spellEnd"/>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dapat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menjatuhkan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melepaskan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segala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tuntutan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dalam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Putusan</w:t>
      </w:r>
      <w:proofErr w:type="spellEnd"/>
      <w:r w:rsidRPr="00230101">
        <w:rPr>
          <w:rFonts w:asciiTheme="majorBidi" w:hAnsiTheme="majorBidi" w:cstheme="majorBidi"/>
          <w:bCs/>
          <w:sz w:val="24"/>
          <w:szCs w:val="24"/>
        </w:rPr>
        <w:t xml:space="preserve"> No. 3562/</w:t>
      </w:r>
      <w:proofErr w:type="spellStart"/>
      <w:r w:rsidRPr="00230101">
        <w:rPr>
          <w:rFonts w:asciiTheme="majorBidi" w:hAnsiTheme="majorBidi" w:cstheme="majorBidi"/>
          <w:bCs/>
          <w:sz w:val="24"/>
          <w:szCs w:val="24"/>
        </w:rPr>
        <w:t>Pid</w:t>
      </w:r>
      <w:proofErr w:type="spellEnd"/>
      <w:r w:rsidRPr="00230101">
        <w:rPr>
          <w:rFonts w:asciiTheme="majorBidi" w:hAnsiTheme="majorBidi" w:cstheme="majorBidi"/>
          <w:bCs/>
          <w:sz w:val="24"/>
          <w:szCs w:val="24"/>
        </w:rPr>
        <w:t xml:space="preserve">/PN </w:t>
      </w:r>
      <w:proofErr w:type="spellStart"/>
      <w:r w:rsidRPr="00230101">
        <w:rPr>
          <w:rFonts w:asciiTheme="majorBidi" w:hAnsiTheme="majorBidi" w:cstheme="majorBidi"/>
          <w:bCs/>
          <w:sz w:val="24"/>
          <w:szCs w:val="24"/>
        </w:rPr>
        <w:t>Mdn</w:t>
      </w:r>
      <w:proofErr w:type="spellEnd"/>
    </w:p>
    <w:p w:rsidR="00F9130F" w:rsidRPr="00230101" w:rsidRDefault="00F9130F" w:rsidP="006A41EF">
      <w:pPr>
        <w:tabs>
          <w:tab w:val="right" w:pos="8089"/>
        </w:tabs>
        <w:spacing w:after="256" w:line="480" w:lineRule="auto"/>
        <w:ind w:left="993" w:hanging="993"/>
        <w:jc w:val="both"/>
        <w:rPr>
          <w:rStyle w:val="markedcontent"/>
          <w:rFonts w:ascii="Times New Roman" w:hAnsi="Times New Roman" w:cs="Times New Roman"/>
          <w:sz w:val="24"/>
          <w:szCs w:val="24"/>
        </w:rPr>
      </w:pPr>
      <w:r w:rsidRPr="00230101">
        <w:rPr>
          <w:rFonts w:ascii="Times New Roman" w:eastAsia="Times New Roman" w:hAnsi="Times New Roman" w:cs="Times New Roman"/>
          <w:b/>
          <w:color w:val="000000"/>
          <w:sz w:val="24"/>
          <w:szCs w:val="24"/>
        </w:rPr>
        <w:t>BAB V</w:t>
      </w:r>
      <w:r w:rsidRPr="00230101">
        <w:rPr>
          <w:rFonts w:ascii="Times New Roman" w:eastAsia="Times New Roman" w:hAnsi="Times New Roman" w:cs="Times New Roman"/>
          <w:b/>
          <w:color w:val="000000"/>
          <w:sz w:val="24"/>
          <w:szCs w:val="24"/>
        </w:rPr>
        <w:tab/>
      </w:r>
      <w:proofErr w:type="spellStart"/>
      <w:r w:rsidRPr="00230101">
        <w:rPr>
          <w:rFonts w:ascii="Times New Roman" w:eastAsia="Times New Roman" w:hAnsi="Times New Roman" w:cs="Times New Roman"/>
          <w:color w:val="000000"/>
          <w:sz w:val="24"/>
          <w:szCs w:val="24"/>
        </w:rPr>
        <w:t>Bagian</w:t>
      </w:r>
      <w:proofErr w:type="spellEnd"/>
      <w:r w:rsidRPr="00230101">
        <w:rPr>
          <w:rFonts w:ascii="Times New Roman" w:eastAsia="Times New Roman" w:hAnsi="Times New Roman" w:cs="Times New Roman"/>
          <w:color w:val="000000"/>
          <w:sz w:val="24"/>
          <w:szCs w:val="24"/>
        </w:rPr>
        <w:t xml:space="preserve"> </w:t>
      </w:r>
      <w:proofErr w:type="spellStart"/>
      <w:r w:rsidRPr="00230101">
        <w:rPr>
          <w:rFonts w:ascii="Times New Roman" w:eastAsia="Times New Roman" w:hAnsi="Times New Roman" w:cs="Times New Roman"/>
          <w:color w:val="000000"/>
          <w:sz w:val="24"/>
          <w:szCs w:val="24"/>
        </w:rPr>
        <w:t>ini</w:t>
      </w:r>
      <w:proofErr w:type="spellEnd"/>
      <w:r w:rsidRPr="00230101">
        <w:rPr>
          <w:rFonts w:ascii="Times New Roman" w:eastAsia="Times New Roman" w:hAnsi="Times New Roman" w:cs="Times New Roman"/>
          <w:color w:val="000000"/>
          <w:sz w:val="24"/>
          <w:szCs w:val="24"/>
        </w:rPr>
        <w:t xml:space="preserve"> </w:t>
      </w:r>
      <w:proofErr w:type="spellStart"/>
      <w:r w:rsidRPr="00230101">
        <w:rPr>
          <w:rStyle w:val="markedcontent"/>
          <w:rFonts w:ascii="Times New Roman" w:hAnsi="Times New Roman" w:cs="Times New Roman"/>
          <w:sz w:val="24"/>
          <w:szCs w:val="24"/>
        </w:rPr>
        <w:t>berisikan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kesimpulan</w:t>
      </w:r>
      <w:proofErr w:type="spellEnd"/>
      <w:r w:rsidRPr="00230101">
        <w:rPr>
          <w:rStyle w:val="markedcontent"/>
          <w:rFonts w:ascii="Times New Roman" w:hAnsi="Times New Roman" w:cs="Times New Roman"/>
          <w:sz w:val="24"/>
          <w:szCs w:val="24"/>
        </w:rPr>
        <w:t xml:space="preserve"> dan saran yang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akhir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permasalahan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p>
    <w:p w:rsidR="00F9130F" w:rsidRPr="00230101" w:rsidRDefault="00F9130F" w:rsidP="006A41EF">
      <w:pPr>
        <w:spacing w:after="0" w:line="480" w:lineRule="auto"/>
        <w:jc w:val="center"/>
        <w:rPr>
          <w:rFonts w:ascii="Times New Roman" w:hAnsi="Times New Roman" w:cs="Times New Roman"/>
          <w:b/>
          <w:color w:val="000000" w:themeColor="text1"/>
          <w:sz w:val="24"/>
          <w:szCs w:val="24"/>
        </w:rPr>
      </w:pPr>
    </w:p>
    <w:p w:rsidR="00F9130F" w:rsidRPr="00230101" w:rsidRDefault="00F9130F" w:rsidP="006A41EF">
      <w:pPr>
        <w:spacing w:line="480" w:lineRule="auto"/>
        <w:rPr>
          <w:rFonts w:ascii="Times New Roman" w:hAnsi="Times New Roman" w:cs="Times New Roman"/>
          <w:b/>
          <w:color w:val="000000" w:themeColor="text1"/>
          <w:sz w:val="24"/>
          <w:szCs w:val="24"/>
        </w:rPr>
      </w:pPr>
      <w:r w:rsidRPr="00230101">
        <w:rPr>
          <w:rFonts w:ascii="Times New Roman" w:hAnsi="Times New Roman" w:cs="Times New Roman"/>
          <w:b/>
          <w:color w:val="000000" w:themeColor="text1"/>
          <w:sz w:val="24"/>
          <w:szCs w:val="24"/>
        </w:rPr>
        <w:br w:type="page"/>
      </w:r>
    </w:p>
    <w:p w:rsidR="00F9130F" w:rsidRPr="00230101" w:rsidRDefault="00F9130F" w:rsidP="006A41EF">
      <w:pPr>
        <w:spacing w:after="0" w:line="480" w:lineRule="auto"/>
        <w:jc w:val="center"/>
        <w:rPr>
          <w:rFonts w:ascii="Times New Roman" w:hAnsi="Times New Roman" w:cs="Times New Roman"/>
          <w:b/>
          <w:color w:val="000000" w:themeColor="text1"/>
          <w:sz w:val="24"/>
          <w:szCs w:val="24"/>
        </w:rPr>
        <w:sectPr w:rsidR="00F9130F" w:rsidRPr="00230101" w:rsidSect="00277F2F">
          <w:headerReference w:type="default" r:id="rId10"/>
          <w:footerReference w:type="default" r:id="rId11"/>
          <w:headerReference w:type="first" r:id="rId12"/>
          <w:footerReference w:type="first" r:id="rId13"/>
          <w:pgSz w:w="11907" w:h="16839" w:code="9"/>
          <w:pgMar w:top="2268" w:right="1701" w:bottom="1701" w:left="2268" w:header="709" w:footer="1009" w:gutter="0"/>
          <w:pgNumType w:start="1"/>
          <w:cols w:space="708"/>
          <w:titlePg/>
          <w:docGrid w:linePitch="360"/>
        </w:sectPr>
      </w:pPr>
    </w:p>
    <w:p w:rsidR="00F9130F" w:rsidRPr="00230101" w:rsidRDefault="00F9130F" w:rsidP="006A41EF">
      <w:pPr>
        <w:spacing w:after="0" w:line="480" w:lineRule="auto"/>
        <w:jc w:val="center"/>
        <w:rPr>
          <w:rFonts w:ascii="Times New Roman" w:hAnsi="Times New Roman" w:cs="Times New Roman"/>
          <w:b/>
          <w:color w:val="000000" w:themeColor="text1"/>
          <w:sz w:val="24"/>
          <w:szCs w:val="24"/>
        </w:rPr>
      </w:pPr>
      <w:r w:rsidRPr="00230101">
        <w:rPr>
          <w:rFonts w:ascii="Times New Roman" w:hAnsi="Times New Roman" w:cs="Times New Roman"/>
          <w:b/>
          <w:color w:val="000000" w:themeColor="text1"/>
          <w:sz w:val="24"/>
          <w:szCs w:val="24"/>
        </w:rPr>
        <w:lastRenderedPageBreak/>
        <w:t>BAB II</w:t>
      </w:r>
    </w:p>
    <w:p w:rsidR="00F9130F" w:rsidRPr="00230101" w:rsidRDefault="00F9130F" w:rsidP="006A41EF">
      <w:pPr>
        <w:spacing w:after="0" w:line="480" w:lineRule="auto"/>
        <w:jc w:val="center"/>
        <w:rPr>
          <w:rFonts w:ascii="Times New Roman" w:hAnsi="Times New Roman" w:cs="Times New Roman"/>
          <w:b/>
          <w:color w:val="000000" w:themeColor="text1"/>
          <w:sz w:val="24"/>
          <w:szCs w:val="24"/>
        </w:rPr>
      </w:pPr>
      <w:r w:rsidRPr="00230101">
        <w:rPr>
          <w:rFonts w:ascii="Times New Roman" w:hAnsi="Times New Roman" w:cs="Times New Roman"/>
          <w:b/>
          <w:color w:val="000000" w:themeColor="text1"/>
          <w:sz w:val="24"/>
          <w:szCs w:val="24"/>
        </w:rPr>
        <w:t>UNSUR DAN SYARAT PEMIDANAAN UNTUK MEMUTUS PERKARA TINDAK PIDANA PENIPUAN TERHADAP ARISAN ONLINE</w:t>
      </w:r>
    </w:p>
    <w:p w:rsidR="00F9130F" w:rsidRPr="00230101" w:rsidRDefault="00F9130F" w:rsidP="006A41EF">
      <w:pPr>
        <w:spacing w:after="0" w:line="480" w:lineRule="auto"/>
        <w:rPr>
          <w:rFonts w:ascii="Times New Roman" w:hAnsi="Times New Roman" w:cs="Times New Roman"/>
          <w:b/>
          <w:color w:val="000000" w:themeColor="text1"/>
          <w:sz w:val="24"/>
          <w:szCs w:val="24"/>
        </w:rPr>
      </w:pPr>
    </w:p>
    <w:p w:rsidR="00F9130F" w:rsidRPr="00230101" w:rsidRDefault="001025AF" w:rsidP="006A41EF">
      <w:pPr>
        <w:pStyle w:val="ListParagraph"/>
        <w:numPr>
          <w:ilvl w:val="0"/>
          <w:numId w:val="37"/>
        </w:numPr>
        <w:spacing w:after="0" w:line="480" w:lineRule="auto"/>
        <w:ind w:left="567" w:hanging="567"/>
        <w:rPr>
          <w:rFonts w:ascii="Times New Roman" w:hAnsi="Times New Roman" w:cs="Times New Roman"/>
          <w:b/>
          <w:color w:val="000000" w:themeColor="text1"/>
          <w:sz w:val="24"/>
          <w:szCs w:val="24"/>
        </w:rPr>
      </w:pPr>
      <w:proofErr w:type="spellStart"/>
      <w:r w:rsidRPr="00230101">
        <w:rPr>
          <w:rFonts w:ascii="Times New Roman" w:hAnsi="Times New Roman" w:cs="Times New Roman"/>
          <w:b/>
          <w:color w:val="000000" w:themeColor="text1"/>
          <w:sz w:val="24"/>
          <w:szCs w:val="24"/>
        </w:rPr>
        <w:t>Pengertian</w:t>
      </w:r>
      <w:proofErr w:type="spellEnd"/>
      <w:r w:rsidRPr="00230101">
        <w:rPr>
          <w:rFonts w:ascii="Times New Roman" w:hAnsi="Times New Roman" w:cs="Times New Roman"/>
          <w:b/>
          <w:color w:val="000000" w:themeColor="text1"/>
          <w:sz w:val="24"/>
          <w:szCs w:val="24"/>
        </w:rPr>
        <w:t xml:space="preserve"> dan </w:t>
      </w:r>
      <w:proofErr w:type="spellStart"/>
      <w:r w:rsidRPr="00230101">
        <w:rPr>
          <w:rFonts w:ascii="Times New Roman" w:hAnsi="Times New Roman" w:cs="Times New Roman"/>
          <w:b/>
          <w:color w:val="000000" w:themeColor="text1"/>
          <w:sz w:val="24"/>
          <w:szCs w:val="24"/>
        </w:rPr>
        <w:t>Ruang</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Lingkup</w:t>
      </w:r>
      <w:proofErr w:type="spellEnd"/>
      <w:r w:rsidRPr="00230101">
        <w:rPr>
          <w:rFonts w:ascii="Times New Roman" w:hAnsi="Times New Roman" w:cs="Times New Roman"/>
          <w:b/>
          <w:color w:val="000000" w:themeColor="text1"/>
          <w:sz w:val="24"/>
          <w:szCs w:val="24"/>
        </w:rPr>
        <w:t xml:space="preserve"> </w:t>
      </w:r>
      <w:proofErr w:type="spellStart"/>
      <w:r w:rsidR="00F9130F" w:rsidRPr="00230101">
        <w:rPr>
          <w:rFonts w:ascii="Times New Roman" w:hAnsi="Times New Roman" w:cs="Times New Roman"/>
          <w:b/>
          <w:color w:val="000000" w:themeColor="text1"/>
          <w:sz w:val="24"/>
          <w:szCs w:val="24"/>
        </w:rPr>
        <w:t>Hukum</w:t>
      </w:r>
      <w:proofErr w:type="spellEnd"/>
      <w:r w:rsidR="00F9130F" w:rsidRPr="00230101">
        <w:rPr>
          <w:rFonts w:ascii="Times New Roman" w:hAnsi="Times New Roman" w:cs="Times New Roman"/>
          <w:b/>
          <w:color w:val="000000" w:themeColor="text1"/>
          <w:sz w:val="24"/>
          <w:szCs w:val="24"/>
        </w:rPr>
        <w:t xml:space="preserve"> </w:t>
      </w:r>
      <w:proofErr w:type="spellStart"/>
      <w:r w:rsidR="00F9130F" w:rsidRPr="00230101">
        <w:rPr>
          <w:rFonts w:ascii="Times New Roman" w:hAnsi="Times New Roman" w:cs="Times New Roman"/>
          <w:b/>
          <w:color w:val="000000" w:themeColor="text1"/>
          <w:sz w:val="24"/>
          <w:szCs w:val="24"/>
        </w:rPr>
        <w:t>Pidana</w:t>
      </w:r>
      <w:proofErr w:type="spellEnd"/>
    </w:p>
    <w:p w:rsidR="00F9130F" w:rsidRPr="00230101" w:rsidRDefault="00F9130F" w:rsidP="006A41EF">
      <w:pPr>
        <w:pStyle w:val="ListParagraph"/>
        <w:numPr>
          <w:ilvl w:val="0"/>
          <w:numId w:val="39"/>
        </w:numPr>
        <w:spacing w:after="0" w:line="480" w:lineRule="auto"/>
        <w:ind w:left="567" w:hanging="567"/>
        <w:rPr>
          <w:rFonts w:ascii="Times New Roman" w:hAnsi="Times New Roman" w:cs="Times New Roman"/>
          <w:b/>
          <w:color w:val="000000" w:themeColor="text1"/>
          <w:sz w:val="24"/>
          <w:szCs w:val="24"/>
        </w:rPr>
      </w:pPr>
      <w:proofErr w:type="spellStart"/>
      <w:r w:rsidRPr="00230101">
        <w:rPr>
          <w:rFonts w:ascii="Times New Roman" w:hAnsi="Times New Roman" w:cs="Times New Roman"/>
          <w:b/>
          <w:color w:val="000000" w:themeColor="text1"/>
          <w:sz w:val="24"/>
          <w:szCs w:val="24"/>
        </w:rPr>
        <w:t>Pengertian</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Hukum</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Pidana</w:t>
      </w:r>
      <w:proofErr w:type="spellEnd"/>
    </w:p>
    <w:p w:rsidR="00F9130F" w:rsidRPr="00230101" w:rsidRDefault="00F9130F" w:rsidP="006A41EF">
      <w:pPr>
        <w:spacing w:after="0" w:line="480" w:lineRule="auto"/>
        <w:ind w:firstLine="567"/>
        <w:jc w:val="both"/>
        <w:rPr>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peraturan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mengenai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w:t>
      </w:r>
      <w:r w:rsidRPr="00230101">
        <w:rPr>
          <w:rStyle w:val="FootnoteReference"/>
          <w:rFonts w:ascii="Times New Roman" w:hAnsi="Times New Roman" w:cs="Times New Roman"/>
          <w:color w:val="000000" w:themeColor="text1"/>
          <w:sz w:val="24"/>
          <w:szCs w:val="24"/>
        </w:rPr>
        <w:footnoteReference w:id="44"/>
      </w:r>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Pengertian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tersebut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telah</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diperjelas</w:t>
      </w:r>
      <w:proofErr w:type="spellEnd"/>
      <w:r w:rsidRPr="00230101">
        <w:rPr>
          <w:rStyle w:val="markedcontent"/>
          <w:rFonts w:ascii="Times New Roman" w:hAnsi="Times New Roman" w:cs="Times New Roman"/>
          <w:color w:val="000000" w:themeColor="text1"/>
          <w:sz w:val="24"/>
          <w:szCs w:val="24"/>
        </w:rPr>
        <w:t xml:space="preserve"> oleh Mustafa Abdullah dan Ruben Ahmad yang </w:t>
      </w:r>
      <w:proofErr w:type="spellStart"/>
      <w:r w:rsidRPr="00230101">
        <w:rPr>
          <w:rStyle w:val="markedcontent"/>
          <w:rFonts w:ascii="Times New Roman" w:hAnsi="Times New Roman" w:cs="Times New Roman"/>
          <w:color w:val="000000" w:themeColor="text1"/>
          <w:sz w:val="24"/>
          <w:szCs w:val="24"/>
        </w:rPr>
        <w:t>mengatakan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bahwa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substantif</w:t>
      </w:r>
      <w:proofErr w:type="spellEnd"/>
      <w:r w:rsidRPr="00230101">
        <w:rPr>
          <w:rStyle w:val="markedcontent"/>
          <w:rFonts w:ascii="Times New Roman" w:hAnsi="Times New Roman" w:cs="Times New Roman"/>
          <w:color w:val="000000" w:themeColor="text1"/>
          <w:sz w:val="24"/>
          <w:szCs w:val="24"/>
        </w:rPr>
        <w:t xml:space="preserve">/materiel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mengenai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delik</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diancam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w:t>
      </w:r>
      <w:r w:rsidRPr="00230101">
        <w:rPr>
          <w:rStyle w:val="FootnoteReference"/>
          <w:rFonts w:ascii="Times New Roman" w:hAnsi="Times New Roman" w:cs="Times New Roman"/>
          <w:color w:val="000000" w:themeColor="text1"/>
          <w:sz w:val="24"/>
          <w:szCs w:val="24"/>
        </w:rPr>
        <w:footnoteReference w:id="45"/>
      </w:r>
      <w:r w:rsidRPr="00230101">
        <w:rPr>
          <w:rStyle w:val="markedcontent"/>
          <w:rFonts w:ascii="Times New Roman" w:hAnsi="Times New Roman" w:cs="Times New Roman"/>
          <w:color w:val="000000" w:themeColor="text1"/>
          <w:sz w:val="24"/>
          <w:szCs w:val="24"/>
        </w:rPr>
        <w:t xml:space="preserve"> Kata</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pertama</w:t>
      </w:r>
      <w:proofErr w:type="spellEnd"/>
      <w:r w:rsidRPr="00230101">
        <w:rPr>
          <w:rStyle w:val="markedcontent"/>
          <w:rFonts w:ascii="Times New Roman" w:hAnsi="Times New Roman" w:cs="Times New Roman"/>
          <w:color w:val="000000" w:themeColor="text1"/>
          <w:sz w:val="24"/>
          <w:szCs w:val="24"/>
        </w:rPr>
        <w:t xml:space="preserve"> kali </w:t>
      </w:r>
      <w:proofErr w:type="spellStart"/>
      <w:r w:rsidRPr="00230101">
        <w:rPr>
          <w:rStyle w:val="markedcontent"/>
          <w:rFonts w:ascii="Times New Roman" w:hAnsi="Times New Roman" w:cs="Times New Roman"/>
          <w:color w:val="000000" w:themeColor="text1"/>
          <w:sz w:val="24"/>
          <w:szCs w:val="24"/>
        </w:rPr>
        <w:t>digunakan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untuk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merujuk</w:t>
      </w:r>
      <w:proofErr w:type="spellEnd"/>
      <w:r w:rsidRPr="00230101">
        <w:rPr>
          <w:rStyle w:val="markedcontent"/>
          <w:rFonts w:ascii="Times New Roman" w:hAnsi="Times New Roman" w:cs="Times New Roman"/>
          <w:color w:val="000000" w:themeColor="text1"/>
          <w:sz w:val="24"/>
          <w:szCs w:val="24"/>
        </w:rPr>
        <w:t xml:space="preserve"> pada </w:t>
      </w:r>
      <w:proofErr w:type="spellStart"/>
      <w:r w:rsidRPr="00230101">
        <w:rPr>
          <w:rStyle w:val="markedcontent"/>
          <w:rFonts w:ascii="Times New Roman" w:hAnsi="Times New Roman" w:cs="Times New Roman"/>
          <w:color w:val="000000" w:themeColor="text1"/>
          <w:sz w:val="24"/>
          <w:szCs w:val="24"/>
        </w:rPr>
        <w:t>keseluruhan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ketentuan</w:t>
      </w:r>
      <w:proofErr w:type="spellEnd"/>
      <w:r w:rsidRPr="00230101">
        <w:rPr>
          <w:rStyle w:val="markedcontent"/>
          <w:rFonts w:ascii="Times New Roman" w:hAnsi="Times New Roman" w:cs="Times New Roman"/>
          <w:color w:val="000000" w:themeColor="text1"/>
          <w:sz w:val="24"/>
          <w:szCs w:val="24"/>
        </w:rPr>
        <w:t xml:space="preserve"> yang</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menetapkan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syarat-syarat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apa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saja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mengikat</w:t>
      </w:r>
      <w:proofErr w:type="spellEnd"/>
      <w:r w:rsidRPr="00230101">
        <w:rPr>
          <w:rStyle w:val="markedcontent"/>
          <w:rFonts w:ascii="Times New Roman" w:hAnsi="Times New Roman" w:cs="Times New Roman"/>
          <w:color w:val="000000" w:themeColor="text1"/>
          <w:sz w:val="24"/>
          <w:szCs w:val="24"/>
        </w:rPr>
        <w:t xml:space="preserve"> negara, </w:t>
      </w:r>
      <w:proofErr w:type="spellStart"/>
      <w:r w:rsidRPr="00230101">
        <w:rPr>
          <w:rStyle w:val="markedcontent"/>
          <w:rFonts w:ascii="Times New Roman" w:hAnsi="Times New Roman" w:cs="Times New Roman"/>
          <w:color w:val="000000" w:themeColor="text1"/>
          <w:sz w:val="24"/>
          <w:szCs w:val="24"/>
        </w:rPr>
        <w:t>bila</w:t>
      </w:r>
      <w:proofErr w:type="spellEnd"/>
      <w:r w:rsidRPr="00230101">
        <w:rPr>
          <w:rStyle w:val="markedcontent"/>
          <w:rFonts w:ascii="Times New Roman" w:hAnsi="Times New Roman" w:cs="Times New Roman"/>
          <w:color w:val="000000" w:themeColor="text1"/>
          <w:sz w:val="24"/>
          <w:szCs w:val="24"/>
        </w:rPr>
        <w:t xml:space="preserve"> negara </w:t>
      </w:r>
      <w:proofErr w:type="spellStart"/>
      <w:r w:rsidRPr="00230101">
        <w:rPr>
          <w:rStyle w:val="markedcontent"/>
          <w:rFonts w:ascii="Times New Roman" w:hAnsi="Times New Roman" w:cs="Times New Roman"/>
          <w:color w:val="000000" w:themeColor="text1"/>
          <w:sz w:val="24"/>
          <w:szCs w:val="24"/>
        </w:rPr>
        <w:t>tersebut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berkehendak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untuk</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memunculkan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mengenai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serta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aturan-aturan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merumuskan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seperti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apa</w:t>
      </w:r>
      <w:proofErr w:type="spellEnd"/>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color w:val="000000" w:themeColor="text1"/>
          <w:sz w:val="24"/>
          <w:szCs w:val="24"/>
        </w:rPr>
        <w:t xml:space="preserve">yang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diperkenankan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artian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berlaku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positif</w:t>
      </w:r>
      <w:proofErr w:type="spellEnd"/>
      <w:r w:rsidRPr="00230101">
        <w:rPr>
          <w:rStyle w:val="markedcontent"/>
          <w:rFonts w:ascii="Times New Roman" w:hAnsi="Times New Roman" w:cs="Times New Roman"/>
          <w:color w:val="000000" w:themeColor="text1"/>
          <w:sz w:val="24"/>
          <w:szCs w:val="24"/>
        </w:rPr>
        <w:t xml:space="preserve"> yang juga </w:t>
      </w:r>
      <w:proofErr w:type="spellStart"/>
      <w:r w:rsidRPr="00230101">
        <w:rPr>
          <w:rStyle w:val="markedcontent"/>
          <w:rFonts w:ascii="Times New Roman" w:hAnsi="Times New Roman" w:cs="Times New Roman"/>
          <w:color w:val="000000" w:themeColor="text1"/>
          <w:sz w:val="24"/>
          <w:szCs w:val="24"/>
        </w:rPr>
        <w:t>sering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disebut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ius</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poenale</w:t>
      </w:r>
      <w:proofErr w:type="spellEnd"/>
      <w:r w:rsidRPr="00230101">
        <w:rPr>
          <w:rStyle w:val="markedcontent"/>
          <w:rFonts w:ascii="Times New Roman" w:hAnsi="Times New Roman" w:cs="Times New Roman"/>
          <w:i/>
          <w:color w:val="000000" w:themeColor="text1"/>
          <w:sz w:val="24"/>
          <w:szCs w:val="24"/>
        </w:rPr>
        <w:t>.</w:t>
      </w:r>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tersebut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mencakup</w:t>
      </w:r>
      <w:proofErr w:type="spellEnd"/>
      <w:r w:rsidRPr="00230101">
        <w:rPr>
          <w:rStyle w:val="markedcontent"/>
          <w:rFonts w:ascii="Times New Roman" w:hAnsi="Times New Roman" w:cs="Times New Roman"/>
          <w:color w:val="000000" w:themeColor="text1"/>
          <w:sz w:val="24"/>
          <w:szCs w:val="24"/>
        </w:rPr>
        <w:t>:</w:t>
      </w:r>
      <w:r w:rsidRPr="00230101">
        <w:rPr>
          <w:rStyle w:val="FootnoteReference"/>
          <w:rFonts w:ascii="Times New Roman" w:hAnsi="Times New Roman" w:cs="Times New Roman"/>
          <w:color w:val="000000" w:themeColor="text1"/>
          <w:sz w:val="24"/>
          <w:szCs w:val="24"/>
        </w:rPr>
        <w:footnoteReference w:id="46"/>
      </w:r>
    </w:p>
    <w:p w:rsidR="00F9130F" w:rsidRPr="00230101" w:rsidRDefault="00F9130F" w:rsidP="006A41EF">
      <w:pPr>
        <w:pStyle w:val="ListParagraph"/>
        <w:numPr>
          <w:ilvl w:val="0"/>
          <w:numId w:val="40"/>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Perintah</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larangan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atas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pelanggaran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terhadapnya</w:t>
      </w:r>
      <w:proofErr w:type="spellEnd"/>
      <w:r w:rsidRPr="00230101">
        <w:rPr>
          <w:rStyle w:val="markedcontent"/>
          <w:rFonts w:ascii="Times New Roman" w:hAnsi="Times New Roman" w:cs="Times New Roman"/>
          <w:color w:val="000000" w:themeColor="text1"/>
          <w:sz w:val="24"/>
          <w:szCs w:val="24"/>
        </w:rPr>
        <w:t xml:space="preserve"> organ-organ yang </w:t>
      </w:r>
      <w:proofErr w:type="spellStart"/>
      <w:r w:rsidRPr="00230101">
        <w:rPr>
          <w:rStyle w:val="markedcontent"/>
          <w:rFonts w:ascii="Times New Roman" w:hAnsi="Times New Roman" w:cs="Times New Roman"/>
          <w:color w:val="000000" w:themeColor="text1"/>
          <w:sz w:val="24"/>
          <w:szCs w:val="24"/>
        </w:rPr>
        <w:t>dinyatakan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berwenang</w:t>
      </w:r>
      <w:proofErr w:type="spellEnd"/>
      <w:r w:rsidRPr="00230101">
        <w:rPr>
          <w:rStyle w:val="markedcontent"/>
          <w:rFonts w:ascii="Times New Roman" w:hAnsi="Times New Roman" w:cs="Times New Roman"/>
          <w:color w:val="000000" w:themeColor="text1"/>
          <w:sz w:val="24"/>
          <w:szCs w:val="24"/>
        </w:rPr>
        <w:t xml:space="preserve"> oleh </w:t>
      </w:r>
      <w:proofErr w:type="spellStart"/>
      <w:r w:rsidRPr="00230101">
        <w:rPr>
          <w:rStyle w:val="markedcontent"/>
          <w:rFonts w:ascii="Times New Roman" w:hAnsi="Times New Roman" w:cs="Times New Roman"/>
          <w:color w:val="000000" w:themeColor="text1"/>
          <w:sz w:val="24"/>
          <w:szCs w:val="24"/>
        </w:rPr>
        <w:t>undang-undang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dikaitkan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ancaman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norma-norma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ditaati</w:t>
      </w:r>
      <w:proofErr w:type="spellEnd"/>
      <w:r w:rsidRPr="00230101">
        <w:rPr>
          <w:rStyle w:val="markedcontent"/>
          <w:rFonts w:ascii="Times New Roman" w:hAnsi="Times New Roman" w:cs="Times New Roman"/>
          <w:color w:val="000000" w:themeColor="text1"/>
          <w:sz w:val="24"/>
          <w:szCs w:val="24"/>
        </w:rPr>
        <w:t xml:space="preserve"> oleh </w:t>
      </w:r>
      <w:proofErr w:type="spellStart"/>
      <w:r w:rsidRPr="00230101">
        <w:rPr>
          <w:rStyle w:val="markedcontent"/>
          <w:rFonts w:ascii="Times New Roman" w:hAnsi="Times New Roman" w:cs="Times New Roman"/>
          <w:color w:val="000000" w:themeColor="text1"/>
          <w:sz w:val="24"/>
          <w:szCs w:val="24"/>
        </w:rPr>
        <w:t>siapapun</w:t>
      </w:r>
      <w:proofErr w:type="spellEnd"/>
      <w:r w:rsidRPr="00230101">
        <w:rPr>
          <w:rStyle w:val="markedcontent"/>
          <w:rFonts w:ascii="Times New Roman" w:hAnsi="Times New Roman" w:cs="Times New Roman"/>
          <w:color w:val="000000" w:themeColor="text1"/>
          <w:sz w:val="24"/>
          <w:szCs w:val="24"/>
        </w:rPr>
        <w:t xml:space="preserve"> juga</w:t>
      </w:r>
      <w:r w:rsidR="004F430A"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0"/>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lastRenderedPageBreak/>
        <w:t>Ketentuan-ketentuan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menetapkan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sarana-sarana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apa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didayagunakan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reaksi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terhadap</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pelanggaran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norma-norma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itu</w:t>
      </w:r>
      <w:proofErr w:type="spellEnd"/>
      <w:r w:rsidR="004F430A" w:rsidRPr="00230101">
        <w:rPr>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0"/>
        </w:numPr>
        <w:spacing w:after="0" w:line="480" w:lineRule="auto"/>
        <w:ind w:left="567" w:hanging="567"/>
        <w:jc w:val="both"/>
        <w:rPr>
          <w:rStyle w:val="markedcontent"/>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Aturan-aturan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secara</w:t>
      </w:r>
      <w:proofErr w:type="spellEnd"/>
      <w:r w:rsidRPr="00230101">
        <w:rPr>
          <w:rStyle w:val="markedcontent"/>
          <w:rFonts w:ascii="Times New Roman" w:hAnsi="Times New Roman" w:cs="Times New Roman"/>
          <w:color w:val="000000" w:themeColor="text1"/>
          <w:sz w:val="24"/>
          <w:szCs w:val="24"/>
        </w:rPr>
        <w:t xml:space="preserve"> temporal </w:t>
      </w:r>
      <w:proofErr w:type="spellStart"/>
      <w:r w:rsidRPr="00230101">
        <w:rPr>
          <w:rStyle w:val="markedcontent"/>
          <w:rFonts w:ascii="Times New Roman" w:hAnsi="Times New Roman" w:cs="Times New Roman"/>
          <w:color w:val="000000" w:themeColor="text1"/>
          <w:sz w:val="24"/>
          <w:szCs w:val="24"/>
        </w:rPr>
        <w:t>atau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jangka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waktu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tertentu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menetapkan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batas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ruang</w:t>
      </w:r>
      <w:proofErr w:type="spellEnd"/>
      <w:r w:rsidR="004F430A" w:rsidRPr="00230101">
        <w:rPr>
          <w:rStyle w:val="markedcontent"/>
          <w:rFonts w:ascii="Times New Roman" w:hAnsi="Times New Roman" w:cs="Times New Roman"/>
          <w:color w:val="000000" w:themeColor="text1"/>
          <w:sz w:val="24"/>
          <w:szCs w:val="24"/>
        </w:rPr>
        <w:t xml:space="preserve"> </w:t>
      </w:r>
      <w:proofErr w:type="spellStart"/>
      <w:r w:rsidR="004F430A" w:rsidRPr="00230101">
        <w:rPr>
          <w:rStyle w:val="markedcontent"/>
          <w:rFonts w:ascii="Times New Roman" w:hAnsi="Times New Roman" w:cs="Times New Roman"/>
          <w:color w:val="000000" w:themeColor="text1"/>
          <w:sz w:val="24"/>
          <w:szCs w:val="24"/>
        </w:rPr>
        <w:t>lingkup</w:t>
      </w:r>
      <w:proofErr w:type="spellEnd"/>
      <w:r w:rsidR="004F430A" w:rsidRPr="00230101">
        <w:rPr>
          <w:rStyle w:val="markedcontent"/>
          <w:rFonts w:ascii="Times New Roman" w:hAnsi="Times New Roman" w:cs="Times New Roman"/>
          <w:color w:val="000000" w:themeColor="text1"/>
          <w:sz w:val="24"/>
          <w:szCs w:val="24"/>
        </w:rPr>
        <w:t xml:space="preserve"> </w:t>
      </w:r>
      <w:proofErr w:type="spellStart"/>
      <w:r w:rsidR="004F430A" w:rsidRPr="00230101">
        <w:rPr>
          <w:rStyle w:val="markedcontent"/>
          <w:rFonts w:ascii="Times New Roman" w:hAnsi="Times New Roman" w:cs="Times New Roman"/>
          <w:color w:val="000000" w:themeColor="text1"/>
          <w:sz w:val="24"/>
          <w:szCs w:val="24"/>
        </w:rPr>
        <w:t>kerja</w:t>
      </w:r>
      <w:proofErr w:type="spellEnd"/>
      <w:r w:rsidR="004F430A" w:rsidRPr="00230101">
        <w:rPr>
          <w:rStyle w:val="markedcontent"/>
          <w:rFonts w:ascii="Times New Roman" w:hAnsi="Times New Roman" w:cs="Times New Roman"/>
          <w:color w:val="000000" w:themeColor="text1"/>
          <w:sz w:val="24"/>
          <w:szCs w:val="24"/>
        </w:rPr>
        <w:t xml:space="preserve"> </w:t>
      </w:r>
      <w:proofErr w:type="spellStart"/>
      <w:r w:rsidR="004F430A" w:rsidRPr="00230101">
        <w:rPr>
          <w:rStyle w:val="markedcontent"/>
          <w:rFonts w:ascii="Times New Roman" w:hAnsi="Times New Roman" w:cs="Times New Roman"/>
          <w:color w:val="000000" w:themeColor="text1"/>
          <w:sz w:val="24"/>
          <w:szCs w:val="24"/>
        </w:rPr>
        <w:t>dari</w:t>
      </w:r>
      <w:proofErr w:type="spellEnd"/>
      <w:r w:rsidR="004F430A" w:rsidRPr="00230101">
        <w:rPr>
          <w:rStyle w:val="markedcontent"/>
          <w:rFonts w:ascii="Times New Roman" w:hAnsi="Times New Roman" w:cs="Times New Roman"/>
          <w:color w:val="000000" w:themeColor="text1"/>
          <w:sz w:val="24"/>
          <w:szCs w:val="24"/>
        </w:rPr>
        <w:t xml:space="preserve"> </w:t>
      </w:r>
      <w:proofErr w:type="spellStart"/>
      <w:r w:rsidR="004F430A" w:rsidRPr="00230101">
        <w:rPr>
          <w:rStyle w:val="markedcontent"/>
          <w:rFonts w:ascii="Times New Roman" w:hAnsi="Times New Roman" w:cs="Times New Roman"/>
          <w:color w:val="000000" w:themeColor="text1"/>
          <w:sz w:val="24"/>
          <w:szCs w:val="24"/>
        </w:rPr>
        <w:t>norma-norma</w:t>
      </w:r>
      <w:proofErr w:type="spellEnd"/>
      <w:r w:rsidR="004F430A" w:rsidRPr="00230101">
        <w:rPr>
          <w:rStyle w:val="markedcontent"/>
          <w:rFonts w:ascii="Times New Roman" w:hAnsi="Times New Roman" w:cs="Times New Roman"/>
          <w:color w:val="000000" w:themeColor="text1"/>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merupakan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bagian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keseluruhan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yang</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berlaku</w:t>
      </w:r>
      <w:proofErr w:type="spellEnd"/>
      <w:r w:rsidRPr="00230101">
        <w:rPr>
          <w:rStyle w:val="markedcontent"/>
          <w:rFonts w:ascii="Times New Roman" w:hAnsi="Times New Roman" w:cs="Times New Roman"/>
          <w:color w:val="000000" w:themeColor="text1"/>
          <w:sz w:val="24"/>
          <w:szCs w:val="24"/>
        </w:rPr>
        <w:t xml:space="preserve"> di </w:t>
      </w:r>
      <w:proofErr w:type="spellStart"/>
      <w:r w:rsidRPr="00230101">
        <w:rPr>
          <w:rStyle w:val="markedcontent"/>
          <w:rFonts w:ascii="Times New Roman" w:hAnsi="Times New Roman" w:cs="Times New Roman"/>
          <w:color w:val="000000" w:themeColor="text1"/>
          <w:sz w:val="24"/>
          <w:szCs w:val="24"/>
        </w:rPr>
        <w:t>suatu</w:t>
      </w:r>
      <w:proofErr w:type="spellEnd"/>
      <w:r w:rsidRPr="00230101">
        <w:rPr>
          <w:rStyle w:val="markedcontent"/>
          <w:rFonts w:ascii="Times New Roman" w:hAnsi="Times New Roman" w:cs="Times New Roman"/>
          <w:color w:val="000000" w:themeColor="text1"/>
          <w:sz w:val="24"/>
          <w:szCs w:val="24"/>
        </w:rPr>
        <w:t xml:space="preserve"> negara yang </w:t>
      </w:r>
      <w:proofErr w:type="spellStart"/>
      <w:r w:rsidRPr="00230101">
        <w:rPr>
          <w:rStyle w:val="markedcontent"/>
          <w:rFonts w:ascii="Times New Roman" w:hAnsi="Times New Roman" w:cs="Times New Roman"/>
          <w:color w:val="000000" w:themeColor="text1"/>
          <w:sz w:val="24"/>
          <w:szCs w:val="24"/>
        </w:rPr>
        <w:t>mengadakan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dasar-dasar</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aturan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untuk</w:t>
      </w:r>
      <w:proofErr w:type="spellEnd"/>
      <w:r w:rsidRPr="00230101">
        <w:rPr>
          <w:rStyle w:val="markedcontent"/>
          <w:rFonts w:ascii="Times New Roman" w:hAnsi="Times New Roman" w:cs="Times New Roman"/>
          <w:color w:val="000000" w:themeColor="text1"/>
          <w:sz w:val="24"/>
          <w:szCs w:val="24"/>
        </w:rPr>
        <w:t>:</w:t>
      </w:r>
      <w:r w:rsidRPr="00230101">
        <w:rPr>
          <w:rStyle w:val="FootnoteReference"/>
          <w:rFonts w:ascii="Times New Roman" w:hAnsi="Times New Roman" w:cs="Times New Roman"/>
          <w:color w:val="000000" w:themeColor="text1"/>
          <w:sz w:val="24"/>
          <w:szCs w:val="24"/>
        </w:rPr>
        <w:footnoteReference w:id="47"/>
      </w:r>
    </w:p>
    <w:p w:rsidR="00F9130F" w:rsidRPr="00230101" w:rsidRDefault="00F9130F" w:rsidP="006A41EF">
      <w:pPr>
        <w:spacing w:after="0" w:line="480" w:lineRule="auto"/>
        <w:ind w:firstLine="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Menentukan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perbuatan</w:t>
      </w:r>
      <w:proofErr w:type="spellEnd"/>
      <w:r w:rsidRPr="00230101">
        <w:rPr>
          <w:rStyle w:val="markedcontent"/>
          <w:rFonts w:ascii="Times New Roman" w:hAnsi="Times New Roman" w:cs="Times New Roman"/>
          <w:color w:val="000000" w:themeColor="text1"/>
          <w:sz w:val="24"/>
          <w:szCs w:val="24"/>
        </w:rPr>
        <w:t xml:space="preserve"> mana yang </w:t>
      </w:r>
      <w:proofErr w:type="spellStart"/>
      <w:r w:rsidRPr="00230101">
        <w:rPr>
          <w:rStyle w:val="markedcontent"/>
          <w:rFonts w:ascii="Times New Roman" w:hAnsi="Times New Roman" w:cs="Times New Roman"/>
          <w:color w:val="000000" w:themeColor="text1"/>
          <w:sz w:val="24"/>
          <w:szCs w:val="24"/>
        </w:rPr>
        <w:t>tidak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boleh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dilakukan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dilarang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disertai</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ancaman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atau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sanksi</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berupa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tertenru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siapa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melanggarnya</w:t>
      </w:r>
      <w:proofErr w:type="spellEnd"/>
    </w:p>
    <w:p w:rsidR="00F9130F" w:rsidRPr="00230101" w:rsidRDefault="00F9130F" w:rsidP="006A41EF">
      <w:pPr>
        <w:pStyle w:val="ListParagraph"/>
        <w:numPr>
          <w:ilvl w:val="0"/>
          <w:numId w:val="41"/>
        </w:numPr>
        <w:spacing w:after="0" w:line="480" w:lineRule="auto"/>
        <w:ind w:left="567" w:hanging="567"/>
        <w:jc w:val="both"/>
        <w:rPr>
          <w:rStyle w:val="markedcontent"/>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Menentukan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kapan</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apa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kepada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mereka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telah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melanggar</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larangan-larangan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dikenakan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atau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dijatuhi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w:t>
      </w:r>
      <w:r w:rsidR="004F430A" w:rsidRPr="00230101">
        <w:rPr>
          <w:rStyle w:val="markedcontent"/>
          <w:rFonts w:ascii="Times New Roman" w:hAnsi="Times New Roman" w:cs="Times New Roman"/>
          <w:color w:val="000000" w:themeColor="text1"/>
          <w:sz w:val="24"/>
          <w:szCs w:val="24"/>
        </w:rPr>
        <w:t>bagaimana</w:t>
      </w:r>
      <w:proofErr w:type="spellEnd"/>
      <w:r w:rsidR="004F430A" w:rsidRPr="00230101">
        <w:rPr>
          <w:rStyle w:val="markedcontent"/>
          <w:rFonts w:ascii="Times New Roman" w:hAnsi="Times New Roman" w:cs="Times New Roman"/>
          <w:color w:val="000000" w:themeColor="text1"/>
          <w:sz w:val="24"/>
          <w:szCs w:val="24"/>
        </w:rPr>
        <w:t xml:space="preserve"> yang </w:t>
      </w:r>
      <w:proofErr w:type="spellStart"/>
      <w:r w:rsidR="004F430A" w:rsidRPr="00230101">
        <w:rPr>
          <w:rStyle w:val="markedcontent"/>
          <w:rFonts w:ascii="Times New Roman" w:hAnsi="Times New Roman" w:cs="Times New Roman"/>
          <w:color w:val="000000" w:themeColor="text1"/>
          <w:sz w:val="24"/>
          <w:szCs w:val="24"/>
        </w:rPr>
        <w:t>telah</w:t>
      </w:r>
      <w:proofErr w:type="spellEnd"/>
      <w:r w:rsidR="004F430A" w:rsidRPr="00230101">
        <w:rPr>
          <w:rStyle w:val="markedcontent"/>
          <w:rFonts w:ascii="Times New Roman" w:hAnsi="Times New Roman" w:cs="Times New Roman"/>
          <w:color w:val="000000" w:themeColor="text1"/>
          <w:sz w:val="24"/>
          <w:szCs w:val="24"/>
        </w:rPr>
        <w:t xml:space="preserve"> </w:t>
      </w:r>
      <w:proofErr w:type="spellStart"/>
      <w:r w:rsidR="004F430A" w:rsidRPr="00230101">
        <w:rPr>
          <w:rStyle w:val="markedcontent"/>
          <w:rFonts w:ascii="Times New Roman" w:hAnsi="Times New Roman" w:cs="Times New Roman"/>
          <w:color w:val="000000" w:themeColor="text1"/>
          <w:sz w:val="24"/>
          <w:szCs w:val="24"/>
        </w:rPr>
        <w:t>diancamkan</w:t>
      </w:r>
      <w:proofErr w:type="spellEnd"/>
      <w:r w:rsidR="004F430A"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1"/>
        </w:numPr>
        <w:spacing w:after="0" w:line="480" w:lineRule="auto"/>
        <w:ind w:left="567" w:hanging="567"/>
        <w:jc w:val="both"/>
        <w:rPr>
          <w:rStyle w:val="markedcontent"/>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Menentukan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cara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bagaimana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pengenaan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dilaksanakan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apabila</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w:t>
      </w:r>
      <w:proofErr w:type="spellEnd"/>
      <w:r w:rsidRPr="00230101">
        <w:rPr>
          <w:rStyle w:val="markedcontent"/>
          <w:rFonts w:ascii="Times New Roman" w:hAnsi="Times New Roman" w:cs="Times New Roman"/>
          <w:color w:val="000000" w:themeColor="text1"/>
          <w:sz w:val="24"/>
          <w:szCs w:val="24"/>
        </w:rPr>
        <w:t xml:space="preserve"> oran</w:t>
      </w:r>
      <w:r w:rsidR="004F430A" w:rsidRPr="00230101">
        <w:rPr>
          <w:rStyle w:val="markedcontent"/>
          <w:rFonts w:ascii="Times New Roman" w:hAnsi="Times New Roman" w:cs="Times New Roman"/>
          <w:color w:val="000000" w:themeColor="text1"/>
          <w:sz w:val="24"/>
          <w:szCs w:val="24"/>
        </w:rPr>
        <w:t xml:space="preserve">g yang </w:t>
      </w:r>
      <w:proofErr w:type="spellStart"/>
      <w:r w:rsidR="004F430A" w:rsidRPr="00230101">
        <w:rPr>
          <w:rStyle w:val="markedcontent"/>
          <w:rFonts w:ascii="Times New Roman" w:hAnsi="Times New Roman" w:cs="Times New Roman"/>
          <w:color w:val="000000" w:themeColor="text1"/>
          <w:sz w:val="24"/>
          <w:szCs w:val="24"/>
        </w:rPr>
        <w:t>telah</w:t>
      </w:r>
      <w:proofErr w:type="spellEnd"/>
      <w:r w:rsidR="004F430A" w:rsidRPr="00230101">
        <w:rPr>
          <w:rStyle w:val="markedcontent"/>
          <w:rFonts w:ascii="Times New Roman" w:hAnsi="Times New Roman" w:cs="Times New Roman"/>
          <w:color w:val="000000" w:themeColor="text1"/>
          <w:sz w:val="24"/>
          <w:szCs w:val="24"/>
        </w:rPr>
        <w:t xml:space="preserve"> </w:t>
      </w:r>
      <w:proofErr w:type="spellStart"/>
      <w:r w:rsidR="004F430A" w:rsidRPr="00230101">
        <w:rPr>
          <w:rStyle w:val="markedcontent"/>
          <w:rFonts w:ascii="Times New Roman" w:hAnsi="Times New Roman" w:cs="Times New Roman"/>
          <w:color w:val="000000" w:themeColor="text1"/>
          <w:sz w:val="24"/>
          <w:szCs w:val="24"/>
        </w:rPr>
        <w:t>melanggar</w:t>
      </w:r>
      <w:proofErr w:type="spellEnd"/>
      <w:r w:rsidR="004F430A" w:rsidRPr="00230101">
        <w:rPr>
          <w:rStyle w:val="markedcontent"/>
          <w:rFonts w:ascii="Times New Roman" w:hAnsi="Times New Roman" w:cs="Times New Roman"/>
          <w:color w:val="000000" w:themeColor="text1"/>
          <w:sz w:val="24"/>
          <w:szCs w:val="24"/>
        </w:rPr>
        <w:t xml:space="preserve"> </w:t>
      </w:r>
      <w:proofErr w:type="spellStart"/>
      <w:r w:rsidR="004F430A" w:rsidRPr="00230101">
        <w:rPr>
          <w:rStyle w:val="markedcontent"/>
          <w:rFonts w:ascii="Times New Roman" w:hAnsi="Times New Roman" w:cs="Times New Roman"/>
          <w:color w:val="000000" w:themeColor="text1"/>
          <w:sz w:val="24"/>
          <w:szCs w:val="24"/>
        </w:rPr>
        <w:t>tersebut</w:t>
      </w:r>
      <w:proofErr w:type="spellEnd"/>
      <w:r w:rsidR="004F430A" w:rsidRPr="00230101">
        <w:rPr>
          <w:rStyle w:val="markedcontent"/>
          <w:rFonts w:ascii="Times New Roman" w:hAnsi="Times New Roman" w:cs="Times New Roman"/>
          <w:color w:val="000000" w:themeColor="text1"/>
          <w:sz w:val="24"/>
          <w:szCs w:val="24"/>
        </w:rPr>
        <w:t>;</w:t>
      </w:r>
    </w:p>
    <w:p w:rsidR="00F9130F" w:rsidRPr="00230101" w:rsidRDefault="00F9130F" w:rsidP="006A41EF">
      <w:pPr>
        <w:spacing w:after="0" w:line="480" w:lineRule="auto"/>
        <w:ind w:firstLine="567"/>
        <w:jc w:val="both"/>
        <w:rPr>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dibagi</w:t>
      </w:r>
      <w:proofErr w:type="spellEnd"/>
      <w:r w:rsidRPr="00230101">
        <w:rPr>
          <w:rStyle w:val="markedcontent"/>
          <w:rFonts w:ascii="Times New Roman" w:hAnsi="Times New Roman" w:cs="Times New Roman"/>
          <w:color w:val="000000" w:themeColor="text1"/>
          <w:sz w:val="24"/>
          <w:szCs w:val="24"/>
        </w:rPr>
        <w:t>/</w:t>
      </w:r>
      <w:proofErr w:type="spellStart"/>
      <w:r w:rsidRPr="00230101">
        <w:rPr>
          <w:rStyle w:val="markedcontent"/>
          <w:rFonts w:ascii="Times New Roman" w:hAnsi="Times New Roman" w:cs="Times New Roman"/>
          <w:color w:val="000000" w:themeColor="text1"/>
          <w:sz w:val="24"/>
          <w:szCs w:val="24"/>
        </w:rPr>
        <w:t>dibedakan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segi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antara</w:t>
      </w:r>
      <w:proofErr w:type="spellEnd"/>
      <w:r w:rsidRPr="00230101">
        <w:rPr>
          <w:rStyle w:val="markedcontent"/>
          <w:rFonts w:ascii="Times New Roman" w:hAnsi="Times New Roman" w:cs="Times New Roman"/>
          <w:color w:val="000000" w:themeColor="text1"/>
          <w:sz w:val="24"/>
          <w:szCs w:val="24"/>
        </w:rPr>
        <w:t xml:space="preserve"> lain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berikut</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2"/>
        </w:numPr>
        <w:spacing w:after="0" w:line="480" w:lineRule="auto"/>
        <w:ind w:left="567" w:hanging="567"/>
        <w:jc w:val="both"/>
        <w:rPr>
          <w:rStyle w:val="markedcontent"/>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arti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objektif</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ius</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poenale</w:t>
      </w:r>
      <w:proofErr w:type="spellEnd"/>
      <w:r w:rsidRPr="00230101">
        <w:rPr>
          <w:rStyle w:val="markedcontent"/>
          <w:rFonts w:ascii="Times New Roman" w:hAnsi="Times New Roman" w:cs="Times New Roman"/>
          <w:i/>
          <w:color w:val="000000" w:themeColor="text1"/>
          <w:sz w:val="24"/>
          <w:szCs w:val="24"/>
        </w:rPr>
        <w:t>)</w:t>
      </w:r>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arti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subjektif</w:t>
      </w:r>
      <w:proofErr w:type="spellEnd"/>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ius</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puniendi</w:t>
      </w:r>
      <w:proofErr w:type="spellEnd"/>
      <w:r w:rsidRPr="00230101">
        <w:rPr>
          <w:rStyle w:val="markedcontent"/>
          <w:rFonts w:ascii="Times New Roman" w:hAnsi="Times New Roman" w:cs="Times New Roman"/>
          <w:i/>
          <w:color w:val="000000" w:themeColor="text1"/>
          <w:sz w:val="24"/>
          <w:szCs w:val="24"/>
        </w:rPr>
        <w:t>).</w:t>
      </w:r>
      <w:r w:rsidRPr="00230101">
        <w:rPr>
          <w:rStyle w:val="FootnoteReference"/>
          <w:rFonts w:ascii="Times New Roman" w:hAnsi="Times New Roman" w:cs="Times New Roman"/>
          <w:i/>
          <w:color w:val="000000" w:themeColor="text1"/>
          <w:sz w:val="24"/>
          <w:szCs w:val="24"/>
        </w:rPr>
        <w:footnoteReference w:id="48"/>
      </w:r>
      <w:r w:rsidRPr="00230101">
        <w:rPr>
          <w:rStyle w:val="markedcontent"/>
          <w:rFonts w:ascii="Times New Roman" w:hAnsi="Times New Roman" w:cs="Times New Roman"/>
          <w:color w:val="000000" w:themeColor="text1"/>
          <w:sz w:val="24"/>
          <w:szCs w:val="24"/>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Menurut</w:t>
      </w:r>
      <w:proofErr w:type="spellEnd"/>
      <w:r w:rsidRPr="00230101">
        <w:rPr>
          <w:rStyle w:val="markedcontent"/>
          <w:rFonts w:ascii="Times New Roman" w:hAnsi="Times New Roman" w:cs="Times New Roman"/>
          <w:color w:val="000000" w:themeColor="text1"/>
          <w:sz w:val="24"/>
          <w:szCs w:val="24"/>
        </w:rPr>
        <w:t xml:space="preserve"> Vos,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objektif</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maksudnya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aturan-aturan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objektif</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yakni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aturan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materiil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mengatur</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keadaan</w:t>
      </w:r>
      <w:proofErr w:type="spellEnd"/>
      <w:r w:rsidRPr="00230101">
        <w:rPr>
          <w:rStyle w:val="markedcontent"/>
          <w:rFonts w:ascii="Times New Roman" w:hAnsi="Times New Roman" w:cs="Times New Roman"/>
          <w:color w:val="000000" w:themeColor="text1"/>
          <w:sz w:val="24"/>
          <w:szCs w:val="24"/>
        </w:rPr>
        <w:t xml:space="preserve"> yang</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timbul</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tidak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sesuai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serta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cara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beserta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sanksi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aturan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mengenai</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kapan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siapa</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bagaimana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dijatuhkan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Sedangkan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lastRenderedPageBreak/>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subjektif</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subjektif</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penguasa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terhadap</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terdiri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untuk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menuntut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menjatuhkan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melaksanakan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2"/>
        </w:numPr>
        <w:spacing w:after="0" w:line="480" w:lineRule="auto"/>
        <w:ind w:left="567" w:hanging="567"/>
        <w:jc w:val="both"/>
        <w:rPr>
          <w:rStyle w:val="markedcontent"/>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materiil</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formil</w:t>
      </w:r>
      <w:proofErr w:type="spellEnd"/>
      <w:r w:rsidRPr="00230101">
        <w:rPr>
          <w:rStyle w:val="markedcontent"/>
          <w:rFonts w:ascii="Times New Roman" w:hAnsi="Times New Roman" w:cs="Times New Roman"/>
          <w:color w:val="000000" w:themeColor="text1"/>
          <w:sz w:val="24"/>
          <w:szCs w:val="24"/>
        </w:rPr>
        <w:t xml:space="preserve">. </w:t>
      </w:r>
    </w:p>
    <w:p w:rsidR="00F9130F" w:rsidRPr="00230101" w:rsidRDefault="00F9130F" w:rsidP="006A41EF">
      <w:pPr>
        <w:pStyle w:val="ListParagraph"/>
        <w:spacing w:after="0" w:line="480" w:lineRule="auto"/>
        <w:ind w:left="0" w:firstLine="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Menurut</w:t>
      </w:r>
      <w:proofErr w:type="spellEnd"/>
      <w:r w:rsidRPr="00230101">
        <w:rPr>
          <w:rStyle w:val="markedcontent"/>
          <w:rFonts w:ascii="Times New Roman" w:hAnsi="Times New Roman" w:cs="Times New Roman"/>
          <w:color w:val="000000" w:themeColor="text1"/>
          <w:sz w:val="24"/>
          <w:szCs w:val="24"/>
        </w:rPr>
        <w:t xml:space="preserve"> van </w:t>
      </w:r>
      <w:proofErr w:type="spellStart"/>
      <w:r w:rsidRPr="00230101">
        <w:rPr>
          <w:rStyle w:val="markedcontent"/>
          <w:rFonts w:ascii="Times New Roman" w:hAnsi="Times New Roman" w:cs="Times New Roman"/>
          <w:color w:val="000000" w:themeColor="text1"/>
          <w:sz w:val="24"/>
          <w:szCs w:val="24"/>
        </w:rPr>
        <w:t>Hattum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materiil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yaitu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semua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ketentuan</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peraturan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menunjukkan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tentang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tindakan-tindakan</w:t>
      </w:r>
      <w:proofErr w:type="spellEnd"/>
      <w:r w:rsidRPr="00230101">
        <w:rPr>
          <w:rStyle w:val="markedcontent"/>
          <w:rFonts w:ascii="Times New Roman" w:hAnsi="Times New Roman" w:cs="Times New Roman"/>
          <w:color w:val="000000" w:themeColor="text1"/>
          <w:sz w:val="24"/>
          <w:szCs w:val="24"/>
        </w:rPr>
        <w:t xml:space="preserve"> yang mana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merupakan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tindakan-tindakan</w:t>
      </w:r>
      <w:proofErr w:type="spellEnd"/>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color w:val="000000" w:themeColor="text1"/>
          <w:sz w:val="24"/>
          <w:szCs w:val="24"/>
        </w:rPr>
        <w:t xml:space="preserve">yang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siapakah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orangnya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dipertanggungjawabkan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terhadap</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tindakan-tindakan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tersebut</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hukuman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bagaimana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dijatuhkan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terhadap</w:t>
      </w:r>
      <w:proofErr w:type="spellEnd"/>
      <w:r w:rsidRPr="00230101">
        <w:rPr>
          <w:rStyle w:val="markedcontent"/>
          <w:rFonts w:ascii="Times New Roman" w:hAnsi="Times New Roman" w:cs="Times New Roman"/>
          <w:color w:val="000000" w:themeColor="text1"/>
          <w:sz w:val="24"/>
          <w:szCs w:val="24"/>
        </w:rPr>
        <w:t xml:space="preserve"> orang </w:t>
      </w:r>
      <w:proofErr w:type="spellStart"/>
      <w:r w:rsidRPr="00230101">
        <w:rPr>
          <w:rStyle w:val="markedcontent"/>
          <w:rFonts w:ascii="Times New Roman" w:hAnsi="Times New Roman" w:cs="Times New Roman"/>
          <w:color w:val="000000" w:themeColor="text1"/>
          <w:sz w:val="24"/>
          <w:szCs w:val="24"/>
        </w:rPr>
        <w:t>tersebut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disebut</w:t>
      </w:r>
      <w:proofErr w:type="spellEnd"/>
      <w:r w:rsidRPr="00230101">
        <w:rPr>
          <w:rStyle w:val="markedcontent"/>
          <w:rFonts w:ascii="Times New Roman" w:hAnsi="Times New Roman" w:cs="Times New Roman"/>
          <w:color w:val="000000" w:themeColor="text1"/>
          <w:sz w:val="24"/>
          <w:szCs w:val="24"/>
        </w:rPr>
        <w:t xml:space="preserve"> juga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abstrak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Sedangkan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formil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memuat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peraturan-peraturan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mengatur</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tentang</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bagaimana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caranya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bersifat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abstrak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diberlakukan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secara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konkrit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Biasanya</w:t>
      </w:r>
      <w:proofErr w:type="spellEnd"/>
      <w:r w:rsidRPr="00230101">
        <w:rPr>
          <w:rStyle w:val="markedcontent"/>
          <w:rFonts w:ascii="Times New Roman" w:hAnsi="Times New Roman" w:cs="Times New Roman"/>
          <w:color w:val="000000" w:themeColor="text1"/>
          <w:sz w:val="24"/>
          <w:szCs w:val="24"/>
        </w:rPr>
        <w:t xml:space="preserve"> orang </w:t>
      </w:r>
      <w:proofErr w:type="spellStart"/>
      <w:r w:rsidRPr="00230101">
        <w:rPr>
          <w:rStyle w:val="markedcontent"/>
          <w:rFonts w:ascii="Times New Roman" w:hAnsi="Times New Roman" w:cs="Times New Roman"/>
          <w:color w:val="000000" w:themeColor="text1"/>
          <w:sz w:val="24"/>
          <w:szCs w:val="24"/>
        </w:rPr>
        <w:t>menyebut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jenis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color w:val="000000" w:themeColor="text1"/>
          <w:sz w:val="24"/>
          <w:szCs w:val="24"/>
        </w:rPr>
        <w:t xml:space="preserve">acara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2"/>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dikodifikasikan</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gecodificeerd</w:t>
      </w:r>
      <w:proofErr w:type="spellEnd"/>
      <w:r w:rsidRPr="00230101">
        <w:rPr>
          <w:rStyle w:val="markedcontent"/>
          <w:rFonts w:ascii="Times New Roman" w:hAnsi="Times New Roman" w:cs="Times New Roman"/>
          <w:i/>
          <w:color w:val="000000" w:themeColor="text1"/>
          <w:sz w:val="24"/>
          <w:szCs w:val="24"/>
        </w:rPr>
        <w:t>)</w:t>
      </w:r>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tidak</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dikodifikasikan</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niet</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gecodificeerd</w:t>
      </w:r>
      <w:proofErr w:type="spellEnd"/>
      <w:r w:rsidRPr="00230101">
        <w:rPr>
          <w:rStyle w:val="markedcontent"/>
          <w:rFonts w:ascii="Times New Roman" w:hAnsi="Times New Roman" w:cs="Times New Roman"/>
          <w:i/>
          <w:color w:val="000000" w:themeColor="text1"/>
          <w:sz w:val="24"/>
          <w:szCs w:val="24"/>
        </w:rPr>
        <w:t>)</w:t>
      </w:r>
      <w:r w:rsidRPr="00230101">
        <w:rPr>
          <w:rFonts w:ascii="Times New Roman" w:hAnsi="Times New Roman" w:cs="Times New Roman"/>
          <w:i/>
          <w:color w:val="000000" w:themeColor="text1"/>
          <w:sz w:val="24"/>
          <w:szCs w:val="24"/>
        </w:rPr>
        <w:t>.</w:t>
      </w:r>
      <w:r w:rsidRPr="00230101">
        <w:rPr>
          <w:rFonts w:ascii="Times New Roman" w:hAnsi="Times New Roman" w:cs="Times New Roman"/>
          <w:color w:val="000000" w:themeColor="text1"/>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dikodifikasikan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misalnya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Kitab </w:t>
      </w:r>
      <w:proofErr w:type="spellStart"/>
      <w:r w:rsidRPr="00230101">
        <w:rPr>
          <w:rStyle w:val="markedcontent"/>
          <w:rFonts w:ascii="Times New Roman" w:hAnsi="Times New Roman" w:cs="Times New Roman"/>
          <w:color w:val="000000" w:themeColor="text1"/>
          <w:sz w:val="24"/>
          <w:szCs w:val="24"/>
        </w:rPr>
        <w:t>Undang-undang</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Kitab </w:t>
      </w:r>
      <w:proofErr w:type="spellStart"/>
      <w:r w:rsidRPr="00230101">
        <w:rPr>
          <w:rStyle w:val="markedcontent"/>
          <w:rFonts w:ascii="Times New Roman" w:hAnsi="Times New Roman" w:cs="Times New Roman"/>
          <w:color w:val="000000" w:themeColor="text1"/>
          <w:sz w:val="24"/>
          <w:szCs w:val="24"/>
        </w:rPr>
        <w:t>Undang-undang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Militer</w:t>
      </w:r>
      <w:proofErr w:type="spellEnd"/>
      <w:r w:rsidRPr="00230101">
        <w:rPr>
          <w:rStyle w:val="markedcontent"/>
          <w:rFonts w:ascii="Times New Roman" w:hAnsi="Times New Roman" w:cs="Times New Roman"/>
          <w:color w:val="000000" w:themeColor="text1"/>
          <w:sz w:val="24"/>
          <w:szCs w:val="24"/>
        </w:rPr>
        <w:t xml:space="preserve">, dan Kitab </w:t>
      </w:r>
      <w:proofErr w:type="spellStart"/>
      <w:r w:rsidRPr="00230101">
        <w:rPr>
          <w:rStyle w:val="markedcontent"/>
          <w:rFonts w:ascii="Times New Roman" w:hAnsi="Times New Roman" w:cs="Times New Roman"/>
          <w:color w:val="000000" w:themeColor="text1"/>
          <w:sz w:val="24"/>
          <w:szCs w:val="24"/>
        </w:rPr>
        <w:t>Undang-undang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Acara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(KUHAP). </w:t>
      </w:r>
      <w:proofErr w:type="spellStart"/>
      <w:r w:rsidRPr="00230101">
        <w:rPr>
          <w:rStyle w:val="markedcontent"/>
          <w:rFonts w:ascii="Times New Roman" w:hAnsi="Times New Roman" w:cs="Times New Roman"/>
          <w:color w:val="000000" w:themeColor="text1"/>
          <w:sz w:val="24"/>
          <w:szCs w:val="24"/>
        </w:rPr>
        <w:t>Sedangkan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tidak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dikodifikasikan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misalnya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ketentuan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color w:val="000000" w:themeColor="text1"/>
          <w:sz w:val="24"/>
          <w:szCs w:val="24"/>
        </w:rPr>
        <w:t xml:space="preserve">yang </w:t>
      </w:r>
      <w:proofErr w:type="spellStart"/>
      <w:r w:rsidRPr="00230101">
        <w:rPr>
          <w:rStyle w:val="markedcontent"/>
          <w:rFonts w:ascii="Times New Roman" w:hAnsi="Times New Roman" w:cs="Times New Roman"/>
          <w:color w:val="000000" w:themeColor="text1"/>
          <w:sz w:val="24"/>
          <w:szCs w:val="24"/>
        </w:rPr>
        <w:t>tersebar</w:t>
      </w:r>
      <w:proofErr w:type="spellEnd"/>
      <w:r w:rsidRPr="00230101">
        <w:rPr>
          <w:rStyle w:val="markedcontent"/>
          <w:rFonts w:ascii="Times New Roman" w:hAnsi="Times New Roman" w:cs="Times New Roman"/>
          <w:color w:val="000000" w:themeColor="text1"/>
          <w:sz w:val="24"/>
          <w:szCs w:val="24"/>
        </w:rPr>
        <w:t xml:space="preserve"> di </w:t>
      </w:r>
      <w:proofErr w:type="spellStart"/>
      <w:r w:rsidRPr="00230101">
        <w:rPr>
          <w:rStyle w:val="markedcontent"/>
          <w:rFonts w:ascii="Times New Roman" w:hAnsi="Times New Roman" w:cs="Times New Roman"/>
          <w:color w:val="000000" w:themeColor="text1"/>
          <w:sz w:val="24"/>
          <w:szCs w:val="24"/>
        </w:rPr>
        <w:t>luar</w:t>
      </w:r>
      <w:proofErr w:type="spellEnd"/>
      <w:r w:rsidRPr="00230101">
        <w:rPr>
          <w:rStyle w:val="markedcontent"/>
          <w:rFonts w:ascii="Times New Roman" w:hAnsi="Times New Roman" w:cs="Times New Roman"/>
          <w:color w:val="000000" w:themeColor="text1"/>
          <w:sz w:val="24"/>
          <w:szCs w:val="24"/>
        </w:rPr>
        <w:t xml:space="preserve"> KUHP, </w:t>
      </w:r>
      <w:proofErr w:type="spellStart"/>
      <w:r w:rsidRPr="00230101">
        <w:rPr>
          <w:rStyle w:val="markedcontent"/>
          <w:rFonts w:ascii="Times New Roman" w:hAnsi="Times New Roman" w:cs="Times New Roman"/>
          <w:color w:val="000000" w:themeColor="text1"/>
          <w:sz w:val="24"/>
          <w:szCs w:val="24"/>
        </w:rPr>
        <w:t>seperti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Undang-undang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Tindak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Korupsi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Undang-undang</w:t>
      </w:r>
      <w:proofErr w:type="spellEnd"/>
      <w:r w:rsidRPr="00230101">
        <w:rPr>
          <w:rStyle w:val="markedcontent"/>
          <w:rFonts w:ascii="Times New Roman" w:hAnsi="Times New Roman" w:cs="Times New Roman"/>
          <w:color w:val="000000" w:themeColor="text1"/>
          <w:sz w:val="24"/>
          <w:szCs w:val="24"/>
        </w:rPr>
        <w:t xml:space="preserve"> No. 31</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Tahun</w:t>
      </w:r>
      <w:proofErr w:type="spellEnd"/>
      <w:r w:rsidRPr="00230101">
        <w:rPr>
          <w:rStyle w:val="markedcontent"/>
          <w:rFonts w:ascii="Times New Roman" w:hAnsi="Times New Roman" w:cs="Times New Roman"/>
          <w:color w:val="000000" w:themeColor="text1"/>
          <w:sz w:val="24"/>
          <w:szCs w:val="24"/>
        </w:rPr>
        <w:t xml:space="preserve"> 1999 jo </w:t>
      </w:r>
      <w:proofErr w:type="spellStart"/>
      <w:r w:rsidRPr="00230101">
        <w:rPr>
          <w:rStyle w:val="markedcontent"/>
          <w:rFonts w:ascii="Times New Roman" w:hAnsi="Times New Roman" w:cs="Times New Roman"/>
          <w:color w:val="000000" w:themeColor="text1"/>
          <w:sz w:val="24"/>
          <w:szCs w:val="24"/>
        </w:rPr>
        <w:t>Undang-undang</w:t>
      </w:r>
      <w:proofErr w:type="spellEnd"/>
      <w:r w:rsidRPr="00230101">
        <w:rPr>
          <w:rStyle w:val="markedcontent"/>
          <w:rFonts w:ascii="Times New Roman" w:hAnsi="Times New Roman" w:cs="Times New Roman"/>
          <w:color w:val="000000" w:themeColor="text1"/>
          <w:sz w:val="24"/>
          <w:szCs w:val="24"/>
        </w:rPr>
        <w:t xml:space="preserve"> No. 20 </w:t>
      </w:r>
      <w:proofErr w:type="spellStart"/>
      <w:r w:rsidRPr="00230101">
        <w:rPr>
          <w:rStyle w:val="markedcontent"/>
          <w:rFonts w:ascii="Times New Roman" w:hAnsi="Times New Roman" w:cs="Times New Roman"/>
          <w:color w:val="000000" w:themeColor="text1"/>
          <w:sz w:val="24"/>
          <w:szCs w:val="24"/>
        </w:rPr>
        <w:t>Tahun</w:t>
      </w:r>
      <w:proofErr w:type="spellEnd"/>
      <w:r w:rsidRPr="00230101">
        <w:rPr>
          <w:rStyle w:val="markedcontent"/>
          <w:rFonts w:ascii="Times New Roman" w:hAnsi="Times New Roman" w:cs="Times New Roman"/>
          <w:color w:val="000000" w:themeColor="text1"/>
          <w:sz w:val="24"/>
          <w:szCs w:val="24"/>
        </w:rPr>
        <w:t xml:space="preserve"> 2001 </w:t>
      </w:r>
      <w:proofErr w:type="spellStart"/>
      <w:r w:rsidRPr="00230101">
        <w:rPr>
          <w:rStyle w:val="markedcontent"/>
          <w:rFonts w:ascii="Times New Roman" w:hAnsi="Times New Roman" w:cs="Times New Roman"/>
          <w:color w:val="000000" w:themeColor="text1"/>
          <w:sz w:val="24"/>
          <w:szCs w:val="24"/>
        </w:rPr>
        <w:t>Tentang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Perubahan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Undang-undang</w:t>
      </w:r>
      <w:proofErr w:type="spellEnd"/>
      <w:r w:rsidRPr="00230101">
        <w:rPr>
          <w:rStyle w:val="markedcontent"/>
          <w:rFonts w:ascii="Times New Roman" w:hAnsi="Times New Roman" w:cs="Times New Roman"/>
          <w:color w:val="000000" w:themeColor="text1"/>
          <w:sz w:val="24"/>
          <w:szCs w:val="24"/>
        </w:rPr>
        <w:t xml:space="preserve"> </w:t>
      </w:r>
      <w:r w:rsidRPr="00230101">
        <w:rPr>
          <w:rFonts w:ascii="Times New Roman" w:eastAsia="Times New Roman" w:hAnsi="Times New Roman" w:cs="Times New Roman"/>
          <w:color w:val="000000" w:themeColor="text1"/>
          <w:sz w:val="24"/>
          <w:szCs w:val="24"/>
        </w:rPr>
        <w:t xml:space="preserve">No. 31 </w:t>
      </w:r>
      <w:proofErr w:type="spellStart"/>
      <w:r w:rsidRPr="00230101">
        <w:rPr>
          <w:rFonts w:ascii="Times New Roman" w:eastAsia="Times New Roman" w:hAnsi="Times New Roman" w:cs="Times New Roman"/>
          <w:color w:val="000000" w:themeColor="text1"/>
          <w:sz w:val="24"/>
          <w:szCs w:val="24"/>
        </w:rPr>
        <w:t>Tahun</w:t>
      </w:r>
      <w:proofErr w:type="spellEnd"/>
      <w:r w:rsidRPr="00230101">
        <w:rPr>
          <w:rFonts w:ascii="Times New Roman" w:eastAsia="Times New Roman" w:hAnsi="Times New Roman" w:cs="Times New Roman"/>
          <w:color w:val="000000" w:themeColor="text1"/>
          <w:sz w:val="24"/>
          <w:szCs w:val="24"/>
        </w:rPr>
        <w:t xml:space="preserve"> 1999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Pemberantasan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Korupsi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Undang-undang</w:t>
      </w:r>
      <w:proofErr w:type="spellEnd"/>
      <w:r w:rsidRPr="00230101">
        <w:rPr>
          <w:rFonts w:ascii="Times New Roman" w:eastAsia="Times New Roman" w:hAnsi="Times New Roman" w:cs="Times New Roman"/>
          <w:color w:val="000000" w:themeColor="text1"/>
          <w:sz w:val="24"/>
          <w:szCs w:val="24"/>
        </w:rPr>
        <w:t xml:space="preserve"> No. 7 </w:t>
      </w:r>
      <w:proofErr w:type="spellStart"/>
      <w:r w:rsidRPr="00230101">
        <w:rPr>
          <w:rFonts w:ascii="Times New Roman" w:eastAsia="Times New Roman" w:hAnsi="Times New Roman" w:cs="Times New Roman"/>
          <w:color w:val="000000" w:themeColor="text1"/>
          <w:sz w:val="24"/>
          <w:szCs w:val="24"/>
        </w:rPr>
        <w:t>Tahun</w:t>
      </w:r>
      <w:proofErr w:type="spellEnd"/>
      <w:r w:rsidRPr="00230101">
        <w:rPr>
          <w:rFonts w:ascii="Times New Roman" w:eastAsia="Times New Roman" w:hAnsi="Times New Roman" w:cs="Times New Roman"/>
          <w:color w:val="000000" w:themeColor="text1"/>
          <w:sz w:val="24"/>
          <w:szCs w:val="24"/>
        </w:rPr>
        <w:t xml:space="preserve"> 1955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Ekonomi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Undang-</w:t>
      </w:r>
      <w:r w:rsidRPr="00230101">
        <w:rPr>
          <w:rFonts w:ascii="Times New Roman" w:eastAsia="Times New Roman" w:hAnsi="Times New Roman" w:cs="Times New Roman"/>
          <w:color w:val="000000" w:themeColor="text1"/>
          <w:sz w:val="24"/>
          <w:szCs w:val="24"/>
        </w:rPr>
        <w:lastRenderedPageBreak/>
        <w:t>undang</w:t>
      </w:r>
      <w:proofErr w:type="spellEnd"/>
      <w:r w:rsidRPr="00230101">
        <w:rPr>
          <w:rFonts w:ascii="Times New Roman" w:eastAsia="Times New Roman" w:hAnsi="Times New Roman" w:cs="Times New Roman"/>
          <w:color w:val="000000" w:themeColor="text1"/>
          <w:sz w:val="24"/>
          <w:szCs w:val="24"/>
        </w:rPr>
        <w:t xml:space="preserve"> No. 12 </w:t>
      </w:r>
      <w:proofErr w:type="spellStart"/>
      <w:r w:rsidRPr="00230101">
        <w:rPr>
          <w:rFonts w:ascii="Times New Roman" w:eastAsia="Times New Roman" w:hAnsi="Times New Roman" w:cs="Times New Roman"/>
          <w:color w:val="000000" w:themeColor="text1"/>
          <w:sz w:val="24"/>
          <w:szCs w:val="24"/>
        </w:rPr>
        <w:t>Tahun</w:t>
      </w:r>
      <w:proofErr w:type="spellEnd"/>
      <w:r w:rsidRPr="00230101">
        <w:rPr>
          <w:rFonts w:ascii="Times New Roman" w:eastAsia="Times New Roman" w:hAnsi="Times New Roman" w:cs="Times New Roman"/>
          <w:color w:val="000000" w:themeColor="text1"/>
          <w:sz w:val="24"/>
          <w:szCs w:val="24"/>
        </w:rPr>
        <w:t xml:space="preserve"> 1951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Senjata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Api</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Bahan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Peledak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Undang-undang</w:t>
      </w:r>
      <w:proofErr w:type="spellEnd"/>
      <w:r w:rsidRPr="00230101">
        <w:rPr>
          <w:rFonts w:ascii="Times New Roman" w:eastAsia="Times New Roman" w:hAnsi="Times New Roman" w:cs="Times New Roman"/>
          <w:color w:val="000000" w:themeColor="text1"/>
          <w:sz w:val="24"/>
          <w:szCs w:val="24"/>
        </w:rPr>
        <w:t xml:space="preserve"> No. 9 </w:t>
      </w:r>
      <w:proofErr w:type="spellStart"/>
      <w:r w:rsidRPr="00230101">
        <w:rPr>
          <w:rFonts w:ascii="Times New Roman" w:eastAsia="Times New Roman" w:hAnsi="Times New Roman" w:cs="Times New Roman"/>
          <w:color w:val="000000" w:themeColor="text1"/>
          <w:sz w:val="24"/>
          <w:szCs w:val="24"/>
        </w:rPr>
        <w:t>Tahun</w:t>
      </w:r>
      <w:proofErr w:type="spellEnd"/>
      <w:r w:rsidRPr="00230101">
        <w:rPr>
          <w:rFonts w:ascii="Times New Roman" w:eastAsia="Times New Roman" w:hAnsi="Times New Roman" w:cs="Times New Roman"/>
          <w:color w:val="000000" w:themeColor="text1"/>
          <w:sz w:val="24"/>
          <w:szCs w:val="24"/>
        </w:rPr>
        <w:t xml:space="preserve"> 1998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Kemerdekaan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Menyampaikan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Pendapat</w:t>
      </w:r>
      <w:proofErr w:type="spellEnd"/>
      <w:r w:rsidRPr="00230101">
        <w:rPr>
          <w:rFonts w:ascii="Times New Roman" w:eastAsia="Times New Roman" w:hAnsi="Times New Roman" w:cs="Times New Roman"/>
          <w:color w:val="000000" w:themeColor="text1"/>
          <w:sz w:val="24"/>
          <w:szCs w:val="24"/>
        </w:rPr>
        <w:t xml:space="preserve"> di </w:t>
      </w:r>
      <w:proofErr w:type="spellStart"/>
      <w:r w:rsidRPr="00230101">
        <w:rPr>
          <w:rFonts w:ascii="Times New Roman" w:eastAsia="Times New Roman" w:hAnsi="Times New Roman" w:cs="Times New Roman"/>
          <w:color w:val="000000" w:themeColor="text1"/>
          <w:sz w:val="24"/>
          <w:szCs w:val="24"/>
        </w:rPr>
        <w:t>Muka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Undang-Undang</w:t>
      </w:r>
      <w:proofErr w:type="spellEnd"/>
      <w:r w:rsidRPr="00230101">
        <w:rPr>
          <w:rFonts w:ascii="Times New Roman" w:eastAsia="Times New Roman" w:hAnsi="Times New Roman" w:cs="Times New Roman"/>
          <w:color w:val="000000" w:themeColor="text1"/>
          <w:sz w:val="24"/>
          <w:szCs w:val="24"/>
        </w:rPr>
        <w:t xml:space="preserve"> No. 8 </w:t>
      </w:r>
      <w:proofErr w:type="spellStart"/>
      <w:r w:rsidRPr="00230101">
        <w:rPr>
          <w:rFonts w:ascii="Times New Roman" w:eastAsia="Times New Roman" w:hAnsi="Times New Roman" w:cs="Times New Roman"/>
          <w:color w:val="000000" w:themeColor="text1"/>
          <w:sz w:val="24"/>
          <w:szCs w:val="24"/>
        </w:rPr>
        <w:t>Tahun</w:t>
      </w:r>
      <w:proofErr w:type="spellEnd"/>
      <w:r w:rsidRPr="00230101">
        <w:rPr>
          <w:rFonts w:ascii="Times New Roman" w:eastAsia="Times New Roman" w:hAnsi="Times New Roman" w:cs="Times New Roman"/>
          <w:color w:val="000000" w:themeColor="text1"/>
          <w:sz w:val="24"/>
          <w:szCs w:val="24"/>
        </w:rPr>
        <w:t xml:space="preserve"> 1999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Perlindungan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Konsumen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Undang-Undang</w:t>
      </w:r>
      <w:proofErr w:type="spellEnd"/>
      <w:r w:rsidRPr="00230101">
        <w:rPr>
          <w:rFonts w:ascii="Times New Roman" w:eastAsia="Times New Roman" w:hAnsi="Times New Roman" w:cs="Times New Roman"/>
          <w:color w:val="000000" w:themeColor="text1"/>
          <w:sz w:val="24"/>
          <w:szCs w:val="24"/>
        </w:rPr>
        <w:t xml:space="preserve"> No. 21 </w:t>
      </w:r>
      <w:proofErr w:type="spellStart"/>
      <w:r w:rsidRPr="00230101">
        <w:rPr>
          <w:rFonts w:ascii="Times New Roman" w:eastAsia="Times New Roman" w:hAnsi="Times New Roman" w:cs="Times New Roman"/>
          <w:color w:val="000000" w:themeColor="text1"/>
          <w:sz w:val="24"/>
          <w:szCs w:val="24"/>
        </w:rPr>
        <w:t>Tahun</w:t>
      </w:r>
      <w:proofErr w:type="spellEnd"/>
      <w:r w:rsidRPr="00230101">
        <w:rPr>
          <w:rFonts w:ascii="Times New Roman" w:eastAsia="Times New Roman" w:hAnsi="Times New Roman" w:cs="Times New Roman"/>
          <w:color w:val="000000" w:themeColor="text1"/>
          <w:sz w:val="24"/>
          <w:szCs w:val="24"/>
        </w:rPr>
        <w:t xml:space="preserve"> 2007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Pemberantasan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Perdagangan</w:t>
      </w:r>
      <w:proofErr w:type="spellEnd"/>
      <w:r w:rsidRPr="00230101">
        <w:rPr>
          <w:rFonts w:ascii="Times New Roman" w:eastAsia="Times New Roman" w:hAnsi="Times New Roman" w:cs="Times New Roman"/>
          <w:color w:val="000000" w:themeColor="text1"/>
          <w:sz w:val="24"/>
          <w:szCs w:val="24"/>
        </w:rPr>
        <w:t xml:space="preserve"> Orang, dan </w:t>
      </w:r>
      <w:proofErr w:type="spellStart"/>
      <w:r w:rsidRPr="00230101">
        <w:rPr>
          <w:rFonts w:ascii="Times New Roman" w:eastAsia="Times New Roman" w:hAnsi="Times New Roman" w:cs="Times New Roman"/>
          <w:color w:val="000000" w:themeColor="text1"/>
          <w:sz w:val="24"/>
          <w:szCs w:val="24"/>
        </w:rPr>
        <w:t>peraturan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lainnya</w:t>
      </w:r>
      <w:proofErr w:type="spellEnd"/>
      <w:r w:rsidRPr="00230101">
        <w:rPr>
          <w:rFonts w:ascii="Times New Roman" w:eastAsia="Times New Roman" w:hAnsi="Times New Roman" w:cs="Times New Roman"/>
          <w:color w:val="000000" w:themeColor="text1"/>
          <w:sz w:val="24"/>
          <w:szCs w:val="24"/>
        </w:rPr>
        <w:t xml:space="preserve"> yang di </w:t>
      </w:r>
      <w:proofErr w:type="spellStart"/>
      <w:r w:rsidRPr="00230101">
        <w:rPr>
          <w:rFonts w:ascii="Times New Roman" w:eastAsia="Times New Roman" w:hAnsi="Times New Roman" w:cs="Times New Roman"/>
          <w:color w:val="000000" w:themeColor="text1"/>
          <w:sz w:val="24"/>
          <w:szCs w:val="24"/>
        </w:rPr>
        <w:t>dalamnya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mengandung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sanksi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berupa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42"/>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bagian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algemene</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deel</w:t>
      </w:r>
      <w:proofErr w:type="spellEnd"/>
      <w:r w:rsidRPr="00230101">
        <w:rPr>
          <w:rFonts w:ascii="Times New Roman" w:eastAsia="Times New Roman" w:hAnsi="Times New Roman" w:cs="Times New Roman"/>
          <w:i/>
          <w:color w:val="000000" w:themeColor="text1"/>
          <w:sz w:val="24"/>
          <w:szCs w:val="24"/>
        </w:rPr>
        <w:t>)</w:t>
      </w:r>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bagian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khusus</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bijzonder</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deel</w:t>
      </w:r>
      <w:proofErr w:type="spellEnd"/>
      <w:r w:rsidRPr="00230101">
        <w:rPr>
          <w:rFonts w:ascii="Times New Roman" w:eastAsia="Times New Roman" w:hAnsi="Times New Roman" w:cs="Times New Roman"/>
          <w:i/>
          <w:color w:val="000000" w:themeColor="text1"/>
          <w:sz w:val="24"/>
          <w:szCs w:val="24"/>
        </w:rPr>
        <w:t>).</w:t>
      </w:r>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bagian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memuat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asas-asas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sebagaimana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diatur</w:t>
      </w:r>
      <w:proofErr w:type="spellEnd"/>
      <w:r w:rsidRPr="00230101">
        <w:rPr>
          <w:rFonts w:ascii="Times New Roman" w:eastAsia="Times New Roman" w:hAnsi="Times New Roman" w:cs="Times New Roman"/>
          <w:color w:val="000000" w:themeColor="text1"/>
          <w:sz w:val="24"/>
          <w:szCs w:val="24"/>
        </w:rPr>
        <w:t xml:space="preserve"> di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Buku</w:t>
      </w:r>
      <w:proofErr w:type="spellEnd"/>
      <w:r w:rsidRPr="00230101">
        <w:rPr>
          <w:rFonts w:ascii="Times New Roman" w:eastAsia="Times New Roman" w:hAnsi="Times New Roman" w:cs="Times New Roman"/>
          <w:color w:val="000000" w:themeColor="text1"/>
          <w:sz w:val="24"/>
          <w:szCs w:val="24"/>
        </w:rPr>
        <w:t xml:space="preserve"> I KUHP yang </w:t>
      </w:r>
      <w:proofErr w:type="spellStart"/>
      <w:r w:rsidRPr="00230101">
        <w:rPr>
          <w:rFonts w:ascii="Times New Roman" w:eastAsia="Times New Roman" w:hAnsi="Times New Roman" w:cs="Times New Roman"/>
          <w:color w:val="000000" w:themeColor="text1"/>
          <w:sz w:val="24"/>
          <w:szCs w:val="24"/>
        </w:rPr>
        <w:t>mengatur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Ketentuan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Sedangkan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bagian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khusus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memuat</w:t>
      </w:r>
      <w:proofErr w:type="spellEnd"/>
      <w:r w:rsidRPr="00230101">
        <w:rPr>
          <w:rFonts w:ascii="Times New Roman" w:eastAsia="Times New Roman" w:hAnsi="Times New Roman" w:cs="Times New Roman"/>
          <w:color w:val="000000" w:themeColor="text1"/>
          <w:sz w:val="24"/>
          <w:szCs w:val="24"/>
        </w:rPr>
        <w:t>/</w:t>
      </w:r>
      <w:proofErr w:type="spellStart"/>
      <w:r w:rsidRPr="00230101">
        <w:rPr>
          <w:rFonts w:ascii="Times New Roman" w:eastAsia="Times New Roman" w:hAnsi="Times New Roman" w:cs="Times New Roman"/>
          <w:color w:val="000000" w:themeColor="text1"/>
          <w:sz w:val="24"/>
          <w:szCs w:val="24"/>
        </w:rPr>
        <w:t>mengatur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Kejahatan-kejahatan</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Pelanggaran-pelanggaran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baik</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terkodifikasi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maupun</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terkodifikasi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algemeen</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strafrecht</w:t>
      </w:r>
      <w:proofErr w:type="spellEnd"/>
      <w:r w:rsidRPr="00230101">
        <w:rPr>
          <w:rFonts w:ascii="Times New Roman" w:eastAsia="Times New Roman" w:hAnsi="Times New Roman" w:cs="Times New Roman"/>
          <w:i/>
          <w:color w:val="000000" w:themeColor="text1"/>
          <w:sz w:val="24"/>
          <w:szCs w:val="24"/>
        </w:rPr>
        <w:t xml:space="preserve">) </w:t>
      </w:r>
      <w:r w:rsidRPr="00230101">
        <w:rPr>
          <w:rFonts w:ascii="Times New Roman" w:eastAsia="Times New Roman" w:hAnsi="Times New Roman" w:cs="Times New Roman"/>
          <w:color w:val="000000" w:themeColor="text1"/>
          <w:sz w:val="24"/>
          <w:szCs w:val="24"/>
        </w:rPr>
        <w:t xml:space="preserve">dan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khusus</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bijzonder</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strafrecht</w:t>
      </w:r>
      <w:proofErr w:type="spellEnd"/>
      <w:r w:rsidRPr="00230101">
        <w:rPr>
          <w:rFonts w:ascii="Times New Roman" w:eastAsia="Times New Roman" w:hAnsi="Times New Roman" w:cs="Times New Roman"/>
          <w:i/>
          <w:color w:val="000000" w:themeColor="text1"/>
          <w:sz w:val="24"/>
          <w:szCs w:val="24"/>
        </w:rPr>
        <w:t xml:space="preserve">) </w:t>
      </w:r>
      <w:r w:rsidRPr="00230101">
        <w:rPr>
          <w:rFonts w:ascii="Times New Roman" w:eastAsia="Times New Roman" w:hAnsi="Times New Roman" w:cs="Times New Roman"/>
          <w:color w:val="000000" w:themeColor="text1"/>
          <w:sz w:val="24"/>
          <w:szCs w:val="24"/>
        </w:rPr>
        <w:t xml:space="preserve">Van </w:t>
      </w:r>
      <w:proofErr w:type="spellStart"/>
      <w:r w:rsidRPr="00230101">
        <w:rPr>
          <w:rFonts w:ascii="Times New Roman" w:eastAsia="Times New Roman" w:hAnsi="Times New Roman" w:cs="Times New Roman"/>
          <w:color w:val="000000" w:themeColor="text1"/>
          <w:sz w:val="24"/>
          <w:szCs w:val="24"/>
        </w:rPr>
        <w:t>Hattum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P.A.F. </w:t>
      </w:r>
      <w:proofErr w:type="spellStart"/>
      <w:r w:rsidRPr="00230101">
        <w:rPr>
          <w:rFonts w:ascii="Times New Roman" w:eastAsia="Times New Roman" w:hAnsi="Times New Roman" w:cs="Times New Roman"/>
          <w:color w:val="000000" w:themeColor="text1"/>
          <w:sz w:val="24"/>
          <w:szCs w:val="24"/>
        </w:rPr>
        <w:t>Lamintang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menyebutkan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bahwa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sengaja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dibentuk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diberlakukan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bagi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setiap</w:t>
      </w:r>
      <w:proofErr w:type="spellEnd"/>
      <w:r w:rsidRPr="00230101">
        <w:rPr>
          <w:rFonts w:ascii="Times New Roman" w:eastAsia="Times New Roman" w:hAnsi="Times New Roman" w:cs="Times New Roman"/>
          <w:color w:val="000000" w:themeColor="text1"/>
          <w:sz w:val="24"/>
          <w:szCs w:val="24"/>
        </w:rPr>
        <w:t xml:space="preserve"> orang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sedangkan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khusus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sengaja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dibentuk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diberlakukan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bagi</w:t>
      </w:r>
      <w:proofErr w:type="spellEnd"/>
      <w:r w:rsidRPr="00230101">
        <w:rPr>
          <w:rFonts w:ascii="Times New Roman" w:eastAsia="Times New Roman" w:hAnsi="Times New Roman" w:cs="Times New Roman"/>
          <w:color w:val="000000" w:themeColor="text1"/>
          <w:sz w:val="24"/>
          <w:szCs w:val="24"/>
        </w:rPr>
        <w:t xml:space="preserve"> orang-orang </w:t>
      </w:r>
      <w:proofErr w:type="spellStart"/>
      <w:r w:rsidRPr="00230101">
        <w:rPr>
          <w:rFonts w:ascii="Times New Roman" w:eastAsia="Times New Roman" w:hAnsi="Times New Roman" w:cs="Times New Roman"/>
          <w:color w:val="000000" w:themeColor="text1"/>
          <w:sz w:val="24"/>
          <w:szCs w:val="24"/>
        </w:rPr>
        <w:t>tertentu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saja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misalnya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bagi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anggota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Angkatan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Bersenjata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merupakan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mengatur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tertentu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saja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misalnya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fiskal</w:t>
      </w:r>
      <w:proofErr w:type="spellEnd"/>
      <w:r w:rsidRPr="00230101">
        <w:rPr>
          <w:rFonts w:ascii="Times New Roman" w:eastAsia="Times New Roman" w:hAnsi="Times New Roman" w:cs="Times New Roman"/>
          <w:color w:val="000000" w:themeColor="text1"/>
          <w:sz w:val="24"/>
          <w:szCs w:val="24"/>
        </w:rPr>
        <w:t>.</w:t>
      </w:r>
      <w:r w:rsidRPr="00230101">
        <w:rPr>
          <w:rStyle w:val="FootnoteReference"/>
          <w:rFonts w:ascii="Times New Roman" w:eastAsia="Times New Roman" w:hAnsi="Times New Roman" w:cs="Times New Roman"/>
          <w:color w:val="000000" w:themeColor="text1"/>
          <w:sz w:val="24"/>
          <w:szCs w:val="24"/>
        </w:rPr>
        <w:footnoteReference w:id="49"/>
      </w:r>
    </w:p>
    <w:p w:rsidR="006A41EF" w:rsidRPr="00230101" w:rsidRDefault="006A41EF" w:rsidP="006A41EF">
      <w:pPr>
        <w:spacing w:after="0" w:line="480" w:lineRule="auto"/>
        <w:ind w:firstLine="567"/>
        <w:jc w:val="both"/>
        <w:rPr>
          <w:rFonts w:ascii="Times New Roman" w:eastAsia="Times New Roman" w:hAnsi="Times New Roman" w:cs="Times New Roman"/>
          <w:color w:val="000000" w:themeColor="text1"/>
          <w:sz w:val="24"/>
          <w:szCs w:val="24"/>
        </w:rPr>
      </w:pPr>
    </w:p>
    <w:p w:rsidR="006A41EF" w:rsidRPr="00230101" w:rsidRDefault="006A41EF" w:rsidP="006A41EF">
      <w:pPr>
        <w:spacing w:after="0" w:line="480" w:lineRule="auto"/>
        <w:ind w:firstLine="567"/>
        <w:jc w:val="both"/>
        <w:rPr>
          <w:rFonts w:ascii="Times New Roman" w:hAnsi="Times New Roman" w:cs="Times New Roman"/>
          <w:b/>
          <w:color w:val="000000" w:themeColor="text1"/>
          <w:sz w:val="24"/>
          <w:szCs w:val="24"/>
        </w:rPr>
      </w:pPr>
    </w:p>
    <w:p w:rsidR="00F9130F" w:rsidRPr="00230101" w:rsidRDefault="00F9130F" w:rsidP="006A41EF">
      <w:pPr>
        <w:pStyle w:val="ListParagraph"/>
        <w:numPr>
          <w:ilvl w:val="0"/>
          <w:numId w:val="42"/>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lastRenderedPageBreak/>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tertulis</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tertulis</w:t>
      </w:r>
      <w:proofErr w:type="spellEnd"/>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adat</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beraneka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ragam</w:t>
      </w:r>
      <w:proofErr w:type="spellEnd"/>
      <w:r w:rsidRPr="00230101">
        <w:rPr>
          <w:rFonts w:ascii="Times New Roman" w:eastAsia="Times New Roman" w:hAnsi="Times New Roman" w:cs="Times New Roman"/>
          <w:color w:val="000000" w:themeColor="text1"/>
          <w:sz w:val="24"/>
          <w:szCs w:val="24"/>
        </w:rPr>
        <w:t xml:space="preserve"> di Indonesia </w:t>
      </w:r>
      <w:proofErr w:type="spellStart"/>
      <w:r w:rsidRPr="00230101">
        <w:rPr>
          <w:rFonts w:ascii="Times New Roman" w:eastAsia="Times New Roman" w:hAnsi="Times New Roman" w:cs="Times New Roman"/>
          <w:color w:val="000000" w:themeColor="text1"/>
          <w:sz w:val="24"/>
          <w:szCs w:val="24"/>
        </w:rPr>
        <w:t>masih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diakui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berlaku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sepanjang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bertentangan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Pancasila.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adat</w:t>
      </w:r>
      <w:proofErr w:type="spellEnd"/>
      <w:r w:rsidRPr="00230101">
        <w:rPr>
          <w:rFonts w:ascii="Times New Roman" w:eastAsia="Times New Roman" w:hAnsi="Times New Roman" w:cs="Times New Roman"/>
          <w:color w:val="000000" w:themeColor="text1"/>
          <w:sz w:val="24"/>
          <w:szCs w:val="24"/>
        </w:rPr>
        <w:t xml:space="preserve"> pada </w:t>
      </w:r>
      <w:proofErr w:type="spellStart"/>
      <w:r w:rsidRPr="00230101">
        <w:rPr>
          <w:rFonts w:ascii="Times New Roman" w:eastAsia="Times New Roman" w:hAnsi="Times New Roman" w:cs="Times New Roman"/>
          <w:color w:val="000000" w:themeColor="text1"/>
          <w:sz w:val="24"/>
          <w:szCs w:val="24"/>
        </w:rPr>
        <w:t>umumnya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tertulis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Menurut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Wirjono</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kebiasaan</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gewoonterecht</w:t>
      </w:r>
      <w:proofErr w:type="spellEnd"/>
      <w:r w:rsidRPr="00230101">
        <w:rPr>
          <w:rFonts w:ascii="Times New Roman" w:eastAsia="Times New Roman" w:hAnsi="Times New Roman" w:cs="Times New Roman"/>
          <w:i/>
          <w:color w:val="000000" w:themeColor="text1"/>
          <w:sz w:val="24"/>
          <w:szCs w:val="24"/>
        </w:rPr>
        <w:t>)</w:t>
      </w:r>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rangkaian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resminya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menurut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Pasal</w:t>
      </w:r>
      <w:proofErr w:type="spellEnd"/>
      <w:r w:rsidRPr="00230101">
        <w:rPr>
          <w:rFonts w:ascii="Times New Roman" w:eastAsia="Times New Roman" w:hAnsi="Times New Roman" w:cs="Times New Roman"/>
          <w:color w:val="000000" w:themeColor="text1"/>
          <w:sz w:val="24"/>
          <w:szCs w:val="24"/>
        </w:rPr>
        <w:t xml:space="preserve"> 1 KUHP, </w:t>
      </w:r>
      <w:proofErr w:type="spellStart"/>
      <w:r w:rsidRPr="00230101">
        <w:rPr>
          <w:rFonts w:ascii="Times New Roman" w:eastAsia="Times New Roman" w:hAnsi="Times New Roman" w:cs="Times New Roman"/>
          <w:color w:val="000000" w:themeColor="text1"/>
          <w:sz w:val="24"/>
          <w:szCs w:val="24"/>
        </w:rPr>
        <w:t>tetapi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sekiranya</w:t>
      </w:r>
      <w:proofErr w:type="spellEnd"/>
      <w:r w:rsidRPr="00230101">
        <w:rPr>
          <w:rFonts w:ascii="Times New Roman" w:eastAsia="Times New Roman" w:hAnsi="Times New Roman" w:cs="Times New Roman"/>
          <w:color w:val="000000" w:themeColor="text1"/>
          <w:sz w:val="24"/>
          <w:szCs w:val="24"/>
        </w:rPr>
        <w:t xml:space="preserve"> di </w:t>
      </w:r>
      <w:proofErr w:type="spellStart"/>
      <w:r w:rsidRPr="00230101">
        <w:rPr>
          <w:rFonts w:ascii="Times New Roman" w:eastAsia="Times New Roman" w:hAnsi="Times New Roman" w:cs="Times New Roman"/>
          <w:color w:val="000000" w:themeColor="text1"/>
          <w:sz w:val="24"/>
          <w:szCs w:val="24"/>
        </w:rPr>
        <w:t>desa-desa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daerah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pedalaman</w:t>
      </w:r>
      <w:proofErr w:type="spellEnd"/>
      <w:r w:rsidRPr="00230101">
        <w:rPr>
          <w:rFonts w:ascii="Times New Roman" w:eastAsia="Times New Roman" w:hAnsi="Times New Roman" w:cs="Times New Roman"/>
          <w:color w:val="000000" w:themeColor="text1"/>
          <w:sz w:val="24"/>
          <w:szCs w:val="24"/>
        </w:rPr>
        <w:t xml:space="preserve"> di Indonesia </w:t>
      </w:r>
      <w:proofErr w:type="spellStart"/>
      <w:r w:rsidRPr="00230101">
        <w:rPr>
          <w:rFonts w:ascii="Times New Roman" w:eastAsia="Times New Roman" w:hAnsi="Times New Roman" w:cs="Times New Roman"/>
          <w:color w:val="000000" w:themeColor="text1"/>
          <w:sz w:val="24"/>
          <w:szCs w:val="24"/>
        </w:rPr>
        <w:t>ada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sisa-sisa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peraturan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kepidanaan</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berdasar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kebiasaan</w:t>
      </w:r>
      <w:proofErr w:type="spellEnd"/>
      <w:r w:rsidRPr="00230101">
        <w:rPr>
          <w:rFonts w:ascii="Times New Roman" w:eastAsia="Times New Roman" w:hAnsi="Times New Roman" w:cs="Times New Roman"/>
          <w:color w:val="000000" w:themeColor="text1"/>
          <w:sz w:val="24"/>
          <w:szCs w:val="24"/>
        </w:rPr>
        <w:t xml:space="preserve"> dan yang </w:t>
      </w:r>
      <w:proofErr w:type="spellStart"/>
      <w:r w:rsidRPr="00230101">
        <w:rPr>
          <w:rFonts w:ascii="Times New Roman" w:eastAsia="Times New Roman" w:hAnsi="Times New Roman" w:cs="Times New Roman"/>
          <w:color w:val="000000" w:themeColor="text1"/>
          <w:sz w:val="24"/>
          <w:szCs w:val="24"/>
        </w:rPr>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konkrit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mungkin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sekali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hal</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berpengaruh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menafsirkan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pasal-pasal</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KUHP. </w:t>
      </w:r>
      <w:proofErr w:type="spellStart"/>
      <w:r w:rsidRPr="00230101">
        <w:rPr>
          <w:rFonts w:ascii="Times New Roman" w:eastAsia="Times New Roman" w:hAnsi="Times New Roman" w:cs="Times New Roman"/>
          <w:color w:val="000000" w:themeColor="text1"/>
          <w:sz w:val="24"/>
          <w:szCs w:val="24"/>
        </w:rPr>
        <w:t>Berpedoman</w:t>
      </w:r>
      <w:proofErr w:type="spellEnd"/>
      <w:r w:rsidRPr="00230101">
        <w:rPr>
          <w:rFonts w:ascii="Times New Roman" w:eastAsia="Times New Roman" w:hAnsi="Times New Roman" w:cs="Times New Roman"/>
          <w:color w:val="000000" w:themeColor="text1"/>
          <w:sz w:val="24"/>
          <w:szCs w:val="24"/>
        </w:rPr>
        <w:t xml:space="preserve"> pada </w:t>
      </w:r>
      <w:proofErr w:type="spellStart"/>
      <w:r w:rsidRPr="00230101">
        <w:rPr>
          <w:rFonts w:ascii="Times New Roman" w:eastAsia="Times New Roman" w:hAnsi="Times New Roman" w:cs="Times New Roman"/>
          <w:color w:val="000000" w:themeColor="text1"/>
          <w:sz w:val="24"/>
          <w:szCs w:val="24"/>
        </w:rPr>
        <w:t>Pasal</w:t>
      </w:r>
      <w:proofErr w:type="spellEnd"/>
      <w:r w:rsidRPr="00230101">
        <w:rPr>
          <w:rFonts w:ascii="Times New Roman" w:eastAsia="Times New Roman" w:hAnsi="Times New Roman" w:cs="Times New Roman"/>
          <w:color w:val="000000" w:themeColor="text1"/>
          <w:sz w:val="24"/>
          <w:szCs w:val="24"/>
        </w:rPr>
        <w:t xml:space="preserve"> 5 Ayat 3 b </w:t>
      </w:r>
      <w:proofErr w:type="spellStart"/>
      <w:r w:rsidRPr="00230101">
        <w:rPr>
          <w:rFonts w:ascii="Times New Roman" w:eastAsia="Times New Roman" w:hAnsi="Times New Roman" w:cs="Times New Roman"/>
          <w:color w:val="000000" w:themeColor="text1"/>
          <w:sz w:val="24"/>
          <w:szCs w:val="24"/>
        </w:rPr>
        <w:t>Undang-undang</w:t>
      </w:r>
      <w:proofErr w:type="spellEnd"/>
      <w:r w:rsidRPr="00230101">
        <w:rPr>
          <w:rFonts w:ascii="Times New Roman" w:eastAsia="Times New Roman" w:hAnsi="Times New Roman" w:cs="Times New Roman"/>
          <w:color w:val="000000" w:themeColor="text1"/>
          <w:sz w:val="24"/>
          <w:szCs w:val="24"/>
        </w:rPr>
        <w:t xml:space="preserve"> No. 1 </w:t>
      </w:r>
      <w:proofErr w:type="spellStart"/>
      <w:r w:rsidRPr="00230101">
        <w:rPr>
          <w:rFonts w:ascii="Times New Roman" w:eastAsia="Times New Roman" w:hAnsi="Times New Roman" w:cs="Times New Roman"/>
          <w:color w:val="000000" w:themeColor="text1"/>
          <w:sz w:val="24"/>
          <w:szCs w:val="24"/>
        </w:rPr>
        <w:t>Drt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Tahun</w:t>
      </w:r>
      <w:proofErr w:type="spellEnd"/>
      <w:r w:rsidRPr="00230101">
        <w:rPr>
          <w:rFonts w:ascii="Times New Roman" w:eastAsia="Times New Roman" w:hAnsi="Times New Roman" w:cs="Times New Roman"/>
          <w:color w:val="000000" w:themeColor="text1"/>
          <w:sz w:val="24"/>
          <w:szCs w:val="24"/>
        </w:rPr>
        <w:t xml:space="preserve"> 1951, </w:t>
      </w:r>
      <w:proofErr w:type="spellStart"/>
      <w:r w:rsidRPr="00230101">
        <w:rPr>
          <w:rFonts w:ascii="Times New Roman" w:eastAsia="Times New Roman" w:hAnsi="Times New Roman" w:cs="Times New Roman"/>
          <w:color w:val="000000" w:themeColor="text1"/>
          <w:sz w:val="24"/>
          <w:szCs w:val="24"/>
        </w:rPr>
        <w:t>ternyata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masih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dibuka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jalan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memberlakukan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delik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walaupun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arti</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terbatas</w:t>
      </w:r>
      <w:proofErr w:type="spellEnd"/>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pStyle w:val="ListParagraph"/>
        <w:numPr>
          <w:ilvl w:val="0"/>
          <w:numId w:val="42"/>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algemeen</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strafrecht</w:t>
      </w:r>
      <w:proofErr w:type="spellEnd"/>
      <w:r w:rsidRPr="00230101">
        <w:rPr>
          <w:rFonts w:ascii="Times New Roman" w:eastAsia="Times New Roman" w:hAnsi="Times New Roman" w:cs="Times New Roman"/>
          <w:i/>
          <w:color w:val="000000" w:themeColor="text1"/>
          <w:sz w:val="24"/>
          <w:szCs w:val="24"/>
        </w:rPr>
        <w:t>)</w:t>
      </w:r>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lokal</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plaatselijk</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strafrecht</w:t>
      </w:r>
      <w:proofErr w:type="spellEnd"/>
      <w:r w:rsidRPr="00230101">
        <w:rPr>
          <w:rFonts w:ascii="Times New Roman" w:eastAsia="Times New Roman" w:hAnsi="Times New Roman" w:cs="Times New Roman"/>
          <w:i/>
          <w:color w:val="000000" w:themeColor="text1"/>
          <w:sz w:val="24"/>
          <w:szCs w:val="24"/>
        </w:rPr>
        <w:t>)</w:t>
      </w:r>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biasa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juga </w:t>
      </w:r>
      <w:proofErr w:type="spellStart"/>
      <w:r w:rsidRPr="00230101">
        <w:rPr>
          <w:rFonts w:ascii="Times New Roman" w:eastAsia="Times New Roman" w:hAnsi="Times New Roman" w:cs="Times New Roman"/>
          <w:color w:val="000000" w:themeColor="text1"/>
          <w:sz w:val="24"/>
          <w:szCs w:val="24"/>
        </w:rPr>
        <w:t>disebut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nasional</w:t>
      </w:r>
      <w:proofErr w:type="spellEnd"/>
      <w:r w:rsidRPr="00230101">
        <w:rPr>
          <w:rFonts w:ascii="Times New Roman" w:eastAsia="Times New Roman" w:hAnsi="Times New Roman" w:cs="Times New Roman"/>
          <w:color w:val="000000" w:themeColor="text1"/>
          <w:sz w:val="24"/>
          <w:szCs w:val="24"/>
        </w:rPr>
        <w:t>.</w:t>
      </w:r>
      <w:r w:rsidRPr="00230101">
        <w:rPr>
          <w:rStyle w:val="FootnoteReference"/>
          <w:rFonts w:ascii="Times New Roman" w:eastAsia="Times New Roman" w:hAnsi="Times New Roman" w:cs="Times New Roman"/>
          <w:color w:val="000000" w:themeColor="text1"/>
          <w:sz w:val="24"/>
          <w:szCs w:val="24"/>
        </w:rPr>
        <w:footnoteReference w:id="50"/>
      </w:r>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dibentuk</w:t>
      </w:r>
      <w:proofErr w:type="spellEnd"/>
      <w:r w:rsidRPr="00230101">
        <w:rPr>
          <w:rFonts w:ascii="Times New Roman" w:eastAsia="Times New Roman" w:hAnsi="Times New Roman" w:cs="Times New Roman"/>
          <w:color w:val="000000" w:themeColor="text1"/>
          <w:sz w:val="24"/>
          <w:szCs w:val="24"/>
        </w:rPr>
        <w:t xml:space="preserve"> oleh </w:t>
      </w:r>
      <w:proofErr w:type="spellStart"/>
      <w:r w:rsidRPr="00230101">
        <w:rPr>
          <w:rFonts w:ascii="Times New Roman" w:eastAsia="Times New Roman" w:hAnsi="Times New Roman" w:cs="Times New Roman"/>
          <w:color w:val="000000" w:themeColor="text1"/>
          <w:sz w:val="24"/>
          <w:szCs w:val="24"/>
        </w:rPr>
        <w:t>Pemerintah</w:t>
      </w:r>
      <w:proofErr w:type="spellEnd"/>
      <w:r w:rsidRPr="00230101">
        <w:rPr>
          <w:rFonts w:ascii="Times New Roman" w:eastAsia="Times New Roman" w:hAnsi="Times New Roman" w:cs="Times New Roman"/>
          <w:color w:val="000000" w:themeColor="text1"/>
          <w:sz w:val="24"/>
          <w:szCs w:val="24"/>
        </w:rPr>
        <w:t xml:space="preserve"> Negara Pusat yang </w:t>
      </w:r>
      <w:proofErr w:type="spellStart"/>
      <w:r w:rsidRPr="00230101">
        <w:rPr>
          <w:rFonts w:ascii="Times New Roman" w:eastAsia="Times New Roman" w:hAnsi="Times New Roman" w:cs="Times New Roman"/>
          <w:color w:val="000000" w:themeColor="text1"/>
          <w:sz w:val="24"/>
          <w:szCs w:val="24"/>
        </w:rPr>
        <w:t>berlaku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bagi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subjek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berada</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berbuat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melanggar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larangan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di </w:t>
      </w:r>
      <w:proofErr w:type="spellStart"/>
      <w:r w:rsidRPr="00230101">
        <w:rPr>
          <w:rFonts w:ascii="Times New Roman" w:eastAsia="Times New Roman" w:hAnsi="Times New Roman" w:cs="Times New Roman"/>
          <w:color w:val="000000" w:themeColor="text1"/>
          <w:sz w:val="24"/>
          <w:szCs w:val="24"/>
        </w:rPr>
        <w:t>seluruh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wilayah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negara. </w:t>
      </w:r>
      <w:proofErr w:type="spellStart"/>
      <w:r w:rsidRPr="00230101">
        <w:rPr>
          <w:rFonts w:ascii="Times New Roman" w:eastAsia="Times New Roman" w:hAnsi="Times New Roman" w:cs="Times New Roman"/>
          <w:color w:val="000000" w:themeColor="text1"/>
          <w:sz w:val="24"/>
          <w:szCs w:val="24"/>
        </w:rPr>
        <w:t>Sedangkan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lokal</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dibuat</w:t>
      </w:r>
      <w:proofErr w:type="spellEnd"/>
      <w:r w:rsidRPr="00230101">
        <w:rPr>
          <w:rFonts w:ascii="Times New Roman" w:eastAsia="Times New Roman" w:hAnsi="Times New Roman" w:cs="Times New Roman"/>
          <w:color w:val="000000" w:themeColor="text1"/>
          <w:sz w:val="24"/>
          <w:szCs w:val="24"/>
        </w:rPr>
        <w:t xml:space="preserve"> oleh </w:t>
      </w:r>
      <w:proofErr w:type="spellStart"/>
      <w:r w:rsidRPr="00230101">
        <w:rPr>
          <w:rFonts w:ascii="Times New Roman" w:eastAsia="Times New Roman" w:hAnsi="Times New Roman" w:cs="Times New Roman"/>
          <w:color w:val="000000" w:themeColor="text1"/>
          <w:sz w:val="24"/>
          <w:szCs w:val="24"/>
        </w:rPr>
        <w:t>Pemerintah</w:t>
      </w:r>
      <w:proofErr w:type="spellEnd"/>
      <w:r w:rsidRPr="00230101">
        <w:rPr>
          <w:rFonts w:ascii="Times New Roman" w:eastAsia="Times New Roman" w:hAnsi="Times New Roman" w:cs="Times New Roman"/>
          <w:color w:val="000000" w:themeColor="text1"/>
          <w:sz w:val="24"/>
          <w:szCs w:val="24"/>
        </w:rPr>
        <w:t xml:space="preserve"> Daerah yang </w:t>
      </w:r>
      <w:proofErr w:type="spellStart"/>
      <w:r w:rsidRPr="00230101">
        <w:rPr>
          <w:rFonts w:ascii="Times New Roman" w:eastAsia="Times New Roman" w:hAnsi="Times New Roman" w:cs="Times New Roman"/>
          <w:color w:val="000000" w:themeColor="text1"/>
          <w:sz w:val="24"/>
          <w:szCs w:val="24"/>
        </w:rPr>
        <w:t>berlaku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bagi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subjek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melakukan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dilarang</w:t>
      </w:r>
      <w:proofErr w:type="spellEnd"/>
      <w:r w:rsidRPr="00230101">
        <w:rPr>
          <w:rFonts w:ascii="Times New Roman" w:eastAsia="Times New Roman" w:hAnsi="Times New Roman" w:cs="Times New Roman"/>
          <w:color w:val="000000" w:themeColor="text1"/>
          <w:sz w:val="24"/>
          <w:szCs w:val="24"/>
        </w:rPr>
        <w:t xml:space="preserve"> oleh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di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wilayah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pemerintahan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daerah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tersebut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lokal</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dijumpai</w:t>
      </w:r>
      <w:proofErr w:type="spellEnd"/>
      <w:r w:rsidRPr="00230101">
        <w:rPr>
          <w:rFonts w:ascii="Times New Roman" w:eastAsia="Times New Roman" w:hAnsi="Times New Roman" w:cs="Times New Roman"/>
          <w:color w:val="000000" w:themeColor="text1"/>
          <w:sz w:val="24"/>
          <w:szCs w:val="24"/>
        </w:rPr>
        <w:t xml:space="preserve"> di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Peraturan</w:t>
      </w:r>
      <w:proofErr w:type="spellEnd"/>
      <w:r w:rsidRPr="00230101">
        <w:rPr>
          <w:rFonts w:ascii="Times New Roman" w:eastAsia="Times New Roman" w:hAnsi="Times New Roman" w:cs="Times New Roman"/>
          <w:color w:val="000000" w:themeColor="text1"/>
          <w:sz w:val="24"/>
          <w:szCs w:val="24"/>
        </w:rPr>
        <w:t xml:space="preserve"> Daerah </w:t>
      </w:r>
      <w:proofErr w:type="spellStart"/>
      <w:r w:rsidRPr="00230101">
        <w:rPr>
          <w:rFonts w:ascii="Times New Roman" w:eastAsia="Times New Roman" w:hAnsi="Times New Roman" w:cs="Times New Roman"/>
          <w:color w:val="000000" w:themeColor="text1"/>
          <w:sz w:val="24"/>
          <w:szCs w:val="24"/>
        </w:rPr>
        <w:t>baik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tingkat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Propinsi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Kabupaten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maupun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Pemerintahan</w:t>
      </w:r>
      <w:proofErr w:type="spellEnd"/>
      <w:r w:rsidRPr="00230101">
        <w:rPr>
          <w:rFonts w:ascii="Times New Roman" w:eastAsia="Times New Roman" w:hAnsi="Times New Roman" w:cs="Times New Roman"/>
          <w:color w:val="000000" w:themeColor="text1"/>
          <w:sz w:val="24"/>
          <w:szCs w:val="24"/>
        </w:rPr>
        <w:t xml:space="preserve"> Kota. </w:t>
      </w:r>
      <w:proofErr w:type="spellStart"/>
      <w:r w:rsidRPr="00230101">
        <w:rPr>
          <w:rFonts w:ascii="Times New Roman" w:eastAsia="Times New Roman" w:hAnsi="Times New Roman" w:cs="Times New Roman"/>
          <w:color w:val="000000" w:themeColor="text1"/>
          <w:sz w:val="24"/>
          <w:szCs w:val="24"/>
        </w:rPr>
        <w:t>Penjatuhan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seperti</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diancamkan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terhadap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setiap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pelanggar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peraturan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daerah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lastRenderedPageBreak/>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mutlak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harus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dilakukan</w:t>
      </w:r>
      <w:proofErr w:type="spellEnd"/>
      <w:r w:rsidRPr="00230101">
        <w:rPr>
          <w:rFonts w:ascii="Times New Roman" w:eastAsia="Times New Roman" w:hAnsi="Times New Roman" w:cs="Times New Roman"/>
          <w:color w:val="000000" w:themeColor="text1"/>
          <w:sz w:val="24"/>
          <w:szCs w:val="24"/>
        </w:rPr>
        <w:t xml:space="preserve"> oleh </w:t>
      </w:r>
      <w:proofErr w:type="spellStart"/>
      <w:r w:rsidRPr="00230101">
        <w:rPr>
          <w:rFonts w:ascii="Times New Roman" w:eastAsia="Times New Roman" w:hAnsi="Times New Roman" w:cs="Times New Roman"/>
          <w:color w:val="000000" w:themeColor="text1"/>
          <w:sz w:val="24"/>
          <w:szCs w:val="24"/>
        </w:rPr>
        <w:t>pengadilan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penahanan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pemeriksaan</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penyitaan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pemerintah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daerah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berikut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alat-alat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kekuasaannya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terikat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kepada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ketentuan</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diatur</w:t>
      </w:r>
      <w:proofErr w:type="spellEnd"/>
      <w:r w:rsidRPr="00230101">
        <w:rPr>
          <w:rFonts w:ascii="Times New Roman" w:eastAsia="Times New Roman" w:hAnsi="Times New Roman" w:cs="Times New Roman"/>
          <w:color w:val="000000" w:themeColor="text1"/>
          <w:sz w:val="24"/>
          <w:szCs w:val="24"/>
        </w:rPr>
        <w:t xml:space="preserve"> di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Undang-undang</w:t>
      </w:r>
      <w:proofErr w:type="spellEnd"/>
      <w:r w:rsidRPr="00230101">
        <w:rPr>
          <w:rFonts w:ascii="Times New Roman" w:eastAsia="Times New Roman" w:hAnsi="Times New Roman" w:cs="Times New Roman"/>
          <w:color w:val="000000" w:themeColor="text1"/>
          <w:sz w:val="24"/>
          <w:szCs w:val="24"/>
        </w:rPr>
        <w:t xml:space="preserve"> No. 8 </w:t>
      </w:r>
      <w:proofErr w:type="spellStart"/>
      <w:r w:rsidRPr="00230101">
        <w:rPr>
          <w:rFonts w:ascii="Times New Roman" w:eastAsia="Times New Roman" w:hAnsi="Times New Roman" w:cs="Times New Roman"/>
          <w:color w:val="000000" w:themeColor="text1"/>
          <w:sz w:val="24"/>
          <w:szCs w:val="24"/>
        </w:rPr>
        <w:t>Tahun</w:t>
      </w:r>
      <w:proofErr w:type="spellEnd"/>
      <w:r w:rsidRPr="00230101">
        <w:rPr>
          <w:rFonts w:ascii="Times New Roman" w:eastAsia="Times New Roman" w:hAnsi="Times New Roman" w:cs="Times New Roman"/>
          <w:color w:val="000000" w:themeColor="text1"/>
          <w:sz w:val="24"/>
          <w:szCs w:val="24"/>
        </w:rPr>
        <w:t xml:space="preserve"> 1981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Acara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w:t>
      </w:r>
      <w:r w:rsidRPr="00230101">
        <w:rPr>
          <w:rStyle w:val="FootnoteReference"/>
          <w:rFonts w:ascii="Times New Roman" w:eastAsia="Times New Roman" w:hAnsi="Times New Roman" w:cs="Times New Roman"/>
          <w:color w:val="000000" w:themeColor="text1"/>
          <w:sz w:val="24"/>
          <w:szCs w:val="24"/>
        </w:rPr>
        <w:footnoteReference w:id="51"/>
      </w:r>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Selain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dasar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wilayah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berlakunya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masih</w:t>
      </w:r>
      <w:proofErr w:type="spellEnd"/>
      <w:r w:rsidRPr="00230101">
        <w:rPr>
          <w:rFonts w:ascii="Times New Roman" w:eastAsia="Times New Roman" w:hAnsi="Times New Roman" w:cs="Times New Roman"/>
          <w:color w:val="000000" w:themeColor="text1"/>
          <w:sz w:val="24"/>
          <w:szCs w:val="24"/>
        </w:rPr>
        <w:t xml:space="preserve"> juga </w:t>
      </w:r>
      <w:proofErr w:type="spellStart"/>
      <w:r w:rsidRPr="00230101">
        <w:rPr>
          <w:rFonts w:ascii="Times New Roman" w:eastAsia="Times New Roman" w:hAnsi="Times New Roman" w:cs="Times New Roman"/>
          <w:color w:val="000000" w:themeColor="text1"/>
          <w:sz w:val="24"/>
          <w:szCs w:val="24"/>
        </w:rPr>
        <w:t>dapat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dibedakan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antara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nasional</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internasional</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supra </w:t>
      </w:r>
      <w:proofErr w:type="spellStart"/>
      <w:r w:rsidRPr="00230101">
        <w:rPr>
          <w:rFonts w:ascii="Times New Roman" w:eastAsia="Times New Roman" w:hAnsi="Times New Roman" w:cs="Times New Roman"/>
          <w:color w:val="000000" w:themeColor="text1"/>
          <w:sz w:val="24"/>
          <w:szCs w:val="24"/>
        </w:rPr>
        <w:t>nasional</w:t>
      </w:r>
      <w:proofErr w:type="spellEnd"/>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
    <w:p w:rsidR="00F9130F" w:rsidRPr="00230101" w:rsidRDefault="00F9130F" w:rsidP="006A41EF">
      <w:pPr>
        <w:pStyle w:val="ListParagraph"/>
        <w:numPr>
          <w:ilvl w:val="0"/>
          <w:numId w:val="51"/>
        </w:numPr>
        <w:spacing w:after="0" w:line="480" w:lineRule="auto"/>
        <w:ind w:left="567"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eastAsia="Times New Roman" w:hAnsi="Times New Roman" w:cs="Times New Roman"/>
          <w:b/>
          <w:color w:val="000000" w:themeColor="text1"/>
          <w:sz w:val="24"/>
          <w:szCs w:val="24"/>
        </w:rPr>
        <w:t>Ruang</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Lingkup</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Hukum</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Pidana</w:t>
      </w:r>
      <w:proofErr w:type="spellEnd"/>
    </w:p>
    <w:p w:rsidR="00F9130F" w:rsidRPr="00230101" w:rsidRDefault="00F9130F" w:rsidP="006A41EF">
      <w:pPr>
        <w:spacing w:after="0" w:line="480" w:lineRule="auto"/>
        <w:ind w:firstLine="567"/>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mempunyai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ruang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lingkup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yaitu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apa</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disebut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peristiwa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delik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ataupun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Menurut</w:t>
      </w:r>
      <w:proofErr w:type="spellEnd"/>
      <w:r w:rsidRPr="00230101">
        <w:rPr>
          <w:rFonts w:ascii="Times New Roman" w:hAnsi="Times New Roman" w:cs="Times New Roman"/>
          <w:color w:val="000000" w:themeColor="text1"/>
          <w:sz w:val="24"/>
          <w:szCs w:val="24"/>
        </w:rPr>
        <w:t xml:space="preserve"> Simons </w:t>
      </w:r>
      <w:proofErr w:type="spellStart"/>
      <w:r w:rsidRPr="00230101">
        <w:rPr>
          <w:rFonts w:ascii="Times New Roman" w:hAnsi="Times New Roman" w:cs="Times New Roman"/>
          <w:color w:val="000000" w:themeColor="text1"/>
          <w:sz w:val="24"/>
          <w:szCs w:val="24"/>
        </w:rPr>
        <w:t>peristiwa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ialah</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perbuatan</w:t>
      </w:r>
      <w:proofErr w:type="spellEnd"/>
      <w:r w:rsidRPr="00230101">
        <w:rPr>
          <w:rFonts w:ascii="Times New Roman" w:hAnsi="Times New Roman" w:cs="Times New Roman"/>
          <w:color w:val="000000" w:themeColor="text1"/>
          <w:sz w:val="24"/>
          <w:szCs w:val="24"/>
        </w:rPr>
        <w:t xml:space="preserve"> salah dan </w:t>
      </w:r>
      <w:proofErr w:type="spellStart"/>
      <w:r w:rsidRPr="00230101">
        <w:rPr>
          <w:rFonts w:ascii="Times New Roman" w:hAnsi="Times New Roman" w:cs="Times New Roman"/>
          <w:color w:val="000000" w:themeColor="text1"/>
          <w:sz w:val="24"/>
          <w:szCs w:val="24"/>
        </w:rPr>
        <w:t>melawan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diancam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dan </w:t>
      </w:r>
      <w:proofErr w:type="spellStart"/>
      <w:r w:rsidRPr="00230101">
        <w:rPr>
          <w:rFonts w:ascii="Times New Roman" w:hAnsi="Times New Roman" w:cs="Times New Roman"/>
          <w:color w:val="000000" w:themeColor="text1"/>
          <w:sz w:val="24"/>
          <w:szCs w:val="24"/>
        </w:rPr>
        <w:t>dilakukan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seseorang</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mampu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bertanggung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jawab</w:t>
      </w:r>
      <w:proofErr w:type="spellEnd"/>
      <w:r w:rsidRPr="00230101">
        <w:rPr>
          <w:rFonts w:ascii="Times New Roman" w:hAnsi="Times New Roman" w:cs="Times New Roman"/>
          <w:color w:val="000000" w:themeColor="text1"/>
          <w:sz w:val="24"/>
          <w:szCs w:val="24"/>
        </w:rPr>
        <w:t xml:space="preserve">. </w:t>
      </w:r>
    </w:p>
    <w:p w:rsidR="00F9130F" w:rsidRPr="00230101" w:rsidRDefault="00F9130F" w:rsidP="006A41EF">
      <w:pPr>
        <w:spacing w:after="0" w:line="480" w:lineRule="auto"/>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Unsur-unsur</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peristiwa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proofErr w:type="gramStart"/>
      <w:r w:rsidRPr="00230101">
        <w:rPr>
          <w:rFonts w:ascii="Times New Roman" w:hAnsi="Times New Roman" w:cs="Times New Roman"/>
          <w:color w:val="000000" w:themeColor="text1"/>
          <w:sz w:val="24"/>
          <w:szCs w:val="24"/>
        </w:rPr>
        <w:t>yaitu</w:t>
      </w:r>
      <w:proofErr w:type="spellEnd"/>
      <w:r w:rsidRPr="00230101">
        <w:rPr>
          <w:rFonts w:ascii="Times New Roman" w:hAnsi="Times New Roman" w:cs="Times New Roman"/>
          <w:color w:val="000000" w:themeColor="text1"/>
          <w:sz w:val="24"/>
          <w:szCs w:val="24"/>
        </w:rPr>
        <w:t>:.</w:t>
      </w:r>
      <w:proofErr w:type="gramEnd"/>
    </w:p>
    <w:p w:rsidR="00F9130F" w:rsidRPr="00230101" w:rsidRDefault="00F9130F" w:rsidP="006A41EF">
      <w:pPr>
        <w:pStyle w:val="ListParagraph"/>
        <w:numPr>
          <w:ilvl w:val="0"/>
          <w:numId w:val="52"/>
        </w:numPr>
        <w:spacing w:after="0" w:line="480" w:lineRule="auto"/>
        <w:ind w:left="567"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t>Sikap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perikelakuan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manusia</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melanggar</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kecuali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bila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dasar</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pembenaran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didasarkan</w:t>
      </w:r>
      <w:proofErr w:type="spellEnd"/>
      <w:r w:rsidRPr="00230101">
        <w:rPr>
          <w:rFonts w:ascii="Times New Roman" w:hAnsi="Times New Roman" w:cs="Times New Roman"/>
          <w:color w:val="000000" w:themeColor="text1"/>
          <w:sz w:val="24"/>
          <w:szCs w:val="24"/>
        </w:rPr>
        <w:t xml:space="preserve"> pada </w:t>
      </w:r>
      <w:proofErr w:type="spellStart"/>
      <w:r w:rsidRPr="00230101">
        <w:rPr>
          <w:rFonts w:ascii="Times New Roman" w:hAnsi="Times New Roman" w:cs="Times New Roman"/>
          <w:color w:val="000000" w:themeColor="text1"/>
          <w:sz w:val="24"/>
          <w:szCs w:val="24"/>
        </w:rPr>
        <w:t>kesalahan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kecuali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bila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dasar</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penghapusan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kesalahan</w:t>
      </w:r>
      <w:proofErr w:type="spellEnd"/>
      <w:r w:rsidRPr="00230101">
        <w:rPr>
          <w:rFonts w:ascii="Times New Roman" w:hAnsi="Times New Roman" w:cs="Times New Roman"/>
          <w:color w:val="000000" w:themeColor="text1"/>
          <w:sz w:val="24"/>
          <w:szCs w:val="24"/>
        </w:rPr>
        <w:t xml:space="preserve">. </w:t>
      </w:r>
    </w:p>
    <w:p w:rsidR="00F9130F" w:rsidRPr="00230101" w:rsidRDefault="00F9130F" w:rsidP="006A41EF">
      <w:pPr>
        <w:pStyle w:val="ListParagraph"/>
        <w:spacing w:after="0" w:line="480" w:lineRule="auto"/>
        <w:ind w:left="567"/>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Sikap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dapat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dihukum</w:t>
      </w:r>
      <w:proofErr w:type="spellEnd"/>
      <w:r w:rsidRPr="00230101">
        <w:rPr>
          <w:rFonts w:ascii="Times New Roman" w:hAnsi="Times New Roman" w:cs="Times New Roman"/>
          <w:color w:val="000000" w:themeColor="text1"/>
          <w:sz w:val="24"/>
          <w:szCs w:val="24"/>
        </w:rPr>
        <w:t>/</w:t>
      </w:r>
      <w:proofErr w:type="spellStart"/>
      <w:r w:rsidRPr="00230101">
        <w:rPr>
          <w:rFonts w:ascii="Times New Roman" w:hAnsi="Times New Roman" w:cs="Times New Roman"/>
          <w:color w:val="000000" w:themeColor="text1"/>
          <w:sz w:val="24"/>
          <w:szCs w:val="24"/>
        </w:rPr>
        <w:t>dikenai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sanksi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adalah</w:t>
      </w:r>
      <w:proofErr w:type="spellEnd"/>
      <w:r w:rsidRPr="00230101">
        <w:rPr>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70"/>
        </w:numPr>
        <w:spacing w:after="0" w:line="480" w:lineRule="auto"/>
        <w:ind w:left="1134"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t>Perilaku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manusia</w:t>
      </w:r>
      <w:proofErr w:type="spellEnd"/>
      <w:r w:rsidR="00F63199" w:rsidRPr="00230101">
        <w:rPr>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70"/>
        </w:numPr>
        <w:spacing w:after="0" w:line="480" w:lineRule="auto"/>
        <w:ind w:left="1134"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t>Terjadi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suatu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keadaan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dimana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sikap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tersebut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melanggar</w:t>
      </w:r>
      <w:proofErr w:type="spellEnd"/>
      <w:r w:rsidR="00F63199" w:rsidRPr="00230101">
        <w:rPr>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70"/>
        </w:numPr>
        <w:spacing w:after="0" w:line="480" w:lineRule="auto"/>
        <w:ind w:left="1134"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t>Pelaku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harus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mengetahui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sepantasnya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mengetahui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tersebut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merupakan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pelanggaran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00F63199" w:rsidRPr="00230101">
        <w:rPr>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70"/>
        </w:numPr>
        <w:spacing w:after="0" w:line="480" w:lineRule="auto"/>
        <w:ind w:left="1134"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lastRenderedPageBreak/>
        <w:t>Tidak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penyimpangan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kejiwaan</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memp</w:t>
      </w:r>
      <w:r w:rsidR="00F63199" w:rsidRPr="00230101">
        <w:rPr>
          <w:rFonts w:ascii="Times New Roman" w:hAnsi="Times New Roman" w:cs="Times New Roman"/>
          <w:color w:val="000000" w:themeColor="text1"/>
          <w:sz w:val="24"/>
          <w:szCs w:val="24"/>
        </w:rPr>
        <w:t>engaruhi</w:t>
      </w:r>
      <w:proofErr w:type="spellEnd"/>
      <w:r w:rsidR="00F63199" w:rsidRPr="00230101">
        <w:rPr>
          <w:rFonts w:ascii="Times New Roman" w:hAnsi="Times New Roman" w:cs="Times New Roman"/>
          <w:color w:val="000000" w:themeColor="text1"/>
          <w:sz w:val="24"/>
          <w:szCs w:val="24"/>
        </w:rPr>
        <w:t xml:space="preserve"> </w:t>
      </w:r>
      <w:proofErr w:type="spellStart"/>
      <w:r w:rsidR="00F63199" w:rsidRPr="00230101">
        <w:rPr>
          <w:rFonts w:ascii="Times New Roman" w:hAnsi="Times New Roman" w:cs="Times New Roman"/>
          <w:color w:val="000000" w:themeColor="text1"/>
          <w:sz w:val="24"/>
          <w:szCs w:val="24"/>
        </w:rPr>
        <w:t>sikap</w:t>
      </w:r>
      <w:proofErr w:type="spellEnd"/>
      <w:r w:rsidR="00F63199" w:rsidRPr="00230101">
        <w:rPr>
          <w:rFonts w:ascii="Times New Roman" w:hAnsi="Times New Roman" w:cs="Times New Roman"/>
          <w:color w:val="000000" w:themeColor="text1"/>
          <w:sz w:val="24"/>
          <w:szCs w:val="24"/>
        </w:rPr>
        <w:t xml:space="preserve"> </w:t>
      </w:r>
      <w:proofErr w:type="spellStart"/>
      <w:r w:rsidR="00F63199" w:rsidRPr="00230101">
        <w:rPr>
          <w:rFonts w:ascii="Times New Roman" w:hAnsi="Times New Roman" w:cs="Times New Roman"/>
          <w:color w:val="000000" w:themeColor="text1"/>
          <w:sz w:val="24"/>
          <w:szCs w:val="24"/>
        </w:rPr>
        <w:t>tindak</w:t>
      </w:r>
      <w:proofErr w:type="spellEnd"/>
      <w:r w:rsidR="00F63199" w:rsidRPr="00230101">
        <w:rPr>
          <w:rFonts w:ascii="Times New Roman" w:hAnsi="Times New Roman" w:cs="Times New Roman"/>
          <w:color w:val="000000" w:themeColor="text1"/>
          <w:sz w:val="24"/>
          <w:szCs w:val="24"/>
        </w:rPr>
        <w:t xml:space="preserve"> </w:t>
      </w:r>
      <w:proofErr w:type="spellStart"/>
      <w:r w:rsidR="00F63199" w:rsidRPr="00230101">
        <w:rPr>
          <w:rFonts w:ascii="Times New Roman" w:hAnsi="Times New Roman" w:cs="Times New Roman"/>
          <w:color w:val="000000" w:themeColor="text1"/>
          <w:sz w:val="24"/>
          <w:szCs w:val="24"/>
        </w:rPr>
        <w:t>tersebut</w:t>
      </w:r>
      <w:proofErr w:type="spellEnd"/>
      <w:r w:rsidR="00F63199" w:rsidRPr="00230101">
        <w:rPr>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52"/>
        </w:numPr>
        <w:spacing w:after="0" w:line="480" w:lineRule="auto"/>
        <w:ind w:left="567"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t>Delik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formil</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tekanan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perumusan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delik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ini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ialah</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sikap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perikelakuan</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dilarang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tanpa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merumuskan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akibatnya</w:t>
      </w:r>
      <w:proofErr w:type="spellEnd"/>
      <w:r w:rsidRPr="00230101">
        <w:rPr>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52"/>
        </w:numPr>
        <w:spacing w:after="0" w:line="480" w:lineRule="auto"/>
        <w:ind w:left="567"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t>Delik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materiil</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tekanan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perumusan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delik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ini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adalah</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akibat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dari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suatu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sikap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perikelakuan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Pasal</w:t>
      </w:r>
      <w:proofErr w:type="spellEnd"/>
      <w:r w:rsidRPr="00230101">
        <w:rPr>
          <w:rFonts w:ascii="Times New Roman" w:hAnsi="Times New Roman" w:cs="Times New Roman"/>
          <w:color w:val="000000" w:themeColor="text1"/>
          <w:sz w:val="24"/>
          <w:szCs w:val="24"/>
        </w:rPr>
        <w:t xml:space="preserve"> 359 KUHP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suatu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adagium</w:t>
      </w:r>
      <w:proofErr w:type="spellEnd"/>
      <w:r w:rsidRPr="00230101">
        <w:rPr>
          <w:rFonts w:ascii="Times New Roman" w:hAnsi="Times New Roman" w:cs="Times New Roman"/>
          <w:color w:val="000000" w:themeColor="text1"/>
          <w:sz w:val="24"/>
          <w:szCs w:val="24"/>
        </w:rPr>
        <w:t xml:space="preserve"> yang </w:t>
      </w:r>
      <w:proofErr w:type="spellStart"/>
      <w:proofErr w:type="gramStart"/>
      <w:r w:rsidRPr="00230101">
        <w:rPr>
          <w:rFonts w:ascii="Times New Roman" w:hAnsi="Times New Roman" w:cs="Times New Roman"/>
          <w:color w:val="000000" w:themeColor="text1"/>
          <w:sz w:val="24"/>
          <w:szCs w:val="24"/>
        </w:rPr>
        <w:t>berbunyi</w:t>
      </w:r>
      <w:proofErr w:type="spellEnd"/>
      <w:r w:rsidRPr="00230101">
        <w:rPr>
          <w:rFonts w:ascii="Times New Roman" w:hAnsi="Times New Roman" w:cs="Times New Roman"/>
          <w:color w:val="000000" w:themeColor="text1"/>
          <w:sz w:val="24"/>
          <w:szCs w:val="24"/>
        </w:rPr>
        <w:t xml:space="preserve"> :</w:t>
      </w:r>
      <w:proofErr w:type="gram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color w:val="000000" w:themeColor="text1"/>
          <w:sz w:val="24"/>
          <w:szCs w:val="24"/>
        </w:rPr>
        <w:t>“</w:t>
      </w:r>
      <w:proofErr w:type="spellStart"/>
      <w:r w:rsidRPr="00230101">
        <w:rPr>
          <w:rFonts w:ascii="Times New Roman" w:hAnsi="Times New Roman" w:cs="Times New Roman"/>
          <w:i/>
          <w:color w:val="000000" w:themeColor="text1"/>
          <w:sz w:val="24"/>
          <w:szCs w:val="24"/>
        </w:rPr>
        <w:t>Nullum</w:t>
      </w:r>
      <w:proofErr w:type="spellEnd"/>
      <w:r w:rsidRPr="00230101">
        <w:rPr>
          <w:rFonts w:ascii="Times New Roman" w:hAnsi="Times New Roman" w:cs="Times New Roman"/>
          <w:i/>
          <w:color w:val="000000" w:themeColor="text1"/>
          <w:sz w:val="24"/>
          <w:szCs w:val="24"/>
        </w:rPr>
        <w:t xml:space="preserve"> delictum </w:t>
      </w:r>
      <w:proofErr w:type="spellStart"/>
      <w:r w:rsidRPr="00230101">
        <w:rPr>
          <w:rFonts w:ascii="Times New Roman" w:hAnsi="Times New Roman" w:cs="Times New Roman"/>
          <w:i/>
          <w:color w:val="000000" w:themeColor="text1"/>
          <w:sz w:val="24"/>
          <w:szCs w:val="24"/>
        </w:rPr>
        <w:t>nulla</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poena</w:t>
      </w:r>
      <w:proofErr w:type="spellEnd"/>
      <w:r w:rsidRPr="00230101">
        <w:rPr>
          <w:rFonts w:ascii="Times New Roman" w:hAnsi="Times New Roman" w:cs="Times New Roman"/>
          <w:i/>
          <w:color w:val="000000" w:themeColor="text1"/>
          <w:sz w:val="24"/>
          <w:szCs w:val="24"/>
        </w:rPr>
        <w:t xml:space="preserve"> sine </w:t>
      </w:r>
      <w:proofErr w:type="spellStart"/>
      <w:r w:rsidRPr="00230101">
        <w:rPr>
          <w:rFonts w:ascii="Times New Roman" w:hAnsi="Times New Roman" w:cs="Times New Roman"/>
          <w:i/>
          <w:color w:val="000000" w:themeColor="text1"/>
          <w:sz w:val="24"/>
          <w:szCs w:val="24"/>
        </w:rPr>
        <w:t>praevia</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lege</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poenali</w:t>
      </w:r>
      <w:proofErr w:type="spellEnd"/>
      <w:r w:rsidRPr="00230101">
        <w:rPr>
          <w:rFonts w:ascii="Times New Roman" w:hAnsi="Times New Roman" w:cs="Times New Roman"/>
          <w:i/>
          <w:color w:val="000000" w:themeColor="text1"/>
          <w:sz w:val="24"/>
          <w:szCs w:val="24"/>
        </w:rPr>
        <w:t>”,</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artinya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suatu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perbuatan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dapat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dihukum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tanpa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peraturan</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mengatur</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perbuatan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tersebut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sebelumnya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Ketentuan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inilah</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disebut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sebagai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legalitas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Aturan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berlaku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bagi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setiap</w:t>
      </w:r>
      <w:proofErr w:type="spellEnd"/>
      <w:r w:rsidRPr="00230101">
        <w:rPr>
          <w:rFonts w:ascii="Times New Roman" w:hAnsi="Times New Roman" w:cs="Times New Roman"/>
          <w:color w:val="000000" w:themeColor="text1"/>
          <w:sz w:val="24"/>
          <w:szCs w:val="24"/>
        </w:rPr>
        <w:t xml:space="preserve"> orang yang </w:t>
      </w:r>
      <w:proofErr w:type="spellStart"/>
      <w:r w:rsidRPr="00230101">
        <w:rPr>
          <w:rFonts w:ascii="Times New Roman" w:hAnsi="Times New Roman" w:cs="Times New Roman"/>
          <w:color w:val="000000" w:themeColor="text1"/>
          <w:sz w:val="24"/>
          <w:szCs w:val="24"/>
        </w:rPr>
        <w:t>melakukan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sesuai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ruang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lingkup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berlakunya</w:t>
      </w:r>
      <w:proofErr w:type="spellEnd"/>
      <w:r w:rsidRPr="00230101">
        <w:rPr>
          <w:rFonts w:ascii="Times New Roman" w:hAnsi="Times New Roman" w:cs="Times New Roman"/>
          <w:color w:val="000000" w:themeColor="text1"/>
          <w:sz w:val="24"/>
          <w:szCs w:val="24"/>
        </w:rPr>
        <w:t xml:space="preserve"> kitab </w:t>
      </w:r>
      <w:proofErr w:type="spellStart"/>
      <w:r w:rsidRPr="00230101">
        <w:rPr>
          <w:rFonts w:ascii="Times New Roman" w:hAnsi="Times New Roman" w:cs="Times New Roman"/>
          <w:color w:val="000000" w:themeColor="text1"/>
          <w:sz w:val="24"/>
          <w:szCs w:val="24"/>
        </w:rPr>
        <w:t>undang-undang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ruang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lingkup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berlakunya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aturan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ialah</w:t>
      </w:r>
      <w:proofErr w:type="spellEnd"/>
      <w:r w:rsidRPr="00230101">
        <w:rPr>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53"/>
        </w:numPr>
        <w:spacing w:after="0" w:line="480" w:lineRule="auto"/>
        <w:ind w:left="1134"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Teritorialitas</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color w:val="000000" w:themeColor="text1"/>
          <w:sz w:val="24"/>
          <w:szCs w:val="24"/>
        </w:rPr>
        <w:t>(</w:t>
      </w:r>
      <w:proofErr w:type="spellStart"/>
      <w:r w:rsidRPr="00230101">
        <w:rPr>
          <w:rFonts w:ascii="Times New Roman" w:hAnsi="Times New Roman" w:cs="Times New Roman"/>
          <w:i/>
          <w:color w:val="000000" w:themeColor="text1"/>
          <w:sz w:val="24"/>
          <w:szCs w:val="24"/>
        </w:rPr>
        <w:t>teritorialitets</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beginsel</w:t>
      </w:r>
      <w:proofErr w:type="spellEnd"/>
      <w:r w:rsidRPr="00230101">
        <w:rPr>
          <w:rFonts w:ascii="Times New Roman" w:hAnsi="Times New Roman" w:cs="Times New Roman"/>
          <w:i/>
          <w:color w:val="000000" w:themeColor="text1"/>
          <w:sz w:val="24"/>
          <w:szCs w:val="24"/>
        </w:rPr>
        <w:t>)</w:t>
      </w:r>
    </w:p>
    <w:p w:rsidR="00F9130F" w:rsidRPr="00230101" w:rsidRDefault="00F9130F" w:rsidP="006A41EF">
      <w:pPr>
        <w:spacing w:after="0" w:line="480" w:lineRule="auto"/>
        <w:ind w:left="567" w:firstLine="567"/>
        <w:jc w:val="both"/>
        <w:rPr>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Guna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menentukan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tempat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berlakunya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peraturan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maka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hal</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mendasar</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dijadikan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landasan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menentukan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batas-batas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teritorial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berlakunya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Adapun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menentukan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batas-batas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teritorial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tersebut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ditentukan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melalui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asas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yang</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menjadi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landasan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berlakunya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peraturan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konkret</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spacing w:after="0" w:line="480" w:lineRule="auto"/>
        <w:ind w:left="567" w:firstLine="567"/>
        <w:jc w:val="both"/>
        <w:rPr>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Menurut</w:t>
      </w:r>
      <w:proofErr w:type="spellEnd"/>
      <w:r w:rsidRPr="00230101">
        <w:rPr>
          <w:rStyle w:val="markedcontent"/>
          <w:rFonts w:ascii="Times New Roman" w:hAnsi="Times New Roman" w:cs="Times New Roman"/>
          <w:color w:val="000000" w:themeColor="text1"/>
          <w:sz w:val="24"/>
          <w:szCs w:val="24"/>
        </w:rPr>
        <w:t xml:space="preserve"> Dr. </w:t>
      </w:r>
      <w:proofErr w:type="spellStart"/>
      <w:r w:rsidRPr="00230101">
        <w:rPr>
          <w:rStyle w:val="markedcontent"/>
          <w:rFonts w:ascii="Times New Roman" w:hAnsi="Times New Roman" w:cs="Times New Roman"/>
          <w:color w:val="000000" w:themeColor="text1"/>
          <w:sz w:val="24"/>
          <w:szCs w:val="24"/>
        </w:rPr>
        <w:t>Tongat</w:t>
      </w:r>
      <w:proofErr w:type="spellEnd"/>
      <w:r w:rsidRPr="00230101">
        <w:rPr>
          <w:rStyle w:val="markedcontent"/>
          <w:rFonts w:ascii="Times New Roman" w:hAnsi="Times New Roman" w:cs="Times New Roman"/>
          <w:color w:val="000000" w:themeColor="text1"/>
          <w:sz w:val="24"/>
          <w:szCs w:val="24"/>
        </w:rPr>
        <w:t xml:space="preserve">, SH., </w:t>
      </w:r>
      <w:proofErr w:type="spellStart"/>
      <w:proofErr w:type="gramStart"/>
      <w:r w:rsidRPr="00230101">
        <w:rPr>
          <w:rStyle w:val="markedcontent"/>
          <w:rFonts w:ascii="Times New Roman" w:hAnsi="Times New Roman" w:cs="Times New Roman"/>
          <w:color w:val="000000" w:themeColor="text1"/>
          <w:sz w:val="24"/>
          <w:szCs w:val="24"/>
        </w:rPr>
        <w:t>M.Hum</w:t>
      </w:r>
      <w:proofErr w:type="spellEnd"/>
      <w:proofErr w:type="gram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asas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teritorial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rumusan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Pasal</w:t>
      </w:r>
      <w:proofErr w:type="spellEnd"/>
      <w:r w:rsidRPr="00230101">
        <w:rPr>
          <w:rStyle w:val="markedcontent"/>
          <w:rFonts w:ascii="Times New Roman" w:hAnsi="Times New Roman" w:cs="Times New Roman"/>
          <w:color w:val="000000" w:themeColor="text1"/>
          <w:sz w:val="24"/>
          <w:szCs w:val="24"/>
        </w:rPr>
        <w:t xml:space="preserve"> 2 KUHP yang </w:t>
      </w:r>
      <w:proofErr w:type="spellStart"/>
      <w:r w:rsidRPr="00230101">
        <w:rPr>
          <w:rStyle w:val="markedcontent"/>
          <w:rFonts w:ascii="Times New Roman" w:hAnsi="Times New Roman" w:cs="Times New Roman"/>
          <w:color w:val="000000" w:themeColor="text1"/>
          <w:sz w:val="24"/>
          <w:szCs w:val="24"/>
        </w:rPr>
        <w:t>menyatakan</w:t>
      </w:r>
      <w:proofErr w:type="spellEnd"/>
      <w:r w:rsidRPr="00230101">
        <w:rPr>
          <w:rStyle w:val="markedcontent"/>
          <w:rFonts w:ascii="Times New Roman" w:hAnsi="Times New Roman" w:cs="Times New Roman"/>
          <w:color w:val="000000" w:themeColor="text1"/>
          <w:sz w:val="24"/>
          <w:szCs w:val="24"/>
        </w:rPr>
        <w:t xml:space="preserve"> :</w:t>
      </w:r>
    </w:p>
    <w:p w:rsidR="00F9130F" w:rsidRPr="00230101" w:rsidRDefault="00F9130F" w:rsidP="006A41EF">
      <w:pPr>
        <w:spacing w:after="0" w:line="480" w:lineRule="auto"/>
        <w:ind w:left="567"/>
        <w:jc w:val="both"/>
        <w:rPr>
          <w:rFonts w:ascii="Times New Roman" w:hAnsi="Times New Roman" w:cs="Times New Roman"/>
          <w:color w:val="000000" w:themeColor="text1"/>
          <w:sz w:val="24"/>
          <w:szCs w:val="24"/>
        </w:rPr>
      </w:pPr>
      <w:r w:rsidRPr="00230101">
        <w:rPr>
          <w:rStyle w:val="markedcontent"/>
          <w:rFonts w:ascii="Times New Roman" w:hAnsi="Times New Roman" w:cs="Times New Roman"/>
          <w:color w:val="000000" w:themeColor="text1"/>
          <w:sz w:val="24"/>
          <w:szCs w:val="24"/>
        </w:rPr>
        <w:lastRenderedPageBreak/>
        <w:t>“</w:t>
      </w:r>
      <w:proofErr w:type="spellStart"/>
      <w:r w:rsidRPr="00230101">
        <w:rPr>
          <w:rStyle w:val="markedcontent"/>
          <w:rFonts w:ascii="Times New Roman" w:hAnsi="Times New Roman" w:cs="Times New Roman"/>
          <w:color w:val="000000" w:themeColor="text1"/>
          <w:sz w:val="24"/>
          <w:szCs w:val="24"/>
        </w:rPr>
        <w:t>Aturan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perundang-undangan</w:t>
      </w:r>
      <w:proofErr w:type="spellEnd"/>
      <w:r w:rsidRPr="00230101">
        <w:rPr>
          <w:rStyle w:val="markedcontent"/>
          <w:rFonts w:ascii="Times New Roman" w:hAnsi="Times New Roman" w:cs="Times New Roman"/>
          <w:color w:val="000000" w:themeColor="text1"/>
          <w:sz w:val="24"/>
          <w:szCs w:val="24"/>
        </w:rPr>
        <w:t xml:space="preserve"> Indonesia </w:t>
      </w:r>
      <w:proofErr w:type="spellStart"/>
      <w:r w:rsidRPr="00230101">
        <w:rPr>
          <w:rStyle w:val="markedcontent"/>
          <w:rFonts w:ascii="Times New Roman" w:hAnsi="Times New Roman" w:cs="Times New Roman"/>
          <w:color w:val="000000" w:themeColor="text1"/>
          <w:sz w:val="24"/>
          <w:szCs w:val="24"/>
        </w:rPr>
        <w:t>berlaku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bagi</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setiap</w:t>
      </w:r>
      <w:proofErr w:type="spellEnd"/>
      <w:r w:rsidRPr="00230101">
        <w:rPr>
          <w:rStyle w:val="markedcontent"/>
          <w:rFonts w:ascii="Times New Roman" w:hAnsi="Times New Roman" w:cs="Times New Roman"/>
          <w:color w:val="000000" w:themeColor="text1"/>
          <w:sz w:val="24"/>
          <w:szCs w:val="24"/>
        </w:rPr>
        <w:t xml:space="preserve"> orang yang </w:t>
      </w:r>
      <w:proofErr w:type="spellStart"/>
      <w:r w:rsidRPr="00230101">
        <w:rPr>
          <w:rStyle w:val="markedcontent"/>
          <w:rFonts w:ascii="Times New Roman" w:hAnsi="Times New Roman" w:cs="Times New Roman"/>
          <w:color w:val="000000" w:themeColor="text1"/>
          <w:sz w:val="24"/>
          <w:szCs w:val="24"/>
        </w:rPr>
        <w:t>melakukan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perbuatan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di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color w:val="000000" w:themeColor="text1"/>
          <w:sz w:val="24"/>
          <w:szCs w:val="24"/>
        </w:rPr>
        <w:t>(</w:t>
      </w:r>
      <w:proofErr w:type="spellStart"/>
      <w:r w:rsidRPr="00230101">
        <w:rPr>
          <w:rStyle w:val="markedcontent"/>
          <w:rFonts w:ascii="Times New Roman" w:hAnsi="Times New Roman" w:cs="Times New Roman"/>
          <w:color w:val="000000" w:themeColor="text1"/>
          <w:sz w:val="24"/>
          <w:szCs w:val="24"/>
        </w:rPr>
        <w:t>wilayah</w:t>
      </w:r>
      <w:proofErr w:type="spellEnd"/>
      <w:r w:rsidRPr="00230101">
        <w:rPr>
          <w:rStyle w:val="markedcontent"/>
          <w:rFonts w:ascii="Times New Roman" w:hAnsi="Times New Roman" w:cs="Times New Roman"/>
          <w:color w:val="000000" w:themeColor="text1"/>
          <w:sz w:val="24"/>
          <w:szCs w:val="24"/>
        </w:rPr>
        <w:t>/</w:t>
      </w:r>
      <w:proofErr w:type="spellStart"/>
      <w:r w:rsidRPr="00230101">
        <w:rPr>
          <w:rStyle w:val="markedcontent"/>
          <w:rFonts w:ascii="Times New Roman" w:hAnsi="Times New Roman" w:cs="Times New Roman"/>
          <w:color w:val="000000" w:themeColor="text1"/>
          <w:sz w:val="24"/>
          <w:szCs w:val="24"/>
        </w:rPr>
        <w:t>teritorial</w:t>
      </w:r>
      <w:proofErr w:type="spellEnd"/>
      <w:r w:rsidRPr="00230101">
        <w:rPr>
          <w:rStyle w:val="markedcontent"/>
          <w:rFonts w:ascii="Times New Roman" w:hAnsi="Times New Roman" w:cs="Times New Roman"/>
          <w:color w:val="000000" w:themeColor="text1"/>
          <w:sz w:val="24"/>
          <w:szCs w:val="24"/>
        </w:rPr>
        <w:t>) Indonesia.”</w:t>
      </w:r>
    </w:p>
    <w:p w:rsidR="00F9130F" w:rsidRPr="00230101" w:rsidRDefault="00F9130F" w:rsidP="006A41EF">
      <w:pPr>
        <w:spacing w:after="0" w:line="480" w:lineRule="auto"/>
        <w:ind w:left="567" w:firstLine="567"/>
        <w:jc w:val="both"/>
        <w:rPr>
          <w:rFonts w:ascii="Times New Roman" w:eastAsia="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Titik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asas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teritorial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pada </w:t>
      </w:r>
      <w:proofErr w:type="spellStart"/>
      <w:r w:rsidRPr="00230101">
        <w:rPr>
          <w:rStyle w:val="markedcontent"/>
          <w:rFonts w:ascii="Times New Roman" w:hAnsi="Times New Roman" w:cs="Times New Roman"/>
          <w:color w:val="000000" w:themeColor="text1"/>
          <w:sz w:val="24"/>
          <w:szCs w:val="24"/>
        </w:rPr>
        <w:t>tempat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atau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teritorial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wilayah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terjadinya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tindak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Jadi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asas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menitikberatkan</w:t>
      </w:r>
      <w:proofErr w:type="spellEnd"/>
      <w:r w:rsidRPr="00230101">
        <w:rPr>
          <w:rStyle w:val="markedcontent"/>
          <w:rFonts w:ascii="Times New Roman" w:hAnsi="Times New Roman" w:cs="Times New Roman"/>
          <w:color w:val="000000" w:themeColor="text1"/>
          <w:sz w:val="24"/>
          <w:szCs w:val="24"/>
        </w:rPr>
        <w:t xml:space="preserve"> pada </w:t>
      </w:r>
      <w:proofErr w:type="spellStart"/>
      <w:r w:rsidRPr="00230101">
        <w:rPr>
          <w:rStyle w:val="markedcontent"/>
          <w:rFonts w:ascii="Times New Roman" w:hAnsi="Times New Roman" w:cs="Times New Roman"/>
          <w:color w:val="000000" w:themeColor="text1"/>
          <w:sz w:val="24"/>
          <w:szCs w:val="24"/>
        </w:rPr>
        <w:t>terjadinya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perbuatan</w:t>
      </w:r>
      <w:proofErr w:type="spellEnd"/>
      <w:r w:rsidRPr="00230101">
        <w:rPr>
          <w:rStyle w:val="markedcontent"/>
          <w:rFonts w:ascii="Times New Roman" w:hAnsi="Times New Roman" w:cs="Times New Roman"/>
          <w:color w:val="000000" w:themeColor="text1"/>
          <w:sz w:val="24"/>
          <w:szCs w:val="24"/>
        </w:rPr>
        <w:t xml:space="preserve"> di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wilayah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atau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teritorial</w:t>
      </w:r>
      <w:proofErr w:type="spellEnd"/>
      <w:r w:rsidRPr="00230101">
        <w:rPr>
          <w:rStyle w:val="markedcontent"/>
          <w:rFonts w:ascii="Times New Roman" w:hAnsi="Times New Roman" w:cs="Times New Roman"/>
          <w:color w:val="000000" w:themeColor="text1"/>
          <w:sz w:val="24"/>
          <w:szCs w:val="24"/>
        </w:rPr>
        <w:t xml:space="preserve"> negara,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mengesampingkan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siapa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melakukannya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rumusan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setiap</w:t>
      </w:r>
      <w:proofErr w:type="spellEnd"/>
      <w:r w:rsidRPr="00230101">
        <w:rPr>
          <w:rStyle w:val="markedcontent"/>
          <w:rFonts w:ascii="Times New Roman" w:hAnsi="Times New Roman" w:cs="Times New Roman"/>
          <w:color w:val="000000" w:themeColor="text1"/>
          <w:sz w:val="24"/>
          <w:szCs w:val="24"/>
        </w:rPr>
        <w:t xml:space="preserve"> orang, </w:t>
      </w:r>
      <w:proofErr w:type="spellStart"/>
      <w:r w:rsidRPr="00230101">
        <w:rPr>
          <w:rStyle w:val="markedcontent"/>
          <w:rFonts w:ascii="Times New Roman" w:hAnsi="Times New Roman" w:cs="Times New Roman"/>
          <w:color w:val="000000" w:themeColor="text1"/>
          <w:sz w:val="24"/>
          <w:szCs w:val="24"/>
        </w:rPr>
        <w:t>maka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mengandung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pengertian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siapa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saja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baik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warga</w:t>
      </w:r>
      <w:proofErr w:type="spellEnd"/>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color w:val="000000" w:themeColor="text1"/>
          <w:sz w:val="24"/>
          <w:szCs w:val="24"/>
        </w:rPr>
        <w:t xml:space="preserve">negara Indonesia </w:t>
      </w:r>
      <w:proofErr w:type="spellStart"/>
      <w:r w:rsidRPr="00230101">
        <w:rPr>
          <w:rStyle w:val="markedcontent"/>
          <w:rFonts w:ascii="Times New Roman" w:hAnsi="Times New Roman" w:cs="Times New Roman"/>
          <w:color w:val="000000" w:themeColor="text1"/>
          <w:sz w:val="24"/>
          <w:szCs w:val="24"/>
        </w:rPr>
        <w:t>sendiri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maupun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warga</w:t>
      </w:r>
      <w:proofErr w:type="spellEnd"/>
      <w:r w:rsidRPr="00230101">
        <w:rPr>
          <w:rStyle w:val="markedcontent"/>
          <w:rFonts w:ascii="Times New Roman" w:hAnsi="Times New Roman" w:cs="Times New Roman"/>
          <w:color w:val="000000" w:themeColor="text1"/>
          <w:sz w:val="24"/>
          <w:szCs w:val="24"/>
        </w:rPr>
        <w:t xml:space="preserve"> negara </w:t>
      </w:r>
      <w:proofErr w:type="spellStart"/>
      <w:r w:rsidRPr="00230101">
        <w:rPr>
          <w:rStyle w:val="markedcontent"/>
          <w:rFonts w:ascii="Times New Roman" w:hAnsi="Times New Roman" w:cs="Times New Roman"/>
          <w:color w:val="000000" w:themeColor="text1"/>
          <w:sz w:val="24"/>
          <w:szCs w:val="24"/>
        </w:rPr>
        <w:t>asing</w:t>
      </w:r>
      <w:proofErr w:type="spellEnd"/>
      <w:r w:rsidRPr="00230101">
        <w:rPr>
          <w:rStyle w:val="markedcontent"/>
          <w:rFonts w:ascii="Times New Roman" w:hAnsi="Times New Roman" w:cs="Times New Roman"/>
          <w:color w:val="000000" w:themeColor="text1"/>
          <w:sz w:val="24"/>
          <w:szCs w:val="24"/>
        </w:rPr>
        <w:t>.</w:t>
      </w:r>
      <w:r w:rsidRPr="00230101">
        <w:rPr>
          <w:rStyle w:val="FootnoteReference"/>
          <w:rFonts w:ascii="Times New Roman" w:hAnsi="Times New Roman" w:cs="Times New Roman"/>
          <w:color w:val="000000" w:themeColor="text1"/>
          <w:sz w:val="24"/>
          <w:szCs w:val="24"/>
        </w:rPr>
        <w:footnoteReference w:id="52"/>
      </w:r>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Asas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teritorial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merupakan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wilayah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berlakunya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di</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Pasal</w:t>
      </w:r>
      <w:proofErr w:type="spellEnd"/>
      <w:r w:rsidRPr="00230101">
        <w:rPr>
          <w:rStyle w:val="markedcontent"/>
          <w:rFonts w:ascii="Times New Roman" w:hAnsi="Times New Roman" w:cs="Times New Roman"/>
          <w:color w:val="000000" w:themeColor="text1"/>
          <w:sz w:val="24"/>
          <w:szCs w:val="24"/>
        </w:rPr>
        <w:t xml:space="preserve"> 2 KUHP, </w:t>
      </w:r>
      <w:proofErr w:type="spellStart"/>
      <w:r w:rsidRPr="00230101">
        <w:rPr>
          <w:rStyle w:val="markedcontent"/>
          <w:rFonts w:ascii="Times New Roman" w:hAnsi="Times New Roman" w:cs="Times New Roman"/>
          <w:color w:val="000000" w:themeColor="text1"/>
          <w:sz w:val="24"/>
          <w:szCs w:val="24"/>
        </w:rPr>
        <w:t>menyatakan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setiap</w:t>
      </w:r>
      <w:proofErr w:type="spellEnd"/>
      <w:r w:rsidRPr="00230101">
        <w:rPr>
          <w:rStyle w:val="markedcontent"/>
          <w:rFonts w:ascii="Times New Roman" w:hAnsi="Times New Roman" w:cs="Times New Roman"/>
          <w:color w:val="000000" w:themeColor="text1"/>
          <w:sz w:val="24"/>
          <w:szCs w:val="24"/>
        </w:rPr>
        <w:t xml:space="preserve"> orang, </w:t>
      </w:r>
      <w:proofErr w:type="spellStart"/>
      <w:r w:rsidRPr="00230101">
        <w:rPr>
          <w:rStyle w:val="markedcontent"/>
          <w:rFonts w:ascii="Times New Roman" w:hAnsi="Times New Roman" w:cs="Times New Roman"/>
          <w:color w:val="000000" w:themeColor="text1"/>
          <w:sz w:val="24"/>
          <w:szCs w:val="24"/>
        </w:rPr>
        <w:t>berarti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siapa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saja</w:t>
      </w:r>
      <w:proofErr w:type="spellEnd"/>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color w:val="000000" w:themeColor="text1"/>
          <w:sz w:val="24"/>
          <w:szCs w:val="24"/>
        </w:rPr>
        <w:t xml:space="preserve">yang </w:t>
      </w:r>
      <w:proofErr w:type="spellStart"/>
      <w:r w:rsidRPr="00230101">
        <w:rPr>
          <w:rStyle w:val="markedcontent"/>
          <w:rFonts w:ascii="Times New Roman" w:hAnsi="Times New Roman" w:cs="Times New Roman"/>
          <w:color w:val="000000" w:themeColor="text1"/>
          <w:sz w:val="24"/>
          <w:szCs w:val="24"/>
        </w:rPr>
        <w:t>melakukan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perbuatan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dijatuhi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sanksi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Sehingga</w:t>
      </w:r>
      <w:proofErr w:type="spellEnd"/>
      <w:r w:rsidRPr="00230101">
        <w:rPr>
          <w:rStyle w:val="markedcontent"/>
          <w:rFonts w:ascii="Times New Roman" w:hAnsi="Times New Roman" w:cs="Times New Roman"/>
          <w:color w:val="000000" w:themeColor="text1"/>
          <w:sz w:val="24"/>
          <w:szCs w:val="24"/>
        </w:rPr>
        <w:t xml:space="preserve">, KUHP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berlaku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siapa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saja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melakukan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perbuatan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di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wilayah</w:t>
      </w:r>
      <w:proofErr w:type="spellEnd"/>
      <w:r w:rsidRPr="00230101">
        <w:rPr>
          <w:rStyle w:val="markedcontent"/>
          <w:rFonts w:ascii="Times New Roman" w:hAnsi="Times New Roman" w:cs="Times New Roman"/>
          <w:color w:val="000000" w:themeColor="text1"/>
          <w:sz w:val="24"/>
          <w:szCs w:val="24"/>
        </w:rPr>
        <w:t xml:space="preserve"> negara Indonesia.</w:t>
      </w:r>
    </w:p>
    <w:p w:rsidR="00F9130F" w:rsidRPr="00230101" w:rsidRDefault="00F9130F" w:rsidP="006A41EF">
      <w:pPr>
        <w:pStyle w:val="ListParagraph"/>
        <w:numPr>
          <w:ilvl w:val="0"/>
          <w:numId w:val="53"/>
        </w:numPr>
        <w:spacing w:after="0" w:line="480" w:lineRule="auto"/>
        <w:ind w:left="1134"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nasionalitas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aktif</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color w:val="000000" w:themeColor="text1"/>
          <w:sz w:val="24"/>
          <w:szCs w:val="24"/>
        </w:rPr>
        <w:t xml:space="preserve">(active </w:t>
      </w:r>
      <w:proofErr w:type="spellStart"/>
      <w:r w:rsidRPr="00230101">
        <w:rPr>
          <w:rFonts w:ascii="Times New Roman" w:hAnsi="Times New Roman" w:cs="Times New Roman"/>
          <w:i/>
          <w:color w:val="000000" w:themeColor="text1"/>
          <w:sz w:val="24"/>
          <w:szCs w:val="24"/>
        </w:rPr>
        <w:t>nationaliteits</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beginsel</w:t>
      </w:r>
      <w:proofErr w:type="spellEnd"/>
      <w:r w:rsidRPr="00230101">
        <w:rPr>
          <w:rFonts w:ascii="Times New Roman" w:hAnsi="Times New Roman" w:cs="Times New Roman"/>
          <w:i/>
          <w:color w:val="000000" w:themeColor="text1"/>
          <w:sz w:val="24"/>
          <w:szCs w:val="24"/>
        </w:rPr>
        <w:t>)</w:t>
      </w:r>
    </w:p>
    <w:p w:rsidR="00F9130F" w:rsidRPr="00230101" w:rsidRDefault="00F9130F" w:rsidP="006A41EF">
      <w:pPr>
        <w:spacing w:after="0" w:line="480" w:lineRule="auto"/>
        <w:ind w:left="567" w:firstLine="567"/>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nasionalitas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aktif</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adalah</w:t>
      </w:r>
      <w:proofErr w:type="spellEnd"/>
      <w:r w:rsidRPr="00230101">
        <w:rPr>
          <w:rFonts w:ascii="Times New Roman" w:hAnsi="Times New Roman" w:cs="Times New Roman"/>
          <w:color w:val="000000" w:themeColor="text1"/>
          <w:sz w:val="24"/>
          <w:szCs w:val="24"/>
        </w:rPr>
        <w:t xml:space="preserve"> salah </w:t>
      </w:r>
      <w:proofErr w:type="spellStart"/>
      <w:r w:rsidRPr="00230101">
        <w:rPr>
          <w:rFonts w:ascii="Times New Roman" w:hAnsi="Times New Roman" w:cs="Times New Roman"/>
          <w:color w:val="000000" w:themeColor="text1"/>
          <w:sz w:val="24"/>
          <w:szCs w:val="24"/>
        </w:rPr>
        <w:t>satu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keberlakuan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Indonesia.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nasionalitas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aktif</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bertumpu</w:t>
      </w:r>
      <w:proofErr w:type="spellEnd"/>
      <w:r w:rsidRPr="00230101">
        <w:rPr>
          <w:rFonts w:ascii="Times New Roman" w:hAnsi="Times New Roman" w:cs="Times New Roman"/>
          <w:color w:val="000000" w:themeColor="text1"/>
          <w:sz w:val="24"/>
          <w:szCs w:val="24"/>
        </w:rPr>
        <w:t xml:space="preserve"> pada </w:t>
      </w:r>
      <w:proofErr w:type="spellStart"/>
      <w:r w:rsidRPr="00230101">
        <w:rPr>
          <w:rFonts w:ascii="Times New Roman" w:hAnsi="Times New Roman" w:cs="Times New Roman"/>
          <w:color w:val="000000" w:themeColor="text1"/>
          <w:sz w:val="24"/>
          <w:szCs w:val="24"/>
        </w:rPr>
        <w:t>kewarganegaraan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pembuat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delik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Indonesia </w:t>
      </w:r>
      <w:proofErr w:type="spellStart"/>
      <w:r w:rsidRPr="00230101">
        <w:rPr>
          <w:rFonts w:ascii="Times New Roman" w:hAnsi="Times New Roman" w:cs="Times New Roman"/>
          <w:color w:val="000000" w:themeColor="text1"/>
          <w:sz w:val="24"/>
          <w:szCs w:val="24"/>
        </w:rPr>
        <w:t>mengikuti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warga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negaranya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w:t>
      </w:r>
      <w:proofErr w:type="spellEnd"/>
      <w:r w:rsidRPr="00230101">
        <w:rPr>
          <w:rFonts w:ascii="Times New Roman" w:hAnsi="Times New Roman" w:cs="Times New Roman"/>
          <w:color w:val="000000" w:themeColor="text1"/>
          <w:sz w:val="24"/>
          <w:szCs w:val="24"/>
        </w:rPr>
        <w:t xml:space="preserve"> mana pun </w:t>
      </w:r>
      <w:proofErr w:type="spellStart"/>
      <w:r w:rsidRPr="00230101">
        <w:rPr>
          <w:rFonts w:ascii="Times New Roman" w:hAnsi="Times New Roman" w:cs="Times New Roman"/>
          <w:color w:val="000000" w:themeColor="text1"/>
          <w:sz w:val="24"/>
          <w:szCs w:val="24"/>
        </w:rPr>
        <w:t>ia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berada</w:t>
      </w:r>
      <w:proofErr w:type="spellEnd"/>
      <w:r w:rsidRPr="00230101">
        <w:rPr>
          <w:rFonts w:ascii="Times New Roman" w:hAnsi="Times New Roman" w:cs="Times New Roman"/>
          <w:color w:val="000000" w:themeColor="text1"/>
          <w:sz w:val="24"/>
          <w:szCs w:val="24"/>
        </w:rPr>
        <w:t>.</w:t>
      </w:r>
      <w:r w:rsidRPr="00230101">
        <w:rPr>
          <w:rStyle w:val="FootnoteReference"/>
          <w:rFonts w:ascii="Times New Roman" w:hAnsi="Times New Roman" w:cs="Times New Roman"/>
          <w:color w:val="000000" w:themeColor="text1"/>
          <w:sz w:val="24"/>
          <w:szCs w:val="24"/>
        </w:rPr>
        <w:footnoteReference w:id="53"/>
      </w:r>
      <w:r w:rsidRPr="00230101">
        <w:rPr>
          <w:rFonts w:ascii="Times New Roman" w:hAnsi="Times New Roman" w:cs="Times New Roman"/>
          <w:color w:val="000000" w:themeColor="text1"/>
          <w:sz w:val="24"/>
          <w:szCs w:val="24"/>
        </w:rPr>
        <w:t xml:space="preserve"> Inti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ini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tercantum</w:t>
      </w:r>
      <w:proofErr w:type="spellEnd"/>
      <w:r w:rsidRPr="00230101">
        <w:rPr>
          <w:rFonts w:ascii="Times New Roman" w:hAnsi="Times New Roman" w:cs="Times New Roman"/>
          <w:color w:val="000000" w:themeColor="text1"/>
          <w:sz w:val="24"/>
          <w:szCs w:val="24"/>
        </w:rPr>
        <w:t xml:space="preserve"> di </w:t>
      </w:r>
      <w:proofErr w:type="spellStart"/>
      <w:r w:rsidRPr="00230101">
        <w:rPr>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Pasal</w:t>
      </w:r>
      <w:proofErr w:type="spellEnd"/>
      <w:r w:rsidRPr="00230101">
        <w:rPr>
          <w:rFonts w:ascii="Times New Roman" w:hAnsi="Times New Roman" w:cs="Times New Roman"/>
          <w:color w:val="000000" w:themeColor="text1"/>
          <w:sz w:val="24"/>
          <w:szCs w:val="24"/>
        </w:rPr>
        <w:t xml:space="preserve"> 5 KUHP.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prinsip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ini</w:t>
      </w:r>
      <w:proofErr w:type="spellEnd"/>
      <w:r w:rsidRPr="00230101">
        <w:rPr>
          <w:rFonts w:ascii="Times New Roman" w:hAnsi="Times New Roman" w:cs="Times New Roman"/>
          <w:color w:val="000000" w:themeColor="text1"/>
          <w:sz w:val="24"/>
          <w:szCs w:val="24"/>
        </w:rPr>
        <w:t xml:space="preserve"> pada </w:t>
      </w:r>
      <w:proofErr w:type="spellStart"/>
      <w:r w:rsidRPr="00230101">
        <w:rPr>
          <w:rFonts w:ascii="Times New Roman" w:hAnsi="Times New Roman" w:cs="Times New Roman"/>
          <w:color w:val="000000" w:themeColor="text1"/>
          <w:sz w:val="24"/>
          <w:szCs w:val="24"/>
        </w:rPr>
        <w:t>intinya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menyatakan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ketentuan-ketentuan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Indonesia </w:t>
      </w:r>
      <w:proofErr w:type="spellStart"/>
      <w:r w:rsidRPr="00230101">
        <w:rPr>
          <w:rFonts w:ascii="Times New Roman" w:hAnsi="Times New Roman" w:cs="Times New Roman"/>
          <w:color w:val="000000" w:themeColor="text1"/>
          <w:sz w:val="24"/>
          <w:szCs w:val="24"/>
        </w:rPr>
        <w:t>berlaku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bagi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warga</w:t>
      </w:r>
      <w:proofErr w:type="spellEnd"/>
      <w:r w:rsidRPr="00230101">
        <w:rPr>
          <w:rFonts w:ascii="Times New Roman" w:hAnsi="Times New Roman" w:cs="Times New Roman"/>
          <w:color w:val="000000" w:themeColor="text1"/>
          <w:sz w:val="24"/>
          <w:szCs w:val="24"/>
        </w:rPr>
        <w:t xml:space="preserve"> negara Indonesia yang </w:t>
      </w:r>
      <w:proofErr w:type="spellStart"/>
      <w:r w:rsidRPr="00230101">
        <w:rPr>
          <w:rFonts w:ascii="Times New Roman" w:hAnsi="Times New Roman" w:cs="Times New Roman"/>
          <w:color w:val="000000" w:themeColor="text1"/>
          <w:sz w:val="24"/>
          <w:szCs w:val="24"/>
        </w:rPr>
        <w:t>melakukan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di </w:t>
      </w:r>
      <w:proofErr w:type="spellStart"/>
      <w:r w:rsidRPr="00230101">
        <w:rPr>
          <w:rFonts w:ascii="Times New Roman" w:hAnsi="Times New Roman" w:cs="Times New Roman"/>
          <w:color w:val="000000" w:themeColor="text1"/>
          <w:sz w:val="24"/>
          <w:szCs w:val="24"/>
        </w:rPr>
        <w:t>luar</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wilayah</w:t>
      </w:r>
      <w:proofErr w:type="spellEnd"/>
      <w:r w:rsidRPr="00230101">
        <w:rPr>
          <w:rFonts w:ascii="Times New Roman" w:hAnsi="Times New Roman" w:cs="Times New Roman"/>
          <w:color w:val="000000" w:themeColor="text1"/>
          <w:sz w:val="24"/>
          <w:szCs w:val="24"/>
        </w:rPr>
        <w:t xml:space="preserve"> negara Indonesia. </w:t>
      </w:r>
      <w:proofErr w:type="spellStart"/>
      <w:r w:rsidRPr="00230101">
        <w:rPr>
          <w:rFonts w:ascii="Times New Roman" w:hAnsi="Times New Roman" w:cs="Times New Roman"/>
          <w:color w:val="000000" w:themeColor="text1"/>
          <w:sz w:val="24"/>
          <w:szCs w:val="24"/>
        </w:rPr>
        <w:t>Prinsip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ini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dinamakan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lastRenderedPageBreak/>
        <w:t>nasionalitas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aktif</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karena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berhubungan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keaktifan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berupa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kejahatan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dari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seorang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warga</w:t>
      </w:r>
      <w:proofErr w:type="spellEnd"/>
      <w:r w:rsidRPr="00230101">
        <w:rPr>
          <w:rFonts w:ascii="Times New Roman" w:hAnsi="Times New Roman" w:cs="Times New Roman"/>
          <w:color w:val="000000" w:themeColor="text1"/>
          <w:sz w:val="24"/>
          <w:szCs w:val="24"/>
        </w:rPr>
        <w:t xml:space="preserve"> negara.</w:t>
      </w:r>
    </w:p>
    <w:p w:rsidR="00F9130F" w:rsidRPr="00230101" w:rsidRDefault="00F9130F" w:rsidP="006A41EF">
      <w:pPr>
        <w:spacing w:after="0" w:line="480" w:lineRule="auto"/>
        <w:ind w:left="567"/>
        <w:jc w:val="both"/>
        <w:rPr>
          <w:rFonts w:ascii="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Ketentuan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Pasal</w:t>
      </w:r>
      <w:proofErr w:type="spellEnd"/>
      <w:r w:rsidRPr="00230101">
        <w:rPr>
          <w:rFonts w:ascii="Times New Roman" w:eastAsia="Times New Roman" w:hAnsi="Times New Roman" w:cs="Times New Roman"/>
          <w:color w:val="000000" w:themeColor="text1"/>
          <w:sz w:val="24"/>
          <w:szCs w:val="24"/>
        </w:rPr>
        <w:t xml:space="preserve"> 5 KUHP </w:t>
      </w:r>
      <w:proofErr w:type="spellStart"/>
      <w:r w:rsidRPr="00230101">
        <w:rPr>
          <w:rFonts w:ascii="Times New Roman" w:eastAsia="Times New Roman" w:hAnsi="Times New Roman" w:cs="Times New Roman"/>
          <w:color w:val="000000" w:themeColor="text1"/>
          <w:sz w:val="24"/>
          <w:szCs w:val="24"/>
        </w:rPr>
        <w:t>menerangkan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hal</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berikut</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68"/>
        </w:numPr>
        <w:spacing w:after="0" w:line="480" w:lineRule="auto"/>
        <w:ind w:left="1134" w:hanging="567"/>
        <w:jc w:val="both"/>
        <w:rPr>
          <w:rFonts w:ascii="Times New Roman" w:hAnsi="Times New Roman" w:cs="Times New Roman"/>
          <w:color w:val="000000" w:themeColor="text1"/>
          <w:sz w:val="24"/>
          <w:szCs w:val="24"/>
        </w:rPr>
      </w:pPr>
      <w:proofErr w:type="spellStart"/>
      <w:r w:rsidRPr="00230101">
        <w:rPr>
          <w:rFonts w:ascii="Times New Roman" w:eastAsia="Times New Roman" w:hAnsi="Times New Roman" w:cs="Times New Roman"/>
          <w:iCs/>
          <w:color w:val="000000" w:themeColor="text1"/>
          <w:sz w:val="24"/>
          <w:szCs w:val="24"/>
        </w:rPr>
        <w:t>Ketentuan</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pidana</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dalam</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Undang-Undang</w:t>
      </w:r>
      <w:proofErr w:type="spellEnd"/>
      <w:r w:rsidRPr="00230101">
        <w:rPr>
          <w:rFonts w:ascii="Times New Roman" w:eastAsia="Times New Roman" w:hAnsi="Times New Roman" w:cs="Times New Roman"/>
          <w:iCs/>
          <w:color w:val="000000" w:themeColor="text1"/>
          <w:sz w:val="24"/>
          <w:szCs w:val="24"/>
        </w:rPr>
        <w:t xml:space="preserve"> Indonesia </w:t>
      </w:r>
      <w:proofErr w:type="spellStart"/>
      <w:r w:rsidRPr="00230101">
        <w:rPr>
          <w:rFonts w:ascii="Times New Roman" w:eastAsia="Times New Roman" w:hAnsi="Times New Roman" w:cs="Times New Roman"/>
          <w:iCs/>
          <w:color w:val="000000" w:themeColor="text1"/>
          <w:sz w:val="24"/>
          <w:szCs w:val="24"/>
        </w:rPr>
        <w:t>berlaku</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bagi</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warga</w:t>
      </w:r>
      <w:proofErr w:type="spellEnd"/>
      <w:r w:rsidRPr="00230101">
        <w:rPr>
          <w:rFonts w:ascii="Times New Roman" w:eastAsia="Times New Roman" w:hAnsi="Times New Roman" w:cs="Times New Roman"/>
          <w:iCs/>
          <w:color w:val="000000" w:themeColor="text1"/>
          <w:sz w:val="24"/>
          <w:szCs w:val="24"/>
        </w:rPr>
        <w:t xml:space="preserve"> Negara Indonesia yang </w:t>
      </w:r>
      <w:proofErr w:type="spellStart"/>
      <w:r w:rsidRPr="00230101">
        <w:rPr>
          <w:rFonts w:ascii="Times New Roman" w:eastAsia="Times New Roman" w:hAnsi="Times New Roman" w:cs="Times New Roman"/>
          <w:iCs/>
          <w:color w:val="000000" w:themeColor="text1"/>
          <w:sz w:val="24"/>
          <w:szCs w:val="24"/>
        </w:rPr>
        <w:t>melakukan</w:t>
      </w:r>
      <w:proofErr w:type="spellEnd"/>
      <w:r w:rsidRPr="00230101">
        <w:rPr>
          <w:rFonts w:ascii="Times New Roman" w:eastAsia="Times New Roman" w:hAnsi="Times New Roman" w:cs="Times New Roman"/>
          <w:iCs/>
          <w:color w:val="000000" w:themeColor="text1"/>
          <w:sz w:val="24"/>
          <w:szCs w:val="24"/>
        </w:rPr>
        <w:t xml:space="preserve"> di </w:t>
      </w:r>
      <w:proofErr w:type="spellStart"/>
      <w:r w:rsidRPr="00230101">
        <w:rPr>
          <w:rFonts w:ascii="Times New Roman" w:eastAsia="Times New Roman" w:hAnsi="Times New Roman" w:cs="Times New Roman"/>
          <w:iCs/>
          <w:color w:val="000000" w:themeColor="text1"/>
          <w:sz w:val="24"/>
          <w:szCs w:val="24"/>
        </w:rPr>
        <w:t>luar</w:t>
      </w:r>
      <w:proofErr w:type="spellEnd"/>
      <w:r w:rsidRPr="00230101">
        <w:rPr>
          <w:rFonts w:ascii="Times New Roman" w:eastAsia="Times New Roman" w:hAnsi="Times New Roman" w:cs="Times New Roman"/>
          <w:iCs/>
          <w:color w:val="000000" w:themeColor="text1"/>
          <w:sz w:val="24"/>
          <w:szCs w:val="24"/>
        </w:rPr>
        <w:t xml:space="preserve"> Indonesia:</w:t>
      </w:r>
    </w:p>
    <w:p w:rsidR="00F9130F" w:rsidRPr="00230101" w:rsidRDefault="00F9130F" w:rsidP="006A41EF">
      <w:pPr>
        <w:pStyle w:val="ListParagraph"/>
        <w:numPr>
          <w:ilvl w:val="0"/>
          <w:numId w:val="69"/>
        </w:numPr>
        <w:spacing w:after="0" w:line="480" w:lineRule="auto"/>
        <w:ind w:left="1701" w:hanging="567"/>
        <w:jc w:val="both"/>
        <w:rPr>
          <w:rFonts w:ascii="Times New Roman" w:hAnsi="Times New Roman" w:cs="Times New Roman"/>
          <w:color w:val="000000" w:themeColor="text1"/>
          <w:sz w:val="24"/>
          <w:szCs w:val="24"/>
        </w:rPr>
      </w:pPr>
      <w:r w:rsidRPr="00230101">
        <w:rPr>
          <w:rFonts w:ascii="Times New Roman" w:eastAsia="Times New Roman" w:hAnsi="Times New Roman" w:cs="Times New Roman"/>
          <w:iCs/>
          <w:color w:val="000000" w:themeColor="text1"/>
          <w:sz w:val="24"/>
          <w:szCs w:val="24"/>
        </w:rPr>
        <w:t xml:space="preserve">Salah </w:t>
      </w:r>
      <w:proofErr w:type="spellStart"/>
      <w:r w:rsidRPr="00230101">
        <w:rPr>
          <w:rFonts w:ascii="Times New Roman" w:eastAsia="Times New Roman" w:hAnsi="Times New Roman" w:cs="Times New Roman"/>
          <w:iCs/>
          <w:color w:val="000000" w:themeColor="text1"/>
          <w:sz w:val="24"/>
          <w:szCs w:val="24"/>
        </w:rPr>
        <w:t>satu</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kejahatan</w:t>
      </w:r>
      <w:proofErr w:type="spellEnd"/>
      <w:r w:rsidRPr="00230101">
        <w:rPr>
          <w:rFonts w:ascii="Times New Roman" w:eastAsia="Times New Roman" w:hAnsi="Times New Roman" w:cs="Times New Roman"/>
          <w:iCs/>
          <w:color w:val="000000" w:themeColor="text1"/>
          <w:sz w:val="24"/>
          <w:szCs w:val="24"/>
        </w:rPr>
        <w:t xml:space="preserve"> yang </w:t>
      </w:r>
      <w:proofErr w:type="spellStart"/>
      <w:r w:rsidRPr="00230101">
        <w:rPr>
          <w:rFonts w:ascii="Times New Roman" w:eastAsia="Times New Roman" w:hAnsi="Times New Roman" w:cs="Times New Roman"/>
          <w:iCs/>
          <w:color w:val="000000" w:themeColor="text1"/>
          <w:sz w:val="24"/>
          <w:szCs w:val="24"/>
        </w:rPr>
        <w:t>tersebut</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dalam</w:t>
      </w:r>
      <w:proofErr w:type="spellEnd"/>
      <w:r w:rsidRPr="00230101">
        <w:rPr>
          <w:rFonts w:ascii="Times New Roman" w:eastAsia="Times New Roman" w:hAnsi="Times New Roman" w:cs="Times New Roman"/>
          <w:iCs/>
          <w:color w:val="000000" w:themeColor="text1"/>
          <w:sz w:val="24"/>
          <w:szCs w:val="24"/>
        </w:rPr>
        <w:t xml:space="preserve"> Bab I dan II </w:t>
      </w:r>
      <w:proofErr w:type="spellStart"/>
      <w:r w:rsidRPr="00230101">
        <w:rPr>
          <w:rFonts w:ascii="Times New Roman" w:eastAsia="Times New Roman" w:hAnsi="Times New Roman" w:cs="Times New Roman"/>
          <w:iCs/>
          <w:color w:val="000000" w:themeColor="text1"/>
          <w:sz w:val="24"/>
          <w:szCs w:val="24"/>
        </w:rPr>
        <w:t>Buku</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Kedua</w:t>
      </w:r>
      <w:proofErr w:type="spellEnd"/>
      <w:r w:rsidRPr="00230101">
        <w:rPr>
          <w:rFonts w:ascii="Times New Roman" w:eastAsia="Times New Roman" w:hAnsi="Times New Roman" w:cs="Times New Roman"/>
          <w:iCs/>
          <w:color w:val="000000" w:themeColor="text1"/>
          <w:sz w:val="24"/>
          <w:szCs w:val="24"/>
        </w:rPr>
        <w:t xml:space="preserve">, dan </w:t>
      </w:r>
      <w:proofErr w:type="spellStart"/>
      <w:r w:rsidRPr="00230101">
        <w:rPr>
          <w:rFonts w:ascii="Times New Roman" w:eastAsia="Times New Roman" w:hAnsi="Times New Roman" w:cs="Times New Roman"/>
          <w:iCs/>
          <w:color w:val="000000" w:themeColor="text1"/>
          <w:sz w:val="24"/>
          <w:szCs w:val="24"/>
        </w:rPr>
        <w:t>dalam</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pasal-pasal</w:t>
      </w:r>
      <w:proofErr w:type="spellEnd"/>
      <w:r w:rsidRPr="00230101">
        <w:rPr>
          <w:rFonts w:ascii="Times New Roman" w:eastAsia="Times New Roman" w:hAnsi="Times New Roman" w:cs="Times New Roman"/>
          <w:iCs/>
          <w:color w:val="000000" w:themeColor="text1"/>
          <w:sz w:val="24"/>
          <w:szCs w:val="24"/>
        </w:rPr>
        <w:t xml:space="preserve"> 160, 161, 240, 279 ,450, dan 451.</w:t>
      </w:r>
    </w:p>
    <w:p w:rsidR="00F9130F" w:rsidRPr="00230101" w:rsidRDefault="00F9130F" w:rsidP="006A41EF">
      <w:pPr>
        <w:pStyle w:val="ListParagraph"/>
        <w:numPr>
          <w:ilvl w:val="0"/>
          <w:numId w:val="69"/>
        </w:numPr>
        <w:spacing w:after="0" w:line="480" w:lineRule="auto"/>
        <w:ind w:left="1701" w:hanging="567"/>
        <w:jc w:val="both"/>
        <w:rPr>
          <w:rFonts w:ascii="Times New Roman" w:hAnsi="Times New Roman" w:cs="Times New Roman"/>
          <w:color w:val="000000" w:themeColor="text1"/>
          <w:sz w:val="24"/>
          <w:szCs w:val="24"/>
        </w:rPr>
      </w:pPr>
      <w:proofErr w:type="spellStart"/>
      <w:r w:rsidRPr="00230101">
        <w:rPr>
          <w:rFonts w:ascii="Times New Roman" w:eastAsia="Times New Roman" w:hAnsi="Times New Roman" w:cs="Times New Roman"/>
          <w:iCs/>
          <w:color w:val="000000" w:themeColor="text1"/>
          <w:sz w:val="24"/>
          <w:szCs w:val="24"/>
        </w:rPr>
        <w:t>Suatu</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perbuatan</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terhadap</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suatu</w:t>
      </w:r>
      <w:proofErr w:type="spellEnd"/>
      <w:r w:rsidRPr="00230101">
        <w:rPr>
          <w:rFonts w:ascii="Times New Roman" w:eastAsia="Times New Roman" w:hAnsi="Times New Roman" w:cs="Times New Roman"/>
          <w:iCs/>
          <w:color w:val="000000" w:themeColor="text1"/>
          <w:sz w:val="24"/>
          <w:szCs w:val="24"/>
        </w:rPr>
        <w:t xml:space="preserve"> yang </w:t>
      </w:r>
      <w:proofErr w:type="spellStart"/>
      <w:r w:rsidRPr="00230101">
        <w:rPr>
          <w:rFonts w:ascii="Times New Roman" w:eastAsia="Times New Roman" w:hAnsi="Times New Roman" w:cs="Times New Roman"/>
          <w:iCs/>
          <w:color w:val="000000" w:themeColor="text1"/>
          <w:sz w:val="24"/>
          <w:szCs w:val="24"/>
        </w:rPr>
        <w:t>dipandang</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sebagai</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kejahatan</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menurut</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ketentuan</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pidana</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dalam</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undang-undang</w:t>
      </w:r>
      <w:proofErr w:type="spellEnd"/>
      <w:r w:rsidRPr="00230101">
        <w:rPr>
          <w:rFonts w:ascii="Times New Roman" w:eastAsia="Times New Roman" w:hAnsi="Times New Roman" w:cs="Times New Roman"/>
          <w:iCs/>
          <w:color w:val="000000" w:themeColor="text1"/>
          <w:sz w:val="24"/>
          <w:szCs w:val="24"/>
        </w:rPr>
        <w:t xml:space="preserve"> negeri, </w:t>
      </w:r>
      <w:proofErr w:type="spellStart"/>
      <w:r w:rsidRPr="00230101">
        <w:rPr>
          <w:rFonts w:ascii="Times New Roman" w:eastAsia="Times New Roman" w:hAnsi="Times New Roman" w:cs="Times New Roman"/>
          <w:iCs/>
          <w:color w:val="000000" w:themeColor="text1"/>
          <w:sz w:val="24"/>
          <w:szCs w:val="24"/>
        </w:rPr>
        <w:t>tempat</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perbuatan</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itu</w:t>
      </w:r>
      <w:proofErr w:type="spellEnd"/>
      <w:r w:rsidRPr="00230101">
        <w:rPr>
          <w:rFonts w:ascii="Times New Roman" w:eastAsia="Times New Roman" w:hAnsi="Times New Roman" w:cs="Times New Roman"/>
          <w:iCs/>
          <w:color w:val="000000" w:themeColor="text1"/>
          <w:sz w:val="24"/>
          <w:szCs w:val="24"/>
        </w:rPr>
        <w:t xml:space="preserve"> </w:t>
      </w:r>
      <w:proofErr w:type="spellStart"/>
      <w:r w:rsidRPr="00230101">
        <w:rPr>
          <w:rFonts w:ascii="Times New Roman" w:eastAsia="Times New Roman" w:hAnsi="Times New Roman" w:cs="Times New Roman"/>
          <w:iCs/>
          <w:color w:val="000000" w:themeColor="text1"/>
          <w:sz w:val="24"/>
          <w:szCs w:val="24"/>
        </w:rPr>
        <w:t>dilakukan</w:t>
      </w:r>
      <w:proofErr w:type="spellEnd"/>
      <w:r w:rsidRPr="00230101">
        <w:rPr>
          <w:rFonts w:ascii="Times New Roman" w:eastAsia="Times New Roman" w:hAnsi="Times New Roman" w:cs="Times New Roman"/>
          <w:iCs/>
          <w:color w:val="000000" w:themeColor="text1"/>
          <w:sz w:val="24"/>
          <w:szCs w:val="24"/>
        </w:rPr>
        <w:t>.</w:t>
      </w:r>
    </w:p>
    <w:p w:rsidR="00F9130F" w:rsidRPr="00230101" w:rsidRDefault="00F9130F" w:rsidP="006A41EF">
      <w:pPr>
        <w:pStyle w:val="ListParagraph"/>
        <w:numPr>
          <w:ilvl w:val="0"/>
          <w:numId w:val="68"/>
        </w:numPr>
        <w:spacing w:after="0" w:line="480" w:lineRule="auto"/>
        <w:ind w:left="1134" w:hanging="567"/>
        <w:jc w:val="both"/>
        <w:rPr>
          <w:rStyle w:val="Emphasis"/>
          <w:rFonts w:ascii="Times New Roman" w:hAnsi="Times New Roman" w:cs="Times New Roman"/>
          <w:iCs w:val="0"/>
          <w:color w:val="000000" w:themeColor="text1"/>
          <w:sz w:val="24"/>
          <w:szCs w:val="24"/>
        </w:rPr>
      </w:pPr>
      <w:proofErr w:type="spellStart"/>
      <w:r w:rsidRPr="00230101">
        <w:rPr>
          <w:rStyle w:val="Emphasis"/>
          <w:rFonts w:ascii="Times New Roman" w:hAnsi="Times New Roman" w:cs="Times New Roman"/>
          <w:color w:val="000000" w:themeColor="text1"/>
          <w:sz w:val="24"/>
          <w:szCs w:val="24"/>
        </w:rPr>
        <w:t>Penuntutan</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terhadap</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suatu</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perbuatan</w:t>
      </w:r>
      <w:proofErr w:type="spellEnd"/>
      <w:r w:rsidRPr="00230101">
        <w:rPr>
          <w:rStyle w:val="Emphasis"/>
          <w:rFonts w:ascii="Times New Roman" w:hAnsi="Times New Roman" w:cs="Times New Roman"/>
          <w:color w:val="000000" w:themeColor="text1"/>
          <w:sz w:val="24"/>
          <w:szCs w:val="24"/>
        </w:rPr>
        <w:t xml:space="preserve"> yang </w:t>
      </w:r>
      <w:proofErr w:type="spellStart"/>
      <w:r w:rsidRPr="00230101">
        <w:rPr>
          <w:rStyle w:val="Emphasis"/>
          <w:rFonts w:ascii="Times New Roman" w:hAnsi="Times New Roman" w:cs="Times New Roman"/>
          <w:color w:val="000000" w:themeColor="text1"/>
          <w:sz w:val="24"/>
          <w:szCs w:val="24"/>
        </w:rPr>
        <w:t>dimaksudkan</w:t>
      </w:r>
      <w:proofErr w:type="spellEnd"/>
      <w:r w:rsidRPr="00230101">
        <w:rPr>
          <w:rStyle w:val="Emphasis"/>
          <w:rFonts w:ascii="Times New Roman" w:hAnsi="Times New Roman" w:cs="Times New Roman"/>
          <w:color w:val="000000" w:themeColor="text1"/>
          <w:sz w:val="24"/>
          <w:szCs w:val="24"/>
        </w:rPr>
        <w:t xml:space="preserve"> pada </w:t>
      </w:r>
      <w:proofErr w:type="spellStart"/>
      <w:r w:rsidRPr="00230101">
        <w:rPr>
          <w:rStyle w:val="Emphasis"/>
          <w:rFonts w:ascii="Times New Roman" w:hAnsi="Times New Roman" w:cs="Times New Roman"/>
          <w:color w:val="000000" w:themeColor="text1"/>
          <w:sz w:val="24"/>
          <w:szCs w:val="24"/>
        </w:rPr>
        <w:t>huruf</w:t>
      </w:r>
      <w:proofErr w:type="spellEnd"/>
      <w:r w:rsidRPr="00230101">
        <w:rPr>
          <w:rStyle w:val="Emphasis"/>
          <w:rFonts w:ascii="Times New Roman" w:hAnsi="Times New Roman" w:cs="Times New Roman"/>
          <w:color w:val="000000" w:themeColor="text1"/>
          <w:sz w:val="24"/>
          <w:szCs w:val="24"/>
        </w:rPr>
        <w:t xml:space="preserve"> b </w:t>
      </w:r>
      <w:proofErr w:type="spellStart"/>
      <w:r w:rsidRPr="00230101">
        <w:rPr>
          <w:rStyle w:val="Emphasis"/>
          <w:rFonts w:ascii="Times New Roman" w:hAnsi="Times New Roman" w:cs="Times New Roman"/>
          <w:color w:val="000000" w:themeColor="text1"/>
          <w:sz w:val="24"/>
          <w:szCs w:val="24"/>
        </w:rPr>
        <w:t>boleh</w:t>
      </w:r>
      <w:proofErr w:type="spellEnd"/>
      <w:r w:rsidRPr="00230101">
        <w:rPr>
          <w:rStyle w:val="Emphasis"/>
          <w:rFonts w:ascii="Times New Roman" w:hAnsi="Times New Roman" w:cs="Times New Roman"/>
          <w:color w:val="000000" w:themeColor="text1"/>
          <w:sz w:val="24"/>
          <w:szCs w:val="24"/>
        </w:rPr>
        <w:t xml:space="preserve"> juga </w:t>
      </w:r>
      <w:proofErr w:type="spellStart"/>
      <w:r w:rsidRPr="00230101">
        <w:rPr>
          <w:rStyle w:val="Emphasis"/>
          <w:rFonts w:ascii="Times New Roman" w:hAnsi="Times New Roman" w:cs="Times New Roman"/>
          <w:color w:val="000000" w:themeColor="text1"/>
          <w:sz w:val="24"/>
          <w:szCs w:val="24"/>
        </w:rPr>
        <w:t>dilakukan</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jika</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tersangka</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baru</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menjadi</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warga</w:t>
      </w:r>
      <w:proofErr w:type="spellEnd"/>
      <w:r w:rsidRPr="00230101">
        <w:rPr>
          <w:rStyle w:val="Emphasis"/>
          <w:rFonts w:ascii="Times New Roman" w:hAnsi="Times New Roman" w:cs="Times New Roman"/>
          <w:color w:val="000000" w:themeColor="text1"/>
          <w:sz w:val="24"/>
          <w:szCs w:val="24"/>
        </w:rPr>
        <w:t xml:space="preserve"> negara Indonesia </w:t>
      </w:r>
      <w:proofErr w:type="spellStart"/>
      <w:r w:rsidRPr="00230101">
        <w:rPr>
          <w:rStyle w:val="Emphasis"/>
          <w:rFonts w:ascii="Times New Roman" w:hAnsi="Times New Roman" w:cs="Times New Roman"/>
          <w:color w:val="000000" w:themeColor="text1"/>
          <w:sz w:val="24"/>
          <w:szCs w:val="24"/>
        </w:rPr>
        <w:t>setelah</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melakukan</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perbuatan</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itu</w:t>
      </w:r>
      <w:proofErr w:type="spellEnd"/>
      <w:r w:rsidRPr="00230101">
        <w:rPr>
          <w:rStyle w:val="Emphasis"/>
          <w:rFonts w:ascii="Times New Roman" w:hAnsi="Times New Roman" w:cs="Times New Roman"/>
          <w:color w:val="000000" w:themeColor="text1"/>
          <w:sz w:val="24"/>
          <w:szCs w:val="24"/>
        </w:rPr>
        <w:t>.</w:t>
      </w:r>
    </w:p>
    <w:p w:rsidR="00F9130F" w:rsidRPr="00230101" w:rsidRDefault="00F9130F" w:rsidP="006A41EF">
      <w:pPr>
        <w:spacing w:after="0" w:line="480" w:lineRule="auto"/>
        <w:ind w:left="567" w:firstLine="567"/>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nasionalitas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aktif</w:t>
      </w:r>
      <w:proofErr w:type="spellEnd"/>
      <w:r w:rsidRPr="00230101">
        <w:rPr>
          <w:rFonts w:ascii="Times New Roman" w:hAnsi="Times New Roman" w:cs="Times New Roman"/>
          <w:color w:val="000000" w:themeColor="text1"/>
          <w:sz w:val="24"/>
          <w:szCs w:val="24"/>
        </w:rPr>
        <w:t xml:space="preserve"> pun </w:t>
      </w:r>
      <w:proofErr w:type="spellStart"/>
      <w:r w:rsidRPr="00230101">
        <w:rPr>
          <w:rFonts w:ascii="Times New Roman" w:hAnsi="Times New Roman" w:cs="Times New Roman"/>
          <w:color w:val="000000" w:themeColor="text1"/>
          <w:sz w:val="24"/>
          <w:szCs w:val="24"/>
        </w:rPr>
        <w:t>diperluas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dengan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Strong"/>
          <w:rFonts w:ascii="Times New Roman" w:hAnsi="Times New Roman" w:cs="Times New Roman"/>
          <w:b w:val="0"/>
          <w:color w:val="000000" w:themeColor="text1"/>
          <w:sz w:val="24"/>
          <w:szCs w:val="24"/>
        </w:rPr>
        <w:t>Pasal</w:t>
      </w:r>
      <w:proofErr w:type="spellEnd"/>
      <w:r w:rsidRPr="00230101">
        <w:rPr>
          <w:rFonts w:ascii="Times New Roman" w:hAnsi="Times New Roman" w:cs="Times New Roman"/>
          <w:b/>
          <w:color w:val="000000" w:themeColor="text1"/>
          <w:sz w:val="24"/>
          <w:szCs w:val="24"/>
        </w:rPr>
        <w:t xml:space="preserve"> </w:t>
      </w:r>
      <w:r w:rsidRPr="00230101">
        <w:rPr>
          <w:rStyle w:val="Strong"/>
          <w:rFonts w:ascii="Times New Roman" w:hAnsi="Times New Roman" w:cs="Times New Roman"/>
          <w:b w:val="0"/>
          <w:color w:val="000000" w:themeColor="text1"/>
          <w:sz w:val="24"/>
          <w:szCs w:val="24"/>
        </w:rPr>
        <w:t>7 KUHP</w:t>
      </w:r>
      <w:r w:rsidRPr="00230101">
        <w:rPr>
          <w:rFonts w:ascii="Times New Roman" w:hAnsi="Times New Roman" w:cs="Times New Roman"/>
          <w:b/>
          <w:color w:val="000000" w:themeColor="text1"/>
          <w:sz w:val="24"/>
          <w:szCs w:val="24"/>
        </w:rPr>
        <w:t xml:space="preserve"> </w:t>
      </w:r>
      <w:r w:rsidRPr="00230101">
        <w:rPr>
          <w:rFonts w:ascii="Times New Roman" w:hAnsi="Times New Roman" w:cs="Times New Roman"/>
          <w:color w:val="000000" w:themeColor="text1"/>
          <w:sz w:val="24"/>
          <w:szCs w:val="24"/>
        </w:rPr>
        <w:t xml:space="preserve">yang di </w:t>
      </w:r>
      <w:proofErr w:type="spellStart"/>
      <w:r w:rsidRPr="00230101">
        <w:rPr>
          <w:rFonts w:ascii="Times New Roman" w:hAnsi="Times New Roman" w:cs="Times New Roman"/>
          <w:color w:val="000000" w:themeColor="text1"/>
          <w:sz w:val="24"/>
          <w:szCs w:val="24"/>
        </w:rPr>
        <w:t>samping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mengandung</w:t>
      </w:r>
      <w:proofErr w:type="spellEnd"/>
      <w:r w:rsidRPr="00230101">
        <w:rPr>
          <w:rFonts w:ascii="Times New Roman" w:hAnsi="Times New Roman" w:cs="Times New Roman"/>
          <w:color w:val="000000" w:themeColor="text1"/>
          <w:sz w:val="24"/>
          <w:szCs w:val="24"/>
        </w:rPr>
        <w:t xml:space="preserve"> </w:t>
      </w:r>
      <w:proofErr w:type="spellStart"/>
      <w:r w:rsidRPr="00230101">
        <w:rPr>
          <w:rStyle w:val="Strong"/>
          <w:rFonts w:ascii="Times New Roman" w:hAnsi="Times New Roman" w:cs="Times New Roman"/>
          <w:b w:val="0"/>
          <w:color w:val="000000" w:themeColor="text1"/>
          <w:sz w:val="24"/>
          <w:szCs w:val="24"/>
        </w:rPr>
        <w:t>asas</w:t>
      </w:r>
      <w:proofErr w:type="spellEnd"/>
      <w:r w:rsidRPr="00230101">
        <w:rPr>
          <w:rStyle w:val="Strong"/>
          <w:rFonts w:ascii="Times New Roman" w:hAnsi="Times New Roman" w:cs="Times New Roman"/>
          <w:b w:val="0"/>
          <w:color w:val="000000" w:themeColor="text1"/>
          <w:sz w:val="24"/>
          <w:szCs w:val="24"/>
        </w:rPr>
        <w:t xml:space="preserve"> </w:t>
      </w:r>
      <w:proofErr w:type="spellStart"/>
      <w:r w:rsidRPr="00230101">
        <w:rPr>
          <w:rStyle w:val="Strong"/>
          <w:rFonts w:ascii="Times New Roman" w:hAnsi="Times New Roman" w:cs="Times New Roman"/>
          <w:b w:val="0"/>
          <w:color w:val="000000" w:themeColor="text1"/>
          <w:sz w:val="24"/>
          <w:szCs w:val="24"/>
        </w:rPr>
        <w:t>nasionalitas</w:t>
      </w:r>
      <w:proofErr w:type="spellEnd"/>
      <w:r w:rsidRPr="00230101">
        <w:rPr>
          <w:rStyle w:val="Strong"/>
          <w:rFonts w:ascii="Times New Roman" w:hAnsi="Times New Roman" w:cs="Times New Roman"/>
          <w:b w:val="0"/>
          <w:color w:val="000000" w:themeColor="text1"/>
          <w:sz w:val="24"/>
          <w:szCs w:val="24"/>
        </w:rPr>
        <w:t xml:space="preserve"> </w:t>
      </w:r>
      <w:proofErr w:type="spellStart"/>
      <w:r w:rsidRPr="00230101">
        <w:rPr>
          <w:rStyle w:val="Strong"/>
          <w:rFonts w:ascii="Times New Roman" w:hAnsi="Times New Roman" w:cs="Times New Roman"/>
          <w:b w:val="0"/>
          <w:color w:val="000000" w:themeColor="text1"/>
          <w:sz w:val="24"/>
          <w:szCs w:val="24"/>
        </w:rPr>
        <w:t>aktif</w:t>
      </w:r>
      <w:proofErr w:type="spellEnd"/>
      <w:r w:rsidRPr="00230101">
        <w:rPr>
          <w:rStyle w:val="Strong"/>
          <w:rFonts w:ascii="Times New Roman" w:hAnsi="Times New Roman" w:cs="Times New Roman"/>
          <w:b w:val="0"/>
          <w:color w:val="000000" w:themeColor="text1"/>
          <w:sz w:val="24"/>
          <w:szCs w:val="24"/>
        </w:rPr>
        <w:t xml:space="preserve"> (</w:t>
      </w:r>
      <w:proofErr w:type="spellStart"/>
      <w:r w:rsidRPr="00230101">
        <w:rPr>
          <w:rStyle w:val="Strong"/>
          <w:rFonts w:ascii="Times New Roman" w:hAnsi="Times New Roman" w:cs="Times New Roman"/>
          <w:b w:val="0"/>
          <w:color w:val="000000" w:themeColor="text1"/>
          <w:sz w:val="24"/>
          <w:szCs w:val="24"/>
        </w:rPr>
        <w:t>asas</w:t>
      </w:r>
      <w:proofErr w:type="spellEnd"/>
      <w:r w:rsidRPr="00230101">
        <w:rPr>
          <w:rStyle w:val="Strong"/>
          <w:rFonts w:ascii="Times New Roman" w:hAnsi="Times New Roman" w:cs="Times New Roman"/>
          <w:b w:val="0"/>
          <w:color w:val="000000" w:themeColor="text1"/>
          <w:sz w:val="24"/>
          <w:szCs w:val="24"/>
        </w:rPr>
        <w:t xml:space="preserve"> </w:t>
      </w:r>
      <w:proofErr w:type="spellStart"/>
      <w:r w:rsidRPr="00230101">
        <w:rPr>
          <w:rStyle w:val="Strong"/>
          <w:rFonts w:ascii="Times New Roman" w:hAnsi="Times New Roman" w:cs="Times New Roman"/>
          <w:b w:val="0"/>
          <w:color w:val="000000" w:themeColor="text1"/>
          <w:sz w:val="24"/>
          <w:szCs w:val="24"/>
        </w:rPr>
        <w:t>personalitas</w:t>
      </w:r>
      <w:proofErr w:type="spellEnd"/>
      <w:r w:rsidRPr="00230101">
        <w:rPr>
          <w:rStyle w:val="Strong"/>
          <w:rFonts w:ascii="Times New Roman" w:hAnsi="Times New Roman" w:cs="Times New Roman"/>
          <w:b w:val="0"/>
          <w:color w:val="000000" w:themeColor="text1"/>
          <w:sz w:val="24"/>
          <w:szCs w:val="24"/>
        </w:rPr>
        <w:t>)</w:t>
      </w:r>
      <w:r w:rsidRPr="00230101">
        <w:rPr>
          <w:rFonts w:ascii="Times New Roman" w:hAnsi="Times New Roman" w:cs="Times New Roman"/>
          <w:color w:val="000000" w:themeColor="text1"/>
          <w:sz w:val="24"/>
          <w:szCs w:val="24"/>
        </w:rPr>
        <w:t xml:space="preserve"> juga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nasionalitas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pasif</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perlindungan</w:t>
      </w:r>
      <w:proofErr w:type="spellEnd"/>
      <w:r w:rsidRPr="00230101">
        <w:rPr>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53"/>
        </w:numPr>
        <w:spacing w:after="0" w:line="480" w:lineRule="auto"/>
        <w:ind w:left="1134" w:hanging="567"/>
        <w:jc w:val="both"/>
        <w:rPr>
          <w:rFonts w:ascii="Times New Roman" w:eastAsia="Times New Roman" w:hAnsi="Times New Roman" w:cs="Times New Roman"/>
          <w:b/>
          <w:i/>
          <w:color w:val="000000" w:themeColor="text1"/>
          <w:sz w:val="24"/>
          <w:szCs w:val="24"/>
        </w:rPr>
      </w:pP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Nasionalitas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Pasif</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color w:val="000000" w:themeColor="text1"/>
          <w:sz w:val="24"/>
          <w:szCs w:val="24"/>
        </w:rPr>
        <w:t>(</w:t>
      </w:r>
      <w:proofErr w:type="spellStart"/>
      <w:r w:rsidRPr="00230101">
        <w:rPr>
          <w:rFonts w:ascii="Times New Roman" w:hAnsi="Times New Roman" w:cs="Times New Roman"/>
          <w:i/>
          <w:color w:val="000000" w:themeColor="text1"/>
          <w:sz w:val="24"/>
          <w:szCs w:val="24"/>
        </w:rPr>
        <w:t>pasive</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nationaliteits</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beginsel</w:t>
      </w:r>
      <w:proofErr w:type="spellEnd"/>
      <w:r w:rsidRPr="00230101">
        <w:rPr>
          <w:rFonts w:ascii="Times New Roman" w:hAnsi="Times New Roman" w:cs="Times New Roman"/>
          <w:i/>
          <w:color w:val="000000" w:themeColor="text1"/>
          <w:sz w:val="24"/>
          <w:szCs w:val="24"/>
        </w:rPr>
        <w:t>)</w:t>
      </w:r>
    </w:p>
    <w:p w:rsidR="00F9130F" w:rsidRPr="00230101" w:rsidRDefault="00F9130F" w:rsidP="006A41EF">
      <w:pPr>
        <w:spacing w:after="0" w:line="480" w:lineRule="auto"/>
        <w:ind w:left="567" w:firstLine="567"/>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ini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disebut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perlindungan</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menentukan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bahwa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berlakunya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undang-undang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sesuatu</w:t>
      </w:r>
      <w:proofErr w:type="spellEnd"/>
      <w:r w:rsidRPr="00230101">
        <w:rPr>
          <w:rFonts w:ascii="Times New Roman" w:hAnsi="Times New Roman" w:cs="Times New Roman"/>
          <w:color w:val="000000" w:themeColor="text1"/>
          <w:sz w:val="24"/>
          <w:szCs w:val="24"/>
        </w:rPr>
        <w:t xml:space="preserve"> negara </w:t>
      </w:r>
      <w:proofErr w:type="spellStart"/>
      <w:r w:rsidRPr="00230101">
        <w:rPr>
          <w:rFonts w:ascii="Times New Roman" w:hAnsi="Times New Roman" w:cs="Times New Roman"/>
          <w:color w:val="000000" w:themeColor="text1"/>
          <w:sz w:val="24"/>
          <w:szCs w:val="24"/>
        </w:rPr>
        <w:t>disandarkan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kepada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kepentingan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dari</w:t>
      </w:r>
      <w:proofErr w:type="spellEnd"/>
      <w:r w:rsidRPr="00230101">
        <w:rPr>
          <w:rFonts w:ascii="Times New Roman" w:hAnsi="Times New Roman" w:cs="Times New Roman"/>
          <w:color w:val="000000" w:themeColor="text1"/>
          <w:sz w:val="24"/>
          <w:szCs w:val="24"/>
        </w:rPr>
        <w:t xml:space="preserve"> negara yang </w:t>
      </w:r>
      <w:proofErr w:type="spellStart"/>
      <w:r w:rsidRPr="00230101">
        <w:rPr>
          <w:rFonts w:ascii="Times New Roman" w:hAnsi="Times New Roman" w:cs="Times New Roman"/>
          <w:color w:val="000000" w:themeColor="text1"/>
          <w:sz w:val="24"/>
          <w:szCs w:val="24"/>
        </w:rPr>
        <w:t>bersangkutan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ini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adalah</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didasarkan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bahwa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tiap-tiap</w:t>
      </w:r>
      <w:proofErr w:type="spellEnd"/>
      <w:r w:rsidRPr="00230101">
        <w:rPr>
          <w:rFonts w:ascii="Times New Roman" w:hAnsi="Times New Roman" w:cs="Times New Roman"/>
          <w:color w:val="000000" w:themeColor="text1"/>
          <w:sz w:val="24"/>
          <w:szCs w:val="24"/>
        </w:rPr>
        <w:t xml:space="preserve"> negara yang </w:t>
      </w:r>
      <w:proofErr w:type="spellStart"/>
      <w:r w:rsidRPr="00230101">
        <w:rPr>
          <w:rFonts w:ascii="Times New Roman" w:hAnsi="Times New Roman" w:cs="Times New Roman"/>
          <w:color w:val="000000" w:themeColor="text1"/>
          <w:sz w:val="24"/>
          <w:szCs w:val="24"/>
        </w:rPr>
        <w:t>berdaulat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berhak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untuk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melindungi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kepentingan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hukumnya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walaupun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dilakukan</w:t>
      </w:r>
      <w:proofErr w:type="spellEnd"/>
      <w:r w:rsidRPr="00230101">
        <w:rPr>
          <w:rFonts w:ascii="Times New Roman" w:hAnsi="Times New Roman" w:cs="Times New Roman"/>
          <w:color w:val="000000" w:themeColor="text1"/>
          <w:sz w:val="24"/>
          <w:szCs w:val="24"/>
        </w:rPr>
        <w:t xml:space="preserve"> oleh orang di </w:t>
      </w:r>
      <w:proofErr w:type="spellStart"/>
      <w:r w:rsidRPr="00230101">
        <w:rPr>
          <w:rFonts w:ascii="Times New Roman" w:hAnsi="Times New Roman" w:cs="Times New Roman"/>
          <w:color w:val="000000" w:themeColor="text1"/>
          <w:sz w:val="24"/>
          <w:szCs w:val="24"/>
        </w:rPr>
        <w:t>luar</w:t>
      </w:r>
      <w:proofErr w:type="spellEnd"/>
      <w:r w:rsidRPr="00230101">
        <w:rPr>
          <w:rFonts w:ascii="Times New Roman" w:hAnsi="Times New Roman" w:cs="Times New Roman"/>
          <w:color w:val="000000" w:themeColor="text1"/>
          <w:sz w:val="24"/>
          <w:szCs w:val="24"/>
        </w:rPr>
        <w:t xml:space="preserve"> negara </w:t>
      </w:r>
      <w:proofErr w:type="spellStart"/>
      <w:r w:rsidRPr="00230101">
        <w:rPr>
          <w:rFonts w:ascii="Times New Roman" w:hAnsi="Times New Roman" w:cs="Times New Roman"/>
          <w:color w:val="000000" w:themeColor="text1"/>
          <w:sz w:val="24"/>
          <w:szCs w:val="24"/>
        </w:rPr>
        <w:t>tersebut</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iCs/>
          <w:color w:val="000000" w:themeColor="text1"/>
          <w:sz w:val="24"/>
          <w:szCs w:val="24"/>
        </w:rPr>
        <w:t>state’s sovereignty</w:t>
      </w:r>
      <w:r w:rsidRPr="00230101">
        <w:rPr>
          <w:rFonts w:ascii="Times New Roman" w:hAnsi="Times New Roman" w:cs="Times New Roman"/>
          <w:color w:val="000000" w:themeColor="text1"/>
          <w:sz w:val="24"/>
          <w:szCs w:val="24"/>
        </w:rPr>
        <w:t>).</w:t>
      </w:r>
    </w:p>
    <w:p w:rsidR="00F9130F" w:rsidRPr="00230101" w:rsidRDefault="00F9130F" w:rsidP="006A41EF">
      <w:pPr>
        <w:spacing w:after="0" w:line="480" w:lineRule="auto"/>
        <w:ind w:left="567" w:firstLine="567"/>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lastRenderedPageBreak/>
        <w:t>Asas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ini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diatur</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Pasal</w:t>
      </w:r>
      <w:proofErr w:type="spellEnd"/>
      <w:r w:rsidRPr="00230101">
        <w:rPr>
          <w:rFonts w:ascii="Times New Roman" w:hAnsi="Times New Roman" w:cs="Times New Roman"/>
          <w:bCs/>
          <w:color w:val="000000" w:themeColor="text1"/>
          <w:sz w:val="24"/>
          <w:szCs w:val="24"/>
        </w:rPr>
        <w:t xml:space="preserve"> 4</w:t>
      </w:r>
      <w:r w:rsidRPr="00230101">
        <w:rPr>
          <w:rFonts w:ascii="Times New Roman" w:hAnsi="Times New Roman" w:cs="Times New Roman"/>
          <w:color w:val="000000" w:themeColor="text1"/>
          <w:sz w:val="24"/>
          <w:szCs w:val="24"/>
        </w:rPr>
        <w:t xml:space="preserve"> sub 1e, 2e dan 3e, </w:t>
      </w:r>
      <w:proofErr w:type="spellStart"/>
      <w:r w:rsidRPr="00230101">
        <w:rPr>
          <w:rFonts w:ascii="Times New Roman" w:hAnsi="Times New Roman" w:cs="Times New Roman"/>
          <w:bCs/>
          <w:color w:val="000000" w:themeColor="text1"/>
          <w:sz w:val="24"/>
          <w:szCs w:val="24"/>
        </w:rPr>
        <w:t>Pasal</w:t>
      </w:r>
      <w:proofErr w:type="spellEnd"/>
      <w:r w:rsidRPr="00230101">
        <w:rPr>
          <w:rFonts w:ascii="Times New Roman" w:hAnsi="Times New Roman" w:cs="Times New Roman"/>
          <w:bCs/>
          <w:color w:val="000000" w:themeColor="text1"/>
          <w:sz w:val="24"/>
          <w:szCs w:val="24"/>
        </w:rPr>
        <w:t xml:space="preserve"> 7 </w:t>
      </w:r>
      <w:r w:rsidRPr="00230101">
        <w:rPr>
          <w:rFonts w:ascii="Times New Roman" w:hAnsi="Times New Roman" w:cs="Times New Roman"/>
          <w:color w:val="000000" w:themeColor="text1"/>
          <w:sz w:val="24"/>
          <w:szCs w:val="24"/>
        </w:rPr>
        <w:t xml:space="preserve">dan </w:t>
      </w:r>
      <w:proofErr w:type="spellStart"/>
      <w:r w:rsidRPr="00230101">
        <w:rPr>
          <w:rFonts w:ascii="Times New Roman" w:hAnsi="Times New Roman" w:cs="Times New Roman"/>
          <w:bCs/>
          <w:color w:val="000000" w:themeColor="text1"/>
          <w:sz w:val="24"/>
          <w:szCs w:val="24"/>
        </w:rPr>
        <w:t>Pasal</w:t>
      </w:r>
      <w:proofErr w:type="spellEnd"/>
      <w:r w:rsidRPr="00230101">
        <w:rPr>
          <w:rFonts w:ascii="Times New Roman" w:hAnsi="Times New Roman" w:cs="Times New Roman"/>
          <w:bCs/>
          <w:color w:val="000000" w:themeColor="text1"/>
          <w:sz w:val="24"/>
          <w:szCs w:val="24"/>
        </w:rPr>
        <w:t xml:space="preserve"> 8</w:t>
      </w:r>
      <w:r w:rsidRPr="00230101">
        <w:rPr>
          <w:rFonts w:ascii="Times New Roman" w:hAnsi="Times New Roman" w:cs="Times New Roman"/>
          <w:color w:val="000000" w:themeColor="text1"/>
          <w:sz w:val="24"/>
          <w:szCs w:val="24"/>
        </w:rPr>
        <w:t xml:space="preserve"> KUHP, </w:t>
      </w:r>
      <w:proofErr w:type="spellStart"/>
      <w:r w:rsidRPr="00230101">
        <w:rPr>
          <w:rFonts w:ascii="Times New Roman" w:hAnsi="Times New Roman" w:cs="Times New Roman"/>
          <w:color w:val="000000" w:themeColor="text1"/>
          <w:sz w:val="24"/>
          <w:szCs w:val="24"/>
        </w:rPr>
        <w:t>seperti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makar</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mati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terhadap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kepala</w:t>
      </w:r>
      <w:proofErr w:type="spellEnd"/>
      <w:r w:rsidRPr="00230101">
        <w:rPr>
          <w:rFonts w:ascii="Times New Roman" w:hAnsi="Times New Roman" w:cs="Times New Roman"/>
          <w:color w:val="000000" w:themeColor="text1"/>
          <w:sz w:val="24"/>
          <w:szCs w:val="24"/>
        </w:rPr>
        <w:t xml:space="preserve"> negara, </w:t>
      </w:r>
      <w:proofErr w:type="spellStart"/>
      <w:r w:rsidRPr="00230101">
        <w:rPr>
          <w:rFonts w:ascii="Times New Roman" w:hAnsi="Times New Roman" w:cs="Times New Roman"/>
          <w:color w:val="000000" w:themeColor="text1"/>
          <w:sz w:val="24"/>
          <w:szCs w:val="24"/>
        </w:rPr>
        <w:t>pemalsuan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uang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surat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berharga</w:t>
      </w:r>
      <w:proofErr w:type="spellEnd"/>
      <w:r w:rsidRPr="00230101">
        <w:rPr>
          <w:rFonts w:ascii="Times New Roman" w:hAnsi="Times New Roman" w:cs="Times New Roman"/>
          <w:color w:val="000000" w:themeColor="text1"/>
          <w:sz w:val="24"/>
          <w:szCs w:val="24"/>
        </w:rPr>
        <w:t xml:space="preserve"> Indonesia. </w:t>
      </w:r>
      <w:proofErr w:type="spellStart"/>
      <w:r w:rsidRPr="00230101">
        <w:rPr>
          <w:rFonts w:ascii="Times New Roman" w:hAnsi="Times New Roman" w:cs="Times New Roman"/>
          <w:bCs/>
          <w:color w:val="000000" w:themeColor="text1"/>
          <w:sz w:val="24"/>
          <w:szCs w:val="24"/>
        </w:rPr>
        <w:t>Pasal</w:t>
      </w:r>
      <w:proofErr w:type="spellEnd"/>
      <w:r w:rsidRPr="00230101">
        <w:rPr>
          <w:rFonts w:ascii="Times New Roman" w:hAnsi="Times New Roman" w:cs="Times New Roman"/>
          <w:bCs/>
          <w:color w:val="000000" w:themeColor="text1"/>
          <w:sz w:val="24"/>
          <w:szCs w:val="24"/>
        </w:rPr>
        <w:t xml:space="preserve"> 7</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menentukan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jika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pegawai</w:t>
      </w:r>
      <w:proofErr w:type="spellEnd"/>
      <w:r w:rsidRPr="00230101">
        <w:rPr>
          <w:rFonts w:ascii="Times New Roman" w:hAnsi="Times New Roman" w:cs="Times New Roman"/>
          <w:color w:val="000000" w:themeColor="text1"/>
          <w:sz w:val="24"/>
          <w:szCs w:val="24"/>
        </w:rPr>
        <w:t xml:space="preserve"> Indonesia </w:t>
      </w:r>
      <w:proofErr w:type="spellStart"/>
      <w:r w:rsidRPr="00230101">
        <w:rPr>
          <w:rFonts w:ascii="Times New Roman" w:hAnsi="Times New Roman" w:cs="Times New Roman"/>
          <w:color w:val="000000" w:themeColor="text1"/>
          <w:sz w:val="24"/>
          <w:szCs w:val="24"/>
        </w:rPr>
        <w:t>melakukan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kejahatan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terhadap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kemerdekaan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seseorang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seperti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memperjualbelikan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budak</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iCs/>
          <w:color w:val="000000" w:themeColor="text1"/>
          <w:sz w:val="24"/>
          <w:szCs w:val="24"/>
        </w:rPr>
        <w:t>slavery trafficking</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Pasal</w:t>
      </w:r>
      <w:proofErr w:type="spellEnd"/>
      <w:r w:rsidRPr="00230101">
        <w:rPr>
          <w:rFonts w:ascii="Times New Roman" w:hAnsi="Times New Roman" w:cs="Times New Roman"/>
          <w:bCs/>
          <w:color w:val="000000" w:themeColor="text1"/>
          <w:sz w:val="24"/>
          <w:szCs w:val="24"/>
        </w:rPr>
        <w:t xml:space="preserve"> 8</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tentang</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nakhoda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atau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anak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buah</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kapal</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melakukan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kejahatan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terhadap</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jiwa</w:t>
      </w:r>
      <w:proofErr w:type="spellEnd"/>
      <w:r w:rsidRPr="00230101">
        <w:rPr>
          <w:rFonts w:ascii="Times New Roman" w:hAnsi="Times New Roman" w:cs="Times New Roman"/>
          <w:color w:val="000000" w:themeColor="text1"/>
          <w:sz w:val="24"/>
          <w:szCs w:val="24"/>
        </w:rPr>
        <w:t xml:space="preserve"> orang di </w:t>
      </w:r>
      <w:proofErr w:type="spellStart"/>
      <w:r w:rsidRPr="00230101">
        <w:rPr>
          <w:rFonts w:ascii="Times New Roman" w:hAnsi="Times New Roman" w:cs="Times New Roman"/>
          <w:color w:val="000000" w:themeColor="text1"/>
          <w:sz w:val="24"/>
          <w:szCs w:val="24"/>
        </w:rPr>
        <w:t>luar</w:t>
      </w:r>
      <w:proofErr w:type="spellEnd"/>
      <w:r w:rsidRPr="00230101">
        <w:rPr>
          <w:rFonts w:ascii="Times New Roman" w:hAnsi="Times New Roman" w:cs="Times New Roman"/>
          <w:color w:val="000000" w:themeColor="text1"/>
          <w:sz w:val="24"/>
          <w:szCs w:val="24"/>
        </w:rPr>
        <w:t xml:space="preserve"> negeri</w:t>
      </w:r>
    </w:p>
    <w:p w:rsidR="00EF6950" w:rsidRPr="00230101" w:rsidRDefault="00EF6950" w:rsidP="006A41EF">
      <w:pPr>
        <w:spacing w:after="0" w:line="480" w:lineRule="auto"/>
        <w:ind w:left="567" w:firstLine="567"/>
        <w:jc w:val="both"/>
        <w:rPr>
          <w:rStyle w:val="markedcontent"/>
          <w:rFonts w:ascii="Times New Roman" w:hAnsi="Times New Roman" w:cs="Times New Roman"/>
          <w:color w:val="000000" w:themeColor="text1"/>
          <w:sz w:val="24"/>
          <w:szCs w:val="24"/>
        </w:rPr>
      </w:pPr>
    </w:p>
    <w:p w:rsidR="00F9130F" w:rsidRPr="00230101" w:rsidRDefault="00F9130F" w:rsidP="006A41EF">
      <w:pPr>
        <w:pStyle w:val="ListParagraph"/>
        <w:numPr>
          <w:ilvl w:val="0"/>
          <w:numId w:val="38"/>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Fonts w:ascii="Times New Roman" w:hAnsi="Times New Roman" w:cs="Times New Roman"/>
          <w:b/>
          <w:color w:val="000000" w:themeColor="text1"/>
          <w:sz w:val="24"/>
          <w:szCs w:val="24"/>
        </w:rPr>
        <w:t>Pembuktian</w:t>
      </w:r>
      <w:proofErr w:type="spellEnd"/>
      <w:r w:rsidRPr="00230101">
        <w:rPr>
          <w:rFonts w:ascii="Times New Roman" w:hAnsi="Times New Roman" w:cs="Times New Roman"/>
          <w:b/>
          <w:color w:val="000000" w:themeColor="text1"/>
          <w:sz w:val="24"/>
          <w:szCs w:val="24"/>
        </w:rPr>
        <w:t xml:space="preserve"> dan </w:t>
      </w:r>
      <w:proofErr w:type="spellStart"/>
      <w:r w:rsidRPr="00230101">
        <w:rPr>
          <w:rFonts w:ascii="Times New Roman" w:hAnsi="Times New Roman" w:cs="Times New Roman"/>
          <w:b/>
          <w:color w:val="000000" w:themeColor="text1"/>
          <w:sz w:val="24"/>
          <w:szCs w:val="24"/>
        </w:rPr>
        <w:t>Penerapan</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Hukum</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Pidana</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menurut</w:t>
      </w:r>
      <w:proofErr w:type="spellEnd"/>
      <w:r w:rsidRPr="00230101">
        <w:rPr>
          <w:rFonts w:ascii="Times New Roman" w:hAnsi="Times New Roman" w:cs="Times New Roman"/>
          <w:b/>
          <w:color w:val="000000" w:themeColor="text1"/>
          <w:sz w:val="24"/>
          <w:szCs w:val="24"/>
        </w:rPr>
        <w:t xml:space="preserve"> KUHAP</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membuktikan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Membuktikan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berarti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memperlihatkan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kebenaran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melaksanakan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menandakan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menyaksikan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meyakinkan</w:t>
      </w:r>
      <w:proofErr w:type="spellEnd"/>
      <w:r w:rsidRPr="00230101">
        <w:rPr>
          <w:rStyle w:val="markedcontent"/>
          <w:rFonts w:ascii="Times New Roman" w:hAnsi="Times New Roman" w:cs="Times New Roman"/>
          <w:sz w:val="24"/>
          <w:szCs w:val="24"/>
        </w:rPr>
        <w:t>.</w:t>
      </w:r>
      <w:r w:rsidRPr="00230101">
        <w:rPr>
          <w:rStyle w:val="markedcontent"/>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bewijs</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bahasa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Belanda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arti</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adakalanya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diartikan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mana </w:t>
      </w:r>
      <w:proofErr w:type="spellStart"/>
      <w:r w:rsidRPr="00230101">
        <w:rPr>
          <w:rStyle w:val="markedcontent"/>
          <w:rFonts w:ascii="Times New Roman" w:hAnsi="Times New Roman" w:cs="Times New Roman"/>
          <w:sz w:val="24"/>
          <w:szCs w:val="24"/>
        </w:rPr>
        <w:t>diberikan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adakalanya</w:t>
      </w:r>
      <w:proofErr w:type="spellEnd"/>
      <w:r w:rsidRPr="00230101">
        <w:rPr>
          <w:rStyle w:val="markedcontent"/>
          <w:rFonts w:ascii="Times New Roman" w:hAnsi="Times New Roman" w:cs="Times New Roman"/>
          <w:sz w:val="24"/>
          <w:szCs w:val="24"/>
        </w:rPr>
        <w:t xml:space="preserve"> pula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akibat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terdapatnya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54"/>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demikian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memberikan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diperlukan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menilai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fakta-fakta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penilaian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didasarkan</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guna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para </w:t>
      </w:r>
      <w:proofErr w:type="spellStart"/>
      <w:r w:rsidRPr="00230101">
        <w:rPr>
          <w:rStyle w:val="markedcontent"/>
          <w:rFonts w:ascii="Times New Roman" w:hAnsi="Times New Roman" w:cs="Times New Roman"/>
          <w:sz w:val="24"/>
          <w:szCs w:val="24"/>
        </w:rPr>
        <w:t>pihak</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terlibat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proses</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pemeriksaan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proofErr w:type="gram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 xml:space="preserve"> :</w:t>
      </w:r>
      <w:proofErr w:type="gramEnd"/>
      <w:r w:rsidRPr="00230101">
        <w:rPr>
          <w:rStyle w:val="FootnoteReference"/>
          <w:rFonts w:ascii="Times New Roman" w:hAnsi="Times New Roman" w:cs="Times New Roman"/>
          <w:sz w:val="24"/>
          <w:szCs w:val="24"/>
        </w:rPr>
        <w:footnoteReference w:id="55"/>
      </w:r>
    </w:p>
    <w:p w:rsidR="006A41EF" w:rsidRPr="00230101" w:rsidRDefault="006A41EF" w:rsidP="006A41EF">
      <w:pPr>
        <w:spacing w:after="0" w:line="480" w:lineRule="auto"/>
        <w:ind w:firstLine="567"/>
        <w:jc w:val="both"/>
        <w:rPr>
          <w:rStyle w:val="markedcontent"/>
          <w:rFonts w:ascii="Times New Roman" w:hAnsi="Times New Roman" w:cs="Times New Roman"/>
          <w:sz w:val="24"/>
          <w:szCs w:val="24"/>
        </w:rPr>
      </w:pPr>
    </w:p>
    <w:p w:rsidR="006A41EF" w:rsidRPr="00230101" w:rsidRDefault="006A41EF" w:rsidP="006A41EF">
      <w:pPr>
        <w:spacing w:after="0" w:line="480" w:lineRule="auto"/>
        <w:ind w:firstLine="567"/>
        <w:jc w:val="both"/>
        <w:rPr>
          <w:rFonts w:ascii="Times New Roman" w:hAnsi="Times New Roman" w:cs="Times New Roman"/>
          <w:sz w:val="24"/>
          <w:szCs w:val="24"/>
        </w:rPr>
      </w:pPr>
    </w:p>
    <w:p w:rsidR="00F9130F" w:rsidRPr="00230101" w:rsidRDefault="00F9130F" w:rsidP="006A41EF">
      <w:pPr>
        <w:pStyle w:val="ListParagraph"/>
        <w:numPr>
          <w:ilvl w:val="0"/>
          <w:numId w:val="54"/>
        </w:numPr>
        <w:spacing w:after="0" w:line="480" w:lineRule="auto"/>
        <w:ind w:left="567" w:hanging="567"/>
        <w:jc w:val="both"/>
        <w:rPr>
          <w:rStyle w:val="markedcontent"/>
          <w:rFonts w:ascii="Times New Roman" w:hAnsi="Times New Roman" w:cs="Times New Roman"/>
          <w:color w:val="000000" w:themeColor="text1"/>
          <w:sz w:val="24"/>
          <w:szCs w:val="24"/>
          <w:shd w:val="clear" w:color="auto" w:fill="FFFFFF"/>
        </w:rPr>
      </w:pP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p>
    <w:p w:rsidR="00F9130F" w:rsidRPr="00230101" w:rsidRDefault="00F9130F" w:rsidP="006A41EF">
      <w:pPr>
        <w:pStyle w:val="ListParagraph"/>
        <w:spacing w:after="0" w:line="480" w:lineRule="auto"/>
        <w:ind w:left="0" w:firstLine="567"/>
        <w:jc w:val="both"/>
        <w:rPr>
          <w:rFonts w:ascii="Times New Roman" w:hAnsi="Times New Roman" w:cs="Times New Roman"/>
          <w:color w:val="000000" w:themeColor="text1"/>
          <w:sz w:val="24"/>
          <w:szCs w:val="24"/>
          <w:shd w:val="clear" w:color="auto" w:fill="FFFFFF"/>
        </w:rPr>
      </w:pP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usaha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meyakinkan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agar </w:t>
      </w:r>
      <w:proofErr w:type="spellStart"/>
      <w:r w:rsidRPr="00230101">
        <w:rPr>
          <w:rStyle w:val="markedcontent"/>
          <w:rFonts w:ascii="Times New Roman" w:hAnsi="Times New Roman" w:cs="Times New Roman"/>
          <w:sz w:val="24"/>
          <w:szCs w:val="24"/>
        </w:rPr>
        <w:t>menyatakan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cacatan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dakwaan</w:t>
      </w:r>
      <w:proofErr w:type="spellEnd"/>
    </w:p>
    <w:p w:rsidR="00F9130F" w:rsidRPr="00230101" w:rsidRDefault="00F9130F" w:rsidP="006A41EF">
      <w:pPr>
        <w:pStyle w:val="ListParagraph"/>
        <w:numPr>
          <w:ilvl w:val="0"/>
          <w:numId w:val="54"/>
        </w:numPr>
        <w:spacing w:after="0" w:line="480" w:lineRule="auto"/>
        <w:ind w:left="567" w:hanging="567"/>
        <w:jc w:val="both"/>
        <w:rPr>
          <w:rStyle w:val="markedcontent"/>
          <w:rFonts w:ascii="Times New Roman" w:hAnsi="Times New Roman" w:cs="Times New Roman"/>
          <w:color w:val="000000" w:themeColor="text1"/>
          <w:sz w:val="24"/>
          <w:szCs w:val="24"/>
          <w:shd w:val="clear" w:color="auto" w:fill="FFFFFF"/>
        </w:rPr>
      </w:pP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penasehat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usaha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sebaliknya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meyakinkan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agar</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menyatakan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dibebaskan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dilepas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meringankan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penasehat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mungkin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mengajukan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menguntungkan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meringankan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pihaknya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Biasanya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kebalikannya</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54"/>
        </w:numPr>
        <w:spacing w:after="0" w:line="480" w:lineRule="auto"/>
        <w:ind w:left="567" w:hanging="567"/>
        <w:jc w:val="both"/>
        <w:rPr>
          <w:rStyle w:val="markedcontent"/>
          <w:rFonts w:ascii="Times New Roman" w:hAnsi="Times New Roman" w:cs="Times New Roman"/>
          <w:color w:val="000000" w:themeColor="text1"/>
          <w:sz w:val="24"/>
          <w:szCs w:val="24"/>
          <w:shd w:val="clear" w:color="auto" w:fill="FFFFFF"/>
        </w:rPr>
      </w:pP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berasal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penasehat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keputusan</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Munir </w:t>
      </w:r>
      <w:proofErr w:type="spellStart"/>
      <w:r w:rsidRPr="00230101">
        <w:rPr>
          <w:rStyle w:val="markedcontent"/>
          <w:rFonts w:ascii="Times New Roman" w:hAnsi="Times New Roman" w:cs="Times New Roman"/>
          <w:sz w:val="24"/>
          <w:szCs w:val="24"/>
        </w:rPr>
        <w:t>Fuady</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hampir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seragam</w:t>
      </w:r>
      <w:proofErr w:type="spellEnd"/>
      <w:r w:rsidRPr="00230101">
        <w:rPr>
          <w:rStyle w:val="markedcontent"/>
          <w:rFonts w:ascii="Times New Roman" w:hAnsi="Times New Roman" w:cs="Times New Roman"/>
          <w:sz w:val="24"/>
          <w:szCs w:val="24"/>
        </w:rPr>
        <w:t xml:space="preserve"> di Negara </w:t>
      </w:r>
      <w:proofErr w:type="spellStart"/>
      <w:r w:rsidRPr="00230101">
        <w:rPr>
          <w:rStyle w:val="markedcontent"/>
          <w:rFonts w:ascii="Times New Roman" w:hAnsi="Times New Roman" w:cs="Times New Roman"/>
          <w:sz w:val="24"/>
          <w:szCs w:val="24"/>
        </w:rPr>
        <w:t>manapun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diletakkan</w:t>
      </w:r>
      <w:proofErr w:type="spellEnd"/>
      <w:r w:rsidRPr="00230101">
        <w:rPr>
          <w:rStyle w:val="markedcontent"/>
          <w:rFonts w:ascii="Times New Roman" w:hAnsi="Times New Roman" w:cs="Times New Roman"/>
          <w:sz w:val="24"/>
          <w:szCs w:val="24"/>
        </w:rPr>
        <w:t xml:space="preserve"> pada</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Jaksa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56"/>
      </w:r>
      <w:r w:rsidRPr="00230101">
        <w:rPr>
          <w:rStyle w:val="markedcontent"/>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macam-macam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boleh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penguraian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cara-cara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bagaimana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dipergunakan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bagaimana</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keyakinannya</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57"/>
      </w:r>
    </w:p>
    <w:p w:rsidR="00F9130F" w:rsidRPr="00230101" w:rsidRDefault="00F9130F" w:rsidP="006A41EF">
      <w:pPr>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Sumber-sumber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55"/>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Undang-undang</w:t>
      </w:r>
      <w:proofErr w:type="spellEnd"/>
      <w:r w:rsidR="004F430A" w:rsidRPr="00230101">
        <w:rPr>
          <w:rFonts w:ascii="Times New Roman" w:hAnsi="Times New Roman" w:cs="Times New Roman"/>
          <w:sz w:val="24"/>
          <w:szCs w:val="24"/>
        </w:rPr>
        <w:t>;</w:t>
      </w:r>
    </w:p>
    <w:p w:rsidR="00F9130F" w:rsidRPr="00230101" w:rsidRDefault="00F9130F" w:rsidP="006A41EF">
      <w:pPr>
        <w:pStyle w:val="ListParagraph"/>
        <w:numPr>
          <w:ilvl w:val="0"/>
          <w:numId w:val="55"/>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Doktrin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Ajaran</w:t>
      </w:r>
      <w:proofErr w:type="spellEnd"/>
      <w:r w:rsidR="004F430A" w:rsidRPr="00230101">
        <w:rPr>
          <w:rFonts w:ascii="Times New Roman" w:hAnsi="Times New Roman" w:cs="Times New Roman"/>
          <w:sz w:val="24"/>
          <w:szCs w:val="24"/>
        </w:rPr>
        <w:t>;</w:t>
      </w:r>
    </w:p>
    <w:p w:rsidR="00F9130F" w:rsidRPr="00230101" w:rsidRDefault="00F9130F" w:rsidP="006A41EF">
      <w:pPr>
        <w:pStyle w:val="ListParagraph"/>
        <w:numPr>
          <w:ilvl w:val="0"/>
          <w:numId w:val="55"/>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Yurisprudensi</w:t>
      </w:r>
      <w:proofErr w:type="spellEnd"/>
      <w:r w:rsidR="004F430A"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58"/>
      </w:r>
    </w:p>
    <w:p w:rsidR="00F9130F" w:rsidRPr="00230101" w:rsidRDefault="00F9130F" w:rsidP="006A41EF">
      <w:pPr>
        <w:spacing w:after="0" w:line="480" w:lineRule="auto"/>
        <w:ind w:firstLine="567"/>
        <w:jc w:val="both"/>
        <w:rPr>
          <w:rFonts w:ascii="Times New Roman" w:eastAsia="Times New Roman" w:hAnsi="Times New Roman" w:cs="Times New Roman"/>
          <w:sz w:val="24"/>
          <w:szCs w:val="24"/>
        </w:rPr>
      </w:pPr>
      <w:proofErr w:type="spellStart"/>
      <w:r w:rsidRPr="00230101">
        <w:rPr>
          <w:rStyle w:val="markedcontent"/>
          <w:rFonts w:ascii="Times New Roman" w:hAnsi="Times New Roman" w:cs="Times New Roman"/>
          <w:sz w:val="24"/>
          <w:szCs w:val="24"/>
        </w:rPr>
        <w:t>Sehubungan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timbul</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aliran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zamannya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dianggap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tepat</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eastAsia="Times New Roman" w:hAnsi="Times New Roman" w:cs="Times New Roman"/>
          <w:sz w:val="24"/>
          <w:szCs w:val="24"/>
        </w:rPr>
        <w:t>Pembuktian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menurut</w:t>
      </w:r>
      <w:proofErr w:type="spellEnd"/>
      <w:r w:rsidRPr="00230101">
        <w:rPr>
          <w:rFonts w:ascii="Times New Roman" w:eastAsia="Times New Roman" w:hAnsi="Times New Roman" w:cs="Times New Roman"/>
          <w:sz w:val="24"/>
          <w:szCs w:val="24"/>
        </w:rPr>
        <w:t xml:space="preserve"> Kitab </w:t>
      </w:r>
      <w:proofErr w:type="spellStart"/>
      <w:r w:rsidRPr="00230101">
        <w:rPr>
          <w:rFonts w:ascii="Times New Roman" w:eastAsia="Times New Roman" w:hAnsi="Times New Roman" w:cs="Times New Roman"/>
          <w:sz w:val="24"/>
          <w:szCs w:val="24"/>
        </w:rPr>
        <w:t>Undang-Undang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Hukum</w:t>
      </w:r>
      <w:proofErr w:type="spellEnd"/>
      <w:r w:rsidRPr="00230101">
        <w:rPr>
          <w:rFonts w:ascii="Times New Roman" w:eastAsia="Times New Roman" w:hAnsi="Times New Roman" w:cs="Times New Roman"/>
          <w:sz w:val="24"/>
          <w:szCs w:val="24"/>
        </w:rPr>
        <w:t xml:space="preserve"> Acara </w:t>
      </w:r>
      <w:proofErr w:type="spellStart"/>
      <w:r w:rsidRPr="00230101">
        <w:rPr>
          <w:rFonts w:ascii="Times New Roman" w:eastAsia="Times New Roman" w:hAnsi="Times New Roman" w:cs="Times New Roman"/>
          <w:sz w:val="24"/>
          <w:szCs w:val="24"/>
        </w:rPr>
        <w:t>Pidana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berdasarkan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pasal</w:t>
      </w:r>
      <w:proofErr w:type="spellEnd"/>
      <w:r w:rsidRPr="00230101">
        <w:rPr>
          <w:rFonts w:ascii="Times New Roman" w:eastAsia="Times New Roman" w:hAnsi="Times New Roman" w:cs="Times New Roman"/>
          <w:sz w:val="24"/>
          <w:szCs w:val="24"/>
        </w:rPr>
        <w:t xml:space="preserve"> 183 KUHAP, </w:t>
      </w:r>
      <w:proofErr w:type="spellStart"/>
      <w:r w:rsidRPr="00230101">
        <w:rPr>
          <w:rFonts w:ascii="Times New Roman" w:eastAsia="Times New Roman" w:hAnsi="Times New Roman" w:cs="Times New Roman"/>
          <w:sz w:val="24"/>
          <w:szCs w:val="24"/>
        </w:rPr>
        <w:t>sistem</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dianut</w:t>
      </w:r>
      <w:proofErr w:type="spellEnd"/>
      <w:r w:rsidRPr="00230101">
        <w:rPr>
          <w:rFonts w:ascii="Times New Roman" w:eastAsia="Times New Roman" w:hAnsi="Times New Roman" w:cs="Times New Roman"/>
          <w:sz w:val="24"/>
          <w:szCs w:val="24"/>
        </w:rPr>
        <w:t xml:space="preserve"> oleh </w:t>
      </w:r>
      <w:r w:rsidR="00D61850" w:rsidRPr="00230101">
        <w:rPr>
          <w:rFonts w:ascii="Times New Roman" w:eastAsia="Times New Roman" w:hAnsi="Times New Roman" w:cs="Times New Roman"/>
          <w:sz w:val="24"/>
          <w:szCs w:val="24"/>
        </w:rPr>
        <w:t xml:space="preserve">KUHAP </w:t>
      </w:r>
      <w:proofErr w:type="spellStart"/>
      <w:r w:rsidR="00D61850" w:rsidRPr="00230101">
        <w:rPr>
          <w:rFonts w:ascii="Times New Roman" w:eastAsia="Times New Roman" w:hAnsi="Times New Roman" w:cs="Times New Roman"/>
          <w:sz w:val="24"/>
          <w:szCs w:val="24"/>
        </w:rPr>
        <w:t>adalah</w:t>
      </w:r>
      <w:proofErr w:type="spellEnd"/>
      <w:r w:rsidR="00D61850" w:rsidRPr="00230101">
        <w:rPr>
          <w:rFonts w:ascii="Times New Roman" w:eastAsia="Times New Roman" w:hAnsi="Times New Roman" w:cs="Times New Roman"/>
          <w:sz w:val="24"/>
          <w:szCs w:val="24"/>
        </w:rPr>
        <w:t xml:space="preserve"> </w:t>
      </w:r>
      <w:proofErr w:type="spellStart"/>
      <w:r w:rsidR="00D61850" w:rsidRPr="00230101">
        <w:rPr>
          <w:rFonts w:ascii="Times New Roman" w:eastAsia="Times New Roman" w:hAnsi="Times New Roman" w:cs="Times New Roman"/>
          <w:sz w:val="24"/>
          <w:szCs w:val="24"/>
        </w:rPr>
        <w:t>sistem</w:t>
      </w:r>
      <w:proofErr w:type="spellEnd"/>
      <w:r w:rsidR="00D61850" w:rsidRPr="00230101">
        <w:rPr>
          <w:rFonts w:ascii="Times New Roman" w:eastAsia="Times New Roman" w:hAnsi="Times New Roman" w:cs="Times New Roman"/>
          <w:sz w:val="24"/>
          <w:szCs w:val="24"/>
        </w:rPr>
        <w:t xml:space="preserve"> </w:t>
      </w:r>
      <w:proofErr w:type="spellStart"/>
      <w:r w:rsidR="00D61850" w:rsidRPr="00230101">
        <w:rPr>
          <w:rFonts w:ascii="Times New Roman" w:eastAsia="Times New Roman" w:hAnsi="Times New Roman" w:cs="Times New Roman"/>
          <w:sz w:val="24"/>
          <w:szCs w:val="24"/>
        </w:rPr>
        <w:t>pembuktian</w:t>
      </w:r>
      <w:proofErr w:type="spellEnd"/>
      <w:r w:rsidR="00D61850" w:rsidRPr="00230101">
        <w:rPr>
          <w:rFonts w:ascii="Times New Roman" w:eastAsia="Times New Roman" w:hAnsi="Times New Roman" w:cs="Times New Roman"/>
          <w:sz w:val="24"/>
          <w:szCs w:val="24"/>
        </w:rPr>
        <w:t> </w:t>
      </w:r>
      <w:proofErr w:type="spellStart"/>
      <w:r w:rsidR="00D61850" w:rsidRPr="00230101">
        <w:rPr>
          <w:rFonts w:ascii="Times New Roman" w:eastAsia="Times New Roman" w:hAnsi="Times New Roman" w:cs="Times New Roman"/>
          <w:sz w:val="24"/>
          <w:szCs w:val="24"/>
        </w:rPr>
        <w:t>menurut</w:t>
      </w:r>
      <w:proofErr w:type="spellEnd"/>
      <w:r w:rsidR="00D61850" w:rsidRPr="00230101">
        <w:rPr>
          <w:rFonts w:ascii="Times New Roman" w:eastAsia="Times New Roman" w:hAnsi="Times New Roman" w:cs="Times New Roman"/>
          <w:sz w:val="24"/>
          <w:szCs w:val="24"/>
        </w:rPr>
        <w:t xml:space="preserve"> </w:t>
      </w:r>
      <w:proofErr w:type="spellStart"/>
      <w:r w:rsidR="00D61850" w:rsidRPr="00230101">
        <w:rPr>
          <w:rFonts w:ascii="Times New Roman" w:eastAsia="Times New Roman" w:hAnsi="Times New Roman" w:cs="Times New Roman"/>
          <w:sz w:val="24"/>
          <w:szCs w:val="24"/>
        </w:rPr>
        <w:t>Undang-Undang</w:t>
      </w:r>
      <w:proofErr w:type="spellEnd"/>
      <w:r w:rsidR="00D61850" w:rsidRPr="00230101">
        <w:rPr>
          <w:rFonts w:ascii="Times New Roman" w:eastAsia="Times New Roman" w:hAnsi="Times New Roman" w:cs="Times New Roman"/>
          <w:sz w:val="24"/>
          <w:szCs w:val="24"/>
        </w:rPr>
        <w:t xml:space="preserve"> </w:t>
      </w:r>
      <w:proofErr w:type="spellStart"/>
      <w:r w:rsidR="00D61850" w:rsidRPr="00230101">
        <w:rPr>
          <w:rFonts w:ascii="Times New Roman" w:eastAsia="Times New Roman" w:hAnsi="Times New Roman" w:cs="Times New Roman"/>
          <w:sz w:val="24"/>
          <w:szCs w:val="24"/>
        </w:rPr>
        <w:t>secara</w:t>
      </w:r>
      <w:proofErr w:type="spellEnd"/>
      <w:r w:rsidR="00D61850" w:rsidRPr="00230101">
        <w:rPr>
          <w:rFonts w:ascii="Times New Roman" w:eastAsia="Times New Roman" w:hAnsi="Times New Roman" w:cs="Times New Roman"/>
          <w:sz w:val="24"/>
          <w:szCs w:val="24"/>
        </w:rPr>
        <w:t xml:space="preserve"> </w:t>
      </w:r>
      <w:proofErr w:type="spellStart"/>
      <w:r w:rsidR="00D61850" w:rsidRPr="00230101">
        <w:rPr>
          <w:rFonts w:ascii="Times New Roman" w:eastAsia="Times New Roman" w:hAnsi="Times New Roman" w:cs="Times New Roman"/>
          <w:sz w:val="24"/>
          <w:szCs w:val="24"/>
        </w:rPr>
        <w:t>negatif</w:t>
      </w:r>
      <w:proofErr w:type="spellEnd"/>
      <w:r w:rsidR="00D61850" w:rsidRPr="00230101">
        <w:rPr>
          <w:rFonts w:ascii="Times New Roman" w:eastAsia="Times New Roman" w:hAnsi="Times New Roman" w:cs="Times New Roman"/>
          <w:sz w:val="24"/>
          <w:szCs w:val="24"/>
        </w:rPr>
        <w:t xml:space="preserve"> </w:t>
      </w:r>
      <w:proofErr w:type="spellStart"/>
      <w:r w:rsidR="00D61850" w:rsidRPr="00230101">
        <w:rPr>
          <w:rFonts w:ascii="Times New Roman" w:eastAsia="Times New Roman" w:hAnsi="Times New Roman" w:cs="Times New Roman"/>
          <w:sz w:val="24"/>
          <w:szCs w:val="24"/>
        </w:rPr>
        <w:t>dimana</w:t>
      </w:r>
      <w:proofErr w:type="spellEnd"/>
      <w:r w:rsidR="00D61850" w:rsidRPr="00230101">
        <w:rPr>
          <w:rFonts w:ascii="Times New Roman" w:eastAsia="Times New Roman" w:hAnsi="Times New Roman" w:cs="Times New Roman"/>
          <w:sz w:val="24"/>
          <w:szCs w:val="24"/>
        </w:rPr>
        <w:t> </w:t>
      </w:r>
      <w:proofErr w:type="spellStart"/>
      <w:r w:rsidR="00D61850" w:rsidRPr="00230101">
        <w:rPr>
          <w:rFonts w:ascii="Times New Roman" w:eastAsia="Times New Roman" w:hAnsi="Times New Roman" w:cs="Times New Roman"/>
          <w:sz w:val="24"/>
          <w:szCs w:val="24"/>
        </w:rPr>
        <w:t>dalam</w:t>
      </w:r>
      <w:proofErr w:type="spellEnd"/>
      <w:r w:rsidR="00D61850"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isinya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berbunyi</w:t>
      </w:r>
      <w:proofErr w:type="spellEnd"/>
      <w:r w:rsidRPr="00230101">
        <w:rPr>
          <w:rFonts w:ascii="Times New Roman" w:eastAsia="Times New Roman" w:hAnsi="Times New Roman" w:cs="Times New Roman"/>
          <w:sz w:val="24"/>
          <w:szCs w:val="24"/>
        </w:rPr>
        <w:t xml:space="preserve">: hakim </w:t>
      </w:r>
      <w:proofErr w:type="spellStart"/>
      <w:r w:rsidRPr="00230101">
        <w:rPr>
          <w:rFonts w:ascii="Times New Roman" w:eastAsia="Times New Roman" w:hAnsi="Times New Roman" w:cs="Times New Roman"/>
          <w:sz w:val="24"/>
          <w:szCs w:val="24"/>
        </w:rPr>
        <w:t>tidak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boleh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menjatuhkan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pidana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seseorang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kecuali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apa</w:t>
      </w:r>
      <w:r w:rsidR="00D61850" w:rsidRPr="00230101">
        <w:rPr>
          <w:rFonts w:ascii="Times New Roman" w:eastAsia="Times New Roman" w:hAnsi="Times New Roman" w:cs="Times New Roman"/>
          <w:sz w:val="24"/>
          <w:szCs w:val="24"/>
        </w:rPr>
        <w:t>bila</w:t>
      </w:r>
      <w:proofErr w:type="spellEnd"/>
      <w:r w:rsidR="00D61850" w:rsidRPr="00230101">
        <w:rPr>
          <w:rFonts w:ascii="Times New Roman" w:eastAsia="Times New Roman" w:hAnsi="Times New Roman" w:cs="Times New Roman"/>
          <w:sz w:val="24"/>
          <w:szCs w:val="24"/>
        </w:rPr>
        <w:t xml:space="preserve"> </w:t>
      </w:r>
      <w:proofErr w:type="spellStart"/>
      <w:r w:rsidR="00D61850" w:rsidRPr="00230101">
        <w:rPr>
          <w:rFonts w:ascii="Times New Roman" w:eastAsia="Times New Roman" w:hAnsi="Times New Roman" w:cs="Times New Roman"/>
          <w:sz w:val="24"/>
          <w:szCs w:val="24"/>
        </w:rPr>
        <w:t>dengan</w:t>
      </w:r>
      <w:proofErr w:type="spellEnd"/>
      <w:r w:rsidR="00D61850" w:rsidRPr="00230101">
        <w:rPr>
          <w:rFonts w:ascii="Times New Roman" w:eastAsia="Times New Roman" w:hAnsi="Times New Roman" w:cs="Times New Roman"/>
          <w:sz w:val="24"/>
          <w:szCs w:val="24"/>
        </w:rPr>
        <w:t xml:space="preserve"> </w:t>
      </w:r>
      <w:proofErr w:type="spellStart"/>
      <w:r w:rsidR="00D61850" w:rsidRPr="00230101">
        <w:rPr>
          <w:rFonts w:ascii="Times New Roman" w:eastAsia="Times New Roman" w:hAnsi="Times New Roman" w:cs="Times New Roman"/>
          <w:sz w:val="24"/>
          <w:szCs w:val="24"/>
        </w:rPr>
        <w:t>sekurang-kurangnya</w:t>
      </w:r>
      <w:proofErr w:type="spellEnd"/>
      <w:r w:rsidR="00D61850" w:rsidRPr="00230101">
        <w:rPr>
          <w:rFonts w:ascii="Times New Roman" w:eastAsia="Times New Roman" w:hAnsi="Times New Roman" w:cs="Times New Roman"/>
          <w:sz w:val="24"/>
          <w:szCs w:val="24"/>
        </w:rPr>
        <w:t> </w:t>
      </w:r>
      <w:proofErr w:type="spellStart"/>
      <w:r w:rsidRPr="00230101">
        <w:rPr>
          <w:rFonts w:ascii="Times New Roman" w:eastAsia="Times New Roman" w:hAnsi="Times New Roman" w:cs="Times New Roman"/>
          <w:sz w:val="24"/>
          <w:szCs w:val="24"/>
        </w:rPr>
        <w:t>dua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alat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bukti</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sah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memperoleh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keyakinan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bahwa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suatu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tindakan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pidana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benar-benar</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terjadi</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bahwa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terdakwalah</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bersalah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melakukannya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kata lain </w:t>
      </w:r>
      <w:proofErr w:type="spellStart"/>
      <w:r w:rsidRPr="00230101">
        <w:rPr>
          <w:rFonts w:ascii="Times New Roman" w:eastAsia="Times New Roman" w:hAnsi="Times New Roman" w:cs="Times New Roman"/>
          <w:sz w:val="24"/>
          <w:szCs w:val="24"/>
        </w:rPr>
        <w:t>untuk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menjatuhkan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pidana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terdakwa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harus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memenuhi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hal-hal</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berikut</w:t>
      </w:r>
      <w:proofErr w:type="spellEnd"/>
      <w:r w:rsidRPr="00230101">
        <w:rPr>
          <w:rFonts w:ascii="Times New Roman" w:eastAsia="Times New Roman" w:hAnsi="Times New Roman" w:cs="Times New Roman"/>
          <w:sz w:val="24"/>
          <w:szCs w:val="24"/>
        </w:rPr>
        <w:t>:</w:t>
      </w:r>
    </w:p>
    <w:p w:rsidR="00F9130F" w:rsidRPr="00230101" w:rsidRDefault="00F9130F" w:rsidP="006A41EF">
      <w:pPr>
        <w:pStyle w:val="ListParagraph"/>
        <w:numPr>
          <w:ilvl w:val="0"/>
          <w:numId w:val="62"/>
        </w:numPr>
        <w:spacing w:after="0" w:line="480" w:lineRule="auto"/>
        <w:ind w:left="567" w:hanging="567"/>
        <w:jc w:val="both"/>
        <w:rPr>
          <w:rFonts w:ascii="Times New Roman" w:hAnsi="Times New Roman" w:cs="Times New Roman"/>
          <w:sz w:val="24"/>
          <w:szCs w:val="24"/>
        </w:rPr>
      </w:pPr>
      <w:proofErr w:type="spellStart"/>
      <w:r w:rsidRPr="00230101">
        <w:rPr>
          <w:rFonts w:ascii="Times New Roman" w:eastAsia="Times New Roman" w:hAnsi="Times New Roman" w:cs="Times New Roman"/>
          <w:sz w:val="24"/>
          <w:szCs w:val="24"/>
        </w:rPr>
        <w:t>Dua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alat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bukti</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sah</w:t>
      </w:r>
      <w:proofErr w:type="spellEnd"/>
    </w:p>
    <w:p w:rsidR="00F9130F" w:rsidRPr="00230101" w:rsidRDefault="00F9130F" w:rsidP="006A41EF">
      <w:pPr>
        <w:pStyle w:val="ListParagraph"/>
        <w:spacing w:after="0" w:line="480" w:lineRule="auto"/>
        <w:ind w:left="0" w:firstLine="567"/>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sesuatu</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hubungannya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menimbulkan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keyakinan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terdakwa</w:t>
      </w:r>
      <w:proofErr w:type="spellEnd"/>
      <w:r w:rsidRPr="00230101">
        <w:rPr>
          <w:rStyle w:val="FootnoteReference"/>
          <w:rFonts w:ascii="Times New Roman" w:hAnsi="Times New Roman" w:cs="Times New Roman"/>
          <w:sz w:val="24"/>
          <w:szCs w:val="24"/>
        </w:rPr>
        <w:footnoteReference w:id="59"/>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terpenting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mencari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menemukan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materiil</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penggunaannya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sangat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menentukan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membuktikan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kesalahan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dakwaan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Jaksa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Penuntut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perlu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diberi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batasan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pengertian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garis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kedudukan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bertujuan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kepastian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terjadinya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peristiwa-peristiwa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kejadian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keadaan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penting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bersangkutan</w:t>
      </w:r>
      <w:proofErr w:type="spellEnd"/>
      <w:r w:rsidRPr="00230101">
        <w:rPr>
          <w:rFonts w:ascii="Times New Roman" w:hAnsi="Times New Roman" w:cs="Times New Roman"/>
          <w:sz w:val="24"/>
          <w:szCs w:val="24"/>
        </w:rPr>
        <w:t>.</w:t>
      </w:r>
    </w:p>
    <w:p w:rsidR="00F9130F" w:rsidRPr="00230101" w:rsidRDefault="00F9130F" w:rsidP="006A41EF">
      <w:pPr>
        <w:pStyle w:val="ListParagraph"/>
        <w:spacing w:after="0" w:line="480" w:lineRule="auto"/>
        <w:ind w:left="0"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184 Ayat (1) Kitab </w:t>
      </w:r>
      <w:proofErr w:type="spellStart"/>
      <w:r w:rsidRPr="00230101">
        <w:rPr>
          <w:rStyle w:val="markedcontent"/>
          <w:rFonts w:ascii="Times New Roman" w:hAnsi="Times New Roman" w:cs="Times New Roman"/>
          <w:sz w:val="24"/>
          <w:szCs w:val="24"/>
        </w:rPr>
        <w:t>Und</w:t>
      </w:r>
      <w:r w:rsidR="00556327" w:rsidRPr="00230101">
        <w:rPr>
          <w:rStyle w:val="markedcontent"/>
          <w:rFonts w:ascii="Times New Roman" w:hAnsi="Times New Roman" w:cs="Times New Roman"/>
          <w:sz w:val="24"/>
          <w:szCs w:val="24"/>
        </w:rPr>
        <w:t>ang-Undang</w:t>
      </w:r>
      <w:proofErr w:type="spellEnd"/>
      <w:r w:rsidR="00556327" w:rsidRPr="00230101">
        <w:rPr>
          <w:rStyle w:val="markedcontent"/>
          <w:rFonts w:ascii="Times New Roman" w:hAnsi="Times New Roman" w:cs="Times New Roman"/>
          <w:sz w:val="24"/>
          <w:szCs w:val="24"/>
        </w:rPr>
        <w:t xml:space="preserve"> </w:t>
      </w:r>
      <w:proofErr w:type="spellStart"/>
      <w:r w:rsidR="00556327" w:rsidRPr="00230101">
        <w:rPr>
          <w:rStyle w:val="markedcontent"/>
          <w:rFonts w:ascii="Times New Roman" w:hAnsi="Times New Roman" w:cs="Times New Roman"/>
          <w:sz w:val="24"/>
          <w:szCs w:val="24"/>
        </w:rPr>
        <w:t>Hukum</w:t>
      </w:r>
      <w:proofErr w:type="spellEnd"/>
      <w:r w:rsidR="00556327" w:rsidRPr="00230101">
        <w:rPr>
          <w:rStyle w:val="markedcontent"/>
          <w:rFonts w:ascii="Times New Roman" w:hAnsi="Times New Roman" w:cs="Times New Roman"/>
          <w:sz w:val="24"/>
          <w:szCs w:val="24"/>
        </w:rPr>
        <w:t xml:space="preserve"> Acara </w:t>
      </w:r>
      <w:proofErr w:type="spellStart"/>
      <w:r w:rsidR="00556327" w:rsidRPr="00230101">
        <w:rPr>
          <w:rStyle w:val="markedcontent"/>
          <w:rFonts w:ascii="Times New Roman" w:hAnsi="Times New Roman" w:cs="Times New Roman"/>
          <w:sz w:val="24"/>
          <w:szCs w:val="24"/>
        </w:rPr>
        <w:t>Pidana</w:t>
      </w:r>
      <w:proofErr w:type="spellEnd"/>
      <w:r w:rsidR="00556327"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KUHAP”) </w:t>
      </w:r>
      <w:proofErr w:type="spellStart"/>
      <w:r w:rsidRPr="00230101">
        <w:rPr>
          <w:rStyle w:val="markedcontent"/>
          <w:rFonts w:ascii="Times New Roman" w:hAnsi="Times New Roman" w:cs="Times New Roman"/>
          <w:sz w:val="24"/>
          <w:szCs w:val="24"/>
        </w:rPr>
        <w:t>disebutkan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ahli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petunjuk</w:t>
      </w:r>
      <w:proofErr w:type="spellEnd"/>
      <w:r w:rsidRPr="00230101">
        <w:rPr>
          <w:rStyle w:val="markedcontent"/>
          <w:rFonts w:ascii="Times New Roman" w:hAnsi="Times New Roman" w:cs="Times New Roman"/>
          <w:sz w:val="24"/>
          <w:szCs w:val="24"/>
        </w:rPr>
        <w:t xml:space="preserve"> dan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menganut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stelsel</w:t>
      </w:r>
      <w:proofErr w:type="spellEnd"/>
      <w:r w:rsidRPr="00230101">
        <w:rPr>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negatief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60"/>
      </w:r>
    </w:p>
    <w:p w:rsidR="00F9130F" w:rsidRPr="00230101" w:rsidRDefault="00F9130F" w:rsidP="006A41EF">
      <w:pPr>
        <w:pStyle w:val="ListParagraph"/>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Adapun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tercantum</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br/>
      </w:r>
      <w:proofErr w:type="spellStart"/>
      <w:r w:rsidRPr="00230101">
        <w:rPr>
          <w:rFonts w:ascii="Times New Roman" w:hAnsi="Times New Roman" w:cs="Times New Roman"/>
          <w:sz w:val="24"/>
          <w:szCs w:val="24"/>
        </w:rPr>
        <w:t>ketentuan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184 Ayat (1) KUHAP,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lain:</w:t>
      </w:r>
    </w:p>
    <w:p w:rsidR="00F9130F" w:rsidRPr="00230101" w:rsidRDefault="00F9130F" w:rsidP="006A41EF">
      <w:pPr>
        <w:pStyle w:val="ListParagraph"/>
        <w:numPr>
          <w:ilvl w:val="0"/>
          <w:numId w:val="5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Keterangan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Saksi</w:t>
      </w:r>
      <w:proofErr w:type="spellEnd"/>
      <w:r w:rsidRPr="00230101">
        <w:rPr>
          <w:rFonts w:ascii="Times New Roman" w:hAnsi="Times New Roman" w:cs="Times New Roman"/>
          <w:b/>
          <w:sz w:val="24"/>
          <w:szCs w:val="24"/>
        </w:rPr>
        <w:t xml:space="preserve"> </w:t>
      </w:r>
    </w:p>
    <w:p w:rsidR="006A41EF" w:rsidRPr="00230101" w:rsidRDefault="00F9130F" w:rsidP="00EF6950">
      <w:pPr>
        <w:pStyle w:val="ListParagraph"/>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kemukakan</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salah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peristiwa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di </w:t>
      </w:r>
      <w:proofErr w:type="spellStart"/>
      <w:r w:rsidRPr="00230101">
        <w:rPr>
          <w:rFonts w:ascii="Times New Roman" w:hAnsi="Times New Roman" w:cs="Times New Roman"/>
          <w:sz w:val="24"/>
          <w:szCs w:val="24"/>
        </w:rPr>
        <w:t>dengar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dan di </w:t>
      </w:r>
      <w:proofErr w:type="spellStart"/>
      <w:r w:rsidRPr="00230101">
        <w:rPr>
          <w:rFonts w:ascii="Times New Roman" w:hAnsi="Times New Roman" w:cs="Times New Roman"/>
          <w:sz w:val="24"/>
          <w:szCs w:val="24"/>
        </w:rPr>
        <w:t>alami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daripengetahuannya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boleh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terjadinya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didengar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orang lain.</w:t>
      </w:r>
    </w:p>
    <w:p w:rsidR="00F9130F" w:rsidRPr="00230101" w:rsidRDefault="00F9130F" w:rsidP="006A41EF">
      <w:pPr>
        <w:pStyle w:val="ListParagraph"/>
        <w:numPr>
          <w:ilvl w:val="0"/>
          <w:numId w:val="5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Keterangan</w:t>
      </w:r>
      <w:proofErr w:type="spellEnd"/>
      <w:r w:rsidRPr="00230101">
        <w:rPr>
          <w:rFonts w:ascii="Times New Roman" w:hAnsi="Times New Roman" w:cs="Times New Roman"/>
          <w:b/>
          <w:sz w:val="24"/>
          <w:szCs w:val="24"/>
        </w:rPr>
        <w:t xml:space="preserve"> Ahli </w:t>
      </w:r>
    </w:p>
    <w:p w:rsidR="00F9130F" w:rsidRPr="00230101" w:rsidRDefault="00F9130F" w:rsidP="006A41EF">
      <w:pPr>
        <w:pStyle w:val="ListParagraph"/>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ahli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186 KUHAP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dinyatakan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seorang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ahli</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sidang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diberikan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waktu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penyidik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penuntut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dituangkan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laporan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dibuat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mengingat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sumpah</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waktu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menerima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jabatan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pekerjaan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diberikan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waktu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penyidik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penuntut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dipersidangan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diminta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dicatat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berita</w:t>
      </w:r>
      <w:proofErr w:type="spellEnd"/>
      <w:r w:rsidRPr="00230101">
        <w:rPr>
          <w:rFonts w:ascii="Times New Roman" w:hAnsi="Times New Roman" w:cs="Times New Roman"/>
          <w:sz w:val="24"/>
          <w:szCs w:val="24"/>
        </w:rPr>
        <w:t xml:space="preserve"> acara </w:t>
      </w:r>
      <w:proofErr w:type="spellStart"/>
      <w:r w:rsidRPr="00230101">
        <w:rPr>
          <w:rFonts w:ascii="Times New Roman" w:hAnsi="Times New Roman" w:cs="Times New Roman"/>
          <w:sz w:val="24"/>
          <w:szCs w:val="24"/>
        </w:rPr>
        <w:t>pemeriksaan</w:t>
      </w:r>
      <w:proofErr w:type="spellEnd"/>
    </w:p>
    <w:p w:rsidR="00F9130F" w:rsidRPr="00230101" w:rsidRDefault="00F9130F" w:rsidP="006A41EF">
      <w:pPr>
        <w:pStyle w:val="ListParagraph"/>
        <w:numPr>
          <w:ilvl w:val="0"/>
          <w:numId w:val="58"/>
        </w:numPr>
        <w:spacing w:after="0" w:line="480" w:lineRule="auto"/>
        <w:ind w:left="567" w:hanging="567"/>
        <w:jc w:val="both"/>
        <w:rPr>
          <w:rFonts w:ascii="Times New Roman" w:hAnsi="Times New Roman" w:cs="Times New Roman"/>
          <w:b/>
          <w:sz w:val="24"/>
          <w:szCs w:val="24"/>
        </w:rPr>
      </w:pPr>
      <w:r w:rsidRPr="00230101">
        <w:rPr>
          <w:rFonts w:ascii="Times New Roman" w:hAnsi="Times New Roman" w:cs="Times New Roman"/>
          <w:b/>
          <w:sz w:val="24"/>
          <w:szCs w:val="24"/>
        </w:rPr>
        <w:t>Surat</w:t>
      </w:r>
    </w:p>
    <w:p w:rsidR="00F9130F" w:rsidRPr="00230101" w:rsidRDefault="00F9130F" w:rsidP="006A41EF">
      <w:pPr>
        <w:pStyle w:val="ListParagraph"/>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187 KUHAP, </w:t>
      </w:r>
      <w:proofErr w:type="spellStart"/>
      <w:r w:rsidRPr="00230101">
        <w:rPr>
          <w:rFonts w:ascii="Times New Roman" w:hAnsi="Times New Roman" w:cs="Times New Roman"/>
          <w:sz w:val="24"/>
          <w:szCs w:val="24"/>
        </w:rPr>
        <w:t>surat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acara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acara </w:t>
      </w:r>
      <w:proofErr w:type="spellStart"/>
      <w:r w:rsidRPr="00230101">
        <w:rPr>
          <w:rFonts w:ascii="Times New Roman" w:hAnsi="Times New Roman" w:cs="Times New Roman"/>
          <w:sz w:val="24"/>
          <w:szCs w:val="24"/>
        </w:rPr>
        <w:t>perdata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sebab</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pembuktiannya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tergantung</w:t>
      </w:r>
      <w:proofErr w:type="spellEnd"/>
      <w:r w:rsidRPr="00230101">
        <w:rPr>
          <w:rFonts w:ascii="Times New Roman" w:hAnsi="Times New Roman" w:cs="Times New Roman"/>
          <w:sz w:val="24"/>
          <w:szCs w:val="24"/>
        </w:rPr>
        <w:t xml:space="preserve"> pada hakim yang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menilai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autentik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saja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dipertimbangkan</w:t>
      </w:r>
      <w:proofErr w:type="spellEnd"/>
      <w:r w:rsidRPr="00230101">
        <w:rPr>
          <w:rFonts w:ascii="Times New Roman" w:hAnsi="Times New Roman" w:cs="Times New Roman"/>
          <w:sz w:val="24"/>
          <w:szCs w:val="24"/>
        </w:rPr>
        <w:t xml:space="preserve"> oleh hakim, </w:t>
      </w:r>
      <w:proofErr w:type="spellStart"/>
      <w:r w:rsidRPr="00230101">
        <w:rPr>
          <w:rFonts w:ascii="Times New Roman" w:hAnsi="Times New Roman" w:cs="Times New Roman"/>
          <w:sz w:val="24"/>
          <w:szCs w:val="24"/>
        </w:rPr>
        <w:t>sedangkan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dibawah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tangan</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acara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dipergunakan</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5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Petunjuk</w:t>
      </w:r>
      <w:proofErr w:type="spellEnd"/>
      <w:r w:rsidRPr="00230101">
        <w:rPr>
          <w:rFonts w:ascii="Times New Roman" w:hAnsi="Times New Roman" w:cs="Times New Roman"/>
          <w:b/>
          <w:sz w:val="24"/>
          <w:szCs w:val="24"/>
        </w:rPr>
        <w:t xml:space="preserve"> </w:t>
      </w:r>
    </w:p>
    <w:p w:rsidR="00F9130F" w:rsidRPr="00230101" w:rsidRDefault="00F9130F" w:rsidP="006A41EF">
      <w:pPr>
        <w:pStyle w:val="ListParagraph"/>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Ketentuan-ketentuan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petunjuk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188 KUHAP, yang </w:t>
      </w:r>
      <w:proofErr w:type="spellStart"/>
      <w:r w:rsidRPr="00230101">
        <w:rPr>
          <w:rFonts w:ascii="Times New Roman" w:hAnsi="Times New Roman" w:cs="Times New Roman"/>
          <w:sz w:val="24"/>
          <w:szCs w:val="24"/>
        </w:rPr>
        <w:t>artinya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kejadian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keadaan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persesuaiannya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yang lain,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menandakan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siapa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pelakunya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Kiranya</w:t>
      </w:r>
      <w:proofErr w:type="spellEnd"/>
      <w:r w:rsidRPr="00230101">
        <w:rPr>
          <w:rFonts w:ascii="Times New Roman" w:hAnsi="Times New Roman" w:cs="Times New Roman"/>
          <w:sz w:val="24"/>
          <w:szCs w:val="24"/>
        </w:rPr>
        <w:t xml:space="preserve"> orang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mengetahui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sz w:val="24"/>
          <w:szCs w:val="24"/>
        </w:rPr>
        <w:lastRenderedPageBreak/>
        <w:t xml:space="preserve">yang </w:t>
      </w:r>
      <w:proofErr w:type="spellStart"/>
      <w:r w:rsidRPr="00230101">
        <w:rPr>
          <w:rFonts w:ascii="Times New Roman" w:hAnsi="Times New Roman" w:cs="Times New Roman"/>
          <w:sz w:val="24"/>
          <w:szCs w:val="24"/>
        </w:rPr>
        <w:t>didasarkan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petunjuk-petunjuk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mungkin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diperoleh</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tanpa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pemikiran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persesuaian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kenyataan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kenyataan</w:t>
      </w:r>
      <w:proofErr w:type="spellEnd"/>
      <w:r w:rsidRPr="00230101">
        <w:rPr>
          <w:rFonts w:ascii="Times New Roman" w:hAnsi="Times New Roman" w:cs="Times New Roman"/>
          <w:sz w:val="24"/>
          <w:szCs w:val="24"/>
        </w:rPr>
        <w:t xml:space="preserve"> yang lain,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kenyataan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5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Keterangan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Terdakwa</w:t>
      </w:r>
      <w:proofErr w:type="spellEnd"/>
    </w:p>
    <w:p w:rsidR="00F9130F" w:rsidRPr="00230101" w:rsidRDefault="00F9130F" w:rsidP="006A41EF">
      <w:pPr>
        <w:pStyle w:val="ListParagraph"/>
        <w:spacing w:after="0" w:line="480" w:lineRule="auto"/>
        <w:ind w:left="0" w:firstLine="567"/>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189 KUHAP, </w:t>
      </w:r>
      <w:proofErr w:type="spellStart"/>
      <w:r w:rsidRPr="00230101">
        <w:rPr>
          <w:rFonts w:ascii="Times New Roman" w:hAnsi="Times New Roman" w:cs="Times New Roman"/>
          <w:sz w:val="24"/>
          <w:szCs w:val="24"/>
        </w:rPr>
        <w:t>mempunyai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nyatakan</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sidang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diketahui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alami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dirinya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Meskipun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demikian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saja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cukup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membuktikan</w:t>
      </w:r>
      <w:proofErr w:type="spellEnd"/>
      <w:r w:rsidRPr="00230101">
        <w:rPr>
          <w:rFonts w:ascii="Times New Roman" w:hAnsi="Times New Roman" w:cs="Times New Roman"/>
          <w:sz w:val="24"/>
          <w:szCs w:val="24"/>
        </w:rPr>
        <w:t xml:space="preserve"> salah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didakwakan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melainkan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disertai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lain</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Indonesia,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termasuk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184 Ayat (1) Kitab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prakteknya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dijadikan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pertimbangan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Hal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perdebatan</w:t>
      </w:r>
      <w:proofErr w:type="spellEnd"/>
      <w:r w:rsidRPr="00230101">
        <w:rPr>
          <w:rStyle w:val="markedcontent"/>
          <w:rFonts w:ascii="Times New Roman" w:hAnsi="Times New Roman" w:cs="Times New Roman"/>
          <w:sz w:val="24"/>
          <w:szCs w:val="24"/>
        </w:rPr>
        <w:t xml:space="preserve"> yang mana </w:t>
      </w:r>
      <w:proofErr w:type="spellStart"/>
      <w:r w:rsidRPr="00230101">
        <w:rPr>
          <w:rStyle w:val="markedcontent"/>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kesenjangan</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184 Ayat (1)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praktek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lapangnya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pada </w:t>
      </w:r>
      <w:proofErr w:type="spellStart"/>
      <w:r w:rsidRPr="00230101">
        <w:rPr>
          <w:rStyle w:val="markedcontent"/>
          <w:rFonts w:ascii="Times New Roman" w:hAnsi="Times New Roman" w:cs="Times New Roman"/>
          <w:sz w:val="24"/>
          <w:szCs w:val="24"/>
        </w:rPr>
        <w:t>praktek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lapangan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seperti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pencemaran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internet </w:t>
      </w:r>
      <w:proofErr w:type="spellStart"/>
      <w:r w:rsidRPr="00230101">
        <w:rPr>
          <w:rStyle w:val="markedcontent"/>
          <w:rFonts w:ascii="Times New Roman" w:hAnsi="Times New Roman" w:cs="Times New Roman"/>
          <w:sz w:val="24"/>
          <w:szCs w:val="24"/>
        </w:rPr>
        <w:t>ataupun</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penghinaan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melalui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sosial</w:t>
      </w:r>
      <w:proofErr w:type="spellEnd"/>
      <w:r w:rsidRPr="00230101">
        <w:rPr>
          <w:rStyle w:val="markedcontent"/>
          <w:rFonts w:ascii="Times New Roman" w:hAnsi="Times New Roman" w:cs="Times New Roman"/>
          <w:sz w:val="24"/>
          <w:szCs w:val="24"/>
        </w:rPr>
        <w:t xml:space="preserve"> media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internet.</w:t>
      </w:r>
      <w:r w:rsidRPr="00230101">
        <w:rPr>
          <w:rFonts w:ascii="Arial" w:hAnsi="Arial" w:cs="Arial"/>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pencemaran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penghinaan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ditunjukan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screenshoot</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dibuktikan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bentuk</w:t>
      </w:r>
      <w:proofErr w:type="spellEnd"/>
      <w:r w:rsidRPr="00230101">
        <w:rPr>
          <w:rStyle w:val="markedcontent"/>
          <w:rFonts w:ascii="Times New Roman" w:hAnsi="Times New Roman" w:cs="Times New Roman"/>
          <w:sz w:val="24"/>
          <w:szCs w:val="24"/>
        </w:rPr>
        <w:t xml:space="preserve"> data yang </w:t>
      </w:r>
      <w:proofErr w:type="spellStart"/>
      <w:r w:rsidRPr="00230101">
        <w:rPr>
          <w:rStyle w:val="markedcontent"/>
          <w:rFonts w:ascii="Times New Roman" w:hAnsi="Times New Roman" w:cs="Times New Roman"/>
          <w:sz w:val="24"/>
          <w:szCs w:val="24"/>
        </w:rPr>
        <w:t>dibawa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cybercrime</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diperlukannya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ahli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meneliti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membuktikan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mengandung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unsur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melanggar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keterangannya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ahli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menjeleaskan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jelas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cybercrime</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Selain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ahli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informasi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transaksi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dihadirkan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ahli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bahasa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meneliti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perkataan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menghina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menghina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pembuktiannya</w:t>
      </w:r>
      <w:proofErr w:type="spellEnd"/>
      <w:r w:rsidRPr="00230101">
        <w:rPr>
          <w:rStyle w:val="markedcontent"/>
          <w:rFonts w:ascii="Times New Roman" w:hAnsi="Times New Roman" w:cs="Times New Roman"/>
          <w:sz w:val="24"/>
          <w:szCs w:val="24"/>
        </w:rPr>
        <w:t xml:space="preserve"> agar</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jelas</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tepat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 xml:space="preserve">cybercrime </w:t>
      </w:r>
      <w:proofErr w:type="spellStart"/>
      <w:r w:rsidRPr="00230101">
        <w:rPr>
          <w:rStyle w:val="markedcontent"/>
          <w:rFonts w:ascii="Times New Roman" w:hAnsi="Times New Roman" w:cs="Times New Roman"/>
          <w:sz w:val="24"/>
          <w:szCs w:val="24"/>
        </w:rPr>
        <w:t>terbukti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di</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agenda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Perkembangan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perluasan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mulai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11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2008 yang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diubah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19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2016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Informasi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Transaksi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Elektronik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Perkembangan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selanjutnya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munculnya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pengertian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elektronik</w:t>
      </w:r>
      <w:proofErr w:type="spellEnd"/>
      <w:r w:rsidRPr="00230101">
        <w:rPr>
          <w:rFonts w:ascii="Times New Roman" w:hAnsi="Times New Roman" w:cs="Times New Roman"/>
          <w:sz w:val="24"/>
          <w:szCs w:val="24"/>
        </w:rPr>
        <w:t xml:space="preserve"> di 9 (</w:t>
      </w:r>
      <w:proofErr w:type="spellStart"/>
      <w:r w:rsidRPr="00230101">
        <w:rPr>
          <w:rFonts w:ascii="Times New Roman" w:hAnsi="Times New Roman" w:cs="Times New Roman"/>
          <w:sz w:val="24"/>
          <w:szCs w:val="24"/>
        </w:rPr>
        <w:t>sembilan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berikutnya</w:t>
      </w:r>
      <w:proofErr w:type="spellEnd"/>
      <w:r w:rsidRPr="00230101">
        <w:rPr>
          <w:rFonts w:ascii="Times New Roman" w:hAnsi="Times New Roman" w:cs="Times New Roman"/>
          <w:sz w:val="24"/>
          <w:szCs w:val="24"/>
        </w:rPr>
        <w:t xml:space="preserve"> </w:t>
      </w:r>
      <w:proofErr w:type="spellStart"/>
      <w:proofErr w:type="gram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gramEnd"/>
    </w:p>
    <w:p w:rsidR="00F9130F" w:rsidRPr="00230101" w:rsidRDefault="00F9130F" w:rsidP="006A41EF">
      <w:pPr>
        <w:pStyle w:val="ListParagraph"/>
        <w:numPr>
          <w:ilvl w:val="0"/>
          <w:numId w:val="5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8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1997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Dokumen</w:t>
      </w:r>
      <w:proofErr w:type="spellEnd"/>
      <w:r w:rsidRPr="00230101">
        <w:rPr>
          <w:rFonts w:ascii="Times New Roman" w:hAnsi="Times New Roman" w:cs="Times New Roman"/>
          <w:sz w:val="24"/>
          <w:szCs w:val="24"/>
        </w:rPr>
        <w:t xml:space="preserve"> Perus</w:t>
      </w:r>
      <w:r w:rsidR="0078360C" w:rsidRPr="00230101">
        <w:rPr>
          <w:rFonts w:ascii="Times New Roman" w:hAnsi="Times New Roman" w:cs="Times New Roman"/>
          <w:sz w:val="24"/>
          <w:szCs w:val="24"/>
        </w:rPr>
        <w:t>ahaan;</w:t>
      </w:r>
    </w:p>
    <w:p w:rsidR="00F9130F" w:rsidRPr="00230101" w:rsidRDefault="00F9130F" w:rsidP="006A41EF">
      <w:pPr>
        <w:pStyle w:val="ListParagraph"/>
        <w:numPr>
          <w:ilvl w:val="0"/>
          <w:numId w:val="5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20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2001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Pemberantasan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Korupsi</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5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15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2003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Pemberantasan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Terorisme</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5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21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2007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Pemberantasan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Perdagangan</w:t>
      </w:r>
      <w:proofErr w:type="spellEnd"/>
      <w:r w:rsidR="0078360C" w:rsidRPr="00230101">
        <w:rPr>
          <w:rFonts w:ascii="Times New Roman" w:hAnsi="Times New Roman" w:cs="Times New Roman"/>
          <w:sz w:val="24"/>
          <w:szCs w:val="24"/>
        </w:rPr>
        <w:t xml:space="preserve"> Orang;</w:t>
      </w:r>
    </w:p>
    <w:p w:rsidR="00F9130F" w:rsidRPr="00230101" w:rsidRDefault="00F9130F" w:rsidP="006A41EF">
      <w:pPr>
        <w:pStyle w:val="ListParagraph"/>
        <w:numPr>
          <w:ilvl w:val="0"/>
          <w:numId w:val="5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lastRenderedPageBreak/>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w:t>
      </w:r>
      <w:r w:rsidR="0078360C" w:rsidRPr="00230101">
        <w:rPr>
          <w:rFonts w:ascii="Times New Roman" w:hAnsi="Times New Roman" w:cs="Times New Roman"/>
          <w:sz w:val="24"/>
          <w:szCs w:val="24"/>
        </w:rPr>
        <w:t xml:space="preserve">35 </w:t>
      </w:r>
      <w:proofErr w:type="spellStart"/>
      <w:r w:rsidR="0078360C" w:rsidRPr="00230101">
        <w:rPr>
          <w:rFonts w:ascii="Times New Roman" w:hAnsi="Times New Roman" w:cs="Times New Roman"/>
          <w:sz w:val="24"/>
          <w:szCs w:val="24"/>
        </w:rPr>
        <w:t>Tahun</w:t>
      </w:r>
      <w:proofErr w:type="spellEnd"/>
      <w:r w:rsidR="0078360C" w:rsidRPr="00230101">
        <w:rPr>
          <w:rFonts w:ascii="Times New Roman" w:hAnsi="Times New Roman" w:cs="Times New Roman"/>
          <w:sz w:val="24"/>
          <w:szCs w:val="24"/>
        </w:rPr>
        <w:t xml:space="preserve"> 2009 </w:t>
      </w:r>
      <w:proofErr w:type="spellStart"/>
      <w:r w:rsidR="0078360C" w:rsidRPr="00230101">
        <w:rPr>
          <w:rFonts w:ascii="Times New Roman" w:hAnsi="Times New Roman" w:cs="Times New Roman"/>
          <w:sz w:val="24"/>
          <w:szCs w:val="24"/>
        </w:rPr>
        <w:t>Tentang</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Narkotika</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5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8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2010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Pencegahan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Pemberantasan</w:t>
      </w:r>
      <w:proofErr w:type="spellEnd"/>
      <w:r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Tindak</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Pidana</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Pencucian</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Uang</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5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9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2013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Pencegahan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Pemberantasan</w:t>
      </w:r>
      <w:proofErr w:type="spellEnd"/>
      <w:r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Pendanaan</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Terorisme</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5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18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2013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Pencegahan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Pemberantasan</w:t>
      </w:r>
      <w:proofErr w:type="spellEnd"/>
      <w:r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Perusakan</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Hutan</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5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w:t>
      </w:r>
      <w:r w:rsidR="0078360C" w:rsidRPr="00230101">
        <w:rPr>
          <w:rFonts w:ascii="Times New Roman" w:hAnsi="Times New Roman" w:cs="Times New Roman"/>
          <w:sz w:val="24"/>
          <w:szCs w:val="24"/>
        </w:rPr>
        <w:t xml:space="preserve">28 </w:t>
      </w:r>
      <w:proofErr w:type="spellStart"/>
      <w:r w:rsidR="0078360C" w:rsidRPr="00230101">
        <w:rPr>
          <w:rFonts w:ascii="Times New Roman" w:hAnsi="Times New Roman" w:cs="Times New Roman"/>
          <w:sz w:val="24"/>
          <w:szCs w:val="24"/>
        </w:rPr>
        <w:t>Tahun</w:t>
      </w:r>
      <w:proofErr w:type="spellEnd"/>
      <w:r w:rsidR="0078360C" w:rsidRPr="00230101">
        <w:rPr>
          <w:rFonts w:ascii="Times New Roman" w:hAnsi="Times New Roman" w:cs="Times New Roman"/>
          <w:sz w:val="24"/>
          <w:szCs w:val="24"/>
        </w:rPr>
        <w:t xml:space="preserve"> 2014 </w:t>
      </w:r>
      <w:proofErr w:type="spellStart"/>
      <w:r w:rsidR="0078360C" w:rsidRPr="00230101">
        <w:rPr>
          <w:rFonts w:ascii="Times New Roman" w:hAnsi="Times New Roman" w:cs="Times New Roman"/>
          <w:sz w:val="24"/>
          <w:szCs w:val="24"/>
        </w:rPr>
        <w:t>Tentang</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Hak</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Cipta</w:t>
      </w:r>
      <w:proofErr w:type="spellEnd"/>
      <w:r w:rsidR="0078360C"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61"/>
      </w:r>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ketentuan</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pengelompokan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elektronik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60"/>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Pengelompokan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pertama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memasukkan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elektronik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KUHAP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184)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
    <w:p w:rsidR="00F9130F" w:rsidRPr="00230101" w:rsidRDefault="00F9130F" w:rsidP="006A41EF">
      <w:pPr>
        <w:pStyle w:val="ListParagraph"/>
        <w:numPr>
          <w:ilvl w:val="0"/>
          <w:numId w:val="61"/>
        </w:numPr>
        <w:spacing w:after="0" w:line="480" w:lineRule="auto"/>
        <w:ind w:left="1134"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Masuk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perluasan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Surat, </w:t>
      </w:r>
      <w:proofErr w:type="spellStart"/>
      <w:r w:rsidRPr="00230101">
        <w:rPr>
          <w:rFonts w:ascii="Times New Roman" w:hAnsi="Times New Roman" w:cs="Times New Roman"/>
          <w:sz w:val="24"/>
          <w:szCs w:val="24"/>
        </w:rPr>
        <w:t>Contoh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8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w:t>
      </w:r>
      <w:r w:rsidR="0078360C" w:rsidRPr="00230101">
        <w:rPr>
          <w:rFonts w:ascii="Times New Roman" w:hAnsi="Times New Roman" w:cs="Times New Roman"/>
          <w:sz w:val="24"/>
          <w:szCs w:val="24"/>
        </w:rPr>
        <w:t xml:space="preserve">1997 </w:t>
      </w:r>
      <w:proofErr w:type="spellStart"/>
      <w:r w:rsidR="0078360C" w:rsidRPr="00230101">
        <w:rPr>
          <w:rFonts w:ascii="Times New Roman" w:hAnsi="Times New Roman" w:cs="Times New Roman"/>
          <w:sz w:val="24"/>
          <w:szCs w:val="24"/>
        </w:rPr>
        <w:t>tentang</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Dokumen</w:t>
      </w:r>
      <w:proofErr w:type="spellEnd"/>
      <w:r w:rsidR="0078360C" w:rsidRPr="00230101">
        <w:rPr>
          <w:rFonts w:ascii="Times New Roman" w:hAnsi="Times New Roman" w:cs="Times New Roman"/>
          <w:sz w:val="24"/>
          <w:szCs w:val="24"/>
        </w:rPr>
        <w:t xml:space="preserve"> Perusahaan;</w:t>
      </w:r>
    </w:p>
    <w:p w:rsidR="00F9130F" w:rsidRPr="00230101" w:rsidRDefault="00F9130F" w:rsidP="006A41EF">
      <w:pPr>
        <w:pStyle w:val="ListParagraph"/>
        <w:numPr>
          <w:ilvl w:val="0"/>
          <w:numId w:val="61"/>
        </w:numPr>
        <w:spacing w:after="0" w:line="480" w:lineRule="auto"/>
        <w:ind w:left="1134"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Masuk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perluasan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petunjuk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Contoh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20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200</w:t>
      </w:r>
      <w:r w:rsidR="0078360C" w:rsidRPr="00230101">
        <w:rPr>
          <w:rFonts w:ascii="Times New Roman" w:hAnsi="Times New Roman" w:cs="Times New Roman"/>
          <w:sz w:val="24"/>
          <w:szCs w:val="24"/>
        </w:rPr>
        <w:t xml:space="preserve">1 </w:t>
      </w:r>
      <w:proofErr w:type="spellStart"/>
      <w:r w:rsidR="0078360C" w:rsidRPr="00230101">
        <w:rPr>
          <w:rFonts w:ascii="Times New Roman" w:hAnsi="Times New Roman" w:cs="Times New Roman"/>
          <w:sz w:val="24"/>
          <w:szCs w:val="24"/>
        </w:rPr>
        <w:t>tentang</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Pemberantasan</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Tipikor</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2"/>
        </w:numPr>
        <w:spacing w:after="0" w:line="480" w:lineRule="auto"/>
        <w:ind w:left="567" w:hanging="567"/>
        <w:jc w:val="both"/>
        <w:rPr>
          <w:rFonts w:ascii="Times New Roman" w:hAnsi="Times New Roman" w:cs="Times New Roman"/>
          <w:sz w:val="24"/>
          <w:szCs w:val="24"/>
        </w:rPr>
      </w:pPr>
      <w:r w:rsidRPr="00230101">
        <w:rPr>
          <w:rFonts w:ascii="Times New Roman" w:eastAsia="Times New Roman" w:hAnsi="Times New Roman" w:cs="Times New Roman"/>
          <w:sz w:val="24"/>
          <w:szCs w:val="24"/>
        </w:rPr>
        <w:t xml:space="preserve">Ada </w:t>
      </w:r>
      <w:proofErr w:type="spellStart"/>
      <w:r w:rsidRPr="00230101">
        <w:rPr>
          <w:rFonts w:ascii="Times New Roman" w:eastAsia="Times New Roman" w:hAnsi="Times New Roman" w:cs="Times New Roman"/>
          <w:sz w:val="24"/>
          <w:szCs w:val="24"/>
        </w:rPr>
        <w:t>keyakinan</w:t>
      </w:r>
      <w:proofErr w:type="spellEnd"/>
      <w:r w:rsidRPr="00230101">
        <w:rPr>
          <w:rFonts w:ascii="Times New Roman" w:eastAsia="Times New Roman" w:hAnsi="Times New Roman" w:cs="Times New Roman"/>
          <w:sz w:val="24"/>
          <w:szCs w:val="24"/>
        </w:rPr>
        <w:t xml:space="preserve"> hakim </w:t>
      </w:r>
      <w:proofErr w:type="spellStart"/>
      <w:r w:rsidRPr="00230101">
        <w:rPr>
          <w:rFonts w:ascii="Times New Roman" w:eastAsia="Times New Roman" w:hAnsi="Times New Roman" w:cs="Times New Roman"/>
          <w:sz w:val="24"/>
          <w:szCs w:val="24"/>
        </w:rPr>
        <w:t>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terjadinya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tindak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pidana</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terdakwalah</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bersalah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melakukannya</w:t>
      </w:r>
      <w:proofErr w:type="spellEnd"/>
      <w:r w:rsidRPr="00230101">
        <w:rPr>
          <w:rFonts w:ascii="Times New Roman" w:eastAsia="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memiliki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mencari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materiil</w:t>
      </w:r>
      <w:proofErr w:type="spellEnd"/>
      <w:r w:rsidRPr="00230101">
        <w:rPr>
          <w:rFonts w:ascii="Times New Roman" w:hAnsi="Times New Roman" w:cs="Times New Roman"/>
          <w:sz w:val="24"/>
          <w:szCs w:val="24"/>
        </w:rPr>
        <w:t>,</w:t>
      </w:r>
      <w:r w:rsidRPr="00230101">
        <w:rPr>
          <w:rStyle w:val="markedcontent"/>
          <w:rFonts w:ascii="Times New Roman" w:hAnsi="Times New Roman" w:cs="Times New Roman"/>
          <w:sz w:val="24"/>
          <w:szCs w:val="24"/>
        </w:rPr>
        <w:t xml:space="preserve"> </w:t>
      </w:r>
      <w:r w:rsidRPr="00230101">
        <w:rPr>
          <w:rFonts w:ascii="Times New Roman" w:hAnsi="Times New Roman" w:cs="Times New Roman"/>
          <w:sz w:val="24"/>
          <w:szCs w:val="24"/>
        </w:rPr>
        <w:t xml:space="preserve">hakim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mencari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materiil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peristiwanya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w:t>
      </w:r>
      <w:r w:rsidRPr="00230101">
        <w:rPr>
          <w:rStyle w:val="Emphasis"/>
          <w:rFonts w:ascii="Times New Roman" w:hAnsi="Times New Roman" w:cs="Times New Roman"/>
          <w:sz w:val="24"/>
          <w:szCs w:val="24"/>
        </w:rPr>
        <w:t>(beyond reasonable doubt).</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Sehubungan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Acara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timbul</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aliran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lastRenderedPageBreak/>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zamannya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dianggap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dikemukakan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bawah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56"/>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teori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positif</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w:t>
      </w:r>
      <w:proofErr w:type="spellStart"/>
      <w:r w:rsidRPr="00230101">
        <w:rPr>
          <w:rFonts w:ascii="Times New Roman" w:hAnsi="Times New Roman" w:cs="Times New Roman"/>
          <w:i/>
          <w:sz w:val="24"/>
          <w:szCs w:val="24"/>
        </w:rPr>
        <w:t>Positief</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Wettelijke</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Bewijs</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Theorie</w:t>
      </w:r>
      <w:proofErr w:type="spellEnd"/>
      <w:r w:rsidRPr="00230101">
        <w:rPr>
          <w:rFonts w:ascii="Times New Roman" w:hAnsi="Times New Roman" w:cs="Times New Roman"/>
          <w:i/>
          <w:sz w:val="24"/>
          <w:szCs w:val="24"/>
        </w:rPr>
        <w:t>).</w:t>
      </w:r>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Dikatakan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positif</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melulu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Artinya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sesuai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disebut</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keyakinan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diperlukan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disebut</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teori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formal </w:t>
      </w:r>
      <w:r w:rsidRPr="00230101">
        <w:rPr>
          <w:rFonts w:ascii="Times New Roman" w:hAnsi="Times New Roman" w:cs="Times New Roman"/>
          <w:i/>
          <w:sz w:val="24"/>
          <w:szCs w:val="24"/>
        </w:rPr>
        <w:t>(</w:t>
      </w:r>
      <w:proofErr w:type="spellStart"/>
      <w:r w:rsidRPr="00230101">
        <w:rPr>
          <w:rFonts w:ascii="Times New Roman" w:hAnsi="Times New Roman" w:cs="Times New Roman"/>
          <w:i/>
          <w:sz w:val="24"/>
          <w:szCs w:val="24"/>
        </w:rPr>
        <w:t>formale</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bewijstheorie</w:t>
      </w:r>
      <w:proofErr w:type="spellEnd"/>
      <w:r w:rsidRPr="00230101">
        <w:rPr>
          <w:rFonts w:ascii="Times New Roman" w:hAnsi="Times New Roman" w:cs="Times New Roman"/>
          <w:i/>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D. Simons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positif</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positief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berusaha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menyingkirkan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pertimbangan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subyektif</w:t>
      </w:r>
      <w:proofErr w:type="spellEnd"/>
      <w:r w:rsidRPr="00230101">
        <w:rPr>
          <w:rStyle w:val="markedcontent"/>
          <w:rFonts w:ascii="Times New Roman" w:hAnsi="Times New Roman" w:cs="Times New Roman"/>
          <w:sz w:val="24"/>
          <w:szCs w:val="24"/>
        </w:rPr>
        <w:t xml:space="preserve"> hakim dan </w:t>
      </w:r>
      <w:proofErr w:type="spellStart"/>
      <w:r w:rsidRPr="00230101">
        <w:rPr>
          <w:rStyle w:val="markedcontent"/>
          <w:rFonts w:ascii="Times New Roman" w:hAnsi="Times New Roman" w:cs="Times New Roman"/>
          <w:sz w:val="24"/>
          <w:szCs w:val="24"/>
        </w:rPr>
        <w:t>mengikat</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keras</w:t>
      </w:r>
      <w:proofErr w:type="spellEnd"/>
      <w:r w:rsidRPr="00230101">
        <w:rPr>
          <w:rStyle w:val="markedcontent"/>
          <w:rFonts w:ascii="Times New Roman" w:hAnsi="Times New Roman" w:cs="Times New Roman"/>
          <w:sz w:val="24"/>
          <w:szCs w:val="24"/>
        </w:rPr>
        <w:t>.</w:t>
      </w:r>
      <w:r w:rsidRPr="00230101">
        <w:rPr>
          <w:rStyle w:val="markedcontent"/>
          <w:sz w:val="24"/>
          <w:szCs w:val="24"/>
        </w:rPr>
        <w:t xml:space="preserve">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menitikberatkan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Meskipun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yakin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kesalahan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apabila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menjatuhkan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
    <w:p w:rsidR="00F9130F" w:rsidRPr="00230101" w:rsidRDefault="00F9130F" w:rsidP="006A41EF">
      <w:pPr>
        <w:pStyle w:val="ListParagraph"/>
        <w:numPr>
          <w:ilvl w:val="0"/>
          <w:numId w:val="56"/>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semata</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 xml:space="preserve">(convection in time). </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convecton</w:t>
      </w:r>
      <w:proofErr w:type="spellEnd"/>
      <w:r w:rsidRPr="00230101">
        <w:rPr>
          <w:rStyle w:val="markedcontent"/>
          <w:rFonts w:ascii="Times New Roman" w:hAnsi="Times New Roman" w:cs="Times New Roman"/>
          <w:i/>
          <w:sz w:val="24"/>
          <w:szCs w:val="24"/>
        </w:rPr>
        <w:t xml:space="preserve"> in time</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salah </w:t>
      </w:r>
      <w:proofErr w:type="spellStart"/>
      <w:r w:rsidRPr="00230101">
        <w:rPr>
          <w:rStyle w:val="markedcontent"/>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semata-mata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penilaian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Hakimlah</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keterbuktian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kesalahan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mana Hakim</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menarik</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menyimpulkan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masalah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diambil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disimpulkan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diperiksanya</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sidang</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mengadung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kelemahan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saja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semata-mata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didukung</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cukup</w:t>
      </w:r>
      <w:proofErr w:type="spellEnd"/>
      <w:r w:rsidRPr="00230101">
        <w:rPr>
          <w:rStyle w:val="markedcontent"/>
          <w:rFonts w:ascii="Times New Roman" w:hAnsi="Times New Roman" w:cs="Times New Roman"/>
          <w:sz w:val="24"/>
          <w:szCs w:val="24"/>
        </w:rPr>
        <w:t xml:space="preserve">. Prof Andi Hamzah, </w:t>
      </w:r>
      <w:proofErr w:type="spellStart"/>
      <w:r w:rsidRPr="00230101">
        <w:rPr>
          <w:rStyle w:val="markedcontent"/>
          <w:rFonts w:ascii="Times New Roman" w:hAnsi="Times New Roman" w:cs="Times New Roman"/>
          <w:sz w:val="24"/>
          <w:szCs w:val="24"/>
        </w:rPr>
        <w:t>berpendapat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memberikan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kebebasan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terlalu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sulit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diawasi</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samping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penasehat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sulit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pembelaan</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62"/>
      </w:r>
    </w:p>
    <w:p w:rsidR="00F9130F" w:rsidRPr="00230101" w:rsidRDefault="00F9130F" w:rsidP="006A41EF">
      <w:pPr>
        <w:pStyle w:val="ListParagraph"/>
        <w:numPr>
          <w:ilvl w:val="0"/>
          <w:numId w:val="56"/>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logis</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 xml:space="preserve">(conviction </w:t>
      </w:r>
      <w:proofErr w:type="spellStart"/>
      <w:r w:rsidRPr="00230101">
        <w:rPr>
          <w:rStyle w:val="markedcontent"/>
          <w:rFonts w:ascii="Times New Roman" w:hAnsi="Times New Roman" w:cs="Times New Roman"/>
          <w:i/>
          <w:sz w:val="24"/>
          <w:szCs w:val="24"/>
        </w:rPr>
        <w:t>rasionance</w:t>
      </w:r>
      <w:proofErr w:type="spellEnd"/>
      <w:r w:rsidRPr="00230101">
        <w:rPr>
          <w:rStyle w:val="markedcontent"/>
          <w:rFonts w:ascii="Times New Roman" w:hAnsi="Times New Roman" w:cs="Times New Roman"/>
          <w:i/>
          <w:sz w:val="24"/>
          <w:szCs w:val="24"/>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bebas</w:t>
      </w:r>
      <w:proofErr w:type="spellEnd"/>
      <w:r w:rsidRPr="00230101">
        <w:rPr>
          <w:rStyle w:val="markedcontent"/>
          <w:rFonts w:ascii="Times New Roman" w:hAnsi="Times New Roman" w:cs="Times New Roman"/>
          <w:sz w:val="24"/>
          <w:szCs w:val="24"/>
        </w:rPr>
        <w:t xml:space="preserve"> (conviction </w:t>
      </w:r>
      <w:proofErr w:type="spellStart"/>
      <w:r w:rsidRPr="00230101">
        <w:rPr>
          <w:rStyle w:val="markedcontent"/>
          <w:rFonts w:ascii="Times New Roman" w:hAnsi="Times New Roman" w:cs="Times New Roman"/>
          <w:sz w:val="24"/>
          <w:szCs w:val="24"/>
        </w:rPr>
        <w:t>rainsonce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vrije</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bewijsleer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ajaran</w:t>
      </w:r>
      <w:proofErr w:type="spellEnd"/>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menghendaki</w:t>
      </w:r>
      <w:proofErr w:type="spellEnd"/>
      <w:r w:rsidRPr="00230101">
        <w:rPr>
          <w:rStyle w:val="markedcontent"/>
          <w:rFonts w:ascii="Times New Roman" w:hAnsi="Times New Roman" w:cs="Times New Roman"/>
          <w:sz w:val="24"/>
          <w:szCs w:val="24"/>
        </w:rPr>
        <w:t xml:space="preserve"> agar hakim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dibatasi</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wajib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mempertanggungjawabkan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bagaimana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selanjutnya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wajib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menguraikan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alasan-alasan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semata-mata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ilmu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pengetahuan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logika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terikat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ditetapkan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63"/>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lain di </w:t>
      </w:r>
      <w:proofErr w:type="spellStart"/>
      <w:r w:rsidRPr="00230101">
        <w:rPr>
          <w:rStyle w:val="markedcontent"/>
          <w:rFonts w:ascii="Times New Roman" w:hAnsi="Times New Roman" w:cs="Times New Roman"/>
          <w:sz w:val="24"/>
          <w:szCs w:val="24"/>
        </w:rPr>
        <w:t>luar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perundang-undangan</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56"/>
        </w:numPr>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negatif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negatief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i/>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Style w:val="markedcontent"/>
          <w:rFonts w:ascii="Times New Roman" w:hAnsi="Times New Roman" w:cs="Times New Roman"/>
          <w:sz w:val="24"/>
          <w:szCs w:val="24"/>
        </w:rPr>
        <w:t xml:space="preserve">Di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negatif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negatief</w:t>
      </w:r>
      <w:proofErr w:type="spellEnd"/>
      <w:r w:rsidRPr="00230101">
        <w:rPr>
          <w:rFonts w:ascii="Times New Roman" w:hAnsi="Times New Roman" w:cs="Times New Roman"/>
          <w:i/>
          <w:sz w:val="24"/>
          <w:szCs w:val="24"/>
        </w:rPr>
        <w:br/>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syarat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syarat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proofErr w:type="gram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 xml:space="preserve"> :</w:t>
      </w:r>
      <w:proofErr w:type="gramEnd"/>
    </w:p>
    <w:p w:rsidR="00F9130F" w:rsidRPr="00230101" w:rsidRDefault="00F9130F" w:rsidP="006A41EF">
      <w:pPr>
        <w:pStyle w:val="ListParagraph"/>
        <w:numPr>
          <w:ilvl w:val="0"/>
          <w:numId w:val="57"/>
        </w:numPr>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disebabkan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ditetapkan</w:t>
      </w:r>
      <w:proofErr w:type="spellEnd"/>
      <w:r w:rsidRPr="00230101">
        <w:rPr>
          <w:rStyle w:val="markedcontent"/>
          <w:rFonts w:ascii="Times New Roman" w:hAnsi="Times New Roman" w:cs="Times New Roman"/>
          <w:sz w:val="24"/>
          <w:szCs w:val="24"/>
        </w:rPr>
        <w:t xml:space="preserve"> oleh</w:t>
      </w:r>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57"/>
        </w:numPr>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i/>
          <w:sz w:val="24"/>
          <w:szCs w:val="24"/>
        </w:rPr>
        <w:lastRenderedPageBreak/>
        <w:t>Negatief</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disebabkan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ditetapkan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saja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cukup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menganggap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kesalahan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dibutuhkan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hakim.</w:t>
      </w:r>
      <w:r w:rsidRPr="00230101">
        <w:rPr>
          <w:rStyle w:val="FootnoteReference"/>
          <w:rFonts w:ascii="Times New Roman" w:hAnsi="Times New Roman" w:cs="Times New Roman"/>
          <w:sz w:val="24"/>
          <w:szCs w:val="24"/>
        </w:rPr>
        <w:footnoteReference w:id="64"/>
      </w:r>
    </w:p>
    <w:p w:rsidR="00F9130F" w:rsidRPr="00230101" w:rsidRDefault="00F9130F" w:rsidP="009943B6">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negatief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menghendaki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hubungan</w:t>
      </w:r>
      <w:proofErr w:type="spellEnd"/>
      <w:r w:rsidRPr="00230101">
        <w:rPr>
          <w:rStyle w:val="markedcontent"/>
          <w:rFonts w:ascii="Times New Roman" w:hAnsi="Times New Roman" w:cs="Times New Roman"/>
          <w:sz w:val="24"/>
          <w:szCs w:val="24"/>
        </w:rPr>
        <w:t xml:space="preserve"> causal (</w:t>
      </w:r>
      <w:proofErr w:type="spellStart"/>
      <w:r w:rsidRPr="00230101">
        <w:rPr>
          <w:rStyle w:val="markedcontent"/>
          <w:rFonts w:ascii="Times New Roman" w:hAnsi="Times New Roman" w:cs="Times New Roman"/>
          <w:sz w:val="24"/>
          <w:szCs w:val="24"/>
        </w:rPr>
        <w:t>sebab-akibat</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negatief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wettelijke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limitatif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menggunakannya</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bewijs</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voering</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diikuti</w:t>
      </w:r>
      <w:proofErr w:type="spellEnd"/>
      <w:r w:rsidRPr="00230101">
        <w:rPr>
          <w:rStyle w:val="markedcontent"/>
          <w:rFonts w:ascii="Times New Roman" w:hAnsi="Times New Roman" w:cs="Times New Roman"/>
          <w:sz w:val="24"/>
          <w:szCs w:val="24"/>
        </w:rPr>
        <w:t xml:space="preserve"> pula </w:t>
      </w:r>
      <w:proofErr w:type="spellStart"/>
      <w:r w:rsidRPr="00230101">
        <w:rPr>
          <w:rStyle w:val="markedcontent"/>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peristiwa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benar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terdakwalah</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bersalah</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Sistem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persamaannya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perbedaannya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bebas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Persamaannya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unsur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bersalah</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menyebutkan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dasarnya</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Perbedaannya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bertitik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tolak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negatief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wettelijke</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menghendaki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didasarkan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alat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kemudian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teori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pembuktian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bebas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keyakinan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didasarkan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kesimpulan</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conclusie</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logis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jc w:val="both"/>
        <w:rPr>
          <w:rFonts w:ascii="Times New Roman" w:hAnsi="Times New Roman" w:cs="Times New Roman"/>
          <w:sz w:val="24"/>
          <w:szCs w:val="24"/>
        </w:rPr>
      </w:pPr>
    </w:p>
    <w:p w:rsidR="00F9130F" w:rsidRPr="00230101" w:rsidRDefault="00F9130F" w:rsidP="006A41EF">
      <w:pPr>
        <w:pStyle w:val="ListParagraph"/>
        <w:numPr>
          <w:ilvl w:val="0"/>
          <w:numId w:val="38"/>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Fonts w:ascii="Times New Roman" w:hAnsi="Times New Roman" w:cs="Times New Roman"/>
          <w:b/>
          <w:color w:val="000000" w:themeColor="text1"/>
          <w:sz w:val="24"/>
          <w:szCs w:val="24"/>
        </w:rPr>
        <w:t>Unsur</w:t>
      </w:r>
      <w:proofErr w:type="spellEnd"/>
      <w:r w:rsidRPr="00230101">
        <w:rPr>
          <w:rFonts w:ascii="Times New Roman" w:hAnsi="Times New Roman" w:cs="Times New Roman"/>
          <w:b/>
          <w:color w:val="000000" w:themeColor="text1"/>
          <w:sz w:val="24"/>
          <w:szCs w:val="24"/>
        </w:rPr>
        <w:t xml:space="preserve"> dan </w:t>
      </w:r>
      <w:proofErr w:type="spellStart"/>
      <w:r w:rsidRPr="00230101">
        <w:rPr>
          <w:rFonts w:ascii="Times New Roman" w:hAnsi="Times New Roman" w:cs="Times New Roman"/>
          <w:b/>
          <w:color w:val="000000" w:themeColor="text1"/>
          <w:sz w:val="24"/>
          <w:szCs w:val="24"/>
        </w:rPr>
        <w:t>Syarat</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Pemidanaan</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Tindak</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Pidana</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Penipuan</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dalam</w:t>
      </w:r>
      <w:proofErr w:type="spellEnd"/>
      <w:r w:rsidRPr="00230101">
        <w:rPr>
          <w:rFonts w:ascii="Times New Roman" w:hAnsi="Times New Roman" w:cs="Times New Roman"/>
          <w:b/>
          <w:color w:val="000000" w:themeColor="text1"/>
          <w:sz w:val="24"/>
          <w:szCs w:val="24"/>
        </w:rPr>
        <w:t xml:space="preserve"> </w:t>
      </w:r>
      <w:proofErr w:type="spellStart"/>
      <w:r w:rsidRPr="00230101">
        <w:rPr>
          <w:rFonts w:ascii="Times New Roman" w:hAnsi="Times New Roman" w:cs="Times New Roman"/>
          <w:b/>
          <w:color w:val="000000" w:themeColor="text1"/>
          <w:sz w:val="24"/>
          <w:szCs w:val="24"/>
        </w:rPr>
        <w:t>Arisan</w:t>
      </w:r>
      <w:proofErr w:type="spellEnd"/>
      <w:r w:rsidRPr="00230101">
        <w:rPr>
          <w:rFonts w:ascii="Times New Roman" w:hAnsi="Times New Roman" w:cs="Times New Roman"/>
          <w:b/>
          <w:color w:val="000000" w:themeColor="text1"/>
          <w:sz w:val="24"/>
          <w:szCs w:val="24"/>
        </w:rPr>
        <w:t xml:space="preserve"> </w:t>
      </w:r>
      <w:r w:rsidRPr="00230101">
        <w:rPr>
          <w:rFonts w:ascii="Times New Roman" w:hAnsi="Times New Roman" w:cs="Times New Roman"/>
          <w:b/>
          <w:i/>
          <w:color w:val="000000" w:themeColor="text1"/>
          <w:sz w:val="24"/>
          <w:szCs w:val="24"/>
        </w:rPr>
        <w:t>Online</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fenomena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sosial</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terjadi</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muka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bumi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mungkin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pernah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berakhir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sejalan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perkembangan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dinamika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sosial</w:t>
      </w:r>
      <w:proofErr w:type="spellEnd"/>
      <w:r w:rsidRPr="00230101">
        <w:rPr>
          <w:rFonts w:ascii="Times New Roman" w:hAnsi="Times New Roman" w:cs="Times New Roman"/>
          <w:sz w:val="24"/>
          <w:szCs w:val="24"/>
        </w:rPr>
        <w:t xml:space="preserve"> </w:t>
      </w:r>
      <w:r w:rsidRPr="00230101">
        <w:rPr>
          <w:rFonts w:ascii="Times New Roman" w:hAnsi="Times New Roman" w:cs="Times New Roman"/>
          <w:sz w:val="24"/>
          <w:szCs w:val="24"/>
        </w:rPr>
        <w:lastRenderedPageBreak/>
        <w:t xml:space="preserve">yang </w:t>
      </w:r>
      <w:proofErr w:type="spellStart"/>
      <w:r w:rsidRPr="00230101">
        <w:rPr>
          <w:rFonts w:ascii="Times New Roman" w:hAnsi="Times New Roman" w:cs="Times New Roman"/>
          <w:sz w:val="24"/>
          <w:szCs w:val="24"/>
        </w:rPr>
        <w:t>terjadi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nampaknya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berkembang</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pernah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kualitas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kuantitasnya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perkembangan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menimbulkan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keresahan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pemerintah</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65"/>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melanggar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sengaja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sengaja</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dipertanggung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jawabkan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tindakannya</w:t>
      </w:r>
      <w:proofErr w:type="spellEnd"/>
      <w:r w:rsidRPr="00230101">
        <w:rPr>
          <w:rStyle w:val="markedcontent"/>
          <w:rFonts w:ascii="Times New Roman" w:hAnsi="Times New Roman" w:cs="Times New Roman"/>
          <w:sz w:val="24"/>
          <w:szCs w:val="24"/>
        </w:rPr>
        <w:t xml:space="preserve"> dan yang oleh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dinyatakan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dihukum</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b/>
          <w:color w:val="000000" w:themeColor="text1"/>
          <w:sz w:val="24"/>
          <w:szCs w:val="24"/>
        </w:rPr>
      </w:pPr>
      <w:proofErr w:type="spellStart"/>
      <w:r w:rsidRPr="00230101">
        <w:rPr>
          <w:rFonts w:ascii="Times New Roman" w:hAnsi="Times New Roman" w:cs="Times New Roman"/>
          <w:sz w:val="24"/>
          <w:szCs w:val="24"/>
        </w:rPr>
        <w:t>Berbagai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macam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salah </w:t>
      </w:r>
      <w:proofErr w:type="spellStart"/>
      <w:r w:rsidRPr="00230101">
        <w:rPr>
          <w:rFonts w:ascii="Times New Roman" w:hAnsi="Times New Roman" w:cs="Times New Roman"/>
          <w:sz w:val="24"/>
          <w:szCs w:val="24"/>
        </w:rPr>
        <w:t>satunya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kejahatan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penipuan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bahkan</w:t>
      </w:r>
      <w:proofErr w:type="spellEnd"/>
      <w:r w:rsidRPr="00230101">
        <w:rPr>
          <w:rFonts w:ascii="Arial" w:hAnsi="Arial" w:cs="Arial"/>
          <w:sz w:val="24"/>
          <w:szCs w:val="24"/>
        </w:rPr>
        <w:t xml:space="preserve"> </w:t>
      </w:r>
      <w:proofErr w:type="spellStart"/>
      <w:r w:rsidRPr="00230101">
        <w:rPr>
          <w:rFonts w:ascii="Times New Roman" w:hAnsi="Times New Roman" w:cs="Times New Roman"/>
          <w:color w:val="000000" w:themeColor="text1"/>
          <w:sz w:val="24"/>
          <w:szCs w:val="24"/>
        </w:rPr>
        <w:t>kian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marak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penipuan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melalui</w:t>
      </w:r>
      <w:proofErr w:type="spellEnd"/>
      <w:r w:rsidRPr="00230101">
        <w:rPr>
          <w:rFonts w:ascii="Times New Roman" w:hAnsi="Times New Roman" w:cs="Times New Roman"/>
          <w:color w:val="000000" w:themeColor="text1"/>
          <w:sz w:val="24"/>
          <w:szCs w:val="24"/>
        </w:rPr>
        <w:t xml:space="preserve"> media </w:t>
      </w:r>
      <w:proofErr w:type="spellStart"/>
      <w:r w:rsidRPr="00230101">
        <w:rPr>
          <w:rFonts w:ascii="Times New Roman" w:hAnsi="Times New Roman" w:cs="Times New Roman"/>
          <w:color w:val="000000" w:themeColor="text1"/>
          <w:sz w:val="24"/>
          <w:szCs w:val="24"/>
        </w:rPr>
        <w:t>sosial</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terjadi</w:t>
      </w:r>
      <w:proofErr w:type="spellEnd"/>
      <w:r w:rsidRPr="00230101">
        <w:rPr>
          <w:rFonts w:ascii="Times New Roman" w:hAnsi="Times New Roman" w:cs="Times New Roman"/>
          <w:color w:val="000000" w:themeColor="text1"/>
          <w:sz w:val="24"/>
          <w:szCs w:val="24"/>
        </w:rPr>
        <w:t xml:space="preserve"> di </w:t>
      </w:r>
      <w:proofErr w:type="spellStart"/>
      <w:r w:rsidRPr="00230101">
        <w:rPr>
          <w:rFonts w:ascii="Times New Roman" w:hAnsi="Times New Roman" w:cs="Times New Roman"/>
          <w:color w:val="000000" w:themeColor="text1"/>
          <w:sz w:val="24"/>
          <w:szCs w:val="24"/>
        </w:rPr>
        <w:t>lingkungan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masyarakat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Penipuan</w:t>
      </w:r>
      <w:proofErr w:type="spellEnd"/>
      <w:r w:rsidRPr="00230101">
        <w:rPr>
          <w:rFonts w:ascii="Times New Roman" w:hAnsi="Times New Roman" w:cs="Times New Roman"/>
          <w:color w:val="000000" w:themeColor="text1"/>
          <w:sz w:val="24"/>
          <w:szCs w:val="24"/>
        </w:rPr>
        <w:t xml:space="preserve"> </w:t>
      </w:r>
      <w:r w:rsidRPr="00230101">
        <w:rPr>
          <w:rStyle w:val="Emphasis"/>
          <w:rFonts w:ascii="Times New Roman" w:hAnsi="Times New Roman" w:cs="Times New Roman"/>
          <w:color w:val="000000" w:themeColor="text1"/>
          <w:sz w:val="24"/>
          <w:szCs w:val="24"/>
        </w:rPr>
        <w:t>online</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merupakan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tindakan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kejahatan</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sama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penipuan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konvensional</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diatur</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r w:rsidRPr="00230101">
        <w:rPr>
          <w:rStyle w:val="Strong"/>
          <w:rFonts w:ascii="Times New Roman" w:hAnsi="Times New Roman" w:cs="Times New Roman"/>
          <w:b w:val="0"/>
          <w:color w:val="000000" w:themeColor="text1"/>
          <w:sz w:val="24"/>
          <w:szCs w:val="24"/>
        </w:rPr>
        <w:t>KUHP</w:t>
      </w:r>
      <w:r w:rsidRPr="00230101">
        <w:rPr>
          <w:rFonts w:ascii="Times New Roman" w:hAnsi="Times New Roman" w:cs="Times New Roman"/>
          <w:b/>
          <w:color w:val="000000" w:themeColor="text1"/>
          <w:sz w:val="24"/>
          <w:szCs w:val="24"/>
        </w:rPr>
        <w:t>.</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Hanya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saja</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menjadi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pembedanya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adalah</w:t>
      </w:r>
      <w:proofErr w:type="spellEnd"/>
      <w:r w:rsidRPr="00230101">
        <w:rPr>
          <w:rFonts w:ascii="Times New Roman" w:hAnsi="Times New Roman" w:cs="Times New Roman"/>
          <w:color w:val="000000" w:themeColor="text1"/>
          <w:sz w:val="24"/>
          <w:szCs w:val="24"/>
        </w:rPr>
        <w:t xml:space="preserve"> media yang </w:t>
      </w:r>
      <w:proofErr w:type="spellStart"/>
      <w:r w:rsidRPr="00230101">
        <w:rPr>
          <w:rFonts w:ascii="Times New Roman" w:hAnsi="Times New Roman" w:cs="Times New Roman"/>
          <w:color w:val="000000" w:themeColor="text1"/>
          <w:sz w:val="24"/>
          <w:szCs w:val="24"/>
        </w:rPr>
        <w:t>digunakan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Menurut</w:t>
      </w:r>
      <w:proofErr w:type="spellEnd"/>
      <w:r w:rsidRPr="00230101">
        <w:rPr>
          <w:rFonts w:ascii="Times New Roman" w:hAnsi="Times New Roman" w:cs="Times New Roman"/>
          <w:color w:val="000000" w:themeColor="text1"/>
          <w:sz w:val="24"/>
          <w:szCs w:val="24"/>
        </w:rPr>
        <w:t xml:space="preserve"> </w:t>
      </w:r>
      <w:proofErr w:type="spellStart"/>
      <w:r w:rsidRPr="00230101">
        <w:rPr>
          <w:rStyle w:val="Strong"/>
          <w:rFonts w:ascii="Times New Roman" w:hAnsi="Times New Roman" w:cs="Times New Roman"/>
          <w:b w:val="0"/>
          <w:color w:val="000000" w:themeColor="text1"/>
          <w:sz w:val="24"/>
          <w:szCs w:val="24"/>
        </w:rPr>
        <w:t>Asril</w:t>
      </w:r>
      <w:proofErr w:type="spellEnd"/>
      <w:r w:rsidRPr="00230101">
        <w:rPr>
          <w:rStyle w:val="Strong"/>
          <w:rFonts w:ascii="Times New Roman" w:hAnsi="Times New Roman" w:cs="Times New Roman"/>
          <w:b w:val="0"/>
          <w:color w:val="000000" w:themeColor="text1"/>
          <w:sz w:val="24"/>
          <w:szCs w:val="24"/>
        </w:rPr>
        <w:t xml:space="preserve"> </w:t>
      </w:r>
      <w:proofErr w:type="spellStart"/>
      <w:r w:rsidRPr="00230101">
        <w:rPr>
          <w:rStyle w:val="Strong"/>
          <w:rFonts w:ascii="Times New Roman" w:hAnsi="Times New Roman" w:cs="Times New Roman"/>
          <w:b w:val="0"/>
          <w:color w:val="000000" w:themeColor="text1"/>
          <w:sz w:val="24"/>
          <w:szCs w:val="24"/>
        </w:rPr>
        <w:t>Sitompul</w:t>
      </w:r>
      <w:proofErr w:type="spellEnd"/>
      <w:r w:rsidRPr="00230101">
        <w:rPr>
          <w:rFonts w:ascii="Times New Roman" w:hAnsi="Times New Roman" w:cs="Times New Roman"/>
          <w:b/>
          <w:color w:val="000000" w:themeColor="text1"/>
          <w:sz w:val="24"/>
          <w:szCs w:val="24"/>
        </w:rPr>
        <w:t>,</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penipuan</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color w:val="000000" w:themeColor="text1"/>
          <w:sz w:val="24"/>
          <w:szCs w:val="24"/>
        </w:rPr>
        <w:t>online</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dalam</w:t>
      </w:r>
      <w:proofErr w:type="spellEnd"/>
      <w:r w:rsidRPr="00230101">
        <w:rPr>
          <w:rFonts w:ascii="Times New Roman" w:hAnsi="Times New Roman" w:cs="Times New Roman"/>
          <w:color w:val="000000" w:themeColor="text1"/>
          <w:sz w:val="24"/>
          <w:szCs w:val="24"/>
        </w:rPr>
        <w:t xml:space="preserve"> </w:t>
      </w:r>
      <w:r w:rsidRPr="00230101">
        <w:rPr>
          <w:rStyle w:val="Emphasis"/>
          <w:rFonts w:ascii="Times New Roman" w:hAnsi="Times New Roman" w:cs="Times New Roman"/>
          <w:color w:val="000000" w:themeColor="text1"/>
          <w:sz w:val="24"/>
          <w:szCs w:val="24"/>
        </w:rPr>
        <w:t>e-commerce</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merupakan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penipuan</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menggunakan</w:t>
      </w:r>
      <w:proofErr w:type="spellEnd"/>
      <w:r w:rsidRPr="00230101">
        <w:rPr>
          <w:rFonts w:ascii="Times New Roman" w:hAnsi="Times New Roman" w:cs="Times New Roman"/>
          <w:color w:val="000000" w:themeColor="text1"/>
          <w:sz w:val="24"/>
          <w:szCs w:val="24"/>
        </w:rPr>
        <w:t xml:space="preserve"> internet </w:t>
      </w:r>
      <w:proofErr w:type="spellStart"/>
      <w:r w:rsidRPr="00230101">
        <w:rPr>
          <w:rFonts w:ascii="Times New Roman" w:hAnsi="Times New Roman" w:cs="Times New Roman"/>
          <w:color w:val="000000" w:themeColor="text1"/>
          <w:sz w:val="24"/>
          <w:szCs w:val="24"/>
        </w:rPr>
        <w:t>untuk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keperluan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bisnis</w:t>
      </w:r>
      <w:proofErr w:type="spellEnd"/>
      <w:r w:rsidRPr="00230101">
        <w:rPr>
          <w:rFonts w:ascii="Times New Roman" w:hAnsi="Times New Roman" w:cs="Times New Roman"/>
          <w:color w:val="000000" w:themeColor="text1"/>
          <w:sz w:val="24"/>
          <w:szCs w:val="24"/>
        </w:rPr>
        <w:t xml:space="preserve"> dan </w:t>
      </w:r>
      <w:proofErr w:type="spellStart"/>
      <w:r w:rsidRPr="00230101">
        <w:rPr>
          <w:rFonts w:ascii="Times New Roman" w:hAnsi="Times New Roman" w:cs="Times New Roman"/>
          <w:color w:val="000000" w:themeColor="text1"/>
          <w:sz w:val="24"/>
          <w:szCs w:val="24"/>
        </w:rPr>
        <w:t>perdagangan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sehingga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tidak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lagi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mengandalkan</w:t>
      </w:r>
      <w:proofErr w:type="spellEnd"/>
      <w:r w:rsidRPr="00230101">
        <w:rPr>
          <w:rFonts w:ascii="Times New Roman" w:hAnsi="Times New Roman" w:cs="Times New Roman"/>
          <w:color w:val="000000" w:themeColor="text1"/>
          <w:sz w:val="24"/>
          <w:szCs w:val="24"/>
        </w:rPr>
        <w:t xml:space="preserve"> basis </w:t>
      </w:r>
      <w:proofErr w:type="spellStart"/>
      <w:r w:rsidRPr="00230101">
        <w:rPr>
          <w:rFonts w:ascii="Times New Roman" w:hAnsi="Times New Roman" w:cs="Times New Roman"/>
          <w:color w:val="000000" w:themeColor="text1"/>
          <w:sz w:val="24"/>
          <w:szCs w:val="24"/>
        </w:rPr>
        <w:t>perusahaan</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bersifat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konvensional</w:t>
      </w:r>
      <w:proofErr w:type="spellEnd"/>
      <w:r w:rsidRPr="00230101">
        <w:rPr>
          <w:rFonts w:ascii="Times New Roman" w:hAnsi="Times New Roman" w:cs="Times New Roman"/>
          <w:color w:val="000000" w:themeColor="text1"/>
          <w:sz w:val="24"/>
          <w:szCs w:val="24"/>
        </w:rPr>
        <w:t xml:space="preserve"> dan </w:t>
      </w:r>
      <w:proofErr w:type="spellStart"/>
      <w:r w:rsidRPr="00230101">
        <w:rPr>
          <w:rFonts w:ascii="Times New Roman" w:hAnsi="Times New Roman" w:cs="Times New Roman"/>
          <w:color w:val="000000" w:themeColor="text1"/>
          <w:sz w:val="24"/>
          <w:szCs w:val="24"/>
        </w:rPr>
        <w:t>nyata</w:t>
      </w:r>
      <w:proofErr w:type="spellEnd"/>
      <w:r w:rsidRPr="00230101">
        <w:rPr>
          <w:rStyle w:val="hgkelc"/>
          <w:rFonts w:ascii="Times New Roman" w:hAnsi="Times New Roman" w:cs="Times New Roman"/>
          <w:color w:val="000000" w:themeColor="text1"/>
          <w:sz w:val="24"/>
          <w:szCs w:val="24"/>
        </w:rPr>
        <w:t xml:space="preserve">. </w:t>
      </w:r>
      <w:r w:rsidRPr="00230101">
        <w:rPr>
          <w:rStyle w:val="hgkelc"/>
          <w:rFonts w:ascii="Times New Roman" w:hAnsi="Times New Roman" w:cs="Times New Roman"/>
          <w:color w:val="000000" w:themeColor="text1"/>
          <w:sz w:val="24"/>
          <w:szCs w:val="24"/>
          <w:lang w:val="id-ID"/>
        </w:rPr>
        <w:t xml:space="preserve">Aturan mengenai tindak pidana penipuan dapat ditemukan dalam </w:t>
      </w:r>
      <w:r w:rsidRPr="00230101">
        <w:rPr>
          <w:rStyle w:val="hgkelc"/>
          <w:rFonts w:ascii="Times New Roman" w:hAnsi="Times New Roman" w:cs="Times New Roman"/>
          <w:bCs/>
          <w:color w:val="000000" w:themeColor="text1"/>
          <w:sz w:val="24"/>
          <w:szCs w:val="24"/>
          <w:lang w:val="id-ID"/>
        </w:rPr>
        <w:t>Pasal 378 KUHP</w:t>
      </w:r>
      <w:r w:rsidRPr="00230101">
        <w:rPr>
          <w:rStyle w:val="hgkelc"/>
          <w:rFonts w:ascii="Times New Roman" w:hAnsi="Times New Roman" w:cs="Times New Roman"/>
          <w:color w:val="000000" w:themeColor="text1"/>
          <w:sz w:val="24"/>
          <w:szCs w:val="24"/>
          <w:lang w:val="id-ID"/>
        </w:rPr>
        <w:t xml:space="preserve">. Meskipun tidak mengkhususkan penipuan di dunia maya, namun pasal ini juga kerap digunakan dalam perkara penipuan </w:t>
      </w:r>
      <w:r w:rsidRPr="00230101">
        <w:rPr>
          <w:rStyle w:val="hgkelc"/>
          <w:rFonts w:ascii="Times New Roman" w:hAnsi="Times New Roman" w:cs="Times New Roman"/>
          <w:i/>
          <w:color w:val="000000" w:themeColor="text1"/>
          <w:sz w:val="24"/>
          <w:szCs w:val="24"/>
          <w:lang w:val="id-ID"/>
        </w:rPr>
        <w:t>online</w:t>
      </w:r>
      <w:r w:rsidRPr="00230101">
        <w:rPr>
          <w:rStyle w:val="hgkelc"/>
          <w:rFonts w:ascii="Times New Roman" w:hAnsi="Times New Roman" w:cs="Times New Roman"/>
          <w:color w:val="000000" w:themeColor="text1"/>
          <w:sz w:val="24"/>
          <w:szCs w:val="24"/>
        </w:rPr>
        <w:t>.</w:t>
      </w:r>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Ketentuan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Pasal</w:t>
      </w:r>
      <w:proofErr w:type="spellEnd"/>
      <w:r w:rsidRPr="00230101">
        <w:rPr>
          <w:rFonts w:ascii="Times New Roman" w:eastAsia="Times New Roman" w:hAnsi="Times New Roman" w:cs="Times New Roman"/>
          <w:color w:val="000000" w:themeColor="text1"/>
          <w:sz w:val="24"/>
          <w:szCs w:val="24"/>
        </w:rPr>
        <w:t xml:space="preserve"> 378 KUHP </w:t>
      </w:r>
      <w:proofErr w:type="spellStart"/>
      <w:r w:rsidRPr="00230101">
        <w:rPr>
          <w:rFonts w:ascii="Times New Roman" w:eastAsia="Times New Roman" w:hAnsi="Times New Roman" w:cs="Times New Roman"/>
          <w:color w:val="000000" w:themeColor="text1"/>
          <w:sz w:val="24"/>
          <w:szCs w:val="24"/>
        </w:rPr>
        <w:t>merumuskan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pengertian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penipuan</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oplichting</w:t>
      </w:r>
      <w:proofErr w:type="spellEnd"/>
      <w:r w:rsidRPr="00230101">
        <w:rPr>
          <w:rFonts w:ascii="Times New Roman" w:eastAsia="Times New Roman" w:hAnsi="Times New Roman" w:cs="Times New Roman"/>
          <w:i/>
          <w:color w:val="000000" w:themeColor="text1"/>
          <w:sz w:val="24"/>
          <w:szCs w:val="24"/>
        </w:rPr>
        <w:t>)</w:t>
      </w:r>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sendiri</w:t>
      </w:r>
      <w:proofErr w:type="spellEnd"/>
      <w:r w:rsidRPr="00230101">
        <w:rPr>
          <w:rFonts w:ascii="Times New Roman" w:eastAsia="Times New Roman" w:hAnsi="Times New Roman" w:cs="Times New Roman"/>
          <w:color w:val="000000" w:themeColor="text1"/>
          <w:sz w:val="24"/>
          <w:szCs w:val="24"/>
        </w:rPr>
        <w:t xml:space="preserve">. Oleh </w:t>
      </w:r>
      <w:proofErr w:type="spellStart"/>
      <w:r w:rsidRPr="00230101">
        <w:rPr>
          <w:rFonts w:ascii="Times New Roman" w:eastAsia="Times New Roman" w:hAnsi="Times New Roman" w:cs="Times New Roman"/>
          <w:color w:val="000000" w:themeColor="text1"/>
          <w:sz w:val="24"/>
          <w:szCs w:val="24"/>
        </w:rPr>
        <w:t>karena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pada </w:t>
      </w:r>
      <w:proofErr w:type="spellStart"/>
      <w:r w:rsidRPr="00230101">
        <w:rPr>
          <w:rFonts w:ascii="Times New Roman" w:eastAsia="Times New Roman" w:hAnsi="Times New Roman" w:cs="Times New Roman"/>
          <w:color w:val="000000" w:themeColor="text1"/>
          <w:sz w:val="24"/>
          <w:szCs w:val="24"/>
        </w:rPr>
        <w:t>Pasal</w:t>
      </w:r>
      <w:proofErr w:type="spellEnd"/>
      <w:r w:rsidRPr="00230101">
        <w:rPr>
          <w:rFonts w:ascii="Times New Roman" w:eastAsia="Times New Roman" w:hAnsi="Times New Roman" w:cs="Times New Roman"/>
          <w:color w:val="000000" w:themeColor="text1"/>
          <w:sz w:val="24"/>
          <w:szCs w:val="24"/>
        </w:rPr>
        <w:t xml:space="preserve"> 378 KUHP </w:t>
      </w:r>
      <w:proofErr w:type="spellStart"/>
      <w:r w:rsidRPr="00230101">
        <w:rPr>
          <w:rFonts w:ascii="Times New Roman" w:eastAsia="Times New Roman" w:hAnsi="Times New Roman" w:cs="Times New Roman"/>
          <w:color w:val="000000" w:themeColor="text1"/>
          <w:sz w:val="24"/>
          <w:szCs w:val="24"/>
        </w:rPr>
        <w:t>menjelaskan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unsur-unsur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penipuan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mulai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bermaksud</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menguntungkan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sendiri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melawan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misalnya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martabat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lastRenderedPageBreak/>
        <w:t>perkataan-perkataan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bohong</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lainnya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merupakan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penggerak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penipuan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penggerak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penipuan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digunakan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memperdaya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menimbulkan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dorongan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jiwa</w:t>
      </w:r>
      <w:proofErr w:type="spellEnd"/>
      <w:r w:rsidRPr="00230101">
        <w:rPr>
          <w:rFonts w:ascii="Times New Roman" w:eastAsia="Times New Roman" w:hAnsi="Times New Roman" w:cs="Times New Roman"/>
          <w:color w:val="000000" w:themeColor="text1"/>
          <w:sz w:val="24"/>
          <w:szCs w:val="24"/>
        </w:rPr>
        <w:t xml:space="preserve"> orang lain </w:t>
      </w:r>
      <w:proofErr w:type="spellStart"/>
      <w:r w:rsidRPr="00230101">
        <w:rPr>
          <w:rFonts w:ascii="Times New Roman" w:eastAsia="Times New Roman" w:hAnsi="Times New Roman" w:cs="Times New Roman"/>
          <w:color w:val="000000" w:themeColor="text1"/>
          <w:sz w:val="24"/>
          <w:szCs w:val="24"/>
        </w:rPr>
        <w:t>guna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menyerahkan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memberikan</w:t>
      </w:r>
      <w:proofErr w:type="spellEnd"/>
      <w:r w:rsidRPr="00230101">
        <w:rPr>
          <w:rFonts w:ascii="Times New Roman" w:eastAsia="Times New Roman" w:hAnsi="Times New Roman" w:cs="Times New Roman"/>
          <w:color w:val="000000" w:themeColor="text1"/>
          <w:sz w:val="24"/>
          <w:szCs w:val="24"/>
        </w:rPr>
        <w:t xml:space="preserve"> utang,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menghapus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piutang</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Unsur-unsur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dibedakan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setidak-tidaknya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sudut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pandang</w:t>
      </w:r>
      <w:proofErr w:type="spellEnd"/>
      <w:r w:rsidRPr="00230101">
        <w:rPr>
          <w:rFonts w:ascii="Times New Roman" w:hAnsi="Times New Roman" w:cs="Times New Roman"/>
          <w:sz w:val="24"/>
          <w:szCs w:val="24"/>
        </w:rPr>
        <w:t xml:space="preserve">, </w:t>
      </w:r>
      <w:proofErr w:type="spellStart"/>
      <w:proofErr w:type="gram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gramEnd"/>
      <w:r w:rsidRPr="00230101">
        <w:rPr>
          <w:rStyle w:val="FootnoteReference"/>
          <w:rFonts w:ascii="Times New Roman" w:hAnsi="Times New Roman" w:cs="Times New Roman"/>
          <w:sz w:val="24"/>
          <w:szCs w:val="24"/>
        </w:rPr>
        <w:footnoteReference w:id="66"/>
      </w:r>
    </w:p>
    <w:p w:rsidR="00F9130F" w:rsidRPr="00230101" w:rsidRDefault="00F9130F" w:rsidP="006A41EF">
      <w:pPr>
        <w:pStyle w:val="ListParagraph"/>
        <w:numPr>
          <w:ilvl w:val="0"/>
          <w:numId w:val="63"/>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Sudut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teoritis</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Sudut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Teoritis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ahli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tercermin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rumusannya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rumusan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Moeljatno</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dilarang</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ancaman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melanggar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larangan</w:t>
      </w:r>
      <w:proofErr w:type="spellEnd"/>
      <w:r w:rsidRPr="00230101">
        <w:rPr>
          <w:rFonts w:ascii="Times New Roman" w:hAnsi="Times New Roman" w:cs="Times New Roman"/>
          <w:sz w:val="24"/>
          <w:szCs w:val="24"/>
        </w:rPr>
        <w:t xml:space="preserve">). Dari </w:t>
      </w:r>
      <w:proofErr w:type="spellStart"/>
      <w:r w:rsidRPr="00230101">
        <w:rPr>
          <w:rFonts w:ascii="Times New Roman" w:hAnsi="Times New Roman" w:cs="Times New Roman"/>
          <w:sz w:val="24"/>
          <w:szCs w:val="24"/>
        </w:rPr>
        <w:t>batasan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dibuat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Jonkers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dirincikan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berhubungan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kesalahan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oleh orang yang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dipertangungjawabkan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E.Y.Kanter</w:t>
      </w:r>
      <w:proofErr w:type="spellEnd"/>
      <w:r w:rsidRPr="00230101">
        <w:rPr>
          <w:rFonts w:ascii="Times New Roman" w:hAnsi="Times New Roman" w:cs="Times New Roman"/>
          <w:sz w:val="24"/>
          <w:szCs w:val="24"/>
        </w:rPr>
        <w:t xml:space="preserve"> dan SR. </w:t>
      </w:r>
      <w:proofErr w:type="spellStart"/>
      <w:r w:rsidRPr="00230101">
        <w:rPr>
          <w:rFonts w:ascii="Times New Roman" w:hAnsi="Times New Roman" w:cs="Times New Roman"/>
          <w:sz w:val="24"/>
          <w:szCs w:val="24"/>
        </w:rPr>
        <w:t>Sianturi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menyusun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67"/>
      </w:r>
    </w:p>
    <w:p w:rsidR="00F9130F" w:rsidRPr="00230101" w:rsidRDefault="00F9130F" w:rsidP="006A41EF">
      <w:pPr>
        <w:pStyle w:val="ListParagraph"/>
        <w:numPr>
          <w:ilvl w:val="0"/>
          <w:numId w:val="64"/>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Subjek</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4"/>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Kesalahan</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4"/>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Bersifat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tindakan</w:t>
      </w:r>
      <w:proofErr w:type="spellEnd"/>
      <w:r w:rsidRPr="00230101">
        <w:rPr>
          <w:rFonts w:ascii="Times New Roman" w:hAnsi="Times New Roman" w:cs="Times New Roman"/>
          <w:sz w:val="24"/>
          <w:szCs w:val="24"/>
        </w:rPr>
        <w:t>)</w:t>
      </w:r>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4"/>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dilarang</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diharuskan</w:t>
      </w:r>
      <w:proofErr w:type="spellEnd"/>
      <w:r w:rsidRPr="00230101">
        <w:rPr>
          <w:rFonts w:ascii="Times New Roman" w:hAnsi="Times New Roman" w:cs="Times New Roman"/>
          <w:sz w:val="24"/>
          <w:szCs w:val="24"/>
        </w:rPr>
        <w:t xml:space="preserve"> oleh UU/ </w:t>
      </w:r>
      <w:proofErr w:type="spellStart"/>
      <w:r w:rsidRPr="00230101">
        <w:rPr>
          <w:rFonts w:ascii="Times New Roman" w:hAnsi="Times New Roman" w:cs="Times New Roman"/>
          <w:sz w:val="24"/>
          <w:szCs w:val="24"/>
        </w:rPr>
        <w:t>PerUU</w:t>
      </w:r>
      <w:proofErr w:type="spellEnd"/>
      <w:r w:rsidRPr="00230101">
        <w:rPr>
          <w:rFonts w:ascii="Times New Roman" w:hAnsi="Times New Roman" w:cs="Times New Roman"/>
          <w:sz w:val="24"/>
          <w:szCs w:val="24"/>
        </w:rPr>
        <w:t xml:space="preserve">-an dan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pelanggarnya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diancam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4"/>
        </w:numPr>
        <w:spacing w:after="0" w:line="480" w:lineRule="auto"/>
        <w:ind w:left="567" w:hanging="567"/>
        <w:jc w:val="both"/>
        <w:rPr>
          <w:rFonts w:ascii="Times New Roman" w:hAnsi="Times New Roman" w:cs="Times New Roman"/>
          <w:sz w:val="24"/>
          <w:szCs w:val="24"/>
        </w:rPr>
      </w:pPr>
      <w:r w:rsidRPr="00230101">
        <w:rPr>
          <w:rFonts w:ascii="Times New Roman" w:hAnsi="Times New Roman" w:cs="Times New Roman"/>
          <w:sz w:val="24"/>
          <w:szCs w:val="24"/>
        </w:rPr>
        <w:t xml:space="preserve">Waktu, </w:t>
      </w:r>
      <w:proofErr w:type="spellStart"/>
      <w:r w:rsidRPr="00230101">
        <w:rPr>
          <w:rFonts w:ascii="Times New Roman" w:hAnsi="Times New Roman" w:cs="Times New Roman"/>
          <w:sz w:val="24"/>
          <w:szCs w:val="24"/>
        </w:rPr>
        <w:t>tempat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keadaan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o</w:t>
      </w:r>
      <w:r w:rsidR="0078360C" w:rsidRPr="00230101">
        <w:rPr>
          <w:rFonts w:ascii="Times New Roman" w:hAnsi="Times New Roman" w:cs="Times New Roman"/>
          <w:sz w:val="24"/>
          <w:szCs w:val="24"/>
        </w:rPr>
        <w:t>bjektif</w:t>
      </w:r>
      <w:proofErr w:type="spellEnd"/>
      <w:r w:rsidR="0078360C" w:rsidRPr="00230101">
        <w:rPr>
          <w:rFonts w:ascii="Times New Roman" w:hAnsi="Times New Roman" w:cs="Times New Roman"/>
          <w:sz w:val="24"/>
          <w:szCs w:val="24"/>
        </w:rPr>
        <w:t xml:space="preserve"> </w:t>
      </w:r>
      <w:proofErr w:type="spellStart"/>
      <w:r w:rsidR="0078360C" w:rsidRPr="00230101">
        <w:rPr>
          <w:rFonts w:ascii="Times New Roman" w:hAnsi="Times New Roman" w:cs="Times New Roman"/>
          <w:sz w:val="24"/>
          <w:szCs w:val="24"/>
        </w:rPr>
        <w:t>lainnya</w:t>
      </w:r>
      <w:proofErr w:type="spellEnd"/>
      <w:r w:rsidR="0078360C" w:rsidRPr="00230101">
        <w:rPr>
          <w:rFonts w:ascii="Times New Roman" w:hAnsi="Times New Roman" w:cs="Times New Roman"/>
          <w:sz w:val="24"/>
          <w:szCs w:val="24"/>
        </w:rPr>
        <w:t>);</w:t>
      </w:r>
    </w:p>
    <w:p w:rsidR="00F9130F" w:rsidRPr="00230101" w:rsidRDefault="00F9130F" w:rsidP="006A41EF">
      <w:pPr>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lastRenderedPageBreak/>
        <w:t>Sementara</w:t>
      </w:r>
      <w:proofErr w:type="spellEnd"/>
      <w:r w:rsidRPr="00230101">
        <w:rPr>
          <w:rFonts w:ascii="Times New Roman" w:hAnsi="Times New Roman" w:cs="Times New Roman"/>
          <w:sz w:val="24"/>
          <w:szCs w:val="24"/>
        </w:rPr>
        <w:t xml:space="preserve"> K. </w:t>
      </w:r>
      <w:proofErr w:type="spellStart"/>
      <w:r w:rsidRPr="00230101">
        <w:rPr>
          <w:rFonts w:ascii="Times New Roman" w:hAnsi="Times New Roman" w:cs="Times New Roman"/>
          <w:sz w:val="24"/>
          <w:szCs w:val="24"/>
        </w:rPr>
        <w:t>Wantjik</w:t>
      </w:r>
      <w:proofErr w:type="spellEnd"/>
      <w:r w:rsidRPr="00230101">
        <w:rPr>
          <w:rFonts w:ascii="Times New Roman" w:hAnsi="Times New Roman" w:cs="Times New Roman"/>
          <w:sz w:val="24"/>
          <w:szCs w:val="24"/>
        </w:rPr>
        <w:t xml:space="preserve"> Saleh </w:t>
      </w:r>
      <w:proofErr w:type="spellStart"/>
      <w:r w:rsidRPr="00230101">
        <w:rPr>
          <w:rFonts w:ascii="Times New Roman" w:hAnsi="Times New Roman" w:cs="Times New Roman"/>
          <w:sz w:val="24"/>
          <w:szCs w:val="24"/>
        </w:rPr>
        <w:t>menyimpulkan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apabila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68"/>
      </w:r>
    </w:p>
    <w:p w:rsidR="00F9130F" w:rsidRPr="00230101" w:rsidRDefault="00F9130F" w:rsidP="006A41EF">
      <w:pPr>
        <w:pStyle w:val="ListParagraph"/>
        <w:numPr>
          <w:ilvl w:val="0"/>
          <w:numId w:val="65"/>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5"/>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Merugikan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5"/>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Dilarang</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0078360C" w:rsidRPr="00230101">
        <w:rPr>
          <w:rFonts w:ascii="Times New Roman" w:hAnsi="Times New Roman" w:cs="Times New Roman"/>
          <w:sz w:val="24"/>
          <w:szCs w:val="24"/>
        </w:rPr>
        <w:t>;</w:t>
      </w:r>
    </w:p>
    <w:p w:rsidR="00F9130F" w:rsidRPr="00230101" w:rsidRDefault="0078360C" w:rsidP="006A41EF">
      <w:pPr>
        <w:pStyle w:val="ListParagraph"/>
        <w:numPr>
          <w:ilvl w:val="0"/>
          <w:numId w:val="65"/>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Pelakunya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diancam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Perumusan</w:t>
      </w:r>
      <w:proofErr w:type="spellEnd"/>
      <w:r w:rsidRPr="00230101">
        <w:rPr>
          <w:rFonts w:ascii="Times New Roman" w:hAnsi="Times New Roman" w:cs="Times New Roman"/>
          <w:sz w:val="24"/>
          <w:szCs w:val="24"/>
        </w:rPr>
        <w:t xml:space="preserve"> Simons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menunjukan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69"/>
      </w:r>
    </w:p>
    <w:p w:rsidR="00F9130F" w:rsidRPr="00230101" w:rsidRDefault="00F9130F" w:rsidP="006A41EF">
      <w:pPr>
        <w:pStyle w:val="ListParagraph"/>
        <w:numPr>
          <w:ilvl w:val="0"/>
          <w:numId w:val="66"/>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i/>
          <w:sz w:val="24"/>
          <w:szCs w:val="24"/>
        </w:rPr>
        <w:t>Handeling</w:t>
      </w:r>
      <w:proofErr w:type="spellEnd"/>
      <w:r w:rsidRPr="00230101">
        <w:rPr>
          <w:rFonts w:ascii="Times New Roman" w:hAnsi="Times New Roman" w:cs="Times New Roman"/>
          <w:i/>
          <w:sz w:val="24"/>
          <w:szCs w:val="24"/>
        </w:rPr>
        <w:t>,</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manusia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hendeling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dmaksudkan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saja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i/>
          <w:sz w:val="24"/>
          <w:szCs w:val="24"/>
        </w:rPr>
        <w:t>eendoen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juga </w:t>
      </w:r>
      <w:r w:rsidRPr="00230101">
        <w:rPr>
          <w:rFonts w:ascii="Times New Roman" w:hAnsi="Times New Roman" w:cs="Times New Roman"/>
          <w:i/>
          <w:sz w:val="24"/>
          <w:szCs w:val="24"/>
        </w:rPr>
        <w:t>“</w:t>
      </w:r>
      <w:proofErr w:type="spellStart"/>
      <w:r w:rsidRPr="00230101">
        <w:rPr>
          <w:rFonts w:ascii="Times New Roman" w:hAnsi="Times New Roman" w:cs="Times New Roman"/>
          <w:i/>
          <w:sz w:val="24"/>
          <w:szCs w:val="24"/>
        </w:rPr>
        <w:t>een</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natalen</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w:t>
      </w:r>
      <w:proofErr w:type="spellStart"/>
      <w:r w:rsidRPr="00230101">
        <w:rPr>
          <w:rFonts w:ascii="Times New Roman" w:hAnsi="Times New Roman" w:cs="Times New Roman"/>
          <w:i/>
          <w:sz w:val="24"/>
          <w:szCs w:val="24"/>
        </w:rPr>
        <w:t>niet</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doen</w:t>
      </w:r>
      <w:proofErr w:type="spellEnd"/>
      <w:r w:rsidRPr="00230101">
        <w:rPr>
          <w:rFonts w:ascii="Times New Roman" w:hAnsi="Times New Roman" w:cs="Times New Roman"/>
          <w:i/>
          <w:sz w:val="24"/>
          <w:szCs w:val="24"/>
        </w:rPr>
        <w:t>”</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melalaikan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berbuat</w:t>
      </w:r>
      <w:proofErr w:type="spellEnd"/>
      <w:r w:rsidRPr="00230101">
        <w:rPr>
          <w:rFonts w:ascii="Times New Roman" w:hAnsi="Times New Roman" w:cs="Times New Roman"/>
          <w:sz w:val="24"/>
          <w:szCs w:val="24"/>
        </w:rPr>
        <w:t>)</w:t>
      </w:r>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6"/>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manusia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w:t>
      </w:r>
      <w:proofErr w:type="spellStart"/>
      <w:r w:rsidRPr="00230101">
        <w:rPr>
          <w:rFonts w:ascii="Times New Roman" w:hAnsi="Times New Roman" w:cs="Times New Roman"/>
          <w:i/>
          <w:sz w:val="24"/>
          <w:szCs w:val="24"/>
        </w:rPr>
        <w:t>wederrechtelijk</w:t>
      </w:r>
      <w:proofErr w:type="spellEnd"/>
      <w:r w:rsidRPr="00230101">
        <w:rPr>
          <w:rFonts w:ascii="Times New Roman" w:hAnsi="Times New Roman" w:cs="Times New Roman"/>
          <w:i/>
          <w:sz w:val="24"/>
          <w:szCs w:val="24"/>
        </w:rPr>
        <w:t>)</w:t>
      </w:r>
      <w:r w:rsidR="0078360C" w:rsidRPr="00230101">
        <w:rPr>
          <w:rFonts w:ascii="Times New Roman" w:hAnsi="Times New Roman" w:cs="Times New Roman"/>
          <w:i/>
          <w:sz w:val="24"/>
          <w:szCs w:val="24"/>
        </w:rPr>
        <w:t>;</w:t>
      </w:r>
    </w:p>
    <w:p w:rsidR="00F9130F" w:rsidRPr="00230101" w:rsidRDefault="00F9130F" w:rsidP="006A41EF">
      <w:pPr>
        <w:pStyle w:val="ListParagraph"/>
        <w:numPr>
          <w:ilvl w:val="0"/>
          <w:numId w:val="66"/>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diancam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w:t>
      </w:r>
      <w:proofErr w:type="spellStart"/>
      <w:r w:rsidRPr="00230101">
        <w:rPr>
          <w:rFonts w:ascii="Times New Roman" w:hAnsi="Times New Roman" w:cs="Times New Roman"/>
          <w:i/>
          <w:sz w:val="24"/>
          <w:szCs w:val="24"/>
        </w:rPr>
        <w:t>Strafbaarfeit</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Gesteld</w:t>
      </w:r>
      <w:proofErr w:type="spellEnd"/>
      <w:r w:rsidRPr="00230101">
        <w:rPr>
          <w:rFonts w:ascii="Times New Roman" w:hAnsi="Times New Roman" w:cs="Times New Roman"/>
          <w:i/>
          <w:sz w:val="24"/>
          <w:szCs w:val="24"/>
        </w:rPr>
        <w:t>)</w:t>
      </w:r>
      <w:r w:rsidRPr="00230101">
        <w:rPr>
          <w:rFonts w:ascii="Times New Roman" w:hAnsi="Times New Roman" w:cs="Times New Roman"/>
          <w:sz w:val="24"/>
          <w:szCs w:val="24"/>
        </w:rPr>
        <w:t xml:space="preserve"> oleh UU</w:t>
      </w:r>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6"/>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seseorang</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mampu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bertanggung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jawab</w:t>
      </w:r>
      <w:proofErr w:type="spellEnd"/>
      <w:r w:rsidRPr="00230101">
        <w:rPr>
          <w:rFonts w:ascii="Times New Roman" w:hAnsi="Times New Roman" w:cs="Times New Roman"/>
          <w:sz w:val="24"/>
          <w:szCs w:val="24"/>
        </w:rPr>
        <w:br/>
      </w:r>
      <w:r w:rsidR="0078360C" w:rsidRPr="00230101">
        <w:rPr>
          <w:rFonts w:ascii="Times New Roman" w:hAnsi="Times New Roman" w:cs="Times New Roman"/>
          <w:i/>
          <w:sz w:val="24"/>
          <w:szCs w:val="24"/>
        </w:rPr>
        <w:t>(</w:t>
      </w:r>
      <w:proofErr w:type="spellStart"/>
      <w:r w:rsidR="0078360C" w:rsidRPr="00230101">
        <w:rPr>
          <w:rFonts w:ascii="Times New Roman" w:hAnsi="Times New Roman" w:cs="Times New Roman"/>
          <w:i/>
          <w:sz w:val="24"/>
          <w:szCs w:val="24"/>
        </w:rPr>
        <w:t>toerekeningsvatbaar</w:t>
      </w:r>
      <w:proofErr w:type="spellEnd"/>
      <w:r w:rsidR="0078360C" w:rsidRPr="00230101">
        <w:rPr>
          <w:rFonts w:ascii="Times New Roman" w:hAnsi="Times New Roman" w:cs="Times New Roman"/>
          <w:i/>
          <w:sz w:val="24"/>
          <w:szCs w:val="24"/>
        </w:rPr>
        <w:t>);</w:t>
      </w:r>
    </w:p>
    <w:p w:rsidR="00F9130F" w:rsidRPr="00230101" w:rsidRDefault="00F9130F" w:rsidP="006A41EF">
      <w:pPr>
        <w:pStyle w:val="ListParagraph"/>
        <w:numPr>
          <w:ilvl w:val="0"/>
          <w:numId w:val="66"/>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kesalahan</w:t>
      </w:r>
      <w:proofErr w:type="spellEnd"/>
      <w:r w:rsidR="0078360C" w:rsidRPr="00230101">
        <w:rPr>
          <w:rFonts w:ascii="Times New Roman" w:hAnsi="Times New Roman" w:cs="Times New Roman"/>
          <w:sz w:val="24"/>
          <w:szCs w:val="24"/>
        </w:rPr>
        <w:t>;</w:t>
      </w:r>
    </w:p>
    <w:p w:rsidR="00F9130F" w:rsidRPr="00230101" w:rsidRDefault="00F9130F" w:rsidP="006A41EF">
      <w:pPr>
        <w:spacing w:after="0" w:line="480" w:lineRule="auto"/>
        <w:jc w:val="both"/>
        <w:rPr>
          <w:rFonts w:ascii="Times New Roman" w:hAnsi="Times New Roman" w:cs="Times New Roman"/>
          <w:sz w:val="24"/>
          <w:szCs w:val="24"/>
        </w:rPr>
      </w:pPr>
    </w:p>
    <w:p w:rsidR="00F9130F" w:rsidRPr="00230101" w:rsidRDefault="00F9130F" w:rsidP="006A41EF">
      <w:pPr>
        <w:pStyle w:val="ListParagraph"/>
        <w:numPr>
          <w:ilvl w:val="0"/>
          <w:numId w:val="63"/>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Sudut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Sudut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kenyataan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dirumuskan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Pasal-pasal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perundang-undangan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Buku</w:t>
      </w:r>
      <w:proofErr w:type="spellEnd"/>
      <w:r w:rsidRPr="00230101">
        <w:rPr>
          <w:rFonts w:ascii="Times New Roman" w:hAnsi="Times New Roman" w:cs="Times New Roman"/>
          <w:sz w:val="24"/>
          <w:szCs w:val="24"/>
        </w:rPr>
        <w:t xml:space="preserve"> II KUHP </w:t>
      </w:r>
      <w:proofErr w:type="spellStart"/>
      <w:r w:rsidRPr="00230101">
        <w:rPr>
          <w:rFonts w:ascii="Times New Roman" w:hAnsi="Times New Roman" w:cs="Times New Roman"/>
          <w:sz w:val="24"/>
          <w:szCs w:val="24"/>
        </w:rPr>
        <w:t>memuat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rumusan-rumusan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masuk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kelompok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kejahatan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Buku</w:t>
      </w:r>
      <w:proofErr w:type="spellEnd"/>
      <w:r w:rsidRPr="00230101">
        <w:rPr>
          <w:rFonts w:ascii="Times New Roman" w:hAnsi="Times New Roman" w:cs="Times New Roman"/>
          <w:sz w:val="24"/>
          <w:szCs w:val="24"/>
        </w:rPr>
        <w:t xml:space="preserve"> III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pelanggaran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Ternyata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unsur</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selalu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disebutkan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setiap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rumusan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tingkah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laku</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walaupun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perkecualian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seperti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335 KUHP. </w:t>
      </w: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kesalahan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terkadang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dicantumkan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seringkali</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dicantumkan</w:t>
      </w:r>
      <w:proofErr w:type="spellEnd"/>
      <w:r w:rsidRPr="00230101">
        <w:rPr>
          <w:rFonts w:ascii="Times New Roman" w:hAnsi="Times New Roman" w:cs="Times New Roman"/>
          <w:sz w:val="24"/>
          <w:szCs w:val="24"/>
        </w:rPr>
        <w:t xml:space="preserve">. Sama </w:t>
      </w:r>
      <w:proofErr w:type="spellStart"/>
      <w:r w:rsidRPr="00230101">
        <w:rPr>
          <w:rFonts w:ascii="Times New Roman" w:hAnsi="Times New Roman" w:cs="Times New Roman"/>
          <w:sz w:val="24"/>
          <w:szCs w:val="24"/>
        </w:rPr>
        <w:t>sekali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dicantumkan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unsure </w:t>
      </w:r>
      <w:proofErr w:type="spellStart"/>
      <w:r w:rsidRPr="00230101">
        <w:rPr>
          <w:rFonts w:ascii="Times New Roman" w:hAnsi="Times New Roman" w:cs="Times New Roman"/>
          <w:sz w:val="24"/>
          <w:szCs w:val="24"/>
        </w:rPr>
        <w:t>kemampuan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bertanggngjawab</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Disamping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banyak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mencantumkan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unsur-unsur</w:t>
      </w:r>
      <w:proofErr w:type="spellEnd"/>
      <w:r w:rsidRPr="00230101">
        <w:rPr>
          <w:rFonts w:ascii="Times New Roman" w:hAnsi="Times New Roman" w:cs="Times New Roman"/>
          <w:sz w:val="24"/>
          <w:szCs w:val="24"/>
        </w:rPr>
        <w:t xml:space="preserve"> lain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sekitar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objek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kejahatan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khusus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rumusan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Dari </w:t>
      </w:r>
      <w:proofErr w:type="spellStart"/>
      <w:r w:rsidRPr="00230101">
        <w:rPr>
          <w:rFonts w:ascii="Times New Roman" w:hAnsi="Times New Roman" w:cs="Times New Roman"/>
          <w:sz w:val="24"/>
          <w:szCs w:val="24"/>
        </w:rPr>
        <w:t>rumusan-rumusan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KUHP,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diketahui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6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tingkah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laku</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kesalahan</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akibat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konstitutif</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keadaan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menyertai</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tambahan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dituntut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tambahan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memperberat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0078360C" w:rsidRPr="00230101">
        <w:rPr>
          <w:rFonts w:ascii="Times New Roman" w:hAnsi="Times New Roman" w:cs="Times New Roman"/>
          <w:sz w:val="24"/>
          <w:szCs w:val="24"/>
        </w:rPr>
        <w:t>;</w:t>
      </w:r>
    </w:p>
    <w:p w:rsidR="00F9130F" w:rsidRPr="00230101" w:rsidRDefault="00F9130F" w:rsidP="006A41EF">
      <w:pPr>
        <w:pStyle w:val="ListParagraph"/>
        <w:numPr>
          <w:ilvl w:val="0"/>
          <w:numId w:val="6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Unsur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tambahan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dipidana</w:t>
      </w:r>
      <w:proofErr w:type="spellEnd"/>
      <w:r w:rsidR="0078360C"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Berdasarkan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pernyataan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diatas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maka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syarat-syarat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pemidanaan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harus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diperhatikan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menjatuhkan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terhadap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seseorang</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telah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Menurut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Sudarto</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syarat-syarat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pemidanaan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terdiri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w:t>
      </w:r>
      <w:r w:rsidRPr="00230101">
        <w:rPr>
          <w:rStyle w:val="FootnoteReference"/>
          <w:rFonts w:ascii="Times New Roman" w:eastAsia="Times New Roman" w:hAnsi="Times New Roman" w:cs="Times New Roman"/>
          <w:color w:val="000000" w:themeColor="text1"/>
          <w:sz w:val="24"/>
          <w:szCs w:val="24"/>
        </w:rPr>
        <w:footnoteReference w:id="70"/>
      </w:r>
    </w:p>
    <w:p w:rsidR="009943B6" w:rsidRPr="00230101" w:rsidRDefault="009943B6" w:rsidP="006A41EF">
      <w:pPr>
        <w:spacing w:after="0" w:line="480" w:lineRule="auto"/>
        <w:ind w:firstLine="567"/>
        <w:jc w:val="both"/>
        <w:rPr>
          <w:rFonts w:ascii="Times New Roman" w:eastAsia="Times New Roman" w:hAnsi="Times New Roman" w:cs="Times New Roman"/>
          <w:color w:val="000000" w:themeColor="text1"/>
          <w:sz w:val="24"/>
          <w:szCs w:val="24"/>
        </w:rPr>
      </w:pPr>
    </w:p>
    <w:p w:rsidR="009943B6" w:rsidRPr="00230101" w:rsidRDefault="009943B6" w:rsidP="006A41EF">
      <w:pPr>
        <w:spacing w:after="0" w:line="480" w:lineRule="auto"/>
        <w:ind w:firstLine="567"/>
        <w:jc w:val="both"/>
        <w:rPr>
          <w:rFonts w:ascii="Times New Roman" w:hAnsi="Times New Roman" w:cs="Times New Roman"/>
          <w:sz w:val="24"/>
          <w:szCs w:val="24"/>
        </w:rPr>
      </w:pPr>
    </w:p>
    <w:p w:rsidR="00F9130F" w:rsidRPr="00230101" w:rsidRDefault="00F9130F" w:rsidP="006A41EF">
      <w:pPr>
        <w:pStyle w:val="ListParagraph"/>
        <w:numPr>
          <w:ilvl w:val="0"/>
          <w:numId w:val="48"/>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lastRenderedPageBreak/>
        <w:t>Perbuatan</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meliputi</w:t>
      </w:r>
      <w:proofErr w:type="spellEnd"/>
      <w:r w:rsidRPr="00230101">
        <w:rPr>
          <w:rFonts w:ascii="Times New Roman" w:eastAsia="Times New Roman" w:hAnsi="Times New Roman" w:cs="Times New Roman"/>
          <w:color w:val="000000" w:themeColor="text1"/>
          <w:sz w:val="24"/>
          <w:szCs w:val="24"/>
        </w:rPr>
        <w:t xml:space="preserve">: </w:t>
      </w:r>
    </w:p>
    <w:p w:rsidR="00F9130F" w:rsidRPr="00230101" w:rsidRDefault="0078360C" w:rsidP="006A41EF">
      <w:pPr>
        <w:pStyle w:val="ListParagraph"/>
        <w:numPr>
          <w:ilvl w:val="0"/>
          <w:numId w:val="49"/>
        </w:numPr>
        <w:spacing w:after="0" w:line="480" w:lineRule="auto"/>
        <w:ind w:left="1134"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Memenuhi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rumusan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Undang-undang</w:t>
      </w:r>
      <w:proofErr w:type="spellEnd"/>
      <w:r w:rsidRPr="00230101">
        <w:rPr>
          <w:rFonts w:ascii="Times New Roman" w:eastAsia="Times New Roman" w:hAnsi="Times New Roman" w:cs="Times New Roman"/>
          <w:color w:val="000000" w:themeColor="text1"/>
          <w:sz w:val="24"/>
          <w:szCs w:val="24"/>
        </w:rPr>
        <w:t>;</w:t>
      </w:r>
      <w:r w:rsidR="00F9130F"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pStyle w:val="ListParagraph"/>
        <w:numPr>
          <w:ilvl w:val="0"/>
          <w:numId w:val="49"/>
        </w:numPr>
        <w:spacing w:after="0" w:line="480" w:lineRule="auto"/>
        <w:ind w:left="1134"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Bersifat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melawan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alasan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pembenar</w:t>
      </w:r>
      <w:proofErr w:type="spellEnd"/>
      <w:r w:rsidRPr="00230101">
        <w:rPr>
          <w:rFonts w:ascii="Times New Roman" w:eastAsia="Times New Roman" w:hAnsi="Times New Roman" w:cs="Times New Roman"/>
          <w:color w:val="000000" w:themeColor="text1"/>
          <w:sz w:val="24"/>
          <w:szCs w:val="24"/>
        </w:rPr>
        <w:t>)</w:t>
      </w:r>
      <w:r w:rsidR="0078360C" w:rsidRPr="00230101">
        <w:rPr>
          <w:rFonts w:ascii="Times New Roman" w:eastAsia="Times New Roman" w:hAnsi="Times New Roman" w:cs="Times New Roman"/>
          <w:color w:val="000000" w:themeColor="text1"/>
          <w:sz w:val="24"/>
          <w:szCs w:val="24"/>
        </w:rPr>
        <w:t>;</w:t>
      </w:r>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pStyle w:val="ListParagraph"/>
        <w:numPr>
          <w:ilvl w:val="0"/>
          <w:numId w:val="49"/>
        </w:numPr>
        <w:spacing w:after="0" w:line="480" w:lineRule="auto"/>
        <w:ind w:left="1134"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Kesalahan</w:t>
      </w:r>
      <w:proofErr w:type="spellEnd"/>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48"/>
        </w:numPr>
        <w:spacing w:after="0" w:line="480" w:lineRule="auto"/>
        <w:ind w:left="567" w:hanging="567"/>
        <w:jc w:val="both"/>
        <w:rPr>
          <w:rFonts w:ascii="Times New Roman" w:hAnsi="Times New Roman" w:cs="Times New Roman"/>
          <w:b/>
          <w:color w:val="000000" w:themeColor="text1"/>
          <w:sz w:val="24"/>
          <w:szCs w:val="24"/>
        </w:rPr>
      </w:pPr>
      <w:r w:rsidRPr="00230101">
        <w:rPr>
          <w:rFonts w:ascii="Times New Roman" w:eastAsia="Times New Roman" w:hAnsi="Times New Roman" w:cs="Times New Roman"/>
          <w:color w:val="000000" w:themeColor="text1"/>
          <w:sz w:val="24"/>
          <w:szCs w:val="24"/>
        </w:rPr>
        <w:t xml:space="preserve">Orang yang </w:t>
      </w:r>
      <w:proofErr w:type="spellStart"/>
      <w:r w:rsidRPr="00230101">
        <w:rPr>
          <w:rFonts w:ascii="Times New Roman" w:eastAsia="Times New Roman" w:hAnsi="Times New Roman" w:cs="Times New Roman"/>
          <w:color w:val="000000" w:themeColor="text1"/>
          <w:sz w:val="24"/>
          <w:szCs w:val="24"/>
        </w:rPr>
        <w:t>meliputi</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50"/>
        </w:numPr>
        <w:spacing w:after="0" w:line="480" w:lineRule="auto"/>
        <w:ind w:left="1134" w:hanging="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Mampu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bertanggung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jawab</w:t>
      </w:r>
      <w:proofErr w:type="spellEnd"/>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50"/>
        </w:numPr>
        <w:spacing w:after="0" w:line="480" w:lineRule="auto"/>
        <w:ind w:left="1134"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Dolus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r w:rsidR="0078360C" w:rsidRPr="00230101">
        <w:rPr>
          <w:rFonts w:ascii="Times New Roman" w:eastAsia="Times New Roman" w:hAnsi="Times New Roman" w:cs="Times New Roman"/>
          <w:color w:val="000000" w:themeColor="text1"/>
          <w:sz w:val="24"/>
          <w:szCs w:val="24"/>
        </w:rPr>
        <w:t>culpa (</w:t>
      </w:r>
      <w:proofErr w:type="spellStart"/>
      <w:r w:rsidR="0078360C" w:rsidRPr="00230101">
        <w:rPr>
          <w:rFonts w:ascii="Times New Roman" w:eastAsia="Times New Roman" w:hAnsi="Times New Roman" w:cs="Times New Roman"/>
          <w:color w:val="000000" w:themeColor="text1"/>
          <w:sz w:val="24"/>
          <w:szCs w:val="24"/>
        </w:rPr>
        <w:t>tidak</w:t>
      </w:r>
      <w:proofErr w:type="spellEnd"/>
      <w:r w:rsidR="0078360C" w:rsidRPr="00230101">
        <w:rPr>
          <w:rFonts w:ascii="Times New Roman" w:eastAsia="Times New Roman" w:hAnsi="Times New Roman" w:cs="Times New Roman"/>
          <w:color w:val="000000" w:themeColor="text1"/>
          <w:sz w:val="24"/>
          <w:szCs w:val="24"/>
        </w:rPr>
        <w:t xml:space="preserve"> </w:t>
      </w:r>
      <w:proofErr w:type="spellStart"/>
      <w:r w:rsidR="0078360C" w:rsidRPr="00230101">
        <w:rPr>
          <w:rFonts w:ascii="Times New Roman" w:eastAsia="Times New Roman" w:hAnsi="Times New Roman" w:cs="Times New Roman"/>
          <w:color w:val="000000" w:themeColor="text1"/>
          <w:sz w:val="24"/>
          <w:szCs w:val="24"/>
        </w:rPr>
        <w:t>ada</w:t>
      </w:r>
      <w:proofErr w:type="spellEnd"/>
      <w:r w:rsidR="0078360C" w:rsidRPr="00230101">
        <w:rPr>
          <w:rFonts w:ascii="Times New Roman" w:eastAsia="Times New Roman" w:hAnsi="Times New Roman" w:cs="Times New Roman"/>
          <w:color w:val="000000" w:themeColor="text1"/>
          <w:sz w:val="24"/>
          <w:szCs w:val="24"/>
        </w:rPr>
        <w:t xml:space="preserve"> </w:t>
      </w:r>
      <w:proofErr w:type="spellStart"/>
      <w:r w:rsidR="0078360C" w:rsidRPr="00230101">
        <w:rPr>
          <w:rFonts w:ascii="Times New Roman" w:eastAsia="Times New Roman" w:hAnsi="Times New Roman" w:cs="Times New Roman"/>
          <w:color w:val="000000" w:themeColor="text1"/>
          <w:sz w:val="24"/>
          <w:szCs w:val="24"/>
        </w:rPr>
        <w:t>alasan</w:t>
      </w:r>
      <w:proofErr w:type="spellEnd"/>
      <w:r w:rsidR="0078360C" w:rsidRPr="00230101">
        <w:rPr>
          <w:rFonts w:ascii="Times New Roman" w:eastAsia="Times New Roman" w:hAnsi="Times New Roman" w:cs="Times New Roman"/>
          <w:color w:val="000000" w:themeColor="text1"/>
          <w:sz w:val="24"/>
          <w:szCs w:val="24"/>
        </w:rPr>
        <w:t xml:space="preserve"> </w:t>
      </w:r>
      <w:proofErr w:type="spellStart"/>
      <w:r w:rsidR="0078360C" w:rsidRPr="00230101">
        <w:rPr>
          <w:rFonts w:ascii="Times New Roman" w:eastAsia="Times New Roman" w:hAnsi="Times New Roman" w:cs="Times New Roman"/>
          <w:color w:val="000000" w:themeColor="text1"/>
          <w:sz w:val="24"/>
          <w:szCs w:val="24"/>
        </w:rPr>
        <w:t>pemaaf</w:t>
      </w:r>
      <w:proofErr w:type="spellEnd"/>
      <w:r w:rsidR="0078360C" w:rsidRPr="00230101">
        <w:rPr>
          <w:rFonts w:ascii="Times New Roman" w:eastAsia="Times New Roman" w:hAnsi="Times New Roman" w:cs="Times New Roman"/>
          <w:color w:val="000000" w:themeColor="text1"/>
          <w:sz w:val="24"/>
          <w:szCs w:val="24"/>
        </w:rPr>
        <w:t>);</w:t>
      </w:r>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Perbuatan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dimaksud</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disini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perbuatan</w:t>
      </w:r>
      <w:proofErr w:type="spellEnd"/>
      <w:r w:rsidRPr="00230101">
        <w:rPr>
          <w:rStyle w:val="markedcontent"/>
          <w:rFonts w:ascii="Times New Roman" w:hAnsi="Times New Roman" w:cs="Times New Roman"/>
          <w:color w:val="000000" w:themeColor="text1"/>
          <w:sz w:val="24"/>
          <w:szCs w:val="24"/>
        </w:rPr>
        <w:t xml:space="preserve"> yang oleh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diancam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barang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siapa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melanggarnya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Mengenai</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Moeljatno</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menyatakan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berikut</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spacing w:after="0" w:line="480" w:lineRule="auto"/>
        <w:jc w:val="both"/>
        <w:rPr>
          <w:rStyle w:val="markedcontent"/>
          <w:rFonts w:ascii="Times New Roman" w:hAnsi="Times New Roman" w:cs="Times New Roman"/>
          <w:color w:val="000000" w:themeColor="text1"/>
          <w:sz w:val="24"/>
          <w:szCs w:val="24"/>
        </w:rPr>
      </w:pPr>
      <w:r w:rsidRPr="00230101">
        <w:rPr>
          <w:rStyle w:val="markedcontent"/>
          <w:rFonts w:ascii="Times New Roman" w:hAnsi="Times New Roman" w:cs="Times New Roman"/>
          <w:color w:val="000000" w:themeColor="text1"/>
          <w:sz w:val="24"/>
          <w:szCs w:val="24"/>
        </w:rPr>
        <w:t>“</w:t>
      </w:r>
      <w:proofErr w:type="spellStart"/>
      <w:r w:rsidRPr="00230101">
        <w:rPr>
          <w:rStyle w:val="markedcontent"/>
          <w:rFonts w:ascii="Times New Roman" w:hAnsi="Times New Roman" w:cs="Times New Roman"/>
          <w:color w:val="000000" w:themeColor="text1"/>
          <w:sz w:val="24"/>
          <w:szCs w:val="24"/>
        </w:rPr>
        <w:t>Perbuatan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perbuatan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dilanggar</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diancam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barang</w:t>
      </w:r>
      <w:proofErr w:type="spellEnd"/>
      <w:r w:rsidRPr="00230101">
        <w:rPr>
          <w:rFonts w:ascii="Times New Roman" w:hAnsi="Times New Roman" w:cs="Times New Roman"/>
          <w:color w:val="000000" w:themeColor="text1"/>
          <w:sz w:val="24"/>
          <w:szCs w:val="24"/>
        </w:rPr>
        <w:br/>
      </w:r>
      <w:proofErr w:type="spellStart"/>
      <w:r w:rsidRPr="00230101">
        <w:rPr>
          <w:rStyle w:val="markedcontent"/>
          <w:rFonts w:ascii="Times New Roman" w:hAnsi="Times New Roman" w:cs="Times New Roman"/>
          <w:color w:val="000000" w:themeColor="text1"/>
          <w:sz w:val="24"/>
          <w:szCs w:val="24"/>
        </w:rPr>
        <w:t>siapa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melanggar</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larangan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tersebut</w:t>
      </w:r>
      <w:proofErr w:type="spellEnd"/>
      <w:r w:rsidRPr="00230101">
        <w:rPr>
          <w:rStyle w:val="markedcontent"/>
          <w:rFonts w:ascii="Times New Roman" w:hAnsi="Times New Roman" w:cs="Times New Roman"/>
          <w:color w:val="000000" w:themeColor="text1"/>
          <w:sz w:val="24"/>
          <w:szCs w:val="24"/>
        </w:rPr>
        <w:t>”.</w:t>
      </w:r>
      <w:r w:rsidRPr="00230101">
        <w:rPr>
          <w:rStyle w:val="FootnoteReference"/>
          <w:rFonts w:ascii="Times New Roman" w:hAnsi="Times New Roman" w:cs="Times New Roman"/>
          <w:color w:val="000000" w:themeColor="text1"/>
          <w:sz w:val="24"/>
          <w:szCs w:val="24"/>
        </w:rPr>
        <w:footnoteReference w:id="71"/>
      </w:r>
    </w:p>
    <w:p w:rsidR="00F9130F" w:rsidRPr="00230101" w:rsidRDefault="00F9130F" w:rsidP="006A41EF">
      <w:pPr>
        <w:spacing w:after="0" w:line="480" w:lineRule="auto"/>
        <w:ind w:firstLine="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Alasan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digolongkan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tiga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golongan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pokok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yaitu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termasuk</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golongan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pembalasan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golongan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tujuan</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kemudian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ditambah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golongan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teori</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gabungan</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3"/>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b/>
          <w:color w:val="000000" w:themeColor="text1"/>
          <w:sz w:val="24"/>
          <w:szCs w:val="24"/>
        </w:rPr>
        <w:t>Teori</w:t>
      </w:r>
      <w:proofErr w:type="spellEnd"/>
      <w:r w:rsidRPr="00230101">
        <w:rPr>
          <w:rStyle w:val="markedcontent"/>
          <w:rFonts w:ascii="Times New Roman" w:hAnsi="Times New Roman" w:cs="Times New Roman"/>
          <w:b/>
          <w:color w:val="000000" w:themeColor="text1"/>
          <w:sz w:val="24"/>
          <w:szCs w:val="24"/>
        </w:rPr>
        <w:t xml:space="preserve"> </w:t>
      </w:r>
      <w:proofErr w:type="spellStart"/>
      <w:r w:rsidRPr="00230101">
        <w:rPr>
          <w:rStyle w:val="markedcontent"/>
          <w:rFonts w:ascii="Times New Roman" w:hAnsi="Times New Roman" w:cs="Times New Roman"/>
          <w:b/>
          <w:color w:val="000000" w:themeColor="text1"/>
          <w:sz w:val="24"/>
          <w:szCs w:val="24"/>
        </w:rPr>
        <w:t>Pembalasan</w:t>
      </w:r>
      <w:proofErr w:type="spellEnd"/>
      <w:r w:rsidRPr="00230101">
        <w:rPr>
          <w:rStyle w:val="markedcontent"/>
          <w:rFonts w:ascii="Times New Roman" w:hAnsi="Times New Roman" w:cs="Times New Roman"/>
          <w:b/>
          <w:color w:val="000000" w:themeColor="text1"/>
          <w:sz w:val="24"/>
          <w:szCs w:val="24"/>
        </w:rPr>
        <w:t xml:space="preserve"> (</w:t>
      </w:r>
      <w:proofErr w:type="spellStart"/>
      <w:r w:rsidRPr="00230101">
        <w:rPr>
          <w:rStyle w:val="markedcontent"/>
          <w:rFonts w:ascii="Times New Roman" w:hAnsi="Times New Roman" w:cs="Times New Roman"/>
          <w:b/>
          <w:color w:val="000000" w:themeColor="text1"/>
          <w:sz w:val="24"/>
          <w:szCs w:val="24"/>
        </w:rPr>
        <w:t>Teori</w:t>
      </w:r>
      <w:proofErr w:type="spellEnd"/>
      <w:r w:rsidRPr="00230101">
        <w:rPr>
          <w:rStyle w:val="markedcontent"/>
          <w:rFonts w:ascii="Times New Roman" w:hAnsi="Times New Roman" w:cs="Times New Roman"/>
          <w:b/>
          <w:color w:val="000000" w:themeColor="text1"/>
          <w:sz w:val="24"/>
          <w:szCs w:val="24"/>
        </w:rPr>
        <w:t xml:space="preserve"> Absolut)</w:t>
      </w:r>
      <w:r w:rsidRPr="00230101">
        <w:rPr>
          <w:rFonts w:ascii="Times New Roman" w:hAnsi="Times New Roman" w:cs="Times New Roman"/>
          <w:b/>
          <w:color w:val="000000" w:themeColor="text1"/>
          <w:sz w:val="24"/>
          <w:szCs w:val="24"/>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membenarkan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karena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seseorang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melakukan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suatu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tindak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Pelaku</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tindak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mutlak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diadakan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pembalasan</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berupa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dipersoalkan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akibat</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pertimbangan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untuk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hanyalah</w:t>
      </w:r>
      <w:proofErr w:type="spellEnd"/>
      <w:r w:rsidRPr="00230101">
        <w:rPr>
          <w:rStyle w:val="markedcontent"/>
          <w:rFonts w:ascii="Times New Roman" w:hAnsi="Times New Roman" w:cs="Times New Roman"/>
          <w:color w:val="000000" w:themeColor="text1"/>
          <w:sz w:val="24"/>
          <w:szCs w:val="24"/>
        </w:rPr>
        <w:t xml:space="preserve"> masa </w:t>
      </w:r>
      <w:proofErr w:type="spellStart"/>
      <w:r w:rsidRPr="00230101">
        <w:rPr>
          <w:rStyle w:val="markedcontent"/>
          <w:rFonts w:ascii="Times New Roman" w:hAnsi="Times New Roman" w:cs="Times New Roman"/>
          <w:color w:val="000000" w:themeColor="text1"/>
          <w:sz w:val="24"/>
          <w:szCs w:val="24"/>
        </w:rPr>
        <w:t>lampau</w:t>
      </w:r>
      <w:proofErr w:type="spellEnd"/>
      <w:r w:rsidRPr="00230101">
        <w:rPr>
          <w:rStyle w:val="markedcontent"/>
          <w:rFonts w:ascii="Times New Roman" w:hAnsi="Times New Roman" w:cs="Times New Roman"/>
          <w:color w:val="000000" w:themeColor="text1"/>
          <w:sz w:val="24"/>
          <w:szCs w:val="24"/>
        </w:rPr>
        <w:t>,</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maksudnya</w:t>
      </w:r>
      <w:proofErr w:type="spellEnd"/>
      <w:r w:rsidRPr="00230101">
        <w:rPr>
          <w:rStyle w:val="markedcontent"/>
          <w:rFonts w:ascii="Times New Roman" w:hAnsi="Times New Roman" w:cs="Times New Roman"/>
          <w:color w:val="000000" w:themeColor="text1"/>
          <w:sz w:val="24"/>
          <w:szCs w:val="24"/>
        </w:rPr>
        <w:t xml:space="preserve"> masa </w:t>
      </w:r>
      <w:proofErr w:type="spellStart"/>
      <w:r w:rsidRPr="00230101">
        <w:rPr>
          <w:rStyle w:val="markedcontent"/>
          <w:rFonts w:ascii="Times New Roman" w:hAnsi="Times New Roman" w:cs="Times New Roman"/>
          <w:color w:val="000000" w:themeColor="text1"/>
          <w:sz w:val="24"/>
          <w:szCs w:val="24"/>
        </w:rPr>
        <w:t>terjadinya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tindak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masa </w:t>
      </w:r>
      <w:proofErr w:type="spellStart"/>
      <w:r w:rsidRPr="00230101">
        <w:rPr>
          <w:rStyle w:val="markedcontent"/>
          <w:rFonts w:ascii="Times New Roman" w:hAnsi="Times New Roman" w:cs="Times New Roman"/>
          <w:color w:val="000000" w:themeColor="text1"/>
          <w:sz w:val="24"/>
          <w:szCs w:val="24"/>
        </w:rPr>
        <w:t>datang</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bermaksud</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memperbaiki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penjahat</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dipersoalkan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pembalasan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dibagi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kedalam</w:t>
      </w:r>
      <w:proofErr w:type="spellEnd"/>
      <w:r w:rsidRPr="00230101">
        <w:rPr>
          <w:rStyle w:val="markedcontent"/>
          <w:rFonts w:ascii="Times New Roman" w:hAnsi="Times New Roman" w:cs="Times New Roman"/>
          <w:color w:val="000000" w:themeColor="text1"/>
          <w:sz w:val="24"/>
          <w:szCs w:val="24"/>
        </w:rPr>
        <w:t xml:space="preserve"> lima </w:t>
      </w:r>
      <w:proofErr w:type="spellStart"/>
      <w:r w:rsidRPr="00230101">
        <w:rPr>
          <w:rStyle w:val="markedcontent"/>
          <w:rFonts w:ascii="Times New Roman" w:hAnsi="Times New Roman" w:cs="Times New Roman"/>
          <w:color w:val="000000" w:themeColor="text1"/>
          <w:sz w:val="24"/>
          <w:szCs w:val="24"/>
        </w:rPr>
        <w:t>bagian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yaitu</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4"/>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lastRenderedPageBreak/>
        <w:t>Pembalasan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berdasarkan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tuntutan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multak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ethica</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moraal-fhilosopie</w:t>
      </w:r>
      <w:proofErr w:type="spellEnd"/>
      <w:r w:rsidRPr="00230101">
        <w:rPr>
          <w:rStyle w:val="markedcontent"/>
          <w:rFonts w:ascii="Times New Roman" w:hAnsi="Times New Roman" w:cs="Times New Roman"/>
          <w:i/>
          <w:color w:val="000000" w:themeColor="text1"/>
          <w:sz w:val="24"/>
          <w:szCs w:val="24"/>
        </w:rPr>
        <w:t>)</w:t>
      </w:r>
      <w:r w:rsidRPr="00230101">
        <w:rPr>
          <w:rFonts w:ascii="Times New Roman" w:hAnsi="Times New Roman" w:cs="Times New Roman"/>
          <w:color w:val="000000" w:themeColor="text1"/>
          <w:sz w:val="24"/>
          <w:szCs w:val="24"/>
        </w:rPr>
        <w:t xml:space="preserve"> </w:t>
      </w:r>
    </w:p>
    <w:p w:rsidR="00F9130F" w:rsidRPr="00230101" w:rsidRDefault="00F9130F" w:rsidP="006A41EF">
      <w:pPr>
        <w:pStyle w:val="ListParagraph"/>
        <w:spacing w:after="0" w:line="480" w:lineRule="auto"/>
        <w:ind w:left="0" w:firstLine="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dikemukan</w:t>
      </w:r>
      <w:proofErr w:type="spellEnd"/>
      <w:r w:rsidRPr="00230101">
        <w:rPr>
          <w:rStyle w:val="markedcontent"/>
          <w:rFonts w:ascii="Times New Roman" w:hAnsi="Times New Roman" w:cs="Times New Roman"/>
          <w:color w:val="000000" w:themeColor="text1"/>
          <w:sz w:val="24"/>
          <w:szCs w:val="24"/>
        </w:rPr>
        <w:t xml:space="preserve"> oleh </w:t>
      </w:r>
      <w:proofErr w:type="spellStart"/>
      <w:r w:rsidRPr="00230101">
        <w:rPr>
          <w:rStyle w:val="markedcontent"/>
          <w:rFonts w:ascii="Times New Roman" w:hAnsi="Times New Roman" w:cs="Times New Roman"/>
          <w:color w:val="000000" w:themeColor="text1"/>
          <w:sz w:val="24"/>
          <w:szCs w:val="24"/>
        </w:rPr>
        <w:t>Immauel</w:t>
      </w:r>
      <w:proofErr w:type="spellEnd"/>
      <w:r w:rsidRPr="00230101">
        <w:rPr>
          <w:rStyle w:val="markedcontent"/>
          <w:rFonts w:ascii="Times New Roman" w:hAnsi="Times New Roman" w:cs="Times New Roman"/>
          <w:color w:val="000000" w:themeColor="text1"/>
          <w:sz w:val="24"/>
          <w:szCs w:val="24"/>
        </w:rPr>
        <w:t xml:space="preserve"> Kant yang </w:t>
      </w:r>
      <w:proofErr w:type="spellStart"/>
      <w:r w:rsidRPr="00230101">
        <w:rPr>
          <w:rStyle w:val="markedcontent"/>
          <w:rFonts w:ascii="Times New Roman" w:hAnsi="Times New Roman" w:cs="Times New Roman"/>
          <w:color w:val="000000" w:themeColor="text1"/>
          <w:sz w:val="24"/>
          <w:szCs w:val="24"/>
        </w:rPr>
        <w:t>mengatakan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bahwa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merupakan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tuntutan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mutlak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kesusilaan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etika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terhadap</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seorang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penjahat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Menurut</w:t>
      </w:r>
      <w:proofErr w:type="spellEnd"/>
      <w:r w:rsidRPr="00230101">
        <w:rPr>
          <w:rStyle w:val="markedcontent"/>
          <w:rFonts w:ascii="Times New Roman" w:hAnsi="Times New Roman" w:cs="Times New Roman"/>
          <w:color w:val="000000" w:themeColor="text1"/>
          <w:sz w:val="24"/>
          <w:szCs w:val="24"/>
        </w:rPr>
        <w:t xml:space="preserve"> Kant </w:t>
      </w:r>
      <w:proofErr w:type="spellStart"/>
      <w:r w:rsidRPr="00230101">
        <w:rPr>
          <w:rStyle w:val="markedcontent"/>
          <w:rFonts w:ascii="Times New Roman" w:hAnsi="Times New Roman" w:cs="Times New Roman"/>
          <w:color w:val="000000" w:themeColor="text1"/>
          <w:sz w:val="24"/>
          <w:szCs w:val="24"/>
        </w:rPr>
        <w:t>walaupun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besok</w:t>
      </w:r>
      <w:proofErr w:type="spellEnd"/>
      <w:r w:rsidRPr="00230101">
        <w:rPr>
          <w:rStyle w:val="markedcontent"/>
          <w:rFonts w:ascii="Times New Roman" w:hAnsi="Times New Roman" w:cs="Times New Roman"/>
          <w:color w:val="000000" w:themeColor="text1"/>
          <w:sz w:val="24"/>
          <w:szCs w:val="24"/>
        </w:rPr>
        <w:t xml:space="preserve"> dunia </w:t>
      </w:r>
      <w:proofErr w:type="spellStart"/>
      <w:r w:rsidRPr="00230101">
        <w:rPr>
          <w:rStyle w:val="markedcontent"/>
          <w:rFonts w:ascii="Times New Roman" w:hAnsi="Times New Roman" w:cs="Times New Roman"/>
          <w:color w:val="000000" w:themeColor="text1"/>
          <w:sz w:val="24"/>
          <w:szCs w:val="24"/>
        </w:rPr>
        <w:t>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kiamat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namun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penjahat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terakhir</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menjalankan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pidananya</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(Fait</w:t>
      </w:r>
      <w:r w:rsidRPr="00230101">
        <w:rPr>
          <w:rFonts w:ascii="Arial" w:hAnsi="Arial" w:cs="Arial"/>
          <w:i/>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 xml:space="preserve">Justitia </w:t>
      </w:r>
      <w:proofErr w:type="spellStart"/>
      <w:r w:rsidRPr="00230101">
        <w:rPr>
          <w:rFonts w:ascii="Times New Roman" w:eastAsia="Times New Roman" w:hAnsi="Times New Roman" w:cs="Times New Roman"/>
          <w:i/>
          <w:color w:val="000000" w:themeColor="text1"/>
          <w:sz w:val="24"/>
          <w:szCs w:val="24"/>
        </w:rPr>
        <w:t>ruat</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coelum</w:t>
      </w:r>
      <w:proofErr w:type="spellEnd"/>
      <w:r w:rsidRPr="00230101">
        <w:rPr>
          <w:rFonts w:ascii="Times New Roman" w:eastAsia="Times New Roman" w:hAnsi="Times New Roman" w:cs="Times New Roman"/>
          <w:i/>
          <w:color w:val="000000" w:themeColor="text1"/>
          <w:sz w:val="24"/>
          <w:szCs w:val="24"/>
        </w:rPr>
        <w:t>).</w:t>
      </w:r>
    </w:p>
    <w:p w:rsidR="00F9130F" w:rsidRPr="00230101" w:rsidRDefault="00F9130F" w:rsidP="006A41EF">
      <w:pPr>
        <w:pStyle w:val="ListParagraph"/>
        <w:numPr>
          <w:ilvl w:val="0"/>
          <w:numId w:val="44"/>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Pembalasan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bersambut</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diakletis</w:t>
      </w:r>
      <w:proofErr w:type="spellEnd"/>
      <w:r w:rsidRPr="00230101">
        <w:rPr>
          <w:rFonts w:ascii="Times New Roman" w:eastAsia="Times New Roman" w:hAnsi="Times New Roman" w:cs="Times New Roman"/>
          <w:i/>
          <w:color w:val="000000" w:themeColor="text1"/>
          <w:sz w:val="24"/>
          <w:szCs w:val="24"/>
        </w:rPr>
        <w:t>)</w:t>
      </w:r>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pStyle w:val="ListParagraph"/>
        <w:spacing w:after="0" w:line="480" w:lineRule="auto"/>
        <w:ind w:left="0" w:firstLine="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Teori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dikemukan</w:t>
      </w:r>
      <w:proofErr w:type="spellEnd"/>
      <w:r w:rsidRPr="00230101">
        <w:rPr>
          <w:rFonts w:ascii="Times New Roman" w:eastAsia="Times New Roman" w:hAnsi="Times New Roman" w:cs="Times New Roman"/>
          <w:color w:val="000000" w:themeColor="text1"/>
          <w:sz w:val="24"/>
          <w:szCs w:val="24"/>
        </w:rPr>
        <w:t xml:space="preserve"> Hegel yang </w:t>
      </w:r>
      <w:proofErr w:type="spellStart"/>
      <w:r w:rsidRPr="00230101">
        <w:rPr>
          <w:rFonts w:ascii="Times New Roman" w:eastAsia="Times New Roman" w:hAnsi="Times New Roman" w:cs="Times New Roman"/>
          <w:color w:val="000000" w:themeColor="text1"/>
          <w:sz w:val="24"/>
          <w:szCs w:val="24"/>
        </w:rPr>
        <w:t>mengatakan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bahwa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perwujudan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kemerdekaan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sedangkan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kejahatan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merupakan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tantangan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kepada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keadilan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Kejahatan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harus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dilenyapkan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memberikan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ketidakadilan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kepada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penjahat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bahasa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asing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teori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disebut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dialectische</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vergelding</w:t>
      </w:r>
      <w:proofErr w:type="spellEnd"/>
      <w:r w:rsidRPr="00230101">
        <w:rPr>
          <w:rFonts w:ascii="Times New Roman" w:eastAsia="Times New Roman" w:hAnsi="Times New Roman" w:cs="Times New Roman"/>
          <w:i/>
          <w:color w:val="000000" w:themeColor="text1"/>
          <w:sz w:val="24"/>
          <w:szCs w:val="24"/>
        </w:rPr>
        <w:t>.</w:t>
      </w:r>
    </w:p>
    <w:p w:rsidR="00F9130F" w:rsidRPr="00230101" w:rsidRDefault="00F9130F" w:rsidP="006A41EF">
      <w:pPr>
        <w:pStyle w:val="ListParagraph"/>
        <w:numPr>
          <w:ilvl w:val="0"/>
          <w:numId w:val="44"/>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Pembalasan</w:t>
      </w:r>
      <w:proofErr w:type="spellEnd"/>
      <w:r w:rsidRPr="00230101">
        <w:rPr>
          <w:rFonts w:ascii="Times New Roman" w:eastAsia="Times New Roman" w:hAnsi="Times New Roman" w:cs="Times New Roman"/>
          <w:color w:val="000000" w:themeColor="text1"/>
          <w:sz w:val="24"/>
          <w:szCs w:val="24"/>
        </w:rPr>
        <w:t xml:space="preserve"> demi </w:t>
      </w:r>
      <w:proofErr w:type="spellStart"/>
      <w:r w:rsidRPr="00230101">
        <w:rPr>
          <w:rFonts w:ascii="Times New Roman" w:eastAsia="Times New Roman" w:hAnsi="Times New Roman" w:cs="Times New Roman"/>
          <w:color w:val="000000" w:themeColor="text1"/>
          <w:sz w:val="24"/>
          <w:szCs w:val="24"/>
        </w:rPr>
        <w:t>keindahan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kepuasan</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aesthetisch</w:t>
      </w:r>
      <w:proofErr w:type="spellEnd"/>
      <w:r w:rsidRPr="00230101">
        <w:rPr>
          <w:rFonts w:ascii="Times New Roman" w:eastAsia="Times New Roman" w:hAnsi="Times New Roman" w:cs="Times New Roman"/>
          <w:i/>
          <w:color w:val="000000" w:themeColor="text1"/>
          <w:sz w:val="24"/>
          <w:szCs w:val="24"/>
        </w:rPr>
        <w:t>)</w:t>
      </w:r>
    </w:p>
    <w:p w:rsidR="00F9130F" w:rsidRPr="00230101" w:rsidRDefault="00F9130F" w:rsidP="006A41EF">
      <w:pPr>
        <w:pStyle w:val="ListParagraph"/>
        <w:spacing w:after="0" w:line="480" w:lineRule="auto"/>
        <w:ind w:left="0" w:firstLine="567"/>
        <w:jc w:val="both"/>
        <w:rPr>
          <w:rFonts w:ascii="Times New Roman" w:hAnsi="Times New Roman" w:cs="Times New Roman"/>
          <w:b/>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Teori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dikemukan</w:t>
      </w:r>
      <w:proofErr w:type="spellEnd"/>
      <w:r w:rsidRPr="00230101">
        <w:rPr>
          <w:rFonts w:ascii="Times New Roman" w:eastAsia="Times New Roman" w:hAnsi="Times New Roman" w:cs="Times New Roman"/>
          <w:color w:val="000000" w:themeColor="text1"/>
          <w:sz w:val="24"/>
          <w:szCs w:val="24"/>
        </w:rPr>
        <w:t xml:space="preserve"> oleh Herbart yang </w:t>
      </w:r>
      <w:proofErr w:type="spellStart"/>
      <w:r w:rsidRPr="00230101">
        <w:rPr>
          <w:rFonts w:ascii="Times New Roman" w:eastAsia="Times New Roman" w:hAnsi="Times New Roman" w:cs="Times New Roman"/>
          <w:color w:val="000000" w:themeColor="text1"/>
          <w:sz w:val="24"/>
          <w:szCs w:val="24"/>
        </w:rPr>
        <w:t>mentakan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bahwa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tuntutan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mutlak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perasaan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ketidakpuasaan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masyarakat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akibat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kejahatan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penjahat</w:t>
      </w:r>
      <w:proofErr w:type="spellEnd"/>
      <w:r w:rsidRPr="00230101">
        <w:rPr>
          <w:rFonts w:ascii="Times New Roman" w:eastAsia="Times New Roman" w:hAnsi="Times New Roman" w:cs="Times New Roman"/>
          <w:color w:val="000000" w:themeColor="text1"/>
          <w:sz w:val="24"/>
          <w:szCs w:val="24"/>
        </w:rPr>
        <w:t xml:space="preserve"> agar </w:t>
      </w:r>
      <w:proofErr w:type="spellStart"/>
      <w:r w:rsidRPr="00230101">
        <w:rPr>
          <w:rFonts w:ascii="Times New Roman" w:eastAsia="Times New Roman" w:hAnsi="Times New Roman" w:cs="Times New Roman"/>
          <w:color w:val="000000" w:themeColor="text1"/>
          <w:sz w:val="24"/>
          <w:szCs w:val="24"/>
        </w:rPr>
        <w:t>ketidak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puasan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masyarakat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terimbangi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rasa </w:t>
      </w:r>
      <w:proofErr w:type="spellStart"/>
      <w:r w:rsidRPr="00230101">
        <w:rPr>
          <w:rFonts w:ascii="Times New Roman" w:eastAsia="Times New Roman" w:hAnsi="Times New Roman" w:cs="Times New Roman"/>
          <w:color w:val="000000" w:themeColor="text1"/>
          <w:sz w:val="24"/>
          <w:szCs w:val="24"/>
        </w:rPr>
        <w:t>keindahan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masyarakat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terpulihkan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kembali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istilah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asing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disebut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aesthetische</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vergelding</w:t>
      </w:r>
      <w:proofErr w:type="spellEnd"/>
      <w:r w:rsidRPr="00230101">
        <w:rPr>
          <w:rStyle w:val="markedcontent"/>
          <w:rFonts w:ascii="Times New Roman" w:hAnsi="Times New Roman" w:cs="Times New Roman"/>
          <w:i/>
          <w:color w:val="000000" w:themeColor="text1"/>
          <w:sz w:val="24"/>
          <w:szCs w:val="24"/>
        </w:rPr>
        <w:t>.</w:t>
      </w:r>
    </w:p>
    <w:p w:rsidR="00F9130F" w:rsidRPr="00230101" w:rsidRDefault="00F9130F" w:rsidP="006A41EF">
      <w:pPr>
        <w:pStyle w:val="ListParagraph"/>
        <w:numPr>
          <w:ilvl w:val="0"/>
          <w:numId w:val="44"/>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Pembalasan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sesuai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ajaran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Tuhan</w:t>
      </w:r>
      <w:proofErr w:type="spellEnd"/>
      <w:r w:rsidRPr="00230101">
        <w:rPr>
          <w:rStyle w:val="markedcontent"/>
          <w:rFonts w:ascii="Times New Roman" w:hAnsi="Times New Roman" w:cs="Times New Roman"/>
          <w:color w:val="000000" w:themeColor="text1"/>
          <w:sz w:val="24"/>
          <w:szCs w:val="24"/>
        </w:rPr>
        <w:t xml:space="preserve"> (agama)</w:t>
      </w:r>
      <w:r w:rsidRPr="00230101">
        <w:rPr>
          <w:rFonts w:ascii="Times New Roman" w:hAnsi="Times New Roman" w:cs="Times New Roman"/>
          <w:color w:val="000000" w:themeColor="text1"/>
          <w:sz w:val="24"/>
          <w:szCs w:val="24"/>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dikemukan</w:t>
      </w:r>
      <w:proofErr w:type="spellEnd"/>
      <w:r w:rsidRPr="00230101">
        <w:rPr>
          <w:rStyle w:val="markedcontent"/>
          <w:rFonts w:ascii="Times New Roman" w:hAnsi="Times New Roman" w:cs="Times New Roman"/>
          <w:color w:val="000000" w:themeColor="text1"/>
          <w:sz w:val="24"/>
          <w:szCs w:val="24"/>
        </w:rPr>
        <w:t xml:space="preserve"> oleh </w:t>
      </w:r>
      <w:proofErr w:type="spellStart"/>
      <w:r w:rsidRPr="00230101">
        <w:rPr>
          <w:rStyle w:val="markedcontent"/>
          <w:rFonts w:ascii="Times New Roman" w:hAnsi="Times New Roman" w:cs="Times New Roman"/>
          <w:color w:val="000000" w:themeColor="text1"/>
          <w:sz w:val="24"/>
          <w:szCs w:val="24"/>
        </w:rPr>
        <w:t>stahl</w:t>
      </w:r>
      <w:proofErr w:type="spellEnd"/>
      <w:r w:rsidRPr="00230101">
        <w:rPr>
          <w:rStyle w:val="markedcontent"/>
          <w:rFonts w:ascii="Times New Roman" w:hAnsi="Times New Roman" w:cs="Times New Roman"/>
          <w:color w:val="000000" w:themeColor="text1"/>
          <w:sz w:val="24"/>
          <w:szCs w:val="24"/>
        </w:rPr>
        <w:t xml:space="preserve">, Thomas Van Aquino. </w:t>
      </w:r>
      <w:proofErr w:type="spellStart"/>
      <w:r w:rsidRPr="00230101">
        <w:rPr>
          <w:rStyle w:val="markedcontent"/>
          <w:rFonts w:ascii="Times New Roman" w:hAnsi="Times New Roman" w:cs="Times New Roman"/>
          <w:color w:val="000000" w:themeColor="text1"/>
          <w:sz w:val="24"/>
          <w:szCs w:val="24"/>
        </w:rPr>
        <w:t>Kejahatan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merupakan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pelanggaran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terhadap</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keadilan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Tuhan</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ditiadakan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karenanya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mutlak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diberikan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penderitaan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kepada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penjahat</w:t>
      </w:r>
      <w:proofErr w:type="spellEnd"/>
      <w:r w:rsidRPr="00230101">
        <w:rPr>
          <w:rStyle w:val="markedcontent"/>
          <w:rFonts w:ascii="Times New Roman" w:hAnsi="Times New Roman" w:cs="Times New Roman"/>
          <w:color w:val="000000" w:themeColor="text1"/>
          <w:sz w:val="24"/>
          <w:szCs w:val="24"/>
        </w:rPr>
        <w:t xml:space="preserve"> demi </w:t>
      </w:r>
      <w:proofErr w:type="spellStart"/>
      <w:r w:rsidRPr="00230101">
        <w:rPr>
          <w:rStyle w:val="markedcontent"/>
          <w:rFonts w:ascii="Times New Roman" w:hAnsi="Times New Roman" w:cs="Times New Roman"/>
          <w:color w:val="000000" w:themeColor="text1"/>
          <w:sz w:val="24"/>
          <w:szCs w:val="24"/>
        </w:rPr>
        <w:t>terpeliharanya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keadilan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Tuhan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Istilahnya</w:t>
      </w:r>
      <w:proofErr w:type="spellEnd"/>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Vergelding</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als</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een</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eisch</w:t>
      </w:r>
      <w:proofErr w:type="spellEnd"/>
      <w:r w:rsidRPr="00230101">
        <w:rPr>
          <w:rStyle w:val="markedcontent"/>
          <w:rFonts w:ascii="Times New Roman" w:hAnsi="Times New Roman" w:cs="Times New Roman"/>
          <w:i/>
          <w:color w:val="000000" w:themeColor="text1"/>
          <w:sz w:val="24"/>
          <w:szCs w:val="24"/>
        </w:rPr>
        <w:t xml:space="preserve"> der </w:t>
      </w:r>
      <w:proofErr w:type="spellStart"/>
      <w:r w:rsidRPr="00230101">
        <w:rPr>
          <w:rStyle w:val="markedcontent"/>
          <w:rFonts w:ascii="Times New Roman" w:hAnsi="Times New Roman" w:cs="Times New Roman"/>
          <w:i/>
          <w:color w:val="000000" w:themeColor="text1"/>
          <w:sz w:val="24"/>
          <w:szCs w:val="24"/>
        </w:rPr>
        <w:t>goddelijke</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gerechtigheid</w:t>
      </w:r>
      <w:proofErr w:type="spellEnd"/>
      <w:r w:rsidRPr="00230101">
        <w:rPr>
          <w:rStyle w:val="markedcontent"/>
          <w:rFonts w:ascii="Times New Roman" w:hAnsi="Times New Roman" w:cs="Times New Roman"/>
          <w:i/>
          <w:color w:val="000000" w:themeColor="text1"/>
          <w:sz w:val="24"/>
          <w:szCs w:val="24"/>
        </w:rPr>
        <w:t>).</w:t>
      </w:r>
    </w:p>
    <w:p w:rsidR="00F9130F" w:rsidRPr="00230101" w:rsidRDefault="00F9130F" w:rsidP="006A41EF">
      <w:pPr>
        <w:pStyle w:val="ListParagraph"/>
        <w:numPr>
          <w:ilvl w:val="0"/>
          <w:numId w:val="44"/>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lastRenderedPageBreak/>
        <w:t>Pembalasan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kehendak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manusia</w:t>
      </w:r>
      <w:proofErr w:type="spellEnd"/>
      <w:r w:rsidRPr="00230101">
        <w:rPr>
          <w:rFonts w:ascii="Times New Roman" w:hAnsi="Times New Roman" w:cs="Times New Roman"/>
          <w:color w:val="000000" w:themeColor="text1"/>
          <w:sz w:val="24"/>
          <w:szCs w:val="24"/>
        </w:rPr>
        <w:t>.</w:t>
      </w:r>
    </w:p>
    <w:p w:rsidR="00F9130F" w:rsidRPr="00230101" w:rsidRDefault="00F9130F" w:rsidP="006A41EF">
      <w:pPr>
        <w:pStyle w:val="ListParagraph"/>
        <w:spacing w:after="0" w:line="480" w:lineRule="auto"/>
        <w:ind w:left="0" w:firstLine="567"/>
        <w:jc w:val="both"/>
        <w:rPr>
          <w:rStyle w:val="markedcontent"/>
          <w:rFonts w:ascii="Times New Roman" w:hAnsi="Times New Roman" w:cs="Times New Roman"/>
          <w:color w:val="000000" w:themeColor="text1"/>
          <w:sz w:val="24"/>
          <w:szCs w:val="24"/>
        </w:rPr>
      </w:pPr>
      <w:r w:rsidRPr="00230101">
        <w:rPr>
          <w:rStyle w:val="markedcontent"/>
          <w:rFonts w:ascii="Times New Roman" w:hAnsi="Times New Roman" w:cs="Times New Roman"/>
          <w:color w:val="000000" w:themeColor="text1"/>
          <w:sz w:val="24"/>
          <w:szCs w:val="24"/>
        </w:rPr>
        <w:t xml:space="preserve">Para </w:t>
      </w:r>
      <w:proofErr w:type="spellStart"/>
      <w:r w:rsidRPr="00230101">
        <w:rPr>
          <w:rStyle w:val="markedcontent"/>
          <w:rFonts w:ascii="Times New Roman" w:hAnsi="Times New Roman" w:cs="Times New Roman"/>
          <w:color w:val="000000" w:themeColor="text1"/>
          <w:sz w:val="24"/>
          <w:szCs w:val="24"/>
        </w:rPr>
        <w:t>mashab</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alam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memandang</w:t>
      </w:r>
      <w:proofErr w:type="spellEnd"/>
      <w:r w:rsidRPr="00230101">
        <w:rPr>
          <w:rStyle w:val="markedcontent"/>
          <w:rFonts w:ascii="Times New Roman" w:hAnsi="Times New Roman" w:cs="Times New Roman"/>
          <w:color w:val="000000" w:themeColor="text1"/>
          <w:sz w:val="24"/>
          <w:szCs w:val="24"/>
        </w:rPr>
        <w:t xml:space="preserve"> negara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hasil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kehendak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manusia</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mendasarkan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juga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perwujudan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kehendak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manusia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Menurut</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ajaran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siapa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saja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melakukan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kejahatan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menerima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suatu</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jahat</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3"/>
        </w:numPr>
        <w:spacing w:after="0" w:line="480" w:lineRule="auto"/>
        <w:ind w:left="567" w:hanging="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b/>
          <w:color w:val="000000" w:themeColor="text1"/>
          <w:sz w:val="24"/>
          <w:szCs w:val="24"/>
        </w:rPr>
        <w:t>Teori</w:t>
      </w:r>
      <w:proofErr w:type="spellEnd"/>
      <w:r w:rsidRPr="00230101">
        <w:rPr>
          <w:rStyle w:val="markedcontent"/>
          <w:rFonts w:ascii="Times New Roman" w:hAnsi="Times New Roman" w:cs="Times New Roman"/>
          <w:b/>
          <w:color w:val="000000" w:themeColor="text1"/>
          <w:sz w:val="24"/>
          <w:szCs w:val="24"/>
        </w:rPr>
        <w:t xml:space="preserve"> </w:t>
      </w:r>
      <w:proofErr w:type="spellStart"/>
      <w:r w:rsidRPr="00230101">
        <w:rPr>
          <w:rStyle w:val="markedcontent"/>
          <w:rFonts w:ascii="Times New Roman" w:hAnsi="Times New Roman" w:cs="Times New Roman"/>
          <w:b/>
          <w:color w:val="000000" w:themeColor="text1"/>
          <w:sz w:val="24"/>
          <w:szCs w:val="24"/>
        </w:rPr>
        <w:t>Relatif</w:t>
      </w:r>
      <w:proofErr w:type="spellEnd"/>
      <w:r w:rsidRPr="00230101">
        <w:rPr>
          <w:rStyle w:val="markedcontent"/>
          <w:rFonts w:ascii="Times New Roman" w:hAnsi="Times New Roman" w:cs="Times New Roman"/>
          <w:b/>
          <w:color w:val="000000" w:themeColor="text1"/>
          <w:sz w:val="24"/>
          <w:szCs w:val="24"/>
        </w:rPr>
        <w:t xml:space="preserve"> (</w:t>
      </w:r>
      <w:proofErr w:type="spellStart"/>
      <w:r w:rsidRPr="00230101">
        <w:rPr>
          <w:rStyle w:val="markedcontent"/>
          <w:rFonts w:ascii="Times New Roman" w:hAnsi="Times New Roman" w:cs="Times New Roman"/>
          <w:b/>
          <w:color w:val="000000" w:themeColor="text1"/>
          <w:sz w:val="24"/>
          <w:szCs w:val="24"/>
        </w:rPr>
        <w:t>Tujuan</w:t>
      </w:r>
      <w:proofErr w:type="spellEnd"/>
      <w:r w:rsidRPr="00230101">
        <w:rPr>
          <w:rStyle w:val="markedcontent"/>
          <w:rFonts w:ascii="Times New Roman" w:hAnsi="Times New Roman" w:cs="Times New Roman"/>
          <w:b/>
          <w:color w:val="000000" w:themeColor="text1"/>
          <w:sz w:val="24"/>
          <w:szCs w:val="24"/>
        </w:rPr>
        <w:t>)</w:t>
      </w:r>
    </w:p>
    <w:p w:rsidR="00F9130F" w:rsidRPr="00230101" w:rsidRDefault="00F9130F" w:rsidP="006A41EF">
      <w:pPr>
        <w:spacing w:after="0" w:line="480" w:lineRule="auto"/>
        <w:ind w:firstLine="567"/>
        <w:jc w:val="both"/>
        <w:rPr>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membenarkan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tergantung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tujuan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yaitu</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perlindungan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masyarakat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atau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pencegahan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terjadinya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kejahatan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dipandang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tujuan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pemidanaan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ini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dibagi</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5"/>
        </w:numPr>
        <w:spacing w:after="0" w:line="480" w:lineRule="auto"/>
        <w:ind w:left="567" w:hanging="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Pencegahan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terjadinya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suatu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kejahatan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mengadakan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ancaman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cukup</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untuk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menakut-naku</w:t>
      </w:r>
      <w:r w:rsidR="0078360C" w:rsidRPr="00230101">
        <w:rPr>
          <w:rStyle w:val="markedcontent"/>
          <w:rFonts w:ascii="Times New Roman" w:hAnsi="Times New Roman" w:cs="Times New Roman"/>
          <w:color w:val="000000" w:themeColor="text1"/>
          <w:sz w:val="24"/>
          <w:szCs w:val="24"/>
        </w:rPr>
        <w:t>ti</w:t>
      </w:r>
      <w:proofErr w:type="spellEnd"/>
      <w:r w:rsidR="0078360C"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calon</w:t>
      </w:r>
      <w:proofErr w:type="spellEnd"/>
      <w:r w:rsidR="0078360C"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penjahat</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5"/>
        </w:numPr>
        <w:spacing w:after="0" w:line="480" w:lineRule="auto"/>
        <w:ind w:left="567" w:hanging="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Perbaikan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pendidikan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penjahat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Kepada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penjahatan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diberikan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pendidikan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berupa</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agar </w:t>
      </w:r>
      <w:proofErr w:type="spellStart"/>
      <w:r w:rsidRPr="00230101">
        <w:rPr>
          <w:rStyle w:val="markedcontent"/>
          <w:rFonts w:ascii="Times New Roman" w:hAnsi="Times New Roman" w:cs="Times New Roman"/>
          <w:color w:val="000000" w:themeColor="text1"/>
          <w:sz w:val="24"/>
          <w:szCs w:val="24"/>
        </w:rPr>
        <w:t>kelak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dapat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w:t>
      </w:r>
      <w:r w:rsidR="0078360C" w:rsidRPr="00230101">
        <w:rPr>
          <w:rStyle w:val="markedcontent"/>
          <w:rFonts w:ascii="Times New Roman" w:hAnsi="Times New Roman" w:cs="Times New Roman"/>
          <w:color w:val="000000" w:themeColor="text1"/>
          <w:sz w:val="24"/>
          <w:szCs w:val="24"/>
        </w:rPr>
        <w:t>embali</w:t>
      </w:r>
      <w:proofErr w:type="spellEnd"/>
      <w:r w:rsidR="0078360C"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ke</w:t>
      </w:r>
      <w:proofErr w:type="spellEnd"/>
      <w:r w:rsidR="0078360C"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lingkungan</w:t>
      </w:r>
      <w:proofErr w:type="spellEnd"/>
      <w:r w:rsidR="0078360C"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masyarakat</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5"/>
        </w:numPr>
        <w:spacing w:after="0" w:line="480" w:lineRule="auto"/>
        <w:ind w:left="567" w:hanging="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Menyingkirkan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penjahat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dari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lingkungan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masyarakat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cara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menjatuhkan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lebih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kalau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perlu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mati</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5"/>
        </w:numPr>
        <w:spacing w:after="0" w:line="480" w:lineRule="auto"/>
        <w:ind w:left="567" w:hanging="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Menjamin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ketertiban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umum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Caranya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ialah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mengadakan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norma-norma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menjamin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ketertiban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kepada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pelanggar</w:t>
      </w:r>
      <w:proofErr w:type="spellEnd"/>
      <w:r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norma</w:t>
      </w:r>
      <w:proofErr w:type="spellEnd"/>
      <w:r w:rsidR="0078360C" w:rsidRPr="00230101">
        <w:rPr>
          <w:rStyle w:val="markedcontent"/>
          <w:rFonts w:ascii="Times New Roman" w:hAnsi="Times New Roman" w:cs="Times New Roman"/>
          <w:color w:val="000000" w:themeColor="text1"/>
          <w:sz w:val="24"/>
          <w:szCs w:val="24"/>
        </w:rPr>
        <w:t xml:space="preserve"> negara </w:t>
      </w:r>
      <w:proofErr w:type="spellStart"/>
      <w:r w:rsidR="0078360C" w:rsidRPr="00230101">
        <w:rPr>
          <w:rStyle w:val="markedcontent"/>
          <w:rFonts w:ascii="Times New Roman" w:hAnsi="Times New Roman" w:cs="Times New Roman"/>
          <w:color w:val="000000" w:themeColor="text1"/>
          <w:sz w:val="24"/>
          <w:szCs w:val="24"/>
        </w:rPr>
        <w:t>menjatuhkan</w:t>
      </w:r>
      <w:proofErr w:type="spellEnd"/>
      <w:r w:rsidR="0078360C"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pidana</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3"/>
        </w:numPr>
        <w:spacing w:after="0" w:line="480" w:lineRule="auto"/>
        <w:ind w:left="567"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eastAsia="Times New Roman" w:hAnsi="Times New Roman" w:cs="Times New Roman"/>
          <w:b/>
          <w:color w:val="000000" w:themeColor="text1"/>
          <w:sz w:val="24"/>
          <w:szCs w:val="24"/>
        </w:rPr>
        <w:t>Teori</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Gabungan</w:t>
      </w:r>
      <w:proofErr w:type="spellEnd"/>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Teori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gabungan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teori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pembalasan</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teori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tujuan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lahirnya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teori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gabungan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tersebut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karena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teori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absolut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maupun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teori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tujuan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relatif</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memiliki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kelamahan-kelemahan</w:t>
      </w:r>
      <w:proofErr w:type="spellEnd"/>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spacing w:after="0" w:line="480" w:lineRule="auto"/>
        <w:jc w:val="both"/>
        <w:rPr>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lastRenderedPageBreak/>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absolut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pembalasan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memiliki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kelemahan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yaitu</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6"/>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Sukar</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menentukan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berat</w:t>
      </w:r>
      <w:proofErr w:type="spellEnd"/>
      <w:r w:rsidRPr="00230101">
        <w:rPr>
          <w:rStyle w:val="markedcontent"/>
          <w:rFonts w:ascii="Times New Roman" w:hAnsi="Times New Roman" w:cs="Times New Roman"/>
          <w:color w:val="000000" w:themeColor="text1"/>
          <w:sz w:val="24"/>
          <w:szCs w:val="24"/>
        </w:rPr>
        <w:t>/</w:t>
      </w:r>
      <w:proofErr w:type="spellStart"/>
      <w:r w:rsidRPr="00230101">
        <w:rPr>
          <w:rStyle w:val="markedcontent"/>
          <w:rFonts w:ascii="Times New Roman" w:hAnsi="Times New Roman" w:cs="Times New Roman"/>
          <w:color w:val="000000" w:themeColor="text1"/>
          <w:sz w:val="24"/>
          <w:szCs w:val="24"/>
        </w:rPr>
        <w:t>ringannya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atau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ukuran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pembalasan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jelas</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6"/>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Diragukan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hak</w:t>
      </w:r>
      <w:proofErr w:type="spellEnd"/>
      <w:r w:rsidRPr="00230101">
        <w:rPr>
          <w:rStyle w:val="markedcontent"/>
          <w:rFonts w:ascii="Times New Roman" w:hAnsi="Times New Roman" w:cs="Times New Roman"/>
          <w:color w:val="000000" w:themeColor="text1"/>
          <w:sz w:val="24"/>
          <w:szCs w:val="24"/>
        </w:rPr>
        <w:t xml:space="preserve"> negara </w:t>
      </w:r>
      <w:proofErr w:type="spellStart"/>
      <w:r w:rsidRPr="00230101">
        <w:rPr>
          <w:rStyle w:val="markedcontent"/>
          <w:rFonts w:ascii="Times New Roman" w:hAnsi="Times New Roman" w:cs="Times New Roman"/>
          <w:color w:val="000000" w:themeColor="text1"/>
          <w:sz w:val="24"/>
          <w:szCs w:val="24"/>
        </w:rPr>
        <w:t>untuk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menjatuhkan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pembalasan</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6"/>
        </w:numPr>
        <w:spacing w:after="0" w:line="480" w:lineRule="auto"/>
        <w:ind w:left="567" w:hanging="567"/>
        <w:jc w:val="both"/>
        <w:rPr>
          <w:rStyle w:val="markedcontent"/>
          <w:rFonts w:ascii="Times New Roman" w:eastAsia="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Hukuman</w:t>
      </w:r>
      <w:proofErr w:type="spellEnd"/>
      <w:r w:rsidRPr="00230101">
        <w:rPr>
          <w:rStyle w:val="markedcontent"/>
          <w:rFonts w:ascii="Times New Roman" w:hAnsi="Times New Roman" w:cs="Times New Roman"/>
          <w:color w:val="000000" w:themeColor="text1"/>
          <w:sz w:val="24"/>
          <w:szCs w:val="24"/>
        </w:rPr>
        <w:t>/</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sebagai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pembalasan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w:t>
      </w:r>
      <w:r w:rsidR="0078360C" w:rsidRPr="00230101">
        <w:rPr>
          <w:rStyle w:val="markedcontent"/>
          <w:rFonts w:ascii="Times New Roman" w:hAnsi="Times New Roman" w:cs="Times New Roman"/>
          <w:color w:val="000000" w:themeColor="text1"/>
          <w:sz w:val="24"/>
          <w:szCs w:val="24"/>
        </w:rPr>
        <w:t>idak</w:t>
      </w:r>
      <w:proofErr w:type="spellEnd"/>
      <w:r w:rsidR="0078360C"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bermanfaat</w:t>
      </w:r>
      <w:proofErr w:type="spellEnd"/>
      <w:r w:rsidR="0078360C"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bagi</w:t>
      </w:r>
      <w:proofErr w:type="spellEnd"/>
      <w:r w:rsidR="0078360C" w:rsidRPr="00230101">
        <w:rPr>
          <w:rStyle w:val="markedcontent"/>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masyarakat</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spacing w:after="0" w:line="480" w:lineRule="auto"/>
        <w:jc w:val="both"/>
        <w:rPr>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tujuan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memiliki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kelemahan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yaitu</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7"/>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ditujukan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untuk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mencegah</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kejahatan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sehingga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dijatuhkan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berat</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7"/>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Jika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ternyata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kejahatan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ringan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maka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penjatuhan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berat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tidak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memenuhi</w:t>
      </w:r>
      <w:proofErr w:type="spellEnd"/>
      <w:r w:rsidRPr="00230101">
        <w:rPr>
          <w:rStyle w:val="markedcontent"/>
          <w:rFonts w:ascii="Times New Roman" w:hAnsi="Times New Roman" w:cs="Times New Roman"/>
          <w:color w:val="000000" w:themeColor="text1"/>
          <w:sz w:val="24"/>
          <w:szCs w:val="24"/>
        </w:rPr>
        <w:t xml:space="preserve"> rasa</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keadilan</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pStyle w:val="ListParagraph"/>
        <w:numPr>
          <w:ilvl w:val="0"/>
          <w:numId w:val="47"/>
        </w:numPr>
        <w:spacing w:after="0" w:line="480" w:lineRule="auto"/>
        <w:ind w:left="567" w:hanging="567"/>
        <w:jc w:val="both"/>
        <w:rPr>
          <w:rStyle w:val="markedcontent"/>
          <w:rFonts w:ascii="Times New Roman" w:eastAsia="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Bukan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hanya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masyarakat</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diberi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kepuasan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tetapi</w:t>
      </w:r>
      <w:proofErr w:type="spellEnd"/>
      <w:r w:rsidRPr="00230101">
        <w:rPr>
          <w:rStyle w:val="markedcontent"/>
          <w:rFonts w:ascii="Times New Roman" w:hAnsi="Times New Roman" w:cs="Times New Roman"/>
          <w:color w:val="000000" w:themeColor="text1"/>
          <w:sz w:val="24"/>
          <w:szCs w:val="24"/>
        </w:rPr>
        <w:t xml:space="preserve"> juga </w:t>
      </w:r>
      <w:proofErr w:type="spellStart"/>
      <w:r w:rsidRPr="00230101">
        <w:rPr>
          <w:rStyle w:val="markedcontent"/>
          <w:rFonts w:ascii="Times New Roman" w:hAnsi="Times New Roman" w:cs="Times New Roman"/>
          <w:color w:val="000000" w:themeColor="text1"/>
          <w:sz w:val="24"/>
          <w:szCs w:val="24"/>
        </w:rPr>
        <w:t>kepada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penjahat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itu</w:t>
      </w:r>
      <w:proofErr w:type="spellEnd"/>
      <w:r w:rsidRPr="00230101">
        <w:rPr>
          <w:rFonts w:ascii="Times New Roman" w:hAnsi="Times New Roman" w:cs="Times New Roman"/>
          <w:color w:val="000000" w:themeColor="text1"/>
          <w:sz w:val="24"/>
          <w:szCs w:val="24"/>
        </w:rPr>
        <w:t xml:space="preserve"> </w:t>
      </w:r>
      <w:proofErr w:type="spellStart"/>
      <w:r w:rsidR="0078360C" w:rsidRPr="00230101">
        <w:rPr>
          <w:rStyle w:val="markedcontent"/>
          <w:rFonts w:ascii="Times New Roman" w:hAnsi="Times New Roman" w:cs="Times New Roman"/>
          <w:color w:val="000000" w:themeColor="text1"/>
          <w:sz w:val="24"/>
          <w:szCs w:val="24"/>
        </w:rPr>
        <w:t>sendiri</w:t>
      </w:r>
      <w:proofErr w:type="spellEnd"/>
      <w:r w:rsidR="0078360C" w:rsidRPr="00230101">
        <w:rPr>
          <w:rStyle w:val="markedcontent"/>
          <w:rFonts w:ascii="Times New Roman" w:hAnsi="Times New Roman" w:cs="Times New Roman"/>
          <w:color w:val="000000" w:themeColor="text1"/>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color w:val="000000" w:themeColor="text1"/>
          <w:sz w:val="24"/>
          <w:szCs w:val="24"/>
        </w:rPr>
      </w:pPr>
      <w:r w:rsidRPr="00230101">
        <w:rPr>
          <w:rStyle w:val="markedcontent"/>
          <w:rFonts w:ascii="Times New Roman" w:hAnsi="Times New Roman" w:cs="Times New Roman"/>
          <w:color w:val="000000" w:themeColor="text1"/>
          <w:sz w:val="24"/>
          <w:szCs w:val="24"/>
        </w:rPr>
        <w:t xml:space="preserve">Oleh </w:t>
      </w:r>
      <w:proofErr w:type="spellStart"/>
      <w:r w:rsidRPr="00230101">
        <w:rPr>
          <w:rStyle w:val="markedcontent"/>
          <w:rFonts w:ascii="Times New Roman" w:hAnsi="Times New Roman" w:cs="Times New Roman"/>
          <w:color w:val="000000" w:themeColor="text1"/>
          <w:sz w:val="24"/>
          <w:szCs w:val="24"/>
        </w:rPr>
        <w:t>karena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itu</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gabungan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memadukan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kedua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teori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tersebut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dengan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penjatuhan</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memberikan</w:t>
      </w:r>
      <w:proofErr w:type="spellEnd"/>
      <w:r w:rsidRPr="00230101">
        <w:rPr>
          <w:rStyle w:val="markedcontent"/>
          <w:rFonts w:ascii="Times New Roman" w:hAnsi="Times New Roman" w:cs="Times New Roman"/>
          <w:color w:val="000000" w:themeColor="text1"/>
          <w:sz w:val="24"/>
          <w:szCs w:val="24"/>
        </w:rPr>
        <w:t xml:space="preserve"> rasa </w:t>
      </w:r>
      <w:proofErr w:type="spellStart"/>
      <w:r w:rsidRPr="00230101">
        <w:rPr>
          <w:rStyle w:val="markedcontent"/>
          <w:rFonts w:ascii="Times New Roman" w:hAnsi="Times New Roman" w:cs="Times New Roman"/>
          <w:color w:val="000000" w:themeColor="text1"/>
          <w:sz w:val="24"/>
          <w:szCs w:val="24"/>
        </w:rPr>
        <w:t>kepuasan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baik</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bagi</w:t>
      </w:r>
      <w:proofErr w:type="spellEnd"/>
      <w:r w:rsidRPr="00230101">
        <w:rPr>
          <w:rStyle w:val="markedcontent"/>
          <w:rFonts w:ascii="Times New Roman" w:hAnsi="Times New Roman" w:cs="Times New Roman"/>
          <w:color w:val="000000" w:themeColor="text1"/>
          <w:sz w:val="24"/>
          <w:szCs w:val="24"/>
        </w:rPr>
        <w:t xml:space="preserve"> hakim, </w:t>
      </w:r>
      <w:proofErr w:type="spellStart"/>
      <w:r w:rsidRPr="00230101">
        <w:rPr>
          <w:rStyle w:val="markedcontent"/>
          <w:rFonts w:ascii="Times New Roman" w:hAnsi="Times New Roman" w:cs="Times New Roman"/>
          <w:color w:val="000000" w:themeColor="text1"/>
          <w:sz w:val="24"/>
          <w:szCs w:val="24"/>
        </w:rPr>
        <w:t>penjahat</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masyarakat</w:t>
      </w:r>
      <w:proofErr w:type="spellEnd"/>
      <w:r w:rsidRPr="00230101">
        <w:rPr>
          <w:rStyle w:val="markedcontent"/>
          <w:rFonts w:ascii="Times New Roman" w:hAnsi="Times New Roman" w:cs="Times New Roman"/>
          <w:color w:val="000000" w:themeColor="text1"/>
          <w:sz w:val="24"/>
          <w:szCs w:val="24"/>
        </w:rPr>
        <w:t xml:space="preserve"> dan </w:t>
      </w:r>
      <w:proofErr w:type="spellStart"/>
      <w:r w:rsidRPr="00230101">
        <w:rPr>
          <w:rStyle w:val="markedcontent"/>
          <w:rFonts w:ascii="Times New Roman" w:hAnsi="Times New Roman" w:cs="Times New Roman"/>
          <w:color w:val="000000" w:themeColor="text1"/>
          <w:sz w:val="24"/>
          <w:szCs w:val="24"/>
        </w:rPr>
        <w:t>harus</w:t>
      </w:r>
      <w:proofErr w:type="spellEnd"/>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simbang</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pidana</w:t>
      </w:r>
      <w:proofErr w:type="spellEnd"/>
      <w:r w:rsidRPr="00230101">
        <w:rPr>
          <w:rStyle w:val="markedcontent"/>
          <w:rFonts w:ascii="Times New Roman" w:hAnsi="Times New Roman" w:cs="Times New Roman"/>
          <w:color w:val="000000" w:themeColor="text1"/>
          <w:sz w:val="24"/>
          <w:szCs w:val="24"/>
        </w:rPr>
        <w:t xml:space="preserve"> yang </w:t>
      </w:r>
      <w:proofErr w:type="spellStart"/>
      <w:r w:rsidRPr="00230101">
        <w:rPr>
          <w:rStyle w:val="markedcontent"/>
          <w:rFonts w:ascii="Times New Roman" w:hAnsi="Times New Roman" w:cs="Times New Roman"/>
          <w:color w:val="000000" w:themeColor="text1"/>
          <w:sz w:val="24"/>
          <w:szCs w:val="24"/>
        </w:rPr>
        <w:t>dijatuhkan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kepada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penjahat</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tersebut</w:t>
      </w:r>
      <w:proofErr w:type="spellEnd"/>
      <w:r w:rsidRPr="00230101">
        <w:rPr>
          <w:rStyle w:val="markedcontent"/>
          <w:rFonts w:ascii="Times New Roman" w:hAnsi="Times New Roman" w:cs="Times New Roman"/>
          <w:color w:val="000000" w:themeColor="text1"/>
          <w:sz w:val="24"/>
          <w:szCs w:val="24"/>
        </w:rPr>
        <w:t>.</w:t>
      </w:r>
    </w:p>
    <w:p w:rsidR="00F9130F" w:rsidRPr="00230101" w:rsidRDefault="00F9130F" w:rsidP="006A41EF">
      <w:pPr>
        <w:spacing w:after="0" w:line="480" w:lineRule="auto"/>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ab/>
      </w:r>
      <w:proofErr w:type="spellStart"/>
      <w:r w:rsidRPr="00230101">
        <w:rPr>
          <w:rFonts w:ascii="Times New Roman" w:eastAsia="Times New Roman" w:hAnsi="Times New Roman" w:cs="Times New Roman"/>
          <w:color w:val="000000" w:themeColor="text1"/>
          <w:sz w:val="24"/>
          <w:szCs w:val="24"/>
        </w:rPr>
        <w:t>Berdasarkan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dakwaan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Jaksa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Penuntut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Umum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Putusan</w:t>
      </w:r>
      <w:proofErr w:type="spellEnd"/>
      <w:r w:rsidRPr="00230101">
        <w:rPr>
          <w:rFonts w:ascii="Times New Roman" w:eastAsia="Times New Roman" w:hAnsi="Times New Roman" w:cs="Times New Roman"/>
          <w:color w:val="000000" w:themeColor="text1"/>
          <w:sz w:val="24"/>
          <w:szCs w:val="24"/>
        </w:rPr>
        <w:t xml:space="preserve"> No. 3562/</w:t>
      </w:r>
      <w:proofErr w:type="spellStart"/>
      <w:r w:rsidRPr="00230101">
        <w:rPr>
          <w:rFonts w:ascii="Times New Roman" w:eastAsia="Times New Roman" w:hAnsi="Times New Roman" w:cs="Times New Roman"/>
          <w:color w:val="000000" w:themeColor="text1"/>
          <w:sz w:val="24"/>
          <w:szCs w:val="24"/>
        </w:rPr>
        <w:t>Pid.B</w:t>
      </w:r>
      <w:proofErr w:type="spellEnd"/>
      <w:r w:rsidRPr="00230101">
        <w:rPr>
          <w:rFonts w:ascii="Times New Roman" w:eastAsia="Times New Roman" w:hAnsi="Times New Roman" w:cs="Times New Roman"/>
          <w:color w:val="000000" w:themeColor="text1"/>
          <w:sz w:val="24"/>
          <w:szCs w:val="24"/>
        </w:rPr>
        <w:t xml:space="preserve">/2021/PN </w:t>
      </w:r>
      <w:proofErr w:type="spellStart"/>
      <w:r w:rsidRPr="00230101">
        <w:rPr>
          <w:rFonts w:ascii="Times New Roman" w:eastAsia="Times New Roman" w:hAnsi="Times New Roman" w:cs="Times New Roman"/>
          <w:color w:val="000000" w:themeColor="text1"/>
          <w:sz w:val="24"/>
          <w:szCs w:val="24"/>
        </w:rPr>
        <w:t>Mdn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unsur-unsur</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syarat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pemidanaan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memutus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perkara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penipuan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terhadap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arisan</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online</w:t>
      </w:r>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berikut</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spacing w:after="0" w:line="480" w:lineRule="auto"/>
        <w:jc w:val="both"/>
        <w:rPr>
          <w:rFonts w:ascii="Times New Roman" w:eastAsia="Times New Roman" w:hAnsi="Times New Roman" w:cs="Times New Roman"/>
          <w:color w:val="000000" w:themeColor="text1"/>
          <w:sz w:val="24"/>
          <w:szCs w:val="24"/>
        </w:rPr>
      </w:pPr>
    </w:p>
    <w:p w:rsidR="00F9130F" w:rsidRPr="00230101" w:rsidRDefault="00F9130F" w:rsidP="006A41EF">
      <w:pPr>
        <w:spacing w:after="0" w:line="480" w:lineRule="auto"/>
        <w:jc w:val="both"/>
        <w:rPr>
          <w:rFonts w:ascii="Times New Roman" w:eastAsia="Times New Roman" w:hAnsi="Times New Roman" w:cs="Times New Roman"/>
          <w:color w:val="000000" w:themeColor="text1"/>
          <w:sz w:val="24"/>
          <w:szCs w:val="24"/>
        </w:rPr>
      </w:pPr>
    </w:p>
    <w:p w:rsidR="00F9130F" w:rsidRPr="00230101" w:rsidRDefault="00F9130F" w:rsidP="006A41EF">
      <w:pPr>
        <w:spacing w:after="0" w:line="480" w:lineRule="auto"/>
        <w:jc w:val="both"/>
        <w:rPr>
          <w:rFonts w:ascii="Times New Roman" w:eastAsia="Times New Roman" w:hAnsi="Times New Roman" w:cs="Times New Roman"/>
          <w:color w:val="000000" w:themeColor="text1"/>
          <w:sz w:val="24"/>
          <w:szCs w:val="24"/>
        </w:rPr>
      </w:pPr>
    </w:p>
    <w:p w:rsidR="00F9130F" w:rsidRPr="00230101" w:rsidRDefault="00F9130F" w:rsidP="006A41EF">
      <w:pPr>
        <w:pStyle w:val="ListParagraph"/>
        <w:numPr>
          <w:ilvl w:val="0"/>
          <w:numId w:val="73"/>
        </w:numPr>
        <w:spacing w:after="0" w:line="480" w:lineRule="auto"/>
        <w:ind w:left="567"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eastAsia="Times New Roman" w:hAnsi="Times New Roman" w:cs="Times New Roman"/>
          <w:b/>
          <w:color w:val="000000" w:themeColor="text1"/>
          <w:sz w:val="24"/>
          <w:szCs w:val="24"/>
        </w:rPr>
        <w:lastRenderedPageBreak/>
        <w:t>Unsur</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Pemidanaan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dalam</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memutus</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perkara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tindak</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pidana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penipuan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terhadap</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arisan</w:t>
      </w:r>
      <w:proofErr w:type="spellEnd"/>
      <w:r w:rsidRPr="00230101">
        <w:rPr>
          <w:rFonts w:ascii="Times New Roman" w:eastAsia="Times New Roman" w:hAnsi="Times New Roman" w:cs="Times New Roman"/>
          <w:b/>
          <w:color w:val="000000" w:themeColor="text1"/>
          <w:sz w:val="24"/>
          <w:szCs w:val="24"/>
        </w:rPr>
        <w:t xml:space="preserve"> online</w:t>
      </w:r>
    </w:p>
    <w:p w:rsidR="00F9130F" w:rsidRPr="00230101" w:rsidRDefault="00F9130F" w:rsidP="006A41EF">
      <w:pPr>
        <w:pStyle w:val="ListParagraph"/>
        <w:numPr>
          <w:ilvl w:val="0"/>
          <w:numId w:val="72"/>
        </w:numPr>
        <w:spacing w:after="0" w:line="480" w:lineRule="auto"/>
        <w:ind w:left="567"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eastAsia="Times New Roman" w:hAnsi="Times New Roman" w:cs="Times New Roman"/>
          <w:b/>
          <w:color w:val="000000" w:themeColor="text1"/>
          <w:sz w:val="24"/>
          <w:szCs w:val="24"/>
        </w:rPr>
        <w:t>Unsur</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barang</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siapa</w:t>
      </w:r>
      <w:proofErr w:type="spellEnd"/>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siapa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gramatikal</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yakni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setiap</w:t>
      </w:r>
      <w:proofErr w:type="spellEnd"/>
      <w:r w:rsidRPr="00230101">
        <w:rPr>
          <w:rFonts w:ascii="Times New Roman" w:eastAsia="Times New Roman" w:hAnsi="Times New Roman" w:cs="Times New Roman"/>
          <w:color w:val="000000" w:themeColor="text1"/>
          <w:sz w:val="24"/>
          <w:szCs w:val="24"/>
        </w:rPr>
        <w:t xml:space="preserve"> orang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siapa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saja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subjek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mampu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bertanggung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jawab</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dapat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dipertanggung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jawabkan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segala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kecuali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Undang-undang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mengatakan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lain</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siapa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menunjuk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kepada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subjek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peristiwa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straafbaar</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feit</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hal</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manusia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pribadi</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natuurlijke</w:t>
      </w:r>
      <w:proofErr w:type="spellEnd"/>
      <w:r w:rsidRPr="00230101">
        <w:rPr>
          <w:rFonts w:ascii="Times New Roman" w:eastAsia="Times New Roman" w:hAnsi="Times New Roman" w:cs="Times New Roman"/>
          <w:i/>
          <w:color w:val="000000" w:themeColor="text1"/>
          <w:sz w:val="24"/>
          <w:szCs w:val="24"/>
        </w:rPr>
        <w:t xml:space="preserve"> person) </w:t>
      </w:r>
      <w:proofErr w:type="spellStart"/>
      <w:r w:rsidRPr="00230101">
        <w:rPr>
          <w:rFonts w:ascii="Times New Roman" w:eastAsia="Times New Roman" w:hAnsi="Times New Roman" w:cs="Times New Roman"/>
          <w:color w:val="000000" w:themeColor="text1"/>
          <w:sz w:val="24"/>
          <w:szCs w:val="24"/>
        </w:rPr>
        <w:t>selaku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pendukung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hak</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kewajiban</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bukan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badan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rechts</w:t>
      </w:r>
      <w:proofErr w:type="spellEnd"/>
      <w:r w:rsidRPr="00230101">
        <w:rPr>
          <w:rFonts w:ascii="Times New Roman" w:eastAsia="Times New Roman" w:hAnsi="Times New Roman" w:cs="Times New Roman"/>
          <w:i/>
          <w:color w:val="000000" w:themeColor="text1"/>
          <w:sz w:val="24"/>
          <w:szCs w:val="24"/>
        </w:rPr>
        <w:t xml:space="preserve"> person), </w:t>
      </w:r>
      <w:r w:rsidRPr="00230101">
        <w:rPr>
          <w:rFonts w:ascii="Times New Roman" w:eastAsia="Times New Roman" w:hAnsi="Times New Roman" w:cs="Times New Roman"/>
          <w:color w:val="000000" w:themeColor="text1"/>
          <w:sz w:val="24"/>
          <w:szCs w:val="24"/>
        </w:rPr>
        <w:t xml:space="preserve">yang </w:t>
      </w:r>
      <w:proofErr w:type="spellStart"/>
      <w:r w:rsidRPr="00230101">
        <w:rPr>
          <w:rFonts w:ascii="Times New Roman" w:eastAsia="Times New Roman" w:hAnsi="Times New Roman" w:cs="Times New Roman"/>
          <w:color w:val="000000" w:themeColor="text1"/>
          <w:sz w:val="24"/>
          <w:szCs w:val="24"/>
        </w:rPr>
        <w:t>didakwa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2"/>
        </w:numPr>
        <w:spacing w:after="0" w:line="480" w:lineRule="auto"/>
        <w:ind w:left="567"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eastAsia="Times New Roman" w:hAnsi="Times New Roman" w:cs="Times New Roman"/>
          <w:b/>
          <w:color w:val="000000" w:themeColor="text1"/>
          <w:sz w:val="24"/>
          <w:szCs w:val="24"/>
        </w:rPr>
        <w:t>Unsur</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dengan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maksud</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menguntungkan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diri</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sendiri</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atau</w:t>
      </w:r>
      <w:proofErr w:type="spellEnd"/>
      <w:r w:rsidRPr="00230101">
        <w:rPr>
          <w:rFonts w:ascii="Times New Roman" w:eastAsia="Times New Roman" w:hAnsi="Times New Roman" w:cs="Times New Roman"/>
          <w:b/>
          <w:color w:val="000000" w:themeColor="text1"/>
          <w:sz w:val="24"/>
          <w:szCs w:val="24"/>
        </w:rPr>
        <w:t xml:space="preserve"> orang lain </w:t>
      </w:r>
      <w:proofErr w:type="spellStart"/>
      <w:r w:rsidRPr="00230101">
        <w:rPr>
          <w:rFonts w:ascii="Times New Roman" w:eastAsia="Times New Roman" w:hAnsi="Times New Roman" w:cs="Times New Roman"/>
          <w:b/>
          <w:color w:val="000000" w:themeColor="text1"/>
          <w:sz w:val="24"/>
          <w:szCs w:val="24"/>
        </w:rPr>
        <w:t>secara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melawan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hukum</w:t>
      </w:r>
      <w:proofErr w:type="spellEnd"/>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Kitab </w:t>
      </w:r>
      <w:proofErr w:type="spellStart"/>
      <w:r w:rsidRPr="00230101">
        <w:rPr>
          <w:rFonts w:ascii="Times New Roman" w:eastAsia="Times New Roman" w:hAnsi="Times New Roman" w:cs="Times New Roman"/>
          <w:color w:val="000000" w:themeColor="text1"/>
          <w:sz w:val="24"/>
          <w:szCs w:val="24"/>
        </w:rPr>
        <w:t>Undang-undang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sama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sekali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memberikan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pengertian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apa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dimaksud</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sengaja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tetapi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menurut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ajaran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kesengajaan</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berkembang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ilmu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pengetahuan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dikenal</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tiga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kesengajaan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yaitu</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1"/>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Kesengajaan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maksud</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Opzet</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als</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oogmerk</w:t>
      </w:r>
      <w:proofErr w:type="spellEnd"/>
      <w:r w:rsidRPr="00230101">
        <w:rPr>
          <w:rFonts w:ascii="Times New Roman" w:eastAsia="Times New Roman" w:hAnsi="Times New Roman" w:cs="Times New Roman"/>
          <w:i/>
          <w:color w:val="000000" w:themeColor="text1"/>
          <w:sz w:val="24"/>
          <w:szCs w:val="24"/>
        </w:rPr>
        <w:t>)</w:t>
      </w:r>
      <w:r w:rsidR="0078360C" w:rsidRPr="00230101">
        <w:rPr>
          <w:rFonts w:ascii="Times New Roman" w:eastAsia="Times New Roman" w:hAnsi="Times New Roman" w:cs="Times New Roman"/>
          <w:i/>
          <w:color w:val="000000" w:themeColor="text1"/>
          <w:sz w:val="24"/>
          <w:szCs w:val="24"/>
        </w:rPr>
        <w:t>;</w:t>
      </w:r>
    </w:p>
    <w:p w:rsidR="00F9130F" w:rsidRPr="00230101" w:rsidRDefault="00F9130F" w:rsidP="006A41EF">
      <w:pPr>
        <w:pStyle w:val="ListParagraph"/>
        <w:numPr>
          <w:ilvl w:val="0"/>
          <w:numId w:val="71"/>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Kesengajaan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kepastian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kehendak</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Opzet</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bij</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Zekerheidsbewustzijn</w:t>
      </w:r>
      <w:proofErr w:type="spellEnd"/>
      <w:r w:rsidRPr="00230101">
        <w:rPr>
          <w:rFonts w:ascii="Times New Roman" w:eastAsia="Times New Roman" w:hAnsi="Times New Roman" w:cs="Times New Roman"/>
          <w:i/>
          <w:color w:val="000000" w:themeColor="text1"/>
          <w:sz w:val="24"/>
          <w:szCs w:val="24"/>
        </w:rPr>
        <w:t>)</w:t>
      </w:r>
      <w:r w:rsidR="0078360C" w:rsidRPr="00230101">
        <w:rPr>
          <w:rFonts w:ascii="Times New Roman" w:eastAsia="Times New Roman" w:hAnsi="Times New Roman" w:cs="Times New Roman"/>
          <w:i/>
          <w:color w:val="000000" w:themeColor="text1"/>
          <w:sz w:val="24"/>
          <w:szCs w:val="24"/>
        </w:rPr>
        <w:t>;</w:t>
      </w:r>
    </w:p>
    <w:p w:rsidR="00F9130F" w:rsidRPr="00230101" w:rsidRDefault="00F9130F" w:rsidP="006A41EF">
      <w:pPr>
        <w:pStyle w:val="ListParagraph"/>
        <w:numPr>
          <w:ilvl w:val="0"/>
          <w:numId w:val="71"/>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Kesengajaan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kemungkinan</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w:t>
      </w:r>
      <w:proofErr w:type="spellStart"/>
      <w:r w:rsidRPr="00230101">
        <w:rPr>
          <w:rFonts w:ascii="Times New Roman" w:eastAsia="Times New Roman" w:hAnsi="Times New Roman" w:cs="Times New Roman"/>
          <w:i/>
          <w:color w:val="000000" w:themeColor="text1"/>
          <w:sz w:val="24"/>
          <w:szCs w:val="24"/>
        </w:rPr>
        <w:t>Opzet</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bij</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mogelijkheids</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bewustzijn</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Voorwaardelijk</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Opzet</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Dolus</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eventualis</w:t>
      </w:r>
      <w:proofErr w:type="spellEnd"/>
      <w:r w:rsidRPr="00230101">
        <w:rPr>
          <w:rFonts w:ascii="Times New Roman" w:eastAsia="Times New Roman" w:hAnsi="Times New Roman" w:cs="Times New Roman"/>
          <w:i/>
          <w:color w:val="000000" w:themeColor="text1"/>
          <w:sz w:val="24"/>
          <w:szCs w:val="24"/>
        </w:rPr>
        <w:t>)</w:t>
      </w:r>
      <w:r w:rsidR="0078360C" w:rsidRPr="00230101">
        <w:rPr>
          <w:rFonts w:ascii="Times New Roman" w:eastAsia="Times New Roman" w:hAnsi="Times New Roman" w:cs="Times New Roman"/>
          <w:i/>
          <w:color w:val="000000" w:themeColor="text1"/>
          <w:sz w:val="24"/>
          <w:szCs w:val="24"/>
        </w:rPr>
        <w:t>;</w:t>
      </w:r>
    </w:p>
    <w:p w:rsidR="00F9130F" w:rsidRPr="00230101" w:rsidRDefault="00F9130F" w:rsidP="009943B6">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Melawan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berarti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bertentangan</w:t>
      </w:r>
      <w:proofErr w:type="spellEnd"/>
      <w:r w:rsidR="009943B6" w:rsidRPr="00230101">
        <w:rPr>
          <w:rFonts w:ascii="Times New Roman" w:eastAsia="Times New Roman" w:hAnsi="Times New Roman" w:cs="Times New Roman"/>
          <w:color w:val="000000" w:themeColor="text1"/>
          <w:sz w:val="24"/>
          <w:szCs w:val="24"/>
        </w:rPr>
        <w:t xml:space="preserve"> </w:t>
      </w:r>
      <w:proofErr w:type="spellStart"/>
      <w:r w:rsidR="009943B6" w:rsidRPr="00230101">
        <w:rPr>
          <w:rFonts w:ascii="Times New Roman" w:eastAsia="Times New Roman" w:hAnsi="Times New Roman" w:cs="Times New Roman"/>
          <w:color w:val="000000" w:themeColor="text1"/>
          <w:sz w:val="24"/>
          <w:szCs w:val="24"/>
        </w:rPr>
        <w:t>dengan</w:t>
      </w:r>
      <w:proofErr w:type="spellEnd"/>
      <w:r w:rsidR="009943B6" w:rsidRPr="00230101">
        <w:rPr>
          <w:rFonts w:ascii="Times New Roman" w:eastAsia="Times New Roman" w:hAnsi="Times New Roman" w:cs="Times New Roman"/>
          <w:color w:val="000000" w:themeColor="text1"/>
          <w:sz w:val="24"/>
          <w:szCs w:val="24"/>
        </w:rPr>
        <w:t xml:space="preserve"> </w:t>
      </w:r>
      <w:proofErr w:type="spellStart"/>
      <w:r w:rsidR="009943B6" w:rsidRPr="00230101">
        <w:rPr>
          <w:rFonts w:ascii="Times New Roman" w:eastAsia="Times New Roman" w:hAnsi="Times New Roman" w:cs="Times New Roman"/>
          <w:color w:val="000000" w:themeColor="text1"/>
          <w:sz w:val="24"/>
          <w:szCs w:val="24"/>
        </w:rPr>
        <w:t>hukum</w:t>
      </w:r>
      <w:proofErr w:type="spellEnd"/>
      <w:r w:rsidR="009943B6" w:rsidRPr="00230101">
        <w:rPr>
          <w:rFonts w:ascii="Times New Roman" w:eastAsia="Times New Roman" w:hAnsi="Times New Roman" w:cs="Times New Roman"/>
          <w:color w:val="000000" w:themeColor="text1"/>
          <w:sz w:val="24"/>
          <w:szCs w:val="24"/>
        </w:rPr>
        <w:t xml:space="preserve"> </w:t>
      </w:r>
      <w:proofErr w:type="spellStart"/>
      <w:r w:rsidR="009943B6" w:rsidRPr="00230101">
        <w:rPr>
          <w:rFonts w:ascii="Times New Roman" w:eastAsia="Times New Roman" w:hAnsi="Times New Roman" w:cs="Times New Roman"/>
          <w:color w:val="000000" w:themeColor="text1"/>
          <w:sz w:val="24"/>
          <w:szCs w:val="24"/>
        </w:rPr>
        <w:t>atau</w:t>
      </w:r>
      <w:proofErr w:type="spellEnd"/>
      <w:r w:rsidR="009943B6" w:rsidRPr="00230101">
        <w:rPr>
          <w:rFonts w:ascii="Times New Roman" w:eastAsia="Times New Roman" w:hAnsi="Times New Roman" w:cs="Times New Roman"/>
          <w:color w:val="000000" w:themeColor="text1"/>
          <w:sz w:val="24"/>
          <w:szCs w:val="24"/>
        </w:rPr>
        <w:t xml:space="preserve"> </w:t>
      </w:r>
      <w:proofErr w:type="spellStart"/>
      <w:r w:rsidR="009943B6" w:rsidRPr="00230101">
        <w:rPr>
          <w:rFonts w:ascii="Times New Roman" w:eastAsia="Times New Roman" w:hAnsi="Times New Roman" w:cs="Times New Roman"/>
          <w:color w:val="000000" w:themeColor="text1"/>
          <w:sz w:val="24"/>
          <w:szCs w:val="24"/>
        </w:rPr>
        <w:t>tidak</w:t>
      </w:r>
      <w:proofErr w:type="spellEnd"/>
      <w:r w:rsidR="009943B6" w:rsidRPr="00230101">
        <w:rPr>
          <w:rFonts w:ascii="Times New Roman" w:eastAsia="Times New Roman" w:hAnsi="Times New Roman" w:cs="Times New Roman"/>
          <w:color w:val="000000" w:themeColor="text1"/>
          <w:sz w:val="24"/>
          <w:szCs w:val="24"/>
        </w:rPr>
        <w:t xml:space="preserve"> </w:t>
      </w:r>
      <w:proofErr w:type="spellStart"/>
      <w:r w:rsidR="009943B6" w:rsidRPr="00230101">
        <w:rPr>
          <w:rFonts w:ascii="Times New Roman" w:eastAsia="Times New Roman" w:hAnsi="Times New Roman" w:cs="Times New Roman"/>
          <w:color w:val="000000" w:themeColor="text1"/>
          <w:sz w:val="24"/>
          <w:szCs w:val="24"/>
        </w:rPr>
        <w:t>sesuai</w:t>
      </w:r>
      <w:proofErr w:type="spellEnd"/>
      <w:r w:rsidR="009943B6"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larangan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keharusan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Berdasarkan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fakta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terungkap</w:t>
      </w:r>
      <w:proofErr w:type="spellEnd"/>
      <w:r w:rsidR="009943B6"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lastRenderedPageBreak/>
        <w:t>dipersidangan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keterangan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saksi-saksi</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telah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bersesuaian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sama</w:t>
      </w:r>
      <w:proofErr w:type="spellEnd"/>
      <w:r w:rsidRPr="00230101">
        <w:rPr>
          <w:rFonts w:ascii="Times New Roman" w:eastAsia="Times New Roman" w:hAnsi="Times New Roman" w:cs="Times New Roman"/>
          <w:color w:val="000000" w:themeColor="text1"/>
          <w:sz w:val="24"/>
          <w:szCs w:val="24"/>
        </w:rPr>
        <w:t xml:space="preserve"> lain dan </w:t>
      </w:r>
      <w:proofErr w:type="spellStart"/>
      <w:r w:rsidRPr="00230101">
        <w:rPr>
          <w:rFonts w:ascii="Times New Roman" w:eastAsia="Times New Roman" w:hAnsi="Times New Roman" w:cs="Times New Roman"/>
          <w:color w:val="000000" w:themeColor="text1"/>
          <w:sz w:val="24"/>
          <w:szCs w:val="24"/>
        </w:rPr>
        <w:t>dihubungkan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keterangan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terdakwa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serta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dihubungkan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bukti</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diajukan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dipersidangan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diduga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terdakwa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penipuan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terhadap</w:t>
      </w:r>
      <w:proofErr w:type="spellEnd"/>
      <w:r w:rsidR="009943B6" w:rsidRPr="00230101">
        <w:rPr>
          <w:rFonts w:ascii="Times New Roman" w:eastAsia="Times New Roman" w:hAnsi="Times New Roman" w:cs="Times New Roman"/>
          <w:color w:val="000000" w:themeColor="text1"/>
          <w:sz w:val="24"/>
          <w:szCs w:val="24"/>
        </w:rPr>
        <w:t xml:space="preserve"> </w:t>
      </w:r>
      <w:proofErr w:type="spellStart"/>
      <w:r w:rsidR="009943B6" w:rsidRPr="00230101">
        <w:rPr>
          <w:rFonts w:ascii="Times New Roman" w:eastAsia="Times New Roman" w:hAnsi="Times New Roman" w:cs="Times New Roman"/>
          <w:color w:val="000000" w:themeColor="text1"/>
          <w:sz w:val="24"/>
          <w:szCs w:val="24"/>
        </w:rPr>
        <w:t>uang</w:t>
      </w:r>
      <w:proofErr w:type="spellEnd"/>
      <w:r w:rsidR="009943B6" w:rsidRPr="00230101">
        <w:rPr>
          <w:rFonts w:ascii="Times New Roman" w:eastAsia="Times New Roman" w:hAnsi="Times New Roman" w:cs="Times New Roman"/>
          <w:color w:val="000000" w:themeColor="text1"/>
          <w:sz w:val="24"/>
          <w:szCs w:val="24"/>
        </w:rPr>
        <w:t xml:space="preserve"> yang </w:t>
      </w:r>
      <w:proofErr w:type="spellStart"/>
      <w:r w:rsidR="009943B6" w:rsidRPr="00230101">
        <w:rPr>
          <w:rFonts w:ascii="Times New Roman" w:eastAsia="Times New Roman" w:hAnsi="Times New Roman" w:cs="Times New Roman"/>
          <w:color w:val="000000" w:themeColor="text1"/>
          <w:sz w:val="24"/>
          <w:szCs w:val="24"/>
        </w:rPr>
        <w:t>dikelola</w:t>
      </w:r>
      <w:proofErr w:type="spellEnd"/>
      <w:r w:rsidR="009943B6" w:rsidRPr="00230101">
        <w:rPr>
          <w:rFonts w:ascii="Times New Roman" w:eastAsia="Times New Roman" w:hAnsi="Times New Roman" w:cs="Times New Roman"/>
          <w:color w:val="000000" w:themeColor="text1"/>
          <w:sz w:val="24"/>
          <w:szCs w:val="24"/>
        </w:rPr>
        <w:t xml:space="preserve"> oleh </w:t>
      </w:r>
      <w:proofErr w:type="spellStart"/>
      <w:r w:rsidR="009943B6" w:rsidRPr="00230101">
        <w:rPr>
          <w:rFonts w:ascii="Times New Roman" w:eastAsia="Times New Roman" w:hAnsi="Times New Roman" w:cs="Times New Roman"/>
          <w:color w:val="000000" w:themeColor="text1"/>
          <w:sz w:val="24"/>
          <w:szCs w:val="24"/>
        </w:rPr>
        <w:t>saksi</w:t>
      </w:r>
      <w:proofErr w:type="spellEnd"/>
      <w:r w:rsidR="009943B6"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4"/>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b/>
          <w:color w:val="000000" w:themeColor="text1"/>
          <w:sz w:val="24"/>
          <w:szCs w:val="24"/>
        </w:rPr>
        <w:t>Unsur</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dengan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memakai</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nama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palsu</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atau</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martabat</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palsu</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dengan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tipu</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muslihat</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ataupun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rangkaian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kebohongan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menggerakkan</w:t>
      </w:r>
      <w:proofErr w:type="spellEnd"/>
      <w:r w:rsidRPr="00230101">
        <w:rPr>
          <w:rFonts w:ascii="Times New Roman" w:eastAsia="Times New Roman" w:hAnsi="Times New Roman" w:cs="Times New Roman"/>
          <w:b/>
          <w:color w:val="000000" w:themeColor="text1"/>
          <w:sz w:val="24"/>
          <w:szCs w:val="24"/>
        </w:rPr>
        <w:t xml:space="preserve"> orang lain </w:t>
      </w:r>
      <w:proofErr w:type="spellStart"/>
      <w:r w:rsidRPr="00230101">
        <w:rPr>
          <w:rFonts w:ascii="Times New Roman" w:eastAsia="Times New Roman" w:hAnsi="Times New Roman" w:cs="Times New Roman"/>
          <w:b/>
          <w:color w:val="000000" w:themeColor="text1"/>
          <w:sz w:val="24"/>
          <w:szCs w:val="24"/>
        </w:rPr>
        <w:t>untuk</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menyerahkan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barang</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sesuatu</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kepadanya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atau</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supaya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memberi</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hutang</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maupun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menghapuskan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piutang</w:t>
      </w:r>
      <w:proofErr w:type="spellEnd"/>
      <w:r w:rsidRPr="00230101">
        <w:rPr>
          <w:rFonts w:ascii="Times New Roman" w:eastAsia="Times New Roman" w:hAnsi="Times New Roman" w:cs="Times New Roman"/>
          <w:b/>
          <w:color w:val="000000" w:themeColor="text1"/>
          <w:sz w:val="24"/>
          <w:szCs w:val="24"/>
        </w:rPr>
        <w:t>.</w:t>
      </w:r>
    </w:p>
    <w:p w:rsidR="00F9130F" w:rsidRPr="00230101" w:rsidRDefault="00F9130F" w:rsidP="006A41EF">
      <w:pPr>
        <w:pStyle w:val="ListParagraph"/>
        <w:spacing w:after="0" w:line="480" w:lineRule="auto"/>
        <w:ind w:left="0"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bersifat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alternatif</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dimana</w:t>
      </w:r>
      <w:proofErr w:type="spellEnd"/>
      <w:r w:rsidRPr="00230101">
        <w:rPr>
          <w:rFonts w:ascii="Times New Roman" w:eastAsia="Times New Roman" w:hAnsi="Times New Roman" w:cs="Times New Roman"/>
          <w:color w:val="000000" w:themeColor="text1"/>
          <w:sz w:val="24"/>
          <w:szCs w:val="24"/>
        </w:rPr>
        <w:t xml:space="preserve"> salah </w:t>
      </w:r>
      <w:proofErr w:type="spellStart"/>
      <w:r w:rsidRPr="00230101">
        <w:rPr>
          <w:rFonts w:ascii="Times New Roman" w:eastAsia="Times New Roman" w:hAnsi="Times New Roman" w:cs="Times New Roman"/>
          <w:color w:val="000000" w:themeColor="text1"/>
          <w:sz w:val="24"/>
          <w:szCs w:val="24"/>
        </w:rPr>
        <w:t>satu</w:t>
      </w:r>
      <w:proofErr w:type="spellEnd"/>
      <w:r w:rsidRPr="00230101">
        <w:rPr>
          <w:rFonts w:ascii="Times New Roman" w:eastAsia="Times New Roman" w:hAnsi="Times New Roman" w:cs="Times New Roman"/>
          <w:color w:val="000000" w:themeColor="text1"/>
          <w:sz w:val="24"/>
          <w:szCs w:val="24"/>
        </w:rPr>
        <w:t xml:space="preserve"> sub </w:t>
      </w: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terbukti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maka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terpenuhi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memakai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keadaan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akal</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tipu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muslihat</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karangan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perkataan-perkataan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bohong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merupakan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pembujuk</w:t>
      </w:r>
      <w:proofErr w:type="spellEnd"/>
      <w:r w:rsidRPr="00230101">
        <w:rPr>
          <w:rFonts w:ascii="Times New Roman" w:eastAsia="Times New Roman" w:hAnsi="Times New Roman" w:cs="Times New Roman"/>
          <w:color w:val="000000" w:themeColor="text1"/>
          <w:sz w:val="24"/>
          <w:szCs w:val="24"/>
        </w:rPr>
        <w:t>/</w:t>
      </w:r>
      <w:proofErr w:type="spellStart"/>
      <w:r w:rsidRPr="00230101">
        <w:rPr>
          <w:rFonts w:ascii="Times New Roman" w:eastAsia="Times New Roman" w:hAnsi="Times New Roman" w:cs="Times New Roman"/>
          <w:color w:val="000000" w:themeColor="text1"/>
          <w:sz w:val="24"/>
          <w:szCs w:val="24"/>
        </w:rPr>
        <w:t>penggerak</w:t>
      </w:r>
      <w:proofErr w:type="spellEnd"/>
      <w:r w:rsidRPr="00230101">
        <w:rPr>
          <w:rFonts w:ascii="Times New Roman" w:eastAsia="Times New Roman" w:hAnsi="Times New Roman" w:cs="Times New Roman"/>
          <w:color w:val="000000" w:themeColor="text1"/>
          <w:sz w:val="24"/>
          <w:szCs w:val="24"/>
        </w:rPr>
        <w:t xml:space="preserve"> yang di </w:t>
      </w:r>
      <w:proofErr w:type="spellStart"/>
      <w:r w:rsidRPr="00230101">
        <w:rPr>
          <w:rFonts w:ascii="Times New Roman" w:eastAsia="Times New Roman" w:hAnsi="Times New Roman" w:cs="Times New Roman"/>
          <w:color w:val="000000" w:themeColor="text1"/>
          <w:sz w:val="24"/>
          <w:szCs w:val="24"/>
        </w:rPr>
        <w:t>pergunakan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membujuk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menggerakkan</w:t>
      </w:r>
      <w:proofErr w:type="spellEnd"/>
      <w:r w:rsidRPr="00230101">
        <w:rPr>
          <w:rFonts w:ascii="Times New Roman" w:eastAsia="Times New Roman" w:hAnsi="Times New Roman" w:cs="Times New Roman"/>
          <w:color w:val="000000" w:themeColor="text1"/>
          <w:sz w:val="24"/>
          <w:szCs w:val="24"/>
        </w:rPr>
        <w:t xml:space="preserve"> orang agar </w:t>
      </w:r>
      <w:proofErr w:type="spellStart"/>
      <w:r w:rsidRPr="00230101">
        <w:rPr>
          <w:rFonts w:ascii="Times New Roman" w:eastAsia="Times New Roman" w:hAnsi="Times New Roman" w:cs="Times New Roman"/>
          <w:color w:val="000000" w:themeColor="text1"/>
          <w:sz w:val="24"/>
          <w:szCs w:val="24"/>
        </w:rPr>
        <w:t>menyerahkan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sesuatu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keempat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penggerak</w:t>
      </w:r>
      <w:proofErr w:type="spellEnd"/>
      <w:r w:rsidRPr="00230101">
        <w:rPr>
          <w:rFonts w:ascii="Times New Roman" w:eastAsia="Times New Roman" w:hAnsi="Times New Roman" w:cs="Times New Roman"/>
          <w:color w:val="000000" w:themeColor="text1"/>
          <w:sz w:val="24"/>
          <w:szCs w:val="24"/>
        </w:rPr>
        <w:t>/</w:t>
      </w:r>
      <w:proofErr w:type="spellStart"/>
      <w:r w:rsidRPr="00230101">
        <w:rPr>
          <w:rFonts w:ascii="Times New Roman" w:eastAsia="Times New Roman" w:hAnsi="Times New Roman" w:cs="Times New Roman"/>
          <w:color w:val="000000" w:themeColor="text1"/>
          <w:sz w:val="24"/>
          <w:szCs w:val="24"/>
        </w:rPr>
        <w:t>pembujuk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dipergunakan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alternatif</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maupun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komulatif</w:t>
      </w:r>
      <w:proofErr w:type="spellEnd"/>
      <w:r w:rsidRPr="00230101">
        <w:rPr>
          <w:rFonts w:ascii="Times New Roman" w:eastAsia="Times New Roman" w:hAnsi="Times New Roman" w:cs="Times New Roman"/>
          <w:color w:val="000000" w:themeColor="text1"/>
          <w:sz w:val="24"/>
          <w:szCs w:val="24"/>
        </w:rPr>
        <w:t xml:space="preserve">. </w:t>
      </w:r>
    </w:p>
    <w:p w:rsidR="00F9130F" w:rsidRPr="00230101" w:rsidRDefault="00F9130F" w:rsidP="006A41EF">
      <w:pPr>
        <w:pStyle w:val="ListParagraph"/>
        <w:spacing w:after="0" w:line="480" w:lineRule="auto"/>
        <w:ind w:left="0" w:firstLine="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 xml:space="preserve"> “Nama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penggunaan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bukan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sendiri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tetapi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orang lain, </w:t>
      </w:r>
      <w:proofErr w:type="spellStart"/>
      <w:r w:rsidRPr="00230101">
        <w:rPr>
          <w:rFonts w:ascii="Times New Roman" w:eastAsia="Times New Roman" w:hAnsi="Times New Roman" w:cs="Times New Roman"/>
          <w:color w:val="000000" w:themeColor="text1"/>
          <w:sz w:val="24"/>
          <w:szCs w:val="24"/>
        </w:rPr>
        <w:t>bahkan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penggunaan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dimiliki</w:t>
      </w:r>
      <w:proofErr w:type="spellEnd"/>
      <w:r w:rsidRPr="00230101">
        <w:rPr>
          <w:rFonts w:ascii="Times New Roman" w:eastAsia="Times New Roman" w:hAnsi="Times New Roman" w:cs="Times New Roman"/>
          <w:color w:val="000000" w:themeColor="text1"/>
          <w:sz w:val="24"/>
          <w:szCs w:val="24"/>
        </w:rPr>
        <w:t xml:space="preserve"> oleh </w:t>
      </w:r>
      <w:proofErr w:type="spellStart"/>
      <w:r w:rsidRPr="00230101">
        <w:rPr>
          <w:rFonts w:ascii="Times New Roman" w:eastAsia="Times New Roman" w:hAnsi="Times New Roman" w:cs="Times New Roman"/>
          <w:color w:val="000000" w:themeColor="text1"/>
          <w:sz w:val="24"/>
          <w:szCs w:val="24"/>
        </w:rPr>
        <w:t>siapapun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termasuk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penggunaan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termasuk</w:t>
      </w:r>
      <w:proofErr w:type="spellEnd"/>
      <w:r w:rsidRPr="00230101">
        <w:rPr>
          <w:rFonts w:ascii="Times New Roman" w:eastAsia="Times New Roman" w:hAnsi="Times New Roman" w:cs="Times New Roman"/>
          <w:color w:val="000000" w:themeColor="text1"/>
          <w:sz w:val="24"/>
          <w:szCs w:val="24"/>
        </w:rPr>
        <w:t xml:space="preserve"> juga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tambahan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syarat</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dikenal</w:t>
      </w:r>
      <w:proofErr w:type="spellEnd"/>
      <w:r w:rsidRPr="00230101">
        <w:rPr>
          <w:rFonts w:ascii="Times New Roman" w:eastAsia="Times New Roman" w:hAnsi="Times New Roman" w:cs="Times New Roman"/>
          <w:color w:val="000000" w:themeColor="text1"/>
          <w:sz w:val="24"/>
          <w:szCs w:val="24"/>
        </w:rPr>
        <w:t xml:space="preserve"> oleh orang lain. </w:t>
      </w:r>
    </w:p>
    <w:p w:rsidR="00F9130F" w:rsidRPr="00230101" w:rsidRDefault="00F9130F" w:rsidP="006A41EF">
      <w:pPr>
        <w:pStyle w:val="ListParagraph"/>
        <w:spacing w:after="0" w:line="480" w:lineRule="auto"/>
        <w:ind w:left="0" w:firstLine="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w:t>
      </w:r>
      <w:proofErr w:type="spellStart"/>
      <w:r w:rsidRPr="00230101">
        <w:rPr>
          <w:rFonts w:ascii="Times New Roman" w:eastAsia="Times New Roman" w:hAnsi="Times New Roman" w:cs="Times New Roman"/>
          <w:color w:val="000000" w:themeColor="text1"/>
          <w:sz w:val="24"/>
          <w:szCs w:val="24"/>
        </w:rPr>
        <w:t>Keadaan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pemakaian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keadaan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sifat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pernyataan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seseorang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bahwa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keadaan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misalnya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seseorang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swasta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mengaku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anggota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kepolisian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mengaku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petugas</w:t>
      </w:r>
      <w:proofErr w:type="spellEnd"/>
      <w:r w:rsidRPr="00230101">
        <w:rPr>
          <w:rFonts w:ascii="Times New Roman" w:eastAsia="Times New Roman" w:hAnsi="Times New Roman" w:cs="Times New Roman"/>
          <w:color w:val="000000" w:themeColor="text1"/>
          <w:sz w:val="24"/>
          <w:szCs w:val="24"/>
        </w:rPr>
        <w:t xml:space="preserve"> PLN.</w:t>
      </w:r>
    </w:p>
    <w:p w:rsidR="00F9130F" w:rsidRPr="00230101" w:rsidRDefault="00F9130F" w:rsidP="006A41EF">
      <w:pPr>
        <w:pStyle w:val="ListParagraph"/>
        <w:spacing w:after="0" w:line="480" w:lineRule="auto"/>
        <w:ind w:left="0" w:firstLine="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lastRenderedPageBreak/>
        <w:t>“</w:t>
      </w:r>
      <w:proofErr w:type="spellStart"/>
      <w:r w:rsidRPr="00230101">
        <w:rPr>
          <w:rFonts w:ascii="Times New Roman" w:eastAsia="Times New Roman" w:hAnsi="Times New Roman" w:cs="Times New Roman"/>
          <w:color w:val="000000" w:themeColor="text1"/>
          <w:sz w:val="24"/>
          <w:szCs w:val="24"/>
        </w:rPr>
        <w:t>Tipu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Muslihat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menimbulkan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kepercayaan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keyakinan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kebenaran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sesuatu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kepada</w:t>
      </w:r>
      <w:proofErr w:type="spellEnd"/>
      <w:r w:rsidRPr="00230101">
        <w:rPr>
          <w:rFonts w:ascii="Times New Roman" w:eastAsia="Times New Roman" w:hAnsi="Times New Roman" w:cs="Times New Roman"/>
          <w:color w:val="000000" w:themeColor="text1"/>
          <w:sz w:val="24"/>
          <w:szCs w:val="24"/>
        </w:rPr>
        <w:t xml:space="preserve"> orang lain. </w:t>
      </w:r>
      <w:proofErr w:type="spellStart"/>
      <w:r w:rsidRPr="00230101">
        <w:rPr>
          <w:rFonts w:ascii="Times New Roman" w:eastAsia="Times New Roman" w:hAnsi="Times New Roman" w:cs="Times New Roman"/>
          <w:color w:val="000000" w:themeColor="text1"/>
          <w:sz w:val="24"/>
          <w:szCs w:val="24"/>
        </w:rPr>
        <w:t>Jadi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terdiri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ucapan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tetapi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saja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sudah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dianggap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tipu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muslihat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menunjukkan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surat-surat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memperlihatkan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Hal </w:t>
      </w:r>
      <w:proofErr w:type="spellStart"/>
      <w:r w:rsidRPr="00230101">
        <w:rPr>
          <w:rFonts w:ascii="Times New Roman" w:eastAsia="Times New Roman" w:hAnsi="Times New Roman" w:cs="Times New Roman"/>
          <w:color w:val="000000" w:themeColor="text1"/>
          <w:sz w:val="24"/>
          <w:szCs w:val="24"/>
        </w:rPr>
        <w:t>ini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berarti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akal</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tipu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muslihat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berarti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tipuan</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demikian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liciknya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sehingga</w:t>
      </w:r>
      <w:proofErr w:type="spellEnd"/>
      <w:r w:rsidRPr="00230101">
        <w:rPr>
          <w:rFonts w:ascii="Times New Roman" w:eastAsia="Times New Roman" w:hAnsi="Times New Roman" w:cs="Times New Roman"/>
          <w:color w:val="000000" w:themeColor="text1"/>
          <w:sz w:val="24"/>
          <w:szCs w:val="24"/>
        </w:rPr>
        <w:t xml:space="preserve"> orang-orang yang </w:t>
      </w:r>
      <w:proofErr w:type="spellStart"/>
      <w:r w:rsidRPr="00230101">
        <w:rPr>
          <w:rFonts w:ascii="Times New Roman" w:eastAsia="Times New Roman" w:hAnsi="Times New Roman" w:cs="Times New Roman"/>
          <w:color w:val="000000" w:themeColor="text1"/>
          <w:sz w:val="24"/>
          <w:szCs w:val="24"/>
        </w:rPr>
        <w:t>berpikiran</w:t>
      </w:r>
      <w:proofErr w:type="spellEnd"/>
      <w:r w:rsidRPr="00230101">
        <w:rPr>
          <w:rFonts w:ascii="Times New Roman" w:eastAsia="Times New Roman" w:hAnsi="Times New Roman" w:cs="Times New Roman"/>
          <w:color w:val="000000" w:themeColor="text1"/>
          <w:sz w:val="24"/>
          <w:szCs w:val="24"/>
        </w:rPr>
        <w:t xml:space="preserve"> normal </w:t>
      </w:r>
      <w:proofErr w:type="spellStart"/>
      <w:r w:rsidRPr="00230101">
        <w:rPr>
          <w:rFonts w:ascii="Times New Roman" w:eastAsia="Times New Roman" w:hAnsi="Times New Roman" w:cs="Times New Roman"/>
          <w:color w:val="000000" w:themeColor="text1"/>
          <w:sz w:val="24"/>
          <w:szCs w:val="24"/>
        </w:rPr>
        <w:t>dapat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tertipu</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spacing w:after="0" w:line="480" w:lineRule="auto"/>
        <w:ind w:left="0" w:firstLine="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w:t>
      </w:r>
      <w:proofErr w:type="spellStart"/>
      <w:r w:rsidRPr="00230101">
        <w:rPr>
          <w:rFonts w:ascii="Times New Roman" w:eastAsia="Times New Roman" w:hAnsi="Times New Roman" w:cs="Times New Roman"/>
          <w:color w:val="000000" w:themeColor="text1"/>
          <w:sz w:val="24"/>
          <w:szCs w:val="24"/>
        </w:rPr>
        <w:t>Rangkaian</w:t>
      </w:r>
      <w:proofErr w:type="spellEnd"/>
      <w:r w:rsidRPr="00230101">
        <w:rPr>
          <w:rFonts w:ascii="Times New Roman" w:eastAsia="Times New Roman" w:hAnsi="Times New Roman" w:cs="Times New Roman"/>
          <w:color w:val="000000" w:themeColor="text1"/>
          <w:sz w:val="24"/>
          <w:szCs w:val="24"/>
        </w:rPr>
        <w:t xml:space="preserve"> Kata-kata </w:t>
      </w:r>
      <w:proofErr w:type="spellStart"/>
      <w:r w:rsidRPr="00230101">
        <w:rPr>
          <w:rFonts w:ascii="Times New Roman" w:eastAsia="Times New Roman" w:hAnsi="Times New Roman" w:cs="Times New Roman"/>
          <w:color w:val="000000" w:themeColor="text1"/>
          <w:sz w:val="24"/>
          <w:szCs w:val="24"/>
        </w:rPr>
        <w:t>Bohong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adalah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diisyaratkan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bahwa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harus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terdapat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bebera</w:t>
      </w:r>
      <w:r w:rsidR="00EA3324" w:rsidRPr="00230101">
        <w:rPr>
          <w:rFonts w:ascii="Times New Roman" w:eastAsia="Times New Roman" w:hAnsi="Times New Roman" w:cs="Times New Roman"/>
          <w:color w:val="000000" w:themeColor="text1"/>
          <w:sz w:val="24"/>
          <w:szCs w:val="24"/>
        </w:rPr>
        <w:t>pa</w:t>
      </w:r>
      <w:proofErr w:type="spellEnd"/>
      <w:r w:rsidR="00EA3324" w:rsidRPr="00230101">
        <w:rPr>
          <w:rFonts w:ascii="Times New Roman" w:eastAsia="Times New Roman" w:hAnsi="Times New Roman" w:cs="Times New Roman"/>
          <w:color w:val="000000" w:themeColor="text1"/>
          <w:sz w:val="24"/>
          <w:szCs w:val="24"/>
        </w:rPr>
        <w:t xml:space="preserve"> kata </w:t>
      </w:r>
      <w:proofErr w:type="spellStart"/>
      <w:r w:rsidR="00EA3324" w:rsidRPr="00230101">
        <w:rPr>
          <w:rFonts w:ascii="Times New Roman" w:eastAsia="Times New Roman" w:hAnsi="Times New Roman" w:cs="Times New Roman"/>
          <w:color w:val="000000" w:themeColor="text1"/>
          <w:sz w:val="24"/>
          <w:szCs w:val="24"/>
        </w:rPr>
        <w:t>bohong</w:t>
      </w:r>
      <w:proofErr w:type="spellEnd"/>
      <w:r w:rsidR="00EA3324" w:rsidRPr="00230101">
        <w:rPr>
          <w:rFonts w:ascii="Times New Roman" w:eastAsia="Times New Roman" w:hAnsi="Times New Roman" w:cs="Times New Roman"/>
          <w:color w:val="000000" w:themeColor="text1"/>
          <w:sz w:val="24"/>
          <w:szCs w:val="24"/>
        </w:rPr>
        <w:t xml:space="preserve"> yang </w:t>
      </w:r>
      <w:proofErr w:type="spellStart"/>
      <w:r w:rsidR="00EA3324" w:rsidRPr="00230101">
        <w:rPr>
          <w:rFonts w:ascii="Times New Roman" w:eastAsia="Times New Roman" w:hAnsi="Times New Roman" w:cs="Times New Roman"/>
          <w:color w:val="000000" w:themeColor="text1"/>
          <w:sz w:val="24"/>
          <w:szCs w:val="24"/>
        </w:rPr>
        <w:t>diucapkan</w:t>
      </w:r>
      <w:proofErr w:type="spellEnd"/>
      <w:r w:rsidR="00EA3324"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suatu</w:t>
      </w:r>
      <w:proofErr w:type="spellEnd"/>
      <w:r w:rsidRPr="00230101">
        <w:rPr>
          <w:rFonts w:ascii="Times New Roman" w:eastAsia="Times New Roman" w:hAnsi="Times New Roman" w:cs="Times New Roman"/>
          <w:color w:val="000000" w:themeColor="text1"/>
          <w:sz w:val="24"/>
          <w:szCs w:val="24"/>
        </w:rPr>
        <w:t xml:space="preserve"> kata </w:t>
      </w:r>
      <w:proofErr w:type="spellStart"/>
      <w:r w:rsidRPr="00230101">
        <w:rPr>
          <w:rFonts w:ascii="Times New Roman" w:eastAsia="Times New Roman" w:hAnsi="Times New Roman" w:cs="Times New Roman"/>
          <w:color w:val="000000" w:themeColor="text1"/>
          <w:sz w:val="24"/>
          <w:szCs w:val="24"/>
        </w:rPr>
        <w:t>bohong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saja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dianggap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cukup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penggerak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alat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bujuk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Rangkaian</w:t>
      </w:r>
      <w:proofErr w:type="spellEnd"/>
      <w:r w:rsidRPr="00230101">
        <w:rPr>
          <w:rFonts w:ascii="Times New Roman" w:eastAsia="Times New Roman" w:hAnsi="Times New Roman" w:cs="Times New Roman"/>
          <w:color w:val="000000" w:themeColor="text1"/>
          <w:sz w:val="24"/>
          <w:szCs w:val="24"/>
        </w:rPr>
        <w:t xml:space="preserve"> kata-kata </w:t>
      </w:r>
      <w:proofErr w:type="spellStart"/>
      <w:r w:rsidRPr="00230101">
        <w:rPr>
          <w:rFonts w:ascii="Times New Roman" w:eastAsia="Times New Roman" w:hAnsi="Times New Roman" w:cs="Times New Roman"/>
          <w:color w:val="000000" w:themeColor="text1"/>
          <w:sz w:val="24"/>
          <w:szCs w:val="24"/>
        </w:rPr>
        <w:t>bohong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diucapkan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tersusun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hingga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merupakan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cerita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dapat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diterima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sesuatu</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logis</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benar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Jadi</w:t>
      </w:r>
      <w:proofErr w:type="spellEnd"/>
      <w:r w:rsidRPr="00230101">
        <w:rPr>
          <w:rFonts w:ascii="Times New Roman" w:eastAsia="Times New Roman" w:hAnsi="Times New Roman" w:cs="Times New Roman"/>
          <w:color w:val="000000" w:themeColor="text1"/>
          <w:sz w:val="24"/>
          <w:szCs w:val="24"/>
        </w:rPr>
        <w:t xml:space="preserve"> kata-kata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tersusun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hingga</w:t>
      </w:r>
      <w:proofErr w:type="spellEnd"/>
      <w:r w:rsidRPr="00230101">
        <w:rPr>
          <w:rFonts w:ascii="Times New Roman" w:eastAsia="Times New Roman" w:hAnsi="Times New Roman" w:cs="Times New Roman"/>
          <w:color w:val="000000" w:themeColor="text1"/>
          <w:sz w:val="24"/>
          <w:szCs w:val="24"/>
        </w:rPr>
        <w:t xml:space="preserve"> kata yang </w:t>
      </w:r>
      <w:proofErr w:type="spellStart"/>
      <w:r w:rsidRPr="00230101">
        <w:rPr>
          <w:rFonts w:ascii="Times New Roman" w:eastAsia="Times New Roman" w:hAnsi="Times New Roman" w:cs="Times New Roman"/>
          <w:color w:val="000000" w:themeColor="text1"/>
          <w:sz w:val="24"/>
          <w:szCs w:val="24"/>
        </w:rPr>
        <w:t>satu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membenarkan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memperkuat</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4"/>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b/>
          <w:color w:val="000000" w:themeColor="text1"/>
          <w:sz w:val="24"/>
          <w:szCs w:val="24"/>
        </w:rPr>
        <w:t>Unsur</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jika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antara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beberapa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perbuatan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meskipun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masing-masing</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merupakan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kejahatan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atau</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pelanggaran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ada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hubungannya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sedemikian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rupa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sehingga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harus</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dipandang</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sebagai</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suatu</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perbuatan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berlanjut</w:t>
      </w:r>
      <w:proofErr w:type="spellEnd"/>
    </w:p>
    <w:p w:rsidR="00F9130F" w:rsidRPr="00230101" w:rsidRDefault="00F9130F" w:rsidP="006A41EF">
      <w:pPr>
        <w:pStyle w:val="ListParagraph"/>
        <w:spacing w:after="0" w:line="480" w:lineRule="auto"/>
        <w:ind w:left="0"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berlanjut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menurut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i/>
          <w:color w:val="000000" w:themeColor="text1"/>
          <w:sz w:val="24"/>
          <w:szCs w:val="24"/>
        </w:rPr>
        <w:t>Memorie</w:t>
      </w:r>
      <w:proofErr w:type="spellEnd"/>
      <w:r w:rsidRPr="00230101">
        <w:rPr>
          <w:rFonts w:ascii="Times New Roman" w:eastAsia="Times New Roman" w:hAnsi="Times New Roman" w:cs="Times New Roman"/>
          <w:i/>
          <w:color w:val="000000" w:themeColor="text1"/>
          <w:sz w:val="24"/>
          <w:szCs w:val="24"/>
        </w:rPr>
        <w:t xml:space="preserve"> Van </w:t>
      </w:r>
      <w:proofErr w:type="spellStart"/>
      <w:r w:rsidRPr="00230101">
        <w:rPr>
          <w:rFonts w:ascii="Times New Roman" w:eastAsia="Times New Roman" w:hAnsi="Times New Roman" w:cs="Times New Roman"/>
          <w:i/>
          <w:color w:val="000000" w:themeColor="text1"/>
          <w:sz w:val="24"/>
          <w:szCs w:val="24"/>
        </w:rPr>
        <w:t>Toelichting</w:t>
      </w:r>
      <w:proofErr w:type="spellEnd"/>
      <w:r w:rsidRPr="00230101">
        <w:rPr>
          <w:rFonts w:ascii="Times New Roman" w:eastAsia="Times New Roman" w:hAnsi="Times New Roman" w:cs="Times New Roman"/>
          <w:i/>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garis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besar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dilakukan</w:t>
      </w:r>
      <w:proofErr w:type="spellEnd"/>
      <w:r w:rsidRPr="00230101">
        <w:rPr>
          <w:rFonts w:ascii="Times New Roman" w:eastAsia="Times New Roman" w:hAnsi="Times New Roman" w:cs="Times New Roman"/>
          <w:color w:val="000000" w:themeColor="text1"/>
          <w:sz w:val="24"/>
          <w:szCs w:val="24"/>
        </w:rPr>
        <w:t xml:space="preserve"> oleh </w:t>
      </w:r>
      <w:proofErr w:type="spellStart"/>
      <w:r w:rsidRPr="00230101">
        <w:rPr>
          <w:rFonts w:ascii="Times New Roman" w:eastAsia="Times New Roman" w:hAnsi="Times New Roman" w:cs="Times New Roman"/>
          <w:color w:val="000000" w:themeColor="text1"/>
          <w:sz w:val="24"/>
          <w:szCs w:val="24"/>
        </w:rPr>
        <w:t>Terdakwa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harus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memenuhi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keputusan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kesatuan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kehendak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sejenis</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dilakukan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jarak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waktu</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terlalu</w:t>
      </w:r>
      <w:proofErr w:type="spellEnd"/>
      <w:r w:rsidRPr="00230101">
        <w:rPr>
          <w:rFonts w:ascii="Times New Roman" w:eastAsia="Times New Roman" w:hAnsi="Times New Roman" w:cs="Times New Roman"/>
          <w:color w:val="000000" w:themeColor="text1"/>
          <w:sz w:val="24"/>
          <w:szCs w:val="24"/>
        </w:rPr>
        <w:t xml:space="preserve"> lama.</w:t>
      </w:r>
    </w:p>
    <w:p w:rsidR="00F9130F" w:rsidRPr="00230101" w:rsidRDefault="00F9130F" w:rsidP="006A41EF">
      <w:pPr>
        <w:spacing w:after="0" w:line="480" w:lineRule="auto"/>
        <w:jc w:val="both"/>
        <w:rPr>
          <w:rFonts w:ascii="Times New Roman" w:eastAsia="Times New Roman" w:hAnsi="Times New Roman" w:cs="Times New Roman"/>
          <w:color w:val="000000" w:themeColor="text1"/>
          <w:sz w:val="24"/>
          <w:szCs w:val="24"/>
        </w:rPr>
      </w:pPr>
    </w:p>
    <w:p w:rsidR="009943B6" w:rsidRPr="00230101" w:rsidRDefault="009943B6" w:rsidP="006A41EF">
      <w:pPr>
        <w:spacing w:after="0" w:line="480" w:lineRule="auto"/>
        <w:jc w:val="both"/>
        <w:rPr>
          <w:rFonts w:ascii="Times New Roman" w:eastAsia="Times New Roman" w:hAnsi="Times New Roman" w:cs="Times New Roman"/>
          <w:color w:val="000000" w:themeColor="text1"/>
          <w:sz w:val="24"/>
          <w:szCs w:val="24"/>
        </w:rPr>
      </w:pPr>
    </w:p>
    <w:p w:rsidR="009943B6" w:rsidRPr="00230101" w:rsidRDefault="009943B6" w:rsidP="006A41EF">
      <w:pPr>
        <w:spacing w:after="0" w:line="480" w:lineRule="auto"/>
        <w:jc w:val="both"/>
        <w:rPr>
          <w:rFonts w:ascii="Times New Roman" w:eastAsia="Times New Roman" w:hAnsi="Times New Roman" w:cs="Times New Roman"/>
          <w:color w:val="000000" w:themeColor="text1"/>
          <w:sz w:val="24"/>
          <w:szCs w:val="24"/>
        </w:rPr>
      </w:pPr>
    </w:p>
    <w:p w:rsidR="00F9130F" w:rsidRPr="00230101" w:rsidRDefault="00F9130F" w:rsidP="006A41EF">
      <w:pPr>
        <w:pStyle w:val="ListParagraph"/>
        <w:numPr>
          <w:ilvl w:val="0"/>
          <w:numId w:val="73"/>
        </w:numPr>
        <w:spacing w:after="0" w:line="480" w:lineRule="auto"/>
        <w:ind w:left="567" w:hanging="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b/>
          <w:color w:val="000000" w:themeColor="text1"/>
          <w:sz w:val="24"/>
          <w:szCs w:val="24"/>
        </w:rPr>
        <w:lastRenderedPageBreak/>
        <w:t>Syarat</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Pemidanaan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dalam</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memutus</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perkara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tindak</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pidana</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penipuan</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terhadap</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arisan</w:t>
      </w:r>
      <w:proofErr w:type="spellEnd"/>
      <w:r w:rsidRPr="00230101">
        <w:rPr>
          <w:rFonts w:ascii="Times New Roman" w:eastAsia="Times New Roman" w:hAnsi="Times New Roman" w:cs="Times New Roman"/>
          <w:b/>
          <w:color w:val="000000" w:themeColor="text1"/>
          <w:sz w:val="24"/>
          <w:szCs w:val="24"/>
        </w:rPr>
        <w:t xml:space="preserve"> online</w:t>
      </w:r>
    </w:p>
    <w:p w:rsidR="00F9130F" w:rsidRPr="00230101" w:rsidRDefault="00F9130F" w:rsidP="006A41EF">
      <w:pPr>
        <w:pStyle w:val="ListParagraph"/>
        <w:numPr>
          <w:ilvl w:val="0"/>
          <w:numId w:val="76"/>
        </w:numPr>
        <w:spacing w:after="0" w:line="480" w:lineRule="auto"/>
        <w:ind w:left="567" w:hanging="567"/>
        <w:rPr>
          <w:rFonts w:ascii="Times New Roman" w:eastAsia="Times New Roman" w:hAnsi="Times New Roman" w:cs="Times New Roman"/>
          <w:b/>
          <w:color w:val="000000" w:themeColor="text1"/>
          <w:sz w:val="24"/>
          <w:szCs w:val="24"/>
        </w:rPr>
      </w:pPr>
      <w:proofErr w:type="spellStart"/>
      <w:r w:rsidRPr="00230101">
        <w:rPr>
          <w:rFonts w:ascii="Times New Roman" w:eastAsia="Times New Roman" w:hAnsi="Times New Roman" w:cs="Times New Roman"/>
          <w:b/>
          <w:bCs/>
          <w:color w:val="000000" w:themeColor="text1"/>
          <w:sz w:val="24"/>
          <w:szCs w:val="24"/>
        </w:rPr>
        <w:t>Syarat</w:t>
      </w:r>
      <w:proofErr w:type="spellEnd"/>
      <w:r w:rsidRPr="00230101">
        <w:rPr>
          <w:rFonts w:ascii="Times New Roman" w:eastAsia="Times New Roman" w:hAnsi="Times New Roman" w:cs="Times New Roman"/>
          <w:b/>
          <w:bCs/>
          <w:color w:val="000000" w:themeColor="text1"/>
          <w:sz w:val="24"/>
          <w:szCs w:val="24"/>
        </w:rPr>
        <w:t xml:space="preserve"> </w:t>
      </w:r>
      <w:proofErr w:type="spellStart"/>
      <w:r w:rsidRPr="00230101">
        <w:rPr>
          <w:rFonts w:ascii="Times New Roman" w:eastAsia="Times New Roman" w:hAnsi="Times New Roman" w:cs="Times New Roman"/>
          <w:b/>
          <w:bCs/>
          <w:color w:val="000000" w:themeColor="text1"/>
          <w:sz w:val="24"/>
          <w:szCs w:val="24"/>
        </w:rPr>
        <w:t>Subjektif</w:t>
      </w:r>
      <w:proofErr w:type="spellEnd"/>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bCs/>
          <w:color w:val="000000" w:themeColor="text1"/>
          <w:sz w:val="24"/>
          <w:szCs w:val="24"/>
        </w:rPr>
        <w:t>Maksudnya</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unsur</w:t>
      </w:r>
      <w:proofErr w:type="spellEnd"/>
      <w:r w:rsidRPr="00230101">
        <w:rPr>
          <w:rFonts w:ascii="Times New Roman" w:eastAsia="Times New Roman" w:hAnsi="Times New Roman" w:cs="Times New Roman"/>
          <w:bCs/>
          <w:color w:val="000000" w:themeColor="text1"/>
          <w:sz w:val="24"/>
          <w:szCs w:val="24"/>
        </w:rPr>
        <w:t xml:space="preserve"> yang </w:t>
      </w:r>
      <w:proofErr w:type="spellStart"/>
      <w:r w:rsidRPr="00230101">
        <w:rPr>
          <w:rFonts w:ascii="Times New Roman" w:eastAsia="Times New Roman" w:hAnsi="Times New Roman" w:cs="Times New Roman"/>
          <w:bCs/>
          <w:color w:val="000000" w:themeColor="text1"/>
          <w:sz w:val="24"/>
          <w:szCs w:val="24"/>
        </w:rPr>
        <w:t>berhubunga</w:t>
      </w:r>
      <w:r w:rsidR="009E0F06" w:rsidRPr="00230101">
        <w:rPr>
          <w:rFonts w:ascii="Times New Roman" w:eastAsia="Times New Roman" w:hAnsi="Times New Roman" w:cs="Times New Roman"/>
          <w:bCs/>
          <w:color w:val="000000" w:themeColor="text1"/>
          <w:sz w:val="24"/>
          <w:szCs w:val="24"/>
        </w:rPr>
        <w:t>n</w:t>
      </w:r>
      <w:proofErr w:type="spellEnd"/>
      <w:r w:rsidR="009E0F06" w:rsidRPr="00230101">
        <w:rPr>
          <w:rFonts w:ascii="Times New Roman" w:eastAsia="Times New Roman" w:hAnsi="Times New Roman" w:cs="Times New Roman"/>
          <w:bCs/>
          <w:color w:val="000000" w:themeColor="text1"/>
          <w:sz w:val="24"/>
          <w:szCs w:val="24"/>
        </w:rPr>
        <w:t xml:space="preserve"> </w:t>
      </w:r>
      <w:proofErr w:type="spellStart"/>
      <w:r w:rsidR="009E0F06" w:rsidRPr="00230101">
        <w:rPr>
          <w:rFonts w:ascii="Times New Roman" w:eastAsia="Times New Roman" w:hAnsi="Times New Roman" w:cs="Times New Roman"/>
          <w:bCs/>
          <w:color w:val="000000" w:themeColor="text1"/>
          <w:sz w:val="24"/>
          <w:szCs w:val="24"/>
        </w:rPr>
        <w:t>atau</w:t>
      </w:r>
      <w:proofErr w:type="spellEnd"/>
      <w:r w:rsidR="009E0F06" w:rsidRPr="00230101">
        <w:rPr>
          <w:rFonts w:ascii="Times New Roman" w:eastAsia="Times New Roman" w:hAnsi="Times New Roman" w:cs="Times New Roman"/>
          <w:bCs/>
          <w:color w:val="000000" w:themeColor="text1"/>
          <w:sz w:val="24"/>
          <w:szCs w:val="24"/>
        </w:rPr>
        <w:t xml:space="preserve"> </w:t>
      </w:r>
      <w:proofErr w:type="spellStart"/>
      <w:r w:rsidR="009E0F06" w:rsidRPr="00230101">
        <w:rPr>
          <w:rFonts w:ascii="Times New Roman" w:eastAsia="Times New Roman" w:hAnsi="Times New Roman" w:cs="Times New Roman"/>
          <w:bCs/>
          <w:color w:val="000000" w:themeColor="text1"/>
          <w:sz w:val="24"/>
          <w:szCs w:val="24"/>
        </w:rPr>
        <w:t>melekat</w:t>
      </w:r>
      <w:proofErr w:type="spellEnd"/>
      <w:r w:rsidR="009E0F06" w:rsidRPr="00230101">
        <w:rPr>
          <w:rFonts w:ascii="Times New Roman" w:eastAsia="Times New Roman" w:hAnsi="Times New Roman" w:cs="Times New Roman"/>
          <w:bCs/>
          <w:color w:val="000000" w:themeColor="text1"/>
          <w:sz w:val="24"/>
          <w:szCs w:val="24"/>
        </w:rPr>
        <w:t xml:space="preserve"> pada </w:t>
      </w:r>
      <w:proofErr w:type="spellStart"/>
      <w:r w:rsidR="009E0F06" w:rsidRPr="00230101">
        <w:rPr>
          <w:rFonts w:ascii="Times New Roman" w:eastAsia="Times New Roman" w:hAnsi="Times New Roman" w:cs="Times New Roman"/>
          <w:bCs/>
          <w:color w:val="000000" w:themeColor="text1"/>
          <w:sz w:val="24"/>
          <w:szCs w:val="24"/>
        </w:rPr>
        <w:t>diri</w:t>
      </w:r>
      <w:proofErr w:type="spellEnd"/>
      <w:r w:rsidR="009E0F06" w:rsidRPr="00230101">
        <w:rPr>
          <w:rFonts w:ascii="Times New Roman" w:eastAsia="Times New Roman" w:hAnsi="Times New Roman" w:cs="Times New Roman"/>
          <w:bCs/>
          <w:color w:val="000000" w:themeColor="text1"/>
          <w:sz w:val="24"/>
          <w:szCs w:val="24"/>
        </w:rPr>
        <w:t xml:space="preserve"> </w:t>
      </w:r>
      <w:proofErr w:type="spellStart"/>
      <w:r w:rsidR="009E0F06" w:rsidRPr="00230101">
        <w:rPr>
          <w:rFonts w:ascii="Times New Roman" w:eastAsia="Times New Roman" w:hAnsi="Times New Roman" w:cs="Times New Roman"/>
          <w:bCs/>
          <w:color w:val="000000" w:themeColor="text1"/>
          <w:sz w:val="24"/>
          <w:szCs w:val="24"/>
        </w:rPr>
        <w:t>pelaku</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meliputi</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subjek</w:t>
      </w:r>
      <w:proofErr w:type="spellEnd"/>
      <w:r w:rsidRPr="00230101">
        <w:rPr>
          <w:rFonts w:ascii="Times New Roman" w:eastAsia="Times New Roman" w:hAnsi="Times New Roman" w:cs="Times New Roman"/>
          <w:bCs/>
          <w:color w:val="000000" w:themeColor="text1"/>
          <w:sz w:val="24"/>
          <w:szCs w:val="24"/>
        </w:rPr>
        <w:t xml:space="preserve"> dan </w:t>
      </w:r>
      <w:proofErr w:type="spellStart"/>
      <w:r w:rsidRPr="00230101">
        <w:rPr>
          <w:rFonts w:ascii="Times New Roman" w:eastAsia="Times New Roman" w:hAnsi="Times New Roman" w:cs="Times New Roman"/>
          <w:bCs/>
          <w:color w:val="000000" w:themeColor="text1"/>
          <w:sz w:val="24"/>
          <w:szCs w:val="24"/>
        </w:rPr>
        <w:t>unsur</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kesalahan</w:t>
      </w:r>
      <w:proofErr w:type="spellEnd"/>
      <w:r w:rsidRPr="00230101">
        <w:rPr>
          <w:rFonts w:ascii="Times New Roman" w:eastAsia="Times New Roman" w:hAnsi="Times New Roman" w:cs="Times New Roman"/>
          <w:bCs/>
          <w:color w:val="000000" w:themeColor="text1"/>
          <w:sz w:val="24"/>
          <w:szCs w:val="24"/>
        </w:rPr>
        <w:t>;</w:t>
      </w:r>
    </w:p>
    <w:p w:rsidR="00F9130F" w:rsidRPr="00230101" w:rsidRDefault="00F9130F" w:rsidP="006A41EF">
      <w:pPr>
        <w:pStyle w:val="ListParagraph"/>
        <w:numPr>
          <w:ilvl w:val="0"/>
          <w:numId w:val="76"/>
        </w:numPr>
        <w:spacing w:after="0" w:line="480" w:lineRule="auto"/>
        <w:ind w:left="567" w:hanging="567"/>
        <w:rPr>
          <w:rFonts w:ascii="Times New Roman" w:eastAsia="Times New Roman" w:hAnsi="Times New Roman" w:cs="Times New Roman"/>
          <w:b/>
          <w:color w:val="000000" w:themeColor="text1"/>
          <w:sz w:val="24"/>
          <w:szCs w:val="24"/>
        </w:rPr>
      </w:pPr>
      <w:proofErr w:type="spellStart"/>
      <w:r w:rsidRPr="00230101">
        <w:rPr>
          <w:rFonts w:ascii="Times New Roman" w:eastAsia="Times New Roman" w:hAnsi="Times New Roman" w:cs="Times New Roman"/>
          <w:b/>
          <w:bCs/>
          <w:color w:val="000000" w:themeColor="text1"/>
          <w:sz w:val="24"/>
          <w:szCs w:val="24"/>
        </w:rPr>
        <w:t>Syarat</w:t>
      </w:r>
      <w:proofErr w:type="spellEnd"/>
      <w:r w:rsidRPr="00230101">
        <w:rPr>
          <w:rFonts w:ascii="Times New Roman" w:eastAsia="Times New Roman" w:hAnsi="Times New Roman" w:cs="Times New Roman"/>
          <w:b/>
          <w:bCs/>
          <w:color w:val="000000" w:themeColor="text1"/>
          <w:sz w:val="24"/>
          <w:szCs w:val="24"/>
        </w:rPr>
        <w:t xml:space="preserve"> </w:t>
      </w:r>
      <w:proofErr w:type="spellStart"/>
      <w:r w:rsidRPr="00230101">
        <w:rPr>
          <w:rFonts w:ascii="Times New Roman" w:eastAsia="Times New Roman" w:hAnsi="Times New Roman" w:cs="Times New Roman"/>
          <w:b/>
          <w:bCs/>
          <w:color w:val="000000" w:themeColor="text1"/>
          <w:sz w:val="24"/>
          <w:szCs w:val="24"/>
        </w:rPr>
        <w:t>Objektif</w:t>
      </w:r>
      <w:proofErr w:type="spellEnd"/>
    </w:p>
    <w:p w:rsidR="00F9130F" w:rsidRPr="00230101" w:rsidRDefault="00F9130F" w:rsidP="006A41EF">
      <w:pPr>
        <w:spacing w:after="0" w:line="480" w:lineRule="auto"/>
        <w:ind w:firstLine="567"/>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bCs/>
          <w:color w:val="000000" w:themeColor="text1"/>
          <w:sz w:val="24"/>
          <w:szCs w:val="24"/>
        </w:rPr>
        <w:t>Maksudnya</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unsur</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tindak</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pidana</w:t>
      </w:r>
      <w:proofErr w:type="spellEnd"/>
      <w:r w:rsidRPr="00230101">
        <w:rPr>
          <w:rFonts w:ascii="Times New Roman" w:eastAsia="Times New Roman" w:hAnsi="Times New Roman" w:cs="Times New Roman"/>
          <w:bCs/>
          <w:color w:val="000000" w:themeColor="text1"/>
          <w:sz w:val="24"/>
          <w:szCs w:val="24"/>
        </w:rPr>
        <w:t xml:space="preserve"> yang </w:t>
      </w:r>
      <w:proofErr w:type="spellStart"/>
      <w:r w:rsidRPr="00230101">
        <w:rPr>
          <w:rFonts w:ascii="Times New Roman" w:eastAsia="Times New Roman" w:hAnsi="Times New Roman" w:cs="Times New Roman"/>
          <w:bCs/>
          <w:color w:val="000000" w:themeColor="text1"/>
          <w:sz w:val="24"/>
          <w:szCs w:val="24"/>
        </w:rPr>
        <w:t>berkaitan</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dengan</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keadaan</w:t>
      </w:r>
      <w:proofErr w:type="spellEnd"/>
      <w:r w:rsidRPr="00230101">
        <w:rPr>
          <w:rFonts w:ascii="Times New Roman" w:eastAsia="Times New Roman" w:hAnsi="Times New Roman" w:cs="Times New Roman"/>
          <w:bCs/>
          <w:color w:val="000000" w:themeColor="text1"/>
          <w:sz w:val="24"/>
          <w:szCs w:val="24"/>
        </w:rPr>
        <w:t xml:space="preserve"> mana </w:t>
      </w:r>
      <w:proofErr w:type="spellStart"/>
      <w:r w:rsidRPr="00230101">
        <w:rPr>
          <w:rFonts w:ascii="Times New Roman" w:eastAsia="Times New Roman" w:hAnsi="Times New Roman" w:cs="Times New Roman"/>
          <w:bCs/>
          <w:color w:val="000000" w:themeColor="text1"/>
          <w:sz w:val="24"/>
          <w:szCs w:val="24"/>
        </w:rPr>
        <w:t>tindakan-tindakan</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pelaku</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harus</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dilakukan</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meliputi</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berbuatan</w:t>
      </w:r>
      <w:proofErr w:type="spellEnd"/>
      <w:r w:rsidRPr="00230101">
        <w:rPr>
          <w:rFonts w:ascii="Times New Roman" w:eastAsia="Times New Roman" w:hAnsi="Times New Roman" w:cs="Times New Roman"/>
          <w:bCs/>
          <w:color w:val="000000" w:themeColor="text1"/>
          <w:sz w:val="24"/>
          <w:szCs w:val="24"/>
        </w:rPr>
        <w:t xml:space="preserve"> yang </w:t>
      </w:r>
      <w:proofErr w:type="spellStart"/>
      <w:r w:rsidRPr="00230101">
        <w:rPr>
          <w:rFonts w:ascii="Times New Roman" w:eastAsia="Times New Roman" w:hAnsi="Times New Roman" w:cs="Times New Roman"/>
          <w:bCs/>
          <w:color w:val="000000" w:themeColor="text1"/>
          <w:sz w:val="24"/>
          <w:szCs w:val="24"/>
        </w:rPr>
        <w:t>melawan</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hukum</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tindakan</w:t>
      </w:r>
      <w:proofErr w:type="spellEnd"/>
      <w:r w:rsidRPr="00230101">
        <w:rPr>
          <w:rFonts w:ascii="Times New Roman" w:eastAsia="Times New Roman" w:hAnsi="Times New Roman" w:cs="Times New Roman"/>
          <w:bCs/>
          <w:color w:val="000000" w:themeColor="text1"/>
          <w:sz w:val="24"/>
          <w:szCs w:val="24"/>
        </w:rPr>
        <w:t xml:space="preserve"> yang </w:t>
      </w:r>
      <w:proofErr w:type="spellStart"/>
      <w:r w:rsidRPr="00230101">
        <w:rPr>
          <w:rFonts w:ascii="Times New Roman" w:eastAsia="Times New Roman" w:hAnsi="Times New Roman" w:cs="Times New Roman"/>
          <w:bCs/>
          <w:color w:val="000000" w:themeColor="text1"/>
          <w:sz w:val="24"/>
          <w:szCs w:val="24"/>
        </w:rPr>
        <w:t>dilarang</w:t>
      </w:r>
      <w:proofErr w:type="spellEnd"/>
      <w:r w:rsidRPr="00230101">
        <w:rPr>
          <w:rFonts w:ascii="Times New Roman" w:eastAsia="Times New Roman" w:hAnsi="Times New Roman" w:cs="Times New Roman"/>
          <w:bCs/>
          <w:color w:val="000000" w:themeColor="text1"/>
          <w:sz w:val="24"/>
          <w:szCs w:val="24"/>
        </w:rPr>
        <w:t xml:space="preserve"> oleh </w:t>
      </w:r>
      <w:proofErr w:type="spellStart"/>
      <w:r w:rsidRPr="00230101">
        <w:rPr>
          <w:rFonts w:ascii="Times New Roman" w:eastAsia="Times New Roman" w:hAnsi="Times New Roman" w:cs="Times New Roman"/>
          <w:bCs/>
          <w:color w:val="000000" w:themeColor="text1"/>
          <w:sz w:val="24"/>
          <w:szCs w:val="24"/>
        </w:rPr>
        <w:t>Undang-undang</w:t>
      </w:r>
      <w:proofErr w:type="spellEnd"/>
      <w:r w:rsidRPr="00230101">
        <w:rPr>
          <w:rFonts w:ascii="Times New Roman" w:eastAsia="Times New Roman" w:hAnsi="Times New Roman" w:cs="Times New Roman"/>
          <w:bCs/>
          <w:color w:val="000000" w:themeColor="text1"/>
          <w:sz w:val="24"/>
          <w:szCs w:val="24"/>
        </w:rPr>
        <w:t xml:space="preserve"> dan </w:t>
      </w:r>
      <w:proofErr w:type="spellStart"/>
      <w:r w:rsidRPr="00230101">
        <w:rPr>
          <w:rFonts w:ascii="Times New Roman" w:eastAsia="Times New Roman" w:hAnsi="Times New Roman" w:cs="Times New Roman"/>
          <w:bCs/>
          <w:color w:val="000000" w:themeColor="text1"/>
          <w:sz w:val="24"/>
          <w:szCs w:val="24"/>
        </w:rPr>
        <w:t>dilakukan</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dalam</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waktu</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tempat</w:t>
      </w:r>
      <w:proofErr w:type="spellEnd"/>
      <w:r w:rsidRPr="00230101">
        <w:rPr>
          <w:rFonts w:ascii="Times New Roman" w:eastAsia="Times New Roman" w:hAnsi="Times New Roman" w:cs="Times New Roman"/>
          <w:bCs/>
          <w:color w:val="000000" w:themeColor="text1"/>
          <w:sz w:val="24"/>
          <w:szCs w:val="24"/>
        </w:rPr>
        <w:t xml:space="preserve"> dan </w:t>
      </w:r>
      <w:proofErr w:type="spellStart"/>
      <w:r w:rsidRPr="00230101">
        <w:rPr>
          <w:rFonts w:ascii="Times New Roman" w:eastAsia="Times New Roman" w:hAnsi="Times New Roman" w:cs="Times New Roman"/>
          <w:bCs/>
          <w:color w:val="000000" w:themeColor="text1"/>
          <w:sz w:val="24"/>
          <w:szCs w:val="24"/>
        </w:rPr>
        <w:t>keadaan</w:t>
      </w:r>
      <w:proofErr w:type="spellEnd"/>
      <w:r w:rsidRPr="00230101">
        <w:rPr>
          <w:rFonts w:ascii="Times New Roman" w:eastAsia="Times New Roman" w:hAnsi="Times New Roman" w:cs="Times New Roman"/>
          <w:bCs/>
          <w:color w:val="000000" w:themeColor="text1"/>
          <w:sz w:val="24"/>
          <w:szCs w:val="24"/>
        </w:rPr>
        <w:t xml:space="preserve"> </w:t>
      </w:r>
      <w:proofErr w:type="spellStart"/>
      <w:r w:rsidRPr="00230101">
        <w:rPr>
          <w:rFonts w:ascii="Times New Roman" w:eastAsia="Times New Roman" w:hAnsi="Times New Roman" w:cs="Times New Roman"/>
          <w:bCs/>
          <w:color w:val="000000" w:themeColor="text1"/>
          <w:sz w:val="24"/>
          <w:szCs w:val="24"/>
        </w:rPr>
        <w:t>tertentu</w:t>
      </w:r>
      <w:proofErr w:type="spellEnd"/>
      <w:r w:rsidRPr="00230101">
        <w:rPr>
          <w:rFonts w:ascii="Times New Roman" w:eastAsia="Times New Roman" w:hAnsi="Times New Roman" w:cs="Times New Roman"/>
          <w:bCs/>
          <w:color w:val="000000" w:themeColor="text1"/>
          <w:sz w:val="24"/>
          <w:szCs w:val="24"/>
        </w:rPr>
        <w:t>.</w:t>
      </w:r>
    </w:p>
    <w:p w:rsidR="00F9130F" w:rsidRPr="00230101" w:rsidRDefault="00F9130F" w:rsidP="006A41EF">
      <w:pPr>
        <w:pStyle w:val="ListParagraph"/>
        <w:numPr>
          <w:ilvl w:val="0"/>
          <w:numId w:val="76"/>
        </w:numPr>
        <w:spacing w:after="0" w:line="480" w:lineRule="auto"/>
        <w:ind w:left="567" w:hanging="567"/>
        <w:jc w:val="both"/>
        <w:rPr>
          <w:rFonts w:ascii="Times New Roman" w:eastAsia="Times New Roman" w:hAnsi="Times New Roman" w:cs="Times New Roman"/>
          <w:b/>
          <w:color w:val="000000" w:themeColor="text1"/>
          <w:sz w:val="24"/>
          <w:szCs w:val="24"/>
        </w:rPr>
      </w:pPr>
      <w:proofErr w:type="spellStart"/>
      <w:r w:rsidRPr="00230101">
        <w:rPr>
          <w:rFonts w:ascii="Times New Roman" w:eastAsia="Times New Roman" w:hAnsi="Times New Roman" w:cs="Times New Roman"/>
          <w:b/>
          <w:color w:val="000000" w:themeColor="text1"/>
          <w:sz w:val="24"/>
          <w:szCs w:val="24"/>
        </w:rPr>
        <w:t>Barang</w:t>
      </w:r>
      <w:proofErr w:type="spellEnd"/>
      <w:r w:rsidRPr="00230101">
        <w:rPr>
          <w:rFonts w:ascii="Times New Roman" w:eastAsia="Times New Roman" w:hAnsi="Times New Roman" w:cs="Times New Roman"/>
          <w:b/>
          <w:color w:val="000000" w:themeColor="text1"/>
          <w:sz w:val="24"/>
          <w:szCs w:val="24"/>
        </w:rPr>
        <w:t xml:space="preserve"> </w:t>
      </w:r>
      <w:proofErr w:type="spellStart"/>
      <w:r w:rsidRPr="00230101">
        <w:rPr>
          <w:rFonts w:ascii="Times New Roman" w:eastAsia="Times New Roman" w:hAnsi="Times New Roman" w:cs="Times New Roman"/>
          <w:b/>
          <w:color w:val="000000" w:themeColor="text1"/>
          <w:sz w:val="24"/>
          <w:szCs w:val="24"/>
        </w:rPr>
        <w:t>bukti</w:t>
      </w:r>
      <w:proofErr w:type="spellEnd"/>
    </w:p>
    <w:p w:rsidR="00F9130F" w:rsidRPr="00230101" w:rsidRDefault="00F9130F" w:rsidP="006A41EF">
      <w:pPr>
        <w:spacing w:after="0" w:line="480" w:lineRule="auto"/>
        <w:jc w:val="both"/>
        <w:rPr>
          <w:rFonts w:ascii="Times New Roman" w:eastAsia="Times New Roman" w:hAnsi="Times New Roman" w:cs="Times New Roman"/>
          <w:color w:val="000000" w:themeColor="text1"/>
          <w:sz w:val="24"/>
          <w:szCs w:val="24"/>
        </w:rPr>
      </w:pP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bukti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berupa</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5"/>
        </w:numPr>
        <w:spacing w:after="0" w:line="480" w:lineRule="auto"/>
        <w:ind w:left="567" w:hanging="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10 (</w:t>
      </w:r>
      <w:proofErr w:type="spellStart"/>
      <w:r w:rsidRPr="00230101">
        <w:rPr>
          <w:rFonts w:ascii="Times New Roman" w:eastAsia="Times New Roman" w:hAnsi="Times New Roman" w:cs="Times New Roman"/>
          <w:color w:val="000000" w:themeColor="text1"/>
          <w:sz w:val="24"/>
          <w:szCs w:val="24"/>
        </w:rPr>
        <w:t>sepuluh</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lembar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bukti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percakapan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Whatsapp</w:t>
      </w:r>
      <w:proofErr w:type="spellEnd"/>
      <w:r w:rsidRPr="00230101">
        <w:rPr>
          <w:rFonts w:ascii="Times New Roman" w:eastAsia="Times New Roman" w:hAnsi="Times New Roman" w:cs="Times New Roman"/>
          <w:color w:val="000000" w:themeColor="text1"/>
          <w:sz w:val="24"/>
          <w:szCs w:val="24"/>
        </w:rPr>
        <w:t xml:space="preserve"> dan Instagram </w:t>
      </w:r>
      <w:proofErr w:type="spellStart"/>
      <w:r w:rsidRPr="00230101">
        <w:rPr>
          <w:rFonts w:ascii="Times New Roman" w:eastAsia="Times New Roman" w:hAnsi="Times New Roman" w:cs="Times New Roman"/>
          <w:color w:val="000000" w:themeColor="text1"/>
          <w:sz w:val="24"/>
          <w:szCs w:val="24"/>
        </w:rPr>
        <w:t>antara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Saksi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Wahyuni</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Terdakwa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Dewi</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tanda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bukti</w:t>
      </w:r>
      <w:proofErr w:type="spellEnd"/>
      <w:r w:rsidRPr="00230101">
        <w:rPr>
          <w:rFonts w:ascii="Times New Roman" w:eastAsia="Times New Roman" w:hAnsi="Times New Roman" w:cs="Times New Roman"/>
          <w:color w:val="000000" w:themeColor="text1"/>
          <w:sz w:val="24"/>
          <w:szCs w:val="24"/>
        </w:rPr>
        <w:t xml:space="preserve"> transfer </w:t>
      </w:r>
      <w:proofErr w:type="spellStart"/>
      <w:r w:rsidRPr="00230101">
        <w:rPr>
          <w:rFonts w:ascii="Times New Roman" w:eastAsia="Times New Roman" w:hAnsi="Times New Roman" w:cs="Times New Roman"/>
          <w:color w:val="000000" w:themeColor="text1"/>
          <w:sz w:val="24"/>
          <w:szCs w:val="24"/>
        </w:rPr>
        <w:t>uang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rekening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Terdakwa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Dewi</w:t>
      </w:r>
      <w:proofErr w:type="spellEnd"/>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5"/>
        </w:numPr>
        <w:spacing w:after="0" w:line="480" w:lineRule="auto"/>
        <w:ind w:left="567" w:hanging="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3 (</w:t>
      </w:r>
      <w:proofErr w:type="spellStart"/>
      <w:r w:rsidRPr="00230101">
        <w:rPr>
          <w:rFonts w:ascii="Times New Roman" w:eastAsia="Times New Roman" w:hAnsi="Times New Roman" w:cs="Times New Roman"/>
          <w:color w:val="000000" w:themeColor="text1"/>
          <w:sz w:val="24"/>
          <w:szCs w:val="24"/>
        </w:rPr>
        <w:t>tiga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lembar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rekening</w:t>
      </w:r>
      <w:proofErr w:type="spellEnd"/>
      <w:r w:rsidRPr="00230101">
        <w:rPr>
          <w:rFonts w:ascii="Times New Roman" w:eastAsia="Times New Roman" w:hAnsi="Times New Roman" w:cs="Times New Roman"/>
          <w:color w:val="000000" w:themeColor="text1"/>
          <w:sz w:val="24"/>
          <w:szCs w:val="24"/>
        </w:rPr>
        <w:t xml:space="preserve"> Koran Bank BCA an. Franky</w:t>
      </w:r>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5"/>
        </w:numPr>
        <w:spacing w:after="0" w:line="480" w:lineRule="auto"/>
        <w:ind w:left="567" w:hanging="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1 (</w:t>
      </w:r>
      <w:proofErr w:type="spellStart"/>
      <w:r w:rsidRPr="00230101">
        <w:rPr>
          <w:rFonts w:ascii="Times New Roman" w:eastAsia="Times New Roman" w:hAnsi="Times New Roman" w:cs="Times New Roman"/>
          <w:color w:val="000000" w:themeColor="text1"/>
          <w:sz w:val="24"/>
          <w:szCs w:val="24"/>
        </w:rPr>
        <w:t>satu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lembar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rekening</w:t>
      </w:r>
      <w:proofErr w:type="spellEnd"/>
      <w:r w:rsidRPr="00230101">
        <w:rPr>
          <w:rFonts w:ascii="Times New Roman" w:eastAsia="Times New Roman" w:hAnsi="Times New Roman" w:cs="Times New Roman"/>
          <w:color w:val="000000" w:themeColor="text1"/>
          <w:sz w:val="24"/>
          <w:szCs w:val="24"/>
        </w:rPr>
        <w:t xml:space="preserve"> Koran Bank BCA an. Franky</w:t>
      </w:r>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5"/>
        </w:numPr>
        <w:spacing w:after="0" w:line="480" w:lineRule="auto"/>
        <w:ind w:left="567" w:hanging="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2 (</w:t>
      </w:r>
      <w:proofErr w:type="spellStart"/>
      <w:r w:rsidRPr="00230101">
        <w:rPr>
          <w:rFonts w:ascii="Times New Roman" w:eastAsia="Times New Roman" w:hAnsi="Times New Roman" w:cs="Times New Roman"/>
          <w:color w:val="000000" w:themeColor="text1"/>
          <w:sz w:val="24"/>
          <w:szCs w:val="24"/>
        </w:rPr>
        <w:t>dua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lembar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kwitansi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materai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Rp</w:t>
      </w:r>
      <w:proofErr w:type="spellEnd"/>
      <w:r w:rsidRPr="00230101">
        <w:rPr>
          <w:rFonts w:ascii="Times New Roman" w:eastAsia="Times New Roman" w:hAnsi="Times New Roman" w:cs="Times New Roman"/>
          <w:color w:val="000000" w:themeColor="text1"/>
          <w:sz w:val="24"/>
          <w:szCs w:val="24"/>
        </w:rPr>
        <w:t xml:space="preserve">. 10.000,- </w:t>
      </w:r>
      <w:proofErr w:type="spellStart"/>
      <w:r w:rsidRPr="00230101">
        <w:rPr>
          <w:rFonts w:ascii="Times New Roman" w:eastAsia="Times New Roman" w:hAnsi="Times New Roman" w:cs="Times New Roman"/>
          <w:color w:val="000000" w:themeColor="text1"/>
          <w:sz w:val="24"/>
          <w:szCs w:val="24"/>
        </w:rPr>
        <w:t>titipan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uang</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dikembalikan</w:t>
      </w:r>
      <w:proofErr w:type="spellEnd"/>
      <w:r w:rsidRPr="00230101">
        <w:rPr>
          <w:rFonts w:ascii="Times New Roman" w:eastAsia="Times New Roman" w:hAnsi="Times New Roman" w:cs="Times New Roman"/>
          <w:color w:val="000000" w:themeColor="text1"/>
          <w:sz w:val="24"/>
          <w:szCs w:val="24"/>
        </w:rPr>
        <w:t xml:space="preserve"> oleh </w:t>
      </w:r>
      <w:proofErr w:type="spellStart"/>
      <w:r w:rsidRPr="00230101">
        <w:rPr>
          <w:rFonts w:ascii="Times New Roman" w:eastAsia="Times New Roman" w:hAnsi="Times New Roman" w:cs="Times New Roman"/>
          <w:color w:val="000000" w:themeColor="text1"/>
          <w:sz w:val="24"/>
          <w:szCs w:val="24"/>
        </w:rPr>
        <w:t>Saksi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Wahyuni</w:t>
      </w:r>
      <w:proofErr w:type="spellEnd"/>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5"/>
        </w:numPr>
        <w:spacing w:after="0" w:line="480" w:lineRule="auto"/>
        <w:ind w:left="567" w:hanging="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4 (</w:t>
      </w:r>
      <w:proofErr w:type="spellStart"/>
      <w:r w:rsidRPr="00230101">
        <w:rPr>
          <w:rFonts w:ascii="Times New Roman" w:eastAsia="Times New Roman" w:hAnsi="Times New Roman" w:cs="Times New Roman"/>
          <w:color w:val="000000" w:themeColor="text1"/>
          <w:sz w:val="24"/>
          <w:szCs w:val="24"/>
        </w:rPr>
        <w:t>empat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lembar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kwitansi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materai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Rp</w:t>
      </w:r>
      <w:proofErr w:type="spellEnd"/>
      <w:r w:rsidRPr="00230101">
        <w:rPr>
          <w:rFonts w:ascii="Times New Roman" w:eastAsia="Times New Roman" w:hAnsi="Times New Roman" w:cs="Times New Roman"/>
          <w:color w:val="000000" w:themeColor="text1"/>
          <w:sz w:val="24"/>
          <w:szCs w:val="24"/>
        </w:rPr>
        <w:t xml:space="preserve">. 10.000,- an. Jimmy, Freddy alias Franky, </w:t>
      </w:r>
      <w:proofErr w:type="spellStart"/>
      <w:r w:rsidRPr="00230101">
        <w:rPr>
          <w:rFonts w:ascii="Times New Roman" w:eastAsia="Times New Roman" w:hAnsi="Times New Roman" w:cs="Times New Roman"/>
          <w:color w:val="000000" w:themeColor="text1"/>
          <w:sz w:val="24"/>
          <w:szCs w:val="24"/>
        </w:rPr>
        <w:t>Siska</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Yudi</w:t>
      </w:r>
      <w:proofErr w:type="spellEnd"/>
      <w:r w:rsidRPr="00230101">
        <w:rPr>
          <w:rFonts w:ascii="Times New Roman" w:eastAsia="Times New Roman" w:hAnsi="Times New Roman" w:cs="Times New Roman"/>
          <w:color w:val="000000" w:themeColor="text1"/>
          <w:sz w:val="24"/>
          <w:szCs w:val="24"/>
        </w:rPr>
        <w:t xml:space="preserve"> (Invest Duos)</w:t>
      </w:r>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5"/>
        </w:numPr>
        <w:spacing w:after="0" w:line="480" w:lineRule="auto"/>
        <w:ind w:left="567" w:hanging="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12 (</w:t>
      </w:r>
      <w:proofErr w:type="spellStart"/>
      <w:r w:rsidRPr="00230101">
        <w:rPr>
          <w:rFonts w:ascii="Times New Roman" w:eastAsia="Times New Roman" w:hAnsi="Times New Roman" w:cs="Times New Roman"/>
          <w:color w:val="000000" w:themeColor="text1"/>
          <w:sz w:val="24"/>
          <w:szCs w:val="24"/>
        </w:rPr>
        <w:t>dua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belas</w:t>
      </w:r>
      <w:proofErr w:type="spellEnd"/>
      <w:r w:rsidRPr="00230101">
        <w:rPr>
          <w:rFonts w:ascii="Times New Roman" w:eastAsia="Times New Roman" w:hAnsi="Times New Roman" w:cs="Times New Roman"/>
          <w:color w:val="000000" w:themeColor="text1"/>
          <w:sz w:val="24"/>
          <w:szCs w:val="24"/>
        </w:rPr>
        <w:t xml:space="preserve">) </w:t>
      </w:r>
      <w:r w:rsidRPr="00230101">
        <w:rPr>
          <w:rFonts w:ascii="Times New Roman" w:eastAsia="Times New Roman" w:hAnsi="Times New Roman" w:cs="Times New Roman"/>
          <w:i/>
          <w:color w:val="000000" w:themeColor="text1"/>
          <w:sz w:val="24"/>
          <w:szCs w:val="24"/>
        </w:rPr>
        <w:t>screenshot</w:t>
      </w:r>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bukti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percakapan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grup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Whatsapp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antara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Wahyuni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Fanni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Widianti</w:t>
      </w:r>
      <w:proofErr w:type="spellEnd"/>
      <w:r w:rsidRPr="00230101">
        <w:rPr>
          <w:rFonts w:ascii="Times New Roman" w:eastAsia="Times New Roman" w:hAnsi="Times New Roman" w:cs="Times New Roman"/>
          <w:color w:val="000000" w:themeColor="text1"/>
          <w:sz w:val="24"/>
          <w:szCs w:val="24"/>
        </w:rPr>
        <w:t xml:space="preserve">, Jessica Novia dan </w:t>
      </w:r>
      <w:proofErr w:type="spellStart"/>
      <w:r w:rsidRPr="00230101">
        <w:rPr>
          <w:rFonts w:ascii="Times New Roman" w:eastAsia="Times New Roman" w:hAnsi="Times New Roman" w:cs="Times New Roman"/>
          <w:color w:val="000000" w:themeColor="text1"/>
          <w:sz w:val="24"/>
          <w:szCs w:val="24"/>
        </w:rPr>
        <w:t>Dewi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tentang</w:t>
      </w:r>
      <w:proofErr w:type="spellEnd"/>
      <w:r w:rsidRPr="00230101">
        <w:rPr>
          <w:rFonts w:ascii="Times New Roman" w:eastAsia="Times New Roman" w:hAnsi="Times New Roman" w:cs="Times New Roman"/>
          <w:color w:val="000000" w:themeColor="text1"/>
          <w:sz w:val="24"/>
          <w:szCs w:val="24"/>
        </w:rPr>
        <w:t xml:space="preserve"> Duos </w:t>
      </w:r>
      <w:proofErr w:type="spellStart"/>
      <w:r w:rsidRPr="00230101">
        <w:rPr>
          <w:rFonts w:ascii="Times New Roman" w:eastAsia="Times New Roman" w:hAnsi="Times New Roman" w:cs="Times New Roman"/>
          <w:color w:val="000000" w:themeColor="text1"/>
          <w:sz w:val="24"/>
          <w:szCs w:val="24"/>
        </w:rPr>
        <w:t>Empek</w:t>
      </w:r>
      <w:proofErr w:type="spellEnd"/>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5"/>
        </w:numPr>
        <w:spacing w:after="0" w:line="480" w:lineRule="auto"/>
        <w:ind w:left="567" w:hanging="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lastRenderedPageBreak/>
        <w:t>4 (</w:t>
      </w:r>
      <w:proofErr w:type="spellStart"/>
      <w:r w:rsidRPr="00230101">
        <w:rPr>
          <w:rFonts w:ascii="Times New Roman" w:eastAsia="Times New Roman" w:hAnsi="Times New Roman" w:cs="Times New Roman"/>
          <w:color w:val="000000" w:themeColor="text1"/>
          <w:sz w:val="24"/>
          <w:szCs w:val="24"/>
        </w:rPr>
        <w:t>empat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lembar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bukti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tanda</w:t>
      </w:r>
      <w:proofErr w:type="spellEnd"/>
      <w:r w:rsidRPr="00230101">
        <w:rPr>
          <w:rFonts w:ascii="Times New Roman" w:eastAsia="Times New Roman" w:hAnsi="Times New Roman" w:cs="Times New Roman"/>
          <w:color w:val="000000" w:themeColor="text1"/>
          <w:sz w:val="24"/>
          <w:szCs w:val="24"/>
        </w:rPr>
        <w:t xml:space="preserve"> transfer </w:t>
      </w:r>
      <w:proofErr w:type="spellStart"/>
      <w:r w:rsidRPr="00230101">
        <w:rPr>
          <w:rFonts w:ascii="Times New Roman" w:eastAsia="Times New Roman" w:hAnsi="Times New Roman" w:cs="Times New Roman"/>
          <w:color w:val="000000" w:themeColor="text1"/>
          <w:sz w:val="24"/>
          <w:szCs w:val="24"/>
        </w:rPr>
        <w:t>uang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rekening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Dewi</w:t>
      </w:r>
      <w:proofErr w:type="spellEnd"/>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75"/>
        </w:numPr>
        <w:spacing w:after="0" w:line="480" w:lineRule="auto"/>
        <w:ind w:left="567" w:hanging="567"/>
        <w:jc w:val="both"/>
        <w:rPr>
          <w:rFonts w:ascii="Times New Roman" w:eastAsia="Times New Roman" w:hAnsi="Times New Roman" w:cs="Times New Roman"/>
          <w:color w:val="000000" w:themeColor="text1"/>
          <w:sz w:val="24"/>
          <w:szCs w:val="24"/>
        </w:rPr>
      </w:pPr>
      <w:r w:rsidRPr="00230101">
        <w:rPr>
          <w:rFonts w:ascii="Times New Roman" w:eastAsia="Times New Roman" w:hAnsi="Times New Roman" w:cs="Times New Roman"/>
          <w:color w:val="000000" w:themeColor="text1"/>
          <w:sz w:val="24"/>
          <w:szCs w:val="24"/>
        </w:rPr>
        <w:t>6 (</w:t>
      </w:r>
      <w:proofErr w:type="spellStart"/>
      <w:r w:rsidRPr="00230101">
        <w:rPr>
          <w:rFonts w:ascii="Times New Roman" w:eastAsia="Times New Roman" w:hAnsi="Times New Roman" w:cs="Times New Roman"/>
          <w:color w:val="000000" w:themeColor="text1"/>
          <w:sz w:val="24"/>
          <w:szCs w:val="24"/>
        </w:rPr>
        <w:t>enam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lembar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bukti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percakapan</w:t>
      </w:r>
      <w:proofErr w:type="spellEnd"/>
      <w:r w:rsidRPr="00230101">
        <w:rPr>
          <w:rFonts w:ascii="Times New Roman" w:eastAsia="Times New Roman" w:hAnsi="Times New Roman" w:cs="Times New Roman"/>
          <w:color w:val="000000" w:themeColor="text1"/>
          <w:sz w:val="24"/>
          <w:szCs w:val="24"/>
        </w:rPr>
        <w:t xml:space="preserve"> Direct Massage Instagram </w:t>
      </w:r>
      <w:proofErr w:type="spellStart"/>
      <w:r w:rsidRPr="00230101">
        <w:rPr>
          <w:rFonts w:ascii="Times New Roman" w:eastAsia="Times New Roman" w:hAnsi="Times New Roman" w:cs="Times New Roman"/>
          <w:color w:val="000000" w:themeColor="text1"/>
          <w:sz w:val="24"/>
          <w:szCs w:val="24"/>
        </w:rPr>
        <w:t>antara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Wahyuni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Dewi</w:t>
      </w:r>
      <w:proofErr w:type="spellEnd"/>
      <w:r w:rsidR="0078360C" w:rsidRPr="00230101">
        <w:rPr>
          <w:rFonts w:ascii="Times New Roman" w:eastAsia="Times New Roman" w:hAnsi="Times New Roman" w:cs="Times New Roman"/>
          <w:color w:val="000000" w:themeColor="text1"/>
          <w:sz w:val="24"/>
          <w:szCs w:val="24"/>
        </w:rPr>
        <w:t>;</w:t>
      </w:r>
    </w:p>
    <w:p w:rsidR="00F9130F" w:rsidRPr="00230101" w:rsidRDefault="00F9130F" w:rsidP="006A41EF">
      <w:pPr>
        <w:spacing w:after="0" w:line="480" w:lineRule="auto"/>
        <w:jc w:val="center"/>
        <w:rPr>
          <w:rFonts w:ascii="Times New Roman" w:hAnsi="Times New Roman" w:cs="Times New Roman"/>
          <w:b/>
          <w:sz w:val="24"/>
          <w:szCs w:val="24"/>
        </w:rPr>
      </w:pPr>
    </w:p>
    <w:p w:rsidR="00F9130F" w:rsidRPr="00230101" w:rsidRDefault="00F9130F" w:rsidP="006A41EF">
      <w:pPr>
        <w:spacing w:line="480" w:lineRule="auto"/>
        <w:rPr>
          <w:rFonts w:ascii="Times New Roman" w:hAnsi="Times New Roman" w:cs="Times New Roman"/>
          <w:b/>
          <w:sz w:val="24"/>
          <w:szCs w:val="24"/>
        </w:rPr>
      </w:pPr>
      <w:r w:rsidRPr="00230101">
        <w:rPr>
          <w:rFonts w:ascii="Times New Roman" w:hAnsi="Times New Roman" w:cs="Times New Roman"/>
          <w:b/>
          <w:sz w:val="24"/>
          <w:szCs w:val="24"/>
        </w:rPr>
        <w:br w:type="page"/>
      </w:r>
    </w:p>
    <w:p w:rsidR="00F9130F" w:rsidRPr="00230101" w:rsidRDefault="00F9130F" w:rsidP="006A41EF">
      <w:pPr>
        <w:spacing w:after="0" w:line="480" w:lineRule="auto"/>
        <w:jc w:val="center"/>
        <w:rPr>
          <w:rFonts w:ascii="Times New Roman" w:hAnsi="Times New Roman" w:cs="Times New Roman"/>
          <w:b/>
          <w:sz w:val="24"/>
          <w:szCs w:val="24"/>
        </w:rPr>
        <w:sectPr w:rsidR="00F9130F" w:rsidRPr="00230101" w:rsidSect="00277F2F">
          <w:footerReference w:type="default" r:id="rId14"/>
          <w:pgSz w:w="11907" w:h="16839" w:code="9"/>
          <w:pgMar w:top="2268" w:right="1701" w:bottom="1701" w:left="2268" w:header="709" w:footer="1009" w:gutter="0"/>
          <w:cols w:space="708"/>
          <w:titlePg/>
          <w:docGrid w:linePitch="360"/>
        </w:sectPr>
      </w:pPr>
    </w:p>
    <w:p w:rsidR="00F9130F" w:rsidRPr="00230101" w:rsidRDefault="00F9130F" w:rsidP="006A41EF">
      <w:pPr>
        <w:spacing w:after="0" w:line="480" w:lineRule="auto"/>
        <w:jc w:val="center"/>
        <w:rPr>
          <w:rFonts w:ascii="Times New Roman" w:hAnsi="Times New Roman" w:cs="Times New Roman"/>
          <w:b/>
          <w:sz w:val="24"/>
          <w:szCs w:val="24"/>
        </w:rPr>
      </w:pPr>
      <w:r w:rsidRPr="00230101">
        <w:rPr>
          <w:rFonts w:ascii="Times New Roman" w:hAnsi="Times New Roman" w:cs="Times New Roman"/>
          <w:b/>
          <w:sz w:val="24"/>
          <w:szCs w:val="24"/>
        </w:rPr>
        <w:lastRenderedPageBreak/>
        <w:t>BAB III</w:t>
      </w:r>
    </w:p>
    <w:p w:rsidR="00F9130F" w:rsidRPr="00230101" w:rsidRDefault="00F9130F" w:rsidP="006A41EF">
      <w:pPr>
        <w:spacing w:after="0" w:line="480" w:lineRule="auto"/>
        <w:jc w:val="center"/>
        <w:rPr>
          <w:rFonts w:ascii="Times New Roman" w:hAnsi="Times New Roman" w:cs="Times New Roman"/>
          <w:b/>
          <w:sz w:val="24"/>
          <w:szCs w:val="24"/>
        </w:rPr>
      </w:pPr>
      <w:r w:rsidRPr="00230101">
        <w:rPr>
          <w:rFonts w:ascii="Times New Roman" w:hAnsi="Times New Roman" w:cs="Times New Roman"/>
          <w:b/>
          <w:sz w:val="24"/>
          <w:szCs w:val="24"/>
        </w:rPr>
        <w:t>KUALIFIKASI LEPAS DARI SEGALA TUNTUTAN DALAM PUTUSAN NO. 3562/PID.B/2021/PN MDN</w:t>
      </w:r>
    </w:p>
    <w:p w:rsidR="00F9130F" w:rsidRPr="00230101" w:rsidRDefault="00F9130F" w:rsidP="006A41EF">
      <w:pPr>
        <w:spacing w:after="0" w:line="480" w:lineRule="auto"/>
        <w:rPr>
          <w:rFonts w:ascii="Times New Roman" w:hAnsi="Times New Roman" w:cs="Times New Roman"/>
          <w:b/>
          <w:sz w:val="24"/>
          <w:szCs w:val="24"/>
        </w:rPr>
      </w:pPr>
    </w:p>
    <w:p w:rsidR="00F9130F" w:rsidRPr="00230101" w:rsidRDefault="00F9130F" w:rsidP="006A41EF">
      <w:pPr>
        <w:pStyle w:val="ListParagraph"/>
        <w:numPr>
          <w:ilvl w:val="0"/>
          <w:numId w:val="120"/>
        </w:numPr>
        <w:spacing w:after="0" w:line="480" w:lineRule="auto"/>
        <w:ind w:left="567" w:hanging="567"/>
        <w:rPr>
          <w:rFonts w:ascii="Times New Roman" w:hAnsi="Times New Roman" w:cs="Times New Roman"/>
          <w:b/>
          <w:sz w:val="24"/>
          <w:szCs w:val="24"/>
        </w:rPr>
      </w:pPr>
      <w:proofErr w:type="spellStart"/>
      <w:r w:rsidRPr="00230101">
        <w:rPr>
          <w:rFonts w:ascii="Times New Roman" w:hAnsi="Times New Roman" w:cs="Times New Roman"/>
          <w:b/>
          <w:sz w:val="24"/>
          <w:szCs w:val="24"/>
        </w:rPr>
        <w:t>Jenis-jenis</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Hukuman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dalam</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Hukum</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Pidana</w:t>
      </w:r>
      <w:proofErr w:type="spellEnd"/>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diartikan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sanksi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membuat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derita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nestapa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sengaja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ditimpakan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seseorang</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salah </w:t>
      </w:r>
      <w:proofErr w:type="spellStart"/>
      <w:r w:rsidRPr="00230101">
        <w:rPr>
          <w:rStyle w:val="markedcontent"/>
          <w:rFonts w:ascii="Times New Roman" w:hAnsi="Times New Roman" w:cs="Times New Roman"/>
          <w:sz w:val="24"/>
          <w:szCs w:val="24"/>
        </w:rPr>
        <w:t>satu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sarana</w:t>
      </w:r>
      <w:proofErr w:type="spellEnd"/>
      <w:r w:rsidRPr="00230101">
        <w:rPr>
          <w:rStyle w:val="markedcontent"/>
          <w:rFonts w:ascii="Times New Roman" w:hAnsi="Times New Roman" w:cs="Times New Roman"/>
          <w:sz w:val="24"/>
          <w:szCs w:val="24"/>
        </w:rPr>
        <w:t xml:space="preserve"> paling </w:t>
      </w:r>
      <w:proofErr w:type="spellStart"/>
      <w:r w:rsidRPr="00230101">
        <w:rPr>
          <w:rStyle w:val="markedcontent"/>
          <w:rFonts w:ascii="Times New Roman" w:hAnsi="Times New Roman" w:cs="Times New Roman"/>
          <w:sz w:val="24"/>
          <w:szCs w:val="24"/>
        </w:rPr>
        <w:t>efektif</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menanggulangi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bukanlah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sarana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satu-satunya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digunakan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kombinasi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upaya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sosial</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karenanya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dikembangkan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prinsip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ultimum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remedium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bukan</w:t>
      </w:r>
      <w:proofErr w:type="spellEnd"/>
      <w:r w:rsidRPr="00230101">
        <w:rPr>
          <w:rStyle w:val="markedcontent"/>
          <w:rFonts w:ascii="Times New Roman" w:hAnsi="Times New Roman" w:cs="Times New Roman"/>
          <w:sz w:val="24"/>
          <w:szCs w:val="24"/>
        </w:rPr>
        <w:t xml:space="preserve"> primum </w:t>
      </w:r>
      <w:proofErr w:type="spellStart"/>
      <w:r w:rsidRPr="00230101">
        <w:rPr>
          <w:rStyle w:val="markedcontent"/>
          <w:rFonts w:ascii="Times New Roman" w:hAnsi="Times New Roman" w:cs="Times New Roman"/>
          <w:sz w:val="24"/>
          <w:szCs w:val="24"/>
        </w:rPr>
        <w:t>remedium</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72"/>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Sudarto</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hakikat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mengandung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unsur-unsur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ciri-ciri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73"/>
      </w:r>
    </w:p>
    <w:p w:rsidR="00F9130F" w:rsidRPr="00230101" w:rsidRDefault="00F9130F" w:rsidP="006A41EF">
      <w:pPr>
        <w:pStyle w:val="ListParagraph"/>
        <w:numPr>
          <w:ilvl w:val="0"/>
          <w:numId w:val="77"/>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hakekatnya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pengenaan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penderitaan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nestapa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akibat-akibat</w:t>
      </w:r>
      <w:proofErr w:type="spellEnd"/>
      <w:r w:rsidRPr="00230101">
        <w:rPr>
          <w:rStyle w:val="markedcontent"/>
          <w:rFonts w:ascii="Times New Roman" w:hAnsi="Times New Roman" w:cs="Times New Roman"/>
          <w:sz w:val="24"/>
          <w:szCs w:val="24"/>
        </w:rPr>
        <w:t xml:space="preserve"> lain yang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menyenangkan</w:t>
      </w:r>
      <w:proofErr w:type="spellEnd"/>
      <w:r w:rsidR="0078360C"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77"/>
        </w:numPr>
        <w:spacing w:after="0" w:line="480" w:lineRule="auto"/>
        <w:ind w:left="567" w:hanging="567"/>
        <w:jc w:val="both"/>
        <w:rPr>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diberikan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sengaja</w:t>
      </w:r>
      <w:proofErr w:type="spellEnd"/>
      <w:r w:rsidRPr="00230101">
        <w:rPr>
          <w:rStyle w:val="markedcontent"/>
          <w:rFonts w:ascii="Times New Roman" w:hAnsi="Times New Roman" w:cs="Times New Roman"/>
          <w:sz w:val="24"/>
          <w:szCs w:val="24"/>
        </w:rPr>
        <w:t xml:space="preserve"> oleh orang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badan yang </w:t>
      </w:r>
      <w:proofErr w:type="spellStart"/>
      <w:r w:rsidRPr="00230101">
        <w:rPr>
          <w:rStyle w:val="markedcontent"/>
          <w:rFonts w:ascii="Times New Roman" w:hAnsi="Times New Roman" w:cs="Times New Roman"/>
          <w:sz w:val="24"/>
          <w:szCs w:val="24"/>
        </w:rPr>
        <w:t>mempunyai</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kekuasaan</w:t>
      </w:r>
      <w:proofErr w:type="spellEnd"/>
      <w:r w:rsidRPr="00230101">
        <w:rPr>
          <w:rStyle w:val="markedcontent"/>
          <w:rFonts w:ascii="Times New Roman" w:hAnsi="Times New Roman" w:cs="Times New Roman"/>
          <w:sz w:val="24"/>
          <w:szCs w:val="24"/>
        </w:rPr>
        <w:t xml:space="preserve"> (oleh yang </w:t>
      </w:r>
      <w:proofErr w:type="spellStart"/>
      <w:r w:rsidRPr="00230101">
        <w:rPr>
          <w:rStyle w:val="markedcontent"/>
          <w:rFonts w:ascii="Times New Roman" w:hAnsi="Times New Roman" w:cs="Times New Roman"/>
          <w:sz w:val="24"/>
          <w:szCs w:val="24"/>
        </w:rPr>
        <w:t>berwenang</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77"/>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0078360C" w:rsidRPr="00230101">
        <w:rPr>
          <w:rStyle w:val="markedcontent"/>
          <w:rFonts w:ascii="Times New Roman" w:hAnsi="Times New Roman" w:cs="Times New Roman"/>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Unsur-unsur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sanksi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diuraikan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dirumuskan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reaksi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diberikan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sengaja</w:t>
      </w:r>
      <w:proofErr w:type="spellEnd"/>
      <w:r w:rsidRPr="00230101">
        <w:rPr>
          <w:rStyle w:val="markedcontent"/>
          <w:rFonts w:ascii="Times New Roman" w:hAnsi="Times New Roman" w:cs="Times New Roman"/>
          <w:sz w:val="24"/>
          <w:szCs w:val="24"/>
        </w:rPr>
        <w:t xml:space="preserve"> oleh</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badan yang </w:t>
      </w:r>
      <w:proofErr w:type="spellStart"/>
      <w:r w:rsidRPr="00230101">
        <w:rPr>
          <w:rStyle w:val="markedcontent"/>
          <w:rFonts w:ascii="Times New Roman" w:hAnsi="Times New Roman" w:cs="Times New Roman"/>
          <w:sz w:val="24"/>
          <w:szCs w:val="24"/>
        </w:rPr>
        <w:t>mempunyai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wewenang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kekuasaan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pengenaan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penderitaan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nestapa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akibat-akibat</w:t>
      </w:r>
      <w:proofErr w:type="spellEnd"/>
      <w:r w:rsidRPr="00230101">
        <w:rPr>
          <w:rStyle w:val="markedcontent"/>
          <w:rFonts w:ascii="Times New Roman" w:hAnsi="Times New Roman" w:cs="Times New Roman"/>
          <w:sz w:val="24"/>
          <w:szCs w:val="24"/>
        </w:rPr>
        <w:t xml:space="preserve"> lain yang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menyenangkan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pelanggaran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kaedah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diancamkan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delik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ciri-ciri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perbedaan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jenis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lain. </w:t>
      </w:r>
      <w:proofErr w:type="spellStart"/>
      <w:r w:rsidRPr="00230101">
        <w:rPr>
          <w:rStyle w:val="markedcontent"/>
          <w:rFonts w:ascii="Times New Roman" w:hAnsi="Times New Roman" w:cs="Times New Roman"/>
          <w:sz w:val="24"/>
          <w:szCs w:val="24"/>
        </w:rPr>
        <w:t>Soejono</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menjelaskan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pelanggaran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lebih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memperjelas</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sanksi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dijatuhkan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pelanggaran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74"/>
      </w:r>
    </w:p>
    <w:p w:rsidR="00F9130F" w:rsidRPr="00230101" w:rsidRDefault="00F9130F" w:rsidP="006A41EF">
      <w:pPr>
        <w:spacing w:after="0" w:line="480" w:lineRule="auto"/>
        <w:jc w:val="both"/>
        <w:rPr>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Jenis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KUHP </w:t>
      </w:r>
      <w:proofErr w:type="spellStart"/>
      <w:r w:rsidRPr="00230101">
        <w:rPr>
          <w:rStyle w:val="markedcontent"/>
          <w:rFonts w:ascii="Times New Roman" w:hAnsi="Times New Roman" w:cs="Times New Roman"/>
          <w:sz w:val="24"/>
          <w:szCs w:val="24"/>
        </w:rPr>
        <w:t>dimuat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10 yang </w:t>
      </w:r>
      <w:proofErr w:type="spellStart"/>
      <w:r w:rsidRPr="00230101">
        <w:rPr>
          <w:rStyle w:val="markedcontent"/>
          <w:rFonts w:ascii="Times New Roman" w:hAnsi="Times New Roman" w:cs="Times New Roman"/>
          <w:sz w:val="24"/>
          <w:szCs w:val="24"/>
        </w:rPr>
        <w:t>terdiri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pokok</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tambahan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78"/>
        </w:numPr>
        <w:spacing w:after="0" w:line="480" w:lineRule="auto"/>
        <w:ind w:left="567" w:hanging="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pokok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meliputi</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79"/>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terberat</w:t>
      </w:r>
      <w:proofErr w:type="spellEnd"/>
      <w:r w:rsidRPr="00230101">
        <w:rPr>
          <w:rStyle w:val="markedcontent"/>
          <w:rFonts w:ascii="Times New Roman" w:hAnsi="Times New Roman" w:cs="Times New Roman"/>
          <w:sz w:val="24"/>
          <w:szCs w:val="24"/>
        </w:rPr>
        <w:t xml:space="preserve"> di dunia. </w:t>
      </w:r>
      <w:proofErr w:type="spellStart"/>
      <w:r w:rsidRPr="00230101">
        <w:rPr>
          <w:rStyle w:val="markedcontent"/>
          <w:rFonts w:ascii="Times New Roman" w:hAnsi="Times New Roman" w:cs="Times New Roman"/>
          <w:sz w:val="24"/>
          <w:szCs w:val="24"/>
        </w:rPr>
        <w:t>Dilihat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sejarah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komponen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permasalahan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erat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kaitannya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resmi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diakui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bersamaan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tertulis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sejak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Raja </w:t>
      </w:r>
      <w:proofErr w:type="spellStart"/>
      <w:r w:rsidRPr="00230101">
        <w:rPr>
          <w:rStyle w:val="markedcontent"/>
          <w:rFonts w:ascii="Times New Roman" w:hAnsi="Times New Roman" w:cs="Times New Roman"/>
          <w:sz w:val="24"/>
          <w:szCs w:val="24"/>
        </w:rPr>
        <w:t>Hammuburabi</w:t>
      </w:r>
      <w:proofErr w:type="spellEnd"/>
      <w:r w:rsidRPr="00230101">
        <w:rPr>
          <w:rStyle w:val="markedcontent"/>
          <w:rFonts w:ascii="Times New Roman" w:hAnsi="Times New Roman" w:cs="Times New Roman"/>
          <w:sz w:val="24"/>
          <w:szCs w:val="24"/>
        </w:rPr>
        <w:t xml:space="preserve"> di</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Babilonia</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abad</w:t>
      </w:r>
      <w:proofErr w:type="spellEnd"/>
      <w:r w:rsidRPr="00230101">
        <w:rPr>
          <w:rStyle w:val="markedcontent"/>
          <w:rFonts w:ascii="Times New Roman" w:hAnsi="Times New Roman" w:cs="Times New Roman"/>
          <w:sz w:val="24"/>
          <w:szCs w:val="24"/>
        </w:rPr>
        <w:t xml:space="preserve"> ke-18 </w:t>
      </w:r>
      <w:proofErr w:type="spellStart"/>
      <w:r w:rsidRPr="00230101">
        <w:rPr>
          <w:rStyle w:val="markedcontent"/>
          <w:rFonts w:ascii="Times New Roman" w:hAnsi="Times New Roman" w:cs="Times New Roman"/>
          <w:sz w:val="24"/>
          <w:szCs w:val="24"/>
        </w:rPr>
        <w:t>Sebelum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Masehi</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abad</w:t>
      </w:r>
      <w:proofErr w:type="spellEnd"/>
      <w:r w:rsidRPr="00230101">
        <w:rPr>
          <w:rStyle w:val="markedcontent"/>
          <w:rFonts w:ascii="Times New Roman" w:hAnsi="Times New Roman" w:cs="Times New Roman"/>
          <w:sz w:val="24"/>
          <w:szCs w:val="24"/>
        </w:rPr>
        <w:t xml:space="preserve"> 19, </w:t>
      </w:r>
      <w:proofErr w:type="spellStart"/>
      <w:r w:rsidRPr="00230101">
        <w:rPr>
          <w:rStyle w:val="markedcontent"/>
          <w:rFonts w:ascii="Times New Roman" w:hAnsi="Times New Roman" w:cs="Times New Roman"/>
          <w:sz w:val="24"/>
          <w:szCs w:val="24"/>
        </w:rPr>
        <w:t>bahkan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abad</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w:t>
      </w:r>
      <w:proofErr w:type="spellEnd"/>
      <w:r w:rsidRPr="00230101">
        <w:rPr>
          <w:rStyle w:val="markedcontent"/>
          <w:rFonts w:ascii="Times New Roman" w:hAnsi="Times New Roman" w:cs="Times New Roman"/>
          <w:sz w:val="24"/>
          <w:szCs w:val="24"/>
        </w:rPr>
        <w:t xml:space="preserve"> 20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beberapa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persoalan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kekerasan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diperlunak</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1809 di negeri </w:t>
      </w:r>
      <w:proofErr w:type="spellStart"/>
      <w:r w:rsidRPr="00230101">
        <w:rPr>
          <w:rStyle w:val="markedcontent"/>
          <w:rFonts w:ascii="Times New Roman" w:hAnsi="Times New Roman" w:cs="Times New Roman"/>
          <w:sz w:val="24"/>
          <w:szCs w:val="24"/>
        </w:rPr>
        <w:t>Belanda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kitab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kriminal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dipertahankan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memutuskan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apakah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dijalankan</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tiang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gantungan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upacara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algojo</w:t>
      </w:r>
      <w:proofErr w:type="spellEnd"/>
      <w:r w:rsidRPr="00230101">
        <w:rPr>
          <w:rStyle w:val="markedcontent"/>
          <w:rFonts w:ascii="Times New Roman" w:hAnsi="Times New Roman" w:cs="Times New Roman"/>
          <w:sz w:val="24"/>
          <w:szCs w:val="24"/>
        </w:rPr>
        <w:t xml:space="preserve">, juga </w:t>
      </w:r>
      <w:proofErr w:type="spellStart"/>
      <w:r w:rsidRPr="00230101">
        <w:rPr>
          <w:rStyle w:val="markedcontent"/>
          <w:rFonts w:ascii="Times New Roman" w:hAnsi="Times New Roman" w:cs="Times New Roman"/>
          <w:sz w:val="24"/>
          <w:szCs w:val="24"/>
        </w:rPr>
        <w:t>pukulan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cemeti</w:t>
      </w:r>
      <w:proofErr w:type="spellEnd"/>
      <w:r w:rsidRPr="00230101">
        <w:rPr>
          <w:rStyle w:val="markedcontent"/>
          <w:rFonts w:ascii="Times New Roman" w:hAnsi="Times New Roman" w:cs="Times New Roman"/>
          <w:sz w:val="24"/>
          <w:szCs w:val="24"/>
        </w:rPr>
        <w:t xml:space="preserve"> dan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mencap</w:t>
      </w:r>
      <w:proofErr w:type="spellEnd"/>
      <w:r w:rsidRPr="00230101">
        <w:rPr>
          <w:rStyle w:val="markedcontent"/>
          <w:rFonts w:ascii="Times New Roman" w:hAnsi="Times New Roman" w:cs="Times New Roman"/>
          <w:sz w:val="24"/>
          <w:szCs w:val="24"/>
        </w:rPr>
        <w:t xml:space="preserve"> badan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panas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berlaku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samping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disahkan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sz w:val="24"/>
          <w:szCs w:val="24"/>
        </w:rPr>
        <w:lastRenderedPageBreak/>
        <w:t>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sementara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maksimum</w:t>
      </w:r>
      <w:proofErr w:type="spellEnd"/>
      <w:r w:rsidRPr="00230101">
        <w:rPr>
          <w:rStyle w:val="markedcontent"/>
          <w:rFonts w:ascii="Times New Roman" w:hAnsi="Times New Roman" w:cs="Times New Roman"/>
          <w:sz w:val="24"/>
          <w:szCs w:val="24"/>
        </w:rPr>
        <w:t xml:space="preserve"> 20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Di Indonesia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dikenal</w:t>
      </w:r>
      <w:proofErr w:type="spellEnd"/>
      <w:r w:rsidRPr="00230101">
        <w:rPr>
          <w:rStyle w:val="markedcontent"/>
          <w:rFonts w:ascii="Times New Roman" w:hAnsi="Times New Roman" w:cs="Times New Roman"/>
          <w:sz w:val="24"/>
          <w:szCs w:val="24"/>
        </w:rPr>
        <w:t xml:space="preserve"> pada zaman </w:t>
      </w:r>
      <w:proofErr w:type="spellStart"/>
      <w:r w:rsidRPr="00230101">
        <w:rPr>
          <w:rStyle w:val="markedcontent"/>
          <w:rFonts w:ascii="Times New Roman" w:hAnsi="Times New Roman" w:cs="Times New Roman"/>
          <w:sz w:val="24"/>
          <w:szCs w:val="24"/>
        </w:rPr>
        <w:t>Majapahit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abad</w:t>
      </w:r>
      <w:proofErr w:type="spellEnd"/>
      <w:r w:rsidRPr="00230101">
        <w:rPr>
          <w:rStyle w:val="markedcontent"/>
          <w:rFonts w:ascii="Times New Roman" w:hAnsi="Times New Roman" w:cs="Times New Roman"/>
          <w:sz w:val="24"/>
          <w:szCs w:val="24"/>
        </w:rPr>
        <w:t xml:space="preserve"> 13-16) yang </w:t>
      </w:r>
      <w:proofErr w:type="spellStart"/>
      <w:r w:rsidRPr="00230101">
        <w:rPr>
          <w:rStyle w:val="markedcontent"/>
          <w:rFonts w:ascii="Times New Roman" w:hAnsi="Times New Roman" w:cs="Times New Roman"/>
          <w:sz w:val="24"/>
          <w:szCs w:val="24"/>
        </w:rPr>
        <w:t>dimasukkan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dikategorikan</w:t>
      </w:r>
      <w:proofErr w:type="spellEnd"/>
      <w:r w:rsidRPr="00230101">
        <w:rPr>
          <w:rStyle w:val="markedcontent"/>
          <w:rFonts w:ascii="Times New Roman" w:hAnsi="Times New Roman" w:cs="Times New Roman"/>
          <w:sz w:val="24"/>
          <w:szCs w:val="24"/>
        </w:rPr>
        <w:t xml:space="preserve"> juga </w:t>
      </w:r>
      <w:proofErr w:type="spellStart"/>
      <w:r w:rsidRPr="00230101">
        <w:rPr>
          <w:rStyle w:val="markedcontent"/>
          <w:rFonts w:ascii="Times New Roman" w:hAnsi="Times New Roman" w:cs="Times New Roman"/>
          <w:sz w:val="24"/>
          <w:szCs w:val="24"/>
        </w:rPr>
        <w:t>jenis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pokok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Slamet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Mulyana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menulis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perundang-undangan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Majapahit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dikenal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dan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dikenal</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jenis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yang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terberat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positif</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kebanyakan</w:t>
      </w:r>
      <w:proofErr w:type="spellEnd"/>
      <w:r w:rsidRPr="00230101">
        <w:rPr>
          <w:rFonts w:ascii="Times New Roman" w:hAnsi="Times New Roman" w:cs="Times New Roman"/>
          <w:sz w:val="24"/>
          <w:szCs w:val="24"/>
        </w:rPr>
        <w:t xml:space="preserve"> negara </w:t>
      </w:r>
      <w:proofErr w:type="spellStart"/>
      <w:r w:rsidRPr="00230101">
        <w:rPr>
          <w:rFonts w:ascii="Times New Roman" w:hAnsi="Times New Roman" w:cs="Times New Roman"/>
          <w:sz w:val="24"/>
          <w:szCs w:val="24"/>
        </w:rPr>
        <w:t>soal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tinggal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mempunyai</w:t>
      </w:r>
      <w:proofErr w:type="spellEnd"/>
      <w:r w:rsidRPr="00230101">
        <w:rPr>
          <w:rFonts w:ascii="Times New Roman" w:hAnsi="Times New Roman" w:cs="Times New Roman"/>
          <w:sz w:val="24"/>
          <w:szCs w:val="24"/>
        </w:rPr>
        <w:br/>
      </w:r>
      <w:proofErr w:type="spellStart"/>
      <w:r w:rsidRPr="00230101">
        <w:rPr>
          <w:rFonts w:ascii="Times New Roman" w:hAnsi="Times New Roman" w:cs="Times New Roman"/>
          <w:sz w:val="24"/>
          <w:szCs w:val="24"/>
        </w:rPr>
        <w:t>arti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kulturhistoris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demikian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kebanyakan</w:t>
      </w:r>
      <w:proofErr w:type="spellEnd"/>
      <w:r w:rsidRPr="00230101">
        <w:rPr>
          <w:rFonts w:ascii="Times New Roman" w:hAnsi="Times New Roman" w:cs="Times New Roman"/>
          <w:sz w:val="24"/>
          <w:szCs w:val="24"/>
        </w:rPr>
        <w:t xml:space="preserve"> negara-negara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br/>
      </w:r>
      <w:proofErr w:type="spellStart"/>
      <w:r w:rsidRPr="00230101">
        <w:rPr>
          <w:rFonts w:ascii="Times New Roman" w:hAnsi="Times New Roman" w:cs="Times New Roman"/>
          <w:sz w:val="24"/>
          <w:szCs w:val="24"/>
        </w:rPr>
        <w:t>mencantumkan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lagi</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Kitab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paling </w:t>
      </w:r>
      <w:proofErr w:type="spellStart"/>
      <w:r w:rsidRPr="00230101">
        <w:rPr>
          <w:rFonts w:ascii="Times New Roman" w:hAnsi="Times New Roman" w:cs="Times New Roman"/>
          <w:sz w:val="24"/>
          <w:szCs w:val="24"/>
        </w:rPr>
        <w:t>banyak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diperdebatkan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Mereka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propidana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mengemukakan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alasan-alasan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pendapatnya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demikian</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mereka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kontra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mengemukakan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mereka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lain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nyawa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milik</w:t>
      </w:r>
      <w:proofErr w:type="spellEnd"/>
      <w:r w:rsidRPr="00230101">
        <w:rPr>
          <w:rFonts w:ascii="Times New Roman" w:hAnsi="Times New Roman" w:cs="Times New Roman"/>
          <w:sz w:val="24"/>
          <w:szCs w:val="24"/>
        </w:rPr>
        <w:t xml:space="preserve"> yang paling </w:t>
      </w:r>
      <w:proofErr w:type="spellStart"/>
      <w:r w:rsidRPr="00230101">
        <w:rPr>
          <w:rFonts w:ascii="Times New Roman" w:hAnsi="Times New Roman" w:cs="Times New Roman"/>
          <w:sz w:val="24"/>
          <w:szCs w:val="24"/>
        </w:rPr>
        <w:t>berharga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manusia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Hilangnya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nyawa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berarti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hilangnya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manusia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Demikian</w:t>
      </w:r>
      <w:proofErr w:type="spellEnd"/>
      <w:r w:rsidRPr="00230101">
        <w:rPr>
          <w:rFonts w:ascii="Times New Roman" w:hAnsi="Times New Roman" w:cs="Times New Roman"/>
          <w:sz w:val="24"/>
          <w:szCs w:val="24"/>
        </w:rPr>
        <w:br/>
        <w:t xml:space="preserve">juga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tata </w:t>
      </w:r>
      <w:proofErr w:type="spellStart"/>
      <w:r w:rsidRPr="00230101">
        <w:rPr>
          <w:rFonts w:ascii="Times New Roman" w:hAnsi="Times New Roman" w:cs="Times New Roman"/>
          <w:sz w:val="24"/>
          <w:szCs w:val="24"/>
        </w:rPr>
        <w:t>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pelaksanaan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banyak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diperdebatkan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pelaksanaanya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ditiap-tiap</w:t>
      </w:r>
      <w:proofErr w:type="spellEnd"/>
      <w:r w:rsidRPr="00230101">
        <w:rPr>
          <w:rFonts w:ascii="Times New Roman" w:hAnsi="Times New Roman" w:cs="Times New Roman"/>
          <w:sz w:val="24"/>
          <w:szCs w:val="24"/>
        </w:rPr>
        <w:t xml:space="preserve"> negara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selalu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mempunyai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cara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berbeda-beda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seperti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digantung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sampai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didudukan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disebuah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kursi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listrik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tegangan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ditembak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sampai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regu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penembak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sebagaimana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di Indonesia. </w:t>
      </w:r>
      <w:proofErr w:type="spellStart"/>
      <w:r w:rsidRPr="00230101">
        <w:rPr>
          <w:rFonts w:ascii="Times New Roman" w:hAnsi="Times New Roman" w:cs="Times New Roman"/>
          <w:sz w:val="24"/>
          <w:szCs w:val="24"/>
        </w:rPr>
        <w:t>Memang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kenyataannya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banyak</w:t>
      </w:r>
      <w:proofErr w:type="spellEnd"/>
      <w:r w:rsidRPr="00230101">
        <w:rPr>
          <w:rFonts w:ascii="Times New Roman" w:hAnsi="Times New Roman" w:cs="Times New Roman"/>
          <w:sz w:val="24"/>
          <w:szCs w:val="24"/>
        </w:rPr>
        <w:t xml:space="preserve"> negara yang </w:t>
      </w:r>
      <w:proofErr w:type="spellStart"/>
      <w:r w:rsidRPr="00230101">
        <w:rPr>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menghapus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Kitab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mereka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beberapa</w:t>
      </w:r>
      <w:proofErr w:type="spellEnd"/>
      <w:r w:rsidRPr="00230101">
        <w:rPr>
          <w:rFonts w:ascii="Times New Roman" w:hAnsi="Times New Roman" w:cs="Times New Roman"/>
          <w:sz w:val="24"/>
          <w:szCs w:val="24"/>
        </w:rPr>
        <w:t xml:space="preserve"> negara </w:t>
      </w:r>
      <w:proofErr w:type="spellStart"/>
      <w:r w:rsidRPr="00230101">
        <w:rPr>
          <w:rFonts w:ascii="Times New Roman" w:hAnsi="Times New Roman" w:cs="Times New Roman"/>
          <w:sz w:val="24"/>
          <w:szCs w:val="24"/>
        </w:rPr>
        <w:t>termasuk</w:t>
      </w:r>
      <w:proofErr w:type="spellEnd"/>
      <w:r w:rsidRPr="00230101">
        <w:rPr>
          <w:rFonts w:ascii="Times New Roman" w:hAnsi="Times New Roman" w:cs="Times New Roman"/>
          <w:sz w:val="24"/>
          <w:szCs w:val="24"/>
        </w:rPr>
        <w:t xml:space="preserve"> Indonesia yang </w:t>
      </w:r>
      <w:proofErr w:type="spellStart"/>
      <w:r w:rsidRPr="00230101">
        <w:rPr>
          <w:rFonts w:ascii="Times New Roman" w:hAnsi="Times New Roman" w:cs="Times New Roman"/>
          <w:sz w:val="24"/>
          <w:szCs w:val="24"/>
        </w:rPr>
        <w:t>masih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mempertahankan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alasan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pertimbangan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Semakin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banyak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delik</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diancam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Delik</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diancam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didalam</w:t>
      </w:r>
      <w:proofErr w:type="spellEnd"/>
      <w:r w:rsidRPr="00230101">
        <w:rPr>
          <w:rFonts w:ascii="Times New Roman" w:hAnsi="Times New Roman" w:cs="Times New Roman"/>
          <w:sz w:val="24"/>
          <w:szCs w:val="24"/>
        </w:rPr>
        <w:t xml:space="preserve"> KUHP </w:t>
      </w:r>
      <w:proofErr w:type="spellStart"/>
      <w:r w:rsidRPr="00230101">
        <w:rPr>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9 </w:t>
      </w:r>
      <w:proofErr w:type="spellStart"/>
      <w:r w:rsidRPr="00230101">
        <w:rPr>
          <w:rFonts w:ascii="Times New Roman" w:hAnsi="Times New Roman" w:cs="Times New Roman"/>
          <w:sz w:val="24"/>
          <w:szCs w:val="24"/>
        </w:rPr>
        <w:t>buah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75"/>
      </w:r>
    </w:p>
    <w:p w:rsidR="00F9130F" w:rsidRPr="00230101" w:rsidRDefault="00F9130F" w:rsidP="006A41EF">
      <w:pPr>
        <w:pStyle w:val="ListParagraph"/>
        <w:numPr>
          <w:ilvl w:val="0"/>
          <w:numId w:val="85"/>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104 KUHP</w:t>
      </w:r>
      <w:r w:rsidR="006714F6"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5"/>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111 Ayat (2) KUHP</w:t>
      </w:r>
      <w:r w:rsidR="006714F6" w:rsidRPr="00230101">
        <w:rPr>
          <w:rStyle w:val="markedcontent"/>
          <w:rFonts w:ascii="Times New Roman" w:hAnsi="Times New Roman" w:cs="Times New Roman"/>
          <w:sz w:val="24"/>
          <w:szCs w:val="24"/>
        </w:rPr>
        <w:t>;</w:t>
      </w:r>
    </w:p>
    <w:p w:rsidR="00F9130F" w:rsidRPr="00230101" w:rsidRDefault="009E0F06" w:rsidP="006A41EF">
      <w:pPr>
        <w:pStyle w:val="ListParagraph"/>
        <w:numPr>
          <w:ilvl w:val="0"/>
          <w:numId w:val="85"/>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124 Ayat </w:t>
      </w:r>
      <w:r w:rsidR="00F9130F" w:rsidRPr="00230101">
        <w:rPr>
          <w:rStyle w:val="markedcontent"/>
          <w:rFonts w:ascii="Times New Roman" w:hAnsi="Times New Roman" w:cs="Times New Roman"/>
          <w:sz w:val="24"/>
          <w:szCs w:val="24"/>
        </w:rPr>
        <w:t>(1) KUHP</w:t>
      </w:r>
      <w:r w:rsidR="006714F6"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5"/>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124 bis KUHP</w:t>
      </w:r>
      <w:r w:rsidR="006714F6"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5"/>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140 Ayat (30) KUHP</w:t>
      </w:r>
      <w:r w:rsidR="006714F6"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5"/>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340 KUHP</w:t>
      </w:r>
      <w:r w:rsidR="006714F6"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5"/>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365 Ayat (4) KUHP</w:t>
      </w:r>
      <w:r w:rsidR="006714F6"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5"/>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444 KUHP</w:t>
      </w:r>
      <w:r w:rsidR="006714F6"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5"/>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479 k Ayat (2) dan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479 o Ayat</w:t>
      </w:r>
      <w:r w:rsidR="006714F6" w:rsidRPr="00230101">
        <w:rPr>
          <w:rStyle w:val="markedcontent"/>
          <w:rFonts w:ascii="Times New Roman" w:hAnsi="Times New Roman" w:cs="Times New Roman"/>
          <w:sz w:val="24"/>
          <w:szCs w:val="24"/>
        </w:rPr>
        <w:t xml:space="preserve"> (2) KUHP;</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Diluar</w:t>
      </w:r>
      <w:proofErr w:type="spellEnd"/>
      <w:r w:rsidRPr="00230101">
        <w:rPr>
          <w:rStyle w:val="markedcontent"/>
          <w:rFonts w:ascii="Times New Roman" w:hAnsi="Times New Roman" w:cs="Times New Roman"/>
          <w:sz w:val="24"/>
          <w:szCs w:val="24"/>
        </w:rPr>
        <w:t xml:space="preserve"> KUHP juga </w:t>
      </w:r>
      <w:proofErr w:type="spellStart"/>
      <w:r w:rsidRPr="00230101">
        <w:rPr>
          <w:rStyle w:val="markedcontent"/>
          <w:rFonts w:ascii="Times New Roman" w:hAnsi="Times New Roman" w:cs="Times New Roman"/>
          <w:sz w:val="24"/>
          <w:szCs w:val="24"/>
        </w:rPr>
        <w:t>tercantum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seperti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 Ayat (2)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No. 21 (</w:t>
      </w:r>
      <w:proofErr w:type="spellStart"/>
      <w:r w:rsidRPr="00230101">
        <w:rPr>
          <w:rStyle w:val="markedcontent"/>
          <w:rFonts w:ascii="Times New Roman" w:hAnsi="Times New Roman" w:cs="Times New Roman"/>
          <w:sz w:val="24"/>
          <w:szCs w:val="24"/>
        </w:rPr>
        <w:t>prp</w:t>
      </w:r>
      <w:proofErr w:type="spellEnd"/>
      <w:r w:rsidRPr="00230101">
        <w:rPr>
          <w:rStyle w:val="markedcontent"/>
          <w:rFonts w:ascii="Times New Roman" w:hAnsi="Times New Roman" w:cs="Times New Roman"/>
          <w:sz w:val="24"/>
          <w:szCs w:val="24"/>
        </w:rPr>
        <w:t xml:space="preserve">) 1959 yang </w:t>
      </w:r>
      <w:proofErr w:type="spellStart"/>
      <w:r w:rsidRPr="00230101">
        <w:rPr>
          <w:rStyle w:val="markedcontent"/>
          <w:rFonts w:ascii="Times New Roman" w:hAnsi="Times New Roman" w:cs="Times New Roman"/>
          <w:sz w:val="24"/>
          <w:szCs w:val="24"/>
        </w:rPr>
        <w:t>memperberat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ancaman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delik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ekonomi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menimbulkan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kekacauan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perekonomian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Pemberantasan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Kegiatan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subversi</w:t>
      </w:r>
      <w:proofErr w:type="spellEnd"/>
      <w:r w:rsidRPr="00230101">
        <w:rPr>
          <w:rStyle w:val="markedcontent"/>
          <w:rFonts w:ascii="Times New Roman" w:hAnsi="Times New Roman" w:cs="Times New Roman"/>
          <w:sz w:val="24"/>
          <w:szCs w:val="24"/>
        </w:rPr>
        <w:t xml:space="preserve"> (UU No. 11 (</w:t>
      </w:r>
      <w:proofErr w:type="spellStart"/>
      <w:r w:rsidRPr="00230101">
        <w:rPr>
          <w:rStyle w:val="markedcontent"/>
          <w:rFonts w:ascii="Times New Roman" w:hAnsi="Times New Roman" w:cs="Times New Roman"/>
          <w:sz w:val="24"/>
          <w:szCs w:val="24"/>
        </w:rPr>
        <w:t>pnps</w:t>
      </w:r>
      <w:proofErr w:type="spellEnd"/>
      <w:r w:rsidRPr="00230101">
        <w:rPr>
          <w:rStyle w:val="markedcontent"/>
          <w:rFonts w:ascii="Times New Roman" w:hAnsi="Times New Roman" w:cs="Times New Roman"/>
          <w:sz w:val="24"/>
          <w:szCs w:val="24"/>
        </w:rPr>
        <w:t xml:space="preserve">) 1963),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Tenaga Atom (UU No. 31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1964)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Narkotika</w:t>
      </w:r>
      <w:proofErr w:type="spellEnd"/>
      <w:r w:rsidRPr="00230101">
        <w:rPr>
          <w:rStyle w:val="markedcontent"/>
          <w:rFonts w:ascii="Times New Roman" w:hAnsi="Times New Roman" w:cs="Times New Roman"/>
          <w:sz w:val="24"/>
          <w:szCs w:val="24"/>
        </w:rPr>
        <w:t xml:space="preserve"> (UU No. 9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1976).</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Belakangan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diperkenalkan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ditunda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artinya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jangka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waktu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menunjukkan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penyesalan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berubah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kearah</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diubah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seumur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hidup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Misalnya</w:t>
      </w:r>
      <w:proofErr w:type="spellEnd"/>
      <w:r w:rsidRPr="00230101">
        <w:rPr>
          <w:rStyle w:val="markedcontent"/>
          <w:rFonts w:ascii="Times New Roman" w:hAnsi="Times New Roman" w:cs="Times New Roman"/>
          <w:sz w:val="24"/>
          <w:szCs w:val="24"/>
        </w:rPr>
        <w:t xml:space="preserve"> KUHP RRC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1980 </w:t>
      </w:r>
      <w:proofErr w:type="spellStart"/>
      <w:r w:rsidRPr="00230101">
        <w:rPr>
          <w:rStyle w:val="markedcontent"/>
          <w:rFonts w:ascii="Times New Roman" w:hAnsi="Times New Roman" w:cs="Times New Roman"/>
          <w:sz w:val="24"/>
          <w:szCs w:val="24"/>
        </w:rPr>
        <w:t>menentukan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ditunda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selama</w:t>
      </w:r>
      <w:proofErr w:type="spellEnd"/>
      <w:r w:rsidRPr="00230101">
        <w:rPr>
          <w:rStyle w:val="markedcontent"/>
          <w:rFonts w:ascii="Times New Roman" w:hAnsi="Times New Roman" w:cs="Times New Roman"/>
          <w:sz w:val="24"/>
          <w:szCs w:val="24"/>
        </w:rPr>
        <w:t xml:space="preserve"> 2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filter </w:t>
      </w: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Style w:val="markedcontent"/>
          <w:rFonts w:ascii="Times New Roman" w:hAnsi="Times New Roman" w:cs="Times New Roman"/>
          <w:sz w:val="24"/>
          <w:szCs w:val="24"/>
        </w:rPr>
        <w:t xml:space="preserve"> di Indonesia </w:t>
      </w:r>
      <w:proofErr w:type="spellStart"/>
      <w:r w:rsidRPr="00230101">
        <w:rPr>
          <w:rStyle w:val="markedcontent"/>
          <w:rFonts w:ascii="Times New Roman" w:hAnsi="Times New Roman" w:cs="Times New Roman"/>
          <w:sz w:val="24"/>
          <w:szCs w:val="24"/>
        </w:rPr>
        <w:lastRenderedPageBreak/>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fiat </w:t>
      </w:r>
      <w:proofErr w:type="spellStart"/>
      <w:r w:rsidRPr="00230101">
        <w:rPr>
          <w:rStyle w:val="markedcontent"/>
          <w:rFonts w:ascii="Times New Roman" w:hAnsi="Times New Roman" w:cs="Times New Roman"/>
          <w:sz w:val="24"/>
          <w:szCs w:val="24"/>
        </w:rPr>
        <w:t>eksekusi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presiden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penolakan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grasi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walaupun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seandainya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mengajukan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permohonan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grasi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ditunda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sakit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jiwa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wanita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sedang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hamil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juga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Pokok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Kekuasaan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Kehakiman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mengatakan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memperhatikan</w:t>
      </w:r>
      <w:proofErr w:type="spellEnd"/>
      <w:r w:rsidRPr="00230101">
        <w:rPr>
          <w:rStyle w:val="markedcontent"/>
          <w:rFonts w:ascii="Times New Roman" w:hAnsi="Times New Roman" w:cs="Times New Roman"/>
          <w:sz w:val="24"/>
          <w:szCs w:val="24"/>
        </w:rPr>
        <w:t xml:space="preserve"> peri </w:t>
      </w:r>
      <w:proofErr w:type="spellStart"/>
      <w:r w:rsidRPr="00230101">
        <w:rPr>
          <w:rStyle w:val="markedcontent"/>
          <w:rFonts w:ascii="Times New Roman" w:hAnsi="Times New Roman" w:cs="Times New Roman"/>
          <w:sz w:val="24"/>
          <w:szCs w:val="24"/>
        </w:rPr>
        <w:t>kemanusiaan</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79"/>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kehilangan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kemerdekaan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kehilangan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kemerdekaan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pengasingan</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76"/>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pembatasan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kebebasan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bergerak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seorang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terpidana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menutup</w:t>
      </w:r>
      <w:proofErr w:type="spellEnd"/>
      <w:r w:rsidRPr="00230101">
        <w:rPr>
          <w:rFonts w:ascii="Times New Roman" w:hAnsi="Times New Roman" w:cs="Times New Roman"/>
          <w:sz w:val="24"/>
          <w:szCs w:val="24"/>
        </w:rPr>
        <w:t xml:space="preserve"> orang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sebuah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lembaga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pemasyarakatan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mewajibkan</w:t>
      </w:r>
      <w:proofErr w:type="spellEnd"/>
      <w:r w:rsidRPr="00230101">
        <w:rPr>
          <w:rFonts w:ascii="Times New Roman" w:hAnsi="Times New Roman" w:cs="Times New Roman"/>
          <w:sz w:val="24"/>
          <w:szCs w:val="24"/>
        </w:rPr>
        <w:t xml:space="preserve"> orang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mentaati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peraturan</w:t>
      </w:r>
      <w:proofErr w:type="spellEnd"/>
      <w:r w:rsidRPr="00230101">
        <w:rPr>
          <w:rFonts w:ascii="Times New Roman" w:hAnsi="Times New Roman" w:cs="Times New Roman"/>
          <w:sz w:val="24"/>
          <w:szCs w:val="24"/>
        </w:rPr>
        <w:t xml:space="preserve"> tata </w:t>
      </w:r>
      <w:proofErr w:type="spellStart"/>
      <w:r w:rsidRPr="00230101">
        <w:rPr>
          <w:rFonts w:ascii="Times New Roman" w:hAnsi="Times New Roman" w:cs="Times New Roman"/>
          <w:sz w:val="24"/>
          <w:szCs w:val="24"/>
        </w:rPr>
        <w:t>tertib</w:t>
      </w:r>
      <w:proofErr w:type="spellEnd"/>
      <w:r w:rsidRPr="00230101">
        <w:rPr>
          <w:rFonts w:ascii="Times New Roman" w:hAnsi="Times New Roman" w:cs="Times New Roman"/>
          <w:sz w:val="24"/>
          <w:szCs w:val="24"/>
        </w:rPr>
        <w:t xml:space="preserve"> yang</w:t>
      </w:r>
      <w:r w:rsidRPr="00230101">
        <w:rPr>
          <w:rFonts w:ascii="Times New Roman" w:hAnsi="Times New Roman" w:cs="Times New Roman"/>
          <w:sz w:val="24"/>
          <w:szCs w:val="24"/>
        </w:rPr>
        <w:br/>
      </w:r>
      <w:proofErr w:type="spellStart"/>
      <w:r w:rsidRPr="00230101">
        <w:rPr>
          <w:rFonts w:ascii="Times New Roman" w:hAnsi="Times New Roman" w:cs="Times New Roman"/>
          <w:sz w:val="24"/>
          <w:szCs w:val="24"/>
        </w:rPr>
        <w:t>berlaku</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lembaga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pemasyarakatan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dikaitkan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tindakan</w:t>
      </w:r>
      <w:proofErr w:type="spellEnd"/>
      <w:r w:rsidRPr="00230101">
        <w:rPr>
          <w:rFonts w:ascii="Times New Roman" w:hAnsi="Times New Roman" w:cs="Times New Roman"/>
          <w:sz w:val="24"/>
          <w:szCs w:val="24"/>
        </w:rPr>
        <w:t xml:space="preserve"> tata </w:t>
      </w:r>
      <w:proofErr w:type="spellStart"/>
      <w:r w:rsidRPr="00230101">
        <w:rPr>
          <w:rFonts w:ascii="Times New Roman" w:hAnsi="Times New Roman" w:cs="Times New Roman"/>
          <w:sz w:val="24"/>
          <w:szCs w:val="24"/>
        </w:rPr>
        <w:t>tertib</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meruka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melanggar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salah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jenis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sanksi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paling </w:t>
      </w:r>
      <w:proofErr w:type="spellStart"/>
      <w:r w:rsidRPr="00230101">
        <w:rPr>
          <w:rFonts w:ascii="Times New Roman" w:hAnsi="Times New Roman" w:cs="Times New Roman"/>
          <w:sz w:val="24"/>
          <w:szCs w:val="24"/>
        </w:rPr>
        <w:t>sering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sarana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menanggulangi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kejahatan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Pengunaan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sarana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menghukum</w:t>
      </w:r>
      <w:proofErr w:type="spellEnd"/>
      <w:r w:rsidRPr="00230101">
        <w:rPr>
          <w:rFonts w:ascii="Times New Roman" w:hAnsi="Times New Roman" w:cs="Times New Roman"/>
          <w:sz w:val="24"/>
          <w:szCs w:val="24"/>
        </w:rPr>
        <w:t xml:space="preserve"> para </w:t>
      </w:r>
      <w:proofErr w:type="spellStart"/>
      <w:r w:rsidRPr="00230101">
        <w:rPr>
          <w:rFonts w:ascii="Times New Roman" w:hAnsi="Times New Roman" w:cs="Times New Roman"/>
          <w:sz w:val="24"/>
          <w:szCs w:val="24"/>
        </w:rPr>
        <w:t>pelaku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baru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dimulai</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akhir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abad</w:t>
      </w:r>
      <w:proofErr w:type="spellEnd"/>
      <w:r w:rsidRPr="00230101">
        <w:rPr>
          <w:rFonts w:ascii="Times New Roman" w:hAnsi="Times New Roman" w:cs="Times New Roman"/>
          <w:sz w:val="24"/>
          <w:szCs w:val="24"/>
        </w:rPr>
        <w:t xml:space="preserve"> ke-18 yang </w:t>
      </w:r>
      <w:proofErr w:type="spellStart"/>
      <w:r w:rsidRPr="00230101">
        <w:rPr>
          <w:rFonts w:ascii="Times New Roman" w:hAnsi="Times New Roman" w:cs="Times New Roman"/>
          <w:sz w:val="24"/>
          <w:szCs w:val="24"/>
        </w:rPr>
        <w:t>bersumber</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paham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individualisme</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gerakan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perikemanusiaan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semakin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memegang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penting</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menggeser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kedudukan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badan yang </w:t>
      </w:r>
      <w:proofErr w:type="spellStart"/>
      <w:r w:rsidRPr="00230101">
        <w:rPr>
          <w:rFonts w:ascii="Times New Roman" w:hAnsi="Times New Roman" w:cs="Times New Roman"/>
          <w:sz w:val="24"/>
          <w:szCs w:val="24"/>
        </w:rPr>
        <w:t>dipandang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kejam</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77"/>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lastRenderedPageBreak/>
        <w:t xml:space="preserve">Pada zaman </w:t>
      </w:r>
      <w:proofErr w:type="spellStart"/>
      <w:r w:rsidRPr="00230101">
        <w:rPr>
          <w:rFonts w:ascii="Times New Roman" w:hAnsi="Times New Roman" w:cs="Times New Roman"/>
          <w:sz w:val="24"/>
          <w:szCs w:val="24"/>
        </w:rPr>
        <w:t>kolonial</w:t>
      </w:r>
      <w:proofErr w:type="spellEnd"/>
      <w:r w:rsidRPr="00230101">
        <w:rPr>
          <w:rFonts w:ascii="Times New Roman" w:hAnsi="Times New Roman" w:cs="Times New Roman"/>
          <w:sz w:val="24"/>
          <w:szCs w:val="24"/>
        </w:rPr>
        <w:t xml:space="preserve">, di Indonesia </w:t>
      </w:r>
      <w:proofErr w:type="spellStart"/>
      <w:r w:rsidRPr="00230101">
        <w:rPr>
          <w:rFonts w:ascii="Times New Roman" w:hAnsi="Times New Roman" w:cs="Times New Roman"/>
          <w:sz w:val="24"/>
          <w:szCs w:val="24"/>
        </w:rPr>
        <w:t>dikenal</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pengasingan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didasarkan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istimewa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Gubernur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Jendral</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w:t>
      </w:r>
      <w:proofErr w:type="spellStart"/>
      <w:r w:rsidRPr="00230101">
        <w:rPr>
          <w:rFonts w:ascii="Times New Roman" w:hAnsi="Times New Roman" w:cs="Times New Roman"/>
          <w:i/>
          <w:sz w:val="24"/>
          <w:szCs w:val="24"/>
        </w:rPr>
        <w:t>exorbitante</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utama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kehilangan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kemerdekaan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Dahulu</w:t>
      </w:r>
      <w:proofErr w:type="spellEnd"/>
      <w:r w:rsidRPr="00230101">
        <w:rPr>
          <w:rFonts w:ascii="Times New Roman" w:hAnsi="Times New Roman" w:cs="Times New Roman"/>
          <w:sz w:val="24"/>
          <w:szCs w:val="24"/>
        </w:rPr>
        <w:t xml:space="preserve"> kala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dikenal</w:t>
      </w:r>
      <w:proofErr w:type="spellEnd"/>
      <w:r w:rsidRPr="00230101">
        <w:rPr>
          <w:rFonts w:ascii="Times New Roman" w:hAnsi="Times New Roman" w:cs="Times New Roman"/>
          <w:sz w:val="24"/>
          <w:szCs w:val="24"/>
        </w:rPr>
        <w:t xml:space="preserve"> di Indonesia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adat</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dikenal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pembuangan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badan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pemotongan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anggota</w:t>
      </w:r>
      <w:proofErr w:type="spellEnd"/>
      <w:r w:rsidRPr="00230101">
        <w:rPr>
          <w:rFonts w:ascii="Times New Roman" w:hAnsi="Times New Roman" w:cs="Times New Roman"/>
          <w:sz w:val="24"/>
          <w:szCs w:val="24"/>
        </w:rPr>
        <w:t xml:space="preserve"> badan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dicambuk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ganti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kerugian</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bervariasi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sementara</w:t>
      </w:r>
      <w:proofErr w:type="spellEnd"/>
      <w:r w:rsidRPr="00230101">
        <w:rPr>
          <w:rFonts w:ascii="Times New Roman" w:hAnsi="Times New Roman" w:cs="Times New Roman"/>
          <w:sz w:val="24"/>
          <w:szCs w:val="24"/>
        </w:rPr>
        <w:t xml:space="preserve"> minimal 1 </w:t>
      </w:r>
      <w:proofErr w:type="spellStart"/>
      <w:r w:rsidRPr="00230101">
        <w:rPr>
          <w:rFonts w:ascii="Times New Roman" w:hAnsi="Times New Roman" w:cs="Times New Roman"/>
          <w:sz w:val="24"/>
          <w:szCs w:val="24"/>
        </w:rPr>
        <w:t>hari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sampai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hidup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seumur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hidup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tercantum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ancaman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seumur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hidup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maksimum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seumur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hidup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tanpa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Keberatan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seumur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hidup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dihubungkan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memperbaiki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supaya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anggota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berguna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sesuai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diterima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seumur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hidup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dikaitkan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bertujuan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menyingkirkan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supaya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ancaman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seperti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terpidana</w:t>
      </w:r>
      <w:proofErr w:type="spellEnd"/>
    </w:p>
    <w:p w:rsidR="00F9130F" w:rsidRPr="00230101" w:rsidRDefault="00F9130F" w:rsidP="006A41EF">
      <w:pPr>
        <w:pStyle w:val="ListParagraph"/>
        <w:numPr>
          <w:ilvl w:val="0"/>
          <w:numId w:val="79"/>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p>
    <w:p w:rsidR="00F9130F" w:rsidRPr="00230101" w:rsidRDefault="00274C89" w:rsidP="006A41EF">
      <w:pPr>
        <w:spacing w:after="0" w:line="480" w:lineRule="auto"/>
        <w:ind w:firstLine="567"/>
        <w:jc w:val="both"/>
        <w:rPr>
          <w:rFonts w:ascii="Times New Roman" w:hAnsi="Times New Roman" w:cs="Times New Roman"/>
          <w:color w:val="000000" w:themeColor="text1"/>
          <w:sz w:val="24"/>
          <w:szCs w:val="24"/>
        </w:rPr>
      </w:pPr>
      <w:hyperlink r:id="rId15" w:history="1">
        <w:proofErr w:type="spellStart"/>
        <w:r w:rsidR="00F9130F" w:rsidRPr="00230101">
          <w:rPr>
            <w:rStyle w:val="Hyperlink"/>
            <w:rFonts w:ascii="Times New Roman" w:hAnsi="Times New Roman" w:cs="Times New Roman"/>
            <w:bCs/>
            <w:color w:val="000000" w:themeColor="text1"/>
            <w:sz w:val="24"/>
            <w:szCs w:val="24"/>
            <w:u w:val="none"/>
          </w:rPr>
          <w:t>Hukuman</w:t>
        </w:r>
        <w:proofErr w:type="spellEnd"/>
      </w:hyperlink>
      <w:r w:rsidR="00F9130F" w:rsidRPr="00230101">
        <w:rPr>
          <w:rFonts w:ascii="Times New Roman" w:hAnsi="Times New Roman" w:cs="Times New Roman"/>
          <w:bCs/>
          <w:color w:val="000000" w:themeColor="text1"/>
          <w:sz w:val="24"/>
          <w:szCs w:val="24"/>
        </w:rPr>
        <w:t xml:space="preserve"> </w:t>
      </w:r>
      <w:proofErr w:type="spellStart"/>
      <w:r w:rsidR="00F9130F" w:rsidRPr="00230101">
        <w:rPr>
          <w:rFonts w:ascii="Times New Roman" w:hAnsi="Times New Roman" w:cs="Times New Roman"/>
          <w:bCs/>
          <w:color w:val="000000" w:themeColor="text1"/>
          <w:sz w:val="24"/>
          <w:szCs w:val="24"/>
        </w:rPr>
        <w:t>kurungan</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merupakan</w:t>
      </w:r>
      <w:proofErr w:type="spellEnd"/>
      <w:r w:rsidR="00F9130F" w:rsidRPr="00230101">
        <w:rPr>
          <w:rFonts w:ascii="Times New Roman" w:hAnsi="Times New Roman" w:cs="Times New Roman"/>
          <w:color w:val="000000" w:themeColor="text1"/>
          <w:sz w:val="24"/>
          <w:szCs w:val="24"/>
        </w:rPr>
        <w:t xml:space="preserve"> salah </w:t>
      </w:r>
      <w:proofErr w:type="spellStart"/>
      <w:r w:rsidR="00F9130F" w:rsidRPr="00230101">
        <w:rPr>
          <w:rFonts w:ascii="Times New Roman" w:hAnsi="Times New Roman" w:cs="Times New Roman"/>
          <w:color w:val="000000" w:themeColor="text1"/>
          <w:sz w:val="24"/>
          <w:szCs w:val="24"/>
        </w:rPr>
        <w:t>satu</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jenis</w:t>
      </w:r>
      <w:proofErr w:type="spellEnd"/>
      <w:r w:rsidR="00F9130F" w:rsidRPr="00230101">
        <w:rPr>
          <w:rFonts w:ascii="Times New Roman" w:hAnsi="Times New Roman" w:cs="Times New Roman"/>
          <w:color w:val="000000" w:themeColor="text1"/>
          <w:sz w:val="24"/>
          <w:szCs w:val="24"/>
        </w:rPr>
        <w:t xml:space="preserve"> </w:t>
      </w:r>
      <w:hyperlink r:id="rId16" w:tooltip="Hukuman" w:history="1">
        <w:proofErr w:type="spellStart"/>
        <w:r w:rsidR="00F9130F" w:rsidRPr="00230101">
          <w:rPr>
            <w:rStyle w:val="Hyperlink"/>
            <w:rFonts w:ascii="Times New Roman" w:hAnsi="Times New Roman" w:cs="Times New Roman"/>
            <w:color w:val="000000" w:themeColor="text1"/>
            <w:sz w:val="24"/>
            <w:szCs w:val="24"/>
            <w:u w:val="none"/>
          </w:rPr>
          <w:t>hukuman</w:t>
        </w:r>
        <w:proofErr w:type="spellEnd"/>
      </w:hyperlink>
      <w:r w:rsidR="00F9130F" w:rsidRPr="00230101">
        <w:rPr>
          <w:rFonts w:ascii="Times New Roman" w:hAnsi="Times New Roman" w:cs="Times New Roman"/>
          <w:color w:val="000000" w:themeColor="text1"/>
          <w:sz w:val="24"/>
          <w:szCs w:val="24"/>
        </w:rPr>
        <w:t xml:space="preserve"> yang </w:t>
      </w:r>
      <w:proofErr w:type="spellStart"/>
      <w:r w:rsidR="00F9130F" w:rsidRPr="00230101">
        <w:rPr>
          <w:rFonts w:ascii="Times New Roman" w:hAnsi="Times New Roman" w:cs="Times New Roman"/>
          <w:color w:val="000000" w:themeColor="text1"/>
          <w:sz w:val="24"/>
          <w:szCs w:val="24"/>
        </w:rPr>
        <w:t>lebih</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ringan</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dari</w:t>
      </w:r>
      <w:proofErr w:type="spellEnd"/>
      <w:r w:rsidR="00F9130F" w:rsidRPr="00230101">
        <w:rPr>
          <w:rFonts w:ascii="Times New Roman" w:hAnsi="Times New Roman" w:cs="Times New Roman"/>
          <w:color w:val="000000" w:themeColor="text1"/>
          <w:sz w:val="24"/>
          <w:szCs w:val="24"/>
        </w:rPr>
        <w:t xml:space="preserve"> </w:t>
      </w:r>
      <w:hyperlink r:id="rId17" w:tooltip="Hukuman" w:history="1">
        <w:proofErr w:type="spellStart"/>
        <w:r w:rsidR="00F9130F" w:rsidRPr="00230101">
          <w:rPr>
            <w:rStyle w:val="Hyperlink"/>
            <w:rFonts w:ascii="Times New Roman" w:hAnsi="Times New Roman" w:cs="Times New Roman"/>
            <w:color w:val="000000" w:themeColor="text1"/>
            <w:sz w:val="24"/>
            <w:szCs w:val="24"/>
            <w:u w:val="none"/>
          </w:rPr>
          <w:t>hukuman</w:t>
        </w:r>
        <w:proofErr w:type="spellEnd"/>
      </w:hyperlink>
      <w:r w:rsidR="00F9130F" w:rsidRPr="00230101">
        <w:rPr>
          <w:rFonts w:ascii="Times New Roman" w:hAnsi="Times New Roman" w:cs="Times New Roman"/>
          <w:color w:val="000000" w:themeColor="text1"/>
          <w:sz w:val="24"/>
          <w:szCs w:val="24"/>
        </w:rPr>
        <w:t xml:space="preserve"> </w:t>
      </w:r>
      <w:hyperlink r:id="rId18" w:tooltip="Penjara" w:history="1">
        <w:proofErr w:type="spellStart"/>
        <w:r w:rsidR="00F9130F" w:rsidRPr="00230101">
          <w:rPr>
            <w:rStyle w:val="Hyperlink"/>
            <w:rFonts w:ascii="Times New Roman" w:hAnsi="Times New Roman" w:cs="Times New Roman"/>
            <w:color w:val="000000" w:themeColor="text1"/>
            <w:sz w:val="24"/>
            <w:szCs w:val="24"/>
            <w:u w:val="none"/>
          </w:rPr>
          <w:t>penjara</w:t>
        </w:r>
        <w:proofErr w:type="spellEnd"/>
      </w:hyperlink>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Hukuman</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kurungan</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ini</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dilaksanakan</w:t>
      </w:r>
      <w:proofErr w:type="spellEnd"/>
      <w:r w:rsidR="00F9130F" w:rsidRPr="00230101">
        <w:rPr>
          <w:rFonts w:ascii="Times New Roman" w:hAnsi="Times New Roman" w:cs="Times New Roman"/>
          <w:color w:val="000000" w:themeColor="text1"/>
          <w:sz w:val="24"/>
          <w:szCs w:val="24"/>
        </w:rPr>
        <w:t xml:space="preserve"> di </w:t>
      </w:r>
      <w:proofErr w:type="spellStart"/>
      <w:r w:rsidR="00F9130F" w:rsidRPr="00230101">
        <w:rPr>
          <w:rFonts w:ascii="Times New Roman" w:hAnsi="Times New Roman" w:cs="Times New Roman"/>
          <w:color w:val="000000" w:themeColor="text1"/>
          <w:sz w:val="24"/>
          <w:szCs w:val="24"/>
        </w:rPr>
        <w:t>tempat</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kediaman</w:t>
      </w:r>
      <w:proofErr w:type="spellEnd"/>
      <w:r w:rsidR="00F9130F" w:rsidRPr="00230101">
        <w:rPr>
          <w:rFonts w:ascii="Times New Roman" w:hAnsi="Times New Roman" w:cs="Times New Roman"/>
          <w:color w:val="000000" w:themeColor="text1"/>
          <w:sz w:val="24"/>
          <w:szCs w:val="24"/>
        </w:rPr>
        <w:t xml:space="preserve"> yang </w:t>
      </w:r>
      <w:proofErr w:type="spellStart"/>
      <w:r w:rsidR="00F9130F" w:rsidRPr="00230101">
        <w:rPr>
          <w:rFonts w:ascii="Times New Roman" w:hAnsi="Times New Roman" w:cs="Times New Roman"/>
          <w:color w:val="000000" w:themeColor="text1"/>
          <w:sz w:val="24"/>
          <w:szCs w:val="24"/>
        </w:rPr>
        <w:t>terhukum</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Hukuman</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kurungan</w:t>
      </w:r>
      <w:proofErr w:type="spellEnd"/>
      <w:r w:rsidR="00F9130F" w:rsidRPr="00230101">
        <w:rPr>
          <w:rFonts w:ascii="Times New Roman" w:hAnsi="Times New Roman" w:cs="Times New Roman"/>
          <w:color w:val="000000" w:themeColor="text1"/>
          <w:sz w:val="24"/>
          <w:szCs w:val="24"/>
        </w:rPr>
        <w:t xml:space="preserve"> paling </w:t>
      </w:r>
      <w:proofErr w:type="spellStart"/>
      <w:r w:rsidR="00F9130F" w:rsidRPr="00230101">
        <w:rPr>
          <w:rFonts w:ascii="Times New Roman" w:hAnsi="Times New Roman" w:cs="Times New Roman"/>
          <w:color w:val="000000" w:themeColor="text1"/>
          <w:sz w:val="24"/>
          <w:szCs w:val="24"/>
        </w:rPr>
        <w:t>sedikit</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satu</w:t>
      </w:r>
      <w:proofErr w:type="spellEnd"/>
      <w:r w:rsidR="00F9130F" w:rsidRPr="00230101">
        <w:rPr>
          <w:rFonts w:ascii="Times New Roman" w:hAnsi="Times New Roman" w:cs="Times New Roman"/>
          <w:color w:val="000000" w:themeColor="text1"/>
          <w:sz w:val="24"/>
          <w:szCs w:val="24"/>
        </w:rPr>
        <w:t xml:space="preserve"> </w:t>
      </w:r>
      <w:hyperlink r:id="rId19" w:tooltip="Hari" w:history="1">
        <w:proofErr w:type="spellStart"/>
        <w:r w:rsidR="00F9130F" w:rsidRPr="00230101">
          <w:rPr>
            <w:rStyle w:val="Hyperlink"/>
            <w:rFonts w:ascii="Times New Roman" w:hAnsi="Times New Roman" w:cs="Times New Roman"/>
            <w:color w:val="000000" w:themeColor="text1"/>
            <w:sz w:val="24"/>
            <w:szCs w:val="24"/>
            <w:u w:val="none"/>
          </w:rPr>
          <w:t>hari</w:t>
        </w:r>
        <w:proofErr w:type="spellEnd"/>
      </w:hyperlink>
      <w:r w:rsidR="00F9130F" w:rsidRPr="00230101">
        <w:rPr>
          <w:rFonts w:ascii="Times New Roman" w:hAnsi="Times New Roman" w:cs="Times New Roman"/>
          <w:color w:val="000000" w:themeColor="text1"/>
          <w:sz w:val="24"/>
          <w:szCs w:val="24"/>
        </w:rPr>
        <w:t xml:space="preserve"> dan paling </w:t>
      </w:r>
      <w:proofErr w:type="spellStart"/>
      <w:r w:rsidR="00F9130F" w:rsidRPr="00230101">
        <w:rPr>
          <w:rFonts w:ascii="Times New Roman" w:hAnsi="Times New Roman" w:cs="Times New Roman"/>
          <w:color w:val="000000" w:themeColor="text1"/>
          <w:sz w:val="24"/>
          <w:szCs w:val="24"/>
        </w:rPr>
        <w:t>maksimal</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satu</w:t>
      </w:r>
      <w:proofErr w:type="spellEnd"/>
      <w:r w:rsidR="00F9130F" w:rsidRPr="00230101">
        <w:rPr>
          <w:rFonts w:ascii="Times New Roman" w:hAnsi="Times New Roman" w:cs="Times New Roman"/>
          <w:color w:val="000000" w:themeColor="text1"/>
          <w:sz w:val="24"/>
          <w:szCs w:val="24"/>
        </w:rPr>
        <w:t xml:space="preserve"> </w:t>
      </w:r>
      <w:hyperlink r:id="rId20" w:tooltip="Tahun" w:history="1">
        <w:proofErr w:type="spellStart"/>
        <w:r w:rsidR="00F9130F" w:rsidRPr="00230101">
          <w:rPr>
            <w:rStyle w:val="Hyperlink"/>
            <w:rFonts w:ascii="Times New Roman" w:hAnsi="Times New Roman" w:cs="Times New Roman"/>
            <w:color w:val="000000" w:themeColor="text1"/>
            <w:sz w:val="24"/>
            <w:szCs w:val="24"/>
            <w:u w:val="none"/>
          </w:rPr>
          <w:t>tahun</w:t>
        </w:r>
        <w:proofErr w:type="spellEnd"/>
      </w:hyperlink>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Sedangkan</w:t>
      </w:r>
      <w:proofErr w:type="spellEnd"/>
      <w:r w:rsidR="00F9130F" w:rsidRPr="00230101">
        <w:rPr>
          <w:rFonts w:ascii="Times New Roman" w:hAnsi="Times New Roman" w:cs="Times New Roman"/>
          <w:color w:val="000000" w:themeColor="text1"/>
          <w:sz w:val="24"/>
          <w:szCs w:val="24"/>
        </w:rPr>
        <w:t xml:space="preserve"> </w:t>
      </w:r>
      <w:hyperlink r:id="rId21" w:tooltip="Denda" w:history="1">
        <w:proofErr w:type="spellStart"/>
        <w:r w:rsidR="00F9130F" w:rsidRPr="00230101">
          <w:rPr>
            <w:rStyle w:val="Hyperlink"/>
            <w:rFonts w:ascii="Times New Roman" w:hAnsi="Times New Roman" w:cs="Times New Roman"/>
            <w:color w:val="000000" w:themeColor="text1"/>
            <w:sz w:val="24"/>
            <w:szCs w:val="24"/>
            <w:u w:val="none"/>
          </w:rPr>
          <w:t>denda</w:t>
        </w:r>
        <w:proofErr w:type="spellEnd"/>
      </w:hyperlink>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setinggi-tingginya</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satu</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juta</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seratus</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ribu</w:t>
      </w:r>
      <w:proofErr w:type="spellEnd"/>
      <w:r w:rsidR="00F9130F" w:rsidRPr="00230101">
        <w:rPr>
          <w:rFonts w:ascii="Times New Roman" w:hAnsi="Times New Roman" w:cs="Times New Roman"/>
          <w:color w:val="000000" w:themeColor="text1"/>
          <w:sz w:val="24"/>
          <w:szCs w:val="24"/>
        </w:rPr>
        <w:t xml:space="preserve"> rupiah </w:t>
      </w:r>
      <w:proofErr w:type="spellStart"/>
      <w:r w:rsidR="00F9130F" w:rsidRPr="00230101">
        <w:rPr>
          <w:rFonts w:ascii="Times New Roman" w:hAnsi="Times New Roman" w:cs="Times New Roman"/>
          <w:color w:val="000000" w:themeColor="text1"/>
          <w:sz w:val="24"/>
          <w:szCs w:val="24"/>
        </w:rPr>
        <w:t>atau</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sekecilnya</w:t>
      </w:r>
      <w:proofErr w:type="spellEnd"/>
      <w:r w:rsidR="00F9130F" w:rsidRPr="00230101">
        <w:rPr>
          <w:rFonts w:ascii="Times New Roman" w:hAnsi="Times New Roman" w:cs="Times New Roman"/>
          <w:color w:val="000000" w:themeColor="text1"/>
          <w:sz w:val="24"/>
          <w:szCs w:val="24"/>
        </w:rPr>
        <w:t xml:space="preserve"> lima </w:t>
      </w:r>
      <w:proofErr w:type="spellStart"/>
      <w:r w:rsidR="00F9130F" w:rsidRPr="00230101">
        <w:rPr>
          <w:rFonts w:ascii="Times New Roman" w:hAnsi="Times New Roman" w:cs="Times New Roman"/>
          <w:color w:val="000000" w:themeColor="text1"/>
          <w:sz w:val="24"/>
          <w:szCs w:val="24"/>
        </w:rPr>
        <w:t>puluh</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ribu</w:t>
      </w:r>
      <w:proofErr w:type="spellEnd"/>
      <w:r w:rsidR="00F9130F" w:rsidRPr="00230101">
        <w:rPr>
          <w:rFonts w:ascii="Times New Roman" w:hAnsi="Times New Roman" w:cs="Times New Roman"/>
          <w:color w:val="000000" w:themeColor="text1"/>
          <w:sz w:val="24"/>
          <w:szCs w:val="24"/>
        </w:rPr>
        <w:t xml:space="preserve"> rupiah.</w:t>
      </w:r>
    </w:p>
    <w:p w:rsidR="00F9130F" w:rsidRPr="00230101" w:rsidRDefault="00F9130F" w:rsidP="006A41EF">
      <w:pPr>
        <w:spacing w:after="0" w:line="480" w:lineRule="auto"/>
        <w:jc w:val="both"/>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lastRenderedPageBreak/>
        <w:t>Menurut</w:t>
      </w:r>
      <w:proofErr w:type="spellEnd"/>
      <w:r w:rsidRPr="00230101">
        <w:rPr>
          <w:rFonts w:ascii="Times New Roman" w:hAnsi="Times New Roman" w:cs="Times New Roman"/>
          <w:color w:val="000000" w:themeColor="text1"/>
          <w:sz w:val="24"/>
          <w:szCs w:val="24"/>
        </w:rPr>
        <w:t xml:space="preserve"> Vos,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kurungan</w:t>
      </w:r>
      <w:proofErr w:type="spellEnd"/>
      <w:r w:rsidRPr="00230101">
        <w:rPr>
          <w:rFonts w:ascii="Times New Roman" w:hAnsi="Times New Roman" w:cs="Times New Roman"/>
          <w:color w:val="000000" w:themeColor="text1"/>
          <w:sz w:val="24"/>
          <w:szCs w:val="24"/>
        </w:rPr>
        <w:t xml:space="preserve"> pada </w:t>
      </w:r>
      <w:proofErr w:type="spellStart"/>
      <w:r w:rsidRPr="00230101">
        <w:rPr>
          <w:rFonts w:ascii="Times New Roman" w:hAnsi="Times New Roman" w:cs="Times New Roman"/>
          <w:color w:val="000000" w:themeColor="text1"/>
          <w:sz w:val="24"/>
          <w:szCs w:val="24"/>
        </w:rPr>
        <w:t>dasarnya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mempunyai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dua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tujuan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Pertama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sebagai</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color w:val="000000" w:themeColor="text1"/>
          <w:sz w:val="24"/>
          <w:szCs w:val="24"/>
        </w:rPr>
        <w:t xml:space="preserve">custodia </w:t>
      </w:r>
      <w:proofErr w:type="spellStart"/>
      <w:r w:rsidRPr="00230101">
        <w:rPr>
          <w:rFonts w:ascii="Times New Roman" w:hAnsi="Times New Roman" w:cs="Times New Roman"/>
          <w:i/>
          <w:color w:val="000000" w:themeColor="text1"/>
          <w:sz w:val="24"/>
          <w:szCs w:val="24"/>
        </w:rPr>
        <w:t>honesta</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color w:val="000000" w:themeColor="text1"/>
          <w:sz w:val="24"/>
          <w:szCs w:val="24"/>
        </w:rPr>
        <w:t>untuk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delik</w:t>
      </w:r>
      <w:proofErr w:type="spellEnd"/>
      <w:r w:rsidRPr="00230101">
        <w:rPr>
          <w:rFonts w:ascii="Times New Roman" w:hAnsi="Times New Roman" w:cs="Times New Roman"/>
          <w:color w:val="000000" w:themeColor="text1"/>
          <w:sz w:val="24"/>
          <w:szCs w:val="24"/>
        </w:rPr>
        <w:t xml:space="preserve"> yang </w:t>
      </w:r>
      <w:proofErr w:type="spellStart"/>
      <w:r w:rsidRPr="00230101">
        <w:rPr>
          <w:rFonts w:ascii="Times New Roman" w:hAnsi="Times New Roman" w:cs="Times New Roman"/>
          <w:color w:val="000000" w:themeColor="text1"/>
          <w:sz w:val="24"/>
          <w:szCs w:val="24"/>
        </w:rPr>
        <w:t>tidak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menyangkut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kejahatan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kesusilaan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yaitu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delik-delik</w:t>
      </w:r>
      <w:proofErr w:type="spellEnd"/>
      <w:r w:rsidRPr="00230101">
        <w:rPr>
          <w:rFonts w:ascii="Times New Roman" w:hAnsi="Times New Roman" w:cs="Times New Roman"/>
          <w:color w:val="000000" w:themeColor="text1"/>
          <w:sz w:val="24"/>
          <w:szCs w:val="24"/>
        </w:rPr>
        <w:t xml:space="preserve"> culpa dan </w:t>
      </w:r>
      <w:proofErr w:type="spellStart"/>
      <w:r w:rsidRPr="00230101">
        <w:rPr>
          <w:rFonts w:ascii="Times New Roman" w:hAnsi="Times New Roman" w:cs="Times New Roman"/>
          <w:color w:val="000000" w:themeColor="text1"/>
          <w:sz w:val="24"/>
          <w:szCs w:val="24"/>
        </w:rPr>
        <w:t>beberapa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delik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dolus</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seperti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perkelahian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satu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lawan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satu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Pasal</w:t>
      </w:r>
      <w:proofErr w:type="spellEnd"/>
      <w:r w:rsidRPr="00230101">
        <w:rPr>
          <w:rFonts w:ascii="Times New Roman" w:hAnsi="Times New Roman" w:cs="Times New Roman"/>
          <w:color w:val="000000" w:themeColor="text1"/>
          <w:sz w:val="24"/>
          <w:szCs w:val="24"/>
        </w:rPr>
        <w:t xml:space="preserve"> 182 KUHP) dan </w:t>
      </w:r>
      <w:proofErr w:type="spellStart"/>
      <w:r w:rsidRPr="00230101">
        <w:rPr>
          <w:rFonts w:ascii="Times New Roman" w:hAnsi="Times New Roman" w:cs="Times New Roman"/>
          <w:color w:val="000000" w:themeColor="text1"/>
          <w:sz w:val="24"/>
          <w:szCs w:val="24"/>
        </w:rPr>
        <w:t>pailit</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sederhana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Pasal</w:t>
      </w:r>
      <w:proofErr w:type="spellEnd"/>
      <w:r w:rsidRPr="00230101">
        <w:rPr>
          <w:rFonts w:ascii="Times New Roman" w:hAnsi="Times New Roman" w:cs="Times New Roman"/>
          <w:color w:val="000000" w:themeColor="text1"/>
          <w:sz w:val="24"/>
          <w:szCs w:val="24"/>
        </w:rPr>
        <w:t xml:space="preserve"> 396 KUHP). </w:t>
      </w:r>
      <w:proofErr w:type="spellStart"/>
      <w:r w:rsidRPr="00230101">
        <w:rPr>
          <w:rFonts w:ascii="Times New Roman" w:hAnsi="Times New Roman" w:cs="Times New Roman"/>
          <w:color w:val="000000" w:themeColor="text1"/>
          <w:sz w:val="24"/>
          <w:szCs w:val="24"/>
        </w:rPr>
        <w:t>Kedua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sebagai</w:t>
      </w:r>
      <w:proofErr w:type="spellEnd"/>
      <w:r w:rsidRPr="00230101">
        <w:rPr>
          <w:rFonts w:ascii="Times New Roman" w:hAnsi="Times New Roman" w:cs="Times New Roman"/>
          <w:color w:val="000000" w:themeColor="text1"/>
          <w:sz w:val="24"/>
          <w:szCs w:val="24"/>
        </w:rPr>
        <w:t xml:space="preserve"> </w:t>
      </w:r>
      <w:r w:rsidRPr="00230101">
        <w:rPr>
          <w:rFonts w:ascii="Times New Roman" w:hAnsi="Times New Roman" w:cs="Times New Roman"/>
          <w:i/>
          <w:color w:val="000000" w:themeColor="text1"/>
          <w:sz w:val="24"/>
          <w:szCs w:val="24"/>
        </w:rPr>
        <w:t>custodia simplex</w:t>
      </w:r>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suatu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perampasan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kemerdekaan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untuk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delik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pelanggaran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demikian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bagi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delik-delik</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pelanggaran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itu</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kurungan</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menjadi</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pokok</w:t>
      </w:r>
      <w:proofErr w:type="spellEnd"/>
      <w:r w:rsidRPr="00230101">
        <w:rPr>
          <w:rFonts w:ascii="Times New Roman" w:hAnsi="Times New Roman" w:cs="Times New Roman"/>
          <w:color w:val="000000" w:themeColor="text1"/>
          <w:sz w:val="24"/>
          <w:szCs w:val="24"/>
        </w:rPr>
        <w:t>.</w:t>
      </w:r>
      <w:r w:rsidRPr="00230101">
        <w:rPr>
          <w:rStyle w:val="FootnoteReference"/>
          <w:rFonts w:ascii="Times New Roman" w:hAnsi="Times New Roman" w:cs="Times New Roman"/>
          <w:color w:val="000000" w:themeColor="text1"/>
          <w:sz w:val="24"/>
          <w:szCs w:val="24"/>
        </w:rPr>
        <w:footnoteReference w:id="78"/>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hilang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kemerdekaan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32 KUHP, yang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jelasnya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berbunyi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79"/>
      </w:r>
    </w:p>
    <w:p w:rsidR="00F9130F" w:rsidRPr="00230101" w:rsidRDefault="00F9130F" w:rsidP="006A41EF">
      <w:pPr>
        <w:pStyle w:val="ListParagraph"/>
        <w:numPr>
          <w:ilvl w:val="0"/>
          <w:numId w:val="86"/>
        </w:numPr>
        <w:spacing w:after="0" w:line="480" w:lineRule="auto"/>
        <w:ind w:left="567" w:hanging="567"/>
        <w:jc w:val="both"/>
        <w:rPr>
          <w:rStyle w:val="markedcontent"/>
          <w:rFonts w:ascii="Times New Roman" w:hAnsi="Times New Roman" w:cs="Times New Roman"/>
          <w:sz w:val="24"/>
          <w:szCs w:val="24"/>
        </w:rPr>
      </w:pPr>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masing-masing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berlaku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mulai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ada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tahanan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sementara</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hari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diubah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lagi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 xml:space="preserve"> yang lain, pada </w:t>
      </w:r>
      <w:proofErr w:type="spellStart"/>
      <w:r w:rsidRPr="00230101">
        <w:rPr>
          <w:rStyle w:val="markedcontent"/>
          <w:rFonts w:ascii="Times New Roman" w:hAnsi="Times New Roman" w:cs="Times New Roman"/>
          <w:sz w:val="24"/>
          <w:szCs w:val="24"/>
        </w:rPr>
        <w:t>hari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dijalankan</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6"/>
        </w:numPr>
        <w:spacing w:after="0" w:line="480" w:lineRule="auto"/>
        <w:ind w:left="567" w:hanging="567"/>
        <w:jc w:val="both"/>
        <w:rPr>
          <w:rStyle w:val="markedcontent"/>
          <w:rFonts w:ascii="Times New Roman" w:hAnsi="Times New Roman" w:cs="Times New Roman"/>
          <w:sz w:val="24"/>
          <w:szCs w:val="24"/>
        </w:rPr>
      </w:pPr>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Jika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bersama-sama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sudah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tahanan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sementara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keputusan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ketetapan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bersama-sama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waktunya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mulai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dijalankan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waktu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juga dan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segera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mulai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dijalankan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waktu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habis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w:t>
      </w:r>
    </w:p>
    <w:p w:rsidR="009943B6" w:rsidRPr="00230101" w:rsidRDefault="009943B6" w:rsidP="009943B6">
      <w:pPr>
        <w:spacing w:after="0" w:line="480" w:lineRule="auto"/>
        <w:jc w:val="both"/>
        <w:rPr>
          <w:rFonts w:ascii="Times New Roman" w:hAnsi="Times New Roman" w:cs="Times New Roman"/>
          <w:sz w:val="24"/>
          <w:szCs w:val="24"/>
        </w:rPr>
      </w:pPr>
    </w:p>
    <w:p w:rsidR="009943B6" w:rsidRPr="00230101" w:rsidRDefault="009943B6" w:rsidP="009943B6">
      <w:pPr>
        <w:spacing w:after="0" w:line="480" w:lineRule="auto"/>
        <w:jc w:val="both"/>
        <w:rPr>
          <w:rFonts w:ascii="Times New Roman" w:hAnsi="Times New Roman" w:cs="Times New Roman"/>
          <w:sz w:val="24"/>
          <w:szCs w:val="24"/>
        </w:rPr>
      </w:pPr>
    </w:p>
    <w:p w:rsidR="00F9130F" w:rsidRPr="00230101" w:rsidRDefault="00F9130F" w:rsidP="006A41EF">
      <w:pPr>
        <w:pStyle w:val="ListParagraph"/>
        <w:numPr>
          <w:ilvl w:val="0"/>
          <w:numId w:val="79"/>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lastRenderedPageBreak/>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salah </w:t>
      </w:r>
      <w:proofErr w:type="spellStart"/>
      <w:r w:rsidRPr="00230101">
        <w:rPr>
          <w:rStyle w:val="markedcontent"/>
          <w:rFonts w:ascii="Times New Roman" w:hAnsi="Times New Roman" w:cs="Times New Roman"/>
          <w:sz w:val="24"/>
          <w:szCs w:val="24"/>
        </w:rPr>
        <w:t>satu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sanksi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tanpa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merampas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kemerdekaan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terdapat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setiap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termasuk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primitif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walaupun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bentuknya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primitif</w:t>
      </w:r>
      <w:proofErr w:type="spellEnd"/>
      <w:r w:rsidRPr="00230101">
        <w:rPr>
          <w:rStyle w:val="markedcontent"/>
          <w:rFonts w:ascii="Times New Roman" w:hAnsi="Times New Roman" w:cs="Times New Roman"/>
          <w:sz w:val="24"/>
          <w:szCs w:val="24"/>
        </w:rPr>
        <w:t xml:space="preserve"> pula. Pada zaman </w:t>
      </w:r>
      <w:proofErr w:type="spellStart"/>
      <w:r w:rsidRPr="00230101">
        <w:rPr>
          <w:rStyle w:val="markedcontent"/>
          <w:rFonts w:ascii="Times New Roman" w:hAnsi="Times New Roman" w:cs="Times New Roman"/>
          <w:sz w:val="24"/>
          <w:szCs w:val="24"/>
        </w:rPr>
        <w:t>Majapahit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dikenal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Begitu</w:t>
      </w:r>
      <w:proofErr w:type="spellEnd"/>
      <w:r w:rsidRPr="00230101">
        <w:rPr>
          <w:rStyle w:val="markedcontent"/>
          <w:rFonts w:ascii="Times New Roman" w:hAnsi="Times New Roman" w:cs="Times New Roman"/>
          <w:sz w:val="24"/>
          <w:szCs w:val="24"/>
        </w:rPr>
        <w:t xml:space="preserve"> pula pada </w:t>
      </w:r>
      <w:proofErr w:type="spellStart"/>
      <w:r w:rsidRPr="00230101">
        <w:rPr>
          <w:rStyle w:val="markedcontent"/>
          <w:rFonts w:ascii="Times New Roman" w:hAnsi="Times New Roman" w:cs="Times New Roman"/>
          <w:sz w:val="24"/>
          <w:szCs w:val="24"/>
        </w:rPr>
        <w:t>berbagai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primitif</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tradisional</w:t>
      </w:r>
      <w:proofErr w:type="spellEnd"/>
      <w:r w:rsidRPr="00230101">
        <w:rPr>
          <w:rStyle w:val="markedcontent"/>
          <w:rFonts w:ascii="Times New Roman" w:hAnsi="Times New Roman" w:cs="Times New Roman"/>
          <w:sz w:val="24"/>
          <w:szCs w:val="24"/>
        </w:rPr>
        <w:t xml:space="preserve"> di Indonesia. </w:t>
      </w:r>
      <w:proofErr w:type="spellStart"/>
      <w:r w:rsidRPr="00230101">
        <w:rPr>
          <w:rStyle w:val="markedcontent"/>
          <w:rFonts w:ascii="Times New Roman" w:hAnsi="Times New Roman" w:cs="Times New Roman"/>
          <w:sz w:val="24"/>
          <w:szCs w:val="24"/>
        </w:rPr>
        <w:t>Kadang-kadang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misalnya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penyerahan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hewan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ternak</w:t>
      </w:r>
      <w:proofErr w:type="spellEnd"/>
      <w:r w:rsidRPr="00230101">
        <w:rPr>
          <w:rStyle w:val="markedcontent"/>
          <w:rFonts w:ascii="Times New Roman" w:hAnsi="Times New Roman" w:cs="Times New Roman"/>
          <w:sz w:val="24"/>
          <w:szCs w:val="24"/>
        </w:rPr>
        <w:t xml:space="preserve">. Pada zaman modern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delik-delik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ringan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pelanggaran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ringan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pula,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satu-satunya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dipikul</w:t>
      </w:r>
      <w:proofErr w:type="spellEnd"/>
      <w:r w:rsidRPr="00230101">
        <w:rPr>
          <w:rStyle w:val="markedcontent"/>
          <w:rFonts w:ascii="Times New Roman" w:hAnsi="Times New Roman" w:cs="Times New Roman"/>
          <w:sz w:val="24"/>
          <w:szCs w:val="24"/>
        </w:rPr>
        <w:t xml:space="preserve"> oleh orang lain </w:t>
      </w:r>
      <w:proofErr w:type="spellStart"/>
      <w:r w:rsidRPr="00230101">
        <w:rPr>
          <w:rStyle w:val="markedcontent"/>
          <w:rFonts w:ascii="Times New Roman" w:hAnsi="Times New Roman" w:cs="Times New Roman"/>
          <w:sz w:val="24"/>
          <w:szCs w:val="24"/>
        </w:rPr>
        <w:t>selain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w:t>
      </w:r>
    </w:p>
    <w:p w:rsidR="009943B6" w:rsidRPr="00230101" w:rsidRDefault="00F9130F" w:rsidP="009E0F06">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diartikan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kewajiban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mengembalikan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keseimbangan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menebus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dosanya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pembayaran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sejumlah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Minimum </w:t>
      </w:r>
      <w:proofErr w:type="spellStart"/>
      <w:r w:rsidRPr="00230101">
        <w:rPr>
          <w:rStyle w:val="markedcontent"/>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Rp</w:t>
      </w:r>
      <w:proofErr w:type="spellEnd"/>
      <w:r w:rsidRPr="00230101">
        <w:rPr>
          <w:rStyle w:val="markedcontent"/>
          <w:rFonts w:ascii="Times New Roman" w:hAnsi="Times New Roman" w:cs="Times New Roman"/>
          <w:sz w:val="24"/>
          <w:szCs w:val="24"/>
        </w:rPr>
        <w:t>. 0,25 (</w:t>
      </w:r>
      <w:proofErr w:type="spellStart"/>
      <w:r w:rsidRPr="00230101">
        <w:rPr>
          <w:rStyle w:val="markedcontent"/>
          <w:rFonts w:ascii="Times New Roman" w:hAnsi="Times New Roman" w:cs="Times New Roman"/>
          <w:sz w:val="24"/>
          <w:szCs w:val="24"/>
        </w:rPr>
        <w:t>dua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puluh</w:t>
      </w:r>
      <w:proofErr w:type="spellEnd"/>
      <w:r w:rsidRPr="00230101">
        <w:rPr>
          <w:rStyle w:val="markedcontent"/>
          <w:rFonts w:ascii="Times New Roman" w:hAnsi="Times New Roman" w:cs="Times New Roman"/>
          <w:sz w:val="24"/>
          <w:szCs w:val="24"/>
        </w:rPr>
        <w:t xml:space="preserve"> lima </w:t>
      </w:r>
      <w:proofErr w:type="spellStart"/>
      <w:r w:rsidRPr="00230101">
        <w:rPr>
          <w:rStyle w:val="markedcontent"/>
          <w:rFonts w:ascii="Times New Roman" w:hAnsi="Times New Roman" w:cs="Times New Roman"/>
          <w:sz w:val="24"/>
          <w:szCs w:val="24"/>
        </w:rPr>
        <w:t>sen</w:t>
      </w:r>
      <w:proofErr w:type="spellEnd"/>
      <w:r w:rsidRPr="00230101">
        <w:rPr>
          <w:rStyle w:val="markedcontent"/>
          <w:rFonts w:ascii="Times New Roman" w:hAnsi="Times New Roman" w:cs="Times New Roman"/>
          <w:sz w:val="24"/>
          <w:szCs w:val="24"/>
        </w:rPr>
        <w:t xml:space="preserve">) x 15, </w:t>
      </w:r>
      <w:proofErr w:type="spellStart"/>
      <w:r w:rsidRPr="00230101">
        <w:rPr>
          <w:rStyle w:val="markedcontent"/>
          <w:rFonts w:ascii="Times New Roman" w:hAnsi="Times New Roman" w:cs="Times New Roman"/>
          <w:sz w:val="24"/>
          <w:szCs w:val="24"/>
        </w:rPr>
        <w:t>meskipun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melainkan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pasal-pasal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bersangkutan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bukum</w:t>
      </w:r>
      <w:proofErr w:type="spellEnd"/>
      <w:r w:rsidRPr="00230101">
        <w:rPr>
          <w:rStyle w:val="markedcontent"/>
          <w:rFonts w:ascii="Times New Roman" w:hAnsi="Times New Roman" w:cs="Times New Roman"/>
          <w:sz w:val="24"/>
          <w:szCs w:val="24"/>
        </w:rPr>
        <w:t xml:space="preserve"> I dan </w:t>
      </w:r>
      <w:proofErr w:type="spellStart"/>
      <w:r w:rsidRPr="00230101">
        <w:rPr>
          <w:rStyle w:val="markedcontent"/>
          <w:rFonts w:ascii="Times New Roman" w:hAnsi="Times New Roman" w:cs="Times New Roman"/>
          <w:sz w:val="24"/>
          <w:szCs w:val="24"/>
        </w:rPr>
        <w:t>buku</w:t>
      </w:r>
      <w:proofErr w:type="spellEnd"/>
      <w:r w:rsidRPr="00230101">
        <w:rPr>
          <w:rStyle w:val="markedcontent"/>
          <w:rFonts w:ascii="Times New Roman" w:hAnsi="Times New Roman" w:cs="Times New Roman"/>
          <w:sz w:val="24"/>
          <w:szCs w:val="24"/>
        </w:rPr>
        <w:t xml:space="preserve"> II KUHP. </w:t>
      </w:r>
      <w:proofErr w:type="spellStart"/>
      <w:r w:rsidRPr="00230101">
        <w:rPr>
          <w:rStyle w:val="markedcontent"/>
          <w:rFonts w:ascii="Times New Roman" w:hAnsi="Times New Roman" w:cs="Times New Roman"/>
          <w:sz w:val="24"/>
          <w:szCs w:val="24"/>
        </w:rPr>
        <w:t>Jika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mampu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membayar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dijatuhkan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diganti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kemudian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penggati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maksimum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pengganti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6 </w:t>
      </w:r>
      <w:proofErr w:type="spellStart"/>
      <w:r w:rsidRPr="00230101">
        <w:rPr>
          <w:rStyle w:val="markedcontent"/>
          <w:rFonts w:ascii="Times New Roman" w:hAnsi="Times New Roman" w:cs="Times New Roman"/>
          <w:sz w:val="24"/>
          <w:szCs w:val="24"/>
        </w:rPr>
        <w:t>bulan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8 </w:t>
      </w:r>
      <w:proofErr w:type="spellStart"/>
      <w:r w:rsidRPr="00230101">
        <w:rPr>
          <w:rStyle w:val="markedcontent"/>
          <w:rFonts w:ascii="Times New Roman" w:hAnsi="Times New Roman" w:cs="Times New Roman"/>
          <w:sz w:val="24"/>
          <w:szCs w:val="24"/>
        </w:rPr>
        <w:t>bulan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pengulangan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perbarengan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penerapan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52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52a KUHP.</w:t>
      </w:r>
      <w:r w:rsidRPr="00230101">
        <w:rPr>
          <w:rStyle w:val="FootnoteReference"/>
          <w:rFonts w:ascii="Times New Roman" w:hAnsi="Times New Roman" w:cs="Times New Roman"/>
          <w:sz w:val="24"/>
          <w:szCs w:val="24"/>
        </w:rPr>
        <w:footnoteReference w:id="80"/>
      </w:r>
    </w:p>
    <w:p w:rsidR="00044CBA" w:rsidRPr="00230101" w:rsidRDefault="00044CBA" w:rsidP="009E0F06">
      <w:pPr>
        <w:spacing w:after="0" w:line="480" w:lineRule="auto"/>
        <w:ind w:firstLine="567"/>
        <w:jc w:val="both"/>
        <w:rPr>
          <w:rStyle w:val="markedcontent"/>
          <w:rFonts w:ascii="Times New Roman" w:hAnsi="Times New Roman" w:cs="Times New Roman"/>
          <w:sz w:val="24"/>
          <w:szCs w:val="24"/>
        </w:rPr>
      </w:pPr>
    </w:p>
    <w:p w:rsidR="00044CBA" w:rsidRPr="00230101" w:rsidRDefault="00044CBA" w:rsidP="009E0F06">
      <w:pPr>
        <w:spacing w:after="0" w:line="480" w:lineRule="auto"/>
        <w:ind w:firstLine="567"/>
        <w:jc w:val="both"/>
        <w:rPr>
          <w:rFonts w:ascii="Times New Roman" w:hAnsi="Times New Roman" w:cs="Times New Roman"/>
          <w:sz w:val="24"/>
          <w:szCs w:val="24"/>
        </w:rPr>
      </w:pPr>
    </w:p>
    <w:p w:rsidR="00F9130F" w:rsidRPr="00230101" w:rsidRDefault="00F9130F" w:rsidP="006A41EF">
      <w:pPr>
        <w:pStyle w:val="ListParagraph"/>
        <w:numPr>
          <w:ilvl w:val="0"/>
          <w:numId w:val="78"/>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lastRenderedPageBreak/>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Tambahan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meliputi</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0"/>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Pencabutan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beberapa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p>
    <w:p w:rsidR="00F9130F" w:rsidRPr="00230101" w:rsidRDefault="00F9130F" w:rsidP="006A41EF">
      <w:pPr>
        <w:pStyle w:val="ListParagraph"/>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memiliki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proofErr w:type="gram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proofErr w:type="gram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meliputi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kehidupan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sipil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perdata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hak-hak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ketatanegaraan</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81"/>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Sebab</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apabila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mengakibatkan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kehilangan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kesempatan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hidup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terpidana</w:t>
      </w:r>
      <w:proofErr w:type="spellEnd"/>
      <w:r w:rsidRPr="00230101">
        <w:rPr>
          <w:rFonts w:ascii="Times New Roman" w:hAnsi="Times New Roman" w:cs="Times New Roman"/>
          <w:sz w:val="24"/>
          <w:szCs w:val="24"/>
        </w:rPr>
        <w:t>.</w:t>
      </w:r>
    </w:p>
    <w:p w:rsidR="00F9130F" w:rsidRPr="00230101" w:rsidRDefault="00F9130F" w:rsidP="006A41EF">
      <w:pPr>
        <w:pStyle w:val="ListParagraph"/>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Vos, </w:t>
      </w: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dibidang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kehormatan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berbeda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hilang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kemerdekaan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yakni</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87"/>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otomatis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tetapkan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w:t>
      </w:r>
    </w:p>
    <w:p w:rsidR="00F9130F" w:rsidRPr="00230101" w:rsidRDefault="00F9130F" w:rsidP="006A41EF">
      <w:pPr>
        <w:pStyle w:val="ListParagraph"/>
        <w:numPr>
          <w:ilvl w:val="0"/>
          <w:numId w:val="87"/>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berlaku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selama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hidup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jangka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waktu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w:t>
      </w:r>
      <w:r w:rsidRPr="00230101">
        <w:rPr>
          <w:rStyle w:val="FootnoteReference"/>
          <w:rFonts w:ascii="Times New Roman" w:hAnsi="Times New Roman" w:cs="Times New Roman"/>
          <w:sz w:val="24"/>
          <w:szCs w:val="24"/>
        </w:rPr>
        <w:footnoteReference w:id="82"/>
      </w:r>
    </w:p>
    <w:p w:rsidR="009943B6" w:rsidRPr="00230101" w:rsidRDefault="00F9130F" w:rsidP="009E0F06">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Pencabutan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delik-delik</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tegas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Kadang-kadang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dimungkinkan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mencabut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beberapa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bersamaan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terpidana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hal-hal</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ditentukan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kitab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lainnya</w:t>
      </w:r>
      <w:proofErr w:type="spellEnd"/>
      <w:r w:rsidRPr="00230101">
        <w:rPr>
          <w:rFonts w:ascii="Times New Roman" w:hAnsi="Times New Roman" w:cs="Times New Roman"/>
          <w:sz w:val="24"/>
          <w:szCs w:val="24"/>
        </w:rPr>
        <w:t xml:space="preserve"> </w:t>
      </w:r>
      <w:proofErr w:type="spellStart"/>
      <w:proofErr w:type="gramStart"/>
      <w:r w:rsidRPr="00230101">
        <w:rPr>
          <w:rFonts w:ascii="Times New Roman" w:hAnsi="Times New Roman" w:cs="Times New Roman"/>
          <w:sz w:val="24"/>
          <w:szCs w:val="24"/>
        </w:rPr>
        <w:t>ialah</w:t>
      </w:r>
      <w:proofErr w:type="spellEnd"/>
      <w:r w:rsidRPr="00230101">
        <w:rPr>
          <w:rFonts w:ascii="Times New Roman" w:hAnsi="Times New Roman" w:cs="Times New Roman"/>
          <w:sz w:val="24"/>
          <w:szCs w:val="24"/>
        </w:rPr>
        <w:t xml:space="preserve"> :</w:t>
      </w:r>
      <w:proofErr w:type="gramEnd"/>
      <w:r w:rsidRPr="00230101">
        <w:rPr>
          <w:rStyle w:val="FootnoteReference"/>
          <w:rFonts w:ascii="Times New Roman" w:hAnsi="Times New Roman" w:cs="Times New Roman"/>
          <w:sz w:val="24"/>
          <w:szCs w:val="24"/>
        </w:rPr>
        <w:footnoteReference w:id="83"/>
      </w:r>
    </w:p>
    <w:p w:rsidR="00044CBA" w:rsidRPr="00230101" w:rsidRDefault="00044CBA" w:rsidP="009E0F06">
      <w:pPr>
        <w:spacing w:after="0" w:line="480" w:lineRule="auto"/>
        <w:ind w:firstLine="567"/>
        <w:jc w:val="both"/>
        <w:rPr>
          <w:rFonts w:ascii="Times New Roman" w:hAnsi="Times New Roman" w:cs="Times New Roman"/>
          <w:sz w:val="24"/>
          <w:szCs w:val="24"/>
        </w:rPr>
      </w:pPr>
    </w:p>
    <w:p w:rsidR="00044CBA" w:rsidRPr="00230101" w:rsidRDefault="00044CBA" w:rsidP="009E0F06">
      <w:pPr>
        <w:spacing w:after="0" w:line="480" w:lineRule="auto"/>
        <w:ind w:firstLine="567"/>
        <w:jc w:val="both"/>
        <w:rPr>
          <w:rFonts w:ascii="Times New Roman" w:hAnsi="Times New Roman" w:cs="Times New Roman"/>
          <w:sz w:val="24"/>
          <w:szCs w:val="24"/>
        </w:rPr>
      </w:pPr>
    </w:p>
    <w:p w:rsidR="00044CBA" w:rsidRPr="00230101" w:rsidRDefault="00044CBA" w:rsidP="009E0F06">
      <w:pPr>
        <w:spacing w:after="0" w:line="480" w:lineRule="auto"/>
        <w:ind w:firstLine="567"/>
        <w:jc w:val="both"/>
        <w:rPr>
          <w:rFonts w:ascii="Times New Roman" w:hAnsi="Times New Roman" w:cs="Times New Roman"/>
          <w:sz w:val="24"/>
          <w:szCs w:val="24"/>
        </w:rPr>
      </w:pPr>
    </w:p>
    <w:p w:rsidR="00F9130F" w:rsidRPr="00230101" w:rsidRDefault="00F9130F" w:rsidP="006A41EF">
      <w:pPr>
        <w:pStyle w:val="ListParagraph"/>
        <w:numPr>
          <w:ilvl w:val="0"/>
          <w:numId w:val="8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sz w:val="24"/>
          <w:szCs w:val="24"/>
        </w:rPr>
        <w:lastRenderedPageBreak/>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memegang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jabatan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umumnya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jabatan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w:t>
      </w:r>
    </w:p>
    <w:p w:rsidR="00EF6950" w:rsidRPr="00230101" w:rsidRDefault="00F9130F" w:rsidP="00044CBA">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Pemecatan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jabatan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Pejabat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Administrasi</w:t>
      </w:r>
      <w:proofErr w:type="spellEnd"/>
      <w:r w:rsidRPr="00230101">
        <w:rPr>
          <w:rFonts w:ascii="Times New Roman" w:hAnsi="Times New Roman" w:cs="Times New Roman"/>
          <w:sz w:val="24"/>
          <w:szCs w:val="24"/>
        </w:rPr>
        <w:t xml:space="preserve">, di Indonesia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menteri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lembaga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mengangkat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melalui</w:t>
      </w:r>
      <w:proofErr w:type="spellEnd"/>
      <w:r w:rsidRPr="00230101">
        <w:rPr>
          <w:rFonts w:ascii="Times New Roman" w:hAnsi="Times New Roman" w:cs="Times New Roman"/>
          <w:sz w:val="24"/>
          <w:szCs w:val="24"/>
        </w:rPr>
        <w:t xml:space="preserve"> BAKN (Badan </w:t>
      </w:r>
      <w:proofErr w:type="spellStart"/>
      <w:r w:rsidRPr="00230101">
        <w:rPr>
          <w:rFonts w:ascii="Times New Roman" w:hAnsi="Times New Roman" w:cs="Times New Roman"/>
          <w:sz w:val="24"/>
          <w:szCs w:val="24"/>
        </w:rPr>
        <w:t>Ad</w:t>
      </w:r>
      <w:r w:rsidR="00044CBA" w:rsidRPr="00230101">
        <w:rPr>
          <w:rFonts w:ascii="Times New Roman" w:hAnsi="Times New Roman" w:cs="Times New Roman"/>
          <w:sz w:val="24"/>
          <w:szCs w:val="24"/>
        </w:rPr>
        <w:t>ministrasi</w:t>
      </w:r>
      <w:proofErr w:type="spellEnd"/>
      <w:r w:rsidR="00044CBA" w:rsidRPr="00230101">
        <w:rPr>
          <w:rFonts w:ascii="Times New Roman" w:hAnsi="Times New Roman" w:cs="Times New Roman"/>
          <w:sz w:val="24"/>
          <w:szCs w:val="24"/>
        </w:rPr>
        <w:t xml:space="preserve"> </w:t>
      </w:r>
      <w:proofErr w:type="spellStart"/>
      <w:r w:rsidR="00044CBA" w:rsidRPr="00230101">
        <w:rPr>
          <w:rFonts w:ascii="Times New Roman" w:hAnsi="Times New Roman" w:cs="Times New Roman"/>
          <w:sz w:val="24"/>
          <w:szCs w:val="24"/>
        </w:rPr>
        <w:t>Kepegawaian</w:t>
      </w:r>
      <w:proofErr w:type="spellEnd"/>
      <w:r w:rsidR="00044CBA" w:rsidRPr="00230101">
        <w:rPr>
          <w:rFonts w:ascii="Times New Roman" w:hAnsi="Times New Roman" w:cs="Times New Roman"/>
          <w:sz w:val="24"/>
          <w:szCs w:val="24"/>
        </w:rPr>
        <w:t xml:space="preserve"> Negara).</w:t>
      </w:r>
    </w:p>
    <w:p w:rsidR="00F9130F" w:rsidRPr="00230101" w:rsidRDefault="00F9130F" w:rsidP="006A41EF">
      <w:pPr>
        <w:pStyle w:val="ListParagraph"/>
        <w:numPr>
          <w:ilvl w:val="0"/>
          <w:numId w:val="8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memasuki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Angkatan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Bersenjata</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angkatan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bersenjata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berarti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mencabut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jabatan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militernya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Jika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bersangkutan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menjalankan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kewajiban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militer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perintah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sedangkan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memasuki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angkatan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bersenjata</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8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memilih</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dipilih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pemilihan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diadakan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br/>
      </w:r>
      <w:proofErr w:type="spellStart"/>
      <w:r w:rsidRPr="00230101">
        <w:rPr>
          <w:rFonts w:ascii="Times New Roman" w:hAnsi="Times New Roman" w:cs="Times New Roman"/>
          <w:sz w:val="24"/>
          <w:szCs w:val="24"/>
        </w:rPr>
        <w:t>aturan-aturan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memilih</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dipilih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meliputi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aktif</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pasif</w:t>
      </w:r>
      <w:proofErr w:type="spellEnd"/>
      <w:r w:rsidRPr="00230101">
        <w:rPr>
          <w:rFonts w:ascii="Times New Roman" w:hAnsi="Times New Roman" w:cs="Times New Roman"/>
          <w:sz w:val="24"/>
          <w:szCs w:val="24"/>
        </w:rPr>
        <w:t xml:space="preserve">. KUHP Indonesia </w:t>
      </w:r>
      <w:proofErr w:type="spellStart"/>
      <w:r w:rsidRPr="00230101">
        <w:rPr>
          <w:rFonts w:ascii="Times New Roman" w:hAnsi="Times New Roman" w:cs="Times New Roman"/>
          <w:sz w:val="24"/>
          <w:szCs w:val="24"/>
        </w:rPr>
        <w:t>berbeda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WvS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Belanda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KUHP Indonesia yang </w:t>
      </w:r>
      <w:proofErr w:type="spellStart"/>
      <w:r w:rsidRPr="00230101">
        <w:rPr>
          <w:rFonts w:ascii="Times New Roman" w:hAnsi="Times New Roman" w:cs="Times New Roman"/>
          <w:sz w:val="24"/>
          <w:szCs w:val="24"/>
        </w:rPr>
        <w:t>dimaksud</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pemilihan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lebih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luas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pengertiannya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pemilihan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pemilihan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8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penasehat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pengurus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penetapan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pengawas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pengampu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pengampu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pengawas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orang yang </w:t>
      </w:r>
      <w:proofErr w:type="spellStart"/>
      <w:r w:rsidRPr="00230101">
        <w:rPr>
          <w:rFonts w:ascii="Times New Roman" w:hAnsi="Times New Roman" w:cs="Times New Roman"/>
          <w:sz w:val="24"/>
          <w:szCs w:val="24"/>
        </w:rPr>
        <w:t>bukan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p>
    <w:p w:rsidR="00EF6950" w:rsidRPr="00230101" w:rsidRDefault="00F9130F" w:rsidP="006A41EF">
      <w:pPr>
        <w:spacing w:after="0" w:line="480" w:lineRule="auto"/>
        <w:jc w:val="both"/>
        <w:rPr>
          <w:rFonts w:ascii="Times New Roman" w:hAnsi="Times New Roman" w:cs="Times New Roman"/>
          <w:i/>
          <w:sz w:val="24"/>
          <w:szCs w:val="24"/>
        </w:rPr>
      </w:pP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Jonkers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pencabutan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penasihat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berarti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dimaksud</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penasihat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bukanlah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penasihat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Advokat</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pokrol</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pemecatannya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RO </w:t>
      </w:r>
      <w:r w:rsidRPr="00230101">
        <w:rPr>
          <w:rFonts w:ascii="Times New Roman" w:hAnsi="Times New Roman" w:cs="Times New Roman"/>
          <w:i/>
          <w:sz w:val="24"/>
          <w:szCs w:val="24"/>
        </w:rPr>
        <w:t>(</w:t>
      </w:r>
      <w:proofErr w:type="spellStart"/>
      <w:r w:rsidRPr="00230101">
        <w:rPr>
          <w:rFonts w:ascii="Times New Roman" w:hAnsi="Times New Roman" w:cs="Times New Roman"/>
          <w:i/>
          <w:sz w:val="24"/>
          <w:szCs w:val="24"/>
        </w:rPr>
        <w:t>reglement</w:t>
      </w:r>
      <w:proofErr w:type="spellEnd"/>
      <w:r w:rsidRPr="00230101">
        <w:rPr>
          <w:rFonts w:ascii="Times New Roman" w:hAnsi="Times New Roman" w:cs="Times New Roman"/>
          <w:i/>
          <w:sz w:val="24"/>
          <w:szCs w:val="24"/>
        </w:rPr>
        <w:t xml:space="preserve"> op de </w:t>
      </w:r>
      <w:proofErr w:type="spellStart"/>
      <w:r w:rsidRPr="00230101">
        <w:rPr>
          <w:rFonts w:ascii="Times New Roman" w:hAnsi="Times New Roman" w:cs="Times New Roman"/>
          <w:i/>
          <w:sz w:val="24"/>
          <w:szCs w:val="24"/>
        </w:rPr>
        <w:t>Rechterlijke</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Organisatie</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en</w:t>
      </w:r>
      <w:proofErr w:type="spellEnd"/>
      <w:r w:rsidRPr="00230101">
        <w:rPr>
          <w:rFonts w:ascii="Times New Roman" w:hAnsi="Times New Roman" w:cs="Times New Roman"/>
          <w:i/>
          <w:sz w:val="24"/>
          <w:szCs w:val="24"/>
        </w:rPr>
        <w:t xml:space="preserve"> het </w:t>
      </w:r>
      <w:proofErr w:type="spellStart"/>
      <w:r w:rsidRPr="00230101">
        <w:rPr>
          <w:rFonts w:ascii="Times New Roman" w:hAnsi="Times New Roman" w:cs="Times New Roman"/>
          <w:i/>
          <w:sz w:val="24"/>
          <w:szCs w:val="24"/>
        </w:rPr>
        <w:t>Beleid</w:t>
      </w:r>
      <w:proofErr w:type="spellEnd"/>
      <w:r w:rsidRPr="00230101">
        <w:rPr>
          <w:rFonts w:ascii="Times New Roman" w:hAnsi="Times New Roman" w:cs="Times New Roman"/>
          <w:i/>
          <w:sz w:val="24"/>
          <w:szCs w:val="24"/>
        </w:rPr>
        <w:t xml:space="preserve"> der </w:t>
      </w:r>
      <w:proofErr w:type="spellStart"/>
      <w:r w:rsidRPr="00230101">
        <w:rPr>
          <w:rFonts w:ascii="Times New Roman" w:hAnsi="Times New Roman" w:cs="Times New Roman"/>
          <w:i/>
          <w:sz w:val="24"/>
          <w:szCs w:val="24"/>
        </w:rPr>
        <w:t>Justitie</w:t>
      </w:r>
      <w:proofErr w:type="spellEnd"/>
      <w:r w:rsidRPr="00230101">
        <w:rPr>
          <w:rFonts w:ascii="Times New Roman" w:hAnsi="Times New Roman" w:cs="Times New Roman"/>
          <w:i/>
          <w:sz w:val="24"/>
          <w:szCs w:val="24"/>
        </w:rPr>
        <w:t>).</w:t>
      </w:r>
    </w:p>
    <w:p w:rsidR="00F9130F" w:rsidRPr="00230101" w:rsidRDefault="00F9130F" w:rsidP="006A41EF">
      <w:pPr>
        <w:pStyle w:val="ListParagraph"/>
        <w:numPr>
          <w:ilvl w:val="0"/>
          <w:numId w:val="8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sz w:val="24"/>
          <w:szCs w:val="24"/>
        </w:rPr>
        <w:lastRenderedPageBreak/>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menjalankan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bapak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menjalankan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perwalian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pengampuan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p>
    <w:p w:rsidR="00F9130F" w:rsidRPr="00230101" w:rsidRDefault="00F9130F" w:rsidP="00EF6950">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Menjalankan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perwalian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pengampunan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ditentukan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35 KUHP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perdata</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88"/>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menjalankan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pencarian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Pencabutan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menjalankan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pekerjaan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pekerjaan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setiap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pencaharian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swasta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pekerjaan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swasta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ditujukan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memenuhi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keperluan-keperluan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orang lain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soal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pekerjaan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pokok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sambilan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dicabut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hanyalah</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buku</w:t>
      </w:r>
      <w:proofErr w:type="spellEnd"/>
      <w:r w:rsidRPr="00230101">
        <w:rPr>
          <w:rStyle w:val="markedcontent"/>
          <w:rFonts w:ascii="Times New Roman" w:hAnsi="Times New Roman" w:cs="Times New Roman"/>
          <w:sz w:val="24"/>
          <w:szCs w:val="24"/>
        </w:rPr>
        <w:t xml:space="preserve"> II KUHP, </w:t>
      </w:r>
      <w:proofErr w:type="spellStart"/>
      <w:r w:rsidRPr="00230101">
        <w:rPr>
          <w:rStyle w:val="markedcontent"/>
          <w:rFonts w:ascii="Times New Roman" w:hAnsi="Times New Roman" w:cs="Times New Roman"/>
          <w:sz w:val="24"/>
          <w:szCs w:val="24"/>
        </w:rPr>
        <w:t>sedangkan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aturan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Buku</w:t>
      </w:r>
      <w:proofErr w:type="spellEnd"/>
      <w:r w:rsidRPr="00230101">
        <w:rPr>
          <w:rStyle w:val="markedcontent"/>
          <w:rFonts w:ascii="Times New Roman" w:hAnsi="Times New Roman" w:cs="Times New Roman"/>
          <w:sz w:val="24"/>
          <w:szCs w:val="24"/>
        </w:rPr>
        <w:t xml:space="preserve"> I KUHP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0"/>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Perampasan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barang-barang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perampasan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perampasan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diperkenankan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barang-barang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tertentu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saja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perampasan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kekayaan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seperti</w:t>
      </w:r>
      <w:proofErr w:type="spellEnd"/>
      <w:r w:rsidRPr="00230101">
        <w:rPr>
          <w:rStyle w:val="markedcontent"/>
          <w:rFonts w:ascii="Times New Roman" w:hAnsi="Times New Roman" w:cs="Times New Roman"/>
          <w:sz w:val="24"/>
          <w:szCs w:val="24"/>
        </w:rPr>
        <w:t xml:space="preserve"> juga </w:t>
      </w:r>
      <w:proofErr w:type="spellStart"/>
      <w:r w:rsidRPr="00230101">
        <w:rPr>
          <w:rStyle w:val="markedcontent"/>
          <w:rFonts w:ascii="Times New Roman" w:hAnsi="Times New Roman" w:cs="Times New Roman"/>
          <w:sz w:val="24"/>
          <w:szCs w:val="24"/>
        </w:rPr>
        <w:t>halnya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perampasan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dikenal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sejak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sekian</w:t>
      </w:r>
      <w:proofErr w:type="spellEnd"/>
      <w:r w:rsidRPr="00230101">
        <w:rPr>
          <w:rStyle w:val="markedcontent"/>
          <w:rFonts w:ascii="Times New Roman" w:hAnsi="Times New Roman" w:cs="Times New Roman"/>
          <w:sz w:val="24"/>
          <w:szCs w:val="24"/>
        </w:rPr>
        <w:t xml:space="preserve"> lama. Para </w:t>
      </w:r>
      <w:proofErr w:type="spellStart"/>
      <w:r w:rsidRPr="00230101">
        <w:rPr>
          <w:rStyle w:val="markedcontent"/>
          <w:rFonts w:ascii="Times New Roman" w:hAnsi="Times New Roman" w:cs="Times New Roman"/>
          <w:sz w:val="24"/>
          <w:szCs w:val="24"/>
        </w:rPr>
        <w:t>kaisar</w:t>
      </w:r>
      <w:proofErr w:type="spellEnd"/>
      <w:r w:rsidRPr="00230101">
        <w:rPr>
          <w:rStyle w:val="markedcontent"/>
          <w:rFonts w:ascii="Times New Roman" w:hAnsi="Times New Roman" w:cs="Times New Roman"/>
          <w:sz w:val="24"/>
          <w:szCs w:val="24"/>
        </w:rPr>
        <w:t xml:space="preserve"> Kerajaan </w:t>
      </w:r>
      <w:proofErr w:type="spellStart"/>
      <w:r w:rsidRPr="00230101">
        <w:rPr>
          <w:rStyle w:val="markedcontent"/>
          <w:rFonts w:ascii="Times New Roman" w:hAnsi="Times New Roman" w:cs="Times New Roman"/>
          <w:sz w:val="24"/>
          <w:szCs w:val="24"/>
        </w:rPr>
        <w:t>Romawi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menerapkan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perampasan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politik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bermaksud</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mengeruk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kekayaan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sebanyak-banyaknya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mengisi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perampasan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kemudian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muncul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Code Penal 1810, </w:t>
      </w:r>
      <w:proofErr w:type="spellStart"/>
      <w:r w:rsidRPr="00230101">
        <w:rPr>
          <w:rStyle w:val="markedcontent"/>
          <w:rFonts w:ascii="Times New Roman" w:hAnsi="Times New Roman" w:cs="Times New Roman"/>
          <w:sz w:val="24"/>
          <w:szCs w:val="24"/>
        </w:rPr>
        <w:t>walaupun</w:t>
      </w:r>
      <w:proofErr w:type="spellEnd"/>
      <w:r w:rsidRPr="00230101">
        <w:rPr>
          <w:rStyle w:val="markedcontent"/>
          <w:rFonts w:ascii="Times New Roman" w:hAnsi="Times New Roman" w:cs="Times New Roman"/>
          <w:sz w:val="24"/>
          <w:szCs w:val="24"/>
        </w:rPr>
        <w:t xml:space="preserve"> di Negeri </w:t>
      </w:r>
      <w:proofErr w:type="spellStart"/>
      <w:r w:rsidRPr="00230101">
        <w:rPr>
          <w:rStyle w:val="markedcontent"/>
          <w:rFonts w:ascii="Times New Roman" w:hAnsi="Times New Roman" w:cs="Times New Roman"/>
          <w:sz w:val="24"/>
          <w:szCs w:val="24"/>
        </w:rPr>
        <w:t>Belanda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dihapus</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abad</w:t>
      </w:r>
      <w:proofErr w:type="spellEnd"/>
      <w:r w:rsidRPr="00230101">
        <w:rPr>
          <w:rStyle w:val="markedcontent"/>
          <w:rFonts w:ascii="Times New Roman" w:hAnsi="Times New Roman" w:cs="Times New Roman"/>
          <w:sz w:val="24"/>
          <w:szCs w:val="24"/>
        </w:rPr>
        <w:t xml:space="preserve"> ke-18.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perampasan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muncul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WvS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Belanda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konkordasi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mengenal</w:t>
      </w:r>
      <w:proofErr w:type="spellEnd"/>
      <w:r w:rsidRPr="00230101">
        <w:rPr>
          <w:rStyle w:val="markedcontent"/>
          <w:rFonts w:ascii="Times New Roman" w:hAnsi="Times New Roman" w:cs="Times New Roman"/>
          <w:sz w:val="24"/>
          <w:szCs w:val="24"/>
        </w:rPr>
        <w:t xml:space="preserve"> pula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KUHP yang </w:t>
      </w:r>
      <w:proofErr w:type="spellStart"/>
      <w:r w:rsidRPr="00230101">
        <w:rPr>
          <w:rStyle w:val="markedcontent"/>
          <w:rFonts w:ascii="Times New Roman" w:hAnsi="Times New Roman" w:cs="Times New Roman"/>
          <w:sz w:val="24"/>
          <w:szCs w:val="24"/>
        </w:rPr>
        <w:lastRenderedPageBreak/>
        <w:t>tercantum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39 KUHP.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hal-hal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perampasan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bisa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84"/>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r w:rsidRPr="00230101">
        <w:rPr>
          <w:rStyle w:val="markedcontent"/>
          <w:rFonts w:ascii="Times New Roman" w:hAnsi="Times New Roman" w:cs="Times New Roman"/>
          <w:sz w:val="24"/>
          <w:szCs w:val="24"/>
        </w:rPr>
        <w:t xml:space="preserve">Ada </w:t>
      </w:r>
      <w:proofErr w:type="spellStart"/>
      <w:r w:rsidRPr="00230101">
        <w:rPr>
          <w:rStyle w:val="markedcontent"/>
          <w:rFonts w:ascii="Times New Roman" w:hAnsi="Times New Roman" w:cs="Times New Roman"/>
          <w:sz w:val="24"/>
          <w:szCs w:val="24"/>
        </w:rPr>
        <w:t>dua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jenis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dirampas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melalui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9"/>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Barang-barang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berasal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bukan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pelanggaran</w:t>
      </w:r>
      <w:proofErr w:type="spellEnd"/>
      <w:r w:rsidRPr="00230101">
        <w:rPr>
          <w:rStyle w:val="markedcontent"/>
          <w:rFonts w:ascii="Times New Roman" w:hAnsi="Times New Roman" w:cs="Times New Roman"/>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bahasa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Belanda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 xml:space="preserve">corpora </w:t>
      </w:r>
      <w:proofErr w:type="spellStart"/>
      <w:r w:rsidRPr="00230101">
        <w:rPr>
          <w:rStyle w:val="markedcontent"/>
          <w:rFonts w:ascii="Times New Roman" w:hAnsi="Times New Roman" w:cs="Times New Roman"/>
          <w:i/>
          <w:sz w:val="24"/>
          <w:szCs w:val="24"/>
        </w:rPr>
        <w:t>delictie</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berarti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misalnya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palsu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pemalsuan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surat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cek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palsu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pemalsuan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surat</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9"/>
        </w:numPr>
        <w:spacing w:after="0"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Barang-barang</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p>
    <w:p w:rsidR="00F9130F" w:rsidRPr="00230101" w:rsidRDefault="00F9130F" w:rsidP="006A41EF">
      <w:pPr>
        <w:spacing w:after="0" w:line="480" w:lineRule="auto"/>
        <w:ind w:firstLine="567"/>
        <w:jc w:val="both"/>
        <w:rPr>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bahasa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Belanda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instrumenta</w:t>
      </w:r>
      <w:proofErr w:type="spellEnd"/>
      <w:r w:rsidRPr="00230101">
        <w:rPr>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delictie</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berarti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sarana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mana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sarana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terlaksananya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misalnya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pisau</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digunakan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pembunuhan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penganiayaan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kunci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palsu</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digunakan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pencurian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sebagainya</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80"/>
        </w:numPr>
        <w:spacing w:after="0" w:line="480" w:lineRule="auto"/>
        <w:ind w:left="567" w:hanging="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Pengumuman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hal-hal</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misalnya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128 Ayat (3) KUHP,</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206 Ayat (2) KUHP,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361 KUHP,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377 Ayat (1)</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KUHP,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395 Ayat (1) KUHP,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405 Ayat (2) KUHP. </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tambahan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berupa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hal-hal</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Setiap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lastRenderedPageBreak/>
        <w:t>memang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harus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diucapkan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persidangan</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batal</w:t>
      </w:r>
      <w:proofErr w:type="spellEnd"/>
      <w:r w:rsidRPr="00230101">
        <w:rPr>
          <w:rStyle w:val="markedcontent"/>
          <w:rFonts w:ascii="Times New Roman" w:hAnsi="Times New Roman" w:cs="Times New Roman"/>
          <w:sz w:val="24"/>
          <w:szCs w:val="24"/>
        </w:rPr>
        <w:t xml:space="preserve"> demi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195</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KUHAP yang </w:t>
      </w:r>
      <w:proofErr w:type="spellStart"/>
      <w:r w:rsidRPr="00230101">
        <w:rPr>
          <w:rStyle w:val="markedcontent"/>
          <w:rFonts w:ascii="Times New Roman" w:hAnsi="Times New Roman" w:cs="Times New Roman"/>
          <w:sz w:val="24"/>
          <w:szCs w:val="24"/>
        </w:rPr>
        <w:t>tertulis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mempunyai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diucapkan</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sidang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pengumuman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publikasi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ekstra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w:t>
      </w:r>
    </w:p>
    <w:p w:rsidR="00F9130F" w:rsidRPr="00230101" w:rsidRDefault="00F9130F" w:rsidP="009943B6">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Pengumuman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tambahan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mempunyai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perbedaan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surat-surat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kabar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pengumuman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biaya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dibayar</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terpidana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lagi</w:t>
      </w:r>
      <w:proofErr w:type="spellEnd"/>
      <w:r w:rsidRPr="00230101">
        <w:rPr>
          <w:rStyle w:val="markedcontent"/>
          <w:rFonts w:ascii="Times New Roman" w:hAnsi="Times New Roman" w:cs="Times New Roman"/>
          <w:sz w:val="24"/>
          <w:szCs w:val="24"/>
        </w:rPr>
        <w:t xml:space="preserve"> pula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tambahan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mempunyai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preventif</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berbeda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surat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kabar</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banyak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bersifat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sensasi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Persamaannya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keduanya</w:t>
      </w:r>
      <w:proofErr w:type="spellEnd"/>
      <w:r w:rsidR="009943B6" w:rsidRPr="00230101">
        <w:rPr>
          <w:rStyle w:val="markedcontent"/>
          <w:rFonts w:ascii="Times New Roman" w:hAnsi="Times New Roman" w:cs="Times New Roman"/>
          <w:sz w:val="24"/>
          <w:szCs w:val="24"/>
        </w:rPr>
        <w:t xml:space="preserve"> </w:t>
      </w:r>
      <w:proofErr w:type="spellStart"/>
      <w:r w:rsidR="009943B6" w:rsidRPr="00230101">
        <w:rPr>
          <w:rStyle w:val="markedcontent"/>
          <w:rFonts w:ascii="Times New Roman" w:hAnsi="Times New Roman" w:cs="Times New Roman"/>
          <w:sz w:val="24"/>
          <w:szCs w:val="24"/>
        </w:rPr>
        <w:t>merugikan</w:t>
      </w:r>
      <w:proofErr w:type="spellEnd"/>
      <w:r w:rsidR="009943B6" w:rsidRPr="00230101">
        <w:rPr>
          <w:rStyle w:val="markedcontent"/>
          <w:rFonts w:ascii="Times New Roman" w:hAnsi="Times New Roman" w:cs="Times New Roman"/>
          <w:sz w:val="24"/>
          <w:szCs w:val="24"/>
        </w:rPr>
        <w:t xml:space="preserve"> </w:t>
      </w:r>
      <w:proofErr w:type="spellStart"/>
      <w:r w:rsidR="009943B6" w:rsidRPr="00230101">
        <w:rPr>
          <w:rStyle w:val="markedcontent"/>
          <w:rFonts w:ascii="Times New Roman" w:hAnsi="Times New Roman" w:cs="Times New Roman"/>
          <w:sz w:val="24"/>
          <w:szCs w:val="24"/>
        </w:rPr>
        <w:t>nama</w:t>
      </w:r>
      <w:proofErr w:type="spellEnd"/>
      <w:r w:rsidR="009943B6" w:rsidRPr="00230101">
        <w:rPr>
          <w:rStyle w:val="markedcontent"/>
          <w:rFonts w:ascii="Times New Roman" w:hAnsi="Times New Roman" w:cs="Times New Roman"/>
          <w:sz w:val="24"/>
          <w:szCs w:val="24"/>
        </w:rPr>
        <w:t xml:space="preserve"> </w:t>
      </w:r>
      <w:proofErr w:type="spellStart"/>
      <w:r w:rsidR="009943B6" w:rsidRPr="00230101">
        <w:rPr>
          <w:rStyle w:val="markedcontent"/>
          <w:rFonts w:ascii="Times New Roman" w:hAnsi="Times New Roman" w:cs="Times New Roman"/>
          <w:sz w:val="24"/>
          <w:szCs w:val="24"/>
        </w:rPr>
        <w:t>baik</w:t>
      </w:r>
      <w:proofErr w:type="spellEnd"/>
      <w:r w:rsidR="009943B6" w:rsidRPr="00230101">
        <w:rPr>
          <w:rStyle w:val="markedcontent"/>
          <w:rFonts w:ascii="Times New Roman" w:hAnsi="Times New Roman" w:cs="Times New Roman"/>
          <w:sz w:val="24"/>
          <w:szCs w:val="24"/>
        </w:rPr>
        <w:t xml:space="preserve"> </w:t>
      </w:r>
      <w:proofErr w:type="spellStart"/>
      <w:r w:rsidR="009943B6" w:rsidRPr="00230101">
        <w:rPr>
          <w:rStyle w:val="markedcontent"/>
          <w:rFonts w:ascii="Times New Roman" w:hAnsi="Times New Roman" w:cs="Times New Roman"/>
          <w:sz w:val="24"/>
          <w:szCs w:val="24"/>
        </w:rPr>
        <w:t>terpidana</w:t>
      </w:r>
      <w:proofErr w:type="spellEnd"/>
      <w:r w:rsidR="009943B6" w:rsidRPr="00230101">
        <w:rPr>
          <w:rStyle w:val="markedcontent"/>
          <w:rFonts w:ascii="Times New Roman" w:hAnsi="Times New Roman" w:cs="Times New Roman"/>
          <w:sz w:val="24"/>
          <w:szCs w:val="24"/>
        </w:rPr>
        <w:t>.</w:t>
      </w:r>
    </w:p>
    <w:p w:rsidR="009943B6" w:rsidRPr="00230101" w:rsidRDefault="009943B6" w:rsidP="009943B6">
      <w:pPr>
        <w:spacing w:after="0" w:line="480" w:lineRule="auto"/>
        <w:ind w:firstLine="567"/>
        <w:jc w:val="both"/>
        <w:rPr>
          <w:rStyle w:val="markedcontent"/>
          <w:rFonts w:ascii="Times New Roman" w:hAnsi="Times New Roman" w:cs="Times New Roman"/>
          <w:sz w:val="24"/>
          <w:szCs w:val="24"/>
        </w:rPr>
      </w:pPr>
    </w:p>
    <w:p w:rsidR="00F9130F" w:rsidRPr="00230101" w:rsidRDefault="00F9130F" w:rsidP="006A41EF">
      <w:pPr>
        <w:pStyle w:val="ListParagraph"/>
        <w:numPr>
          <w:ilvl w:val="0"/>
          <w:numId w:val="120"/>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Tahapan</w:t>
      </w:r>
      <w:proofErr w:type="spellEnd"/>
      <w:r w:rsidRPr="00230101">
        <w:rPr>
          <w:rFonts w:ascii="Times New Roman" w:hAnsi="Times New Roman" w:cs="Times New Roman"/>
          <w:b/>
          <w:sz w:val="24"/>
          <w:szCs w:val="24"/>
        </w:rPr>
        <w:t xml:space="preserve"> Proses </w:t>
      </w:r>
      <w:proofErr w:type="spellStart"/>
      <w:r w:rsidRPr="00230101">
        <w:rPr>
          <w:rFonts w:ascii="Times New Roman" w:hAnsi="Times New Roman" w:cs="Times New Roman"/>
          <w:b/>
          <w:sz w:val="24"/>
          <w:szCs w:val="24"/>
        </w:rPr>
        <w:t>Peradilan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Pidana</w:t>
      </w:r>
      <w:proofErr w:type="spellEnd"/>
    </w:p>
    <w:p w:rsidR="00F9130F" w:rsidRPr="00230101" w:rsidRDefault="00F9130F" w:rsidP="006A41EF">
      <w:pPr>
        <w:spacing w:after="0" w:line="480" w:lineRule="auto"/>
        <w:ind w:firstLine="567"/>
        <w:jc w:val="both"/>
        <w:rPr>
          <w:rFonts w:ascii="Times New Roman" w:hAnsi="Times New Roman" w:cs="Times New Roman"/>
          <w:bCs/>
          <w:sz w:val="24"/>
          <w:szCs w:val="24"/>
          <w:vertAlign w:val="superscript"/>
        </w:rPr>
      </w:pPr>
      <w:r w:rsidRPr="00230101">
        <w:rPr>
          <w:rFonts w:ascii="Times New Roman" w:hAnsi="Times New Roman" w:cs="Times New Roman"/>
          <w:bCs/>
          <w:sz w:val="24"/>
          <w:szCs w:val="24"/>
        </w:rPr>
        <w:t xml:space="preserve">Proses </w:t>
      </w:r>
      <w:proofErr w:type="spellStart"/>
      <w:r w:rsidRPr="00230101">
        <w:rPr>
          <w:rFonts w:ascii="Times New Roman" w:hAnsi="Times New Roman" w:cs="Times New Roman"/>
          <w:bCs/>
          <w:sz w:val="24"/>
          <w:szCs w:val="24"/>
        </w:rPr>
        <w:t>Penyelesaian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dugaan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tindak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berdasarkan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ketentuan</w:t>
      </w:r>
      <w:proofErr w:type="spellEnd"/>
      <w:r w:rsidRPr="00230101">
        <w:rPr>
          <w:rFonts w:ascii="Times New Roman" w:hAnsi="Times New Roman" w:cs="Times New Roman"/>
          <w:bCs/>
          <w:sz w:val="24"/>
          <w:szCs w:val="24"/>
        </w:rPr>
        <w:t xml:space="preserve"> KUHP </w:t>
      </w:r>
      <w:proofErr w:type="spellStart"/>
      <w:r w:rsidRPr="00230101">
        <w:rPr>
          <w:rFonts w:ascii="Times New Roman" w:hAnsi="Times New Roman" w:cs="Times New Roman"/>
          <w:bCs/>
          <w:sz w:val="24"/>
          <w:szCs w:val="24"/>
        </w:rPr>
        <w:t>dimulai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penyelidikan</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atau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penyidikan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penuntutan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penuntutan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di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sampai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dijatuhkan</w:t>
      </w:r>
      <w:proofErr w:type="spellEnd"/>
      <w:r w:rsidRPr="00230101">
        <w:rPr>
          <w:rFonts w:ascii="Times New Roman" w:hAnsi="Times New Roman" w:cs="Times New Roman"/>
          <w:bCs/>
          <w:sz w:val="24"/>
          <w:szCs w:val="24"/>
        </w:rPr>
        <w:t xml:space="preserve"> oleh </w:t>
      </w:r>
      <w:proofErr w:type="spellStart"/>
      <w:r w:rsidRPr="00230101">
        <w:rPr>
          <w:rFonts w:ascii="Times New Roman" w:hAnsi="Times New Roman" w:cs="Times New Roman"/>
          <w:bCs/>
          <w:sz w:val="24"/>
          <w:szCs w:val="24"/>
        </w:rPr>
        <w:t>aparatur</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penegak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berwewenang</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fungsinya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masing-masing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sudah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ditentukan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acara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Termasuk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didalamnya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upaya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pelaksanaan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serta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pengawasan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pelaksanaan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hukuman</w:t>
      </w:r>
      <w:proofErr w:type="spellEnd"/>
      <w:r w:rsidRPr="00230101">
        <w:rPr>
          <w:rFonts w:ascii="Times New Roman" w:hAnsi="Times New Roman" w:cs="Times New Roman"/>
          <w:bCs/>
          <w:sz w:val="24"/>
          <w:szCs w:val="24"/>
        </w:rPr>
        <w:t xml:space="preserve"> oleh hakim. Oleh </w:t>
      </w:r>
      <w:proofErr w:type="spellStart"/>
      <w:r w:rsidRPr="00230101">
        <w:rPr>
          <w:rFonts w:ascii="Times New Roman" w:hAnsi="Times New Roman" w:cs="Times New Roman"/>
          <w:bCs/>
          <w:sz w:val="24"/>
          <w:szCs w:val="24"/>
        </w:rPr>
        <w:t>karena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itu</w:t>
      </w:r>
      <w:proofErr w:type="spellEnd"/>
      <w:r w:rsidRPr="00230101">
        <w:rPr>
          <w:rFonts w:ascii="Times New Roman" w:hAnsi="Times New Roman" w:cs="Times New Roman"/>
          <w:bCs/>
          <w:sz w:val="24"/>
          <w:szCs w:val="24"/>
        </w:rPr>
        <w:t xml:space="preserve">, proses </w:t>
      </w:r>
      <w:proofErr w:type="spellStart"/>
      <w:r w:rsidRPr="00230101">
        <w:rPr>
          <w:rFonts w:ascii="Times New Roman" w:hAnsi="Times New Roman" w:cs="Times New Roman"/>
          <w:bCs/>
          <w:sz w:val="24"/>
          <w:szCs w:val="24"/>
        </w:rPr>
        <w:t>peradilan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meliputi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semua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fungsi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aparatur</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penegak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penyelidik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penyidik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terdiri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dari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peneliti</w:t>
      </w:r>
      <w:proofErr w:type="spellEnd"/>
      <w:r w:rsidRPr="00230101">
        <w:rPr>
          <w:rFonts w:ascii="Times New Roman" w:hAnsi="Times New Roman" w:cs="Times New Roman"/>
          <w:bCs/>
          <w:sz w:val="24"/>
          <w:szCs w:val="24"/>
          <w:vertAlign w:val="superscript"/>
        </w:rPr>
        <w:t xml:space="preserve"> </w:t>
      </w:r>
      <w:r w:rsidRPr="00230101">
        <w:rPr>
          <w:rFonts w:ascii="Times New Roman" w:hAnsi="Times New Roman" w:cs="Times New Roman"/>
          <w:bCs/>
          <w:sz w:val="24"/>
          <w:szCs w:val="24"/>
        </w:rPr>
        <w:t xml:space="preserve">dan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penuntut-umum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advokat</w:t>
      </w:r>
      <w:proofErr w:type="spellEnd"/>
      <w:r w:rsidRPr="00230101">
        <w:rPr>
          <w:rFonts w:ascii="Times New Roman" w:hAnsi="Times New Roman" w:cs="Times New Roman"/>
          <w:bCs/>
          <w:sz w:val="24"/>
          <w:szCs w:val="24"/>
        </w:rPr>
        <w:t xml:space="preserve"> dan hakim </w:t>
      </w:r>
      <w:proofErr w:type="spellStart"/>
      <w:r w:rsidRPr="00230101">
        <w:rPr>
          <w:rFonts w:ascii="Times New Roman" w:hAnsi="Times New Roman" w:cs="Times New Roman"/>
          <w:bCs/>
          <w:sz w:val="24"/>
          <w:szCs w:val="24"/>
        </w:rPr>
        <w:t>serta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lembaga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pemasyarakatan</w:t>
      </w:r>
      <w:proofErr w:type="spellEnd"/>
      <w:r w:rsidRPr="00230101">
        <w:rPr>
          <w:rFonts w:ascii="Times New Roman" w:hAnsi="Times New Roman" w:cs="Times New Roman"/>
          <w:bCs/>
          <w:sz w:val="24"/>
          <w:szCs w:val="24"/>
        </w:rPr>
        <w:t>.</w:t>
      </w:r>
    </w:p>
    <w:p w:rsidR="00F9130F" w:rsidRPr="00230101" w:rsidRDefault="00F9130F" w:rsidP="006A41EF">
      <w:pPr>
        <w:spacing w:after="0" w:line="480" w:lineRule="auto"/>
        <w:jc w:val="both"/>
        <w:rPr>
          <w:rFonts w:ascii="Times New Roman" w:hAnsi="Times New Roman" w:cs="Times New Roman"/>
          <w:bCs/>
          <w:sz w:val="24"/>
          <w:szCs w:val="24"/>
        </w:rPr>
      </w:pPr>
      <w:r w:rsidRPr="00230101">
        <w:rPr>
          <w:rFonts w:ascii="Times New Roman" w:hAnsi="Times New Roman" w:cs="Times New Roman"/>
          <w:bCs/>
          <w:sz w:val="24"/>
          <w:szCs w:val="24"/>
        </w:rPr>
        <w:lastRenderedPageBreak/>
        <w:tab/>
      </w:r>
      <w:proofErr w:type="spellStart"/>
      <w:r w:rsidRPr="00230101">
        <w:rPr>
          <w:rFonts w:ascii="Times New Roman" w:hAnsi="Times New Roman" w:cs="Times New Roman"/>
          <w:bCs/>
          <w:sz w:val="24"/>
          <w:szCs w:val="24"/>
        </w:rPr>
        <w:t>Pengaturan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fungsi</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kewenangan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aparatur</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khususnya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proses </w:t>
      </w:r>
      <w:proofErr w:type="spellStart"/>
      <w:r w:rsidRPr="00230101">
        <w:rPr>
          <w:rFonts w:ascii="Times New Roman" w:hAnsi="Times New Roman" w:cs="Times New Roman"/>
          <w:bCs/>
          <w:sz w:val="24"/>
          <w:szCs w:val="24"/>
        </w:rPr>
        <w:t>penyidikan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merujuk</w:t>
      </w:r>
      <w:proofErr w:type="spellEnd"/>
      <w:r w:rsidRPr="00230101">
        <w:rPr>
          <w:rFonts w:ascii="Times New Roman" w:hAnsi="Times New Roman" w:cs="Times New Roman"/>
          <w:bCs/>
          <w:sz w:val="24"/>
          <w:szCs w:val="24"/>
        </w:rPr>
        <w:t xml:space="preserve"> pada </w:t>
      </w:r>
      <w:proofErr w:type="spellStart"/>
      <w:r w:rsidRPr="00230101">
        <w:rPr>
          <w:rFonts w:ascii="Times New Roman" w:hAnsi="Times New Roman" w:cs="Times New Roman"/>
          <w:bCs/>
          <w:sz w:val="24"/>
          <w:szCs w:val="24"/>
        </w:rPr>
        <w:t>konsep</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diferensi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fungsional</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Disebutkan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demikian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karena</w:t>
      </w:r>
      <w:proofErr w:type="spellEnd"/>
      <w:r w:rsidRPr="00230101">
        <w:rPr>
          <w:rFonts w:ascii="Times New Roman" w:hAnsi="Times New Roman" w:cs="Times New Roman"/>
          <w:bCs/>
          <w:sz w:val="24"/>
          <w:szCs w:val="24"/>
        </w:rPr>
        <w:t xml:space="preserve"> KUHAP </w:t>
      </w:r>
      <w:proofErr w:type="spellStart"/>
      <w:r w:rsidRPr="00230101">
        <w:rPr>
          <w:rFonts w:ascii="Times New Roman" w:hAnsi="Times New Roman" w:cs="Times New Roman"/>
          <w:bCs/>
          <w:sz w:val="24"/>
          <w:szCs w:val="24"/>
        </w:rPr>
        <w:t>mengatur</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masing-masing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masing-masing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fungsi</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kewenangan</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berbeda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dari</w:t>
      </w:r>
      <w:proofErr w:type="spellEnd"/>
      <w:r w:rsidRPr="00230101">
        <w:rPr>
          <w:rFonts w:ascii="Times New Roman" w:hAnsi="Times New Roman" w:cs="Times New Roman"/>
          <w:bCs/>
          <w:sz w:val="24"/>
          <w:szCs w:val="24"/>
        </w:rPr>
        <w:t xml:space="preserve"> organ (</w:t>
      </w:r>
      <w:proofErr w:type="spellStart"/>
      <w:r w:rsidRPr="00230101">
        <w:rPr>
          <w:rFonts w:ascii="Times New Roman" w:hAnsi="Times New Roman" w:cs="Times New Roman"/>
          <w:bCs/>
          <w:sz w:val="24"/>
          <w:szCs w:val="24"/>
        </w:rPr>
        <w:t>aparatur</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berbeda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yaitu</w:t>
      </w:r>
      <w:proofErr w:type="spellEnd"/>
      <w:r w:rsidRPr="00230101">
        <w:rPr>
          <w:rFonts w:ascii="Times New Roman" w:hAnsi="Times New Roman" w:cs="Times New Roman"/>
          <w:bCs/>
          <w:sz w:val="24"/>
          <w:szCs w:val="24"/>
        </w:rPr>
        <w:t>: (</w:t>
      </w:r>
      <w:proofErr w:type="spellStart"/>
      <w:r w:rsidRPr="00230101">
        <w:rPr>
          <w:rFonts w:ascii="Times New Roman" w:hAnsi="Times New Roman" w:cs="Times New Roman"/>
          <w:bCs/>
          <w:sz w:val="24"/>
          <w:szCs w:val="24"/>
        </w:rPr>
        <w:t>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penyidikan</w:t>
      </w:r>
      <w:proofErr w:type="spellEnd"/>
      <w:r w:rsidRPr="00230101">
        <w:rPr>
          <w:rFonts w:ascii="Times New Roman" w:hAnsi="Times New Roman" w:cs="Times New Roman"/>
          <w:bCs/>
          <w:sz w:val="24"/>
          <w:szCs w:val="24"/>
        </w:rPr>
        <w:t xml:space="preserve"> oleh </w:t>
      </w:r>
      <w:proofErr w:type="spellStart"/>
      <w:r w:rsidRPr="00230101">
        <w:rPr>
          <w:rFonts w:ascii="Times New Roman" w:hAnsi="Times New Roman" w:cs="Times New Roman"/>
          <w:bCs/>
          <w:sz w:val="24"/>
          <w:szCs w:val="24"/>
        </w:rPr>
        <w:t>polisi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atau</w:t>
      </w:r>
      <w:proofErr w:type="spellEnd"/>
      <w:r w:rsidRPr="00230101">
        <w:rPr>
          <w:rFonts w:ascii="Times New Roman" w:hAnsi="Times New Roman" w:cs="Times New Roman"/>
          <w:bCs/>
          <w:sz w:val="24"/>
          <w:szCs w:val="24"/>
        </w:rPr>
        <w:t xml:space="preserve"> PPNS; (ii) </w:t>
      </w:r>
      <w:proofErr w:type="spellStart"/>
      <w:r w:rsidRPr="00230101">
        <w:rPr>
          <w:rFonts w:ascii="Times New Roman" w:hAnsi="Times New Roman" w:cs="Times New Roman"/>
          <w:bCs/>
          <w:sz w:val="24"/>
          <w:szCs w:val="24"/>
        </w:rPr>
        <w:t>penuntutan</w:t>
      </w:r>
      <w:proofErr w:type="spellEnd"/>
      <w:r w:rsidRPr="00230101">
        <w:rPr>
          <w:rFonts w:ascii="Times New Roman" w:hAnsi="Times New Roman" w:cs="Times New Roman"/>
          <w:bCs/>
          <w:sz w:val="24"/>
          <w:szCs w:val="24"/>
        </w:rPr>
        <w:t xml:space="preserve"> oleh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(iii)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di </w:t>
      </w:r>
      <w:proofErr w:type="spellStart"/>
      <w:r w:rsidRPr="00230101">
        <w:rPr>
          <w:rFonts w:ascii="Times New Roman" w:hAnsi="Times New Roman" w:cs="Times New Roman"/>
          <w:bCs/>
          <w:sz w:val="24"/>
          <w:szCs w:val="24"/>
        </w:rPr>
        <w:t>depan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sidang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oleh hakim </w:t>
      </w:r>
      <w:proofErr w:type="spellStart"/>
      <w:r w:rsidRPr="00230101">
        <w:rPr>
          <w:rFonts w:ascii="Times New Roman" w:hAnsi="Times New Roman" w:cs="Times New Roman"/>
          <w:bCs/>
          <w:sz w:val="24"/>
          <w:szCs w:val="24"/>
        </w:rPr>
        <w:t>bersama-sama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penuntut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umum</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mungkin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advokat</w:t>
      </w:r>
      <w:proofErr w:type="spellEnd"/>
      <w:r w:rsidRPr="00230101">
        <w:rPr>
          <w:rFonts w:ascii="Times New Roman" w:hAnsi="Times New Roman" w:cs="Times New Roman"/>
          <w:bCs/>
          <w:sz w:val="24"/>
          <w:szCs w:val="24"/>
        </w:rPr>
        <w:t xml:space="preserve">; (iv) </w:t>
      </w:r>
      <w:proofErr w:type="spellStart"/>
      <w:r w:rsidRPr="00230101">
        <w:rPr>
          <w:rFonts w:ascii="Times New Roman" w:hAnsi="Times New Roman" w:cs="Times New Roman"/>
          <w:bCs/>
          <w:sz w:val="24"/>
          <w:szCs w:val="24"/>
        </w:rPr>
        <w:t>pelaksanaan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putusan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oleh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a</w:t>
      </w:r>
      <w:r w:rsidR="009943B6" w:rsidRPr="00230101">
        <w:rPr>
          <w:rFonts w:ascii="Times New Roman" w:hAnsi="Times New Roman" w:cs="Times New Roman"/>
          <w:bCs/>
          <w:sz w:val="24"/>
          <w:szCs w:val="24"/>
        </w:rPr>
        <w:t>paratur</w:t>
      </w:r>
      <w:proofErr w:type="spellEnd"/>
      <w:r w:rsidR="009943B6" w:rsidRPr="00230101">
        <w:rPr>
          <w:rFonts w:ascii="Times New Roman" w:hAnsi="Times New Roman" w:cs="Times New Roman"/>
          <w:bCs/>
          <w:sz w:val="24"/>
          <w:szCs w:val="24"/>
        </w:rPr>
        <w:t xml:space="preserve"> </w:t>
      </w:r>
      <w:proofErr w:type="spellStart"/>
      <w:r w:rsidR="009943B6" w:rsidRPr="00230101">
        <w:rPr>
          <w:rFonts w:ascii="Times New Roman" w:hAnsi="Times New Roman" w:cs="Times New Roman"/>
          <w:bCs/>
          <w:sz w:val="24"/>
          <w:szCs w:val="24"/>
        </w:rPr>
        <w:t>lembaga</w:t>
      </w:r>
      <w:proofErr w:type="spellEnd"/>
      <w:r w:rsidR="009943B6" w:rsidRPr="00230101">
        <w:rPr>
          <w:rFonts w:ascii="Times New Roman" w:hAnsi="Times New Roman" w:cs="Times New Roman"/>
          <w:bCs/>
          <w:sz w:val="24"/>
          <w:szCs w:val="24"/>
        </w:rPr>
        <w:t xml:space="preserve"> </w:t>
      </w:r>
      <w:proofErr w:type="spellStart"/>
      <w:r w:rsidR="009943B6" w:rsidRPr="00230101">
        <w:rPr>
          <w:rFonts w:ascii="Times New Roman" w:hAnsi="Times New Roman" w:cs="Times New Roman"/>
          <w:bCs/>
          <w:sz w:val="24"/>
          <w:szCs w:val="24"/>
        </w:rPr>
        <w:t>pemasyarakatan</w:t>
      </w:r>
      <w:proofErr w:type="spellEnd"/>
      <w:r w:rsidR="009943B6" w:rsidRPr="00230101">
        <w:rPr>
          <w:rFonts w:ascii="Times New Roman" w:hAnsi="Times New Roman" w:cs="Times New Roman"/>
          <w:bCs/>
          <w:sz w:val="24"/>
          <w:szCs w:val="24"/>
        </w:rPr>
        <w:t>.</w:t>
      </w:r>
    </w:p>
    <w:p w:rsidR="00F9130F" w:rsidRPr="00230101" w:rsidRDefault="00F9130F" w:rsidP="006A41EF">
      <w:pPr>
        <w:pStyle w:val="ListParagraph"/>
        <w:numPr>
          <w:ilvl w:val="0"/>
          <w:numId w:val="82"/>
        </w:numPr>
        <w:spacing w:after="0" w:line="480" w:lineRule="auto"/>
        <w:ind w:left="567" w:hanging="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Fase-Fase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Peradilan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p>
    <w:p w:rsidR="009943B6" w:rsidRPr="00230101" w:rsidRDefault="00F9130F" w:rsidP="009E0F06">
      <w:pPr>
        <w:spacing w:after="0" w:line="480" w:lineRule="auto"/>
        <w:ind w:firstLine="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Secara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keseluruhan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konsep</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secara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ditentukan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KUHAP </w:t>
      </w:r>
      <w:proofErr w:type="spellStart"/>
      <w:r w:rsidRPr="00230101">
        <w:rPr>
          <w:rFonts w:ascii="Times New Roman" w:hAnsi="Times New Roman" w:cs="Times New Roman"/>
          <w:bCs/>
          <w:sz w:val="24"/>
          <w:szCs w:val="24"/>
        </w:rPr>
        <w:t>terbagi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tiga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vertAlign w:val="superscript"/>
        </w:rPr>
        <w:t xml:space="preserve"> </w:t>
      </w:r>
      <w:proofErr w:type="spellStart"/>
      <w:r w:rsidRPr="00230101">
        <w:rPr>
          <w:rFonts w:ascii="Times New Roman" w:hAnsi="Times New Roman" w:cs="Times New Roman"/>
          <w:bCs/>
          <w:sz w:val="24"/>
          <w:szCs w:val="24"/>
        </w:rPr>
        <w:t>yaitu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pra-ajudikasi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ajudikasi</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pasca-ajudikasi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Pasca-ajudikasi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yaitu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pemasyarakatan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seorang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sekalipun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menggolongkannya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dua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yaitu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permulaan</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di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sidang</w:t>
      </w:r>
      <w:proofErr w:type="spellEnd"/>
      <w:r w:rsidRPr="00230101">
        <w:rPr>
          <w:rFonts w:ascii="Times New Roman" w:hAnsi="Times New Roman" w:cs="Times New Roman"/>
          <w:bCs/>
          <w:sz w:val="24"/>
          <w:szCs w:val="24"/>
        </w:rPr>
        <w:t xml:space="preserve"> hakim.</w:t>
      </w:r>
      <w:r w:rsidRPr="00230101">
        <w:rPr>
          <w:rFonts w:ascii="Times New Roman" w:hAnsi="Times New Roman" w:cs="Times New Roman"/>
          <w:bCs/>
          <w:sz w:val="24"/>
          <w:szCs w:val="24"/>
          <w:vertAlign w:val="superscript"/>
        </w:rPr>
        <w:t xml:space="preserve"> </w:t>
      </w:r>
      <w:proofErr w:type="spellStart"/>
      <w:r w:rsidRPr="00230101">
        <w:rPr>
          <w:rFonts w:ascii="Times New Roman" w:hAnsi="Times New Roman" w:cs="Times New Roman"/>
          <w:bCs/>
          <w:sz w:val="24"/>
          <w:szCs w:val="24"/>
        </w:rPr>
        <w:t>Artinya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supaya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dimasukkan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sebagai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purna-ajudikasi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tidak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dimasukkan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sidang</w:t>
      </w:r>
      <w:proofErr w:type="spellEnd"/>
      <w:r w:rsidRPr="00230101">
        <w:rPr>
          <w:rFonts w:ascii="Times New Roman" w:hAnsi="Times New Roman" w:cs="Times New Roman"/>
          <w:bCs/>
          <w:sz w:val="24"/>
          <w:szCs w:val="24"/>
        </w:rPr>
        <w:t xml:space="preserve"> hakim. </w:t>
      </w:r>
      <w:proofErr w:type="spellStart"/>
      <w:r w:rsidRPr="00230101">
        <w:rPr>
          <w:rFonts w:ascii="Times New Roman" w:hAnsi="Times New Roman" w:cs="Times New Roman"/>
          <w:bCs/>
          <w:sz w:val="24"/>
          <w:szCs w:val="24"/>
        </w:rPr>
        <w:t>Alasannya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karena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upaya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hanya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berdasarkan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berkas</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terlepas</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secara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teoritis</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dimungkinkan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pendengaran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pihak</w:t>
      </w:r>
      <w:proofErr w:type="spellEnd"/>
      <w:r w:rsidRPr="00230101">
        <w:rPr>
          <w:rFonts w:ascii="Times New Roman" w:hAnsi="Times New Roman" w:cs="Times New Roman"/>
          <w:bCs/>
          <w:sz w:val="24"/>
          <w:szCs w:val="24"/>
        </w:rPr>
        <w:t xml:space="preserve"> dana tau </w:t>
      </w:r>
      <w:proofErr w:type="spellStart"/>
      <w:r w:rsidRPr="00230101">
        <w:rPr>
          <w:rFonts w:ascii="Times New Roman" w:hAnsi="Times New Roman" w:cs="Times New Roman"/>
          <w:bCs/>
          <w:sz w:val="24"/>
          <w:szCs w:val="24"/>
        </w:rPr>
        <w:t>saksi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Tetapi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kecenderungan</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umum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ialah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mengikuti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bentuk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tiga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dimana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purna-ajudikasi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dipisahkan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yakni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pelaksanaan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lembaga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pemasyarakatan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yakni</w:t>
      </w:r>
      <w:proofErr w:type="spellEnd"/>
      <w:r w:rsidRPr="00230101">
        <w:rPr>
          <w:rFonts w:ascii="Times New Roman" w:hAnsi="Times New Roman" w:cs="Times New Roman"/>
          <w:bCs/>
          <w:sz w:val="24"/>
          <w:szCs w:val="24"/>
        </w:rPr>
        <w:t>:</w:t>
      </w:r>
      <w:r w:rsidRPr="00230101">
        <w:rPr>
          <w:rStyle w:val="FootnoteReference"/>
          <w:rFonts w:ascii="Times New Roman" w:hAnsi="Times New Roman" w:cs="Times New Roman"/>
          <w:bCs/>
          <w:sz w:val="24"/>
          <w:szCs w:val="24"/>
        </w:rPr>
        <w:footnoteReference w:id="85"/>
      </w:r>
    </w:p>
    <w:p w:rsidR="00EF6950" w:rsidRPr="00230101" w:rsidRDefault="00EF6950" w:rsidP="009E0F06">
      <w:pPr>
        <w:spacing w:after="0" w:line="480" w:lineRule="auto"/>
        <w:ind w:firstLine="567"/>
        <w:jc w:val="both"/>
        <w:rPr>
          <w:rFonts w:ascii="Times New Roman" w:hAnsi="Times New Roman" w:cs="Times New Roman"/>
          <w:bCs/>
          <w:sz w:val="24"/>
          <w:szCs w:val="24"/>
        </w:rPr>
      </w:pPr>
    </w:p>
    <w:p w:rsidR="00EF6950" w:rsidRPr="00230101" w:rsidRDefault="00EF6950" w:rsidP="009E0F06">
      <w:pPr>
        <w:spacing w:after="0" w:line="480" w:lineRule="auto"/>
        <w:ind w:firstLine="567"/>
        <w:jc w:val="both"/>
        <w:rPr>
          <w:rFonts w:ascii="Times New Roman" w:hAnsi="Times New Roman" w:cs="Times New Roman"/>
          <w:bCs/>
          <w:sz w:val="24"/>
          <w:szCs w:val="24"/>
        </w:rPr>
      </w:pPr>
    </w:p>
    <w:p w:rsidR="00F9130F" w:rsidRPr="00230101" w:rsidRDefault="00F9130F" w:rsidP="006A41EF">
      <w:pPr>
        <w:pStyle w:val="ListParagraph"/>
        <w:numPr>
          <w:ilvl w:val="1"/>
          <w:numId w:val="83"/>
        </w:numPr>
        <w:spacing w:after="0" w:line="480" w:lineRule="auto"/>
        <w:ind w:left="567" w:hanging="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lastRenderedPageBreak/>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Pra-ajudikasi</w:t>
      </w:r>
      <w:proofErr w:type="spellEnd"/>
    </w:p>
    <w:p w:rsidR="00F9130F" w:rsidRPr="00230101" w:rsidRDefault="00F9130F" w:rsidP="009943B6">
      <w:pPr>
        <w:spacing w:after="0" w:line="480" w:lineRule="auto"/>
        <w:ind w:firstLine="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dahulu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HIR </w:t>
      </w:r>
      <w:proofErr w:type="spellStart"/>
      <w:r w:rsidRPr="00230101">
        <w:rPr>
          <w:rFonts w:ascii="Times New Roman" w:hAnsi="Times New Roman" w:cs="Times New Roman"/>
          <w:bCs/>
          <w:sz w:val="24"/>
          <w:szCs w:val="24"/>
        </w:rPr>
        <w:t>disebut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permulaan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i/>
          <w:iCs/>
          <w:sz w:val="24"/>
          <w:szCs w:val="24"/>
        </w:rPr>
        <w:t>Vooreonderzoek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KUHAP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penyelidikan</w:t>
      </w:r>
      <w:proofErr w:type="spellEnd"/>
      <w:r w:rsidRPr="00230101">
        <w:rPr>
          <w:rFonts w:ascii="Times New Roman" w:hAnsi="Times New Roman" w:cs="Times New Roman"/>
          <w:bCs/>
          <w:sz w:val="24"/>
          <w:szCs w:val="24"/>
        </w:rPr>
        <w:t xml:space="preserve"> dan/</w:t>
      </w:r>
      <w:proofErr w:type="spellStart"/>
      <w:r w:rsidRPr="00230101">
        <w:rPr>
          <w:rFonts w:ascii="Times New Roman" w:hAnsi="Times New Roman" w:cs="Times New Roman"/>
          <w:bCs/>
          <w:sz w:val="24"/>
          <w:szCs w:val="24"/>
        </w:rPr>
        <w:t>atau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penyidikan</w:t>
      </w:r>
      <w:proofErr w:type="spellEnd"/>
      <w:r w:rsidRPr="00230101">
        <w:rPr>
          <w:rFonts w:ascii="Times New Roman" w:hAnsi="Times New Roman" w:cs="Times New Roman"/>
          <w:bCs/>
          <w:sz w:val="24"/>
          <w:szCs w:val="24"/>
        </w:rPr>
        <w:t xml:space="preserve">. Pada </w:t>
      </w: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ini</w:t>
      </w:r>
      <w:proofErr w:type="spellEnd"/>
      <w:r w:rsidRPr="00230101">
        <w:rPr>
          <w:rFonts w:ascii="Times New Roman" w:hAnsi="Times New Roman" w:cs="Times New Roman"/>
          <w:bCs/>
          <w:sz w:val="24"/>
          <w:szCs w:val="24"/>
        </w:rPr>
        <w:t xml:space="preserve">, organ yang </w:t>
      </w:r>
      <w:proofErr w:type="spellStart"/>
      <w:r w:rsidRPr="00230101">
        <w:rPr>
          <w:rFonts w:ascii="Times New Roman" w:hAnsi="Times New Roman" w:cs="Times New Roman"/>
          <w:bCs/>
          <w:sz w:val="24"/>
          <w:szCs w:val="24"/>
        </w:rPr>
        <w:t>berwenang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ialah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penyidik</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terdiri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dari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polri</w:t>
      </w:r>
      <w:proofErr w:type="spellEnd"/>
      <w:r w:rsidRPr="00230101">
        <w:rPr>
          <w:rFonts w:ascii="Times New Roman" w:hAnsi="Times New Roman" w:cs="Times New Roman"/>
          <w:bCs/>
          <w:sz w:val="24"/>
          <w:szCs w:val="24"/>
        </w:rPr>
        <w:t xml:space="preserve"> dan PPNS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koordinasi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Polri</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peneliti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Khusus</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tindak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korupsi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juga </w:t>
      </w:r>
      <w:proofErr w:type="spellStart"/>
      <w:r w:rsidRPr="00230101">
        <w:rPr>
          <w:rFonts w:ascii="Times New Roman" w:hAnsi="Times New Roman" w:cs="Times New Roman"/>
          <w:bCs/>
          <w:sz w:val="24"/>
          <w:szCs w:val="24"/>
        </w:rPr>
        <w:t>sebagai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penyidik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KPK, </w:t>
      </w:r>
      <w:proofErr w:type="spellStart"/>
      <w:r w:rsidRPr="00230101">
        <w:rPr>
          <w:rFonts w:ascii="Times New Roman" w:hAnsi="Times New Roman" w:cs="Times New Roman"/>
          <w:bCs/>
          <w:sz w:val="24"/>
          <w:szCs w:val="24"/>
        </w:rPr>
        <w:t>penyidik</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penuntut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umum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berada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satu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lembaga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pra-ajudikasi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hasil</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produk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ialah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tersedianya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sebuah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berita</w:t>
      </w:r>
      <w:proofErr w:type="spellEnd"/>
      <w:r w:rsidRPr="00230101">
        <w:rPr>
          <w:rFonts w:ascii="Times New Roman" w:hAnsi="Times New Roman" w:cs="Times New Roman"/>
          <w:bCs/>
          <w:sz w:val="24"/>
          <w:szCs w:val="24"/>
        </w:rPr>
        <w:t xml:space="preserve"> acara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dari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alat-alat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bukti</w:t>
      </w:r>
      <w:proofErr w:type="spellEnd"/>
      <w:r w:rsidRPr="00230101">
        <w:rPr>
          <w:rFonts w:ascii="Times New Roman" w:hAnsi="Times New Roman" w:cs="Times New Roman"/>
          <w:bCs/>
          <w:sz w:val="24"/>
          <w:szCs w:val="24"/>
        </w:rPr>
        <w:t xml:space="preserve"> (BAP). BAP </w:t>
      </w:r>
      <w:proofErr w:type="spellStart"/>
      <w:r w:rsidRPr="00230101">
        <w:rPr>
          <w:rFonts w:ascii="Times New Roman" w:hAnsi="Times New Roman" w:cs="Times New Roman"/>
          <w:bCs/>
          <w:sz w:val="24"/>
          <w:szCs w:val="24"/>
        </w:rPr>
        <w:t>ialah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kompilasi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berita</w:t>
      </w:r>
      <w:proofErr w:type="spellEnd"/>
      <w:r w:rsidRPr="00230101">
        <w:rPr>
          <w:rFonts w:ascii="Times New Roman" w:hAnsi="Times New Roman" w:cs="Times New Roman"/>
          <w:bCs/>
          <w:sz w:val="24"/>
          <w:szCs w:val="24"/>
        </w:rPr>
        <w:t xml:space="preserve"> acara </w:t>
      </w:r>
      <w:proofErr w:type="spellStart"/>
      <w:r w:rsidRPr="00230101">
        <w:rPr>
          <w:rFonts w:ascii="Times New Roman" w:hAnsi="Times New Roman" w:cs="Times New Roman"/>
          <w:bCs/>
          <w:sz w:val="24"/>
          <w:szCs w:val="24"/>
        </w:rPr>
        <w:t>keterangan-keterangan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dari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tindakan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penyidik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atas</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alat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bukti</w:t>
      </w:r>
      <w:proofErr w:type="spellEnd"/>
      <w:r w:rsidRPr="00230101">
        <w:rPr>
          <w:rFonts w:ascii="Times New Roman" w:hAnsi="Times New Roman" w:cs="Times New Roman"/>
          <w:bCs/>
          <w:sz w:val="24"/>
          <w:szCs w:val="24"/>
        </w:rPr>
        <w:t>.</w:t>
      </w:r>
      <w:r w:rsidRPr="00230101">
        <w:rPr>
          <w:rFonts w:ascii="Times New Roman" w:hAnsi="Times New Roman" w:cs="Times New Roman"/>
          <w:bCs/>
          <w:sz w:val="24"/>
          <w:szCs w:val="24"/>
          <w:vertAlign w:val="superscript"/>
        </w:rPr>
        <w:t xml:space="preserve"> </w:t>
      </w:r>
      <w:r w:rsidRPr="00230101">
        <w:rPr>
          <w:rFonts w:ascii="Times New Roman" w:hAnsi="Times New Roman" w:cs="Times New Roman"/>
          <w:bCs/>
          <w:sz w:val="24"/>
          <w:szCs w:val="24"/>
        </w:rPr>
        <w:t xml:space="preserve">BAP </w:t>
      </w:r>
      <w:proofErr w:type="spellStart"/>
      <w:r w:rsidRPr="00230101">
        <w:rPr>
          <w:rFonts w:ascii="Times New Roman" w:hAnsi="Times New Roman" w:cs="Times New Roman"/>
          <w:bCs/>
          <w:sz w:val="24"/>
          <w:szCs w:val="24"/>
        </w:rPr>
        <w:t>ini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disebut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dahulu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proses verbal yang pada </w:t>
      </w:r>
      <w:proofErr w:type="spellStart"/>
      <w:r w:rsidRPr="00230101">
        <w:rPr>
          <w:rFonts w:ascii="Times New Roman" w:hAnsi="Times New Roman" w:cs="Times New Roman"/>
          <w:bCs/>
          <w:sz w:val="24"/>
          <w:szCs w:val="24"/>
        </w:rPr>
        <w:t>dasarnya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merupakan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bukti</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sah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atas</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suatu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bahwa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ditemukannya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fakta</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kesalahan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tersangka</w:t>
      </w:r>
      <w:proofErr w:type="spellEnd"/>
      <w:r w:rsidRPr="00230101">
        <w:rPr>
          <w:rFonts w:ascii="Times New Roman" w:hAnsi="Times New Roman" w:cs="Times New Roman"/>
          <w:bCs/>
          <w:sz w:val="24"/>
          <w:szCs w:val="24"/>
        </w:rPr>
        <w:t>.</w:t>
      </w:r>
      <w:r w:rsidRPr="00230101">
        <w:rPr>
          <w:rFonts w:ascii="Times New Roman" w:hAnsi="Times New Roman" w:cs="Times New Roman"/>
          <w:bCs/>
          <w:sz w:val="24"/>
          <w:szCs w:val="24"/>
          <w:vertAlign w:val="superscript"/>
        </w:rPr>
        <w:t xml:space="preserve"> </w:t>
      </w:r>
      <w:proofErr w:type="spellStart"/>
      <w:r w:rsidRPr="00230101">
        <w:rPr>
          <w:rFonts w:ascii="Times New Roman" w:hAnsi="Times New Roman" w:cs="Times New Roman"/>
          <w:bCs/>
          <w:sz w:val="24"/>
          <w:szCs w:val="24"/>
        </w:rPr>
        <w:t>Tapi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sesuai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asas</w:t>
      </w:r>
      <w:proofErr w:type="spellEnd"/>
      <w:r w:rsidRPr="00230101">
        <w:rPr>
          <w:rFonts w:ascii="Times New Roman" w:hAnsi="Times New Roman" w:cs="Times New Roman"/>
          <w:bCs/>
          <w:sz w:val="24"/>
          <w:szCs w:val="24"/>
        </w:rPr>
        <w:t xml:space="preserve"> presumption of innocence </w:t>
      </w:r>
      <w:proofErr w:type="spellStart"/>
      <w:r w:rsidRPr="00230101">
        <w:rPr>
          <w:rFonts w:ascii="Times New Roman" w:hAnsi="Times New Roman" w:cs="Times New Roman"/>
          <w:bCs/>
          <w:sz w:val="24"/>
          <w:szCs w:val="24"/>
        </w:rPr>
        <w:t>pernyataan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resmi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ditemukannya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fakta</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kesalahan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tersangka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sebagaimana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dituangkan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BAP </w:t>
      </w:r>
      <w:proofErr w:type="spellStart"/>
      <w:r w:rsidRPr="00230101">
        <w:rPr>
          <w:rFonts w:ascii="Times New Roman" w:hAnsi="Times New Roman" w:cs="Times New Roman"/>
          <w:bCs/>
          <w:sz w:val="24"/>
          <w:szCs w:val="24"/>
        </w:rPr>
        <w:t>masih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perlu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diuji</w:t>
      </w:r>
      <w:proofErr w:type="spellEnd"/>
      <w:r w:rsidRPr="00230101">
        <w:rPr>
          <w:rFonts w:ascii="Times New Roman" w:hAnsi="Times New Roman" w:cs="Times New Roman"/>
          <w:bCs/>
          <w:sz w:val="24"/>
          <w:szCs w:val="24"/>
        </w:rPr>
        <w:t xml:space="preserve"> </w:t>
      </w:r>
      <w:proofErr w:type="spellStart"/>
      <w:r w:rsidR="009943B6" w:rsidRPr="00230101">
        <w:rPr>
          <w:rFonts w:ascii="Times New Roman" w:hAnsi="Times New Roman" w:cs="Times New Roman"/>
          <w:bCs/>
          <w:sz w:val="24"/>
          <w:szCs w:val="24"/>
        </w:rPr>
        <w:t>dalam</w:t>
      </w:r>
      <w:proofErr w:type="spellEnd"/>
      <w:r w:rsidR="009943B6" w:rsidRPr="00230101">
        <w:rPr>
          <w:rFonts w:ascii="Times New Roman" w:hAnsi="Times New Roman" w:cs="Times New Roman"/>
          <w:bCs/>
          <w:sz w:val="24"/>
          <w:szCs w:val="24"/>
        </w:rPr>
        <w:t xml:space="preserve"> </w:t>
      </w:r>
      <w:proofErr w:type="spellStart"/>
      <w:r w:rsidR="009943B6" w:rsidRPr="00230101">
        <w:rPr>
          <w:rFonts w:ascii="Times New Roman" w:hAnsi="Times New Roman" w:cs="Times New Roman"/>
          <w:bCs/>
          <w:sz w:val="24"/>
          <w:szCs w:val="24"/>
        </w:rPr>
        <w:t>sidang</w:t>
      </w:r>
      <w:proofErr w:type="spellEnd"/>
      <w:r w:rsidR="009943B6" w:rsidRPr="00230101">
        <w:rPr>
          <w:rFonts w:ascii="Times New Roman" w:hAnsi="Times New Roman" w:cs="Times New Roman"/>
          <w:bCs/>
          <w:sz w:val="24"/>
          <w:szCs w:val="24"/>
        </w:rPr>
        <w:t xml:space="preserve"> yang </w:t>
      </w:r>
      <w:proofErr w:type="spellStart"/>
      <w:r w:rsidR="009943B6" w:rsidRPr="00230101">
        <w:rPr>
          <w:rFonts w:ascii="Times New Roman" w:hAnsi="Times New Roman" w:cs="Times New Roman"/>
          <w:bCs/>
          <w:sz w:val="24"/>
          <w:szCs w:val="24"/>
        </w:rPr>
        <w:t>terbuka</w:t>
      </w:r>
      <w:proofErr w:type="spellEnd"/>
      <w:r w:rsidR="009943B6" w:rsidRPr="00230101">
        <w:rPr>
          <w:rFonts w:ascii="Times New Roman" w:hAnsi="Times New Roman" w:cs="Times New Roman"/>
          <w:bCs/>
          <w:sz w:val="24"/>
          <w:szCs w:val="24"/>
        </w:rPr>
        <w:t xml:space="preserve"> </w:t>
      </w:r>
      <w:proofErr w:type="spellStart"/>
      <w:r w:rsidR="009943B6" w:rsidRPr="00230101">
        <w:rPr>
          <w:rFonts w:ascii="Times New Roman" w:hAnsi="Times New Roman" w:cs="Times New Roman"/>
          <w:bCs/>
          <w:sz w:val="24"/>
          <w:szCs w:val="24"/>
        </w:rPr>
        <w:t>umum</w:t>
      </w:r>
      <w:proofErr w:type="spellEnd"/>
      <w:r w:rsidR="009943B6" w:rsidRPr="00230101">
        <w:rPr>
          <w:rFonts w:ascii="Times New Roman" w:hAnsi="Times New Roman" w:cs="Times New Roman"/>
          <w:bCs/>
          <w:sz w:val="24"/>
          <w:szCs w:val="24"/>
        </w:rPr>
        <w:t>.</w:t>
      </w:r>
    </w:p>
    <w:p w:rsidR="00F9130F" w:rsidRPr="00230101" w:rsidRDefault="00F9130F" w:rsidP="006A41EF">
      <w:pPr>
        <w:pStyle w:val="ListParagraph"/>
        <w:numPr>
          <w:ilvl w:val="1"/>
          <w:numId w:val="83"/>
        </w:numPr>
        <w:spacing w:after="0" w:line="480" w:lineRule="auto"/>
        <w:ind w:left="567" w:hanging="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Ajudikasi</w:t>
      </w:r>
      <w:proofErr w:type="spellEnd"/>
    </w:p>
    <w:p w:rsidR="00F9130F" w:rsidRPr="00230101" w:rsidRDefault="00F9130F" w:rsidP="006A41EF">
      <w:pPr>
        <w:spacing w:after="0" w:line="480" w:lineRule="auto"/>
        <w:ind w:firstLine="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adalah</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disebut</w:t>
      </w:r>
      <w:proofErr w:type="spellEnd"/>
      <w:r w:rsidRPr="00230101">
        <w:rPr>
          <w:rFonts w:ascii="Times New Roman" w:hAnsi="Times New Roman" w:cs="Times New Roman"/>
          <w:bCs/>
          <w:sz w:val="24"/>
          <w:szCs w:val="24"/>
        </w:rPr>
        <w:t xml:space="preserve"> juga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hakim di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di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oleh </w:t>
      </w:r>
      <w:proofErr w:type="spellStart"/>
      <w:r w:rsidRPr="00230101">
        <w:rPr>
          <w:rFonts w:ascii="Times New Roman" w:hAnsi="Times New Roman" w:cs="Times New Roman"/>
          <w:bCs/>
          <w:sz w:val="24"/>
          <w:szCs w:val="24"/>
        </w:rPr>
        <w:t>halim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kehadiran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penuntut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umum</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terdakwah</w:t>
      </w:r>
      <w:proofErr w:type="spellEnd"/>
      <w:r w:rsidRPr="00230101">
        <w:rPr>
          <w:rFonts w:ascii="Times New Roman" w:hAnsi="Times New Roman" w:cs="Times New Roman"/>
          <w:bCs/>
          <w:sz w:val="24"/>
          <w:szCs w:val="24"/>
        </w:rPr>
        <w:t>.</w:t>
      </w:r>
      <w:r w:rsidRPr="00230101">
        <w:rPr>
          <w:rFonts w:ascii="Times New Roman" w:hAnsi="Times New Roman" w:cs="Times New Roman"/>
          <w:bCs/>
          <w:sz w:val="24"/>
          <w:szCs w:val="24"/>
          <w:vertAlign w:val="superscript"/>
        </w:rPr>
        <w:t xml:space="preserve"> </w:t>
      </w:r>
      <w:proofErr w:type="spellStart"/>
      <w:r w:rsidRPr="00230101">
        <w:rPr>
          <w:rFonts w:ascii="Times New Roman" w:hAnsi="Times New Roman" w:cs="Times New Roman"/>
          <w:bCs/>
          <w:sz w:val="24"/>
          <w:szCs w:val="24"/>
        </w:rPr>
        <w:t>Seoang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terdakwah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tanpa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didampingi</w:t>
      </w:r>
      <w:proofErr w:type="spellEnd"/>
      <w:r w:rsidRPr="00230101">
        <w:rPr>
          <w:rFonts w:ascii="Times New Roman" w:hAnsi="Times New Roman" w:cs="Times New Roman"/>
          <w:bCs/>
          <w:sz w:val="24"/>
          <w:szCs w:val="24"/>
        </w:rPr>
        <w:t xml:space="preserve"> oleh </w:t>
      </w:r>
      <w:proofErr w:type="spellStart"/>
      <w:r w:rsidRPr="00230101">
        <w:rPr>
          <w:rFonts w:ascii="Times New Roman" w:hAnsi="Times New Roman" w:cs="Times New Roman"/>
          <w:bCs/>
          <w:sz w:val="24"/>
          <w:szCs w:val="24"/>
        </w:rPr>
        <w:t>advokat</w:t>
      </w:r>
      <w:proofErr w:type="spellEnd"/>
      <w:r w:rsidRPr="00230101">
        <w:rPr>
          <w:rFonts w:ascii="Times New Roman" w:hAnsi="Times New Roman" w:cs="Times New Roman"/>
          <w:bCs/>
          <w:sz w:val="24"/>
          <w:szCs w:val="24"/>
        </w:rPr>
        <w:t>.</w:t>
      </w:r>
      <w:r w:rsidR="009E0F06"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Sebab</w:t>
      </w:r>
      <w:proofErr w:type="spellEnd"/>
      <w:r w:rsidRPr="00230101">
        <w:rPr>
          <w:rFonts w:ascii="Times New Roman" w:hAnsi="Times New Roman" w:cs="Times New Roman"/>
          <w:bCs/>
          <w:sz w:val="24"/>
          <w:szCs w:val="24"/>
        </w:rPr>
        <w:t xml:space="preserve"> KUHAP </w:t>
      </w:r>
      <w:proofErr w:type="spellStart"/>
      <w:r w:rsidRPr="00230101">
        <w:rPr>
          <w:rFonts w:ascii="Times New Roman" w:hAnsi="Times New Roman" w:cs="Times New Roman"/>
          <w:bCs/>
          <w:sz w:val="24"/>
          <w:szCs w:val="24"/>
        </w:rPr>
        <w:t>tidak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menganut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i/>
          <w:iCs/>
          <w:sz w:val="24"/>
          <w:szCs w:val="24"/>
        </w:rPr>
        <w:t>procureue</w:t>
      </w:r>
      <w:proofErr w:type="spellEnd"/>
      <w:r w:rsidRPr="00230101">
        <w:rPr>
          <w:rFonts w:ascii="Times New Roman" w:hAnsi="Times New Roman" w:cs="Times New Roman"/>
          <w:bCs/>
          <w:i/>
          <w:iCs/>
          <w:sz w:val="24"/>
          <w:szCs w:val="24"/>
        </w:rPr>
        <w:t xml:space="preserve"> </w:t>
      </w:r>
      <w:proofErr w:type="spellStart"/>
      <w:r w:rsidRPr="00230101">
        <w:rPr>
          <w:rFonts w:ascii="Times New Roman" w:hAnsi="Times New Roman" w:cs="Times New Roman"/>
          <w:bCs/>
          <w:i/>
          <w:iCs/>
          <w:sz w:val="24"/>
          <w:szCs w:val="24"/>
        </w:rPr>
        <w:t>stelling</w:t>
      </w:r>
      <w:proofErr w:type="spellEnd"/>
      <w:r w:rsidRPr="00230101">
        <w:rPr>
          <w:rFonts w:ascii="Times New Roman" w:hAnsi="Times New Roman" w:cs="Times New Roman"/>
          <w:bCs/>
          <w:sz w:val="24"/>
          <w:szCs w:val="24"/>
        </w:rPr>
        <w:t>.</w:t>
      </w:r>
      <w:r w:rsidRPr="00230101">
        <w:rPr>
          <w:rFonts w:ascii="Times New Roman" w:hAnsi="Times New Roman" w:cs="Times New Roman"/>
          <w:bCs/>
          <w:sz w:val="24"/>
          <w:szCs w:val="24"/>
          <w:vertAlign w:val="superscript"/>
        </w:rPr>
        <w:t xml:space="preserve"> </w:t>
      </w:r>
      <w:r w:rsidRPr="00230101">
        <w:rPr>
          <w:rFonts w:ascii="Times New Roman" w:hAnsi="Times New Roman" w:cs="Times New Roman"/>
          <w:bCs/>
          <w:sz w:val="24"/>
          <w:szCs w:val="24"/>
        </w:rPr>
        <w:t xml:space="preserve">Hakim </w:t>
      </w:r>
      <w:proofErr w:type="spellStart"/>
      <w:r w:rsidRPr="00230101">
        <w:rPr>
          <w:rFonts w:ascii="Times New Roman" w:hAnsi="Times New Roman" w:cs="Times New Roman"/>
          <w:bCs/>
          <w:sz w:val="24"/>
          <w:szCs w:val="24"/>
        </w:rPr>
        <w:t>akan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membuka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pemeriksaan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setelah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menerima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pelimpahan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meliputi</w:t>
      </w:r>
      <w:proofErr w:type="spellEnd"/>
      <w:r w:rsidRPr="00230101">
        <w:rPr>
          <w:rFonts w:ascii="Times New Roman" w:hAnsi="Times New Roman" w:cs="Times New Roman"/>
          <w:bCs/>
          <w:sz w:val="24"/>
          <w:szCs w:val="24"/>
        </w:rPr>
        <w:t xml:space="preserve"> BAP, </w:t>
      </w:r>
      <w:proofErr w:type="spellStart"/>
      <w:r w:rsidRPr="00230101">
        <w:rPr>
          <w:rFonts w:ascii="Times New Roman" w:hAnsi="Times New Roman" w:cs="Times New Roman"/>
          <w:bCs/>
          <w:sz w:val="24"/>
          <w:szCs w:val="24"/>
        </w:rPr>
        <w:t>surat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dakwaan</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barang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bukti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kalau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dari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penuntut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umum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Pelimpahan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dibukanya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sidang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atas</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lastRenderedPageBreak/>
        <w:t>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tidak</w:t>
      </w:r>
      <w:proofErr w:type="spellEnd"/>
      <w:r w:rsidRPr="00230101">
        <w:rPr>
          <w:rFonts w:ascii="Times New Roman" w:hAnsi="Times New Roman" w:cs="Times New Roman"/>
          <w:bCs/>
          <w:sz w:val="24"/>
          <w:szCs w:val="24"/>
        </w:rPr>
        <w:t xml:space="preserve"> pada </w:t>
      </w:r>
      <w:proofErr w:type="spellStart"/>
      <w:r w:rsidRPr="00230101">
        <w:rPr>
          <w:rFonts w:ascii="Times New Roman" w:hAnsi="Times New Roman" w:cs="Times New Roman"/>
          <w:bCs/>
          <w:sz w:val="24"/>
          <w:szCs w:val="24"/>
        </w:rPr>
        <w:t>waktu</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sama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tetapi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setelah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cukup</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waktu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bagi</w:t>
      </w:r>
      <w:proofErr w:type="spellEnd"/>
      <w:r w:rsidRPr="00230101">
        <w:rPr>
          <w:rFonts w:ascii="Times New Roman" w:hAnsi="Times New Roman" w:cs="Times New Roman"/>
          <w:bCs/>
          <w:sz w:val="24"/>
          <w:szCs w:val="24"/>
        </w:rPr>
        <w:t xml:space="preserve"> hakim yang </w:t>
      </w:r>
      <w:proofErr w:type="spellStart"/>
      <w:r w:rsidRPr="00230101">
        <w:rPr>
          <w:rFonts w:ascii="Times New Roman" w:hAnsi="Times New Roman" w:cs="Times New Roman"/>
          <w:bCs/>
          <w:sz w:val="24"/>
          <w:szCs w:val="24"/>
        </w:rPr>
        <w:t>akan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memeriksa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mempelajari</w:t>
      </w:r>
      <w:proofErr w:type="spellEnd"/>
      <w:r w:rsidRPr="00230101">
        <w:rPr>
          <w:rFonts w:ascii="Times New Roman" w:hAnsi="Times New Roman" w:cs="Times New Roman"/>
          <w:bCs/>
          <w:sz w:val="24"/>
          <w:szCs w:val="24"/>
        </w:rPr>
        <w:t xml:space="preserve"> BAP dan </w:t>
      </w:r>
      <w:proofErr w:type="spellStart"/>
      <w:r w:rsidRPr="00230101">
        <w:rPr>
          <w:rFonts w:ascii="Times New Roman" w:hAnsi="Times New Roman" w:cs="Times New Roman"/>
          <w:bCs/>
          <w:sz w:val="24"/>
          <w:szCs w:val="24"/>
        </w:rPr>
        <w:t>surat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dakwaan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Jadi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sebelum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sidang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dibuka</w:t>
      </w:r>
      <w:proofErr w:type="spellEnd"/>
      <w:r w:rsidRPr="00230101">
        <w:rPr>
          <w:rFonts w:ascii="Times New Roman" w:hAnsi="Times New Roman" w:cs="Times New Roman"/>
          <w:bCs/>
          <w:sz w:val="24"/>
          <w:szCs w:val="24"/>
        </w:rPr>
        <w:t xml:space="preserve"> dan yang </w:t>
      </w:r>
      <w:proofErr w:type="spellStart"/>
      <w:r w:rsidRPr="00230101">
        <w:rPr>
          <w:rFonts w:ascii="Times New Roman" w:hAnsi="Times New Roman" w:cs="Times New Roman"/>
          <w:bCs/>
          <w:sz w:val="24"/>
          <w:szCs w:val="24"/>
        </w:rPr>
        <w:t>terbuka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untuk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umum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secara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teoritis</w:t>
      </w:r>
      <w:proofErr w:type="spellEnd"/>
      <w:r w:rsidRPr="00230101">
        <w:rPr>
          <w:rFonts w:ascii="Times New Roman" w:hAnsi="Times New Roman" w:cs="Times New Roman"/>
          <w:bCs/>
          <w:sz w:val="24"/>
          <w:szCs w:val="24"/>
        </w:rPr>
        <w:t xml:space="preserve"> hakim </w:t>
      </w:r>
      <w:proofErr w:type="spellStart"/>
      <w:r w:rsidRPr="00230101">
        <w:rPr>
          <w:rFonts w:ascii="Times New Roman" w:hAnsi="Times New Roman" w:cs="Times New Roman"/>
          <w:bCs/>
          <w:sz w:val="24"/>
          <w:szCs w:val="24"/>
        </w:rPr>
        <w:t>telah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mempelajari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secara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lengkap</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rinci</w:t>
      </w:r>
      <w:proofErr w:type="spellEnd"/>
      <w:r w:rsidRPr="00230101">
        <w:rPr>
          <w:rFonts w:ascii="Times New Roman" w:hAnsi="Times New Roman" w:cs="Times New Roman"/>
          <w:bCs/>
          <w:sz w:val="24"/>
          <w:szCs w:val="24"/>
        </w:rPr>
        <w:t>.</w:t>
      </w:r>
      <w:r w:rsidRPr="00230101">
        <w:rPr>
          <w:rFonts w:ascii="Times New Roman" w:hAnsi="Times New Roman" w:cs="Times New Roman"/>
          <w:bCs/>
          <w:sz w:val="24"/>
          <w:szCs w:val="24"/>
          <w:vertAlign w:val="superscript"/>
        </w:rPr>
        <w:t xml:space="preserve"> </w:t>
      </w:r>
      <w:r w:rsidRPr="00230101">
        <w:rPr>
          <w:rFonts w:ascii="Times New Roman" w:hAnsi="Times New Roman" w:cs="Times New Roman"/>
          <w:bCs/>
          <w:sz w:val="24"/>
          <w:szCs w:val="24"/>
        </w:rPr>
        <w:t xml:space="preserve">Oleh </w:t>
      </w:r>
      <w:proofErr w:type="spellStart"/>
      <w:r w:rsidRPr="00230101">
        <w:rPr>
          <w:rFonts w:ascii="Times New Roman" w:hAnsi="Times New Roman" w:cs="Times New Roman"/>
          <w:bCs/>
          <w:sz w:val="24"/>
          <w:szCs w:val="24"/>
        </w:rPr>
        <w:t>karenanya</w:t>
      </w:r>
      <w:proofErr w:type="spellEnd"/>
      <w:r w:rsidRPr="00230101">
        <w:rPr>
          <w:rFonts w:ascii="Times New Roman" w:hAnsi="Times New Roman" w:cs="Times New Roman"/>
          <w:bCs/>
          <w:sz w:val="24"/>
          <w:szCs w:val="24"/>
        </w:rPr>
        <w:t xml:space="preserve">, hakim </w:t>
      </w:r>
      <w:proofErr w:type="spellStart"/>
      <w:r w:rsidRPr="00230101">
        <w:rPr>
          <w:rFonts w:ascii="Times New Roman" w:hAnsi="Times New Roman" w:cs="Times New Roman"/>
          <w:bCs/>
          <w:sz w:val="24"/>
          <w:szCs w:val="24"/>
        </w:rPr>
        <w:t>ketika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memeriksa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suatu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mempunyai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informasi</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teoritis</w:t>
      </w:r>
      <w:proofErr w:type="spellEnd"/>
      <w:r w:rsidRPr="00230101">
        <w:rPr>
          <w:rFonts w:ascii="Times New Roman" w:hAnsi="Times New Roman" w:cs="Times New Roman"/>
          <w:bCs/>
          <w:sz w:val="24"/>
          <w:szCs w:val="24"/>
        </w:rPr>
        <w:t xml:space="preserve"> juga “</w:t>
      </w:r>
      <w:proofErr w:type="spellStart"/>
      <w:r w:rsidRPr="00230101">
        <w:rPr>
          <w:rFonts w:ascii="Times New Roman" w:hAnsi="Times New Roman" w:cs="Times New Roman"/>
          <w:bCs/>
          <w:sz w:val="24"/>
          <w:szCs w:val="24"/>
        </w:rPr>
        <w:t>kesimpulan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tentang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fakta</w:t>
      </w:r>
      <w:proofErr w:type="spellEnd"/>
      <w:r w:rsidRPr="00230101">
        <w:rPr>
          <w:rFonts w:ascii="Times New Roman" w:hAnsi="Times New Roman" w:cs="Times New Roman"/>
          <w:bCs/>
          <w:sz w:val="24"/>
          <w:szCs w:val="24"/>
        </w:rPr>
        <w:t xml:space="preserve"> dan </w:t>
      </w:r>
      <w:proofErr w:type="spellStart"/>
      <w:r w:rsidRPr="00230101">
        <w:rPr>
          <w:rFonts w:ascii="Times New Roman" w:hAnsi="Times New Roman" w:cs="Times New Roman"/>
          <w:bCs/>
          <w:sz w:val="24"/>
          <w:szCs w:val="24"/>
        </w:rPr>
        <w:t>kesalahan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terdakwah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kata lain, </w:t>
      </w:r>
      <w:proofErr w:type="spellStart"/>
      <w:r w:rsidRPr="00230101">
        <w:rPr>
          <w:rFonts w:ascii="Times New Roman" w:hAnsi="Times New Roman" w:cs="Times New Roman"/>
          <w:bCs/>
          <w:sz w:val="24"/>
          <w:szCs w:val="24"/>
        </w:rPr>
        <w:t>ketentuan</w:t>
      </w:r>
      <w:proofErr w:type="spellEnd"/>
      <w:r w:rsidRPr="00230101">
        <w:rPr>
          <w:rFonts w:ascii="Times New Roman" w:hAnsi="Times New Roman" w:cs="Times New Roman"/>
          <w:bCs/>
          <w:sz w:val="24"/>
          <w:szCs w:val="24"/>
        </w:rPr>
        <w:t xml:space="preserve"> KUHAP, hakim </w:t>
      </w:r>
      <w:proofErr w:type="spellStart"/>
      <w:r w:rsidRPr="00230101">
        <w:rPr>
          <w:rFonts w:ascii="Times New Roman" w:hAnsi="Times New Roman" w:cs="Times New Roman"/>
          <w:bCs/>
          <w:sz w:val="24"/>
          <w:szCs w:val="24"/>
        </w:rPr>
        <w:t>memeriksa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tidak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pikiran</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kosong</w:t>
      </w:r>
      <w:proofErr w:type="spellEnd"/>
      <w:r w:rsidRPr="00230101">
        <w:rPr>
          <w:rFonts w:ascii="Times New Roman" w:hAnsi="Times New Roman" w:cs="Times New Roman"/>
          <w:bCs/>
          <w:sz w:val="24"/>
          <w:szCs w:val="24"/>
        </w:rPr>
        <w:t xml:space="preserve">. Oleh </w:t>
      </w:r>
      <w:proofErr w:type="spellStart"/>
      <w:r w:rsidRPr="00230101">
        <w:rPr>
          <w:rFonts w:ascii="Times New Roman" w:hAnsi="Times New Roman" w:cs="Times New Roman"/>
          <w:bCs/>
          <w:sz w:val="24"/>
          <w:szCs w:val="24"/>
        </w:rPr>
        <w:t>karena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dapat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disimpulkan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bahwa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bila</w:t>
      </w:r>
      <w:proofErr w:type="spellEnd"/>
      <w:r w:rsidRPr="00230101">
        <w:rPr>
          <w:rFonts w:ascii="Times New Roman" w:hAnsi="Times New Roman" w:cs="Times New Roman"/>
          <w:bCs/>
          <w:sz w:val="24"/>
          <w:szCs w:val="24"/>
        </w:rPr>
        <w:t xml:space="preserve"> BAP </w:t>
      </w:r>
      <w:proofErr w:type="spellStart"/>
      <w:r w:rsidRPr="00230101">
        <w:rPr>
          <w:rFonts w:ascii="Times New Roman" w:hAnsi="Times New Roman" w:cs="Times New Roman"/>
          <w:bCs/>
          <w:sz w:val="24"/>
          <w:szCs w:val="24"/>
        </w:rPr>
        <w:t>bersifat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tidak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imbang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antara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keterangan</w:t>
      </w:r>
      <w:proofErr w:type="spellEnd"/>
      <w:r w:rsidRPr="00230101">
        <w:rPr>
          <w:rFonts w:ascii="Times New Roman" w:hAnsi="Times New Roman" w:cs="Times New Roman"/>
          <w:bCs/>
          <w:sz w:val="24"/>
          <w:szCs w:val="24"/>
        </w:rPr>
        <w:t xml:space="preserve"> </w:t>
      </w:r>
      <w:r w:rsidRPr="00230101">
        <w:rPr>
          <w:rFonts w:ascii="Times New Roman" w:hAnsi="Times New Roman" w:cs="Times New Roman"/>
          <w:bCs/>
          <w:i/>
          <w:iCs/>
          <w:sz w:val="24"/>
          <w:szCs w:val="24"/>
        </w:rPr>
        <w:t>a charge</w:t>
      </w:r>
      <w:r w:rsidRPr="00230101">
        <w:rPr>
          <w:rFonts w:ascii="Times New Roman" w:hAnsi="Times New Roman" w:cs="Times New Roman"/>
          <w:bCs/>
          <w:sz w:val="24"/>
          <w:szCs w:val="24"/>
        </w:rPr>
        <w:t xml:space="preserve"> dan </w:t>
      </w:r>
      <w:r w:rsidRPr="00230101">
        <w:rPr>
          <w:rFonts w:ascii="Times New Roman" w:hAnsi="Times New Roman" w:cs="Times New Roman"/>
          <w:bCs/>
          <w:i/>
          <w:iCs/>
          <w:sz w:val="24"/>
          <w:szCs w:val="24"/>
        </w:rPr>
        <w:t>a de charge</w:t>
      </w:r>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maka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sendirinya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posisi</w:t>
      </w:r>
      <w:proofErr w:type="spellEnd"/>
      <w:r w:rsidRPr="00230101">
        <w:rPr>
          <w:rFonts w:ascii="Times New Roman" w:hAnsi="Times New Roman" w:cs="Times New Roman"/>
          <w:bCs/>
          <w:sz w:val="24"/>
          <w:szCs w:val="24"/>
        </w:rPr>
        <w:t xml:space="preserve"> hakim </w:t>
      </w:r>
      <w:proofErr w:type="spellStart"/>
      <w:r w:rsidRPr="00230101">
        <w:rPr>
          <w:rFonts w:ascii="Times New Roman" w:hAnsi="Times New Roman" w:cs="Times New Roman"/>
          <w:bCs/>
          <w:sz w:val="24"/>
          <w:szCs w:val="24"/>
        </w:rPr>
        <w:t>tidak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imbang</w:t>
      </w:r>
      <w:proofErr w:type="spellEnd"/>
      <w:r w:rsidRPr="00230101">
        <w:rPr>
          <w:rFonts w:ascii="Times New Roman" w:hAnsi="Times New Roman" w:cs="Times New Roman"/>
          <w:bCs/>
          <w:sz w:val="24"/>
          <w:szCs w:val="24"/>
        </w:rPr>
        <w:t xml:space="preserve"> pula dan </w:t>
      </w:r>
      <w:proofErr w:type="spellStart"/>
      <w:r w:rsidRPr="00230101">
        <w:rPr>
          <w:rFonts w:ascii="Times New Roman" w:hAnsi="Times New Roman" w:cs="Times New Roman"/>
          <w:bCs/>
          <w:sz w:val="24"/>
          <w:szCs w:val="24"/>
        </w:rPr>
        <w:t>obyektif</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terhadap</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terdakwa</w:t>
      </w:r>
      <w:proofErr w:type="spellEnd"/>
      <w:r w:rsidRPr="00230101">
        <w:rPr>
          <w:rFonts w:ascii="Times New Roman" w:hAnsi="Times New Roman" w:cs="Times New Roman"/>
          <w:bCs/>
          <w:sz w:val="24"/>
          <w:szCs w:val="24"/>
        </w:rPr>
        <w:t>.</w:t>
      </w:r>
    </w:p>
    <w:p w:rsidR="00F9130F" w:rsidRPr="00230101" w:rsidRDefault="00F9130F" w:rsidP="006A41EF">
      <w:pPr>
        <w:pStyle w:val="ListParagraph"/>
        <w:numPr>
          <w:ilvl w:val="1"/>
          <w:numId w:val="83"/>
        </w:numPr>
        <w:spacing w:after="0" w:line="480" w:lineRule="auto"/>
        <w:ind w:left="567" w:hanging="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Purna-Ajudikasi</w:t>
      </w:r>
      <w:proofErr w:type="spellEnd"/>
    </w:p>
    <w:p w:rsidR="00F9130F" w:rsidRPr="00230101" w:rsidRDefault="00F9130F" w:rsidP="006A41EF">
      <w:pPr>
        <w:spacing w:after="0" w:line="480" w:lineRule="auto"/>
        <w:ind w:firstLine="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Fase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adalah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satu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tahapan</w:t>
      </w:r>
      <w:proofErr w:type="spellEnd"/>
      <w:r w:rsidRPr="00230101">
        <w:rPr>
          <w:rFonts w:ascii="Times New Roman" w:hAnsi="Times New Roman" w:cs="Times New Roman"/>
          <w:bCs/>
          <w:sz w:val="24"/>
          <w:szCs w:val="24"/>
        </w:rPr>
        <w:t xml:space="preserve"> proses yang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hukuman</w:t>
      </w:r>
      <w:proofErr w:type="spellEnd"/>
      <w:r w:rsidRPr="00230101">
        <w:rPr>
          <w:rFonts w:ascii="Times New Roman" w:hAnsi="Times New Roman" w:cs="Times New Roman"/>
          <w:bCs/>
          <w:sz w:val="24"/>
          <w:szCs w:val="24"/>
        </w:rPr>
        <w:t xml:space="preserve"> acara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disebut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pelaksanaan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hukuman</w:t>
      </w:r>
      <w:proofErr w:type="spellEnd"/>
      <w:r w:rsidRPr="00230101">
        <w:rPr>
          <w:rFonts w:ascii="Times New Roman" w:hAnsi="Times New Roman" w:cs="Times New Roman"/>
          <w:bCs/>
          <w:sz w:val="24"/>
          <w:szCs w:val="24"/>
        </w:rPr>
        <w:t xml:space="preserve"> di </w:t>
      </w:r>
      <w:proofErr w:type="spellStart"/>
      <w:r w:rsidRPr="00230101">
        <w:rPr>
          <w:rFonts w:ascii="Times New Roman" w:hAnsi="Times New Roman" w:cs="Times New Roman"/>
          <w:bCs/>
          <w:sz w:val="24"/>
          <w:szCs w:val="24"/>
        </w:rPr>
        <w:t>lembaga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pemasyarakatan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Tetapi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uraian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dimaksudkan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sebagai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upaya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Tentang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upaya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perlu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penekanan</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khusus</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karena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praktek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kurang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fungsional</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sesuai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maksudnya</w:t>
      </w:r>
      <w:proofErr w:type="spellEnd"/>
      <w:r w:rsidRPr="00230101">
        <w:rPr>
          <w:rFonts w:ascii="Times New Roman" w:hAnsi="Times New Roman" w:cs="Times New Roman"/>
          <w:bCs/>
          <w:sz w:val="24"/>
          <w:szCs w:val="24"/>
        </w:rPr>
        <w:t>.</w:t>
      </w:r>
    </w:p>
    <w:p w:rsidR="00F9130F" w:rsidRPr="00230101" w:rsidRDefault="00F9130F" w:rsidP="006A41EF">
      <w:pPr>
        <w:spacing w:after="0" w:line="480" w:lineRule="auto"/>
        <w:ind w:firstLine="567"/>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acara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upaya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pertama-tama</w:t>
      </w:r>
      <w:proofErr w:type="spellEnd"/>
      <w:r w:rsidRPr="00230101">
        <w:rPr>
          <w:rFonts w:ascii="Times New Roman" w:hAnsi="Times New Roman" w:cs="Times New Roman"/>
          <w:bCs/>
          <w:sz w:val="24"/>
          <w:szCs w:val="24"/>
        </w:rPr>
        <w:t xml:space="preserve"> banding </w:t>
      </w:r>
      <w:proofErr w:type="spellStart"/>
      <w:r w:rsidRPr="00230101">
        <w:rPr>
          <w:rFonts w:ascii="Times New Roman" w:hAnsi="Times New Roman" w:cs="Times New Roman"/>
          <w:bCs/>
          <w:sz w:val="24"/>
          <w:szCs w:val="24"/>
        </w:rPr>
        <w:t>ke</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Tinggi. </w:t>
      </w:r>
      <w:proofErr w:type="spellStart"/>
      <w:r w:rsidRPr="00230101">
        <w:rPr>
          <w:rFonts w:ascii="Times New Roman" w:hAnsi="Times New Roman" w:cs="Times New Roman"/>
          <w:bCs/>
          <w:sz w:val="24"/>
          <w:szCs w:val="24"/>
        </w:rPr>
        <w:t>Kemudian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atas</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putusan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pengadilan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tinggi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baik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jaksa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penuntut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umum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maupun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terdakwa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dapat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mengajukan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upaya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kasasi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ke</w:t>
      </w:r>
      <w:proofErr w:type="spellEnd"/>
      <w:r w:rsidRPr="00230101">
        <w:rPr>
          <w:rFonts w:ascii="Times New Roman" w:hAnsi="Times New Roman" w:cs="Times New Roman"/>
          <w:bCs/>
          <w:sz w:val="24"/>
          <w:szCs w:val="24"/>
        </w:rPr>
        <w:t xml:space="preserve"> MA. </w:t>
      </w:r>
      <w:proofErr w:type="spellStart"/>
      <w:r w:rsidRPr="00230101">
        <w:rPr>
          <w:rFonts w:ascii="Times New Roman" w:hAnsi="Times New Roman" w:cs="Times New Roman"/>
          <w:bCs/>
          <w:sz w:val="24"/>
          <w:szCs w:val="24"/>
        </w:rPr>
        <w:t>Upaya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banding dan </w:t>
      </w:r>
      <w:proofErr w:type="spellStart"/>
      <w:r w:rsidRPr="00230101">
        <w:rPr>
          <w:rFonts w:ascii="Times New Roman" w:hAnsi="Times New Roman" w:cs="Times New Roman"/>
          <w:bCs/>
          <w:sz w:val="24"/>
          <w:szCs w:val="24"/>
        </w:rPr>
        <w:t>kasasi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disebut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upaya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hukum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biasa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KUHAP </w:t>
      </w:r>
      <w:proofErr w:type="spellStart"/>
      <w:r w:rsidRPr="00230101">
        <w:rPr>
          <w:rFonts w:ascii="Times New Roman" w:hAnsi="Times New Roman" w:cs="Times New Roman"/>
          <w:bCs/>
          <w:sz w:val="24"/>
          <w:szCs w:val="24"/>
        </w:rPr>
        <w:t>tidak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pembatasan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dapat</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dikasasi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Sekalipun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ada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beberapa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kasus</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dikecualikan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untuk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boleh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kasasi</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diatur</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UU </w:t>
      </w:r>
      <w:proofErr w:type="spellStart"/>
      <w:r w:rsidRPr="00230101">
        <w:rPr>
          <w:rFonts w:ascii="Times New Roman" w:hAnsi="Times New Roman" w:cs="Times New Roman"/>
          <w:bCs/>
          <w:sz w:val="24"/>
          <w:szCs w:val="24"/>
        </w:rPr>
        <w:t>tentang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Mahkamah</w:t>
      </w:r>
      <w:proofErr w:type="spellEnd"/>
      <w:r w:rsidRPr="00230101">
        <w:rPr>
          <w:rFonts w:ascii="Times New Roman" w:hAnsi="Times New Roman" w:cs="Times New Roman"/>
          <w:bCs/>
          <w:sz w:val="24"/>
          <w:szCs w:val="24"/>
        </w:rPr>
        <w:t xml:space="preserve"> Agung </w:t>
      </w:r>
      <w:proofErr w:type="spellStart"/>
      <w:r w:rsidRPr="00230101">
        <w:rPr>
          <w:rFonts w:ascii="Times New Roman" w:hAnsi="Times New Roman" w:cs="Times New Roman"/>
          <w:bCs/>
          <w:sz w:val="24"/>
          <w:szCs w:val="24"/>
        </w:rPr>
        <w:t>yaitu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antara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lainterhadap</w:t>
      </w:r>
      <w:proofErr w:type="spellEnd"/>
      <w:r w:rsidRPr="00230101">
        <w:rPr>
          <w:rFonts w:ascii="Times New Roman" w:hAnsi="Times New Roman" w:cs="Times New Roman"/>
          <w:bCs/>
          <w:sz w:val="24"/>
          <w:szCs w:val="24"/>
        </w:rPr>
        <w:t>: (</w:t>
      </w:r>
      <w:proofErr w:type="spellStart"/>
      <w:r w:rsidRPr="00230101">
        <w:rPr>
          <w:rFonts w:ascii="Times New Roman" w:hAnsi="Times New Roman" w:cs="Times New Roman"/>
          <w:bCs/>
          <w:sz w:val="24"/>
          <w:szCs w:val="24"/>
        </w:rPr>
        <w:t>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putusan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tentang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praperadilan</w:t>
      </w:r>
      <w:proofErr w:type="spellEnd"/>
      <w:r w:rsidRPr="00230101">
        <w:rPr>
          <w:rFonts w:ascii="Times New Roman" w:hAnsi="Times New Roman" w:cs="Times New Roman"/>
          <w:bCs/>
          <w:sz w:val="24"/>
          <w:szCs w:val="24"/>
        </w:rPr>
        <w:t xml:space="preserve">; (ii) </w:t>
      </w:r>
      <w:proofErr w:type="spellStart"/>
      <w:r w:rsidRPr="00230101">
        <w:rPr>
          <w:rFonts w:ascii="Times New Roman" w:hAnsi="Times New Roman" w:cs="Times New Roman"/>
          <w:bCs/>
          <w:sz w:val="24"/>
          <w:szCs w:val="24"/>
        </w:rPr>
        <w:t>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lastRenderedPageBreak/>
        <w:t>pidana</w:t>
      </w:r>
      <w:proofErr w:type="spellEnd"/>
      <w:r w:rsidRPr="00230101">
        <w:rPr>
          <w:rFonts w:ascii="Times New Roman" w:hAnsi="Times New Roman" w:cs="Times New Roman"/>
          <w:bCs/>
          <w:sz w:val="24"/>
          <w:szCs w:val="24"/>
        </w:rPr>
        <w:t xml:space="preserve"> yang </w:t>
      </w:r>
      <w:proofErr w:type="spellStart"/>
      <w:r w:rsidRPr="00230101">
        <w:rPr>
          <w:rFonts w:ascii="Times New Roman" w:hAnsi="Times New Roman" w:cs="Times New Roman"/>
          <w:bCs/>
          <w:sz w:val="24"/>
          <w:szCs w:val="24"/>
        </w:rPr>
        <w:t>diancam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denda</w:t>
      </w:r>
      <w:proofErr w:type="spellEnd"/>
      <w:r w:rsidRPr="00230101">
        <w:rPr>
          <w:rFonts w:ascii="Times New Roman" w:hAnsi="Times New Roman" w:cs="Times New Roman"/>
          <w:bCs/>
          <w:sz w:val="24"/>
          <w:szCs w:val="24"/>
        </w:rPr>
        <w:t xml:space="preserve">. Akan </w:t>
      </w:r>
      <w:proofErr w:type="spellStart"/>
      <w:r w:rsidRPr="00230101">
        <w:rPr>
          <w:rFonts w:ascii="Times New Roman" w:hAnsi="Times New Roman" w:cs="Times New Roman"/>
          <w:bCs/>
          <w:sz w:val="24"/>
          <w:szCs w:val="24"/>
        </w:rPr>
        <w:t>tetapi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pengecualian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untuk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mengajukan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kasasi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ini</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prakteknya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tidak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sama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dengan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dilarang</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Artinya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semua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perkara-perkara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itu</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praktek</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masih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tetap</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dibaca</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boleh</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kasasi</w:t>
      </w:r>
      <w:proofErr w:type="spellEnd"/>
      <w:r w:rsidRPr="00230101">
        <w:rPr>
          <w:rStyle w:val="FootnoteReference"/>
          <w:rFonts w:ascii="Times New Roman" w:hAnsi="Times New Roman" w:cs="Times New Roman"/>
          <w:bCs/>
          <w:sz w:val="24"/>
          <w:szCs w:val="24"/>
        </w:rPr>
        <w:footnoteReference w:id="86"/>
      </w:r>
      <w:r w:rsidRPr="00230101">
        <w:rPr>
          <w:rFonts w:ascii="Times New Roman" w:hAnsi="Times New Roman" w:cs="Times New Roman"/>
          <w:bCs/>
          <w:sz w:val="24"/>
          <w:szCs w:val="24"/>
        </w:rPr>
        <w:t>.</w:t>
      </w:r>
    </w:p>
    <w:p w:rsidR="00F9130F" w:rsidRPr="00230101" w:rsidRDefault="00F9130F" w:rsidP="006A41EF">
      <w:pPr>
        <w:spacing w:after="0" w:line="480" w:lineRule="auto"/>
        <w:jc w:val="both"/>
        <w:rPr>
          <w:rFonts w:ascii="Times New Roman" w:hAnsi="Times New Roman" w:cs="Times New Roman"/>
          <w:bCs/>
          <w:sz w:val="24"/>
          <w:szCs w:val="24"/>
        </w:rPr>
      </w:pPr>
      <w:proofErr w:type="spellStart"/>
      <w:r w:rsidRPr="00230101">
        <w:rPr>
          <w:rFonts w:ascii="Times New Roman" w:hAnsi="Times New Roman" w:cs="Times New Roman"/>
          <w:bCs/>
          <w:sz w:val="24"/>
          <w:szCs w:val="24"/>
        </w:rPr>
        <w:t>Tahapan</w:t>
      </w:r>
      <w:proofErr w:type="spellEnd"/>
      <w:r w:rsidRPr="00230101">
        <w:rPr>
          <w:rFonts w:ascii="Times New Roman" w:hAnsi="Times New Roman" w:cs="Times New Roman"/>
          <w:bCs/>
          <w:sz w:val="24"/>
          <w:szCs w:val="24"/>
        </w:rPr>
        <w:t xml:space="preserve"> Proses </w:t>
      </w:r>
      <w:proofErr w:type="spellStart"/>
      <w:r w:rsidRPr="00230101">
        <w:rPr>
          <w:rFonts w:ascii="Times New Roman" w:hAnsi="Times New Roman" w:cs="Times New Roman"/>
          <w:bCs/>
          <w:sz w:val="24"/>
          <w:szCs w:val="24"/>
        </w:rPr>
        <w:t>Dalam</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Peradilan</w:t>
      </w:r>
      <w:proofErr w:type="spellEnd"/>
      <w:r w:rsidRPr="00230101">
        <w:rPr>
          <w:rFonts w:ascii="Times New Roman" w:hAnsi="Times New Roman" w:cs="Times New Roman"/>
          <w:bCs/>
          <w:sz w:val="24"/>
          <w:szCs w:val="24"/>
        </w:rPr>
        <w:t xml:space="preserve"> </w:t>
      </w:r>
      <w:proofErr w:type="spellStart"/>
      <w:r w:rsidRPr="00230101">
        <w:rPr>
          <w:rFonts w:ascii="Times New Roman" w:hAnsi="Times New Roman" w:cs="Times New Roman"/>
          <w:bCs/>
          <w:sz w:val="24"/>
          <w:szCs w:val="24"/>
        </w:rPr>
        <w:t>Pidana</w:t>
      </w:r>
      <w:proofErr w:type="spellEnd"/>
      <w:r w:rsidRPr="00230101">
        <w:rPr>
          <w:rFonts w:ascii="Times New Roman" w:hAnsi="Times New Roman" w:cs="Times New Roman"/>
          <w:bCs/>
          <w:sz w:val="24"/>
          <w:szCs w:val="24"/>
        </w:rPr>
        <w:t>:</w:t>
      </w:r>
    </w:p>
    <w:p w:rsidR="00F9130F" w:rsidRPr="00230101" w:rsidRDefault="00F9130F" w:rsidP="006A41EF">
      <w:pPr>
        <w:pStyle w:val="ListParagraph"/>
        <w:numPr>
          <w:ilvl w:val="0"/>
          <w:numId w:val="81"/>
        </w:numPr>
        <w:spacing w:after="0" w:line="480" w:lineRule="auto"/>
        <w:ind w:left="567" w:hanging="567"/>
        <w:jc w:val="both"/>
        <w:rPr>
          <w:rFonts w:asciiTheme="majorBidi" w:hAnsiTheme="majorBidi" w:cstheme="majorBidi"/>
          <w:b/>
          <w:sz w:val="24"/>
          <w:szCs w:val="24"/>
          <w:shd w:val="clear" w:color="auto" w:fill="FFFFFF"/>
        </w:rPr>
      </w:pPr>
      <w:proofErr w:type="spellStart"/>
      <w:r w:rsidRPr="00230101">
        <w:rPr>
          <w:rFonts w:asciiTheme="majorBidi" w:hAnsiTheme="majorBidi" w:cstheme="majorBidi"/>
          <w:b/>
          <w:sz w:val="24"/>
          <w:szCs w:val="24"/>
          <w:shd w:val="clear" w:color="auto" w:fill="FFFFFF"/>
        </w:rPr>
        <w:t>Tahap</w:t>
      </w:r>
      <w:proofErr w:type="spellEnd"/>
      <w:r w:rsidRPr="00230101">
        <w:rPr>
          <w:rFonts w:asciiTheme="majorBidi" w:hAnsiTheme="majorBidi" w:cstheme="majorBidi"/>
          <w:b/>
          <w:sz w:val="24"/>
          <w:szCs w:val="24"/>
          <w:shd w:val="clear" w:color="auto" w:fill="FFFFFF"/>
        </w:rPr>
        <w:t xml:space="preserve"> </w:t>
      </w:r>
      <w:proofErr w:type="spellStart"/>
      <w:r w:rsidRPr="00230101">
        <w:rPr>
          <w:rFonts w:asciiTheme="majorBidi" w:hAnsiTheme="majorBidi" w:cstheme="majorBidi"/>
          <w:b/>
          <w:sz w:val="24"/>
          <w:szCs w:val="24"/>
          <w:shd w:val="clear" w:color="auto" w:fill="FFFFFF"/>
        </w:rPr>
        <w:t>Penyidikan</w:t>
      </w:r>
      <w:proofErr w:type="spellEnd"/>
      <w:r w:rsidRPr="00230101">
        <w:rPr>
          <w:rFonts w:asciiTheme="majorBidi" w:hAnsiTheme="majorBidi" w:cstheme="majorBidi"/>
          <w:b/>
          <w:sz w:val="24"/>
          <w:szCs w:val="24"/>
          <w:shd w:val="clear" w:color="auto" w:fill="FFFFFF"/>
        </w:rPr>
        <w:t xml:space="preserve"> </w:t>
      </w:r>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Tahapan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ini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dilakukan</w:t>
      </w:r>
      <w:proofErr w:type="spellEnd"/>
      <w:r w:rsidRPr="00230101">
        <w:rPr>
          <w:rFonts w:asciiTheme="majorBidi" w:hAnsiTheme="majorBidi" w:cstheme="majorBidi"/>
          <w:sz w:val="24"/>
          <w:szCs w:val="24"/>
          <w:shd w:val="clear" w:color="auto" w:fill="FFFFFF"/>
        </w:rPr>
        <w:t xml:space="preserve"> oleh </w:t>
      </w:r>
      <w:proofErr w:type="spellStart"/>
      <w:r w:rsidRPr="00230101">
        <w:rPr>
          <w:rFonts w:asciiTheme="majorBidi" w:hAnsiTheme="majorBidi" w:cstheme="majorBidi"/>
          <w:sz w:val="24"/>
          <w:szCs w:val="24"/>
          <w:shd w:val="clear" w:color="auto" w:fill="FFFFFF"/>
        </w:rPr>
        <w:t>kepolisian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Berdasarkan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wewenangnya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polisi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dapat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menilai</w:t>
      </w:r>
      <w:proofErr w:type="spellEnd"/>
      <w:r w:rsidRPr="00230101">
        <w:rPr>
          <w:rFonts w:asciiTheme="majorBidi" w:hAnsiTheme="majorBidi" w:cstheme="majorBidi"/>
          <w:sz w:val="24"/>
          <w:szCs w:val="24"/>
          <w:shd w:val="clear" w:color="auto" w:fill="FFFFFF"/>
        </w:rPr>
        <w:t xml:space="preserve"> dan </w:t>
      </w:r>
      <w:proofErr w:type="spellStart"/>
      <w:r w:rsidRPr="00230101">
        <w:rPr>
          <w:rFonts w:asciiTheme="majorBidi" w:hAnsiTheme="majorBidi" w:cstheme="majorBidi"/>
          <w:sz w:val="24"/>
          <w:szCs w:val="24"/>
          <w:shd w:val="clear" w:color="auto" w:fill="FFFFFF"/>
        </w:rPr>
        <w:t>menentukan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suatu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peristiwa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sebagai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tindak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bukan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Jika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dianggap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sebagai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tindak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maka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polisi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melakukan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penyelidikan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kemudian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diputuskan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apakah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dapat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dilakukan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terhadapnya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tidak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Menurut</w:t>
      </w:r>
      <w:proofErr w:type="spellEnd"/>
      <w:r w:rsidRPr="00230101">
        <w:rPr>
          <w:rFonts w:asciiTheme="majorBidi" w:hAnsiTheme="majorBidi" w:cstheme="majorBidi"/>
          <w:sz w:val="24"/>
          <w:szCs w:val="24"/>
          <w:shd w:val="clear" w:color="auto" w:fill="FFFFFF"/>
        </w:rPr>
        <w:t xml:space="preserve"> Kitab </w:t>
      </w:r>
      <w:proofErr w:type="spellStart"/>
      <w:r w:rsidRPr="00230101">
        <w:rPr>
          <w:rFonts w:asciiTheme="majorBidi" w:hAnsiTheme="majorBidi" w:cstheme="majorBidi"/>
          <w:sz w:val="24"/>
          <w:szCs w:val="24"/>
          <w:shd w:val="clear" w:color="auto" w:fill="FFFFFF"/>
        </w:rPr>
        <w:t>Undang-Undang</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Hukum</w:t>
      </w:r>
      <w:proofErr w:type="spellEnd"/>
      <w:r w:rsidRPr="00230101">
        <w:rPr>
          <w:rFonts w:asciiTheme="majorBidi" w:hAnsiTheme="majorBidi" w:cstheme="majorBidi"/>
          <w:sz w:val="24"/>
          <w:szCs w:val="24"/>
          <w:shd w:val="clear" w:color="auto" w:fill="FFFFFF"/>
        </w:rPr>
        <w:t xml:space="preserve"> Acara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(KUHAP),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adalah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serangkaian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tindakan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mencari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serta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mengumpulkan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bukti</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dengan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bukti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itu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membuat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terang</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tentang</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tindak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terjadi</w:t>
      </w:r>
      <w:proofErr w:type="spellEnd"/>
      <w:r w:rsidRPr="00230101">
        <w:rPr>
          <w:rFonts w:asciiTheme="majorBidi" w:hAnsiTheme="majorBidi" w:cstheme="majorBidi"/>
          <w:sz w:val="24"/>
          <w:szCs w:val="24"/>
          <w:shd w:val="clear" w:color="auto" w:fill="FFFFFF"/>
        </w:rPr>
        <w:t xml:space="preserve">. Pada </w:t>
      </w:r>
      <w:proofErr w:type="spellStart"/>
      <w:r w:rsidRPr="00230101">
        <w:rPr>
          <w:rFonts w:asciiTheme="majorBidi" w:hAnsiTheme="majorBidi" w:cstheme="majorBidi"/>
          <w:sz w:val="24"/>
          <w:szCs w:val="24"/>
          <w:shd w:val="clear" w:color="auto" w:fill="FFFFFF"/>
        </w:rPr>
        <w:t>tahapan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orang yang </w:t>
      </w:r>
      <w:proofErr w:type="spellStart"/>
      <w:r w:rsidRPr="00230101">
        <w:rPr>
          <w:rFonts w:asciiTheme="majorBidi" w:hAnsiTheme="majorBidi" w:cstheme="majorBidi"/>
          <w:sz w:val="24"/>
          <w:szCs w:val="24"/>
          <w:shd w:val="clear" w:color="auto" w:fill="FFFFFF"/>
        </w:rPr>
        <w:t>diduga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sebagai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pelaku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ditetapkan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sebagai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tersangka</w:t>
      </w:r>
      <w:proofErr w:type="spellEnd"/>
      <w:r w:rsidRPr="00230101">
        <w:rPr>
          <w:rFonts w:asciiTheme="majorBidi" w:hAnsiTheme="majorBidi" w:cstheme="majorBidi"/>
          <w:sz w:val="24"/>
          <w:szCs w:val="24"/>
          <w:shd w:val="clear" w:color="auto" w:fill="FFFFFF"/>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shd w:val="clear" w:color="auto" w:fill="FFFFFF"/>
        </w:rPr>
      </w:pPr>
      <w:proofErr w:type="spellStart"/>
      <w:r w:rsidRPr="00230101">
        <w:rPr>
          <w:rStyle w:val="markedcontent"/>
          <w:rFonts w:ascii="Times New Roman" w:hAnsi="Times New Roman" w:cs="Times New Roman"/>
          <w:sz w:val="24"/>
          <w:szCs w:val="24"/>
        </w:rPr>
        <w:t>Asal</w:t>
      </w:r>
      <w:proofErr w:type="spellEnd"/>
      <w:r w:rsidRPr="00230101">
        <w:rPr>
          <w:rStyle w:val="markedcontent"/>
          <w:rFonts w:ascii="Times New Roman" w:hAnsi="Times New Roman" w:cs="Times New Roman"/>
          <w:sz w:val="24"/>
          <w:szCs w:val="24"/>
        </w:rPr>
        <w:t xml:space="preserve"> kata </w:t>
      </w:r>
      <w:proofErr w:type="spellStart"/>
      <w:r w:rsidRPr="00230101">
        <w:rPr>
          <w:rStyle w:val="markedcontent"/>
          <w:rFonts w:ascii="Times New Roman" w:hAnsi="Times New Roman" w:cs="Times New Roman"/>
          <w:sz w:val="24"/>
          <w:szCs w:val="24"/>
        </w:rPr>
        <w:t>penyidikan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sidik</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berarti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periksa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menyidik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menyelidiki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mengamat-amati</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87"/>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Pengertian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penyidik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yuridis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 dan </w:t>
      </w:r>
      <w:proofErr w:type="spellStart"/>
      <w:r w:rsidRPr="00230101">
        <w:rPr>
          <w:rStyle w:val="markedcontent"/>
          <w:rFonts w:ascii="Times New Roman" w:hAnsi="Times New Roman" w:cs="Times New Roman"/>
          <w:sz w:val="24"/>
          <w:szCs w:val="24"/>
        </w:rPr>
        <w:t>angka</w:t>
      </w:r>
      <w:proofErr w:type="spellEnd"/>
      <w:r w:rsidRPr="00230101">
        <w:rPr>
          <w:rStyle w:val="markedcontent"/>
          <w:rFonts w:ascii="Times New Roman" w:hAnsi="Times New Roman" w:cs="Times New Roman"/>
          <w:sz w:val="24"/>
          <w:szCs w:val="24"/>
        </w:rPr>
        <w:t xml:space="preserve"> 2 KUHAP </w:t>
      </w:r>
      <w:proofErr w:type="spellStart"/>
      <w:r w:rsidRPr="00230101">
        <w:rPr>
          <w:rStyle w:val="markedcontent"/>
          <w:rFonts w:ascii="Times New Roman" w:hAnsi="Times New Roman" w:cs="Times New Roman"/>
          <w:sz w:val="24"/>
          <w:szCs w:val="24"/>
        </w:rPr>
        <w:t>dinyatakan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yang di </w:t>
      </w:r>
      <w:proofErr w:type="spellStart"/>
      <w:r w:rsidRPr="00230101">
        <w:rPr>
          <w:rStyle w:val="markedcontent"/>
          <w:rFonts w:ascii="Times New Roman" w:hAnsi="Times New Roman" w:cs="Times New Roman"/>
          <w:sz w:val="24"/>
          <w:szCs w:val="24"/>
        </w:rPr>
        <w:t>maksud</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penyidikan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serangkaian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penyidik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cara</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di </w:t>
      </w:r>
      <w:proofErr w:type="spellStart"/>
      <w:r w:rsidRPr="00230101">
        <w:rPr>
          <w:rStyle w:val="markedcontent"/>
          <w:rFonts w:ascii="Times New Roman" w:hAnsi="Times New Roman" w:cs="Times New Roman"/>
          <w:sz w:val="24"/>
          <w:szCs w:val="24"/>
        </w:rPr>
        <w:t>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mencari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mengumpulkan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lastRenderedPageBreak/>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dan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guna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menumkan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tersangkanya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88"/>
      </w:r>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melakukan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tahapan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ini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polisi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diberi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kewenangan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melakukan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upaya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paksa</w:t>
      </w:r>
      <w:proofErr w:type="spellEnd"/>
      <w:r w:rsidRPr="00230101">
        <w:rPr>
          <w:rFonts w:asciiTheme="majorBidi" w:hAnsiTheme="majorBidi" w:cstheme="majorBidi"/>
          <w:sz w:val="24"/>
          <w:szCs w:val="24"/>
          <w:shd w:val="clear" w:color="auto" w:fill="FFFFFF"/>
        </w:rPr>
        <w:t xml:space="preserve"> demi </w:t>
      </w:r>
      <w:proofErr w:type="spellStart"/>
      <w:r w:rsidRPr="00230101">
        <w:rPr>
          <w:rFonts w:asciiTheme="majorBidi" w:hAnsiTheme="majorBidi" w:cstheme="majorBidi"/>
          <w:sz w:val="24"/>
          <w:szCs w:val="24"/>
          <w:shd w:val="clear" w:color="auto" w:fill="FFFFFF"/>
        </w:rPr>
        <w:t>penyelesaian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Upaya-upaya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bersifat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memaksa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tersebut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meliputi</w:t>
      </w:r>
      <w:proofErr w:type="spellEnd"/>
      <w:r w:rsidRPr="00230101">
        <w:rPr>
          <w:rFonts w:asciiTheme="majorBidi" w:hAnsiTheme="majorBidi" w:cstheme="majorBidi"/>
          <w:sz w:val="24"/>
          <w:szCs w:val="24"/>
          <w:shd w:val="clear" w:color="auto" w:fill="FFFFFF"/>
        </w:rPr>
        <w:t xml:space="preserve">: </w:t>
      </w:r>
    </w:p>
    <w:p w:rsidR="00F9130F" w:rsidRPr="00230101" w:rsidRDefault="00F9130F" w:rsidP="006A41EF">
      <w:pPr>
        <w:pStyle w:val="ListParagraph"/>
        <w:numPr>
          <w:ilvl w:val="0"/>
          <w:numId w:val="84"/>
        </w:numPr>
        <w:spacing w:after="0" w:line="480" w:lineRule="auto"/>
        <w:ind w:left="567" w:hanging="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Pemanggilan</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Pemanggilan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salah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upaya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paksa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fase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penyidikan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selain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penangkapan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penahanan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penggeledahan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penyitaan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surat</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84"/>
        </w:numPr>
        <w:spacing w:after="0" w:line="480" w:lineRule="auto"/>
        <w:ind w:left="567" w:hanging="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Penangkapan</w:t>
      </w:r>
      <w:proofErr w:type="spellEnd"/>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Penangkapan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adalah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suatu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tindakan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berupa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pengekangan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sementara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waktu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kebebasan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tersangka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terdakwa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apabila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terdapat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cukup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bukti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guna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kepentingan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penuntutan</w:t>
      </w:r>
      <w:proofErr w:type="spellEnd"/>
      <w:r w:rsidRPr="00230101">
        <w:rPr>
          <w:rFonts w:asciiTheme="majorBidi" w:hAnsiTheme="majorBidi" w:cstheme="majorBidi"/>
          <w:sz w:val="24"/>
          <w:szCs w:val="24"/>
          <w:shd w:val="clear" w:color="auto" w:fill="FFFFFF"/>
        </w:rPr>
        <w:t xml:space="preserve"> dan/</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peradilan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hal</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serta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menurut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cara</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diatur</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KUHAP.</w:t>
      </w:r>
      <w:r w:rsidRPr="00230101">
        <w:rPr>
          <w:rStyle w:val="FootnoteReference"/>
          <w:rFonts w:asciiTheme="majorBidi" w:hAnsiTheme="majorBidi" w:cstheme="majorBidi"/>
          <w:sz w:val="24"/>
          <w:szCs w:val="24"/>
          <w:shd w:val="clear" w:color="auto" w:fill="FFFFFF"/>
        </w:rPr>
        <w:footnoteReference w:id="89"/>
      </w:r>
    </w:p>
    <w:p w:rsidR="00F9130F" w:rsidRPr="00230101" w:rsidRDefault="00F9130F" w:rsidP="006A41EF">
      <w:pPr>
        <w:pStyle w:val="ListParagraph"/>
        <w:numPr>
          <w:ilvl w:val="0"/>
          <w:numId w:val="84"/>
        </w:numPr>
        <w:spacing w:after="0" w:line="480" w:lineRule="auto"/>
        <w:ind w:left="567" w:hanging="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Penahanan</w:t>
      </w:r>
      <w:proofErr w:type="spellEnd"/>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Penahanan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adalah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penempatan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tersangka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terdakwa</w:t>
      </w:r>
      <w:proofErr w:type="spellEnd"/>
      <w:r w:rsidRPr="00230101">
        <w:rPr>
          <w:rFonts w:asciiTheme="majorBidi" w:hAnsiTheme="majorBidi" w:cstheme="majorBidi"/>
          <w:sz w:val="24"/>
          <w:szCs w:val="24"/>
          <w:shd w:val="clear" w:color="auto" w:fill="FFFFFF"/>
        </w:rPr>
        <w:t xml:space="preserve"> di </w:t>
      </w:r>
      <w:proofErr w:type="spellStart"/>
      <w:r w:rsidRPr="00230101">
        <w:rPr>
          <w:rFonts w:asciiTheme="majorBidi" w:hAnsiTheme="majorBidi" w:cstheme="majorBidi"/>
          <w:sz w:val="24"/>
          <w:szCs w:val="24"/>
          <w:shd w:val="clear" w:color="auto" w:fill="FFFFFF"/>
        </w:rPr>
        <w:t>tempat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tertentu</w:t>
      </w:r>
      <w:proofErr w:type="spellEnd"/>
      <w:r w:rsidRPr="00230101">
        <w:rPr>
          <w:rFonts w:asciiTheme="majorBidi" w:hAnsiTheme="majorBidi" w:cstheme="majorBidi"/>
          <w:sz w:val="24"/>
          <w:szCs w:val="24"/>
          <w:shd w:val="clear" w:color="auto" w:fill="FFFFFF"/>
        </w:rPr>
        <w:t xml:space="preserve"> oleh </w:t>
      </w:r>
      <w:proofErr w:type="spellStart"/>
      <w:r w:rsidRPr="00230101">
        <w:rPr>
          <w:rFonts w:asciiTheme="majorBidi" w:hAnsiTheme="majorBidi" w:cstheme="majorBidi"/>
          <w:sz w:val="24"/>
          <w:szCs w:val="24"/>
          <w:shd w:val="clear" w:color="auto" w:fill="FFFFFF"/>
        </w:rPr>
        <w:t>penyidik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umum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hakim </w:t>
      </w:r>
      <w:proofErr w:type="spellStart"/>
      <w:r w:rsidRPr="00230101">
        <w:rPr>
          <w:rFonts w:asciiTheme="majorBidi" w:hAnsiTheme="majorBidi" w:cstheme="majorBidi"/>
          <w:sz w:val="24"/>
          <w:szCs w:val="24"/>
          <w:shd w:val="clear" w:color="auto" w:fill="FFFFFF"/>
        </w:rPr>
        <w:t>dengan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penetapannya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hal</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serta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menurut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cara</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diatur</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KUHAP.</w:t>
      </w:r>
      <w:r w:rsidRPr="00230101">
        <w:rPr>
          <w:rStyle w:val="FootnoteReference"/>
          <w:rFonts w:asciiTheme="majorBidi" w:hAnsiTheme="majorBidi" w:cstheme="majorBidi"/>
          <w:sz w:val="24"/>
          <w:szCs w:val="24"/>
          <w:shd w:val="clear" w:color="auto" w:fill="FFFFFF"/>
        </w:rPr>
        <w:footnoteReference w:id="90"/>
      </w:r>
    </w:p>
    <w:p w:rsidR="00F9130F" w:rsidRPr="00230101" w:rsidRDefault="00F9130F" w:rsidP="006A41EF">
      <w:pPr>
        <w:pStyle w:val="ListParagraph"/>
        <w:numPr>
          <w:ilvl w:val="0"/>
          <w:numId w:val="84"/>
        </w:numPr>
        <w:spacing w:after="0" w:line="480" w:lineRule="auto"/>
        <w:ind w:left="567" w:hanging="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Penggeledahan</w:t>
      </w:r>
      <w:proofErr w:type="spellEnd"/>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Penggeledahan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adalah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alat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dari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mengumpulkan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keterangan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pembuktian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suatu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kasus</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Penggeledahan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hukum</w:t>
      </w:r>
      <w:proofErr w:type="spellEnd"/>
      <w:r w:rsidRPr="00230101">
        <w:rPr>
          <w:rFonts w:asciiTheme="majorBidi" w:hAnsiTheme="majorBidi" w:cstheme="majorBidi"/>
          <w:sz w:val="24"/>
          <w:szCs w:val="24"/>
          <w:shd w:val="clear" w:color="auto" w:fill="FFFFFF"/>
        </w:rPr>
        <w:t xml:space="preserve"> acara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terdiri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dari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penggeledahan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rumah</w:t>
      </w:r>
      <w:proofErr w:type="spellEnd"/>
      <w:r w:rsidRPr="00230101">
        <w:rPr>
          <w:rFonts w:asciiTheme="majorBidi" w:hAnsiTheme="majorBidi" w:cstheme="majorBidi"/>
          <w:sz w:val="24"/>
          <w:szCs w:val="24"/>
          <w:shd w:val="clear" w:color="auto" w:fill="FFFFFF"/>
        </w:rPr>
        <w:t xml:space="preserve"> dan </w:t>
      </w:r>
      <w:proofErr w:type="spellStart"/>
      <w:r w:rsidRPr="00230101">
        <w:rPr>
          <w:rFonts w:asciiTheme="majorBidi" w:hAnsiTheme="majorBidi" w:cstheme="majorBidi"/>
          <w:sz w:val="24"/>
          <w:szCs w:val="24"/>
          <w:shd w:val="clear" w:color="auto" w:fill="FFFFFF"/>
        </w:rPr>
        <w:t>penggeledahan</w:t>
      </w:r>
      <w:proofErr w:type="spellEnd"/>
      <w:r w:rsidRPr="00230101">
        <w:rPr>
          <w:rFonts w:asciiTheme="majorBidi" w:hAnsiTheme="majorBidi" w:cstheme="majorBidi"/>
          <w:sz w:val="24"/>
          <w:szCs w:val="24"/>
          <w:shd w:val="clear" w:color="auto" w:fill="FFFFFF"/>
        </w:rPr>
        <w:t xml:space="preserve"> badan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pakaian</w:t>
      </w:r>
      <w:proofErr w:type="spellEnd"/>
      <w:r w:rsidRPr="00230101">
        <w:rPr>
          <w:rFonts w:asciiTheme="majorBidi" w:hAnsiTheme="majorBidi" w:cstheme="majorBidi"/>
          <w:sz w:val="24"/>
          <w:szCs w:val="24"/>
          <w:shd w:val="clear" w:color="auto" w:fill="FFFFFF"/>
        </w:rPr>
        <w:t>.</w:t>
      </w:r>
      <w:r w:rsidRPr="00230101">
        <w:rPr>
          <w:rStyle w:val="FootnoteReference"/>
          <w:rFonts w:asciiTheme="majorBidi" w:hAnsiTheme="majorBidi" w:cstheme="majorBidi"/>
          <w:sz w:val="24"/>
          <w:szCs w:val="24"/>
          <w:shd w:val="clear" w:color="auto" w:fill="FFFFFF"/>
        </w:rPr>
        <w:footnoteReference w:id="91"/>
      </w:r>
    </w:p>
    <w:p w:rsidR="00F9130F" w:rsidRPr="00230101" w:rsidRDefault="00F9130F" w:rsidP="006A41EF">
      <w:pPr>
        <w:pStyle w:val="ListParagraph"/>
        <w:numPr>
          <w:ilvl w:val="0"/>
          <w:numId w:val="84"/>
        </w:numPr>
        <w:spacing w:after="0" w:line="480" w:lineRule="auto"/>
        <w:ind w:left="567" w:hanging="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lastRenderedPageBreak/>
        <w:t>Penyitaan</w:t>
      </w:r>
      <w:proofErr w:type="spellEnd"/>
      <w:r w:rsidRPr="00230101">
        <w:rPr>
          <w:rFonts w:asciiTheme="majorBidi" w:hAnsiTheme="majorBidi" w:cstheme="majorBidi"/>
          <w:sz w:val="24"/>
          <w:szCs w:val="24"/>
          <w:shd w:val="clear" w:color="auto" w:fill="FFFFFF"/>
        </w:rPr>
        <w:t xml:space="preserve"> </w:t>
      </w:r>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Penyitaan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adalah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serangkaian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tindakan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mengambil</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alih</w:t>
      </w:r>
      <w:proofErr w:type="spellEnd"/>
      <w:r w:rsidRPr="00230101">
        <w:rPr>
          <w:rFonts w:asciiTheme="majorBidi" w:hAnsiTheme="majorBidi" w:cstheme="majorBidi"/>
          <w:sz w:val="24"/>
          <w:szCs w:val="24"/>
          <w:shd w:val="clear" w:color="auto" w:fill="FFFFFF"/>
        </w:rPr>
        <w:t xml:space="preserve"> dan/</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menyimpan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dibawah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penguasaannya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benda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bergerak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tidak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bergerak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berwujud</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tidak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berwujud</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kepentingan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pembuktian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penuntutan</w:t>
      </w:r>
      <w:proofErr w:type="spellEnd"/>
      <w:r w:rsidRPr="00230101">
        <w:rPr>
          <w:rFonts w:asciiTheme="majorBidi" w:hAnsiTheme="majorBidi" w:cstheme="majorBidi"/>
          <w:sz w:val="24"/>
          <w:szCs w:val="24"/>
          <w:shd w:val="clear" w:color="auto" w:fill="FFFFFF"/>
        </w:rPr>
        <w:t xml:space="preserve"> dan </w:t>
      </w:r>
      <w:proofErr w:type="spellStart"/>
      <w:r w:rsidRPr="00230101">
        <w:rPr>
          <w:rFonts w:asciiTheme="majorBidi" w:hAnsiTheme="majorBidi" w:cstheme="majorBidi"/>
          <w:sz w:val="24"/>
          <w:szCs w:val="24"/>
          <w:shd w:val="clear" w:color="auto" w:fill="FFFFFF"/>
        </w:rPr>
        <w:t>peradilan</w:t>
      </w:r>
      <w:proofErr w:type="spellEnd"/>
      <w:r w:rsidRPr="00230101">
        <w:rPr>
          <w:rFonts w:asciiTheme="majorBidi" w:hAnsiTheme="majorBidi" w:cstheme="majorBidi"/>
          <w:sz w:val="24"/>
          <w:szCs w:val="24"/>
          <w:shd w:val="clear" w:color="auto" w:fill="FFFFFF"/>
        </w:rPr>
        <w:t>.</w:t>
      </w:r>
      <w:r w:rsidRPr="00230101">
        <w:rPr>
          <w:rStyle w:val="FootnoteReference"/>
          <w:rFonts w:asciiTheme="majorBidi" w:hAnsiTheme="majorBidi" w:cstheme="majorBidi"/>
          <w:sz w:val="24"/>
          <w:szCs w:val="24"/>
          <w:shd w:val="clear" w:color="auto" w:fill="FFFFFF"/>
        </w:rPr>
        <w:footnoteReference w:id="92"/>
      </w:r>
    </w:p>
    <w:p w:rsidR="00F9130F" w:rsidRPr="00230101" w:rsidRDefault="00F9130F" w:rsidP="006A41EF">
      <w:pPr>
        <w:pStyle w:val="ListParagraph"/>
        <w:numPr>
          <w:ilvl w:val="0"/>
          <w:numId w:val="84"/>
        </w:numPr>
        <w:spacing w:after="0" w:line="480" w:lineRule="auto"/>
        <w:ind w:left="567" w:hanging="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Pemeriksaan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surat</w:t>
      </w:r>
      <w:proofErr w:type="spellEnd"/>
      <w:r w:rsidRPr="00230101">
        <w:rPr>
          <w:rFonts w:asciiTheme="majorBidi" w:hAnsiTheme="majorBidi" w:cstheme="majorBidi"/>
          <w:sz w:val="24"/>
          <w:szCs w:val="24"/>
          <w:shd w:val="clear" w:color="auto" w:fill="FFFFFF"/>
        </w:rPr>
        <w:t xml:space="preserve">. </w:t>
      </w:r>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Upaya-upaya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ini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dilakukan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memenuhi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pembuktian</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dianggap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cukup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kepentingan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penuntutan</w:t>
      </w:r>
      <w:proofErr w:type="spellEnd"/>
      <w:r w:rsidRPr="00230101">
        <w:rPr>
          <w:rFonts w:asciiTheme="majorBidi" w:hAnsiTheme="majorBidi" w:cstheme="majorBidi"/>
          <w:sz w:val="24"/>
          <w:szCs w:val="24"/>
          <w:shd w:val="clear" w:color="auto" w:fill="FFFFFF"/>
        </w:rPr>
        <w:t xml:space="preserve"> dan </w:t>
      </w:r>
      <w:proofErr w:type="spellStart"/>
      <w:r w:rsidRPr="00230101">
        <w:rPr>
          <w:rFonts w:asciiTheme="majorBidi" w:hAnsiTheme="majorBidi" w:cstheme="majorBidi"/>
          <w:sz w:val="24"/>
          <w:szCs w:val="24"/>
          <w:shd w:val="clear" w:color="auto" w:fill="FFFFFF"/>
        </w:rPr>
        <w:t>persidangan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atas</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perkara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tersebut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Jika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tindak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selesai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disidik</w:t>
      </w:r>
      <w:proofErr w:type="spellEnd"/>
      <w:r w:rsidRPr="00230101">
        <w:rPr>
          <w:rFonts w:asciiTheme="majorBidi" w:hAnsiTheme="majorBidi" w:cstheme="majorBidi"/>
          <w:sz w:val="24"/>
          <w:szCs w:val="24"/>
          <w:shd w:val="clear" w:color="auto" w:fill="FFFFFF"/>
        </w:rPr>
        <w:t xml:space="preserve"> oleh </w:t>
      </w:r>
      <w:proofErr w:type="spellStart"/>
      <w:r w:rsidRPr="00230101">
        <w:rPr>
          <w:rFonts w:asciiTheme="majorBidi" w:hAnsiTheme="majorBidi" w:cstheme="majorBidi"/>
          <w:sz w:val="24"/>
          <w:szCs w:val="24"/>
          <w:shd w:val="clear" w:color="auto" w:fill="FFFFFF"/>
        </w:rPr>
        <w:t>penyidik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maka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hasil</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diserahkan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kepada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umum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Tahap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dianggap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selesai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jika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berkas</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perkara</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diserahkan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tersebut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diterima</w:t>
      </w:r>
      <w:proofErr w:type="spellEnd"/>
      <w:r w:rsidRPr="00230101">
        <w:rPr>
          <w:rFonts w:asciiTheme="majorBidi" w:hAnsiTheme="majorBidi" w:cstheme="majorBidi"/>
          <w:sz w:val="24"/>
          <w:szCs w:val="24"/>
          <w:shd w:val="clear" w:color="auto" w:fill="FFFFFF"/>
        </w:rPr>
        <w:t xml:space="preserve"> dan </w:t>
      </w:r>
      <w:proofErr w:type="spellStart"/>
      <w:r w:rsidRPr="00230101">
        <w:rPr>
          <w:rFonts w:asciiTheme="majorBidi" w:hAnsiTheme="majorBidi" w:cstheme="majorBidi"/>
          <w:sz w:val="24"/>
          <w:szCs w:val="24"/>
          <w:shd w:val="clear" w:color="auto" w:fill="FFFFFF"/>
        </w:rPr>
        <w:t>dinyatakan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lengkap</w:t>
      </w:r>
      <w:proofErr w:type="spellEnd"/>
      <w:r w:rsidRPr="00230101">
        <w:rPr>
          <w:rFonts w:asciiTheme="majorBidi" w:hAnsiTheme="majorBidi" w:cstheme="majorBidi"/>
          <w:sz w:val="24"/>
          <w:szCs w:val="24"/>
          <w:shd w:val="clear" w:color="auto" w:fill="FFFFFF"/>
        </w:rPr>
        <w:t xml:space="preserve"> (P21). </w:t>
      </w:r>
    </w:p>
    <w:p w:rsidR="00F9130F" w:rsidRPr="00230101" w:rsidRDefault="00F9130F" w:rsidP="006A41EF">
      <w:pPr>
        <w:pStyle w:val="ListParagraph"/>
        <w:numPr>
          <w:ilvl w:val="0"/>
          <w:numId w:val="81"/>
        </w:numPr>
        <w:spacing w:after="0" w:line="480" w:lineRule="auto"/>
        <w:ind w:left="567" w:hanging="567"/>
        <w:jc w:val="both"/>
        <w:rPr>
          <w:rFonts w:asciiTheme="majorBidi" w:hAnsiTheme="majorBidi" w:cstheme="majorBidi"/>
          <w:b/>
          <w:sz w:val="24"/>
          <w:szCs w:val="24"/>
          <w:shd w:val="clear" w:color="auto" w:fill="FFFFFF"/>
        </w:rPr>
      </w:pPr>
      <w:proofErr w:type="spellStart"/>
      <w:r w:rsidRPr="00230101">
        <w:rPr>
          <w:rFonts w:asciiTheme="majorBidi" w:hAnsiTheme="majorBidi" w:cstheme="majorBidi"/>
          <w:b/>
          <w:sz w:val="24"/>
          <w:szCs w:val="24"/>
          <w:shd w:val="clear" w:color="auto" w:fill="FFFFFF"/>
        </w:rPr>
        <w:t>Tahap</w:t>
      </w:r>
      <w:proofErr w:type="spellEnd"/>
      <w:r w:rsidRPr="00230101">
        <w:rPr>
          <w:rFonts w:asciiTheme="majorBidi" w:hAnsiTheme="majorBidi" w:cstheme="majorBidi"/>
          <w:b/>
          <w:sz w:val="24"/>
          <w:szCs w:val="24"/>
          <w:shd w:val="clear" w:color="auto" w:fill="FFFFFF"/>
        </w:rPr>
        <w:t xml:space="preserve"> </w:t>
      </w:r>
      <w:proofErr w:type="spellStart"/>
      <w:r w:rsidRPr="00230101">
        <w:rPr>
          <w:rFonts w:asciiTheme="majorBidi" w:hAnsiTheme="majorBidi" w:cstheme="majorBidi"/>
          <w:b/>
          <w:sz w:val="24"/>
          <w:szCs w:val="24"/>
          <w:shd w:val="clear" w:color="auto" w:fill="FFFFFF"/>
        </w:rPr>
        <w:t>Penuntutan</w:t>
      </w:r>
      <w:proofErr w:type="spellEnd"/>
      <w:r w:rsidRPr="00230101">
        <w:rPr>
          <w:rFonts w:asciiTheme="majorBidi" w:hAnsiTheme="majorBidi" w:cstheme="majorBidi"/>
          <w:b/>
          <w:sz w:val="24"/>
          <w:szCs w:val="24"/>
          <w:shd w:val="clear" w:color="auto" w:fill="FFFFFF"/>
        </w:rPr>
        <w:t xml:space="preserve"> </w:t>
      </w:r>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Tahapan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selanjutnya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adalah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Tahapan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ini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menjadi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tanggung</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jawab</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umum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jaksa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Menurut</w:t>
      </w:r>
      <w:proofErr w:type="spellEnd"/>
      <w:r w:rsidRPr="00230101">
        <w:rPr>
          <w:rFonts w:asciiTheme="majorBidi" w:hAnsiTheme="majorBidi" w:cstheme="majorBidi"/>
          <w:sz w:val="24"/>
          <w:szCs w:val="24"/>
          <w:shd w:val="clear" w:color="auto" w:fill="FFFFFF"/>
        </w:rPr>
        <w:t xml:space="preserve"> KUHAP, </w:t>
      </w:r>
      <w:proofErr w:type="spellStart"/>
      <w:r w:rsidRPr="00230101">
        <w:rPr>
          <w:rFonts w:asciiTheme="majorBidi" w:hAnsiTheme="majorBidi" w:cstheme="majorBidi"/>
          <w:sz w:val="24"/>
          <w:szCs w:val="24"/>
          <w:shd w:val="clear" w:color="auto" w:fill="FFFFFF"/>
        </w:rPr>
        <w:t>penuntutan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adalah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tindakan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umum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melimpahkan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perkara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pengadilan</w:t>
      </w:r>
      <w:proofErr w:type="spellEnd"/>
      <w:r w:rsidRPr="00230101">
        <w:rPr>
          <w:rFonts w:asciiTheme="majorBidi" w:hAnsiTheme="majorBidi" w:cstheme="majorBidi"/>
          <w:sz w:val="24"/>
          <w:szCs w:val="24"/>
          <w:shd w:val="clear" w:color="auto" w:fill="FFFFFF"/>
        </w:rPr>
        <w:t xml:space="preserve"> negeri yang </w:t>
      </w:r>
      <w:proofErr w:type="spellStart"/>
      <w:r w:rsidRPr="00230101">
        <w:rPr>
          <w:rFonts w:asciiTheme="majorBidi" w:hAnsiTheme="majorBidi" w:cstheme="majorBidi"/>
          <w:sz w:val="24"/>
          <w:szCs w:val="24"/>
          <w:shd w:val="clear" w:color="auto" w:fill="FFFFFF"/>
        </w:rPr>
        <w:t>berwenang</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dengan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permintaan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supaya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diperiksa</w:t>
      </w:r>
      <w:proofErr w:type="spellEnd"/>
      <w:r w:rsidRPr="00230101">
        <w:rPr>
          <w:rFonts w:asciiTheme="majorBidi" w:hAnsiTheme="majorBidi" w:cstheme="majorBidi"/>
          <w:sz w:val="24"/>
          <w:szCs w:val="24"/>
          <w:shd w:val="clear" w:color="auto" w:fill="FFFFFF"/>
        </w:rPr>
        <w:t xml:space="preserve"> dan </w:t>
      </w:r>
      <w:proofErr w:type="spellStart"/>
      <w:r w:rsidRPr="00230101">
        <w:rPr>
          <w:rFonts w:asciiTheme="majorBidi" w:hAnsiTheme="majorBidi" w:cstheme="majorBidi"/>
          <w:sz w:val="24"/>
          <w:szCs w:val="24"/>
          <w:shd w:val="clear" w:color="auto" w:fill="FFFFFF"/>
        </w:rPr>
        <w:t>diputus</w:t>
      </w:r>
      <w:proofErr w:type="spellEnd"/>
      <w:r w:rsidRPr="00230101">
        <w:rPr>
          <w:rFonts w:asciiTheme="majorBidi" w:hAnsiTheme="majorBidi" w:cstheme="majorBidi"/>
          <w:sz w:val="24"/>
          <w:szCs w:val="24"/>
          <w:shd w:val="clear" w:color="auto" w:fill="FFFFFF"/>
        </w:rPr>
        <w:t xml:space="preserve"> oleh hakim di </w:t>
      </w:r>
      <w:proofErr w:type="spellStart"/>
      <w:r w:rsidRPr="00230101">
        <w:rPr>
          <w:rFonts w:asciiTheme="majorBidi" w:hAnsiTheme="majorBidi" w:cstheme="majorBidi"/>
          <w:sz w:val="24"/>
          <w:szCs w:val="24"/>
          <w:shd w:val="clear" w:color="auto" w:fill="FFFFFF"/>
        </w:rPr>
        <w:t>sidang</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pengadilan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Pelimpahan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perkara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ini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disertai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dengan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surat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dakwaan</w:t>
      </w:r>
      <w:proofErr w:type="spellEnd"/>
      <w:r w:rsidRPr="00230101">
        <w:rPr>
          <w:rFonts w:asciiTheme="majorBidi" w:hAnsiTheme="majorBidi" w:cstheme="majorBidi"/>
          <w:sz w:val="24"/>
          <w:szCs w:val="24"/>
          <w:shd w:val="clear" w:color="auto" w:fill="FFFFFF"/>
        </w:rPr>
        <w:t xml:space="preserve">. Surat </w:t>
      </w:r>
      <w:proofErr w:type="spellStart"/>
      <w:r w:rsidRPr="00230101">
        <w:rPr>
          <w:rFonts w:asciiTheme="majorBidi" w:hAnsiTheme="majorBidi" w:cstheme="majorBidi"/>
          <w:sz w:val="24"/>
          <w:szCs w:val="24"/>
          <w:shd w:val="clear" w:color="auto" w:fill="FFFFFF"/>
        </w:rPr>
        <w:t>dakwaan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dibuat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jaksa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umum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segera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setelah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menerima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hasil</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telah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dinyatakan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lengkap</w:t>
      </w:r>
      <w:proofErr w:type="spellEnd"/>
      <w:r w:rsidRPr="00230101">
        <w:rPr>
          <w:rFonts w:asciiTheme="majorBidi" w:hAnsiTheme="majorBidi" w:cstheme="majorBidi"/>
          <w:sz w:val="24"/>
          <w:szCs w:val="24"/>
          <w:shd w:val="clear" w:color="auto" w:fill="FFFFFF"/>
        </w:rPr>
        <w:t xml:space="preserve"> dan </w:t>
      </w:r>
      <w:proofErr w:type="spellStart"/>
      <w:r w:rsidRPr="00230101">
        <w:rPr>
          <w:rFonts w:asciiTheme="majorBidi" w:hAnsiTheme="majorBidi" w:cstheme="majorBidi"/>
          <w:sz w:val="24"/>
          <w:szCs w:val="24"/>
          <w:shd w:val="clear" w:color="auto" w:fill="FFFFFF"/>
        </w:rPr>
        <w:t>memenuhi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syarat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dilakukan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penuntutan</w:t>
      </w:r>
      <w:proofErr w:type="spellEnd"/>
      <w:r w:rsidRPr="00230101">
        <w:rPr>
          <w:rFonts w:asciiTheme="majorBidi" w:hAnsiTheme="majorBidi" w:cstheme="majorBidi"/>
          <w:sz w:val="24"/>
          <w:szCs w:val="24"/>
          <w:shd w:val="clear" w:color="auto" w:fill="FFFFFF"/>
        </w:rPr>
        <w:t xml:space="preserve">. Pada </w:t>
      </w:r>
      <w:proofErr w:type="spellStart"/>
      <w:r w:rsidRPr="00230101">
        <w:rPr>
          <w:rFonts w:asciiTheme="majorBidi" w:hAnsiTheme="majorBidi" w:cstheme="majorBidi"/>
          <w:sz w:val="24"/>
          <w:szCs w:val="24"/>
          <w:shd w:val="clear" w:color="auto" w:fill="FFFFFF"/>
        </w:rPr>
        <w:t>tahap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penuntutan</w:t>
      </w:r>
      <w:proofErr w:type="spellEnd"/>
      <w:r w:rsidRPr="00230101">
        <w:rPr>
          <w:rFonts w:asciiTheme="majorBidi" w:hAnsiTheme="majorBidi" w:cstheme="majorBidi"/>
          <w:sz w:val="24"/>
          <w:szCs w:val="24"/>
          <w:shd w:val="clear" w:color="auto" w:fill="FFFFFF"/>
        </w:rPr>
        <w:t xml:space="preserve">, status </w:t>
      </w:r>
      <w:proofErr w:type="spellStart"/>
      <w:r w:rsidRPr="00230101">
        <w:rPr>
          <w:rFonts w:asciiTheme="majorBidi" w:hAnsiTheme="majorBidi" w:cstheme="majorBidi"/>
          <w:sz w:val="24"/>
          <w:szCs w:val="24"/>
          <w:shd w:val="clear" w:color="auto" w:fill="FFFFFF"/>
        </w:rPr>
        <w:t>tersangka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berubah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menjadi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terdakwa</w:t>
      </w:r>
      <w:proofErr w:type="spellEnd"/>
      <w:r w:rsidRPr="00230101">
        <w:rPr>
          <w:rFonts w:asciiTheme="majorBidi" w:hAnsiTheme="majorBidi" w:cstheme="majorBidi"/>
          <w:sz w:val="24"/>
          <w:szCs w:val="24"/>
          <w:shd w:val="clear" w:color="auto" w:fill="FFFFFF"/>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Wirjono</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Prodjodikoro</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seseorang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dimuka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menyerahkan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seorang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berkas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perkaranya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hakim.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permohonan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supaya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memeriksa</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kemudian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memutuskan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93"/>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eastAsia="Times New Roman" w:hAnsi="Times New Roman" w:cs="Times New Roman"/>
          <w:sz w:val="24"/>
          <w:szCs w:val="24"/>
        </w:rPr>
        <w:t>Pasal</w:t>
      </w:r>
      <w:proofErr w:type="spellEnd"/>
      <w:r w:rsidRPr="00230101">
        <w:rPr>
          <w:rFonts w:ascii="Times New Roman" w:eastAsia="Times New Roman" w:hAnsi="Times New Roman" w:cs="Times New Roman"/>
          <w:sz w:val="24"/>
          <w:szCs w:val="24"/>
        </w:rPr>
        <w:t xml:space="preserve"> 1 </w:t>
      </w:r>
      <w:proofErr w:type="spellStart"/>
      <w:r w:rsidRPr="00230101">
        <w:rPr>
          <w:rFonts w:ascii="Times New Roman" w:eastAsia="Times New Roman" w:hAnsi="Times New Roman" w:cs="Times New Roman"/>
          <w:sz w:val="24"/>
          <w:szCs w:val="24"/>
        </w:rPr>
        <w:t>angka</w:t>
      </w:r>
      <w:proofErr w:type="spellEnd"/>
      <w:r w:rsidRPr="00230101">
        <w:rPr>
          <w:rFonts w:ascii="Times New Roman" w:eastAsia="Times New Roman" w:hAnsi="Times New Roman" w:cs="Times New Roman"/>
          <w:sz w:val="24"/>
          <w:szCs w:val="24"/>
        </w:rPr>
        <w:t xml:space="preserve"> 7 KUHAP </w:t>
      </w:r>
      <w:proofErr w:type="spellStart"/>
      <w:r w:rsidRPr="00230101">
        <w:rPr>
          <w:rFonts w:ascii="Times New Roman" w:eastAsia="Times New Roman" w:hAnsi="Times New Roman" w:cs="Times New Roman"/>
          <w:sz w:val="24"/>
          <w:szCs w:val="24"/>
        </w:rPr>
        <w:t>merumuskan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bahwa</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dimaksud</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penuntutan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adalah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tindakan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penuntut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umum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untuk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melimpahkan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perkara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pidana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pengadilan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negri</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berwenang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hal</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menurut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cara</w:t>
      </w:r>
      <w:proofErr w:type="spellEnd"/>
      <w:r w:rsidRPr="00230101">
        <w:rPr>
          <w:rFonts w:ascii="Times New Roman" w:eastAsia="Times New Roman" w:hAnsi="Times New Roman" w:cs="Times New Roman"/>
          <w:sz w:val="24"/>
          <w:szCs w:val="24"/>
        </w:rPr>
        <w:t xml:space="preserve"> yang </w:t>
      </w:r>
      <w:proofErr w:type="spellStart"/>
      <w:r w:rsidRPr="00230101">
        <w:rPr>
          <w:rFonts w:ascii="Times New Roman" w:eastAsia="Times New Roman" w:hAnsi="Times New Roman" w:cs="Times New Roman"/>
          <w:sz w:val="24"/>
          <w:szCs w:val="24"/>
        </w:rPr>
        <w:t>diatur</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Undang-undang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ini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permintaan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supaya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diperiksa</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diputus</w:t>
      </w:r>
      <w:proofErr w:type="spellEnd"/>
      <w:r w:rsidRPr="00230101">
        <w:rPr>
          <w:rFonts w:ascii="Times New Roman" w:eastAsia="Times New Roman" w:hAnsi="Times New Roman" w:cs="Times New Roman"/>
          <w:sz w:val="24"/>
          <w:szCs w:val="24"/>
        </w:rPr>
        <w:t xml:space="preserve"> oleh hakim </w:t>
      </w:r>
      <w:proofErr w:type="spellStart"/>
      <w:r w:rsidRPr="00230101">
        <w:rPr>
          <w:rFonts w:ascii="Times New Roman" w:eastAsia="Times New Roman" w:hAnsi="Times New Roman" w:cs="Times New Roman"/>
          <w:sz w:val="24"/>
          <w:szCs w:val="24"/>
        </w:rPr>
        <w:t>disidang</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pengadilan</w:t>
      </w:r>
      <w:proofErr w:type="spellEnd"/>
      <w:r w:rsidRPr="00230101">
        <w:rPr>
          <w:rFonts w:ascii="Times New Roman" w:eastAsia="Times New Roman" w:hAnsi="Times New Roman" w:cs="Times New Roman"/>
          <w:sz w:val="24"/>
          <w:szCs w:val="24"/>
        </w:rPr>
        <w:t>.</w:t>
      </w:r>
      <w:r w:rsidRPr="00230101">
        <w:rPr>
          <w:rStyle w:val="FootnoteReference"/>
          <w:rFonts w:ascii="Times New Roman" w:eastAsia="Times New Roman" w:hAnsi="Times New Roman" w:cs="Times New Roman"/>
          <w:sz w:val="24"/>
          <w:szCs w:val="24"/>
        </w:rPr>
        <w:footnoteReference w:id="94"/>
      </w:r>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Perumusan</w:t>
      </w:r>
      <w:proofErr w:type="spellEnd"/>
      <w:r w:rsidRPr="00230101">
        <w:rPr>
          <w:rFonts w:ascii="Times New Roman" w:eastAsia="Times New Roman" w:hAnsi="Times New Roman" w:cs="Times New Roman"/>
          <w:sz w:val="24"/>
          <w:szCs w:val="24"/>
        </w:rPr>
        <w:t xml:space="preserve"> pada </w:t>
      </w:r>
      <w:proofErr w:type="spellStart"/>
      <w:r w:rsidRPr="00230101">
        <w:rPr>
          <w:rFonts w:ascii="Times New Roman" w:eastAsia="Times New Roman" w:hAnsi="Times New Roman" w:cs="Times New Roman"/>
          <w:sz w:val="24"/>
          <w:szCs w:val="24"/>
        </w:rPr>
        <w:t>pasal</w:t>
      </w:r>
      <w:proofErr w:type="spellEnd"/>
      <w:r w:rsidRPr="00230101">
        <w:rPr>
          <w:rFonts w:ascii="Times New Roman" w:eastAsia="Times New Roman" w:hAnsi="Times New Roman" w:cs="Times New Roman"/>
          <w:sz w:val="24"/>
          <w:szCs w:val="24"/>
        </w:rPr>
        <w:t xml:space="preserve"> 1 </w:t>
      </w:r>
      <w:proofErr w:type="spellStart"/>
      <w:r w:rsidRPr="00230101">
        <w:rPr>
          <w:rFonts w:ascii="Times New Roman" w:eastAsia="Times New Roman" w:hAnsi="Times New Roman" w:cs="Times New Roman"/>
          <w:sz w:val="24"/>
          <w:szCs w:val="24"/>
        </w:rPr>
        <w:t>angka</w:t>
      </w:r>
      <w:proofErr w:type="spellEnd"/>
      <w:r w:rsidRPr="00230101">
        <w:rPr>
          <w:rFonts w:ascii="Times New Roman" w:eastAsia="Times New Roman" w:hAnsi="Times New Roman" w:cs="Times New Roman"/>
          <w:sz w:val="24"/>
          <w:szCs w:val="24"/>
        </w:rPr>
        <w:t xml:space="preserve"> 7 KUHAP </w:t>
      </w:r>
      <w:proofErr w:type="spellStart"/>
      <w:r w:rsidRPr="00230101">
        <w:rPr>
          <w:rFonts w:ascii="Times New Roman" w:eastAsia="Times New Roman" w:hAnsi="Times New Roman" w:cs="Times New Roman"/>
          <w:sz w:val="24"/>
          <w:szCs w:val="24"/>
        </w:rPr>
        <w:t>itu</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maka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semua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kegiatan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dalam</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rangka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pelimpahan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perkara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kepengadilan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termasuk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penuntutan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Dengan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demikian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tindakan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mempelajari</w:t>
      </w:r>
      <w:proofErr w:type="spellEnd"/>
      <w:r w:rsidRPr="00230101">
        <w:rPr>
          <w:rFonts w:ascii="Times New Roman" w:eastAsia="Times New Roman" w:hAnsi="Times New Roman" w:cs="Times New Roman"/>
          <w:sz w:val="24"/>
          <w:szCs w:val="24"/>
        </w:rPr>
        <w:t>/</w:t>
      </w:r>
      <w:proofErr w:type="spellStart"/>
      <w:r w:rsidRPr="00230101">
        <w:rPr>
          <w:rFonts w:ascii="Times New Roman" w:eastAsia="Times New Roman" w:hAnsi="Times New Roman" w:cs="Times New Roman"/>
          <w:sz w:val="24"/>
          <w:szCs w:val="24"/>
        </w:rPr>
        <w:t>meneliti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berkas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perkara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tahap</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pertama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pemberian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petunjuk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penyidik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guna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melengkapi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hasil</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penyidikanya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tindakan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mengembalikan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berkas</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perkara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kepada</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penyidik</w:t>
      </w:r>
      <w:proofErr w:type="spellEnd"/>
      <w:r w:rsidRPr="00230101">
        <w:rPr>
          <w:rFonts w:ascii="Times New Roman" w:eastAsia="Times New Roman" w:hAnsi="Times New Roman" w:cs="Times New Roman"/>
          <w:sz w:val="24"/>
          <w:szCs w:val="24"/>
        </w:rPr>
        <w:t xml:space="preserve"> dan </w:t>
      </w:r>
      <w:proofErr w:type="spellStart"/>
      <w:r w:rsidRPr="00230101">
        <w:rPr>
          <w:rFonts w:ascii="Times New Roman" w:eastAsia="Times New Roman" w:hAnsi="Times New Roman" w:cs="Times New Roman"/>
          <w:sz w:val="24"/>
          <w:szCs w:val="24"/>
        </w:rPr>
        <w:t>tindakan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menyatakan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hasil</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penyidik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sudah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lengkap</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termasuk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pengertian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penuntutan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Padahal</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kegiatan-kegiatan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tadi</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termasuk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kegiatan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menyusun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surat</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dakwaan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hanyalah</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merupakan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persiapan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untuk</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melakukan</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penuntutan</w:t>
      </w:r>
      <w:proofErr w:type="spellEnd"/>
      <w:r w:rsidRPr="00230101">
        <w:rPr>
          <w:rFonts w:ascii="Times New Roman" w:eastAsia="Times New Roman" w:hAnsi="Times New Roman" w:cs="Times New Roman"/>
          <w:sz w:val="24"/>
          <w:szCs w:val="24"/>
        </w:rPr>
        <w:t>.</w:t>
      </w:r>
    </w:p>
    <w:p w:rsidR="00F9130F" w:rsidRPr="00230101" w:rsidRDefault="00F9130F" w:rsidP="006A41EF">
      <w:pPr>
        <w:pStyle w:val="ListParagraph"/>
        <w:numPr>
          <w:ilvl w:val="0"/>
          <w:numId w:val="81"/>
        </w:numPr>
        <w:spacing w:after="0" w:line="480" w:lineRule="auto"/>
        <w:ind w:left="567" w:hanging="567"/>
        <w:jc w:val="both"/>
        <w:rPr>
          <w:rFonts w:asciiTheme="majorBidi" w:hAnsiTheme="majorBidi" w:cstheme="majorBidi"/>
          <w:b/>
          <w:sz w:val="24"/>
          <w:szCs w:val="24"/>
          <w:shd w:val="clear" w:color="auto" w:fill="FFFFFF"/>
        </w:rPr>
      </w:pPr>
      <w:proofErr w:type="spellStart"/>
      <w:r w:rsidRPr="00230101">
        <w:rPr>
          <w:rFonts w:asciiTheme="majorBidi" w:hAnsiTheme="majorBidi" w:cstheme="majorBidi"/>
          <w:b/>
          <w:sz w:val="24"/>
          <w:szCs w:val="24"/>
          <w:shd w:val="clear" w:color="auto" w:fill="FFFFFF"/>
        </w:rPr>
        <w:t>Tahap</w:t>
      </w:r>
      <w:proofErr w:type="spellEnd"/>
      <w:r w:rsidRPr="00230101">
        <w:rPr>
          <w:rFonts w:asciiTheme="majorBidi" w:hAnsiTheme="majorBidi" w:cstheme="majorBidi"/>
          <w:b/>
          <w:sz w:val="24"/>
          <w:szCs w:val="24"/>
          <w:shd w:val="clear" w:color="auto" w:fill="FFFFFF"/>
        </w:rPr>
        <w:t xml:space="preserve"> </w:t>
      </w:r>
      <w:proofErr w:type="spellStart"/>
      <w:r w:rsidRPr="00230101">
        <w:rPr>
          <w:rFonts w:asciiTheme="majorBidi" w:hAnsiTheme="majorBidi" w:cstheme="majorBidi"/>
          <w:b/>
          <w:sz w:val="24"/>
          <w:szCs w:val="24"/>
          <w:shd w:val="clear" w:color="auto" w:fill="FFFFFF"/>
        </w:rPr>
        <w:t>Pemeriksaan</w:t>
      </w:r>
      <w:proofErr w:type="spellEnd"/>
      <w:r w:rsidRPr="00230101">
        <w:rPr>
          <w:rFonts w:asciiTheme="majorBidi" w:hAnsiTheme="majorBidi" w:cstheme="majorBidi"/>
          <w:b/>
          <w:sz w:val="24"/>
          <w:szCs w:val="24"/>
          <w:shd w:val="clear" w:color="auto" w:fill="FFFFFF"/>
        </w:rPr>
        <w:t xml:space="preserve"> </w:t>
      </w:r>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Pemeriksaan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perkara</w:t>
      </w:r>
      <w:proofErr w:type="spellEnd"/>
      <w:r w:rsidRPr="00230101">
        <w:rPr>
          <w:rFonts w:asciiTheme="majorBidi" w:hAnsiTheme="majorBidi" w:cstheme="majorBidi"/>
          <w:sz w:val="24"/>
          <w:szCs w:val="24"/>
          <w:shd w:val="clear" w:color="auto" w:fill="FFFFFF"/>
        </w:rPr>
        <w:t xml:space="preserve"> di </w:t>
      </w:r>
      <w:proofErr w:type="spellStart"/>
      <w:r w:rsidRPr="00230101">
        <w:rPr>
          <w:rFonts w:asciiTheme="majorBidi" w:hAnsiTheme="majorBidi" w:cstheme="majorBidi"/>
          <w:sz w:val="24"/>
          <w:szCs w:val="24"/>
          <w:shd w:val="clear" w:color="auto" w:fill="FFFFFF"/>
        </w:rPr>
        <w:t>pengadilan</w:t>
      </w:r>
      <w:proofErr w:type="spellEnd"/>
      <w:r w:rsidRPr="00230101">
        <w:rPr>
          <w:rFonts w:asciiTheme="majorBidi" w:hAnsiTheme="majorBidi" w:cstheme="majorBidi"/>
          <w:sz w:val="24"/>
          <w:szCs w:val="24"/>
          <w:shd w:val="clear" w:color="auto" w:fill="FFFFFF"/>
        </w:rPr>
        <w:t xml:space="preserve"> negeri </w:t>
      </w:r>
      <w:proofErr w:type="spellStart"/>
      <w:r w:rsidRPr="00230101">
        <w:rPr>
          <w:rFonts w:asciiTheme="majorBidi" w:hAnsiTheme="majorBidi" w:cstheme="majorBidi"/>
          <w:sz w:val="24"/>
          <w:szCs w:val="24"/>
          <w:shd w:val="clear" w:color="auto" w:fill="FFFFFF"/>
        </w:rPr>
        <w:t>dilakukan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setelah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penyerahan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perkara</w:t>
      </w:r>
      <w:proofErr w:type="spellEnd"/>
      <w:r w:rsidRPr="00230101">
        <w:rPr>
          <w:rFonts w:asciiTheme="majorBidi" w:hAnsiTheme="majorBidi" w:cstheme="majorBidi"/>
          <w:sz w:val="24"/>
          <w:szCs w:val="24"/>
          <w:shd w:val="clear" w:color="auto" w:fill="FFFFFF"/>
        </w:rPr>
        <w:t xml:space="preserve"> oleh </w:t>
      </w:r>
      <w:proofErr w:type="spellStart"/>
      <w:r w:rsidRPr="00230101">
        <w:rPr>
          <w:rFonts w:asciiTheme="majorBidi" w:hAnsiTheme="majorBidi" w:cstheme="majorBidi"/>
          <w:sz w:val="24"/>
          <w:szCs w:val="24"/>
          <w:shd w:val="clear" w:color="auto" w:fill="FFFFFF"/>
        </w:rPr>
        <w:t>penuntut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umum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Pemeriksaan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perkara</w:t>
      </w:r>
      <w:proofErr w:type="spellEnd"/>
      <w:r w:rsidRPr="00230101">
        <w:rPr>
          <w:rFonts w:asciiTheme="majorBidi" w:hAnsiTheme="majorBidi" w:cstheme="majorBidi"/>
          <w:sz w:val="24"/>
          <w:szCs w:val="24"/>
          <w:shd w:val="clear" w:color="auto" w:fill="FFFFFF"/>
        </w:rPr>
        <w:t xml:space="preserve"> oleh hakim di </w:t>
      </w:r>
      <w:proofErr w:type="spellStart"/>
      <w:r w:rsidRPr="00230101">
        <w:rPr>
          <w:rFonts w:asciiTheme="majorBidi" w:hAnsiTheme="majorBidi" w:cstheme="majorBidi"/>
          <w:sz w:val="24"/>
          <w:szCs w:val="24"/>
          <w:shd w:val="clear" w:color="auto" w:fill="FFFFFF"/>
        </w:rPr>
        <w:t>sidang</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pengadilan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didasarkan</w:t>
      </w:r>
      <w:proofErr w:type="spellEnd"/>
      <w:r w:rsidRPr="00230101">
        <w:rPr>
          <w:rFonts w:asciiTheme="majorBidi" w:hAnsiTheme="majorBidi" w:cstheme="majorBidi"/>
          <w:sz w:val="24"/>
          <w:szCs w:val="24"/>
          <w:shd w:val="clear" w:color="auto" w:fill="FFFFFF"/>
        </w:rPr>
        <w:t xml:space="preserve"> pada </w:t>
      </w:r>
      <w:proofErr w:type="spellStart"/>
      <w:r w:rsidRPr="00230101">
        <w:rPr>
          <w:rFonts w:asciiTheme="majorBidi" w:hAnsiTheme="majorBidi" w:cstheme="majorBidi"/>
          <w:sz w:val="24"/>
          <w:szCs w:val="24"/>
          <w:shd w:val="clear" w:color="auto" w:fill="FFFFFF"/>
        </w:rPr>
        <w:t>dakwaan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dari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jaksa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umum</w:t>
      </w:r>
      <w:proofErr w:type="spellEnd"/>
      <w:r w:rsidRPr="00230101">
        <w:rPr>
          <w:rFonts w:asciiTheme="majorBidi" w:hAnsiTheme="majorBidi" w:cstheme="majorBidi"/>
          <w:sz w:val="24"/>
          <w:szCs w:val="24"/>
          <w:shd w:val="clear" w:color="auto" w:fill="FFFFFF"/>
        </w:rPr>
        <w:t xml:space="preserve">. Pada </w:t>
      </w:r>
      <w:proofErr w:type="spellStart"/>
      <w:r w:rsidRPr="00230101">
        <w:rPr>
          <w:rFonts w:asciiTheme="majorBidi" w:hAnsiTheme="majorBidi" w:cstheme="majorBidi"/>
          <w:sz w:val="24"/>
          <w:szCs w:val="24"/>
          <w:shd w:val="clear" w:color="auto" w:fill="FFFFFF"/>
        </w:rPr>
        <w:t>tahap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ini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jaksa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penuntut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umum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memberikan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bukti-bukti</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didapat</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dari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hasil</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penyidikan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kepolisian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Terdakwa</w:t>
      </w:r>
      <w:proofErr w:type="spellEnd"/>
      <w:r w:rsidRPr="00230101">
        <w:rPr>
          <w:rFonts w:asciiTheme="majorBidi" w:hAnsiTheme="majorBidi" w:cstheme="majorBidi"/>
          <w:sz w:val="24"/>
          <w:szCs w:val="24"/>
          <w:shd w:val="clear" w:color="auto" w:fill="FFFFFF"/>
        </w:rPr>
        <w:t xml:space="preserve"> juga </w:t>
      </w:r>
      <w:proofErr w:type="spellStart"/>
      <w:r w:rsidRPr="00230101">
        <w:rPr>
          <w:rFonts w:asciiTheme="majorBidi" w:hAnsiTheme="majorBidi" w:cstheme="majorBidi"/>
          <w:sz w:val="24"/>
          <w:szCs w:val="24"/>
          <w:shd w:val="clear" w:color="auto" w:fill="FFFFFF"/>
        </w:rPr>
        <w:t>diberi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hak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membela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diri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Usai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tahap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pemeriksaan</w:t>
      </w:r>
      <w:proofErr w:type="spellEnd"/>
      <w:r w:rsidRPr="00230101">
        <w:rPr>
          <w:rFonts w:asciiTheme="majorBidi" w:hAnsiTheme="majorBidi" w:cstheme="majorBidi"/>
          <w:sz w:val="24"/>
          <w:szCs w:val="24"/>
          <w:shd w:val="clear" w:color="auto" w:fill="FFFFFF"/>
        </w:rPr>
        <w:t xml:space="preserve">, hakim </w:t>
      </w:r>
      <w:proofErr w:type="spellStart"/>
      <w:r w:rsidRPr="00230101">
        <w:rPr>
          <w:rFonts w:asciiTheme="majorBidi" w:hAnsiTheme="majorBidi" w:cstheme="majorBidi"/>
          <w:sz w:val="24"/>
          <w:szCs w:val="24"/>
          <w:shd w:val="clear" w:color="auto" w:fill="FFFFFF"/>
        </w:rPr>
        <w:t>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memberikan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putusan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vonis</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atas</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perkara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tersebut</w:t>
      </w:r>
      <w:proofErr w:type="spellEnd"/>
      <w:r w:rsidRPr="00230101">
        <w:rPr>
          <w:rFonts w:asciiTheme="majorBidi" w:hAnsiTheme="majorBidi" w:cstheme="majorBidi"/>
          <w:sz w:val="24"/>
          <w:szCs w:val="24"/>
          <w:shd w:val="clear" w:color="auto" w:fill="FFFFFF"/>
        </w:rPr>
        <w:t xml:space="preserve">. </w:t>
      </w:r>
    </w:p>
    <w:p w:rsidR="00F9130F" w:rsidRPr="00230101" w:rsidRDefault="00F9130F" w:rsidP="006A41EF">
      <w:pPr>
        <w:pStyle w:val="ListParagraph"/>
        <w:numPr>
          <w:ilvl w:val="0"/>
          <w:numId w:val="81"/>
        </w:numPr>
        <w:spacing w:after="0" w:line="480" w:lineRule="auto"/>
        <w:ind w:left="567" w:hanging="567"/>
        <w:jc w:val="both"/>
        <w:rPr>
          <w:rFonts w:asciiTheme="majorBidi" w:hAnsiTheme="majorBidi" w:cstheme="majorBidi"/>
          <w:b/>
          <w:sz w:val="24"/>
          <w:szCs w:val="24"/>
          <w:shd w:val="clear" w:color="auto" w:fill="FFFFFF"/>
        </w:rPr>
      </w:pPr>
      <w:proofErr w:type="spellStart"/>
      <w:r w:rsidRPr="00230101">
        <w:rPr>
          <w:rFonts w:asciiTheme="majorBidi" w:hAnsiTheme="majorBidi" w:cstheme="majorBidi"/>
          <w:b/>
          <w:sz w:val="24"/>
          <w:szCs w:val="24"/>
          <w:shd w:val="clear" w:color="auto" w:fill="FFFFFF"/>
        </w:rPr>
        <w:lastRenderedPageBreak/>
        <w:t>Tahap</w:t>
      </w:r>
      <w:proofErr w:type="spellEnd"/>
      <w:r w:rsidRPr="00230101">
        <w:rPr>
          <w:rFonts w:asciiTheme="majorBidi" w:hAnsiTheme="majorBidi" w:cstheme="majorBidi"/>
          <w:b/>
          <w:sz w:val="24"/>
          <w:szCs w:val="24"/>
          <w:shd w:val="clear" w:color="auto" w:fill="FFFFFF"/>
        </w:rPr>
        <w:t xml:space="preserve"> </w:t>
      </w:r>
      <w:proofErr w:type="spellStart"/>
      <w:r w:rsidRPr="00230101">
        <w:rPr>
          <w:rFonts w:asciiTheme="majorBidi" w:hAnsiTheme="majorBidi" w:cstheme="majorBidi"/>
          <w:b/>
          <w:sz w:val="24"/>
          <w:szCs w:val="24"/>
          <w:shd w:val="clear" w:color="auto" w:fill="FFFFFF"/>
        </w:rPr>
        <w:t>Pelaksanaan</w:t>
      </w:r>
      <w:proofErr w:type="spellEnd"/>
      <w:r w:rsidRPr="00230101">
        <w:rPr>
          <w:rFonts w:asciiTheme="majorBidi" w:hAnsiTheme="majorBidi" w:cstheme="majorBidi"/>
          <w:b/>
          <w:sz w:val="24"/>
          <w:szCs w:val="24"/>
          <w:shd w:val="clear" w:color="auto" w:fill="FFFFFF"/>
        </w:rPr>
        <w:t xml:space="preserve"> </w:t>
      </w:r>
      <w:proofErr w:type="spellStart"/>
      <w:r w:rsidRPr="00230101">
        <w:rPr>
          <w:rFonts w:asciiTheme="majorBidi" w:hAnsiTheme="majorBidi" w:cstheme="majorBidi"/>
          <w:b/>
          <w:sz w:val="24"/>
          <w:szCs w:val="24"/>
          <w:shd w:val="clear" w:color="auto" w:fill="FFFFFF"/>
        </w:rPr>
        <w:t>Putusan</w:t>
      </w:r>
      <w:proofErr w:type="spellEnd"/>
      <w:r w:rsidRPr="00230101">
        <w:rPr>
          <w:rFonts w:asciiTheme="majorBidi" w:hAnsiTheme="majorBidi" w:cstheme="majorBidi"/>
          <w:b/>
          <w:sz w:val="24"/>
          <w:szCs w:val="24"/>
          <w:shd w:val="clear" w:color="auto" w:fill="FFFFFF"/>
        </w:rPr>
        <w:t xml:space="preserve"> </w:t>
      </w:r>
      <w:proofErr w:type="spellStart"/>
      <w:r w:rsidRPr="00230101">
        <w:rPr>
          <w:rFonts w:asciiTheme="majorBidi" w:hAnsiTheme="majorBidi" w:cstheme="majorBidi"/>
          <w:b/>
          <w:sz w:val="24"/>
          <w:szCs w:val="24"/>
          <w:shd w:val="clear" w:color="auto" w:fill="FFFFFF"/>
        </w:rPr>
        <w:t>Pengadilan</w:t>
      </w:r>
      <w:proofErr w:type="spellEnd"/>
      <w:r w:rsidRPr="00230101">
        <w:rPr>
          <w:rFonts w:asciiTheme="majorBidi" w:hAnsiTheme="majorBidi" w:cstheme="majorBidi"/>
          <w:b/>
          <w:sz w:val="24"/>
          <w:szCs w:val="24"/>
          <w:shd w:val="clear" w:color="auto" w:fill="FFFFFF"/>
        </w:rPr>
        <w:t xml:space="preserve"> </w:t>
      </w:r>
    </w:p>
    <w:p w:rsidR="00F9130F" w:rsidRPr="00230101" w:rsidRDefault="00F9130F" w:rsidP="006A41EF">
      <w:pPr>
        <w:spacing w:after="0" w:line="480" w:lineRule="auto"/>
        <w:ind w:firstLine="567"/>
        <w:jc w:val="both"/>
        <w:rPr>
          <w:rFonts w:asciiTheme="majorBidi" w:hAnsiTheme="majorBidi" w:cstheme="majorBidi"/>
          <w:sz w:val="24"/>
          <w:szCs w:val="24"/>
          <w:shd w:val="clear" w:color="auto" w:fill="FFFFFF"/>
        </w:rPr>
      </w:pPr>
      <w:proofErr w:type="spellStart"/>
      <w:r w:rsidRPr="00230101">
        <w:rPr>
          <w:rFonts w:asciiTheme="majorBidi" w:hAnsiTheme="majorBidi" w:cstheme="majorBidi"/>
          <w:sz w:val="24"/>
          <w:szCs w:val="24"/>
          <w:shd w:val="clear" w:color="auto" w:fill="FFFFFF"/>
        </w:rPr>
        <w:t>Tahap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eksekusi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pelaksanaan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putusan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pengadilan</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telah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memperoleh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kekuatan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hukum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tetap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merupakan</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terakhir</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proses </w:t>
      </w:r>
      <w:proofErr w:type="spellStart"/>
      <w:r w:rsidRPr="00230101">
        <w:rPr>
          <w:rFonts w:asciiTheme="majorBidi" w:hAnsiTheme="majorBidi" w:cstheme="majorBidi"/>
          <w:sz w:val="24"/>
          <w:szCs w:val="24"/>
          <w:shd w:val="clear" w:color="auto" w:fill="FFFFFF"/>
        </w:rPr>
        <w:t>peradilan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Tahap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ini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dilakukan</w:t>
      </w:r>
      <w:proofErr w:type="spellEnd"/>
      <w:r w:rsidRPr="00230101">
        <w:rPr>
          <w:rFonts w:asciiTheme="majorBidi" w:hAnsiTheme="majorBidi" w:cstheme="majorBidi"/>
          <w:sz w:val="24"/>
          <w:szCs w:val="24"/>
          <w:shd w:val="clear" w:color="auto" w:fill="FFFFFF"/>
        </w:rPr>
        <w:t xml:space="preserve"> oleh </w:t>
      </w:r>
      <w:proofErr w:type="spellStart"/>
      <w:r w:rsidRPr="00230101">
        <w:rPr>
          <w:rFonts w:asciiTheme="majorBidi" w:hAnsiTheme="majorBidi" w:cstheme="majorBidi"/>
          <w:sz w:val="24"/>
          <w:szCs w:val="24"/>
          <w:shd w:val="clear" w:color="auto" w:fill="FFFFFF"/>
        </w:rPr>
        <w:t>jaksa</w:t>
      </w:r>
      <w:proofErr w:type="spellEnd"/>
      <w:r w:rsidRPr="00230101">
        <w:rPr>
          <w:rFonts w:asciiTheme="majorBidi" w:hAnsiTheme="majorBidi" w:cstheme="majorBidi"/>
          <w:sz w:val="24"/>
          <w:szCs w:val="24"/>
          <w:shd w:val="clear" w:color="auto" w:fill="FFFFFF"/>
        </w:rPr>
        <w:t xml:space="preserve">. Pada </w:t>
      </w:r>
      <w:proofErr w:type="spellStart"/>
      <w:r w:rsidRPr="00230101">
        <w:rPr>
          <w:rFonts w:asciiTheme="majorBidi" w:hAnsiTheme="majorBidi" w:cstheme="majorBidi"/>
          <w:sz w:val="24"/>
          <w:szCs w:val="24"/>
          <w:shd w:val="clear" w:color="auto" w:fill="FFFFFF"/>
        </w:rPr>
        <w:t>tahap</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ini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terdakwa</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dinyatakan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bersalah</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menjadi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Terpidana</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dipidana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penjara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atau</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kurungan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dieksekusi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dengan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dimasukkan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ke</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dalam</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lembaga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pemasyarakatan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Untuk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pidana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mati</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pelaksanaannya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tidak</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akan</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dilakukan</w:t>
      </w:r>
      <w:proofErr w:type="spellEnd"/>
      <w:r w:rsidRPr="00230101">
        <w:rPr>
          <w:rFonts w:asciiTheme="majorBidi" w:hAnsiTheme="majorBidi" w:cstheme="majorBidi"/>
          <w:sz w:val="24"/>
          <w:szCs w:val="24"/>
          <w:shd w:val="clear" w:color="auto" w:fill="FFFFFF"/>
        </w:rPr>
        <w:t xml:space="preserve"> di </w:t>
      </w:r>
      <w:proofErr w:type="spellStart"/>
      <w:r w:rsidRPr="00230101">
        <w:rPr>
          <w:rFonts w:asciiTheme="majorBidi" w:hAnsiTheme="majorBidi" w:cstheme="majorBidi"/>
          <w:sz w:val="24"/>
          <w:szCs w:val="24"/>
          <w:shd w:val="clear" w:color="auto" w:fill="FFFFFF"/>
        </w:rPr>
        <w:t>muka</w:t>
      </w:r>
      <w:proofErr w:type="spellEnd"/>
      <w:r w:rsidRPr="00230101">
        <w:rPr>
          <w:rFonts w:asciiTheme="majorBidi" w:hAnsiTheme="majorBidi" w:cstheme="majorBidi"/>
          <w:sz w:val="24"/>
          <w:szCs w:val="24"/>
          <w:shd w:val="clear" w:color="auto" w:fill="FFFFFF"/>
        </w:rPr>
        <w:t xml:space="preserve"> </w:t>
      </w:r>
      <w:proofErr w:type="spellStart"/>
      <w:r w:rsidRPr="00230101">
        <w:rPr>
          <w:rFonts w:asciiTheme="majorBidi" w:hAnsiTheme="majorBidi" w:cstheme="majorBidi"/>
          <w:sz w:val="24"/>
          <w:szCs w:val="24"/>
          <w:shd w:val="clear" w:color="auto" w:fill="FFFFFF"/>
        </w:rPr>
        <w:t>umum</w:t>
      </w:r>
      <w:proofErr w:type="spellEnd"/>
      <w:r w:rsidRPr="00230101">
        <w:rPr>
          <w:rFonts w:asciiTheme="majorBidi" w:hAnsiTheme="majorBidi" w:cstheme="majorBidi"/>
          <w:sz w:val="24"/>
          <w:szCs w:val="24"/>
          <w:shd w:val="clear" w:color="auto" w:fill="FFFFFF"/>
        </w:rPr>
        <w:t xml:space="preserve"> dan </w:t>
      </w:r>
      <w:proofErr w:type="spellStart"/>
      <w:r w:rsidRPr="00230101">
        <w:rPr>
          <w:rFonts w:asciiTheme="majorBidi" w:hAnsiTheme="majorBidi" w:cstheme="majorBidi"/>
          <w:sz w:val="24"/>
          <w:szCs w:val="24"/>
          <w:shd w:val="clear" w:color="auto" w:fill="FFFFFF"/>
        </w:rPr>
        <w:t>berdasarkan</w:t>
      </w:r>
      <w:proofErr w:type="spellEnd"/>
      <w:r w:rsidRPr="00230101">
        <w:rPr>
          <w:rFonts w:asciiTheme="majorBidi" w:hAnsiTheme="majorBidi" w:cstheme="majorBidi"/>
          <w:sz w:val="24"/>
          <w:szCs w:val="24"/>
          <w:shd w:val="clear" w:color="auto" w:fill="FFFFFF"/>
        </w:rPr>
        <w:t xml:space="preserve"> pada </w:t>
      </w:r>
      <w:proofErr w:type="spellStart"/>
      <w:r w:rsidRPr="00230101">
        <w:rPr>
          <w:rFonts w:asciiTheme="majorBidi" w:hAnsiTheme="majorBidi" w:cstheme="majorBidi"/>
          <w:sz w:val="24"/>
          <w:szCs w:val="24"/>
          <w:shd w:val="clear" w:color="auto" w:fill="FFFFFF"/>
        </w:rPr>
        <w:t>undang-undang</w:t>
      </w:r>
      <w:proofErr w:type="spellEnd"/>
      <w:r w:rsidRPr="00230101">
        <w:rPr>
          <w:rFonts w:asciiTheme="majorBidi" w:hAnsiTheme="majorBidi" w:cstheme="majorBidi"/>
          <w:sz w:val="24"/>
          <w:szCs w:val="24"/>
          <w:shd w:val="clear" w:color="auto" w:fill="FFFFFF"/>
        </w:rPr>
        <w:t xml:space="preserve"> yang </w:t>
      </w:r>
      <w:proofErr w:type="spellStart"/>
      <w:r w:rsidRPr="00230101">
        <w:rPr>
          <w:rFonts w:asciiTheme="majorBidi" w:hAnsiTheme="majorBidi" w:cstheme="majorBidi"/>
          <w:sz w:val="24"/>
          <w:szCs w:val="24"/>
          <w:shd w:val="clear" w:color="auto" w:fill="FFFFFF"/>
        </w:rPr>
        <w:t>berlaku</w:t>
      </w:r>
      <w:proofErr w:type="spellEnd"/>
      <w:r w:rsidRPr="00230101">
        <w:rPr>
          <w:rFonts w:asciiTheme="majorBidi" w:hAnsiTheme="majorBidi" w:cstheme="majorBidi"/>
          <w:sz w:val="24"/>
          <w:szCs w:val="24"/>
          <w:shd w:val="clear" w:color="auto" w:fill="FFFFFF"/>
        </w:rPr>
        <w:t>.  </w:t>
      </w:r>
    </w:p>
    <w:p w:rsidR="009943B6" w:rsidRPr="00230101" w:rsidRDefault="00F9130F" w:rsidP="00EF6950">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kekuatan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kapasitasnya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jaksa</w:t>
      </w:r>
      <w:proofErr w:type="spellEnd"/>
      <w:r w:rsidRPr="00230101">
        <w:rPr>
          <w:rStyle w:val="markedcontent"/>
          <w:rFonts w:ascii="Times New Roman" w:hAnsi="Times New Roman" w:cs="Times New Roman"/>
          <w:sz w:val="24"/>
          <w:szCs w:val="24"/>
        </w:rPr>
        <w:t xml:space="preserve">. Karna </w:t>
      </w:r>
      <w:proofErr w:type="spellStart"/>
      <w:r w:rsidRPr="00230101">
        <w:rPr>
          <w:rStyle w:val="markedcontent"/>
          <w:rFonts w:ascii="Times New Roman" w:hAnsi="Times New Roman" w:cs="Times New Roman"/>
          <w:sz w:val="24"/>
          <w:szCs w:val="24"/>
        </w:rPr>
        <w:t>tugas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berakhir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dijatuhkan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memperoleh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kekuatan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hubungan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pelaksanaan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tugas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penyidik</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penyidik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sejak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diterimanya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pemberitahuan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dimulainya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penyidikan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sampai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berakhirnya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penyidikan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dilakukannya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penyerahan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tersangka</w:t>
      </w:r>
      <w:proofErr w:type="spellEnd"/>
      <w:r w:rsidRPr="00230101">
        <w:rPr>
          <w:rStyle w:val="markedcontent"/>
          <w:rFonts w:ascii="Times New Roman" w:hAnsi="Times New Roman" w:cs="Times New Roman"/>
          <w:sz w:val="24"/>
          <w:szCs w:val="24"/>
        </w:rPr>
        <w:t xml:space="preserve"> dan</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penidikan</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hentikan</w:t>
      </w:r>
      <w:proofErr w:type="spellEnd"/>
      <w:r w:rsidRPr="00230101">
        <w:rPr>
          <w:rStyle w:val="markedcontent"/>
          <w:rFonts w:ascii="Times New Roman" w:hAnsi="Times New Roman" w:cs="Times New Roman"/>
          <w:sz w:val="24"/>
          <w:szCs w:val="24"/>
        </w:rPr>
        <w:t xml:space="preserve">, KUHAP </w:t>
      </w:r>
      <w:proofErr w:type="spellStart"/>
      <w:r w:rsidRPr="00230101">
        <w:rPr>
          <w:rStyle w:val="markedcontent"/>
          <w:rFonts w:ascii="Times New Roman" w:hAnsi="Times New Roman" w:cs="Times New Roman"/>
          <w:sz w:val="24"/>
          <w:szCs w:val="24"/>
        </w:rPr>
        <w:t>selalu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menggunakan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istilah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umum</w:t>
      </w:r>
      <w:proofErr w:type="spellEnd"/>
      <w:r w:rsidRPr="00230101">
        <w:rPr>
          <w:rStyle w:val="markedcontent"/>
          <w:rFonts w:ascii="Times New Roman" w:hAnsi="Times New Roman" w:cs="Times New Roman"/>
          <w:sz w:val="24"/>
          <w:szCs w:val="24"/>
        </w:rPr>
        <w:t>.</w:t>
      </w:r>
    </w:p>
    <w:p w:rsidR="00EF6950" w:rsidRPr="00230101" w:rsidRDefault="00EF6950" w:rsidP="00EF6950">
      <w:pPr>
        <w:spacing w:after="0" w:line="480" w:lineRule="auto"/>
        <w:ind w:firstLine="567"/>
        <w:jc w:val="both"/>
        <w:rPr>
          <w:rFonts w:ascii="Times New Roman" w:hAnsi="Times New Roman" w:cs="Times New Roman"/>
          <w:sz w:val="24"/>
          <w:szCs w:val="24"/>
        </w:rPr>
      </w:pPr>
    </w:p>
    <w:p w:rsidR="00EF6950" w:rsidRPr="00230101" w:rsidRDefault="00EF6950" w:rsidP="00EF6950">
      <w:pPr>
        <w:spacing w:after="0" w:line="480" w:lineRule="auto"/>
        <w:ind w:firstLine="567"/>
        <w:jc w:val="both"/>
        <w:rPr>
          <w:rFonts w:ascii="Times New Roman" w:hAnsi="Times New Roman" w:cs="Times New Roman"/>
          <w:sz w:val="24"/>
          <w:szCs w:val="24"/>
        </w:rPr>
      </w:pPr>
    </w:p>
    <w:p w:rsidR="00EF6950" w:rsidRPr="00230101" w:rsidRDefault="00EF6950" w:rsidP="00EF6950">
      <w:pPr>
        <w:spacing w:after="0" w:line="480" w:lineRule="auto"/>
        <w:ind w:firstLine="567"/>
        <w:jc w:val="both"/>
        <w:rPr>
          <w:rFonts w:ascii="Times New Roman" w:hAnsi="Times New Roman" w:cs="Times New Roman"/>
          <w:sz w:val="24"/>
          <w:szCs w:val="24"/>
        </w:rPr>
      </w:pPr>
    </w:p>
    <w:p w:rsidR="00EF6950" w:rsidRPr="00230101" w:rsidRDefault="00EF6950" w:rsidP="00EF6950">
      <w:pPr>
        <w:spacing w:after="0" w:line="480" w:lineRule="auto"/>
        <w:ind w:firstLine="567"/>
        <w:jc w:val="both"/>
        <w:rPr>
          <w:rFonts w:ascii="Times New Roman" w:hAnsi="Times New Roman" w:cs="Times New Roman"/>
          <w:sz w:val="24"/>
          <w:szCs w:val="24"/>
        </w:rPr>
      </w:pPr>
    </w:p>
    <w:p w:rsidR="00EF6950" w:rsidRPr="00230101" w:rsidRDefault="00EF6950" w:rsidP="00D254E5">
      <w:pPr>
        <w:spacing w:after="0" w:line="480" w:lineRule="auto"/>
        <w:jc w:val="both"/>
        <w:rPr>
          <w:rFonts w:ascii="Times New Roman" w:hAnsi="Times New Roman" w:cs="Times New Roman"/>
          <w:i/>
          <w:sz w:val="24"/>
          <w:szCs w:val="24"/>
        </w:rPr>
      </w:pPr>
    </w:p>
    <w:p w:rsidR="00F9130F" w:rsidRPr="00230101" w:rsidRDefault="00F9130F" w:rsidP="006A41EF">
      <w:pPr>
        <w:pStyle w:val="ListParagraph"/>
        <w:numPr>
          <w:ilvl w:val="0"/>
          <w:numId w:val="120"/>
        </w:numPr>
        <w:spacing w:after="0" w:line="480" w:lineRule="auto"/>
        <w:ind w:left="567" w:hanging="567"/>
        <w:jc w:val="both"/>
        <w:rPr>
          <w:rFonts w:asciiTheme="majorBidi" w:hAnsiTheme="majorBidi" w:cstheme="majorBidi"/>
          <w:b/>
          <w:bCs/>
          <w:sz w:val="24"/>
          <w:szCs w:val="24"/>
          <w:shd w:val="clear" w:color="auto" w:fill="FFFFFF"/>
        </w:rPr>
      </w:pPr>
      <w:proofErr w:type="spellStart"/>
      <w:r w:rsidRPr="00230101">
        <w:rPr>
          <w:rFonts w:asciiTheme="majorBidi" w:hAnsiTheme="majorBidi" w:cstheme="majorBidi"/>
          <w:b/>
          <w:bCs/>
          <w:sz w:val="24"/>
          <w:szCs w:val="24"/>
          <w:shd w:val="clear" w:color="auto" w:fill="FFFFFF"/>
        </w:rPr>
        <w:lastRenderedPageBreak/>
        <w:t>Kualifikasi</w:t>
      </w:r>
      <w:proofErr w:type="spellEnd"/>
      <w:r w:rsidRPr="00230101">
        <w:rPr>
          <w:rFonts w:asciiTheme="majorBidi" w:hAnsiTheme="majorBidi" w:cstheme="majorBidi"/>
          <w:b/>
          <w:bCs/>
          <w:sz w:val="24"/>
          <w:szCs w:val="24"/>
          <w:shd w:val="clear" w:color="auto" w:fill="FFFFFF"/>
        </w:rPr>
        <w:t xml:space="preserve"> Lepas Dari </w:t>
      </w:r>
      <w:proofErr w:type="spellStart"/>
      <w:r w:rsidRPr="00230101">
        <w:rPr>
          <w:rFonts w:asciiTheme="majorBidi" w:hAnsiTheme="majorBidi" w:cstheme="majorBidi"/>
          <w:b/>
          <w:bCs/>
          <w:sz w:val="24"/>
          <w:szCs w:val="24"/>
          <w:shd w:val="clear" w:color="auto" w:fill="FFFFFF"/>
        </w:rPr>
        <w:t>Segala</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Tuntutan</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Hukum</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Berdasarkan</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Putusan</w:t>
      </w:r>
      <w:proofErr w:type="spellEnd"/>
      <w:r w:rsidRPr="00230101">
        <w:rPr>
          <w:rFonts w:asciiTheme="majorBidi" w:hAnsiTheme="majorBidi" w:cstheme="majorBidi"/>
          <w:b/>
          <w:bCs/>
          <w:sz w:val="24"/>
          <w:szCs w:val="24"/>
          <w:shd w:val="clear" w:color="auto" w:fill="FFFFFF"/>
        </w:rPr>
        <w:t xml:space="preserve"> No. </w:t>
      </w:r>
      <w:r w:rsidRPr="00230101">
        <w:rPr>
          <w:rFonts w:ascii="Times New Roman" w:hAnsi="Times New Roman" w:cs="Times New Roman"/>
          <w:b/>
          <w:sz w:val="24"/>
          <w:szCs w:val="24"/>
        </w:rPr>
        <w:t>3562/PID.B/2021/PN MDN</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proses </w:t>
      </w:r>
      <w:proofErr w:type="spellStart"/>
      <w:r w:rsidRPr="00230101">
        <w:rPr>
          <w:rStyle w:val="markedcontent"/>
          <w:rFonts w:ascii="Times New Roman" w:hAnsi="Times New Roman" w:cs="Times New Roman"/>
          <w:sz w:val="24"/>
          <w:szCs w:val="24"/>
        </w:rPr>
        <w:t>peradilan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berakhir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akhir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vonis</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berarti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hasil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akhir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perkara</w:t>
      </w:r>
      <w:proofErr w:type="spellEnd"/>
      <w:r w:rsidRPr="00230101">
        <w:rPr>
          <w:rStyle w:val="markedcontent"/>
          <w:rFonts w:ascii="Times New Roman" w:hAnsi="Times New Roman" w:cs="Times New Roman"/>
          <w:sz w:val="24"/>
          <w:szCs w:val="24"/>
        </w:rPr>
        <w:t xml:space="preserve"> di </w:t>
      </w:r>
      <w:proofErr w:type="spellStart"/>
      <w:r w:rsidRPr="00230101">
        <w:rPr>
          <w:rStyle w:val="markedcontent"/>
          <w:rFonts w:ascii="Times New Roman" w:hAnsi="Times New Roman" w:cs="Times New Roman"/>
          <w:sz w:val="24"/>
          <w:szCs w:val="24"/>
        </w:rPr>
        <w:t>sidang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95"/>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yakni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pernyataan</w:t>
      </w:r>
      <w:proofErr w:type="spellEnd"/>
      <w:r w:rsidRPr="00230101">
        <w:rPr>
          <w:rStyle w:val="markedcontent"/>
          <w:rFonts w:ascii="Times New Roman" w:hAnsi="Times New Roman" w:cs="Times New Roman"/>
          <w:sz w:val="24"/>
          <w:szCs w:val="24"/>
        </w:rPr>
        <w:t xml:space="preserve"> hakim</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terucap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sidang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terbuka</w:t>
      </w:r>
      <w:proofErr w:type="spellEnd"/>
      <w:r w:rsidRPr="00230101">
        <w:rPr>
          <w:rStyle w:val="markedcontent"/>
          <w:rFonts w:ascii="Times New Roman" w:hAnsi="Times New Roman" w:cs="Times New Roman"/>
          <w:sz w:val="24"/>
          <w:szCs w:val="24"/>
        </w:rPr>
        <w:t xml:space="preserve">. KUHAP </w:t>
      </w:r>
      <w:proofErr w:type="spellStart"/>
      <w:r w:rsidRPr="00230101">
        <w:rPr>
          <w:rStyle w:val="markedcontent"/>
          <w:rFonts w:ascii="Times New Roman" w:hAnsi="Times New Roman" w:cs="Times New Roman"/>
          <w:sz w:val="24"/>
          <w:szCs w:val="24"/>
        </w:rPr>
        <w:t>mengatur</w:t>
      </w:r>
      <w:proofErr w:type="spellEnd"/>
      <w:r w:rsidRPr="00230101">
        <w:rPr>
          <w:rStyle w:val="markedcontent"/>
          <w:rFonts w:ascii="Times New Roman" w:hAnsi="Times New Roman" w:cs="Times New Roman"/>
          <w:sz w:val="24"/>
          <w:szCs w:val="24"/>
        </w:rPr>
        <w:t xml:space="preserve"> 3 (</w:t>
      </w:r>
      <w:proofErr w:type="spellStart"/>
      <w:r w:rsidRPr="00230101">
        <w:rPr>
          <w:rStyle w:val="markedcontent"/>
          <w:rFonts w:ascii="Times New Roman" w:hAnsi="Times New Roman" w:cs="Times New Roman"/>
          <w:sz w:val="24"/>
          <w:szCs w:val="24"/>
        </w:rPr>
        <w:t>tiga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jenis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191 </w:t>
      </w:r>
      <w:proofErr w:type="spellStart"/>
      <w:r w:rsidRPr="00230101">
        <w:rPr>
          <w:rStyle w:val="markedcontent"/>
          <w:rFonts w:ascii="Times New Roman" w:hAnsi="Times New Roman" w:cs="Times New Roman"/>
          <w:sz w:val="24"/>
          <w:szCs w:val="24"/>
        </w:rPr>
        <w:t>ayat</w:t>
      </w:r>
      <w:proofErr w:type="spellEnd"/>
      <w:r w:rsidRPr="00230101">
        <w:rPr>
          <w:rStyle w:val="markedcontent"/>
          <w:rFonts w:ascii="Times New Roman" w:hAnsi="Times New Roman" w:cs="Times New Roman"/>
          <w:sz w:val="24"/>
          <w:szCs w:val="24"/>
        </w:rPr>
        <w:t xml:space="preserve"> (1), (2)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193 </w:t>
      </w:r>
      <w:proofErr w:type="spellStart"/>
      <w:r w:rsidRPr="00230101">
        <w:rPr>
          <w:rStyle w:val="markedcontent"/>
          <w:rFonts w:ascii="Times New Roman" w:hAnsi="Times New Roman" w:cs="Times New Roman"/>
          <w:sz w:val="24"/>
          <w:szCs w:val="24"/>
        </w:rPr>
        <w:t>ayat</w:t>
      </w:r>
      <w:proofErr w:type="spellEnd"/>
      <w:r w:rsidRPr="00230101">
        <w:rPr>
          <w:rStyle w:val="markedcontent"/>
          <w:rFonts w:ascii="Times New Roman" w:hAnsi="Times New Roman" w:cs="Times New Roman"/>
          <w:sz w:val="24"/>
          <w:szCs w:val="24"/>
        </w:rPr>
        <w:t xml:space="preserve"> (1) KUHAP</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yakni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Lepas,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Lepas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lepas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dakwaan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jaksa</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penuntut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sah</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meyakinkan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dijatuhi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misalnya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bidang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perdata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dagang</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191 Ayat (2) KUHAP yang </w:t>
      </w:r>
      <w:proofErr w:type="spellStart"/>
      <w:r w:rsidRPr="00230101">
        <w:rPr>
          <w:rStyle w:val="markedcontent"/>
          <w:rFonts w:ascii="Times New Roman" w:hAnsi="Times New Roman" w:cs="Times New Roman"/>
          <w:sz w:val="24"/>
          <w:szCs w:val="24"/>
        </w:rPr>
        <w:t>mengatur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lepas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menerangkan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jika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berpendapat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bisa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dibuktikan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tetapi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tergolong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haruslah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memberikan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lepas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mengadili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terlebih</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menganut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pandangan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progresifitas</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responsifitas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berani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semacam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antitesa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bunyi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keberlakuan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pejabat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Negara yang </w:t>
      </w:r>
      <w:proofErr w:type="spellStart"/>
      <w:r w:rsidRPr="00230101">
        <w:rPr>
          <w:rFonts w:ascii="Times New Roman" w:hAnsi="Times New Roman" w:cs="Times New Roman"/>
          <w:sz w:val="24"/>
          <w:szCs w:val="24"/>
        </w:rPr>
        <w:t>diberi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wewenang</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mengadili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dihadapkan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kepadanya</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dijatuhkan</w:t>
      </w:r>
      <w:proofErr w:type="spellEnd"/>
      <w:r w:rsidRPr="00230101">
        <w:rPr>
          <w:rFonts w:ascii="Times New Roman" w:hAnsi="Times New Roman" w:cs="Times New Roman"/>
          <w:sz w:val="24"/>
          <w:szCs w:val="24"/>
        </w:rPr>
        <w:t xml:space="preserve"> oleh hakim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diperiksa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diadilinya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hasil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proses </w:t>
      </w:r>
      <w:proofErr w:type="spellStart"/>
      <w:r w:rsidRPr="00230101">
        <w:rPr>
          <w:rFonts w:ascii="Times New Roman" w:hAnsi="Times New Roman" w:cs="Times New Roman"/>
          <w:sz w:val="24"/>
          <w:szCs w:val="24"/>
        </w:rPr>
        <w:t>analitis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fakta-fakta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dihubungkan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aturan-aturan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dilengkapi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argumentasi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muara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tahapan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kerja</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r w:rsidRPr="00230101">
        <w:rPr>
          <w:rStyle w:val="FootnoteReference"/>
          <w:rFonts w:ascii="Times New Roman" w:hAnsi="Times New Roman" w:cs="Times New Roman"/>
          <w:sz w:val="24"/>
          <w:szCs w:val="24"/>
        </w:rPr>
        <w:footnoteReference w:id="96"/>
      </w:r>
    </w:p>
    <w:p w:rsidR="00F9130F" w:rsidRPr="00230101" w:rsidRDefault="00F9130F" w:rsidP="006A41EF">
      <w:pPr>
        <w:pStyle w:val="ListParagraph"/>
        <w:numPr>
          <w:ilvl w:val="0"/>
          <w:numId w:val="92"/>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Mengkonstatir</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eastAsia="Times New Roman" w:hAnsi="Times New Roman" w:cs="Times New Roman"/>
          <w:bCs/>
          <w:sz w:val="24"/>
          <w:szCs w:val="24"/>
        </w:rPr>
        <w:t>Tahap</w:t>
      </w:r>
      <w:proofErr w:type="spellEnd"/>
      <w:r w:rsidRPr="00230101">
        <w:rPr>
          <w:rFonts w:ascii="Times New Roman" w:eastAsia="Times New Roman" w:hAnsi="Times New Roman" w:cs="Times New Roman"/>
          <w:bCs/>
          <w:sz w:val="24"/>
          <w:szCs w:val="24"/>
        </w:rPr>
        <w:t xml:space="preserve"> </w:t>
      </w:r>
      <w:proofErr w:type="spellStart"/>
      <w:r w:rsidRPr="00230101">
        <w:rPr>
          <w:rFonts w:ascii="Times New Roman" w:eastAsia="Times New Roman" w:hAnsi="Times New Roman" w:cs="Times New Roman"/>
          <w:bCs/>
          <w:sz w:val="24"/>
          <w:szCs w:val="24"/>
        </w:rPr>
        <w:t>konstatir</w:t>
      </w:r>
      <w:proofErr w:type="spellEnd"/>
      <w:r w:rsidRPr="00230101">
        <w:rPr>
          <w:rFonts w:ascii="Times New Roman" w:eastAsia="Times New Roman" w:hAnsi="Times New Roman" w:cs="Times New Roman"/>
          <w:bCs/>
          <w:sz w:val="24"/>
          <w:szCs w:val="24"/>
        </w:rPr>
        <w:t xml:space="preserve"> </w:t>
      </w:r>
      <w:proofErr w:type="spellStart"/>
      <w:r w:rsidRPr="00230101">
        <w:rPr>
          <w:rFonts w:ascii="Times New Roman" w:eastAsia="Times New Roman" w:hAnsi="Times New Roman" w:cs="Times New Roman"/>
          <w:bCs/>
          <w:sz w:val="24"/>
          <w:szCs w:val="24"/>
        </w:rPr>
        <w:t>adalah</w:t>
      </w:r>
      <w:proofErr w:type="spellEnd"/>
      <w:r w:rsidRPr="00230101">
        <w:rPr>
          <w:rFonts w:ascii="Times New Roman" w:eastAsia="Times New Roman" w:hAnsi="Times New Roman" w:cs="Times New Roman"/>
          <w:bCs/>
          <w:sz w:val="24"/>
          <w:szCs w:val="24"/>
        </w:rPr>
        <w:t xml:space="preserve"> </w:t>
      </w:r>
      <w:r w:rsidRPr="00230101">
        <w:rPr>
          <w:rStyle w:val="hgkelc"/>
          <w:rFonts w:ascii="Times New Roman" w:hAnsi="Times New Roman" w:cs="Times New Roman"/>
          <w:bCs/>
          <w:sz w:val="24"/>
          <w:szCs w:val="24"/>
          <w:lang w:val="id-ID"/>
        </w:rPr>
        <w:t>melihat, mengakui atau membenarkan telah terjadi peristiwa yang telah diajukan tersebut</w:t>
      </w:r>
      <w:r w:rsidRPr="00230101">
        <w:rPr>
          <w:rFonts w:ascii="Times New Roman" w:eastAsia="Times New Roman" w:hAnsi="Times New Roman" w:cs="Times New Roman"/>
          <w:bCs/>
          <w:sz w:val="24"/>
          <w:szCs w:val="24"/>
        </w:rPr>
        <w:t xml:space="preserve">. Hakim </w:t>
      </w:r>
      <w:proofErr w:type="spellStart"/>
      <w:r w:rsidRPr="00230101">
        <w:rPr>
          <w:rFonts w:ascii="Times New Roman" w:eastAsia="Times New Roman" w:hAnsi="Times New Roman" w:cs="Times New Roman"/>
          <w:bCs/>
          <w:sz w:val="24"/>
          <w:szCs w:val="24"/>
        </w:rPr>
        <w:t>mengkonstatir</w:t>
      </w:r>
      <w:proofErr w:type="spellEnd"/>
      <w:r w:rsidRPr="00230101">
        <w:rPr>
          <w:rFonts w:ascii="Times New Roman" w:eastAsia="Times New Roman" w:hAnsi="Times New Roman" w:cs="Times New Roman"/>
          <w:bCs/>
          <w:sz w:val="24"/>
          <w:szCs w:val="24"/>
        </w:rPr>
        <w:t xml:space="preserve"> </w:t>
      </w:r>
      <w:proofErr w:type="spellStart"/>
      <w:r w:rsidRPr="00230101">
        <w:rPr>
          <w:rFonts w:ascii="Times New Roman" w:eastAsia="Times New Roman" w:hAnsi="Times New Roman" w:cs="Times New Roman"/>
          <w:bCs/>
          <w:sz w:val="24"/>
          <w:szCs w:val="24"/>
        </w:rPr>
        <w:t>benar</w:t>
      </w:r>
      <w:proofErr w:type="spellEnd"/>
      <w:r w:rsidRPr="00230101">
        <w:rPr>
          <w:rFonts w:ascii="Times New Roman" w:eastAsia="Times New Roman" w:hAnsi="Times New Roman" w:cs="Times New Roman"/>
          <w:bCs/>
          <w:sz w:val="24"/>
          <w:szCs w:val="24"/>
        </w:rPr>
        <w:t xml:space="preserve"> </w:t>
      </w:r>
      <w:proofErr w:type="spellStart"/>
      <w:r w:rsidRPr="00230101">
        <w:rPr>
          <w:rFonts w:ascii="Times New Roman" w:eastAsia="Times New Roman" w:hAnsi="Times New Roman" w:cs="Times New Roman"/>
          <w:bCs/>
          <w:sz w:val="24"/>
          <w:szCs w:val="24"/>
        </w:rPr>
        <w:t>atau</w:t>
      </w:r>
      <w:proofErr w:type="spellEnd"/>
      <w:r w:rsidRPr="00230101">
        <w:rPr>
          <w:rFonts w:ascii="Times New Roman" w:eastAsia="Times New Roman" w:hAnsi="Times New Roman" w:cs="Times New Roman"/>
          <w:bCs/>
          <w:sz w:val="24"/>
          <w:szCs w:val="24"/>
        </w:rPr>
        <w:t xml:space="preserve"> </w:t>
      </w:r>
      <w:proofErr w:type="spellStart"/>
      <w:r w:rsidRPr="00230101">
        <w:rPr>
          <w:rFonts w:ascii="Times New Roman" w:eastAsia="Times New Roman" w:hAnsi="Times New Roman" w:cs="Times New Roman"/>
          <w:bCs/>
          <w:sz w:val="24"/>
          <w:szCs w:val="24"/>
        </w:rPr>
        <w:t>tidaknya</w:t>
      </w:r>
      <w:proofErr w:type="spellEnd"/>
      <w:r w:rsidRPr="00230101">
        <w:rPr>
          <w:rFonts w:ascii="Times New Roman" w:eastAsia="Times New Roman" w:hAnsi="Times New Roman" w:cs="Times New Roman"/>
          <w:bCs/>
          <w:sz w:val="24"/>
          <w:szCs w:val="24"/>
        </w:rPr>
        <w:t xml:space="preserve"> </w:t>
      </w:r>
      <w:proofErr w:type="spellStart"/>
      <w:r w:rsidRPr="00230101">
        <w:rPr>
          <w:rFonts w:ascii="Times New Roman" w:eastAsia="Times New Roman" w:hAnsi="Times New Roman" w:cs="Times New Roman"/>
          <w:bCs/>
          <w:sz w:val="24"/>
          <w:szCs w:val="24"/>
        </w:rPr>
        <w:t>peristiwa</w:t>
      </w:r>
      <w:proofErr w:type="spellEnd"/>
      <w:r w:rsidRPr="00230101">
        <w:rPr>
          <w:rFonts w:ascii="Times New Roman" w:eastAsia="Times New Roman" w:hAnsi="Times New Roman" w:cs="Times New Roman"/>
          <w:bCs/>
          <w:sz w:val="24"/>
          <w:szCs w:val="24"/>
        </w:rPr>
        <w:t xml:space="preserve"> yang </w:t>
      </w:r>
      <w:proofErr w:type="spellStart"/>
      <w:r w:rsidRPr="00230101">
        <w:rPr>
          <w:rFonts w:ascii="Times New Roman" w:eastAsia="Times New Roman" w:hAnsi="Times New Roman" w:cs="Times New Roman"/>
          <w:bCs/>
          <w:sz w:val="24"/>
          <w:szCs w:val="24"/>
        </w:rPr>
        <w:t>diajukan</w:t>
      </w:r>
      <w:proofErr w:type="spellEnd"/>
      <w:r w:rsidRPr="00230101">
        <w:rPr>
          <w:rFonts w:ascii="Times New Roman" w:eastAsia="Times New Roman" w:hAnsi="Times New Roman" w:cs="Times New Roman"/>
          <w:bCs/>
          <w:sz w:val="24"/>
          <w:szCs w:val="24"/>
        </w:rPr>
        <w:t>.</w:t>
      </w:r>
    </w:p>
    <w:p w:rsidR="00F9130F" w:rsidRPr="00230101" w:rsidRDefault="00F9130F" w:rsidP="006A41EF">
      <w:pPr>
        <w:pStyle w:val="ListParagraph"/>
        <w:numPr>
          <w:ilvl w:val="0"/>
          <w:numId w:val="92"/>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Mengkualifisir</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hgkelc"/>
          <w:rFonts w:ascii="Times New Roman" w:hAnsi="Times New Roman" w:cs="Times New Roman"/>
          <w:sz w:val="24"/>
          <w:szCs w:val="24"/>
        </w:rPr>
        <w:t>Tahap</w:t>
      </w:r>
      <w:proofErr w:type="spellEnd"/>
      <w:r w:rsidRPr="00230101">
        <w:rPr>
          <w:rStyle w:val="hgkelc"/>
          <w:rFonts w:ascii="Times New Roman" w:hAnsi="Times New Roman" w:cs="Times New Roman"/>
          <w:sz w:val="24"/>
          <w:szCs w:val="24"/>
        </w:rPr>
        <w:t xml:space="preserve"> </w:t>
      </w:r>
      <w:r w:rsidRPr="00230101">
        <w:rPr>
          <w:rStyle w:val="hgkelc"/>
          <w:rFonts w:ascii="Times New Roman" w:hAnsi="Times New Roman" w:cs="Times New Roman"/>
          <w:sz w:val="24"/>
          <w:szCs w:val="24"/>
          <w:lang w:val="id-ID"/>
        </w:rPr>
        <w:t>K</w:t>
      </w:r>
      <w:r w:rsidRPr="00230101">
        <w:rPr>
          <w:rStyle w:val="hgkelc"/>
          <w:rFonts w:ascii="Times New Roman" w:hAnsi="Times New Roman" w:cs="Times New Roman"/>
          <w:sz w:val="24"/>
          <w:szCs w:val="24"/>
        </w:rPr>
        <w:t>u</w:t>
      </w:r>
      <w:r w:rsidRPr="00230101">
        <w:rPr>
          <w:rStyle w:val="hgkelc"/>
          <w:rFonts w:ascii="Times New Roman" w:hAnsi="Times New Roman" w:cs="Times New Roman"/>
          <w:sz w:val="24"/>
          <w:szCs w:val="24"/>
          <w:lang w:val="id-ID"/>
        </w:rPr>
        <w:t xml:space="preserve">alifisir </w:t>
      </w:r>
      <w:proofErr w:type="spellStart"/>
      <w:r w:rsidRPr="00230101">
        <w:rPr>
          <w:rStyle w:val="hgkelc"/>
          <w:rFonts w:ascii="Times New Roman" w:hAnsi="Times New Roman" w:cs="Times New Roman"/>
          <w:sz w:val="24"/>
          <w:szCs w:val="24"/>
        </w:rPr>
        <w:t>adalah</w:t>
      </w:r>
      <w:proofErr w:type="spellEnd"/>
      <w:r w:rsidRPr="00230101">
        <w:rPr>
          <w:rStyle w:val="hgkelc"/>
          <w:rFonts w:ascii="Times New Roman" w:hAnsi="Times New Roman" w:cs="Times New Roman"/>
          <w:sz w:val="24"/>
          <w:szCs w:val="24"/>
        </w:rPr>
        <w:t xml:space="preserve"> </w:t>
      </w:r>
      <w:r w:rsidRPr="00230101">
        <w:rPr>
          <w:rStyle w:val="hgkelc"/>
          <w:rFonts w:ascii="Times New Roman" w:hAnsi="Times New Roman" w:cs="Times New Roman"/>
          <w:sz w:val="24"/>
          <w:szCs w:val="24"/>
          <w:lang w:val="id-ID"/>
        </w:rPr>
        <w:t>menilai peristiwa yang telah dianggap benar- benar terjadi itu termasuk hubungan hukum apa atau yang mana, dengan perkataan lain: menemukan hukumnya bagi peristiwa yang telah dikonstatir.</w:t>
      </w:r>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mengkualifisir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termasuk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hubungan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dikualifisir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92"/>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Mengkonstatir</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Tahap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konstatir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tahapan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sangat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penting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menemukan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fakta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peristiwa-peristiwa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diungkapkan</w:t>
      </w:r>
      <w:proofErr w:type="spellEnd"/>
      <w:r w:rsidRPr="00230101">
        <w:rPr>
          <w:rStyle w:val="markedcontent"/>
          <w:rFonts w:ascii="Times New Roman" w:hAnsi="Times New Roman" w:cs="Times New Roman"/>
          <w:sz w:val="24"/>
          <w:szCs w:val="24"/>
        </w:rPr>
        <w:t xml:space="preserve"> oleh </w:t>
      </w:r>
      <w:proofErr w:type="spellStart"/>
      <w:r w:rsidRPr="00230101">
        <w:rPr>
          <w:rStyle w:val="markedcontent"/>
          <w:rFonts w:ascii="Times New Roman" w:hAnsi="Times New Roman" w:cs="Times New Roman"/>
          <w:sz w:val="24"/>
          <w:szCs w:val="24"/>
        </w:rPr>
        <w:t>Penggugat</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mampu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menggali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kebenaran-kebenaran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peristiwa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Apabila</w:t>
      </w:r>
      <w:proofErr w:type="spellEnd"/>
      <w:r w:rsidRPr="00230101">
        <w:rPr>
          <w:rStyle w:val="markedcontent"/>
          <w:rFonts w:ascii="Times New Roman" w:hAnsi="Times New Roman" w:cs="Times New Roman"/>
          <w:sz w:val="24"/>
          <w:szCs w:val="24"/>
        </w:rPr>
        <w:t xml:space="preserve"> hakim </w:t>
      </w:r>
      <w:proofErr w:type="spellStart"/>
      <w:r w:rsidRPr="00230101">
        <w:rPr>
          <w:rStyle w:val="markedcontent"/>
          <w:rFonts w:ascii="Times New Roman" w:hAnsi="Times New Roman" w:cs="Times New Roman"/>
          <w:sz w:val="24"/>
          <w:szCs w:val="24"/>
        </w:rPr>
        <w:t>keliru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menemukan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fakta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peristiwa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lastRenderedPageBreak/>
        <w:t>hukumnya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akan</w:t>
      </w:r>
      <w:proofErr w:type="spellEnd"/>
      <w:r w:rsidRPr="00230101">
        <w:rPr>
          <w:rStyle w:val="markedcontent"/>
          <w:rFonts w:ascii="Times New Roman" w:hAnsi="Times New Roman" w:cs="Times New Roman"/>
          <w:sz w:val="24"/>
          <w:szCs w:val="24"/>
        </w:rPr>
        <w:t xml:space="preserve"> salah juga </w:t>
      </w:r>
      <w:proofErr w:type="spellStart"/>
      <w:r w:rsidRPr="00230101">
        <w:rPr>
          <w:rStyle w:val="markedcontent"/>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menemukan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mengkualifisir</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Ketiga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tahapan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asasnya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ditempuh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mewujudkan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r w:rsidRPr="00230101">
        <w:rPr>
          <w:rStyle w:val="FootnoteReference"/>
          <w:rFonts w:ascii="Times New Roman" w:hAnsi="Times New Roman" w:cs="Times New Roman"/>
          <w:sz w:val="24"/>
          <w:szCs w:val="24"/>
        </w:rPr>
        <w:footnoteReference w:id="97"/>
      </w:r>
    </w:p>
    <w:p w:rsidR="00F9130F" w:rsidRPr="00230101" w:rsidRDefault="00F9130F" w:rsidP="006A41EF">
      <w:pPr>
        <w:pStyle w:val="ListParagraph"/>
        <w:numPr>
          <w:ilvl w:val="0"/>
          <w:numId w:val="93"/>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Keadilan</w:t>
      </w:r>
      <w:proofErr w:type="spellEnd"/>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93"/>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Kepastian</w:t>
      </w:r>
      <w:proofErr w:type="spellEnd"/>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93"/>
        </w:numPr>
        <w:spacing w:after="0" w:line="480" w:lineRule="auto"/>
        <w:ind w:left="567" w:hanging="567"/>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Kemanfaatan</w:t>
      </w:r>
      <w:proofErr w:type="spellEnd"/>
      <w:r w:rsidR="006714F6"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19 Ayat (2)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39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1999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Asasi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Manusia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berbunyi</w:t>
      </w:r>
      <w:proofErr w:type="spellEnd"/>
      <w:r w:rsidRPr="00230101">
        <w:rPr>
          <w:rStyle w:val="markedcontent"/>
          <w:rFonts w:ascii="Times New Roman" w:hAnsi="Times New Roman" w:cs="Times New Roman"/>
          <w:sz w:val="24"/>
          <w:szCs w:val="24"/>
        </w:rPr>
        <w:t>: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seorangpun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ketidakmampuan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memenuhi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kewajiban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perjanjian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hutang-piutang</w:t>
      </w:r>
      <w:proofErr w:type="spellEnd"/>
      <w:r w:rsidRPr="00230101">
        <w:rPr>
          <w:rStyle w:val="markedcontent"/>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jelas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dipastikan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seseorang</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sanggup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utang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bisa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dipenjara</w:t>
      </w:r>
      <w:proofErr w:type="spellEnd"/>
      <w:r w:rsidRPr="00230101">
        <w:rPr>
          <w:rFonts w:ascii="Times New Roman" w:hAnsi="Times New Roman" w:cs="Times New Roman"/>
          <w:sz w:val="24"/>
          <w:szCs w:val="24"/>
        </w:rPr>
        <w:t>.</w:t>
      </w:r>
      <w:r w:rsidRPr="00230101">
        <w:rPr>
          <w:rStyle w:val="markedcontent"/>
          <w:rFonts w:ascii="Times New Roman" w:hAnsi="Times New Roman" w:cs="Times New Roman"/>
          <w:sz w:val="24"/>
          <w:szCs w:val="24"/>
        </w:rPr>
        <w:t xml:space="preserve"> </w:t>
      </w:r>
      <w:r w:rsidRPr="00230101">
        <w:rPr>
          <w:rStyle w:val="hgkelc"/>
          <w:rFonts w:ascii="Times New Roman" w:hAnsi="Times New Roman" w:cs="Times New Roman"/>
          <w:bCs/>
          <w:sz w:val="24"/>
          <w:szCs w:val="24"/>
        </w:rPr>
        <w:t>P</w:t>
      </w:r>
      <w:r w:rsidRPr="00230101">
        <w:rPr>
          <w:rStyle w:val="hgkelc"/>
          <w:rFonts w:ascii="Times New Roman" w:hAnsi="Times New Roman" w:cs="Times New Roman"/>
          <w:bCs/>
          <w:sz w:val="24"/>
          <w:szCs w:val="24"/>
          <w:lang w:val="id-ID"/>
        </w:rPr>
        <w:t>utusan lepas dari segala tuntutan hukum</w:t>
      </w:r>
      <w:r w:rsidRPr="00230101">
        <w:rPr>
          <w:rStyle w:val="hgkelc"/>
          <w:rFonts w:ascii="Times New Roman" w:hAnsi="Times New Roman" w:cs="Times New Roman"/>
          <w:sz w:val="24"/>
          <w:szCs w:val="24"/>
          <w:lang w:val="id-ID"/>
        </w:rPr>
        <w:t xml:space="preserve"> tidak bisa </w:t>
      </w:r>
      <w:r w:rsidRPr="00230101">
        <w:rPr>
          <w:rStyle w:val="hgkelc"/>
          <w:rFonts w:ascii="Times New Roman" w:hAnsi="Times New Roman" w:cs="Times New Roman"/>
          <w:bCs/>
          <w:sz w:val="24"/>
          <w:szCs w:val="24"/>
          <w:lang w:val="id-ID"/>
        </w:rPr>
        <w:t>dilakukan upaya hukum</w:t>
      </w:r>
      <w:r w:rsidRPr="00230101">
        <w:rPr>
          <w:rStyle w:val="hgkelc"/>
          <w:rFonts w:ascii="Times New Roman" w:hAnsi="Times New Roman" w:cs="Times New Roman"/>
          <w:sz w:val="24"/>
          <w:szCs w:val="24"/>
          <w:lang w:val="id-ID"/>
        </w:rPr>
        <w:t xml:space="preserve"> banding dan peninjauan kembali, namun bisa </w:t>
      </w:r>
      <w:r w:rsidRPr="00230101">
        <w:rPr>
          <w:rStyle w:val="hgkelc"/>
          <w:rFonts w:ascii="Times New Roman" w:hAnsi="Times New Roman" w:cs="Times New Roman"/>
          <w:bCs/>
          <w:sz w:val="24"/>
          <w:szCs w:val="24"/>
          <w:lang w:val="id-ID"/>
        </w:rPr>
        <w:t>dilakukan upaya hukum</w:t>
      </w:r>
      <w:r w:rsidRPr="00230101">
        <w:rPr>
          <w:rStyle w:val="hgkelc"/>
          <w:rFonts w:ascii="Times New Roman" w:hAnsi="Times New Roman" w:cs="Times New Roman"/>
          <w:sz w:val="24"/>
          <w:szCs w:val="24"/>
          <w:lang w:val="id-ID"/>
        </w:rPr>
        <w:t xml:space="preserve"> kasasi berdasarkan Pasal 244 KUHAP</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Adapun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sebab-sebab</w:t>
      </w:r>
      <w:proofErr w:type="spellEnd"/>
      <w:r w:rsidRPr="00230101">
        <w:rPr>
          <w:rStyle w:val="markedcontent"/>
          <w:rFonts w:ascii="Times New Roman" w:hAnsi="Times New Roman" w:cs="Times New Roman"/>
          <w:sz w:val="24"/>
          <w:szCs w:val="24"/>
        </w:rPr>
        <w:t xml:space="preserve"> lain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diputus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lepas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90"/>
        </w:numPr>
        <w:spacing w:after="0" w:line="480" w:lineRule="auto"/>
        <w:ind w:left="567" w:hanging="567"/>
        <w:jc w:val="both"/>
        <w:rPr>
          <w:rFonts w:ascii="Times New Roman" w:hAnsi="Times New Roman" w:cs="Times New Roman"/>
          <w:b/>
          <w:bCs/>
          <w:sz w:val="24"/>
          <w:szCs w:val="24"/>
          <w:shd w:val="clear" w:color="auto" w:fill="FFFFFF"/>
        </w:rPr>
      </w:pPr>
      <w:proofErr w:type="spellStart"/>
      <w:r w:rsidRPr="00230101">
        <w:rPr>
          <w:rStyle w:val="markedcontent"/>
          <w:rFonts w:ascii="Times New Roman" w:hAnsi="Times New Roman" w:cs="Times New Roman"/>
          <w:sz w:val="24"/>
          <w:szCs w:val="24"/>
        </w:rPr>
        <w:t>Diantara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didakwakan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terhadap</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termasuk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misalnya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dituntut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didapati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fakta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bahwa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tergolong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tergolong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perdata</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90"/>
        </w:numPr>
        <w:spacing w:after="0" w:line="480" w:lineRule="auto"/>
        <w:ind w:left="567" w:hanging="567"/>
        <w:jc w:val="both"/>
        <w:rPr>
          <w:rFonts w:ascii="Times New Roman" w:hAnsi="Times New Roman" w:cs="Times New Roman"/>
          <w:b/>
          <w:bCs/>
          <w:sz w:val="24"/>
          <w:szCs w:val="24"/>
          <w:shd w:val="clear" w:color="auto" w:fill="FFFFFF"/>
        </w:rPr>
      </w:pPr>
      <w:proofErr w:type="spellStart"/>
      <w:r w:rsidRPr="00230101">
        <w:rPr>
          <w:rStyle w:val="markedcontent"/>
          <w:rFonts w:ascii="Times New Roman" w:hAnsi="Times New Roman" w:cs="Times New Roman"/>
          <w:sz w:val="24"/>
          <w:szCs w:val="24"/>
        </w:rPr>
        <w:lastRenderedPageBreak/>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istimewa</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membuat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44, 48, 49, 50, 51 KUHP. </w:t>
      </w:r>
      <w:proofErr w:type="spellStart"/>
      <w:r w:rsidRPr="00230101">
        <w:rPr>
          <w:rStyle w:val="markedcontent"/>
          <w:rFonts w:ascii="Times New Roman" w:hAnsi="Times New Roman" w:cs="Times New Roman"/>
          <w:sz w:val="24"/>
          <w:szCs w:val="24"/>
        </w:rPr>
        <w:t>Terdapat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tujuh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istimewa</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terdakwa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bisa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ditentukan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w:t>
      </w:r>
      <w:proofErr w:type="spellEnd"/>
      <w:r w:rsidRPr="00230101">
        <w:rPr>
          <w:rStyle w:val="markedcontent"/>
          <w:rFonts w:ascii="Times New Roman" w:hAnsi="Times New Roman" w:cs="Times New Roman"/>
          <w:sz w:val="24"/>
          <w:szCs w:val="24"/>
        </w:rPr>
        <w:t>–</w:t>
      </w:r>
      <w:proofErr w:type="spellStart"/>
      <w:r w:rsidRPr="00230101">
        <w:rPr>
          <w:rStyle w:val="markedcontent"/>
          <w:rFonts w:ascii="Times New Roman" w:hAnsi="Times New Roman" w:cs="Times New Roman"/>
          <w:sz w:val="24"/>
          <w:szCs w:val="24"/>
        </w:rPr>
        <w:t>Undang</w:t>
      </w:r>
      <w:proofErr w:type="spellEnd"/>
      <w:r w:rsidRPr="00230101">
        <w:rPr>
          <w:rStyle w:val="markedcontent"/>
          <w:rFonts w:ascii="Times New Roman" w:hAnsi="Times New Roman" w:cs="Times New Roman"/>
          <w:sz w:val="24"/>
          <w:szCs w:val="24"/>
        </w:rPr>
        <w:t xml:space="preserve"> Bab III</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KUHAP:</w:t>
      </w:r>
    </w:p>
    <w:p w:rsidR="00F9130F" w:rsidRPr="00230101" w:rsidRDefault="00F9130F" w:rsidP="006A41EF">
      <w:pPr>
        <w:pStyle w:val="ListParagraph"/>
        <w:numPr>
          <w:ilvl w:val="0"/>
          <w:numId w:val="91"/>
        </w:numPr>
        <w:spacing w:after="0" w:line="480" w:lineRule="auto"/>
        <w:ind w:left="567" w:hanging="567"/>
        <w:jc w:val="both"/>
        <w:rPr>
          <w:rFonts w:ascii="Times New Roman" w:hAnsi="Times New Roman" w:cs="Times New Roman"/>
          <w:b/>
          <w:bCs/>
          <w:sz w:val="24"/>
          <w:szCs w:val="24"/>
          <w:shd w:val="clear" w:color="auto" w:fill="FFFFFF"/>
        </w:rPr>
      </w:pP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44 Ayat (1) </w:t>
      </w:r>
      <w:proofErr w:type="spellStart"/>
      <w:r w:rsidRPr="00230101">
        <w:rPr>
          <w:rStyle w:val="markedcontent"/>
          <w:rFonts w:ascii="Times New Roman" w:hAnsi="Times New Roman" w:cs="Times New Roman"/>
          <w:sz w:val="24"/>
          <w:szCs w:val="24"/>
        </w:rPr>
        <w:t>menerangkan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ketidakmampuan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bertanggung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jawab</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pembuat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ontoerekeningsvatbaarheid</w:t>
      </w:r>
      <w:proofErr w:type="spellEnd"/>
      <w:r w:rsidRPr="00230101">
        <w:rPr>
          <w:rStyle w:val="markedcontent"/>
          <w:rFonts w:ascii="Times New Roman" w:hAnsi="Times New Roman" w:cs="Times New Roman"/>
          <w:i/>
          <w:sz w:val="24"/>
          <w:szCs w:val="24"/>
        </w:rPr>
        <w:t>)</w:t>
      </w:r>
      <w:r w:rsidR="006714F6" w:rsidRPr="00230101">
        <w:rPr>
          <w:rStyle w:val="markedcontent"/>
          <w:rFonts w:ascii="Times New Roman" w:hAnsi="Times New Roman" w:cs="Times New Roman"/>
          <w:i/>
          <w:sz w:val="24"/>
          <w:szCs w:val="24"/>
        </w:rPr>
        <w:t>;</w:t>
      </w:r>
    </w:p>
    <w:p w:rsidR="00F9130F" w:rsidRPr="00230101" w:rsidRDefault="00F9130F" w:rsidP="006A41EF">
      <w:pPr>
        <w:pStyle w:val="ListParagraph"/>
        <w:numPr>
          <w:ilvl w:val="0"/>
          <w:numId w:val="91"/>
        </w:numPr>
        <w:spacing w:after="0" w:line="480" w:lineRule="auto"/>
        <w:ind w:left="567" w:hanging="567"/>
        <w:jc w:val="both"/>
        <w:rPr>
          <w:rFonts w:ascii="Times New Roman" w:hAnsi="Times New Roman" w:cs="Times New Roman"/>
          <w:b/>
          <w:bCs/>
          <w:sz w:val="24"/>
          <w:szCs w:val="24"/>
          <w:shd w:val="clear" w:color="auto" w:fill="FFFFFF"/>
        </w:rPr>
      </w:pP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48 </w:t>
      </w:r>
      <w:proofErr w:type="spellStart"/>
      <w:r w:rsidRPr="00230101">
        <w:rPr>
          <w:rStyle w:val="markedcontent"/>
          <w:rFonts w:ascii="Times New Roman" w:hAnsi="Times New Roman" w:cs="Times New Roman"/>
          <w:sz w:val="24"/>
          <w:szCs w:val="24"/>
        </w:rPr>
        <w:t>menerangkan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paksa</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overmacht</w:t>
      </w:r>
      <w:proofErr w:type="spellEnd"/>
      <w:r w:rsidRPr="00230101">
        <w:rPr>
          <w:rStyle w:val="markedcontent"/>
          <w:rFonts w:ascii="Times New Roman" w:hAnsi="Times New Roman" w:cs="Times New Roman"/>
          <w:i/>
          <w:sz w:val="24"/>
          <w:szCs w:val="24"/>
        </w:rPr>
        <w:t>)</w:t>
      </w:r>
      <w:r w:rsidR="006714F6" w:rsidRPr="00230101">
        <w:rPr>
          <w:rStyle w:val="markedcontent"/>
          <w:rFonts w:ascii="Times New Roman" w:hAnsi="Times New Roman" w:cs="Times New Roman"/>
          <w:i/>
          <w:sz w:val="24"/>
          <w:szCs w:val="24"/>
        </w:rPr>
        <w:t>;</w:t>
      </w:r>
    </w:p>
    <w:p w:rsidR="00F9130F" w:rsidRPr="00230101" w:rsidRDefault="00F9130F" w:rsidP="006A41EF">
      <w:pPr>
        <w:pStyle w:val="ListParagraph"/>
        <w:numPr>
          <w:ilvl w:val="0"/>
          <w:numId w:val="91"/>
        </w:numPr>
        <w:tabs>
          <w:tab w:val="left" w:pos="567"/>
        </w:tabs>
        <w:spacing w:after="0" w:line="480" w:lineRule="auto"/>
        <w:ind w:left="567" w:hanging="567"/>
        <w:jc w:val="both"/>
        <w:rPr>
          <w:rFonts w:ascii="Times New Roman" w:hAnsi="Times New Roman" w:cs="Times New Roman"/>
          <w:b/>
          <w:bCs/>
          <w:sz w:val="24"/>
          <w:szCs w:val="24"/>
          <w:shd w:val="clear" w:color="auto" w:fill="FFFFFF"/>
        </w:rPr>
      </w:pP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49 Ayat (1) </w:t>
      </w:r>
      <w:proofErr w:type="spellStart"/>
      <w:r w:rsidRPr="00230101">
        <w:rPr>
          <w:rStyle w:val="markedcontent"/>
          <w:rFonts w:ascii="Times New Roman" w:hAnsi="Times New Roman" w:cs="Times New Roman"/>
          <w:sz w:val="24"/>
          <w:szCs w:val="24"/>
        </w:rPr>
        <w:t>menerangkan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pembelaan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terpaksa</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noodweer</w:t>
      </w:r>
      <w:proofErr w:type="spellEnd"/>
      <w:r w:rsidRPr="00230101">
        <w:rPr>
          <w:rStyle w:val="markedcontent"/>
          <w:rFonts w:ascii="Times New Roman" w:hAnsi="Times New Roman" w:cs="Times New Roman"/>
          <w:i/>
          <w:sz w:val="24"/>
          <w:szCs w:val="24"/>
        </w:rPr>
        <w:t>)</w:t>
      </w:r>
      <w:r w:rsidR="006714F6" w:rsidRPr="00230101">
        <w:rPr>
          <w:rStyle w:val="markedcontent"/>
          <w:rFonts w:ascii="Times New Roman" w:hAnsi="Times New Roman" w:cs="Times New Roman"/>
          <w:i/>
          <w:sz w:val="24"/>
          <w:szCs w:val="24"/>
        </w:rPr>
        <w:t>;</w:t>
      </w:r>
    </w:p>
    <w:p w:rsidR="00F9130F" w:rsidRPr="00230101" w:rsidRDefault="00F9130F" w:rsidP="006A41EF">
      <w:pPr>
        <w:pStyle w:val="ListParagraph"/>
        <w:numPr>
          <w:ilvl w:val="0"/>
          <w:numId w:val="91"/>
        </w:numPr>
        <w:tabs>
          <w:tab w:val="left" w:pos="567"/>
        </w:tabs>
        <w:spacing w:after="0" w:line="480" w:lineRule="auto"/>
        <w:ind w:left="567" w:hanging="567"/>
        <w:jc w:val="both"/>
        <w:rPr>
          <w:rFonts w:ascii="Times New Roman" w:hAnsi="Times New Roman" w:cs="Times New Roman"/>
          <w:b/>
          <w:bCs/>
          <w:sz w:val="24"/>
          <w:szCs w:val="24"/>
          <w:shd w:val="clear" w:color="auto" w:fill="FFFFFF"/>
        </w:rPr>
      </w:pP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49 Ayat (2) </w:t>
      </w:r>
      <w:proofErr w:type="spellStart"/>
      <w:r w:rsidRPr="00230101">
        <w:rPr>
          <w:rStyle w:val="markedcontent"/>
          <w:rFonts w:ascii="Times New Roman" w:hAnsi="Times New Roman" w:cs="Times New Roman"/>
          <w:sz w:val="24"/>
          <w:szCs w:val="24"/>
        </w:rPr>
        <w:t>menerangkan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pembelaan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terpaksa</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melampaui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batas</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noodwerexes</w:t>
      </w:r>
      <w:proofErr w:type="spellEnd"/>
      <w:r w:rsidRPr="00230101">
        <w:rPr>
          <w:rStyle w:val="markedcontent"/>
          <w:rFonts w:ascii="Times New Roman" w:hAnsi="Times New Roman" w:cs="Times New Roman"/>
          <w:i/>
          <w:sz w:val="24"/>
          <w:szCs w:val="24"/>
        </w:rPr>
        <w:t>)</w:t>
      </w:r>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91"/>
        </w:numPr>
        <w:tabs>
          <w:tab w:val="left" w:pos="567"/>
        </w:tabs>
        <w:spacing w:after="0" w:line="480" w:lineRule="auto"/>
        <w:ind w:left="567" w:hanging="567"/>
        <w:jc w:val="both"/>
        <w:rPr>
          <w:rFonts w:ascii="Times New Roman" w:hAnsi="Times New Roman" w:cs="Times New Roman"/>
          <w:b/>
          <w:bCs/>
          <w:sz w:val="24"/>
          <w:szCs w:val="24"/>
          <w:shd w:val="clear" w:color="auto" w:fill="FFFFFF"/>
        </w:rPr>
      </w:pP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50 </w:t>
      </w:r>
      <w:proofErr w:type="spellStart"/>
      <w:r w:rsidRPr="00230101">
        <w:rPr>
          <w:rStyle w:val="markedcontent"/>
          <w:rFonts w:ascii="Times New Roman" w:hAnsi="Times New Roman" w:cs="Times New Roman"/>
          <w:sz w:val="24"/>
          <w:szCs w:val="24"/>
        </w:rPr>
        <w:t>menerangkan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menjalankan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perintah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006714F6"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91"/>
        </w:numPr>
        <w:tabs>
          <w:tab w:val="left" w:pos="567"/>
        </w:tabs>
        <w:spacing w:after="0" w:line="480" w:lineRule="auto"/>
        <w:ind w:left="567" w:hanging="567"/>
        <w:jc w:val="both"/>
        <w:rPr>
          <w:rFonts w:ascii="Times New Roman" w:hAnsi="Times New Roman" w:cs="Times New Roman"/>
          <w:b/>
          <w:bCs/>
          <w:sz w:val="24"/>
          <w:szCs w:val="24"/>
          <w:shd w:val="clear" w:color="auto" w:fill="FFFFFF"/>
        </w:rPr>
      </w:pP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51 Ayat (1) </w:t>
      </w:r>
      <w:proofErr w:type="spellStart"/>
      <w:r w:rsidRPr="00230101">
        <w:rPr>
          <w:rStyle w:val="markedcontent"/>
          <w:rFonts w:ascii="Times New Roman" w:hAnsi="Times New Roman" w:cs="Times New Roman"/>
          <w:sz w:val="24"/>
          <w:szCs w:val="24"/>
        </w:rPr>
        <w:t>menerangkan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melaksanakan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perintah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jabatan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sah</w:t>
      </w:r>
      <w:proofErr w:type="spellEnd"/>
      <w:r w:rsidR="006714F6"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91"/>
        </w:numPr>
        <w:tabs>
          <w:tab w:val="left" w:pos="567"/>
        </w:tabs>
        <w:spacing w:after="0" w:line="480" w:lineRule="auto"/>
        <w:ind w:left="567" w:hanging="567"/>
        <w:jc w:val="both"/>
        <w:rPr>
          <w:rStyle w:val="markedcontent"/>
          <w:rFonts w:ascii="Times New Roman" w:hAnsi="Times New Roman" w:cs="Times New Roman"/>
          <w:b/>
          <w:bCs/>
          <w:sz w:val="24"/>
          <w:szCs w:val="24"/>
          <w:shd w:val="clear" w:color="auto" w:fill="FFFFFF"/>
        </w:rPr>
      </w:pPr>
      <w:proofErr w:type="spellStart"/>
      <w:r w:rsidRPr="00230101">
        <w:rPr>
          <w:rStyle w:val="markedcontent"/>
          <w:rFonts w:ascii="Times New Roman" w:hAnsi="Times New Roman" w:cs="Times New Roman"/>
          <w:sz w:val="24"/>
          <w:szCs w:val="24"/>
        </w:rPr>
        <w:t>Sebagaimana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51 Ayat (2) </w:t>
      </w:r>
      <w:proofErr w:type="spellStart"/>
      <w:r w:rsidRPr="00230101">
        <w:rPr>
          <w:rStyle w:val="markedcontent"/>
          <w:rFonts w:ascii="Times New Roman" w:hAnsi="Times New Roman" w:cs="Times New Roman"/>
          <w:sz w:val="24"/>
          <w:szCs w:val="24"/>
        </w:rPr>
        <w:t>menerangkan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sebab</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menjalankan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perintah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jabatan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itikad</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006714F6" w:rsidRPr="00230101">
        <w:rPr>
          <w:rStyle w:val="markedcontent"/>
          <w:rFonts w:ascii="Times New Roman" w:hAnsi="Times New Roman" w:cs="Times New Roman"/>
          <w:sz w:val="24"/>
          <w:szCs w:val="24"/>
        </w:rPr>
        <w:t>;</w:t>
      </w:r>
    </w:p>
    <w:p w:rsidR="00F9130F" w:rsidRPr="00230101" w:rsidRDefault="00F9130F" w:rsidP="006A41EF">
      <w:pPr>
        <w:spacing w:after="0" w:line="480" w:lineRule="auto"/>
        <w:jc w:val="both"/>
        <w:rPr>
          <w:rStyle w:val="markedcontent"/>
          <w:rFonts w:ascii="Times New Roman" w:hAnsi="Times New Roman" w:cs="Times New Roman"/>
          <w:b/>
          <w:bCs/>
          <w:sz w:val="24"/>
          <w:szCs w:val="24"/>
          <w:shd w:val="clear" w:color="auto" w:fill="FFFFFF"/>
        </w:rPr>
      </w:pPr>
    </w:p>
    <w:p w:rsidR="00F9130F" w:rsidRPr="00230101" w:rsidRDefault="00F9130F" w:rsidP="006A41EF">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3652/PID.B/2021/PN MDN,</w:t>
      </w:r>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pertimbangan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hakim </w:t>
      </w:r>
      <w:proofErr w:type="spellStart"/>
      <w:r w:rsidRPr="00230101">
        <w:rPr>
          <w:rFonts w:asciiTheme="majorBidi" w:hAnsiTheme="majorBidi" w:cstheme="majorBidi"/>
          <w:sz w:val="24"/>
          <w:szCs w:val="24"/>
        </w:rPr>
        <w:t>terhadap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penipuan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w:t>
      </w:r>
      <w:r w:rsidRPr="00230101">
        <w:rPr>
          <w:rFonts w:asciiTheme="majorBidi" w:hAnsiTheme="majorBidi" w:cstheme="majorBidi"/>
          <w:i/>
          <w:sz w:val="24"/>
          <w:szCs w:val="24"/>
        </w:rPr>
        <w:t>online</w:t>
      </w:r>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berikut</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94"/>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Fakta-fakta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terjadi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peristiwa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piutang</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tunduk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perdata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tunduk</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ketentuan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apabila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merasa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dirugikan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hutangnya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angsuran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mengajukan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gugatan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Pengadilan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94"/>
        </w:numPr>
        <w:spacing w:line="480" w:lineRule="auto"/>
        <w:ind w:left="567" w:hanging="567"/>
        <w:jc w:val="both"/>
        <w:rPr>
          <w:rStyle w:val="hgkelc"/>
          <w:rFonts w:asciiTheme="majorBidi" w:hAnsiTheme="majorBidi" w:cstheme="majorBidi"/>
          <w:sz w:val="24"/>
          <w:szCs w:val="24"/>
        </w:rPr>
      </w:pP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ketentuan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19 Ayat (2) </w:t>
      </w:r>
      <w:proofErr w:type="spellStart"/>
      <w:r w:rsidRPr="00230101">
        <w:rPr>
          <w:rFonts w:asciiTheme="majorBidi" w:hAnsiTheme="majorBidi" w:cstheme="majorBidi"/>
          <w:sz w:val="24"/>
          <w:szCs w:val="24"/>
        </w:rPr>
        <w:t>Undang-undang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39 </w:t>
      </w:r>
      <w:proofErr w:type="spellStart"/>
      <w:r w:rsidRPr="00230101">
        <w:rPr>
          <w:rFonts w:asciiTheme="majorBidi" w:hAnsiTheme="majorBidi" w:cstheme="majorBidi"/>
          <w:sz w:val="24"/>
          <w:szCs w:val="24"/>
        </w:rPr>
        <w:t>Tahun</w:t>
      </w:r>
      <w:proofErr w:type="spellEnd"/>
      <w:r w:rsidRPr="00230101">
        <w:rPr>
          <w:rFonts w:asciiTheme="majorBidi" w:hAnsiTheme="majorBidi" w:cstheme="majorBidi"/>
          <w:sz w:val="24"/>
          <w:szCs w:val="24"/>
        </w:rPr>
        <w:t xml:space="preserve"> 1999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Asasi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Manusia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berbunyi</w:t>
      </w:r>
      <w:proofErr w:type="spellEnd"/>
      <w:r w:rsidRPr="00230101">
        <w:rPr>
          <w:rFonts w:asciiTheme="majorBidi" w:hAnsiTheme="majorBidi" w:cstheme="majorBidi"/>
          <w:sz w:val="24"/>
          <w:szCs w:val="24"/>
        </w:rPr>
        <w:t>: “</w:t>
      </w:r>
      <w:proofErr w:type="spellStart"/>
      <w:r w:rsidRPr="00230101">
        <w:rPr>
          <w:rFonts w:ascii="Times New Roman" w:hAnsi="Times New Roman" w:cs="Times New Roman"/>
          <w:sz w:val="24"/>
          <w:szCs w:val="24"/>
        </w:rPr>
        <w:t>Ti</w:t>
      </w:r>
      <w:proofErr w:type="spellEnd"/>
      <w:r w:rsidRPr="00230101">
        <w:rPr>
          <w:rStyle w:val="hgkelc"/>
          <w:rFonts w:ascii="Times New Roman" w:hAnsi="Times New Roman" w:cs="Times New Roman"/>
          <w:bCs/>
          <w:sz w:val="24"/>
          <w:szCs w:val="24"/>
          <w:lang w:val="id-ID"/>
        </w:rPr>
        <w:t>dak seorangpun atas putusan pengadilan boleh dipidana penjara atau kurungan berdasarkan atas alasan ketidakmampuan untuk memenuhi suatu kewajiban dalam perjanjian utang piutang</w:t>
      </w:r>
      <w:r w:rsidRPr="00230101">
        <w:rPr>
          <w:rStyle w:val="hgkelc"/>
          <w:rFonts w:ascii="Times New Roman" w:hAnsi="Times New Roman" w:cs="Times New Roman"/>
          <w:sz w:val="24"/>
          <w:szCs w:val="24"/>
          <w:lang w:val="id-ID"/>
        </w:rPr>
        <w:t>.</w:t>
      </w:r>
      <w:r w:rsidRPr="00230101">
        <w:rPr>
          <w:rStyle w:val="hgkelc"/>
          <w:rFonts w:ascii="Times New Roman" w:hAnsi="Times New Roman" w:cs="Times New Roman"/>
          <w:sz w:val="24"/>
          <w:szCs w:val="24"/>
        </w:rPr>
        <w:t>”</w:t>
      </w:r>
    </w:p>
    <w:p w:rsidR="00F9130F" w:rsidRPr="00230101" w:rsidRDefault="00F9130F" w:rsidP="006A41EF">
      <w:pPr>
        <w:pStyle w:val="ListParagraph"/>
        <w:numPr>
          <w:ilvl w:val="0"/>
          <w:numId w:val="94"/>
        </w:numPr>
        <w:spacing w:line="480" w:lineRule="auto"/>
        <w:ind w:left="567" w:hanging="567"/>
        <w:jc w:val="both"/>
        <w:rPr>
          <w:rStyle w:val="hgkelc"/>
          <w:rFonts w:asciiTheme="majorBidi" w:hAnsiTheme="majorBidi" w:cstheme="majorBidi"/>
          <w:sz w:val="24"/>
          <w:szCs w:val="24"/>
        </w:rPr>
      </w:pPr>
      <w:proofErr w:type="spellStart"/>
      <w:r w:rsidRPr="00230101">
        <w:rPr>
          <w:rStyle w:val="hgkelc"/>
          <w:rFonts w:ascii="Times New Roman" w:hAnsi="Times New Roman" w:cs="Times New Roman"/>
          <w:sz w:val="24"/>
          <w:szCs w:val="24"/>
        </w:rPr>
        <w:t>Berdasarkan</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alasan-alasan</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tersebut</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diatas</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maka</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menurut</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Majelis</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perbuatan</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terdakwa</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telah</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terbukti</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akan</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tetapi</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perbuatan</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itu</w:t>
      </w:r>
      <w:proofErr w:type="spellEnd"/>
      <w:r w:rsidR="009E0F06" w:rsidRPr="00230101">
        <w:rPr>
          <w:rStyle w:val="hgkelc"/>
          <w:rFonts w:ascii="Times New Roman" w:hAnsi="Times New Roman" w:cs="Times New Roman"/>
          <w:sz w:val="24"/>
          <w:szCs w:val="24"/>
        </w:rPr>
        <w:t xml:space="preserve"> </w:t>
      </w:r>
      <w:proofErr w:type="spellStart"/>
      <w:r w:rsidR="009E0F06" w:rsidRPr="00230101">
        <w:rPr>
          <w:rStyle w:val="hgkelc"/>
          <w:rFonts w:ascii="Times New Roman" w:hAnsi="Times New Roman" w:cs="Times New Roman"/>
          <w:sz w:val="24"/>
          <w:szCs w:val="24"/>
        </w:rPr>
        <w:t>bukan</w:t>
      </w:r>
      <w:proofErr w:type="spellEnd"/>
      <w:r w:rsidR="009E0F06" w:rsidRPr="00230101">
        <w:rPr>
          <w:rStyle w:val="hgkelc"/>
          <w:rFonts w:ascii="Times New Roman" w:hAnsi="Times New Roman" w:cs="Times New Roman"/>
          <w:sz w:val="24"/>
          <w:szCs w:val="24"/>
        </w:rPr>
        <w:t xml:space="preserve"> </w:t>
      </w:r>
      <w:proofErr w:type="spellStart"/>
      <w:r w:rsidR="009E0F06" w:rsidRPr="00230101">
        <w:rPr>
          <w:rStyle w:val="hgkelc"/>
          <w:rFonts w:ascii="Times New Roman" w:hAnsi="Times New Roman" w:cs="Times New Roman"/>
          <w:sz w:val="24"/>
          <w:szCs w:val="24"/>
        </w:rPr>
        <w:t>merupakan</w:t>
      </w:r>
      <w:proofErr w:type="spellEnd"/>
      <w:r w:rsidR="009E0F06" w:rsidRPr="00230101">
        <w:rPr>
          <w:rStyle w:val="hgkelc"/>
          <w:rFonts w:ascii="Times New Roman" w:hAnsi="Times New Roman" w:cs="Times New Roman"/>
          <w:sz w:val="24"/>
          <w:szCs w:val="24"/>
        </w:rPr>
        <w:t xml:space="preserve"> </w:t>
      </w:r>
      <w:proofErr w:type="spellStart"/>
      <w:r w:rsidR="009E0F06" w:rsidRPr="00230101">
        <w:rPr>
          <w:rStyle w:val="hgkelc"/>
          <w:rFonts w:ascii="Times New Roman" w:hAnsi="Times New Roman" w:cs="Times New Roman"/>
          <w:sz w:val="24"/>
          <w:szCs w:val="24"/>
        </w:rPr>
        <w:t>tindak</w:t>
      </w:r>
      <w:proofErr w:type="spellEnd"/>
      <w:r w:rsidR="009E0F06" w:rsidRPr="00230101">
        <w:rPr>
          <w:rStyle w:val="hgkelc"/>
          <w:rFonts w:ascii="Times New Roman" w:hAnsi="Times New Roman" w:cs="Times New Roman"/>
          <w:sz w:val="24"/>
          <w:szCs w:val="24"/>
        </w:rPr>
        <w:t xml:space="preserve"> </w:t>
      </w:r>
      <w:proofErr w:type="spellStart"/>
      <w:r w:rsidR="009E0F06" w:rsidRPr="00230101">
        <w:rPr>
          <w:rStyle w:val="hgkelc"/>
          <w:rFonts w:ascii="Times New Roman" w:hAnsi="Times New Roman" w:cs="Times New Roman"/>
          <w:sz w:val="24"/>
          <w:szCs w:val="24"/>
        </w:rPr>
        <w:t>pidana</w:t>
      </w:r>
      <w:proofErr w:type="spellEnd"/>
      <w:r w:rsidR="009E0F06"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dengan</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demikian</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maka</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Terdakwa</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harus</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dilepaskan</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dari</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segala</w:t>
      </w:r>
      <w:proofErr w:type="spellEnd"/>
      <w:r w:rsidRPr="00230101">
        <w:rPr>
          <w:rStyle w:val="hgkelc"/>
          <w:rFonts w:ascii="Times New Roman" w:hAnsi="Times New Roman" w:cs="Times New Roman"/>
          <w:sz w:val="24"/>
          <w:szCs w:val="24"/>
        </w:rPr>
        <w:t xml:space="preserve"> </w:t>
      </w:r>
      <w:proofErr w:type="spellStart"/>
      <w:r w:rsidRPr="00230101">
        <w:rPr>
          <w:rStyle w:val="hgkelc"/>
          <w:rFonts w:ascii="Times New Roman" w:hAnsi="Times New Roman" w:cs="Times New Roman"/>
          <w:sz w:val="24"/>
          <w:szCs w:val="24"/>
        </w:rPr>
        <w:t>tuntutan</w:t>
      </w:r>
      <w:proofErr w:type="spellEnd"/>
      <w:r w:rsidRPr="00230101">
        <w:rPr>
          <w:rStyle w:val="hgkelc"/>
          <w:rFonts w:ascii="Times New Roman" w:hAnsi="Times New Roman" w:cs="Times New Roman"/>
          <w:sz w:val="24"/>
          <w:szCs w:val="24"/>
        </w:rPr>
        <w:t xml:space="preserve"> </w:t>
      </w:r>
      <w:r w:rsidRPr="00230101">
        <w:rPr>
          <w:rStyle w:val="hgkelc"/>
          <w:rFonts w:ascii="Times New Roman" w:hAnsi="Times New Roman" w:cs="Times New Roman"/>
          <w:i/>
          <w:sz w:val="24"/>
          <w:szCs w:val="24"/>
        </w:rPr>
        <w:t>(</w:t>
      </w:r>
      <w:proofErr w:type="spellStart"/>
      <w:r w:rsidRPr="00230101">
        <w:rPr>
          <w:rStyle w:val="hgkelc"/>
          <w:rFonts w:ascii="Times New Roman" w:hAnsi="Times New Roman" w:cs="Times New Roman"/>
          <w:i/>
          <w:sz w:val="24"/>
          <w:szCs w:val="24"/>
        </w:rPr>
        <w:t>Onslagh</w:t>
      </w:r>
      <w:proofErr w:type="spellEnd"/>
      <w:r w:rsidRPr="00230101">
        <w:rPr>
          <w:rStyle w:val="hgkelc"/>
          <w:rFonts w:ascii="Times New Roman" w:hAnsi="Times New Roman" w:cs="Times New Roman"/>
          <w:i/>
          <w:sz w:val="24"/>
          <w:szCs w:val="24"/>
        </w:rPr>
        <w:t xml:space="preserve"> van </w:t>
      </w:r>
      <w:proofErr w:type="spellStart"/>
      <w:r w:rsidRPr="00230101">
        <w:rPr>
          <w:rStyle w:val="hgkelc"/>
          <w:rFonts w:ascii="Times New Roman" w:hAnsi="Times New Roman" w:cs="Times New Roman"/>
          <w:i/>
          <w:sz w:val="24"/>
          <w:szCs w:val="24"/>
        </w:rPr>
        <w:t>alle</w:t>
      </w:r>
      <w:proofErr w:type="spellEnd"/>
      <w:r w:rsidRPr="00230101">
        <w:rPr>
          <w:rStyle w:val="hgkelc"/>
          <w:rFonts w:ascii="Times New Roman" w:hAnsi="Times New Roman" w:cs="Times New Roman"/>
          <w:i/>
          <w:sz w:val="24"/>
          <w:szCs w:val="24"/>
        </w:rPr>
        <w:t xml:space="preserve"> </w:t>
      </w:r>
      <w:proofErr w:type="spellStart"/>
      <w:r w:rsidRPr="00230101">
        <w:rPr>
          <w:rStyle w:val="hgkelc"/>
          <w:rFonts w:ascii="Times New Roman" w:hAnsi="Times New Roman" w:cs="Times New Roman"/>
          <w:i/>
          <w:sz w:val="24"/>
          <w:szCs w:val="24"/>
        </w:rPr>
        <w:t>reachtsvervolging</w:t>
      </w:r>
      <w:proofErr w:type="spellEnd"/>
      <w:r w:rsidRPr="00230101">
        <w:rPr>
          <w:rStyle w:val="hgkelc"/>
          <w:rFonts w:ascii="Times New Roman" w:hAnsi="Times New Roman" w:cs="Times New Roman"/>
          <w:i/>
          <w:sz w:val="24"/>
          <w:szCs w:val="24"/>
        </w:rPr>
        <w:t>)</w:t>
      </w:r>
    </w:p>
    <w:p w:rsidR="00F9130F" w:rsidRPr="00230101" w:rsidRDefault="00F9130F" w:rsidP="006A41EF">
      <w:pPr>
        <w:pStyle w:val="ListParagraph"/>
        <w:numPr>
          <w:ilvl w:val="0"/>
          <w:numId w:val="94"/>
        </w:numPr>
        <w:spacing w:line="480" w:lineRule="auto"/>
        <w:ind w:left="567" w:hanging="567"/>
        <w:jc w:val="both"/>
        <w:rPr>
          <w:rStyle w:val="markedcontent"/>
          <w:rFonts w:asciiTheme="majorBidi" w:hAnsiTheme="majorBidi" w:cstheme="majorBidi"/>
          <w:sz w:val="24"/>
          <w:szCs w:val="24"/>
        </w:rPr>
      </w:pPr>
      <w:proofErr w:type="spellStart"/>
      <w:r w:rsidRPr="00230101">
        <w:rPr>
          <w:rStyle w:val="markedcontent"/>
          <w:rFonts w:asciiTheme="majorBidi" w:hAnsiTheme="majorBidi" w:cstheme="majorBidi"/>
          <w:sz w:val="24"/>
          <w:szCs w:val="24"/>
        </w:rPr>
        <w:t>Menurut</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pendapat</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majelis</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karena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terdakwa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dilepaskan</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dari</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segala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tuntutan</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hukum</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maka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terdakwa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harus</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diperintahkan</w:t>
      </w:r>
      <w:proofErr w:type="spellEnd"/>
      <w:r w:rsidRPr="00230101">
        <w:rPr>
          <w:rStyle w:val="markedcontent"/>
          <w:rFonts w:asciiTheme="majorBidi" w:hAnsiTheme="majorBidi" w:cstheme="majorBidi"/>
          <w:sz w:val="24"/>
          <w:szCs w:val="24"/>
        </w:rPr>
        <w:t xml:space="preserve"> agar </w:t>
      </w:r>
      <w:proofErr w:type="spellStart"/>
      <w:r w:rsidRPr="00230101">
        <w:rPr>
          <w:rStyle w:val="markedcontent"/>
          <w:rFonts w:asciiTheme="majorBidi" w:hAnsiTheme="majorBidi" w:cstheme="majorBidi"/>
          <w:sz w:val="24"/>
          <w:szCs w:val="24"/>
        </w:rPr>
        <w:t>dibebaskan</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dari</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tahanan</w:t>
      </w:r>
      <w:proofErr w:type="spellEnd"/>
      <w:r w:rsidRPr="00230101">
        <w:rPr>
          <w:rStyle w:val="markedcontent"/>
          <w:rFonts w:asciiTheme="majorBidi" w:hAnsiTheme="majorBidi" w:cstheme="majorBidi"/>
          <w:sz w:val="24"/>
          <w:szCs w:val="24"/>
        </w:rPr>
        <w:t>.</w:t>
      </w:r>
    </w:p>
    <w:p w:rsidR="00F9130F" w:rsidRPr="00230101" w:rsidRDefault="00F9130F" w:rsidP="006A41EF">
      <w:pPr>
        <w:pStyle w:val="ListParagraph"/>
        <w:spacing w:after="0" w:line="480" w:lineRule="auto"/>
        <w:ind w:left="567"/>
        <w:jc w:val="both"/>
        <w:rPr>
          <w:rStyle w:val="markedcontent"/>
          <w:rFonts w:asciiTheme="majorBidi" w:hAnsiTheme="majorBidi" w:cstheme="majorBidi"/>
          <w:sz w:val="24"/>
          <w:szCs w:val="24"/>
        </w:rPr>
      </w:pPr>
      <w:proofErr w:type="spellStart"/>
      <w:r w:rsidRPr="00230101">
        <w:rPr>
          <w:rStyle w:val="markedcontent"/>
          <w:rFonts w:asciiTheme="majorBidi" w:hAnsiTheme="majorBidi" w:cstheme="majorBidi"/>
          <w:sz w:val="24"/>
          <w:szCs w:val="24"/>
        </w:rPr>
        <w:t>Terdakwa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dilepaskan</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dari</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segala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tuntutan</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maka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terdakwa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harus</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dipulihkan</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dalam</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kemampuan</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kedudukan</w:t>
      </w:r>
      <w:proofErr w:type="spellEnd"/>
      <w:r w:rsidRPr="00230101">
        <w:rPr>
          <w:rStyle w:val="markedcontent"/>
          <w:rFonts w:asciiTheme="majorBidi" w:hAnsiTheme="majorBidi" w:cstheme="majorBidi"/>
          <w:sz w:val="24"/>
          <w:szCs w:val="24"/>
        </w:rPr>
        <w:t xml:space="preserve"> dan </w:t>
      </w:r>
      <w:proofErr w:type="spellStart"/>
      <w:r w:rsidRPr="00230101">
        <w:rPr>
          <w:rStyle w:val="markedcontent"/>
          <w:rFonts w:asciiTheme="majorBidi" w:hAnsiTheme="majorBidi" w:cstheme="majorBidi"/>
          <w:sz w:val="24"/>
          <w:szCs w:val="24"/>
        </w:rPr>
        <w:t>harus</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serta</w:t>
      </w:r>
      <w:proofErr w:type="spellEnd"/>
      <w:r w:rsidRPr="00230101">
        <w:rPr>
          <w:rStyle w:val="markedcontent"/>
          <w:rFonts w:asciiTheme="majorBidi" w:hAnsiTheme="majorBidi" w:cstheme="majorBidi"/>
          <w:sz w:val="24"/>
          <w:szCs w:val="24"/>
        </w:rPr>
        <w:t xml:space="preserve"> </w:t>
      </w:r>
      <w:proofErr w:type="spellStart"/>
      <w:r w:rsidRPr="00230101">
        <w:rPr>
          <w:rStyle w:val="markedcontent"/>
          <w:rFonts w:asciiTheme="majorBidi" w:hAnsiTheme="majorBidi" w:cstheme="majorBidi"/>
          <w:sz w:val="24"/>
          <w:szCs w:val="24"/>
        </w:rPr>
        <w:t>martabat</w:t>
      </w:r>
      <w:proofErr w:type="spellEnd"/>
      <w:r w:rsidRPr="00230101">
        <w:rPr>
          <w:rStyle w:val="markedcontent"/>
          <w:rFonts w:asciiTheme="majorBidi" w:hAnsiTheme="majorBidi" w:cstheme="majorBidi"/>
          <w:sz w:val="24"/>
          <w:szCs w:val="24"/>
        </w:rPr>
        <w:t>.</w:t>
      </w:r>
    </w:p>
    <w:p w:rsidR="00F9130F" w:rsidRPr="00230101" w:rsidRDefault="00F9130F" w:rsidP="006A41EF">
      <w:pPr>
        <w:pStyle w:val="ListParagraph"/>
        <w:spacing w:after="0" w:line="480" w:lineRule="auto"/>
        <w:ind w:left="567"/>
        <w:jc w:val="both"/>
        <w:rPr>
          <w:rFonts w:asciiTheme="majorBidi" w:hAnsiTheme="majorBidi" w:cstheme="majorBidi"/>
          <w:b/>
          <w:bCs/>
          <w:sz w:val="24"/>
          <w:szCs w:val="24"/>
          <w:shd w:val="clear" w:color="auto" w:fill="FFFFFF"/>
        </w:rPr>
      </w:pPr>
    </w:p>
    <w:p w:rsidR="00F9130F" w:rsidRPr="00230101" w:rsidRDefault="00F9130F" w:rsidP="006A41EF">
      <w:pPr>
        <w:pStyle w:val="ListParagraph"/>
        <w:numPr>
          <w:ilvl w:val="0"/>
          <w:numId w:val="120"/>
        </w:numPr>
        <w:spacing w:after="0" w:line="480" w:lineRule="auto"/>
        <w:ind w:left="567" w:hanging="567"/>
        <w:jc w:val="both"/>
        <w:rPr>
          <w:rFonts w:asciiTheme="majorBidi" w:hAnsiTheme="majorBidi" w:cstheme="majorBidi"/>
          <w:b/>
          <w:bCs/>
          <w:sz w:val="24"/>
          <w:szCs w:val="24"/>
          <w:shd w:val="clear" w:color="auto" w:fill="FFFFFF"/>
        </w:rPr>
      </w:pPr>
      <w:proofErr w:type="spellStart"/>
      <w:r w:rsidRPr="00230101">
        <w:rPr>
          <w:rFonts w:asciiTheme="majorBidi" w:hAnsiTheme="majorBidi" w:cstheme="majorBidi"/>
          <w:b/>
          <w:bCs/>
          <w:sz w:val="24"/>
          <w:szCs w:val="24"/>
          <w:shd w:val="clear" w:color="auto" w:fill="FFFFFF"/>
        </w:rPr>
        <w:t>Hukuman</w:t>
      </w:r>
      <w:proofErr w:type="spellEnd"/>
      <w:r w:rsidRPr="00230101">
        <w:rPr>
          <w:rFonts w:asciiTheme="majorBidi" w:hAnsiTheme="majorBidi" w:cstheme="majorBidi"/>
          <w:b/>
          <w:bCs/>
          <w:sz w:val="24"/>
          <w:szCs w:val="24"/>
          <w:shd w:val="clear" w:color="auto" w:fill="FFFFFF"/>
        </w:rPr>
        <w:t xml:space="preserve"> Lepas </w:t>
      </w:r>
      <w:proofErr w:type="spellStart"/>
      <w:r w:rsidRPr="00230101">
        <w:rPr>
          <w:rFonts w:asciiTheme="majorBidi" w:hAnsiTheme="majorBidi" w:cstheme="majorBidi"/>
          <w:b/>
          <w:bCs/>
          <w:sz w:val="24"/>
          <w:szCs w:val="24"/>
          <w:shd w:val="clear" w:color="auto" w:fill="FFFFFF"/>
        </w:rPr>
        <w:t>dari</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Segala</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Tuntutan</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Hukum</w:t>
      </w:r>
      <w:proofErr w:type="spellEnd"/>
      <w:r w:rsidRPr="00230101">
        <w:rPr>
          <w:rFonts w:asciiTheme="majorBidi" w:hAnsiTheme="majorBidi" w:cstheme="majorBidi"/>
          <w:b/>
          <w:bCs/>
          <w:sz w:val="24"/>
          <w:szCs w:val="24"/>
          <w:shd w:val="clear" w:color="auto" w:fill="FFFFFF"/>
        </w:rPr>
        <w:t xml:space="preserve"> pada </w:t>
      </w:r>
      <w:proofErr w:type="spellStart"/>
      <w:r w:rsidRPr="00230101">
        <w:rPr>
          <w:rFonts w:asciiTheme="majorBidi" w:hAnsiTheme="majorBidi" w:cstheme="majorBidi"/>
          <w:b/>
          <w:bCs/>
          <w:sz w:val="24"/>
          <w:szCs w:val="24"/>
          <w:shd w:val="clear" w:color="auto" w:fill="FFFFFF"/>
        </w:rPr>
        <w:t>Tindak</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Pidana</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Penipuan</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dalam</w:t>
      </w:r>
      <w:proofErr w:type="spellEnd"/>
      <w:r w:rsidRPr="00230101">
        <w:rPr>
          <w:rFonts w:asciiTheme="majorBidi" w:hAnsiTheme="majorBidi" w:cstheme="majorBidi"/>
          <w:b/>
          <w:bCs/>
          <w:sz w:val="24"/>
          <w:szCs w:val="24"/>
          <w:shd w:val="clear" w:color="auto" w:fill="FFFFFF"/>
        </w:rPr>
        <w:t xml:space="preserve"> </w:t>
      </w:r>
      <w:proofErr w:type="spellStart"/>
      <w:r w:rsidRPr="00230101">
        <w:rPr>
          <w:rFonts w:asciiTheme="majorBidi" w:hAnsiTheme="majorBidi" w:cstheme="majorBidi"/>
          <w:b/>
          <w:bCs/>
          <w:sz w:val="24"/>
          <w:szCs w:val="24"/>
          <w:shd w:val="clear" w:color="auto" w:fill="FFFFFF"/>
        </w:rPr>
        <w:t>Arisan</w:t>
      </w:r>
      <w:proofErr w:type="spellEnd"/>
      <w:r w:rsidRPr="00230101">
        <w:rPr>
          <w:rFonts w:asciiTheme="majorBidi" w:hAnsiTheme="majorBidi" w:cstheme="majorBidi"/>
          <w:b/>
          <w:bCs/>
          <w:sz w:val="24"/>
          <w:szCs w:val="24"/>
          <w:shd w:val="clear" w:color="auto" w:fill="FFFFFF"/>
        </w:rPr>
        <w:t xml:space="preserve"> Online</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color w:val="000000"/>
          <w:sz w:val="24"/>
          <w:szCs w:val="24"/>
        </w:rPr>
        <w:t>Arisan</w:t>
      </w:r>
      <w:proofErr w:type="spellEnd"/>
      <w:r w:rsidRPr="00230101">
        <w:rPr>
          <w:rFonts w:ascii="Times New Roman" w:hAnsi="Times New Roman" w:cs="Times New Roman"/>
          <w:color w:val="000000"/>
          <w:sz w:val="24"/>
          <w:szCs w:val="24"/>
        </w:rPr>
        <w:t xml:space="preserve"> </w:t>
      </w:r>
      <w:r w:rsidRPr="00230101">
        <w:rPr>
          <w:rFonts w:ascii="Times New Roman" w:hAnsi="Times New Roman" w:cs="Times New Roman"/>
          <w:i/>
          <w:color w:val="000000"/>
          <w:sz w:val="24"/>
          <w:szCs w:val="24"/>
        </w:rPr>
        <w:t>online</w:t>
      </w:r>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adalah</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arisan</w:t>
      </w:r>
      <w:proofErr w:type="spellEnd"/>
      <w:r w:rsidRPr="00230101">
        <w:rPr>
          <w:rFonts w:ascii="Times New Roman" w:hAnsi="Times New Roman" w:cs="Times New Roman"/>
          <w:color w:val="000000"/>
          <w:sz w:val="24"/>
          <w:szCs w:val="24"/>
        </w:rPr>
        <w:t xml:space="preserve"> yang </w:t>
      </w:r>
      <w:proofErr w:type="spellStart"/>
      <w:r w:rsidRPr="00230101">
        <w:rPr>
          <w:rFonts w:ascii="Times New Roman" w:hAnsi="Times New Roman" w:cs="Times New Roman"/>
          <w:color w:val="000000"/>
          <w:sz w:val="24"/>
          <w:szCs w:val="24"/>
        </w:rPr>
        <w:t>dimainkan</w:t>
      </w:r>
      <w:proofErr w:type="spellEnd"/>
      <w:r w:rsidRPr="00230101">
        <w:rPr>
          <w:rFonts w:ascii="Times New Roman" w:hAnsi="Times New Roman" w:cs="Times New Roman"/>
          <w:color w:val="000000"/>
          <w:sz w:val="24"/>
          <w:szCs w:val="24"/>
        </w:rPr>
        <w:t xml:space="preserve"> di dunia </w:t>
      </w:r>
      <w:proofErr w:type="spellStart"/>
      <w:r w:rsidRPr="00230101">
        <w:rPr>
          <w:rFonts w:ascii="Times New Roman" w:hAnsi="Times New Roman" w:cs="Times New Roman"/>
          <w:color w:val="000000"/>
          <w:sz w:val="24"/>
          <w:szCs w:val="24"/>
        </w:rPr>
        <w:t>maya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seperti</w:t>
      </w:r>
      <w:proofErr w:type="spellEnd"/>
      <w:r w:rsidRPr="00230101">
        <w:rPr>
          <w:rFonts w:ascii="Times New Roman" w:hAnsi="Times New Roman" w:cs="Times New Roman"/>
          <w:color w:val="000000"/>
          <w:sz w:val="24"/>
          <w:szCs w:val="24"/>
        </w:rPr>
        <w:t xml:space="preserve"> media </w:t>
      </w:r>
      <w:proofErr w:type="spellStart"/>
      <w:r w:rsidRPr="00230101">
        <w:rPr>
          <w:rFonts w:ascii="Times New Roman" w:hAnsi="Times New Roman" w:cs="Times New Roman"/>
          <w:color w:val="000000"/>
          <w:sz w:val="24"/>
          <w:szCs w:val="24"/>
        </w:rPr>
        <w:t>sosial</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dengan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perantara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Sesama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anggota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arisan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bisa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jadi</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saling</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kenal</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bisa</w:t>
      </w:r>
      <w:proofErr w:type="spellEnd"/>
      <w:r w:rsidRPr="00230101">
        <w:rPr>
          <w:rFonts w:ascii="Times New Roman" w:hAnsi="Times New Roman" w:cs="Times New Roman"/>
          <w:color w:val="000000"/>
          <w:sz w:val="24"/>
          <w:szCs w:val="24"/>
        </w:rPr>
        <w:t xml:space="preserve"> juga </w:t>
      </w:r>
      <w:proofErr w:type="spellStart"/>
      <w:r w:rsidRPr="00230101">
        <w:rPr>
          <w:rFonts w:ascii="Times New Roman" w:hAnsi="Times New Roman" w:cs="Times New Roman"/>
          <w:color w:val="000000"/>
          <w:sz w:val="24"/>
          <w:szCs w:val="24"/>
        </w:rPr>
        <w:lastRenderedPageBreak/>
        <w:t>tidak</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dengan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menggunakan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sistem</w:t>
      </w:r>
      <w:proofErr w:type="spellEnd"/>
      <w:r w:rsidRPr="00230101">
        <w:rPr>
          <w:rFonts w:ascii="Times New Roman" w:hAnsi="Times New Roman" w:cs="Times New Roman"/>
          <w:color w:val="000000"/>
          <w:sz w:val="24"/>
          <w:szCs w:val="24"/>
        </w:rPr>
        <w:t xml:space="preserve"> flat </w:t>
      </w:r>
      <w:proofErr w:type="spellStart"/>
      <w:r w:rsidRPr="00230101">
        <w:rPr>
          <w:rFonts w:ascii="Times New Roman" w:hAnsi="Times New Roman" w:cs="Times New Roman"/>
          <w:color w:val="000000"/>
          <w:sz w:val="24"/>
          <w:szCs w:val="24"/>
        </w:rPr>
        <w:t>atau</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menurun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Anggotanya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bisa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memilih</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urutan</w:t>
      </w:r>
      <w:proofErr w:type="spellEnd"/>
      <w:r w:rsidRPr="00230101">
        <w:rPr>
          <w:rFonts w:ascii="Times New Roman" w:hAnsi="Times New Roman" w:cs="Times New Roman"/>
          <w:color w:val="000000"/>
          <w:sz w:val="24"/>
          <w:szCs w:val="24"/>
        </w:rPr>
        <w:t xml:space="preserve"> dan nominal </w:t>
      </w:r>
      <w:proofErr w:type="spellStart"/>
      <w:r w:rsidRPr="00230101">
        <w:rPr>
          <w:rFonts w:ascii="Times New Roman" w:hAnsi="Times New Roman" w:cs="Times New Roman"/>
          <w:color w:val="000000"/>
          <w:sz w:val="24"/>
          <w:szCs w:val="24"/>
        </w:rPr>
        <w:t>setoran</w:t>
      </w:r>
      <w:proofErr w:type="spellEnd"/>
      <w:r w:rsidRPr="00230101">
        <w:rPr>
          <w:rFonts w:ascii="Times New Roman" w:hAnsi="Times New Roman" w:cs="Times New Roman"/>
          <w:color w:val="000000"/>
          <w:sz w:val="24"/>
          <w:szCs w:val="24"/>
        </w:rPr>
        <w:t xml:space="preserve"> yang </w:t>
      </w:r>
      <w:proofErr w:type="spellStart"/>
      <w:r w:rsidRPr="00230101">
        <w:rPr>
          <w:rFonts w:ascii="Times New Roman" w:hAnsi="Times New Roman" w:cs="Times New Roman"/>
          <w:color w:val="000000"/>
          <w:sz w:val="24"/>
          <w:szCs w:val="24"/>
        </w:rPr>
        <w:t>disanggupinya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Namun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perlu</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diingat</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bahwa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arisan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jenis</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ini</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cukup</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berisiko</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tinggi</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bahkan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rawan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penggelapan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Laporan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kasus</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arisan</w:t>
      </w:r>
      <w:proofErr w:type="spellEnd"/>
      <w:r w:rsidRPr="00230101">
        <w:rPr>
          <w:rFonts w:ascii="Times New Roman" w:hAnsi="Times New Roman" w:cs="Times New Roman"/>
          <w:color w:val="000000"/>
          <w:sz w:val="24"/>
          <w:szCs w:val="24"/>
        </w:rPr>
        <w:t xml:space="preserve"> </w:t>
      </w:r>
      <w:r w:rsidRPr="00230101">
        <w:rPr>
          <w:rFonts w:ascii="Times New Roman" w:hAnsi="Times New Roman" w:cs="Times New Roman"/>
          <w:i/>
          <w:color w:val="000000"/>
          <w:sz w:val="24"/>
          <w:szCs w:val="24"/>
        </w:rPr>
        <w:t>online</w:t>
      </w:r>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disebabkan</w:t>
      </w:r>
      <w:proofErr w:type="spellEnd"/>
      <w:r w:rsidRPr="00230101">
        <w:rPr>
          <w:rFonts w:ascii="Times New Roman" w:hAnsi="Times New Roman" w:cs="Times New Roman"/>
          <w:color w:val="000000"/>
          <w:sz w:val="24"/>
          <w:szCs w:val="24"/>
        </w:rPr>
        <w:t xml:space="preserve"> oleh </w:t>
      </w:r>
      <w:proofErr w:type="spellStart"/>
      <w:r w:rsidRPr="00230101">
        <w:rPr>
          <w:rFonts w:ascii="Times New Roman" w:hAnsi="Times New Roman" w:cs="Times New Roman"/>
          <w:color w:val="000000"/>
          <w:sz w:val="24"/>
          <w:szCs w:val="24"/>
        </w:rPr>
        <w:t>keraguan</w:t>
      </w:r>
      <w:proofErr w:type="spellEnd"/>
      <w:r w:rsidRPr="00230101">
        <w:rPr>
          <w:rFonts w:ascii="Times New Roman" w:hAnsi="Times New Roman" w:cs="Times New Roman"/>
          <w:color w:val="000000"/>
          <w:sz w:val="24"/>
          <w:szCs w:val="24"/>
        </w:rPr>
        <w:t xml:space="preserve"> dan </w:t>
      </w:r>
      <w:proofErr w:type="spellStart"/>
      <w:r w:rsidRPr="00230101">
        <w:rPr>
          <w:rFonts w:ascii="Times New Roman" w:hAnsi="Times New Roman" w:cs="Times New Roman"/>
          <w:color w:val="000000"/>
          <w:sz w:val="24"/>
          <w:szCs w:val="24"/>
        </w:rPr>
        <w:t>kebingungan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dari</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pihak</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kepolisian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dalam</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menentukan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jenis</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perkara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apakah</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dikategorikan</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sebagai</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perkara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perdata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atau</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color w:val="000000"/>
          <w:sz w:val="24"/>
          <w:szCs w:val="24"/>
        </w:rPr>
        <w:t>pidana</w:t>
      </w:r>
      <w:proofErr w:type="spellEnd"/>
      <w:r w:rsidRPr="00230101">
        <w:rPr>
          <w:rFonts w:ascii="Times New Roman" w:hAnsi="Times New Roman" w:cs="Times New Roman"/>
          <w:color w:val="000000"/>
          <w:sz w:val="24"/>
          <w:szCs w:val="24"/>
        </w:rPr>
        <w:t xml:space="preserve">. </w:t>
      </w:r>
      <w:proofErr w:type="spellStart"/>
      <w:r w:rsidRPr="00230101">
        <w:rPr>
          <w:rFonts w:ascii="Times New Roman" w:hAnsi="Times New Roman" w:cs="Times New Roman"/>
          <w:sz w:val="24"/>
          <w:szCs w:val="24"/>
        </w:rPr>
        <w:t>Penipuan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iCs/>
          <w:sz w:val="24"/>
          <w:szCs w:val="24"/>
        </w:rPr>
        <w:t>online</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sangatlah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rentan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Biasanya</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owner</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online</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kabur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menghilang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anggota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online</w:t>
      </w:r>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meminjam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sejumlah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owner</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kasus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penipuan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dilakukan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owner</w:t>
      </w:r>
      <w:r w:rsidRPr="00230101">
        <w:rPr>
          <w:rStyle w:val="markedcontent"/>
          <w:rFonts w:ascii="Times New Roman" w:hAnsi="Times New Roman" w:cs="Times New Roman"/>
          <w:sz w:val="24"/>
          <w:szCs w:val="24"/>
        </w:rPr>
        <w:t>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membawa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kabur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arisan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sering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terjadi</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menyebabkan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semua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anggota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mengalami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kerugian</w:t>
      </w:r>
      <w:proofErr w:type="spellEnd"/>
      <w:r w:rsidRPr="00230101">
        <w:rPr>
          <w:rStyle w:val="markedcontent"/>
          <w:rFonts w:ascii="Times New Roman" w:hAnsi="Times New Roman" w:cs="Times New Roman"/>
          <w:sz w:val="24"/>
          <w:szCs w:val="24"/>
        </w:rPr>
        <w:t xml:space="preserve">. Owner yang </w:t>
      </w:r>
      <w:proofErr w:type="spellStart"/>
      <w:r w:rsidRPr="00230101">
        <w:rPr>
          <w:rStyle w:val="markedcontent"/>
          <w:rFonts w:ascii="Times New Roman" w:hAnsi="Times New Roman" w:cs="Times New Roman"/>
          <w:sz w:val="24"/>
          <w:szCs w:val="24"/>
        </w:rPr>
        <w:t>menggunakan</w:t>
      </w:r>
      <w:proofErr w:type="spellEnd"/>
      <w:r w:rsidRPr="00230101">
        <w:rPr>
          <w:rStyle w:val="markedcontent"/>
          <w:rFonts w:ascii="Times New Roman" w:hAnsi="Times New Roman" w:cs="Times New Roman"/>
          <w:sz w:val="24"/>
          <w:szCs w:val="24"/>
        </w:rPr>
        <w:t xml:space="preserve"> para</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pesohor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artis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menarik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perhatian</w:t>
      </w:r>
      <w:proofErr w:type="spellEnd"/>
      <w:r w:rsidRPr="00230101">
        <w:rPr>
          <w:rStyle w:val="markedcontent"/>
          <w:rFonts w:ascii="Times New Roman" w:hAnsi="Times New Roman" w:cs="Times New Roman"/>
          <w:sz w:val="24"/>
          <w:szCs w:val="24"/>
        </w:rPr>
        <w:t xml:space="preserve"> orang-orang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ikut</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bergabung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member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arisan</w:t>
      </w:r>
      <w:proofErr w:type="spellEnd"/>
      <w:r w:rsidRPr="00230101">
        <w:rPr>
          <w:rStyle w:val="markedcontent"/>
          <w:rFonts w:ascii="Times New Roman" w:hAnsi="Times New Roman" w:cs="Times New Roman"/>
          <w:sz w:val="24"/>
          <w:szCs w:val="24"/>
        </w:rPr>
        <w:t xml:space="preserve"> online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para </w:t>
      </w:r>
      <w:proofErr w:type="spellStart"/>
      <w:r w:rsidRPr="00230101">
        <w:rPr>
          <w:rStyle w:val="markedcontent"/>
          <w:rFonts w:ascii="Times New Roman" w:hAnsi="Times New Roman" w:cs="Times New Roman"/>
          <w:sz w:val="24"/>
          <w:szCs w:val="24"/>
        </w:rPr>
        <w:t>anggota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merasa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percaya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owner</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arisan</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online</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tersebut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penipuan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arisan</w:t>
      </w:r>
      <w:proofErr w:type="spellEnd"/>
      <w:r w:rsidRPr="00230101">
        <w:rPr>
          <w:rStyle w:val="markedcontent"/>
          <w:rFonts w:ascii="Times New Roman" w:hAnsi="Times New Roman" w:cs="Times New Roman"/>
          <w:sz w:val="24"/>
          <w:szCs w:val="24"/>
        </w:rPr>
        <w:t xml:space="preserve"> online </w:t>
      </w:r>
      <w:proofErr w:type="spellStart"/>
      <w:r w:rsidRPr="00230101">
        <w:rPr>
          <w:rStyle w:val="markedcontent"/>
          <w:rFonts w:ascii="Times New Roman" w:hAnsi="Times New Roman" w:cs="Times New Roman"/>
          <w:sz w:val="24"/>
          <w:szCs w:val="24"/>
        </w:rPr>
        <w:t>seperti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termasuk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kegiatan</w:t>
      </w:r>
      <w:proofErr w:type="spellEnd"/>
      <w:r w:rsidRPr="00230101">
        <w:rPr>
          <w:rStyle w:val="markedcontent"/>
          <w:rFonts w:ascii="Times New Roman" w:hAnsi="Times New Roman" w:cs="Times New Roman"/>
          <w:sz w:val="24"/>
          <w:szCs w:val="24"/>
        </w:rPr>
        <w:t xml:space="preserve"> yang</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pengaturannya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informasi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transaksi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termuat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No. 19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2016</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Perubahan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No. 11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2008 </w:t>
      </w:r>
      <w:proofErr w:type="spellStart"/>
      <w:r w:rsidRPr="00230101">
        <w:rPr>
          <w:rStyle w:val="markedcontent"/>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Informasi</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Transaksi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Elektronik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tindak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penipuan</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pokok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pengaturannya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378 KUHP </w:t>
      </w:r>
      <w:proofErr w:type="spellStart"/>
      <w:r w:rsidRPr="00230101">
        <w:rPr>
          <w:rStyle w:val="markedcontent"/>
          <w:rFonts w:ascii="Times New Roman" w:hAnsi="Times New Roman" w:cs="Times New Roman"/>
          <w:sz w:val="24"/>
          <w:szCs w:val="24"/>
        </w:rPr>
        <w:t>mengatur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pokok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kejahatan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penipuan</w:t>
      </w:r>
      <w:proofErr w:type="spellEnd"/>
      <w:r w:rsidRPr="00230101">
        <w:rPr>
          <w:rStyle w:val="markedcontent"/>
          <w:rFonts w:ascii="Times New Roman" w:hAnsi="Times New Roman" w:cs="Times New Roman"/>
          <w:sz w:val="24"/>
          <w:szCs w:val="24"/>
        </w:rPr>
        <w:t xml:space="preserve">, yang </w:t>
      </w:r>
      <w:proofErr w:type="spellStart"/>
      <w:r w:rsidRPr="00230101">
        <w:rPr>
          <w:rStyle w:val="markedcontent"/>
          <w:rFonts w:ascii="Times New Roman" w:hAnsi="Times New Roman" w:cs="Times New Roman"/>
          <w:sz w:val="24"/>
          <w:szCs w:val="24"/>
        </w:rPr>
        <w:t>menjadi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rumusan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penipuan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adalah</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r w:rsidRPr="00230101">
        <w:rPr>
          <w:rFonts w:ascii="Times New Roman" w:hAnsi="Times New Roman" w:cs="Times New Roman"/>
          <w:sz w:val="24"/>
          <w:szCs w:val="24"/>
        </w:rPr>
        <w:lastRenderedPageBreak/>
        <w:t>“</w:t>
      </w:r>
      <w:proofErr w:type="spellStart"/>
      <w:r w:rsidRPr="00230101">
        <w:rPr>
          <w:rStyle w:val="markedcontent"/>
          <w:rFonts w:ascii="Times New Roman" w:hAnsi="Times New Roman" w:cs="Times New Roman"/>
          <w:sz w:val="24"/>
          <w:szCs w:val="24"/>
        </w:rPr>
        <w:t>Barangsiapa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maksud</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menguntungkan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sendiri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orang</w:t>
      </w:r>
      <w:r w:rsidRPr="00230101">
        <w:rPr>
          <w:rFonts w:ascii="Times New Roman" w:hAnsi="Times New Roman" w:cs="Times New Roman"/>
          <w:sz w:val="24"/>
          <w:szCs w:val="24"/>
        </w:rPr>
        <w:t xml:space="preserve"> </w:t>
      </w:r>
      <w:r w:rsidRPr="00230101">
        <w:rPr>
          <w:rStyle w:val="markedcontent"/>
          <w:rFonts w:ascii="Times New Roman" w:hAnsi="Times New Roman" w:cs="Times New Roman"/>
          <w:sz w:val="24"/>
          <w:szCs w:val="24"/>
        </w:rPr>
        <w:t xml:space="preserve">lain </w:t>
      </w:r>
      <w:proofErr w:type="spellStart"/>
      <w:r w:rsidRPr="00230101">
        <w:rPr>
          <w:rStyle w:val="markedcontent"/>
          <w:rFonts w:ascii="Times New Roman" w:hAnsi="Times New Roman" w:cs="Times New Roman"/>
          <w:sz w:val="24"/>
          <w:szCs w:val="24"/>
        </w:rPr>
        <w:t>secara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melawan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memakai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nama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palsu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tipu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muslihat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rangkaian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kebohongan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menggerakkan</w:t>
      </w:r>
      <w:proofErr w:type="spellEnd"/>
      <w:r w:rsidRPr="00230101">
        <w:rPr>
          <w:rStyle w:val="markedcontent"/>
          <w:rFonts w:ascii="Times New Roman" w:hAnsi="Times New Roman" w:cs="Times New Roman"/>
          <w:sz w:val="24"/>
          <w:szCs w:val="24"/>
        </w:rPr>
        <w:t xml:space="preserve"> orang lain </w:t>
      </w:r>
      <w:proofErr w:type="spellStart"/>
      <w:r w:rsidRPr="00230101">
        <w:rPr>
          <w:rStyle w:val="markedcontent"/>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meyerahkan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barang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kepadanya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supaya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memberi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hutang</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menghapuskan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piutang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diancam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karena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penipuan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paling lama </w:t>
      </w:r>
      <w:proofErr w:type="spellStart"/>
      <w:r w:rsidRPr="00230101">
        <w:rPr>
          <w:rStyle w:val="markedcontent"/>
          <w:rFonts w:ascii="Times New Roman" w:hAnsi="Times New Roman" w:cs="Times New Roman"/>
          <w:sz w:val="24"/>
          <w:szCs w:val="24"/>
        </w:rPr>
        <w:t>empat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98"/>
      </w:r>
    </w:p>
    <w:p w:rsidR="00F9130F" w:rsidRPr="00230101" w:rsidRDefault="00F9130F" w:rsidP="006A41EF">
      <w:pPr>
        <w:spacing w:after="0" w:line="480" w:lineRule="auto"/>
        <w:ind w:firstLine="567"/>
        <w:jc w:val="both"/>
        <w:rPr>
          <w:rStyle w:val="hgkelc"/>
          <w:rFonts w:ascii="Times New Roman" w:hAnsi="Times New Roman" w:cs="Times New Roman"/>
          <w:bCs/>
          <w:sz w:val="24"/>
          <w:szCs w:val="24"/>
        </w:rPr>
      </w:pPr>
      <w:proofErr w:type="spellStart"/>
      <w:r w:rsidRPr="00230101">
        <w:rPr>
          <w:rFonts w:ascii="Times New Roman" w:hAnsi="Times New Roman" w:cs="Times New Roman"/>
          <w:sz w:val="24"/>
          <w:szCs w:val="24"/>
        </w:rPr>
        <w:t>Sedangkan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kasus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 xml:space="preserve">online </w:t>
      </w:r>
      <w:r w:rsidRPr="00230101">
        <w:rPr>
          <w:rFonts w:ascii="Times New Roman" w:hAnsi="Times New Roman" w:cs="Times New Roman"/>
          <w:sz w:val="24"/>
          <w:szCs w:val="24"/>
        </w:rPr>
        <w:t xml:space="preserve">salah </w:t>
      </w:r>
      <w:proofErr w:type="spellStart"/>
      <w:r w:rsidRPr="00230101">
        <w:rPr>
          <w:rFonts w:ascii="Times New Roman" w:hAnsi="Times New Roman" w:cs="Times New Roman"/>
          <w:sz w:val="24"/>
          <w:szCs w:val="24"/>
        </w:rPr>
        <w:t>seorang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anggota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meminjam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sejumlah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owner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perdata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yakni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peristiwa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piutang</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membuat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kasus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penipuan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seperti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bisa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dituntut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dasarnya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ketentuan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melarang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seseorang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melaporkan</w:t>
      </w:r>
      <w:proofErr w:type="spellEnd"/>
      <w:r w:rsidRPr="00230101">
        <w:rPr>
          <w:rFonts w:ascii="Times New Roman" w:hAnsi="Times New Roman" w:cs="Times New Roman"/>
          <w:sz w:val="24"/>
          <w:szCs w:val="24"/>
        </w:rPr>
        <w:t xml:space="preserve"> orang yang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utang </w:t>
      </w:r>
      <w:proofErr w:type="spellStart"/>
      <w:r w:rsidRPr="00230101">
        <w:rPr>
          <w:rFonts w:ascii="Times New Roman" w:hAnsi="Times New Roman" w:cs="Times New Roman"/>
          <w:sz w:val="24"/>
          <w:szCs w:val="24"/>
        </w:rPr>
        <w:t>ke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kepolisian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laporan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polisi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semua</w:t>
      </w:r>
      <w:proofErr w:type="spellEnd"/>
      <w:r w:rsidRPr="00230101">
        <w:rPr>
          <w:rFonts w:ascii="Times New Roman" w:hAnsi="Times New Roman" w:cs="Times New Roman"/>
          <w:sz w:val="24"/>
          <w:szCs w:val="24"/>
        </w:rPr>
        <w:t xml:space="preserve"> orang,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belum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naik </w:t>
      </w:r>
      <w:proofErr w:type="spellStart"/>
      <w:r w:rsidRPr="00230101">
        <w:rPr>
          <w:rFonts w:ascii="Times New Roman" w:hAnsi="Times New Roman" w:cs="Times New Roman"/>
          <w:sz w:val="24"/>
          <w:szCs w:val="24"/>
        </w:rPr>
        <w:t>ke</w:t>
      </w:r>
      <w:proofErr w:type="spellEnd"/>
      <w:r w:rsidRPr="00230101">
        <w:rPr>
          <w:rFonts w:ascii="Times New Roman" w:hAnsi="Times New Roman" w:cs="Times New Roman"/>
          <w:sz w:val="24"/>
          <w:szCs w:val="24"/>
        </w:rPr>
        <w:t xml:space="preserve"> proses </w:t>
      </w:r>
      <w:proofErr w:type="spellStart"/>
      <w:r w:rsidRPr="00230101">
        <w:rPr>
          <w:rFonts w:ascii="Times New Roman" w:hAnsi="Times New Roman" w:cs="Times New Roman"/>
          <w:sz w:val="24"/>
          <w:szCs w:val="24"/>
        </w:rPr>
        <w:t>peradilan</w:t>
      </w:r>
      <w:proofErr w:type="spellEnd"/>
      <w:r w:rsidRPr="00230101">
        <w:rPr>
          <w:rStyle w:val="FootnoteReference"/>
          <w:rFonts w:ascii="Times New Roman" w:hAnsi="Times New Roman" w:cs="Times New Roman"/>
          <w:sz w:val="24"/>
          <w:szCs w:val="24"/>
        </w:rPr>
        <w:footnoteReference w:id="99"/>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meskipun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lengkap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w:t>
      </w:r>
      <w:r w:rsidRPr="00230101">
        <w:rPr>
          <w:rStyle w:val="hgkelc"/>
          <w:rFonts w:ascii="Times New Roman" w:hAnsi="Times New Roman" w:cs="Times New Roman"/>
          <w:bCs/>
          <w:sz w:val="24"/>
          <w:szCs w:val="24"/>
          <w:lang w:val="id-ID"/>
        </w:rPr>
        <w:t xml:space="preserve">19 </w:t>
      </w:r>
      <w:r w:rsidRPr="00230101">
        <w:rPr>
          <w:rStyle w:val="hgkelc"/>
          <w:rFonts w:ascii="Times New Roman" w:hAnsi="Times New Roman" w:cs="Times New Roman"/>
          <w:bCs/>
          <w:sz w:val="24"/>
          <w:szCs w:val="24"/>
        </w:rPr>
        <w:t>A</w:t>
      </w:r>
      <w:r w:rsidRPr="00230101">
        <w:rPr>
          <w:rStyle w:val="hgkelc"/>
          <w:rFonts w:ascii="Times New Roman" w:hAnsi="Times New Roman" w:cs="Times New Roman"/>
          <w:bCs/>
          <w:sz w:val="24"/>
          <w:szCs w:val="24"/>
          <w:lang w:val="id-ID"/>
        </w:rPr>
        <w:t xml:space="preserve">yat (2) Undang-Undang No. 39 Tahun 1999 </w:t>
      </w:r>
      <w:r w:rsidRPr="00230101">
        <w:rPr>
          <w:rStyle w:val="hgkelc"/>
          <w:rFonts w:ascii="Times New Roman" w:hAnsi="Times New Roman" w:cs="Times New Roman"/>
          <w:bCs/>
          <w:sz w:val="24"/>
          <w:szCs w:val="24"/>
        </w:rPr>
        <w:t>T</w:t>
      </w:r>
      <w:r w:rsidRPr="00230101">
        <w:rPr>
          <w:rStyle w:val="hgkelc"/>
          <w:rFonts w:ascii="Times New Roman" w:hAnsi="Times New Roman" w:cs="Times New Roman"/>
          <w:bCs/>
          <w:sz w:val="24"/>
          <w:szCs w:val="24"/>
          <w:lang w:val="id-ID"/>
        </w:rPr>
        <w:t>entang Hak Asasi Manusia</w:t>
      </w:r>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bahwa</w:t>
      </w:r>
      <w:proofErr w:type="spellEnd"/>
      <w:r w:rsidRPr="00230101">
        <w:rPr>
          <w:rStyle w:val="hgkelc"/>
          <w:rFonts w:ascii="Times New Roman" w:hAnsi="Times New Roman" w:cs="Times New Roman"/>
          <w:bCs/>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seorangpun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boleh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kurungan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ketidakmampuan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memenuhi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kewajiban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perjanjian</w:t>
      </w:r>
      <w:proofErr w:type="spellEnd"/>
      <w:r w:rsidRPr="00230101">
        <w:rPr>
          <w:rFonts w:ascii="Times New Roman" w:hAnsi="Times New Roman" w:cs="Times New Roman"/>
          <w:sz w:val="24"/>
          <w:szCs w:val="24"/>
        </w:rPr>
        <w:t xml:space="preserve"> utang </w:t>
      </w:r>
      <w:proofErr w:type="spellStart"/>
      <w:r w:rsidRPr="00230101">
        <w:rPr>
          <w:rFonts w:ascii="Times New Roman" w:hAnsi="Times New Roman" w:cs="Times New Roman"/>
          <w:sz w:val="24"/>
          <w:szCs w:val="24"/>
        </w:rPr>
        <w:t>piutang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merujuk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19 Ayat (2), </w:t>
      </w:r>
      <w:proofErr w:type="spellStart"/>
      <w:r w:rsidRPr="00230101">
        <w:rPr>
          <w:rFonts w:ascii="Times New Roman" w:hAnsi="Times New Roman" w:cs="Times New Roman"/>
          <w:sz w:val="24"/>
          <w:szCs w:val="24"/>
        </w:rPr>
        <w:t>walaupun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laporan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masuk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kepolisian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terkait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sengketa</w:t>
      </w:r>
      <w:proofErr w:type="spellEnd"/>
      <w:r w:rsidRPr="00230101">
        <w:rPr>
          <w:rFonts w:ascii="Times New Roman" w:hAnsi="Times New Roman" w:cs="Times New Roman"/>
          <w:sz w:val="24"/>
          <w:szCs w:val="24"/>
        </w:rPr>
        <w:t xml:space="preserve"> utang </w:t>
      </w:r>
      <w:proofErr w:type="spellStart"/>
      <w:r w:rsidRPr="00230101">
        <w:rPr>
          <w:rFonts w:ascii="Times New Roman" w:hAnsi="Times New Roman" w:cs="Times New Roman"/>
          <w:sz w:val="24"/>
          <w:szCs w:val="24"/>
        </w:rPr>
        <w:t>piutang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boleh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memidanakan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seseorang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ketidakmampuannya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utang.</w:t>
      </w:r>
      <w:r w:rsidRPr="00230101">
        <w:rPr>
          <w:rStyle w:val="FootnoteReference"/>
          <w:rFonts w:ascii="Times New Roman" w:hAnsi="Times New Roman" w:cs="Times New Roman"/>
          <w:sz w:val="24"/>
          <w:szCs w:val="24"/>
        </w:rPr>
        <w:footnoteReference w:id="100"/>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keyakinan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pertimbangan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memutuskan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yakni</w:t>
      </w:r>
      <w:proofErr w:type="spellEnd"/>
      <w:r w:rsidRPr="00230101">
        <w:rPr>
          <w:rFonts w:ascii="Times New Roman" w:hAnsi="Times New Roman" w:cs="Times New Roman"/>
          <w:sz w:val="24"/>
          <w:szCs w:val="24"/>
        </w:rPr>
        <w:t xml:space="preserve"> </w:t>
      </w:r>
      <w:r w:rsidRPr="00230101">
        <w:rPr>
          <w:rStyle w:val="hgkelc"/>
          <w:rFonts w:ascii="Times New Roman" w:hAnsi="Times New Roman" w:cs="Times New Roman"/>
          <w:sz w:val="24"/>
          <w:szCs w:val="24"/>
          <w:lang w:val="id-ID"/>
        </w:rPr>
        <w:t xml:space="preserve">Putusan </w:t>
      </w:r>
      <w:r w:rsidRPr="00230101">
        <w:rPr>
          <w:rStyle w:val="hgkelc"/>
          <w:rFonts w:ascii="Times New Roman" w:hAnsi="Times New Roman" w:cs="Times New Roman"/>
          <w:bCs/>
          <w:sz w:val="24"/>
          <w:szCs w:val="24"/>
          <w:lang w:val="id-ID"/>
        </w:rPr>
        <w:t>Lepas Dari Segala Tuntutan Hukum</w:t>
      </w:r>
      <w:r w:rsidRPr="00230101">
        <w:rPr>
          <w:rStyle w:val="hgkelc"/>
          <w:rFonts w:ascii="Times New Roman" w:hAnsi="Times New Roman" w:cs="Times New Roman"/>
          <w:bCs/>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Style w:val="hgkelc"/>
          <w:rFonts w:ascii="Times New Roman" w:hAnsi="Times New Roman" w:cs="Times New Roman"/>
          <w:bCs/>
          <w:sz w:val="24"/>
          <w:szCs w:val="24"/>
        </w:rPr>
        <w:t>Putusan</w:t>
      </w:r>
      <w:proofErr w:type="spellEnd"/>
      <w:r w:rsidRPr="00230101">
        <w:rPr>
          <w:rStyle w:val="hgkelc"/>
          <w:rFonts w:ascii="Times New Roman" w:hAnsi="Times New Roman" w:cs="Times New Roman"/>
          <w:bCs/>
          <w:sz w:val="24"/>
          <w:szCs w:val="24"/>
        </w:rPr>
        <w:t xml:space="preserve"> Lepas </w:t>
      </w:r>
      <w:proofErr w:type="spellStart"/>
      <w:r w:rsidRPr="00230101">
        <w:rPr>
          <w:rStyle w:val="hgkelc"/>
          <w:rFonts w:ascii="Times New Roman" w:hAnsi="Times New Roman" w:cs="Times New Roman"/>
          <w:bCs/>
          <w:sz w:val="24"/>
          <w:szCs w:val="24"/>
        </w:rPr>
        <w:t>dari</w:t>
      </w:r>
      <w:proofErr w:type="spellEnd"/>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segala</w:t>
      </w:r>
      <w:proofErr w:type="spellEnd"/>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tuntutan</w:t>
      </w:r>
      <w:proofErr w:type="spellEnd"/>
      <w:r w:rsidRPr="00230101">
        <w:rPr>
          <w:rStyle w:val="hgkelc"/>
          <w:rFonts w:ascii="Times New Roman" w:hAnsi="Times New Roman" w:cs="Times New Roman"/>
          <w:bCs/>
          <w:sz w:val="24"/>
          <w:szCs w:val="24"/>
        </w:rPr>
        <w:t xml:space="preserve"> </w:t>
      </w:r>
      <w:proofErr w:type="spellStart"/>
      <w:r w:rsidRPr="00230101">
        <w:rPr>
          <w:rStyle w:val="hgkelc"/>
          <w:rFonts w:ascii="Times New Roman" w:hAnsi="Times New Roman" w:cs="Times New Roman"/>
          <w:bCs/>
          <w:sz w:val="24"/>
          <w:szCs w:val="24"/>
        </w:rPr>
        <w:t>hukum</w:t>
      </w:r>
      <w:proofErr w:type="spellEnd"/>
      <w:r w:rsidRPr="00230101">
        <w:rPr>
          <w:rStyle w:val="hgkelc"/>
          <w:rFonts w:ascii="Times New Roman" w:hAnsi="Times New Roman" w:cs="Times New Roman"/>
          <w:sz w:val="24"/>
          <w:szCs w:val="24"/>
          <w:lang w:val="id-ID"/>
        </w:rPr>
        <w:t xml:space="preserve"> terjadi jika perbuatan yang di dakwakan kepada terdakwa terbukti secara sah dan meyakinkan menurut </w:t>
      </w:r>
      <w:r w:rsidRPr="00230101">
        <w:rPr>
          <w:rStyle w:val="hgkelc"/>
          <w:rFonts w:ascii="Times New Roman" w:hAnsi="Times New Roman" w:cs="Times New Roman"/>
          <w:bCs/>
          <w:sz w:val="24"/>
          <w:szCs w:val="24"/>
          <w:lang w:val="id-ID"/>
        </w:rPr>
        <w:t>hukum</w:t>
      </w:r>
      <w:r w:rsidRPr="00230101">
        <w:rPr>
          <w:rStyle w:val="hgkelc"/>
          <w:rFonts w:ascii="Times New Roman" w:hAnsi="Times New Roman" w:cs="Times New Roman"/>
          <w:sz w:val="24"/>
          <w:szCs w:val="24"/>
          <w:lang w:val="id-ID"/>
        </w:rPr>
        <w:t xml:space="preserve">, tetapi perbuatan tersebut bukanlah merupakan tindak pidana, melainkan tindak </w:t>
      </w:r>
      <w:r w:rsidRPr="00230101">
        <w:rPr>
          <w:rStyle w:val="hgkelc"/>
          <w:rFonts w:ascii="Times New Roman" w:hAnsi="Times New Roman" w:cs="Times New Roman"/>
          <w:bCs/>
          <w:sz w:val="24"/>
          <w:szCs w:val="24"/>
          <w:lang w:val="id-ID"/>
        </w:rPr>
        <w:t>hukum</w:t>
      </w:r>
      <w:r w:rsidRPr="00230101">
        <w:rPr>
          <w:rStyle w:val="hgkelc"/>
          <w:rFonts w:ascii="Times New Roman" w:hAnsi="Times New Roman" w:cs="Times New Roman"/>
          <w:sz w:val="24"/>
          <w:szCs w:val="24"/>
          <w:lang w:val="id-ID"/>
        </w:rPr>
        <w:t xml:space="preserve"> perdata atau tindak </w:t>
      </w:r>
      <w:r w:rsidRPr="00230101">
        <w:rPr>
          <w:rStyle w:val="hgkelc"/>
          <w:rFonts w:ascii="Times New Roman" w:hAnsi="Times New Roman" w:cs="Times New Roman"/>
          <w:bCs/>
          <w:sz w:val="24"/>
          <w:szCs w:val="24"/>
          <w:lang w:val="id-ID"/>
        </w:rPr>
        <w:t>hukum</w:t>
      </w:r>
      <w:r w:rsidRPr="00230101">
        <w:rPr>
          <w:rStyle w:val="hgkelc"/>
          <w:rFonts w:ascii="Times New Roman" w:hAnsi="Times New Roman" w:cs="Times New Roman"/>
          <w:sz w:val="24"/>
          <w:szCs w:val="24"/>
          <w:lang w:val="id-ID"/>
        </w:rPr>
        <w:t xml:space="preserve"> lainnya.</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Sebagaimana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disebutkan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3562/</w:t>
      </w:r>
      <w:proofErr w:type="spellStart"/>
      <w:r w:rsidRPr="00230101">
        <w:rPr>
          <w:rFonts w:ascii="Times New Roman" w:hAnsi="Times New Roman" w:cs="Times New Roman"/>
          <w:sz w:val="24"/>
          <w:szCs w:val="24"/>
        </w:rPr>
        <w:t>Pid.B</w:t>
      </w:r>
      <w:proofErr w:type="spellEnd"/>
      <w:r w:rsidRPr="00230101">
        <w:rPr>
          <w:rFonts w:ascii="Times New Roman" w:hAnsi="Times New Roman" w:cs="Times New Roman"/>
          <w:sz w:val="24"/>
          <w:szCs w:val="24"/>
        </w:rPr>
        <w:t xml:space="preserve">/2021/PN </w:t>
      </w:r>
      <w:proofErr w:type="spellStart"/>
      <w:r w:rsidRPr="00230101">
        <w:rPr>
          <w:rFonts w:ascii="Times New Roman" w:hAnsi="Times New Roman" w:cs="Times New Roman"/>
          <w:sz w:val="24"/>
          <w:szCs w:val="24"/>
        </w:rPr>
        <w:t>Mdn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beberapa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perhubungan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demikian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dipandang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diteruskan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maksud</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menguntungkan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orang lain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memakai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palsu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keadaan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palsu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tipu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muslihat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perkataan-perkataan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bohong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membujuk</w:t>
      </w:r>
      <w:proofErr w:type="spellEnd"/>
      <w:r w:rsidRPr="00230101">
        <w:rPr>
          <w:rFonts w:ascii="Times New Roman" w:hAnsi="Times New Roman" w:cs="Times New Roman"/>
          <w:sz w:val="24"/>
          <w:szCs w:val="24"/>
        </w:rPr>
        <w:t xml:space="preserve"> orang </w:t>
      </w:r>
      <w:proofErr w:type="spellStart"/>
      <w:r w:rsidRPr="00230101">
        <w:rPr>
          <w:rFonts w:ascii="Times New Roman" w:hAnsi="Times New Roman" w:cs="Times New Roman"/>
          <w:sz w:val="24"/>
          <w:szCs w:val="24"/>
        </w:rPr>
        <w:t>supaya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membuat</w:t>
      </w:r>
      <w:proofErr w:type="spellEnd"/>
      <w:r w:rsidRPr="00230101">
        <w:rPr>
          <w:rFonts w:ascii="Times New Roman" w:hAnsi="Times New Roman" w:cs="Times New Roman"/>
          <w:sz w:val="24"/>
          <w:szCs w:val="24"/>
        </w:rPr>
        <w:t xml:space="preserve"> utang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menghapuskan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piutang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378 </w:t>
      </w:r>
      <w:proofErr w:type="spellStart"/>
      <w:r w:rsidRPr="00230101">
        <w:rPr>
          <w:rFonts w:ascii="Times New Roman" w:hAnsi="Times New Roman" w:cs="Times New Roman"/>
          <w:sz w:val="24"/>
          <w:szCs w:val="24"/>
        </w:rPr>
        <w:t>KUHPidana</w:t>
      </w:r>
      <w:proofErr w:type="spellEnd"/>
      <w:r w:rsidRPr="00230101">
        <w:rPr>
          <w:rFonts w:ascii="Times New Roman" w:hAnsi="Times New Roman" w:cs="Times New Roman"/>
          <w:sz w:val="24"/>
          <w:szCs w:val="24"/>
        </w:rPr>
        <w:t xml:space="preserve"> Jo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64 Ayat (1) </w:t>
      </w:r>
      <w:proofErr w:type="spellStart"/>
      <w:r w:rsidRPr="00230101">
        <w:rPr>
          <w:rFonts w:ascii="Times New Roman" w:hAnsi="Times New Roman" w:cs="Times New Roman"/>
          <w:sz w:val="24"/>
          <w:szCs w:val="24"/>
        </w:rPr>
        <w:t>KUHPidana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demikian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dijatuhi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selama</w:t>
      </w:r>
      <w:proofErr w:type="spellEnd"/>
      <w:r w:rsidRPr="00230101">
        <w:rPr>
          <w:rFonts w:ascii="Times New Roman" w:hAnsi="Times New Roman" w:cs="Times New Roman"/>
          <w:sz w:val="24"/>
          <w:szCs w:val="24"/>
        </w:rPr>
        <w:t xml:space="preserve"> 2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dan 6 (</w:t>
      </w:r>
      <w:proofErr w:type="spellStart"/>
      <w:r w:rsidRPr="00230101">
        <w:rPr>
          <w:rFonts w:ascii="Times New Roman" w:hAnsi="Times New Roman" w:cs="Times New Roman"/>
          <w:sz w:val="24"/>
          <w:szCs w:val="24"/>
        </w:rPr>
        <w:t>enam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dikurangi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selama</w:t>
      </w:r>
      <w:proofErr w:type="spellEnd"/>
      <w:r w:rsidRPr="00230101">
        <w:rPr>
          <w:rFonts w:ascii="Times New Roman" w:hAnsi="Times New Roman" w:cs="Times New Roman"/>
          <w:sz w:val="24"/>
          <w:szCs w:val="24"/>
        </w:rPr>
        <w:t xml:space="preserve"> masa </w:t>
      </w:r>
      <w:proofErr w:type="spellStart"/>
      <w:r w:rsidRPr="00230101">
        <w:rPr>
          <w:rFonts w:ascii="Times New Roman" w:hAnsi="Times New Roman" w:cs="Times New Roman"/>
          <w:sz w:val="24"/>
          <w:szCs w:val="24"/>
        </w:rPr>
        <w:t>penahanan</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Jaksa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Penuntut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Penasehat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mengajukan</w:t>
      </w:r>
      <w:proofErr w:type="spellEnd"/>
      <w:r w:rsidRPr="00230101">
        <w:rPr>
          <w:rFonts w:ascii="Times New Roman" w:hAnsi="Times New Roman" w:cs="Times New Roman"/>
          <w:sz w:val="24"/>
          <w:szCs w:val="24"/>
        </w:rPr>
        <w:t xml:space="preserve"> Nota </w:t>
      </w:r>
      <w:proofErr w:type="spellStart"/>
      <w:r w:rsidRPr="00230101">
        <w:rPr>
          <w:rFonts w:ascii="Times New Roman" w:hAnsi="Times New Roman" w:cs="Times New Roman"/>
          <w:sz w:val="24"/>
          <w:szCs w:val="24"/>
        </w:rPr>
        <w:t>Pembelaan</w:t>
      </w:r>
      <w:proofErr w:type="spellEnd"/>
      <w:r w:rsidRPr="00230101">
        <w:rPr>
          <w:rFonts w:ascii="Times New Roman" w:hAnsi="Times New Roman" w:cs="Times New Roman"/>
          <w:sz w:val="24"/>
          <w:szCs w:val="24"/>
        </w:rPr>
        <w:t xml:space="preserve"> yang pada </w:t>
      </w:r>
      <w:proofErr w:type="spellStart"/>
      <w:r w:rsidRPr="00230101">
        <w:rPr>
          <w:rFonts w:ascii="Times New Roman" w:hAnsi="Times New Roman" w:cs="Times New Roman"/>
          <w:sz w:val="24"/>
          <w:szCs w:val="24"/>
        </w:rPr>
        <w:t>pokoknya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memohon</w:t>
      </w:r>
      <w:proofErr w:type="spellEnd"/>
      <w:r w:rsidRPr="00230101">
        <w:rPr>
          <w:rFonts w:ascii="Times New Roman" w:hAnsi="Times New Roman" w:cs="Times New Roman"/>
          <w:sz w:val="24"/>
          <w:szCs w:val="24"/>
        </w:rPr>
        <w:t xml:space="preserve"> agar </w:t>
      </w:r>
      <w:proofErr w:type="spellStart"/>
      <w:r w:rsidRPr="00230101">
        <w:rPr>
          <w:rFonts w:ascii="Times New Roman" w:hAnsi="Times New Roman" w:cs="Times New Roman"/>
          <w:sz w:val="24"/>
          <w:szCs w:val="24"/>
        </w:rPr>
        <w:t>membebaskan</w:t>
      </w:r>
      <w:proofErr w:type="spellEnd"/>
      <w:r w:rsidRPr="00230101">
        <w:rPr>
          <w:rFonts w:ascii="Times New Roman" w:hAnsi="Times New Roman" w:cs="Times New Roman"/>
          <w:sz w:val="24"/>
          <w:szCs w:val="24"/>
        </w:rPr>
        <w:t xml:space="preserve"> dan/</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melepaskan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tahanan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dibacakan</w:t>
      </w:r>
      <w:proofErr w:type="spellEnd"/>
      <w:r w:rsidRPr="00230101">
        <w:rPr>
          <w:rFonts w:ascii="Times New Roman" w:hAnsi="Times New Roman" w:cs="Times New Roman"/>
          <w:sz w:val="24"/>
          <w:szCs w:val="24"/>
        </w:rPr>
        <w:t xml:space="preserve"> dan/</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diucapkan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a quo.</w:t>
      </w:r>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Jaksa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Penuntut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Surat </w:t>
      </w:r>
      <w:proofErr w:type="spellStart"/>
      <w:r w:rsidRPr="00230101">
        <w:rPr>
          <w:rFonts w:ascii="Times New Roman" w:hAnsi="Times New Roman" w:cs="Times New Roman"/>
          <w:sz w:val="24"/>
          <w:szCs w:val="24"/>
        </w:rPr>
        <w:t>Dakwaan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tertanggal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Desember</w:t>
      </w:r>
      <w:proofErr w:type="spellEnd"/>
      <w:r w:rsidRPr="00230101">
        <w:rPr>
          <w:rFonts w:ascii="Times New Roman" w:hAnsi="Times New Roman" w:cs="Times New Roman"/>
          <w:sz w:val="24"/>
          <w:szCs w:val="24"/>
        </w:rPr>
        <w:t xml:space="preserve"> 2021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Register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PDM-750/Eoh.2/12/2021, </w:t>
      </w:r>
      <w:proofErr w:type="spellStart"/>
      <w:r w:rsidRPr="00230101">
        <w:rPr>
          <w:rFonts w:ascii="Times New Roman" w:hAnsi="Times New Roman" w:cs="Times New Roman"/>
          <w:sz w:val="24"/>
          <w:szCs w:val="24"/>
        </w:rPr>
        <w:t>menyatakan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4 April 2021, 20 April 2021, 25 April 2021 dan 8 Mei 2021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meminta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dicarikan</w:t>
      </w:r>
      <w:proofErr w:type="spellEnd"/>
      <w:r w:rsidRPr="00230101">
        <w:rPr>
          <w:rFonts w:ascii="Times New Roman" w:hAnsi="Times New Roman" w:cs="Times New Roman"/>
          <w:sz w:val="24"/>
          <w:szCs w:val="24"/>
        </w:rPr>
        <w:t xml:space="preserve"> investor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dipinjam</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dipergunakan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dananya</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4 April 2021,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mendapatkan</w:t>
      </w:r>
      <w:proofErr w:type="spellEnd"/>
      <w:r w:rsidRPr="00230101">
        <w:rPr>
          <w:rFonts w:ascii="Times New Roman" w:hAnsi="Times New Roman" w:cs="Times New Roman"/>
          <w:sz w:val="24"/>
          <w:szCs w:val="24"/>
        </w:rPr>
        <w:t xml:space="preserve"> investor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Yudi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mentransfer</w:t>
      </w:r>
      <w:proofErr w:type="spellEnd"/>
      <w:r w:rsidRPr="00230101">
        <w:rPr>
          <w:rFonts w:ascii="Times New Roman" w:hAnsi="Times New Roman" w:cs="Times New Roman"/>
          <w:sz w:val="24"/>
          <w:szCs w:val="24"/>
        </w:rPr>
        <w:t xml:space="preserve"> dana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xml:space="preserve">. </w:t>
      </w:r>
      <w:proofErr w:type="gramStart"/>
      <w:r w:rsidRPr="00230101">
        <w:rPr>
          <w:rFonts w:ascii="Times New Roman" w:hAnsi="Times New Roman" w:cs="Times New Roman"/>
          <w:sz w:val="24"/>
          <w:szCs w:val="24"/>
        </w:rPr>
        <w:t>25.000.000,-</w:t>
      </w:r>
      <w:proofErr w:type="gram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BCA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8115212814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melalui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BCA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786520548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Franky (</w:t>
      </w:r>
      <w:proofErr w:type="spellStart"/>
      <w:r w:rsidRPr="00230101">
        <w:rPr>
          <w:rFonts w:ascii="Times New Roman" w:hAnsi="Times New Roman" w:cs="Times New Roman"/>
          <w:sz w:val="24"/>
          <w:szCs w:val="24"/>
        </w:rPr>
        <w:t>suami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modal </w:t>
      </w:r>
      <w:proofErr w:type="spellStart"/>
      <w:r w:rsidRPr="00230101">
        <w:rPr>
          <w:rFonts w:ascii="Times New Roman" w:hAnsi="Times New Roman" w:cs="Times New Roman"/>
          <w:sz w:val="24"/>
          <w:szCs w:val="24"/>
        </w:rPr>
        <w:t>usaha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suaminya</w:t>
      </w:r>
      <w:proofErr w:type="spellEnd"/>
      <w:r w:rsidRPr="00230101">
        <w:rPr>
          <w:rFonts w:ascii="Times New Roman" w:hAnsi="Times New Roman" w:cs="Times New Roman"/>
          <w:sz w:val="24"/>
          <w:szCs w:val="24"/>
        </w:rPr>
        <w:t xml:space="preserve"> di Aceh yang </w:t>
      </w:r>
      <w:proofErr w:type="spellStart"/>
      <w:r w:rsidRPr="00230101">
        <w:rPr>
          <w:rFonts w:ascii="Times New Roman" w:hAnsi="Times New Roman" w:cs="Times New Roman"/>
          <w:sz w:val="24"/>
          <w:szCs w:val="24"/>
        </w:rPr>
        <w:t>dimana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berjanji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profit Duos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20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 / 60 </w:t>
      </w:r>
      <w:proofErr w:type="spellStart"/>
      <w:r w:rsidRPr="00230101">
        <w:rPr>
          <w:rFonts w:ascii="Times New Roman" w:hAnsi="Times New Roman" w:cs="Times New Roman"/>
          <w:sz w:val="24"/>
          <w:szCs w:val="24"/>
        </w:rPr>
        <w:t>hari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4 (</w:t>
      </w:r>
      <w:proofErr w:type="spellStart"/>
      <w:r w:rsidRPr="00230101">
        <w:rPr>
          <w:rFonts w:ascii="Times New Roman" w:hAnsi="Times New Roman" w:cs="Times New Roman"/>
          <w:sz w:val="24"/>
          <w:szCs w:val="24"/>
        </w:rPr>
        <w:t>empat</w:t>
      </w:r>
      <w:proofErr w:type="spellEnd"/>
      <w:r w:rsidRPr="00230101">
        <w:rPr>
          <w:rFonts w:ascii="Times New Roman" w:hAnsi="Times New Roman" w:cs="Times New Roman"/>
          <w:sz w:val="24"/>
          <w:szCs w:val="24"/>
        </w:rPr>
        <w:t xml:space="preserve">) kali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22"/>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19 April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8.750.000,-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22"/>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4 Mei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8.750.000,-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22"/>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19 Mei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8.750.000,-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22"/>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3 </w:t>
      </w:r>
      <w:proofErr w:type="spellStart"/>
      <w:r w:rsidRPr="00230101">
        <w:rPr>
          <w:rFonts w:ascii="Times New Roman" w:hAnsi="Times New Roman" w:cs="Times New Roman"/>
          <w:sz w:val="24"/>
          <w:szCs w:val="24"/>
        </w:rPr>
        <w:t>Juni</w:t>
      </w:r>
      <w:proofErr w:type="spellEnd"/>
      <w:r w:rsidRPr="00230101">
        <w:rPr>
          <w:rFonts w:ascii="Times New Roman" w:hAnsi="Times New Roman" w:cs="Times New Roman"/>
          <w:sz w:val="24"/>
          <w:szCs w:val="24"/>
        </w:rPr>
        <w:t xml:space="preserve">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8.750.000,-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pertama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19 April 2021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xml:space="preserve">. </w:t>
      </w:r>
      <w:proofErr w:type="gramStart"/>
      <w:r w:rsidRPr="00230101">
        <w:rPr>
          <w:rFonts w:ascii="Times New Roman" w:hAnsi="Times New Roman" w:cs="Times New Roman"/>
          <w:sz w:val="24"/>
          <w:szCs w:val="24"/>
        </w:rPr>
        <w:t>8.750.000,-</w:t>
      </w:r>
      <w:proofErr w:type="gram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sedangkan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pernah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sekali</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lastRenderedPageBreak/>
        <w:t>Beberapa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kemudian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kembali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meminta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dicarikan</w:t>
      </w:r>
      <w:proofErr w:type="spellEnd"/>
      <w:r w:rsidRPr="00230101">
        <w:rPr>
          <w:rFonts w:ascii="Times New Roman" w:hAnsi="Times New Roman" w:cs="Times New Roman"/>
          <w:sz w:val="24"/>
          <w:szCs w:val="24"/>
        </w:rPr>
        <w:t xml:space="preserve"> investor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25.000.000,-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penambahan</w:t>
      </w:r>
      <w:proofErr w:type="spellEnd"/>
      <w:r w:rsidRPr="00230101">
        <w:rPr>
          <w:rFonts w:ascii="Times New Roman" w:hAnsi="Times New Roman" w:cs="Times New Roman"/>
          <w:sz w:val="24"/>
          <w:szCs w:val="24"/>
        </w:rPr>
        <w:t xml:space="preserve"> modal </w:t>
      </w:r>
      <w:proofErr w:type="spellStart"/>
      <w:r w:rsidRPr="00230101">
        <w:rPr>
          <w:rFonts w:ascii="Times New Roman" w:hAnsi="Times New Roman" w:cs="Times New Roman"/>
          <w:sz w:val="24"/>
          <w:szCs w:val="24"/>
        </w:rPr>
        <w:t>usaha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suaminya</w:t>
      </w:r>
      <w:proofErr w:type="spellEnd"/>
      <w:r w:rsidRPr="00230101">
        <w:rPr>
          <w:rFonts w:ascii="Times New Roman" w:hAnsi="Times New Roman" w:cs="Times New Roman"/>
          <w:sz w:val="24"/>
          <w:szCs w:val="24"/>
        </w:rPr>
        <w:t xml:space="preserve"> di Aceh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20 April 2021,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mendapat</w:t>
      </w:r>
      <w:proofErr w:type="spellEnd"/>
      <w:r w:rsidRPr="00230101">
        <w:rPr>
          <w:rFonts w:ascii="Times New Roman" w:hAnsi="Times New Roman" w:cs="Times New Roman"/>
          <w:sz w:val="24"/>
          <w:szCs w:val="24"/>
        </w:rPr>
        <w:t xml:space="preserve"> investor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Freddy alias Franky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mentransfer</w:t>
      </w:r>
      <w:proofErr w:type="spellEnd"/>
      <w:r w:rsidRPr="00230101">
        <w:rPr>
          <w:rFonts w:ascii="Times New Roman" w:hAnsi="Times New Roman" w:cs="Times New Roman"/>
          <w:sz w:val="24"/>
          <w:szCs w:val="24"/>
        </w:rPr>
        <w:t xml:space="preserve"> dana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25.000.000,-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BCA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8115212814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melalui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BCA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2420996163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yang </w:t>
      </w:r>
      <w:proofErr w:type="spellStart"/>
      <w:r w:rsidRPr="00230101">
        <w:rPr>
          <w:rFonts w:ascii="Times New Roman" w:hAnsi="Times New Roman" w:cs="Times New Roman"/>
          <w:sz w:val="24"/>
          <w:szCs w:val="24"/>
        </w:rPr>
        <w:t>dimana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berjanji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profit Duos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20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 / 60 </w:t>
      </w:r>
      <w:proofErr w:type="spellStart"/>
      <w:r w:rsidRPr="00230101">
        <w:rPr>
          <w:rFonts w:ascii="Times New Roman" w:hAnsi="Times New Roman" w:cs="Times New Roman"/>
          <w:sz w:val="24"/>
          <w:szCs w:val="24"/>
        </w:rPr>
        <w:t>hari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4 (</w:t>
      </w:r>
      <w:proofErr w:type="spellStart"/>
      <w:r w:rsidRPr="00230101">
        <w:rPr>
          <w:rFonts w:ascii="Times New Roman" w:hAnsi="Times New Roman" w:cs="Times New Roman"/>
          <w:sz w:val="24"/>
          <w:szCs w:val="24"/>
        </w:rPr>
        <w:t>empat</w:t>
      </w:r>
      <w:proofErr w:type="spellEnd"/>
      <w:r w:rsidRPr="00230101">
        <w:rPr>
          <w:rFonts w:ascii="Times New Roman" w:hAnsi="Times New Roman" w:cs="Times New Roman"/>
          <w:sz w:val="24"/>
          <w:szCs w:val="24"/>
        </w:rPr>
        <w:t xml:space="preserve">) kali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23"/>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5 Mei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8.750.000,-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23"/>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20 Mei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8.750.000,-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23"/>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4 </w:t>
      </w:r>
      <w:proofErr w:type="spellStart"/>
      <w:r w:rsidRPr="00230101">
        <w:rPr>
          <w:rFonts w:ascii="Times New Roman" w:hAnsi="Times New Roman" w:cs="Times New Roman"/>
          <w:sz w:val="24"/>
          <w:szCs w:val="24"/>
        </w:rPr>
        <w:t>Juni</w:t>
      </w:r>
      <w:proofErr w:type="spellEnd"/>
      <w:r w:rsidRPr="00230101">
        <w:rPr>
          <w:rFonts w:ascii="Times New Roman" w:hAnsi="Times New Roman" w:cs="Times New Roman"/>
          <w:sz w:val="24"/>
          <w:szCs w:val="24"/>
        </w:rPr>
        <w:t xml:space="preserve">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8.750.000,-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23"/>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19 </w:t>
      </w:r>
      <w:proofErr w:type="spellStart"/>
      <w:r w:rsidRPr="00230101">
        <w:rPr>
          <w:rFonts w:ascii="Times New Roman" w:hAnsi="Times New Roman" w:cs="Times New Roman"/>
          <w:sz w:val="24"/>
          <w:szCs w:val="24"/>
        </w:rPr>
        <w:t>Juni</w:t>
      </w:r>
      <w:proofErr w:type="spellEnd"/>
      <w:r w:rsidRPr="00230101">
        <w:rPr>
          <w:rFonts w:ascii="Times New Roman" w:hAnsi="Times New Roman" w:cs="Times New Roman"/>
          <w:sz w:val="24"/>
          <w:szCs w:val="24"/>
        </w:rPr>
        <w:t xml:space="preserve">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8.750.000,- (</w:t>
      </w:r>
      <w:proofErr w:type="spellStart"/>
      <w:r w:rsidRPr="00230101">
        <w:rPr>
          <w:rFonts w:ascii="Times New Roman" w:hAnsi="Times New Roman" w:cs="Times New Roman"/>
          <w:sz w:val="24"/>
          <w:szCs w:val="24"/>
        </w:rPr>
        <w:t>delapan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tujuh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jatuh</w:t>
      </w:r>
      <w:proofErr w:type="spellEnd"/>
      <w:r w:rsidRPr="00230101">
        <w:rPr>
          <w:rFonts w:ascii="Times New Roman" w:hAnsi="Times New Roman" w:cs="Times New Roman"/>
          <w:sz w:val="24"/>
          <w:szCs w:val="24"/>
        </w:rPr>
        <w:t xml:space="preserve"> tempo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ke-4 (</w:t>
      </w:r>
      <w:proofErr w:type="spellStart"/>
      <w:r w:rsidRPr="00230101">
        <w:rPr>
          <w:rFonts w:ascii="Times New Roman" w:hAnsi="Times New Roman" w:cs="Times New Roman"/>
          <w:sz w:val="24"/>
          <w:szCs w:val="24"/>
        </w:rPr>
        <w:t>empat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Beberapa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kemudian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kembali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menghubungi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dicarikan</w:t>
      </w:r>
      <w:proofErr w:type="spellEnd"/>
      <w:r w:rsidRPr="00230101">
        <w:rPr>
          <w:rFonts w:ascii="Times New Roman" w:hAnsi="Times New Roman" w:cs="Times New Roman"/>
          <w:sz w:val="24"/>
          <w:szCs w:val="24"/>
        </w:rPr>
        <w:t xml:space="preserve"> investor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25.000.000,-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 yang </w:t>
      </w:r>
      <w:proofErr w:type="spellStart"/>
      <w:r w:rsidRPr="00230101">
        <w:rPr>
          <w:rFonts w:ascii="Times New Roman" w:hAnsi="Times New Roman" w:cs="Times New Roman"/>
          <w:sz w:val="24"/>
          <w:szCs w:val="24"/>
        </w:rPr>
        <w:t>dikarenakan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beralasan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terkena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Covid</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lastRenderedPageBreak/>
        <w:t>tanggal</w:t>
      </w:r>
      <w:proofErr w:type="spellEnd"/>
      <w:r w:rsidRPr="00230101">
        <w:rPr>
          <w:rFonts w:ascii="Times New Roman" w:hAnsi="Times New Roman" w:cs="Times New Roman"/>
          <w:sz w:val="24"/>
          <w:szCs w:val="24"/>
        </w:rPr>
        <w:t xml:space="preserve"> 25 April 2021,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mendapatkan</w:t>
      </w:r>
      <w:proofErr w:type="spellEnd"/>
      <w:r w:rsidRPr="00230101">
        <w:rPr>
          <w:rFonts w:ascii="Times New Roman" w:hAnsi="Times New Roman" w:cs="Times New Roman"/>
          <w:sz w:val="24"/>
          <w:szCs w:val="24"/>
        </w:rPr>
        <w:t xml:space="preserve"> investor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Jimmy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mentransfer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kembali</w:t>
      </w:r>
      <w:proofErr w:type="spellEnd"/>
      <w:r w:rsidRPr="00230101">
        <w:rPr>
          <w:rFonts w:ascii="Times New Roman" w:hAnsi="Times New Roman" w:cs="Times New Roman"/>
          <w:sz w:val="24"/>
          <w:szCs w:val="24"/>
        </w:rPr>
        <w:t xml:space="preserve"> dana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25.000.000,-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BCA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8115212814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melalui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BCA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785620548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Franky (</w:t>
      </w:r>
      <w:proofErr w:type="spellStart"/>
      <w:r w:rsidRPr="00230101">
        <w:rPr>
          <w:rFonts w:ascii="Times New Roman" w:hAnsi="Times New Roman" w:cs="Times New Roman"/>
          <w:sz w:val="24"/>
          <w:szCs w:val="24"/>
        </w:rPr>
        <w:t>Suami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yang </w:t>
      </w:r>
      <w:proofErr w:type="spellStart"/>
      <w:r w:rsidRPr="00230101">
        <w:rPr>
          <w:rFonts w:ascii="Times New Roman" w:hAnsi="Times New Roman" w:cs="Times New Roman"/>
          <w:sz w:val="24"/>
          <w:szCs w:val="24"/>
        </w:rPr>
        <w:t>dimana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berjanji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profit Duos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14 (</w:t>
      </w:r>
      <w:proofErr w:type="spellStart"/>
      <w:r w:rsidRPr="00230101">
        <w:rPr>
          <w:rFonts w:ascii="Times New Roman" w:hAnsi="Times New Roman" w:cs="Times New Roman"/>
          <w:sz w:val="24"/>
          <w:szCs w:val="24"/>
        </w:rPr>
        <w:t>empat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belas</w:t>
      </w:r>
      <w:proofErr w:type="spellEnd"/>
      <w:r w:rsidRPr="00230101">
        <w:rPr>
          <w:rFonts w:ascii="Times New Roman" w:hAnsi="Times New Roman" w:cs="Times New Roman"/>
          <w:sz w:val="24"/>
          <w:szCs w:val="24"/>
        </w:rPr>
        <w:t xml:space="preserve">) % / 40 </w:t>
      </w:r>
      <w:proofErr w:type="spellStart"/>
      <w:r w:rsidRPr="00230101">
        <w:rPr>
          <w:rFonts w:ascii="Times New Roman" w:hAnsi="Times New Roman" w:cs="Times New Roman"/>
          <w:sz w:val="24"/>
          <w:szCs w:val="24"/>
        </w:rPr>
        <w:t>hari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2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kali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24"/>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15 Mei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16.000.000,- (</w:t>
      </w:r>
      <w:proofErr w:type="spellStart"/>
      <w:r w:rsidRPr="00230101">
        <w:rPr>
          <w:rFonts w:ascii="Times New Roman" w:hAnsi="Times New Roman" w:cs="Times New Roman"/>
          <w:sz w:val="24"/>
          <w:szCs w:val="24"/>
        </w:rPr>
        <w:t>enam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belas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24"/>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4 </w:t>
      </w:r>
      <w:proofErr w:type="spellStart"/>
      <w:r w:rsidRPr="00230101">
        <w:rPr>
          <w:rFonts w:ascii="Times New Roman" w:hAnsi="Times New Roman" w:cs="Times New Roman"/>
          <w:sz w:val="24"/>
          <w:szCs w:val="24"/>
        </w:rPr>
        <w:t>Juni</w:t>
      </w:r>
      <w:proofErr w:type="spellEnd"/>
      <w:r w:rsidRPr="00230101">
        <w:rPr>
          <w:rFonts w:ascii="Times New Roman" w:hAnsi="Times New Roman" w:cs="Times New Roman"/>
          <w:sz w:val="24"/>
          <w:szCs w:val="24"/>
        </w:rPr>
        <w:t xml:space="preserve">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16.000.000,- (</w:t>
      </w:r>
      <w:proofErr w:type="spellStart"/>
      <w:r w:rsidRPr="00230101">
        <w:rPr>
          <w:rFonts w:ascii="Times New Roman" w:hAnsi="Times New Roman" w:cs="Times New Roman"/>
          <w:sz w:val="24"/>
          <w:szCs w:val="24"/>
        </w:rPr>
        <w:t>enam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belas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jatuh</w:t>
      </w:r>
      <w:proofErr w:type="spellEnd"/>
      <w:r w:rsidRPr="00230101">
        <w:rPr>
          <w:rFonts w:ascii="Times New Roman" w:hAnsi="Times New Roman" w:cs="Times New Roman"/>
          <w:sz w:val="24"/>
          <w:szCs w:val="24"/>
        </w:rPr>
        <w:t xml:space="preserve"> tempo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ke-2 (</w:t>
      </w:r>
      <w:proofErr w:type="spellStart"/>
      <w:r w:rsidRPr="00230101">
        <w:rPr>
          <w:rFonts w:ascii="Times New Roman" w:hAnsi="Times New Roman" w:cs="Times New Roman"/>
          <w:sz w:val="24"/>
          <w:szCs w:val="24"/>
        </w:rPr>
        <w:t>empat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Beberapa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kemudian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kembali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menghubungi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dicarikan</w:t>
      </w:r>
      <w:proofErr w:type="spellEnd"/>
      <w:r w:rsidRPr="00230101">
        <w:rPr>
          <w:rFonts w:ascii="Times New Roman" w:hAnsi="Times New Roman" w:cs="Times New Roman"/>
          <w:sz w:val="24"/>
          <w:szCs w:val="24"/>
        </w:rPr>
        <w:t xml:space="preserve"> investor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xml:space="preserve">. 15.000.000,- (lima </w:t>
      </w:r>
      <w:proofErr w:type="spellStart"/>
      <w:r w:rsidRPr="00230101">
        <w:rPr>
          <w:rFonts w:ascii="Times New Roman" w:hAnsi="Times New Roman" w:cs="Times New Roman"/>
          <w:sz w:val="24"/>
          <w:szCs w:val="24"/>
        </w:rPr>
        <w:t>belas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 yang </w:t>
      </w:r>
      <w:proofErr w:type="spellStart"/>
      <w:r w:rsidRPr="00230101">
        <w:rPr>
          <w:rFonts w:ascii="Times New Roman" w:hAnsi="Times New Roman" w:cs="Times New Roman"/>
          <w:sz w:val="24"/>
          <w:szCs w:val="24"/>
        </w:rPr>
        <w:t>dikarenakan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suaminya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isolasi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mandiri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membutuhkan</w:t>
      </w:r>
      <w:proofErr w:type="spellEnd"/>
      <w:r w:rsidRPr="00230101">
        <w:rPr>
          <w:rFonts w:ascii="Times New Roman" w:hAnsi="Times New Roman" w:cs="Times New Roman"/>
          <w:sz w:val="24"/>
          <w:szCs w:val="24"/>
        </w:rPr>
        <w:t xml:space="preserve"> dana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menambah</w:t>
      </w:r>
      <w:proofErr w:type="spellEnd"/>
      <w:r w:rsidRPr="00230101">
        <w:rPr>
          <w:rFonts w:ascii="Times New Roman" w:hAnsi="Times New Roman" w:cs="Times New Roman"/>
          <w:sz w:val="24"/>
          <w:szCs w:val="24"/>
        </w:rPr>
        <w:t xml:space="preserve"> modal </w:t>
      </w:r>
      <w:proofErr w:type="spellStart"/>
      <w:r w:rsidRPr="00230101">
        <w:rPr>
          <w:rFonts w:ascii="Times New Roman" w:hAnsi="Times New Roman" w:cs="Times New Roman"/>
          <w:sz w:val="24"/>
          <w:szCs w:val="24"/>
        </w:rPr>
        <w:t>usahanya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8 Mei 2021,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mendapatkan</w:t>
      </w:r>
      <w:proofErr w:type="spellEnd"/>
      <w:r w:rsidRPr="00230101">
        <w:rPr>
          <w:rFonts w:ascii="Times New Roman" w:hAnsi="Times New Roman" w:cs="Times New Roman"/>
          <w:sz w:val="24"/>
          <w:szCs w:val="24"/>
        </w:rPr>
        <w:t xml:space="preserve"> investor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mentransfer</w:t>
      </w:r>
      <w:proofErr w:type="spellEnd"/>
      <w:r w:rsidRPr="00230101">
        <w:rPr>
          <w:rFonts w:ascii="Times New Roman" w:hAnsi="Times New Roman" w:cs="Times New Roman"/>
          <w:sz w:val="24"/>
          <w:szCs w:val="24"/>
        </w:rPr>
        <w:t xml:space="preserve"> dana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xml:space="preserve">. 15.000.000,- (lima </w:t>
      </w:r>
      <w:proofErr w:type="spellStart"/>
      <w:r w:rsidRPr="00230101">
        <w:rPr>
          <w:rFonts w:ascii="Times New Roman" w:hAnsi="Times New Roman" w:cs="Times New Roman"/>
          <w:sz w:val="24"/>
          <w:szCs w:val="24"/>
        </w:rPr>
        <w:t>belas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BCA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8115212814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melalui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BCA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785620548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nama</w:t>
      </w:r>
      <w:proofErr w:type="spellEnd"/>
      <w:r w:rsidRPr="00230101">
        <w:rPr>
          <w:rFonts w:ascii="Times New Roman" w:hAnsi="Times New Roman" w:cs="Times New Roman"/>
          <w:sz w:val="24"/>
          <w:szCs w:val="24"/>
        </w:rPr>
        <w:t xml:space="preserve"> Franky (</w:t>
      </w:r>
      <w:proofErr w:type="spellStart"/>
      <w:r w:rsidRPr="00230101">
        <w:rPr>
          <w:rFonts w:ascii="Times New Roman" w:hAnsi="Times New Roman" w:cs="Times New Roman"/>
          <w:sz w:val="24"/>
          <w:szCs w:val="24"/>
        </w:rPr>
        <w:t>Suami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yang </w:t>
      </w:r>
      <w:proofErr w:type="spellStart"/>
      <w:r w:rsidRPr="00230101">
        <w:rPr>
          <w:rFonts w:ascii="Times New Roman" w:hAnsi="Times New Roman" w:cs="Times New Roman"/>
          <w:sz w:val="24"/>
          <w:szCs w:val="24"/>
        </w:rPr>
        <w:t>dimana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berjanji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profit Duos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19.000.000,- (</w:t>
      </w:r>
      <w:proofErr w:type="spellStart"/>
      <w:r w:rsidRPr="00230101">
        <w:rPr>
          <w:rFonts w:ascii="Times New Roman" w:hAnsi="Times New Roman" w:cs="Times New Roman"/>
          <w:sz w:val="24"/>
          <w:szCs w:val="24"/>
        </w:rPr>
        <w:t>sembilan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belas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2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kali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25"/>
        </w:numPr>
        <w:spacing w:after="0" w:line="480" w:lineRule="auto"/>
        <w:ind w:left="567" w:hanging="567"/>
        <w:jc w:val="both"/>
        <w:rPr>
          <w:sz w:val="24"/>
          <w:szCs w:val="24"/>
        </w:rPr>
      </w:pPr>
      <w:r w:rsidRPr="00230101">
        <w:rPr>
          <w:rFonts w:ascii="Times New Roman" w:hAnsi="Times New Roman" w:cs="Times New Roman"/>
          <w:sz w:val="24"/>
          <w:szCs w:val="24"/>
        </w:rPr>
        <w:lastRenderedPageBreak/>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28 Mei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9.500.000,- (</w:t>
      </w:r>
      <w:proofErr w:type="spellStart"/>
      <w:r w:rsidRPr="00230101">
        <w:rPr>
          <w:rFonts w:ascii="Times New Roman" w:hAnsi="Times New Roman" w:cs="Times New Roman"/>
          <w:sz w:val="24"/>
          <w:szCs w:val="24"/>
        </w:rPr>
        <w:t>sembilan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25"/>
        </w:numPr>
        <w:spacing w:after="0" w:line="480" w:lineRule="auto"/>
        <w:ind w:left="567" w:hanging="567"/>
        <w:jc w:val="both"/>
        <w:rPr>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17 </w:t>
      </w:r>
      <w:proofErr w:type="spellStart"/>
      <w:r w:rsidRPr="00230101">
        <w:rPr>
          <w:rFonts w:ascii="Times New Roman" w:hAnsi="Times New Roman" w:cs="Times New Roman"/>
          <w:sz w:val="24"/>
          <w:szCs w:val="24"/>
        </w:rPr>
        <w:t>Juni</w:t>
      </w:r>
      <w:proofErr w:type="spellEnd"/>
      <w:r w:rsidRPr="00230101">
        <w:rPr>
          <w:rFonts w:ascii="Times New Roman" w:hAnsi="Times New Roman" w:cs="Times New Roman"/>
          <w:sz w:val="24"/>
          <w:szCs w:val="24"/>
        </w:rPr>
        <w:t xml:space="preserve"> 2021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9.500.000,- (</w:t>
      </w:r>
      <w:proofErr w:type="spellStart"/>
      <w:r w:rsidRPr="00230101">
        <w:rPr>
          <w:rFonts w:ascii="Times New Roman" w:hAnsi="Times New Roman" w:cs="Times New Roman"/>
          <w:sz w:val="24"/>
          <w:szCs w:val="24"/>
        </w:rPr>
        <w:t>sembilan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lima </w:t>
      </w:r>
      <w:proofErr w:type="spellStart"/>
      <w:r w:rsidRPr="00230101">
        <w:rPr>
          <w:rFonts w:ascii="Times New Roman" w:hAnsi="Times New Roman" w:cs="Times New Roman"/>
          <w:sz w:val="24"/>
          <w:szCs w:val="24"/>
        </w:rPr>
        <w:t>ratus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ribu</w:t>
      </w:r>
      <w:proofErr w:type="spellEnd"/>
      <w:r w:rsidRPr="00230101">
        <w:rPr>
          <w:rFonts w:ascii="Times New Roman" w:hAnsi="Times New Roman" w:cs="Times New Roman"/>
          <w:sz w:val="24"/>
          <w:szCs w:val="24"/>
        </w:rPr>
        <w:t xml:space="preserve"> rupiah)</w:t>
      </w:r>
      <w:r w:rsidR="006714F6"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jatuh</w:t>
      </w:r>
      <w:proofErr w:type="spellEnd"/>
      <w:r w:rsidRPr="00230101">
        <w:rPr>
          <w:rFonts w:ascii="Times New Roman" w:hAnsi="Times New Roman" w:cs="Times New Roman"/>
          <w:sz w:val="24"/>
          <w:szCs w:val="24"/>
        </w:rPr>
        <w:t xml:space="preserve"> tempo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ke-2 (</w:t>
      </w:r>
      <w:proofErr w:type="spellStart"/>
      <w:r w:rsidRPr="00230101">
        <w:rPr>
          <w:rFonts w:ascii="Times New Roman" w:hAnsi="Times New Roman" w:cs="Times New Roman"/>
          <w:sz w:val="24"/>
          <w:szCs w:val="24"/>
        </w:rPr>
        <w:t>empat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Oleh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ke-4 (</w:t>
      </w:r>
      <w:proofErr w:type="spellStart"/>
      <w:r w:rsidRPr="00230101">
        <w:rPr>
          <w:rFonts w:ascii="Times New Roman" w:hAnsi="Times New Roman" w:cs="Times New Roman"/>
          <w:sz w:val="24"/>
          <w:szCs w:val="24"/>
        </w:rPr>
        <w:t>empat</w:t>
      </w:r>
      <w:proofErr w:type="spellEnd"/>
      <w:r w:rsidRPr="00230101">
        <w:rPr>
          <w:rFonts w:ascii="Times New Roman" w:hAnsi="Times New Roman" w:cs="Times New Roman"/>
          <w:sz w:val="24"/>
          <w:szCs w:val="24"/>
        </w:rPr>
        <w:t xml:space="preserve">) Investor Duos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jatuh</w:t>
      </w:r>
      <w:proofErr w:type="spellEnd"/>
      <w:r w:rsidRPr="00230101">
        <w:rPr>
          <w:rFonts w:ascii="Times New Roman" w:hAnsi="Times New Roman" w:cs="Times New Roman"/>
          <w:sz w:val="24"/>
          <w:szCs w:val="24"/>
        </w:rPr>
        <w:t xml:space="preserve"> tempo </w:t>
      </w:r>
      <w:proofErr w:type="spellStart"/>
      <w:r w:rsidRPr="00230101">
        <w:rPr>
          <w:rFonts w:ascii="Times New Roman" w:hAnsi="Times New Roman" w:cs="Times New Roman"/>
          <w:sz w:val="24"/>
          <w:szCs w:val="24"/>
        </w:rPr>
        <w:t>semua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pembayaran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cicilan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sekali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tanggal</w:t>
      </w:r>
      <w:proofErr w:type="spellEnd"/>
      <w:r w:rsidRPr="00230101">
        <w:rPr>
          <w:rFonts w:ascii="Times New Roman" w:hAnsi="Times New Roman" w:cs="Times New Roman"/>
          <w:sz w:val="24"/>
          <w:szCs w:val="24"/>
        </w:rPr>
        <w:t xml:space="preserve"> 05 </w:t>
      </w:r>
      <w:proofErr w:type="spellStart"/>
      <w:r w:rsidRPr="00230101">
        <w:rPr>
          <w:rFonts w:ascii="Times New Roman" w:hAnsi="Times New Roman" w:cs="Times New Roman"/>
          <w:sz w:val="24"/>
          <w:szCs w:val="24"/>
        </w:rPr>
        <w:t>Juli</w:t>
      </w:r>
      <w:proofErr w:type="spellEnd"/>
      <w:r w:rsidRPr="00230101">
        <w:rPr>
          <w:rFonts w:ascii="Times New Roman" w:hAnsi="Times New Roman" w:cs="Times New Roman"/>
          <w:sz w:val="24"/>
          <w:szCs w:val="24"/>
        </w:rPr>
        <w:t xml:space="preserve"> 2021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penagihan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melalui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pesan</w:t>
      </w:r>
      <w:proofErr w:type="spellEnd"/>
      <w:r w:rsidRPr="00230101">
        <w:rPr>
          <w:rFonts w:ascii="Times New Roman" w:hAnsi="Times New Roman" w:cs="Times New Roman"/>
          <w:sz w:val="24"/>
          <w:szCs w:val="24"/>
        </w:rPr>
        <w:t xml:space="preserve"> media </w:t>
      </w:r>
      <w:proofErr w:type="spellStart"/>
      <w:r w:rsidRPr="00230101">
        <w:rPr>
          <w:rFonts w:ascii="Times New Roman" w:hAnsi="Times New Roman" w:cs="Times New Roman"/>
          <w:sz w:val="24"/>
          <w:szCs w:val="24"/>
        </w:rPr>
        <w:t>sosial</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berjanji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mengembalikan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uang</w:t>
      </w:r>
      <w:proofErr w:type="spellEnd"/>
      <w:r w:rsidRPr="00230101">
        <w:rPr>
          <w:rFonts w:ascii="Times New Roman" w:hAnsi="Times New Roman" w:cs="Times New Roman"/>
          <w:sz w:val="24"/>
          <w:szCs w:val="24"/>
        </w:rPr>
        <w:t xml:space="preserve"> ke-4 (</w:t>
      </w:r>
      <w:proofErr w:type="spellStart"/>
      <w:r w:rsidRPr="00230101">
        <w:rPr>
          <w:rFonts w:ascii="Times New Roman" w:hAnsi="Times New Roman" w:cs="Times New Roman"/>
          <w:sz w:val="24"/>
          <w:szCs w:val="24"/>
        </w:rPr>
        <w:t>empat</w:t>
      </w:r>
      <w:proofErr w:type="spellEnd"/>
      <w:r w:rsidRPr="00230101">
        <w:rPr>
          <w:rFonts w:ascii="Times New Roman" w:hAnsi="Times New Roman" w:cs="Times New Roman"/>
          <w:sz w:val="24"/>
          <w:szCs w:val="24"/>
        </w:rPr>
        <w:t xml:space="preserve">) investor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mobil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terjual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menempati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janjinya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mengetahui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suaminya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jalan-jalan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Brastagi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berbelanja</w:t>
      </w:r>
      <w:proofErr w:type="spellEnd"/>
      <w:r w:rsidRPr="00230101">
        <w:rPr>
          <w:rFonts w:ascii="Times New Roman" w:hAnsi="Times New Roman" w:cs="Times New Roman"/>
          <w:sz w:val="24"/>
          <w:szCs w:val="24"/>
        </w:rPr>
        <w:t xml:space="preserve"> di Mall Centre yang </w:t>
      </w:r>
      <w:proofErr w:type="spellStart"/>
      <w:r w:rsidRPr="00230101">
        <w:rPr>
          <w:rFonts w:ascii="Times New Roman" w:hAnsi="Times New Roman" w:cs="Times New Roman"/>
          <w:sz w:val="24"/>
          <w:szCs w:val="24"/>
        </w:rPr>
        <w:t>seharusnya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kalau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suaminya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terkena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covid</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mewajibkan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isolasi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dirumah</w:t>
      </w:r>
      <w:proofErr w:type="spellEnd"/>
      <w:r w:rsidRPr="00230101">
        <w:rPr>
          <w:rFonts w:ascii="Times New Roman" w:hAnsi="Times New Roman" w:cs="Times New Roman"/>
          <w:sz w:val="24"/>
          <w:szCs w:val="24"/>
        </w:rPr>
        <w:t xml:space="preserve"> dan juga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tanpa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sepengetahuan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pindah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rumah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terkesan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menghindar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lepas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tanggung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jawab</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melarikan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melaporkan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kepihak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Kepolisian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mengalami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kerugian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sebesar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Rp</w:t>
      </w:r>
      <w:proofErr w:type="spellEnd"/>
      <w:r w:rsidRPr="00230101">
        <w:rPr>
          <w:rFonts w:ascii="Times New Roman" w:hAnsi="Times New Roman" w:cs="Times New Roman"/>
          <w:sz w:val="24"/>
          <w:szCs w:val="24"/>
        </w:rPr>
        <w:t xml:space="preserve">. </w:t>
      </w:r>
      <w:proofErr w:type="gramStart"/>
      <w:r w:rsidRPr="00230101">
        <w:rPr>
          <w:rFonts w:ascii="Times New Roman" w:hAnsi="Times New Roman" w:cs="Times New Roman"/>
          <w:sz w:val="24"/>
          <w:szCs w:val="24"/>
        </w:rPr>
        <w:t>90.000.000,-</w:t>
      </w:r>
      <w:proofErr w:type="gram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sembilan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puluh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juta</w:t>
      </w:r>
      <w:proofErr w:type="spellEnd"/>
      <w:r w:rsidRPr="00230101">
        <w:rPr>
          <w:rFonts w:ascii="Times New Roman" w:hAnsi="Times New Roman" w:cs="Times New Roman"/>
          <w:sz w:val="24"/>
          <w:szCs w:val="24"/>
        </w:rPr>
        <w:t xml:space="preserve"> rupiah).</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peristiwa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fakta-fakta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Dewi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garis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besarnya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peristiwa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piutang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yang </w:t>
      </w:r>
      <w:proofErr w:type="spellStart"/>
      <w:r w:rsidRPr="00230101">
        <w:rPr>
          <w:rFonts w:ascii="Times New Roman" w:hAnsi="Times New Roman" w:cs="Times New Roman"/>
          <w:sz w:val="24"/>
          <w:szCs w:val="24"/>
        </w:rPr>
        <w:t>tunduk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perdata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tunduk</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kekuatan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apabila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Wahyuni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w:t>
      </w:r>
      <w:proofErr w:type="spellEnd"/>
      <w:r w:rsidRPr="00230101">
        <w:rPr>
          <w:rFonts w:ascii="Times New Roman" w:hAnsi="Times New Roman" w:cs="Times New Roman"/>
          <w:sz w:val="24"/>
          <w:szCs w:val="24"/>
        </w:rPr>
        <w:t xml:space="preserve"> korban) </w:t>
      </w:r>
      <w:proofErr w:type="spellStart"/>
      <w:r w:rsidRPr="00230101">
        <w:rPr>
          <w:rFonts w:ascii="Times New Roman" w:hAnsi="Times New Roman" w:cs="Times New Roman"/>
          <w:sz w:val="24"/>
          <w:szCs w:val="24"/>
        </w:rPr>
        <w:t>merasa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dirugikan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hutangnya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angsuran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mengajukan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19 Ayat (2)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No. 39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1999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Manusia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menyebutkan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seseorang</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ketidakmampuan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membayar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boleh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kurungan</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alasan-alasan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001E70E7" w:rsidRPr="00230101">
        <w:rPr>
          <w:rFonts w:ascii="Times New Roman" w:hAnsi="Times New Roman" w:cs="Times New Roman"/>
          <w:sz w:val="24"/>
          <w:szCs w:val="24"/>
        </w:rPr>
        <w:t>Majelis</w:t>
      </w:r>
      <w:proofErr w:type="spellEnd"/>
      <w:r w:rsidR="001E70E7" w:rsidRPr="00230101">
        <w:rPr>
          <w:rFonts w:ascii="Times New Roman" w:hAnsi="Times New Roman" w:cs="Times New Roman"/>
          <w:sz w:val="24"/>
          <w:szCs w:val="24"/>
        </w:rPr>
        <w:t xml:space="preserve"> Hakim </w:t>
      </w:r>
      <w:proofErr w:type="spellStart"/>
      <w:r w:rsidR="001E70E7" w:rsidRPr="00230101">
        <w:rPr>
          <w:rFonts w:ascii="Times New Roman" w:hAnsi="Times New Roman" w:cs="Times New Roman"/>
          <w:sz w:val="24"/>
          <w:szCs w:val="24"/>
        </w:rPr>
        <w:t>berpendapat</w:t>
      </w:r>
      <w:proofErr w:type="spellEnd"/>
      <w:r w:rsidR="001E70E7" w:rsidRPr="00230101">
        <w:rPr>
          <w:rFonts w:ascii="Times New Roman" w:hAnsi="Times New Roman" w:cs="Times New Roman"/>
          <w:sz w:val="24"/>
          <w:szCs w:val="24"/>
        </w:rPr>
        <w:t xml:space="preserve"> </w:t>
      </w:r>
      <w:proofErr w:type="spellStart"/>
      <w:r w:rsidR="001E70E7"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perbuatan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dilepaskan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segala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tuntutan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w:t>
      </w:r>
      <w:proofErr w:type="spellStart"/>
      <w:r w:rsidRPr="00230101">
        <w:rPr>
          <w:rFonts w:ascii="Times New Roman" w:hAnsi="Times New Roman" w:cs="Times New Roman"/>
          <w:i/>
          <w:sz w:val="24"/>
          <w:szCs w:val="24"/>
        </w:rPr>
        <w:t>onslagh</w:t>
      </w:r>
      <w:proofErr w:type="spellEnd"/>
      <w:r w:rsidRPr="00230101">
        <w:rPr>
          <w:rFonts w:ascii="Times New Roman" w:hAnsi="Times New Roman" w:cs="Times New Roman"/>
          <w:i/>
          <w:sz w:val="24"/>
          <w:szCs w:val="24"/>
        </w:rPr>
        <w:t xml:space="preserve"> van </w:t>
      </w:r>
      <w:proofErr w:type="spellStart"/>
      <w:r w:rsidRPr="00230101">
        <w:rPr>
          <w:rFonts w:ascii="Times New Roman" w:hAnsi="Times New Roman" w:cs="Times New Roman"/>
          <w:i/>
          <w:sz w:val="24"/>
          <w:szCs w:val="24"/>
        </w:rPr>
        <w:t>alle</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rechtsvervolging</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diperintahkan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dibebaskan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tahanan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dipulihkan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kemampuan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kedudukan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harkat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martabatnya</w:t>
      </w:r>
      <w:proofErr w:type="spellEnd"/>
    </w:p>
    <w:p w:rsidR="00F9130F" w:rsidRPr="00230101" w:rsidRDefault="00F9130F" w:rsidP="006A41EF">
      <w:pPr>
        <w:spacing w:line="480" w:lineRule="auto"/>
        <w:ind w:firstLine="720"/>
        <w:jc w:val="both"/>
        <w:rPr>
          <w:rFonts w:ascii="Times New Roman" w:hAnsi="Times New Roman" w:cs="Times New Roman"/>
          <w:sz w:val="24"/>
          <w:szCs w:val="24"/>
        </w:rPr>
      </w:pPr>
    </w:p>
    <w:p w:rsidR="00F9130F" w:rsidRPr="00230101" w:rsidRDefault="00F9130F" w:rsidP="006A41EF">
      <w:pPr>
        <w:spacing w:after="0" w:line="480" w:lineRule="auto"/>
        <w:jc w:val="center"/>
        <w:rPr>
          <w:rFonts w:asciiTheme="majorBidi" w:hAnsiTheme="majorBidi" w:cstheme="majorBidi"/>
          <w:b/>
          <w:bCs/>
          <w:sz w:val="24"/>
          <w:szCs w:val="24"/>
        </w:rPr>
        <w:sectPr w:rsidR="00F9130F" w:rsidRPr="00230101" w:rsidSect="00277F2F">
          <w:footerReference w:type="default" r:id="rId22"/>
          <w:pgSz w:w="11907" w:h="16839" w:code="9"/>
          <w:pgMar w:top="2268" w:right="1701" w:bottom="1701" w:left="2268" w:header="709" w:footer="1009" w:gutter="0"/>
          <w:cols w:space="708"/>
          <w:titlePg/>
          <w:docGrid w:linePitch="360"/>
        </w:sectPr>
      </w:pPr>
    </w:p>
    <w:p w:rsidR="00F9130F" w:rsidRPr="00230101" w:rsidRDefault="00F9130F" w:rsidP="006A41EF">
      <w:pPr>
        <w:spacing w:after="0" w:line="480" w:lineRule="auto"/>
        <w:jc w:val="center"/>
        <w:rPr>
          <w:rFonts w:asciiTheme="majorBidi" w:hAnsiTheme="majorBidi" w:cstheme="majorBidi"/>
          <w:b/>
          <w:bCs/>
          <w:sz w:val="24"/>
          <w:szCs w:val="24"/>
        </w:rPr>
      </w:pPr>
      <w:r w:rsidRPr="00230101">
        <w:rPr>
          <w:rFonts w:asciiTheme="majorBidi" w:hAnsiTheme="majorBidi" w:cstheme="majorBidi"/>
          <w:b/>
          <w:bCs/>
          <w:sz w:val="24"/>
          <w:szCs w:val="24"/>
        </w:rPr>
        <w:lastRenderedPageBreak/>
        <w:t>BAB IV</w:t>
      </w:r>
    </w:p>
    <w:p w:rsidR="00F9130F" w:rsidRPr="00230101" w:rsidRDefault="00F9130F" w:rsidP="006A41EF">
      <w:pPr>
        <w:spacing w:after="0" w:line="480" w:lineRule="auto"/>
        <w:jc w:val="center"/>
        <w:rPr>
          <w:rFonts w:ascii="Times New Roman" w:hAnsi="Times New Roman" w:cs="Times New Roman"/>
          <w:b/>
          <w:sz w:val="24"/>
          <w:szCs w:val="24"/>
        </w:rPr>
      </w:pPr>
      <w:r w:rsidRPr="00230101">
        <w:rPr>
          <w:rFonts w:ascii="Times New Roman" w:hAnsi="Times New Roman" w:cs="Times New Roman"/>
          <w:b/>
          <w:sz w:val="24"/>
          <w:szCs w:val="24"/>
        </w:rPr>
        <w:t>ALASAN-ALASAN YANG DAPAT MENJATUHKAN HUKUMAN MELEPASKAN DARI SEGALA TUNTUTAN DALAM PUTUSAN PERKARA NO. 3562/</w:t>
      </w:r>
      <w:proofErr w:type="spellStart"/>
      <w:r w:rsidRPr="00230101">
        <w:rPr>
          <w:rFonts w:ascii="Times New Roman" w:hAnsi="Times New Roman" w:cs="Times New Roman"/>
          <w:b/>
          <w:sz w:val="24"/>
          <w:szCs w:val="24"/>
        </w:rPr>
        <w:t>Pid.B</w:t>
      </w:r>
      <w:proofErr w:type="spellEnd"/>
      <w:r w:rsidRPr="00230101">
        <w:rPr>
          <w:rFonts w:ascii="Times New Roman" w:hAnsi="Times New Roman" w:cs="Times New Roman"/>
          <w:b/>
          <w:sz w:val="24"/>
          <w:szCs w:val="24"/>
        </w:rPr>
        <w:t>/2021/</w:t>
      </w:r>
      <w:proofErr w:type="spellStart"/>
      <w:r w:rsidRPr="00230101">
        <w:rPr>
          <w:rFonts w:ascii="Times New Roman" w:hAnsi="Times New Roman" w:cs="Times New Roman"/>
          <w:b/>
          <w:sz w:val="24"/>
          <w:szCs w:val="24"/>
        </w:rPr>
        <w:t>Pn</w:t>
      </w:r>
      <w:proofErr w:type="spellEnd"/>
      <w:r w:rsidRPr="00230101">
        <w:rPr>
          <w:rFonts w:ascii="Times New Roman" w:hAnsi="Times New Roman" w:cs="Times New Roman"/>
          <w:b/>
          <w:sz w:val="24"/>
          <w:szCs w:val="24"/>
        </w:rPr>
        <w:t xml:space="preserve"> </w:t>
      </w:r>
      <w:proofErr w:type="spellStart"/>
      <w:r w:rsidRPr="00230101">
        <w:rPr>
          <w:rFonts w:ascii="Times New Roman" w:hAnsi="Times New Roman" w:cs="Times New Roman"/>
          <w:b/>
          <w:sz w:val="24"/>
          <w:szCs w:val="24"/>
        </w:rPr>
        <w:t>Mdn</w:t>
      </w:r>
      <w:proofErr w:type="spellEnd"/>
    </w:p>
    <w:p w:rsidR="00F9130F" w:rsidRPr="00230101" w:rsidRDefault="00F9130F" w:rsidP="006A41EF">
      <w:pPr>
        <w:spacing w:after="0" w:line="480" w:lineRule="auto"/>
        <w:jc w:val="center"/>
        <w:rPr>
          <w:rFonts w:asciiTheme="majorBidi" w:hAnsiTheme="majorBidi" w:cstheme="majorBidi"/>
          <w:b/>
          <w:bCs/>
          <w:sz w:val="24"/>
          <w:szCs w:val="24"/>
        </w:rPr>
      </w:pPr>
    </w:p>
    <w:p w:rsidR="00F9130F" w:rsidRPr="00230101" w:rsidRDefault="00F9130F" w:rsidP="006A41EF">
      <w:pPr>
        <w:pStyle w:val="ListParagraph"/>
        <w:numPr>
          <w:ilvl w:val="0"/>
          <w:numId w:val="95"/>
        </w:numPr>
        <w:spacing w:after="160" w:line="480" w:lineRule="auto"/>
        <w:ind w:left="567" w:hanging="567"/>
        <w:jc w:val="both"/>
        <w:rPr>
          <w:rFonts w:asciiTheme="majorBidi" w:hAnsiTheme="majorBidi" w:cstheme="majorBidi"/>
          <w:b/>
          <w:bCs/>
          <w:sz w:val="24"/>
          <w:szCs w:val="24"/>
        </w:rPr>
      </w:pPr>
      <w:r w:rsidRPr="00230101">
        <w:rPr>
          <w:rFonts w:asciiTheme="majorBidi" w:hAnsiTheme="majorBidi" w:cstheme="majorBidi"/>
          <w:b/>
          <w:bCs/>
          <w:sz w:val="24"/>
          <w:szCs w:val="24"/>
        </w:rPr>
        <w:t xml:space="preserve">Duduk </w:t>
      </w:r>
      <w:proofErr w:type="spellStart"/>
      <w:r w:rsidRPr="00230101">
        <w:rPr>
          <w:rFonts w:asciiTheme="majorBidi" w:hAnsiTheme="majorBidi" w:cstheme="majorBidi"/>
          <w:b/>
          <w:bCs/>
          <w:sz w:val="24"/>
          <w:szCs w:val="24"/>
        </w:rPr>
        <w:t>Perkara</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Arisan</w:t>
      </w:r>
      <w:proofErr w:type="spellEnd"/>
      <w:r w:rsidRPr="00230101">
        <w:rPr>
          <w:rFonts w:asciiTheme="majorBidi" w:hAnsiTheme="majorBidi" w:cstheme="majorBidi"/>
          <w:b/>
          <w:bCs/>
          <w:sz w:val="24"/>
          <w:szCs w:val="24"/>
        </w:rPr>
        <w:t xml:space="preserve"> Online </w:t>
      </w:r>
      <w:proofErr w:type="spellStart"/>
      <w:r w:rsidRPr="00230101">
        <w:rPr>
          <w:rFonts w:asciiTheme="majorBidi" w:hAnsiTheme="majorBidi" w:cstheme="majorBidi"/>
          <w:b/>
          <w:bCs/>
          <w:sz w:val="24"/>
          <w:szCs w:val="24"/>
        </w:rPr>
        <w:t>Dalam</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Perkara</w:t>
      </w:r>
      <w:proofErr w:type="spellEnd"/>
      <w:r w:rsidRPr="00230101">
        <w:rPr>
          <w:rFonts w:asciiTheme="majorBidi" w:hAnsiTheme="majorBidi" w:cstheme="majorBidi"/>
          <w:b/>
          <w:bCs/>
          <w:sz w:val="24"/>
          <w:szCs w:val="24"/>
        </w:rPr>
        <w:t xml:space="preserve"> No. 3562/</w:t>
      </w:r>
      <w:proofErr w:type="spellStart"/>
      <w:r w:rsidRPr="00230101">
        <w:rPr>
          <w:rFonts w:asciiTheme="majorBidi" w:hAnsiTheme="majorBidi" w:cstheme="majorBidi"/>
          <w:b/>
          <w:bCs/>
          <w:sz w:val="24"/>
          <w:szCs w:val="24"/>
        </w:rPr>
        <w:t>Pid.B</w:t>
      </w:r>
      <w:proofErr w:type="spellEnd"/>
      <w:r w:rsidRPr="00230101">
        <w:rPr>
          <w:rFonts w:asciiTheme="majorBidi" w:hAnsiTheme="majorBidi" w:cstheme="majorBidi"/>
          <w:b/>
          <w:bCs/>
          <w:sz w:val="24"/>
          <w:szCs w:val="24"/>
        </w:rPr>
        <w:t>/2021/</w:t>
      </w:r>
      <w:proofErr w:type="spellStart"/>
      <w:r w:rsidRPr="00230101">
        <w:rPr>
          <w:rFonts w:asciiTheme="majorBidi" w:hAnsiTheme="majorBidi" w:cstheme="majorBidi"/>
          <w:b/>
          <w:bCs/>
          <w:sz w:val="24"/>
          <w:szCs w:val="24"/>
        </w:rPr>
        <w:t>Pn</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Mdn</w:t>
      </w:r>
      <w:proofErr w:type="spellEnd"/>
    </w:p>
    <w:p w:rsidR="00F9130F" w:rsidRPr="00230101" w:rsidRDefault="00F9130F" w:rsidP="006A41EF">
      <w:pPr>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Istilah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r w:rsidRPr="00230101">
        <w:rPr>
          <w:rFonts w:asciiTheme="majorBidi" w:hAnsiTheme="majorBidi" w:cstheme="majorBidi"/>
          <w:i/>
          <w:iCs/>
          <w:sz w:val="24"/>
          <w:szCs w:val="24"/>
        </w:rPr>
        <w:t>criminal justice system</w:t>
      </w:r>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menunjukan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mekanisme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kerja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penanggulangan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kejahatan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menggunakan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pendekatan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Pendekatan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pendekatan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menggunakan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segenap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terlbat</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dalamnya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kesatuan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saling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berhubungan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interelasi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saling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mempengaruhi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lain.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pendekatan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kepolisian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kejaksaan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pengadilan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lembaga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pemasyarakatan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penting</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berkaitan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lain.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dasarnya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open system. Open system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yang di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gerakan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mencapai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tujuan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tujuan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jangka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pendek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resosialisasi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jangka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menengah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pencegahan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kejahatan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maupun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jangka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panjang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kesejahteraan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sosial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sangat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dipengaruhi</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lingkungan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masyarakat</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bidang-bidang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kehidupan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manusia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geraknya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mengalami</w:t>
      </w:r>
      <w:proofErr w:type="spellEnd"/>
      <w:r w:rsidRPr="00230101">
        <w:rPr>
          <w:rFonts w:asciiTheme="majorBidi" w:hAnsiTheme="majorBidi" w:cstheme="majorBidi"/>
          <w:sz w:val="24"/>
          <w:szCs w:val="24"/>
        </w:rPr>
        <w:t xml:space="preserve"> interface (</w:t>
      </w:r>
      <w:proofErr w:type="spellStart"/>
      <w:r w:rsidRPr="00230101">
        <w:rPr>
          <w:rFonts w:asciiTheme="majorBidi" w:hAnsiTheme="majorBidi" w:cstheme="majorBidi"/>
          <w:sz w:val="24"/>
          <w:szCs w:val="24"/>
        </w:rPr>
        <w:t>interaksi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interkoneksi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interdependensi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lingkungannya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peringkat-peringkat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masyarakat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ekonomi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politik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pendidikan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teknologi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subsistem-subsistem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sendiri</w:t>
      </w:r>
      <w:proofErr w:type="spellEnd"/>
      <w:r w:rsidRPr="00230101">
        <w:rPr>
          <w:rFonts w:asciiTheme="majorBidi" w:hAnsiTheme="majorBidi" w:cstheme="majorBidi"/>
          <w:sz w:val="24"/>
          <w:szCs w:val="24"/>
        </w:rPr>
        <w:t xml:space="preserve"> (</w:t>
      </w:r>
      <w:r w:rsidRPr="00230101">
        <w:rPr>
          <w:rFonts w:asciiTheme="majorBidi" w:hAnsiTheme="majorBidi" w:cstheme="majorBidi"/>
          <w:i/>
          <w:iCs/>
          <w:sz w:val="24"/>
          <w:szCs w:val="24"/>
        </w:rPr>
        <w:t>subsystem of criminal justice system</w:t>
      </w:r>
      <w:r w:rsidRPr="00230101">
        <w:rPr>
          <w:rFonts w:asciiTheme="majorBidi" w:hAnsiTheme="majorBidi" w:cstheme="majorBidi"/>
          <w:sz w:val="24"/>
          <w:szCs w:val="24"/>
        </w:rPr>
        <w:t xml:space="preserve">).  </w:t>
      </w:r>
    </w:p>
    <w:p w:rsidR="00F9130F" w:rsidRPr="00230101" w:rsidRDefault="00F9130F" w:rsidP="006A41EF">
      <w:pPr>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Arisan</w:t>
      </w:r>
      <w:proofErr w:type="spellEnd"/>
      <w:r w:rsidRPr="00230101">
        <w:rPr>
          <w:rFonts w:asciiTheme="majorBidi" w:hAnsiTheme="majorBidi" w:cstheme="majorBidi"/>
          <w:sz w:val="24"/>
          <w:szCs w:val="24"/>
        </w:rPr>
        <w:t xml:space="preserve"> Online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usaha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kegiatan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aktifitas</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sekelompok</w:t>
      </w:r>
      <w:proofErr w:type="spellEnd"/>
      <w:r w:rsidRPr="00230101">
        <w:rPr>
          <w:rFonts w:asciiTheme="majorBidi" w:hAnsiTheme="majorBidi" w:cstheme="majorBidi"/>
          <w:sz w:val="24"/>
          <w:szCs w:val="24"/>
        </w:rPr>
        <w:t xml:space="preserve"> orang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mengumpulkan</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berupa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anggota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teratur</w:t>
      </w:r>
      <w:proofErr w:type="spellEnd"/>
      <w:r w:rsidRPr="00230101">
        <w:rPr>
          <w:rFonts w:asciiTheme="majorBidi" w:hAnsiTheme="majorBidi" w:cstheme="majorBidi"/>
          <w:sz w:val="24"/>
          <w:szCs w:val="24"/>
        </w:rPr>
        <w:t xml:space="preserve"> dan di </w:t>
      </w:r>
      <w:proofErr w:type="spellStart"/>
      <w:r w:rsidRPr="00230101">
        <w:rPr>
          <w:rFonts w:asciiTheme="majorBidi" w:hAnsiTheme="majorBidi" w:cstheme="majorBidi"/>
          <w:sz w:val="24"/>
          <w:szCs w:val="24"/>
        </w:rPr>
        <w:t>bagikan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tiap-tiap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anggota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bergiliran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sesuai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jangka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waktu</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ditentukan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disepakati</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pengelola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menggunakan</w:t>
      </w:r>
      <w:proofErr w:type="spellEnd"/>
      <w:r w:rsidRPr="00230101">
        <w:rPr>
          <w:rFonts w:asciiTheme="majorBidi" w:hAnsiTheme="majorBidi" w:cstheme="majorBidi"/>
          <w:sz w:val="24"/>
          <w:szCs w:val="24"/>
        </w:rPr>
        <w:t xml:space="preserve"> media online dan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sarana</w:t>
      </w:r>
      <w:proofErr w:type="spellEnd"/>
      <w:r w:rsidRPr="00230101">
        <w:rPr>
          <w:rFonts w:asciiTheme="majorBidi" w:hAnsiTheme="majorBidi" w:cstheme="majorBidi"/>
          <w:sz w:val="24"/>
          <w:szCs w:val="24"/>
        </w:rPr>
        <w:t xml:space="preserve"> digital</w:t>
      </w:r>
      <w:r w:rsidRPr="00230101">
        <w:rPr>
          <w:rFonts w:asciiTheme="majorBidi" w:hAnsiTheme="majorBidi" w:cstheme="majorBidi"/>
          <w:sz w:val="24"/>
          <w:szCs w:val="24"/>
          <w:lang w:val="id-ID"/>
        </w:rPr>
        <w:t>.</w:t>
      </w:r>
    </w:p>
    <w:p w:rsidR="00F9130F" w:rsidRPr="00230101" w:rsidRDefault="00F9130F" w:rsidP="006A41EF">
      <w:pPr>
        <w:spacing w:line="480" w:lineRule="auto"/>
        <w:ind w:firstLine="567"/>
        <w:jc w:val="both"/>
        <w:rPr>
          <w:rFonts w:asciiTheme="majorBidi" w:hAnsiTheme="majorBidi" w:cstheme="majorBidi"/>
          <w:sz w:val="24"/>
          <w:szCs w:val="24"/>
        </w:rPr>
      </w:pPr>
      <w:r w:rsidRPr="00230101">
        <w:rPr>
          <w:rFonts w:asciiTheme="majorBidi" w:hAnsiTheme="majorBidi" w:cstheme="majorBidi"/>
          <w:sz w:val="24"/>
          <w:szCs w:val="24"/>
          <w:lang w:val="id-ID"/>
        </w:rPr>
        <w:t>Bahwa perbuatan hukum, hubungan hukum dan peristiwa hukum antar  Pemohon dan Pelapor dalam menjalankan</w:t>
      </w:r>
      <w:r w:rsidR="00114DA6" w:rsidRPr="00230101">
        <w:rPr>
          <w:rFonts w:asciiTheme="majorBidi" w:hAnsiTheme="majorBidi" w:cstheme="majorBidi"/>
          <w:sz w:val="24"/>
          <w:szCs w:val="24"/>
          <w:lang w:val="id-ID"/>
        </w:rPr>
        <w:t xml:space="preserve"> usaha yang  bergerak dibidang</w:t>
      </w:r>
      <w:r w:rsidRPr="00230101">
        <w:rPr>
          <w:rFonts w:asciiTheme="majorBidi" w:hAnsiTheme="majorBidi" w:cstheme="majorBidi"/>
          <w:sz w:val="24"/>
          <w:szCs w:val="24"/>
          <w:lang w:val="id-ID"/>
        </w:rPr>
        <w:t xml:space="preserve"> Arisan Online</w:t>
      </w:r>
      <w:r w:rsidRPr="00230101">
        <w:rPr>
          <w:rFonts w:asciiTheme="majorBidi" w:hAnsiTheme="majorBidi" w:cstheme="majorBidi"/>
          <w:i/>
          <w:iCs/>
          <w:sz w:val="24"/>
          <w:szCs w:val="24"/>
          <w:lang w:val="id-ID"/>
        </w:rPr>
        <w:t xml:space="preserve"> </w:t>
      </w:r>
      <w:r w:rsidRPr="00230101">
        <w:rPr>
          <w:rFonts w:asciiTheme="majorBidi" w:hAnsiTheme="majorBidi" w:cstheme="majorBidi"/>
          <w:sz w:val="24"/>
          <w:szCs w:val="24"/>
          <w:lang w:val="id-ID"/>
        </w:rPr>
        <w:t>tersebut adalah murni merupakan hubungan hukum keperdataan karena usaha kerjasama tersebut lahir karena perjanjian dan atau  kesepakatan walaupun dilakukan secara lisan antara kedua belah pihak</w:t>
      </w:r>
      <w:r w:rsidRPr="00230101">
        <w:rPr>
          <w:rFonts w:asciiTheme="majorBidi" w:hAnsiTheme="majorBidi" w:cstheme="majorBidi"/>
          <w:sz w:val="24"/>
          <w:szCs w:val="24"/>
        </w:rPr>
        <w:t>.</w:t>
      </w:r>
      <w:r w:rsidR="00114DA6" w:rsidRPr="00230101">
        <w:rPr>
          <w:rStyle w:val="FootnoteReference"/>
          <w:rFonts w:asciiTheme="majorBidi" w:hAnsiTheme="majorBidi" w:cstheme="majorBidi"/>
          <w:sz w:val="24"/>
          <w:szCs w:val="24"/>
        </w:rPr>
        <w:footnoteReference w:id="101"/>
      </w:r>
    </w:p>
    <w:p w:rsidR="00F9130F" w:rsidRPr="00230101" w:rsidRDefault="00F9130F" w:rsidP="006A41EF">
      <w:pPr>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Pemohon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Pelapor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usaha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online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kepercayaan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kesepakatan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lisan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tertulis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bagian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terpisahkan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1320 </w:t>
      </w:r>
      <w:proofErr w:type="spellStart"/>
      <w:r w:rsidRPr="00230101">
        <w:rPr>
          <w:rFonts w:asciiTheme="majorBidi" w:hAnsiTheme="majorBidi" w:cstheme="majorBidi"/>
          <w:sz w:val="24"/>
          <w:szCs w:val="24"/>
        </w:rPr>
        <w:t>KUHPerdata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memiliki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nilai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perikatan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1320 </w:t>
      </w:r>
      <w:proofErr w:type="spellStart"/>
      <w:r w:rsidRPr="00230101">
        <w:rPr>
          <w:rFonts w:asciiTheme="majorBidi" w:hAnsiTheme="majorBidi" w:cstheme="majorBidi"/>
          <w:sz w:val="24"/>
          <w:szCs w:val="24"/>
        </w:rPr>
        <w:t>KUHPerdata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mewajibkan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mengharuskan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semua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kesepakatan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dibuat</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berbentuk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tertulis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bagian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terpisahkan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perikatan</w:t>
      </w:r>
      <w:proofErr w:type="spellEnd"/>
      <w:r w:rsidRPr="00230101">
        <w:rPr>
          <w:rFonts w:asciiTheme="majorBidi" w:hAnsiTheme="majorBidi" w:cstheme="majorBidi"/>
          <w:sz w:val="24"/>
          <w:szCs w:val="24"/>
        </w:rPr>
        <w:t>.</w:t>
      </w:r>
    </w:p>
    <w:p w:rsidR="00F9130F" w:rsidRPr="00230101" w:rsidRDefault="00F9130F" w:rsidP="006A41EF">
      <w:pPr>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dianggap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rangkaian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kebohongan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menggerakkann</w:t>
      </w:r>
      <w:proofErr w:type="spellEnd"/>
      <w:r w:rsidRPr="00230101">
        <w:rPr>
          <w:rFonts w:asciiTheme="majorBidi" w:hAnsiTheme="majorBidi" w:cstheme="majorBidi"/>
          <w:sz w:val="24"/>
          <w:szCs w:val="24"/>
        </w:rPr>
        <w:t xml:space="preserve"> orang lain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uraian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pertimbangan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terpenuhi</w:t>
      </w:r>
      <w:proofErr w:type="spellEnd"/>
      <w:r w:rsidRPr="00230101">
        <w:rPr>
          <w:rFonts w:asciiTheme="majorBidi" w:hAnsiTheme="majorBidi" w:cstheme="majorBidi"/>
          <w:sz w:val="24"/>
          <w:szCs w:val="24"/>
        </w:rPr>
        <w:t>:</w:t>
      </w:r>
    </w:p>
    <w:p w:rsidR="00F9130F" w:rsidRPr="00230101" w:rsidRDefault="00F9130F" w:rsidP="006A41EF">
      <w:pPr>
        <w:spacing w:line="480" w:lineRule="auto"/>
        <w:jc w:val="both"/>
        <w:rPr>
          <w:rFonts w:asciiTheme="majorBidi" w:hAnsiTheme="majorBidi" w:cstheme="majorBidi"/>
          <w:i/>
          <w:iCs/>
          <w:sz w:val="24"/>
          <w:szCs w:val="24"/>
        </w:rPr>
      </w:pPr>
      <w:r w:rsidRPr="00230101">
        <w:rPr>
          <w:rFonts w:asciiTheme="majorBidi" w:hAnsiTheme="majorBidi" w:cstheme="majorBidi"/>
          <w:sz w:val="24"/>
          <w:szCs w:val="24"/>
        </w:rPr>
        <w:t xml:space="preserve">Ad.4. </w:t>
      </w:r>
      <w:proofErr w:type="spellStart"/>
      <w:r w:rsidRPr="00230101">
        <w:rPr>
          <w:rFonts w:asciiTheme="majorBidi" w:hAnsiTheme="majorBidi" w:cstheme="majorBidi"/>
          <w:i/>
          <w:iCs/>
          <w:sz w:val="24"/>
          <w:szCs w:val="24"/>
        </w:rPr>
        <w:t>Unsur</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jika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antara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beberapa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perbuatan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meskipun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masing-masing</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merupakan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kejahatan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atau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pelanggaran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ada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hubungannya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sedemikian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rupa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sehingga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harus</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dipandang</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sebagai</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satu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perbuatan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berlanjut</w:t>
      </w:r>
      <w:proofErr w:type="spellEnd"/>
      <w:r w:rsidRPr="00230101">
        <w:rPr>
          <w:rFonts w:asciiTheme="majorBidi" w:hAnsiTheme="majorBidi" w:cstheme="majorBidi"/>
          <w:i/>
          <w:iCs/>
          <w:sz w:val="24"/>
          <w:szCs w:val="24"/>
        </w:rPr>
        <w:t>.</w:t>
      </w:r>
    </w:p>
    <w:p w:rsidR="00F9130F" w:rsidRPr="00230101" w:rsidRDefault="00F9130F" w:rsidP="009943B6">
      <w:pPr>
        <w:spacing w:line="480" w:lineRule="auto"/>
        <w:ind w:firstLine="567"/>
        <w:jc w:val="both"/>
        <w:rPr>
          <w:rFonts w:asciiTheme="majorBidi" w:hAnsiTheme="majorBidi" w:cstheme="majorBidi"/>
          <w:i/>
          <w:iCs/>
          <w:sz w:val="24"/>
          <w:szCs w:val="24"/>
        </w:rPr>
      </w:pPr>
      <w:proofErr w:type="spellStart"/>
      <w:r w:rsidRPr="00230101">
        <w:rPr>
          <w:rFonts w:asciiTheme="majorBidi" w:hAnsiTheme="majorBidi" w:cstheme="majorBidi"/>
          <w:sz w:val="24"/>
          <w:szCs w:val="24"/>
        </w:rPr>
        <w:t>Mengenai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apa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dimaksud</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berlanjut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Memorie</w:t>
      </w:r>
      <w:proofErr w:type="spellEnd"/>
      <w:r w:rsidRPr="00230101">
        <w:rPr>
          <w:rFonts w:asciiTheme="majorBidi" w:hAnsiTheme="majorBidi" w:cstheme="majorBidi"/>
          <w:sz w:val="24"/>
          <w:szCs w:val="24"/>
        </w:rPr>
        <w:t xml:space="preserve"> Van </w:t>
      </w:r>
      <w:proofErr w:type="spellStart"/>
      <w:r w:rsidRPr="00230101">
        <w:rPr>
          <w:rFonts w:asciiTheme="majorBidi" w:hAnsiTheme="majorBidi" w:cstheme="majorBidi"/>
          <w:sz w:val="24"/>
          <w:szCs w:val="24"/>
        </w:rPr>
        <w:t>Toelichting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garis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memenuhi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keputusan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kesatuan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kehendak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sejenis</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waktu</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terlalu</w:t>
      </w:r>
      <w:proofErr w:type="spellEnd"/>
      <w:r w:rsidRPr="00230101">
        <w:rPr>
          <w:rFonts w:asciiTheme="majorBidi" w:hAnsiTheme="majorBidi" w:cstheme="majorBidi"/>
          <w:sz w:val="24"/>
          <w:szCs w:val="24"/>
        </w:rPr>
        <w:t xml:space="preserve"> lama.</w:t>
      </w:r>
    </w:p>
    <w:p w:rsidR="00F9130F" w:rsidRPr="00230101" w:rsidRDefault="00F9130F" w:rsidP="006A41EF">
      <w:pPr>
        <w:pStyle w:val="ListParagraph"/>
        <w:numPr>
          <w:ilvl w:val="0"/>
          <w:numId w:val="96"/>
        </w:numPr>
        <w:spacing w:after="0" w:line="480" w:lineRule="auto"/>
        <w:ind w:left="567" w:hanging="567"/>
        <w:jc w:val="both"/>
        <w:rPr>
          <w:rFonts w:asciiTheme="majorBidi" w:hAnsiTheme="majorBidi" w:cstheme="majorBidi"/>
          <w:b/>
          <w:bCs/>
          <w:sz w:val="24"/>
          <w:szCs w:val="24"/>
        </w:rPr>
      </w:pPr>
      <w:proofErr w:type="spellStart"/>
      <w:r w:rsidRPr="00230101">
        <w:rPr>
          <w:rFonts w:asciiTheme="majorBidi" w:hAnsiTheme="majorBidi" w:cstheme="majorBidi"/>
          <w:b/>
          <w:bCs/>
          <w:sz w:val="24"/>
          <w:szCs w:val="24"/>
        </w:rPr>
        <w:t>Pengertian</w:t>
      </w:r>
      <w:proofErr w:type="spellEnd"/>
      <w:r w:rsidRPr="00230101">
        <w:rPr>
          <w:rFonts w:asciiTheme="majorBidi" w:hAnsiTheme="majorBidi" w:cstheme="majorBidi"/>
          <w:b/>
          <w:bCs/>
          <w:sz w:val="24"/>
          <w:szCs w:val="24"/>
        </w:rPr>
        <w:t xml:space="preserve"> Dan </w:t>
      </w:r>
      <w:proofErr w:type="spellStart"/>
      <w:r w:rsidRPr="00230101">
        <w:rPr>
          <w:rFonts w:asciiTheme="majorBidi" w:hAnsiTheme="majorBidi" w:cstheme="majorBidi"/>
          <w:b/>
          <w:bCs/>
          <w:sz w:val="24"/>
          <w:szCs w:val="24"/>
        </w:rPr>
        <w:t>Tujuan</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Sistem</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Peradilan</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Pidana</w:t>
      </w:r>
      <w:proofErr w:type="spellEnd"/>
      <w:r w:rsidRPr="00230101">
        <w:rPr>
          <w:rFonts w:asciiTheme="majorBidi" w:hAnsiTheme="majorBidi" w:cstheme="majorBidi"/>
          <w:b/>
          <w:bCs/>
          <w:sz w:val="24"/>
          <w:szCs w:val="24"/>
        </w:rPr>
        <w:t xml:space="preserve"> </w:t>
      </w:r>
    </w:p>
    <w:p w:rsidR="00F9130F" w:rsidRPr="00230101" w:rsidRDefault="00F9130F" w:rsidP="006A41EF">
      <w:pPr>
        <w:spacing w:after="0"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t>Pengertian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ahli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diantaranya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97"/>
        </w:numPr>
        <w:spacing w:after="0" w:line="480" w:lineRule="auto"/>
        <w:ind w:left="567" w:hanging="567"/>
        <w:jc w:val="both"/>
        <w:rPr>
          <w:rFonts w:asciiTheme="majorBidi" w:hAnsiTheme="majorBidi" w:cstheme="majorBidi"/>
          <w:b/>
          <w:sz w:val="24"/>
          <w:szCs w:val="24"/>
        </w:rPr>
      </w:pPr>
      <w:proofErr w:type="spellStart"/>
      <w:r w:rsidRPr="00230101">
        <w:rPr>
          <w:rFonts w:asciiTheme="majorBidi" w:hAnsiTheme="majorBidi" w:cstheme="majorBidi"/>
          <w:b/>
          <w:sz w:val="24"/>
          <w:szCs w:val="24"/>
        </w:rPr>
        <w:t>Mardjono</w:t>
      </w:r>
      <w:proofErr w:type="spellEnd"/>
      <w:r w:rsidRPr="00230101">
        <w:rPr>
          <w:rFonts w:asciiTheme="majorBidi" w:hAnsiTheme="majorBidi" w:cstheme="majorBidi"/>
          <w:b/>
          <w:sz w:val="24"/>
          <w:szCs w:val="24"/>
        </w:rPr>
        <w:t xml:space="preserve"> </w:t>
      </w:r>
      <w:proofErr w:type="spellStart"/>
      <w:r w:rsidRPr="00230101">
        <w:rPr>
          <w:rFonts w:asciiTheme="majorBidi" w:hAnsiTheme="majorBidi" w:cstheme="majorBidi"/>
          <w:b/>
          <w:sz w:val="24"/>
          <w:szCs w:val="24"/>
        </w:rPr>
        <w:t>Reksodiputro</w:t>
      </w:r>
      <w:proofErr w:type="spellEnd"/>
      <w:r w:rsidRPr="00230101">
        <w:rPr>
          <w:rFonts w:asciiTheme="majorBidi" w:hAnsiTheme="majorBidi" w:cstheme="majorBidi"/>
          <w:b/>
          <w:sz w:val="24"/>
          <w:szCs w:val="24"/>
        </w:rPr>
        <w:t xml:space="preserve"> </w:t>
      </w:r>
    </w:p>
    <w:p w:rsidR="00F9130F" w:rsidRPr="00230101" w:rsidRDefault="00F9130F" w:rsidP="006A41EF">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pengendalian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kejahatan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terdiri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lembaga-lembaga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kepolisian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Kejaksaan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pengadilan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permasyarakatan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Dikemukakan</w:t>
      </w:r>
      <w:proofErr w:type="spellEnd"/>
      <w:r w:rsidRPr="00230101">
        <w:rPr>
          <w:rFonts w:asciiTheme="majorBidi" w:hAnsiTheme="majorBidi" w:cstheme="majorBidi"/>
          <w:sz w:val="24"/>
          <w:szCs w:val="24"/>
        </w:rPr>
        <w:t xml:space="preserve"> pula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r w:rsidRPr="00230101">
        <w:rPr>
          <w:rFonts w:asciiTheme="majorBidi" w:hAnsiTheme="majorBidi" w:cstheme="majorBidi"/>
          <w:i/>
          <w:iCs/>
          <w:sz w:val="24"/>
          <w:szCs w:val="24"/>
        </w:rPr>
        <w:t>criminal justice system</w:t>
      </w:r>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masyarakat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menanggulangi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kejahatan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Menanggulangi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diartikan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mengendalikan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kejahatan</w:t>
      </w:r>
      <w:proofErr w:type="spellEnd"/>
      <w:r w:rsidRPr="00230101">
        <w:rPr>
          <w:rFonts w:asciiTheme="majorBidi" w:hAnsiTheme="majorBidi" w:cstheme="majorBidi"/>
          <w:sz w:val="24"/>
          <w:szCs w:val="24"/>
        </w:rPr>
        <w:t xml:space="preserve"> agar </w:t>
      </w:r>
      <w:proofErr w:type="spellStart"/>
      <w:r w:rsidRPr="00230101">
        <w:rPr>
          <w:rFonts w:asciiTheme="majorBidi" w:hAnsiTheme="majorBidi" w:cstheme="majorBidi"/>
          <w:sz w:val="24"/>
          <w:szCs w:val="24"/>
        </w:rPr>
        <w:t>berada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batas-batas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toleransi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masyarakat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Pengendalian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kejahatan</w:t>
      </w:r>
      <w:proofErr w:type="spellEnd"/>
      <w:r w:rsidRPr="00230101">
        <w:rPr>
          <w:rFonts w:asciiTheme="majorBidi" w:hAnsiTheme="majorBidi" w:cstheme="majorBidi"/>
          <w:sz w:val="24"/>
          <w:szCs w:val="24"/>
        </w:rPr>
        <w:t xml:space="preserve"> agar </w:t>
      </w:r>
      <w:proofErr w:type="spellStart"/>
      <w:r w:rsidRPr="00230101">
        <w:rPr>
          <w:rFonts w:asciiTheme="majorBidi" w:hAnsiTheme="majorBidi" w:cstheme="majorBidi"/>
          <w:sz w:val="24"/>
          <w:szCs w:val="24"/>
        </w:rPr>
        <w:t>masih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toleransi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masyarakat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berarti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toleransi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terhadap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kejahatan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tertentu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membiarkannya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terjadi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Toleransi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lastRenderedPageBreak/>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kesadaran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kejahatan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tetap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masih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manusia</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masyarakat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masyarakat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tetap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kejahatan</w:t>
      </w:r>
      <w:proofErr w:type="spellEnd"/>
      <w:r w:rsidRPr="00230101">
        <w:rPr>
          <w:rFonts w:asciiTheme="majorBidi" w:hAnsiTheme="majorBidi" w:cstheme="majorBidi"/>
          <w:sz w:val="24"/>
          <w:szCs w:val="24"/>
        </w:rPr>
        <w:t xml:space="preserve">. </w:t>
      </w:r>
    </w:p>
    <w:p w:rsidR="00F9130F" w:rsidRPr="00230101" w:rsidRDefault="00F9130F" w:rsidP="006A41EF">
      <w:pPr>
        <w:pStyle w:val="ListParagraph"/>
        <w:numPr>
          <w:ilvl w:val="0"/>
          <w:numId w:val="97"/>
        </w:numPr>
        <w:spacing w:after="0" w:line="480" w:lineRule="auto"/>
        <w:ind w:left="567" w:hanging="567"/>
        <w:jc w:val="both"/>
        <w:rPr>
          <w:rFonts w:ascii="Times New Roman" w:hAnsi="Times New Roman" w:cs="Times New Roman"/>
          <w:b/>
          <w:sz w:val="24"/>
          <w:szCs w:val="24"/>
        </w:rPr>
      </w:pPr>
      <w:proofErr w:type="spellStart"/>
      <w:r w:rsidRPr="00230101">
        <w:rPr>
          <w:rFonts w:ascii="Times New Roman" w:hAnsi="Times New Roman" w:cs="Times New Roman"/>
          <w:b/>
          <w:sz w:val="24"/>
          <w:szCs w:val="24"/>
        </w:rPr>
        <w:t>Muladi</w:t>
      </w:r>
      <w:proofErr w:type="spellEnd"/>
    </w:p>
    <w:p w:rsidR="00F9130F" w:rsidRPr="00230101" w:rsidRDefault="00F9130F" w:rsidP="006A41EF">
      <w:pPr>
        <w:pStyle w:val="ListParagraph"/>
        <w:spacing w:after="0" w:line="480" w:lineRule="auto"/>
        <w:ind w:left="0"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Sistem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jaringan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iCs/>
          <w:sz w:val="24"/>
          <w:szCs w:val="24"/>
        </w:rPr>
        <w:t>network</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menggunakan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sarana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utamanya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materiil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formil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pelaksanaan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Namun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demikian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kelembagaan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substansial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kerangka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konteks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sosial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Sifatnya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terlalu</w:t>
      </w:r>
      <w:proofErr w:type="spellEnd"/>
      <w:r w:rsidRPr="00230101">
        <w:rPr>
          <w:rFonts w:ascii="Times New Roman" w:hAnsi="Times New Roman" w:cs="Times New Roman"/>
          <w:sz w:val="24"/>
          <w:szCs w:val="24"/>
        </w:rPr>
        <w:t xml:space="preserve"> formal </w:t>
      </w:r>
      <w:proofErr w:type="spellStart"/>
      <w:r w:rsidRPr="00230101">
        <w:rPr>
          <w:rFonts w:ascii="Times New Roman" w:hAnsi="Times New Roman" w:cs="Times New Roman"/>
          <w:sz w:val="24"/>
          <w:szCs w:val="24"/>
        </w:rPr>
        <w:t>apabila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dilandasi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kepentingan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kepastian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saja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membawa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ketidakadilan</w:t>
      </w:r>
      <w:proofErr w:type="spellEnd"/>
      <w:r w:rsidRPr="00230101">
        <w:rPr>
          <w:sz w:val="24"/>
          <w:szCs w:val="24"/>
        </w:rPr>
        <w:t>.</w:t>
      </w:r>
    </w:p>
    <w:p w:rsidR="00F9130F" w:rsidRPr="00230101" w:rsidRDefault="00F9130F" w:rsidP="006A41EF">
      <w:pPr>
        <w:pStyle w:val="ListParagraph"/>
        <w:numPr>
          <w:ilvl w:val="0"/>
          <w:numId w:val="97"/>
        </w:numPr>
        <w:spacing w:after="0" w:line="480" w:lineRule="auto"/>
        <w:ind w:left="567" w:hanging="567"/>
        <w:jc w:val="both"/>
        <w:rPr>
          <w:rFonts w:asciiTheme="majorBidi" w:hAnsiTheme="majorBidi" w:cstheme="majorBidi"/>
          <w:b/>
          <w:sz w:val="24"/>
          <w:szCs w:val="24"/>
        </w:rPr>
      </w:pPr>
      <w:r w:rsidRPr="00230101">
        <w:rPr>
          <w:rFonts w:asciiTheme="majorBidi" w:hAnsiTheme="majorBidi" w:cstheme="majorBidi"/>
          <w:b/>
          <w:sz w:val="24"/>
          <w:szCs w:val="24"/>
        </w:rPr>
        <w:t xml:space="preserve">Remington dan Ohlin </w:t>
      </w:r>
    </w:p>
    <w:p w:rsidR="00F9130F" w:rsidRPr="00230101" w:rsidRDefault="00F9130F" w:rsidP="006A41EF">
      <w:pPr>
        <w:pStyle w:val="ListParagraph"/>
        <w:spacing w:after="0" w:line="480" w:lineRule="auto"/>
        <w:ind w:left="0"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Mengartikan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pemakaian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pendekatan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terhadap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mekanisme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administrasi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sistem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hasil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interaksi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peraturan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perundang-undangan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praktik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administrasi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sikap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tingkah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laku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sosial</w:t>
      </w:r>
      <w:proofErr w:type="spellEnd"/>
      <w:r w:rsidRPr="00230101">
        <w:rPr>
          <w:rFonts w:asciiTheme="majorBidi" w:hAnsiTheme="majorBidi" w:cstheme="majorBidi"/>
          <w:sz w:val="24"/>
          <w:szCs w:val="24"/>
        </w:rPr>
        <w:t>.</w:t>
      </w:r>
    </w:p>
    <w:p w:rsidR="00F9130F" w:rsidRPr="00230101" w:rsidRDefault="00F9130F" w:rsidP="006A41EF">
      <w:pPr>
        <w:pStyle w:val="ListParagraph"/>
        <w:spacing w:after="160" w:line="480" w:lineRule="auto"/>
        <w:ind w:left="0" w:firstLine="567"/>
        <w:jc w:val="both"/>
        <w:rPr>
          <w:rFonts w:asciiTheme="majorBidi" w:hAnsiTheme="majorBidi" w:cstheme="majorBidi"/>
          <w:b/>
          <w:sz w:val="24"/>
          <w:szCs w:val="24"/>
        </w:rPr>
      </w:pPr>
    </w:p>
    <w:p w:rsidR="00F9130F" w:rsidRPr="00230101" w:rsidRDefault="00F9130F" w:rsidP="006A41EF">
      <w:pPr>
        <w:pStyle w:val="ListParagraph"/>
        <w:numPr>
          <w:ilvl w:val="0"/>
          <w:numId w:val="96"/>
        </w:numPr>
        <w:spacing w:after="0" w:line="480" w:lineRule="auto"/>
        <w:ind w:left="567" w:hanging="567"/>
        <w:jc w:val="both"/>
        <w:rPr>
          <w:rFonts w:ascii="Times New Roman" w:hAnsi="Times New Roman" w:cs="Times New Roman"/>
          <w:b/>
          <w:bCs/>
          <w:sz w:val="24"/>
          <w:szCs w:val="24"/>
        </w:rPr>
      </w:pPr>
      <w:proofErr w:type="spellStart"/>
      <w:r w:rsidRPr="00230101">
        <w:rPr>
          <w:rFonts w:ascii="Times New Roman" w:hAnsi="Times New Roman" w:cs="Times New Roman"/>
          <w:b/>
          <w:bCs/>
          <w:sz w:val="24"/>
          <w:szCs w:val="24"/>
        </w:rPr>
        <w:t>Asas-Asas</w:t>
      </w:r>
      <w:proofErr w:type="spellEnd"/>
      <w:r w:rsidRPr="00230101">
        <w:rPr>
          <w:rFonts w:ascii="Times New Roman" w:hAnsi="Times New Roman" w:cs="Times New Roman"/>
          <w:b/>
          <w:bCs/>
          <w:sz w:val="24"/>
          <w:szCs w:val="24"/>
        </w:rPr>
        <w:t xml:space="preserve"> </w:t>
      </w:r>
      <w:proofErr w:type="spellStart"/>
      <w:r w:rsidRPr="00230101">
        <w:rPr>
          <w:rFonts w:ascii="Times New Roman" w:hAnsi="Times New Roman" w:cs="Times New Roman"/>
          <w:b/>
          <w:bCs/>
          <w:sz w:val="24"/>
          <w:szCs w:val="24"/>
        </w:rPr>
        <w:t>Peradilan</w:t>
      </w:r>
      <w:proofErr w:type="spellEnd"/>
      <w:r w:rsidRPr="00230101">
        <w:rPr>
          <w:rFonts w:ascii="Times New Roman" w:hAnsi="Times New Roman" w:cs="Times New Roman"/>
          <w:b/>
          <w:bCs/>
          <w:sz w:val="24"/>
          <w:szCs w:val="24"/>
        </w:rPr>
        <w:t xml:space="preserve"> </w:t>
      </w:r>
      <w:proofErr w:type="spellStart"/>
      <w:r w:rsidRPr="00230101">
        <w:rPr>
          <w:rFonts w:ascii="Times New Roman" w:hAnsi="Times New Roman" w:cs="Times New Roman"/>
          <w:b/>
          <w:bCs/>
          <w:sz w:val="24"/>
          <w:szCs w:val="24"/>
        </w:rPr>
        <w:t>Pidana</w:t>
      </w:r>
      <w:proofErr w:type="spellEnd"/>
      <w:r w:rsidRPr="00230101">
        <w:rPr>
          <w:rFonts w:ascii="Times New Roman" w:hAnsi="Times New Roman" w:cs="Times New Roman"/>
          <w:b/>
          <w:bCs/>
          <w:sz w:val="24"/>
          <w:szCs w:val="24"/>
        </w:rPr>
        <w:t xml:space="preserve"> </w:t>
      </w:r>
    </w:p>
    <w:p w:rsidR="00F9130F" w:rsidRPr="00230101" w:rsidRDefault="00F9130F" w:rsidP="006A41EF">
      <w:pPr>
        <w:pStyle w:val="ListParagraph"/>
        <w:numPr>
          <w:ilvl w:val="0"/>
          <w:numId w:val="9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cepat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sederhana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biaya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ringan</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Sebenarnya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baru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lahirnya</w:t>
      </w:r>
      <w:proofErr w:type="spellEnd"/>
      <w:r w:rsidRPr="00230101">
        <w:rPr>
          <w:rFonts w:ascii="Times New Roman" w:hAnsi="Times New Roman" w:cs="Times New Roman"/>
          <w:sz w:val="24"/>
          <w:szCs w:val="24"/>
        </w:rPr>
        <w:t xml:space="preserve"> KUHAP. Dari </w:t>
      </w:r>
      <w:proofErr w:type="spellStart"/>
      <w:r w:rsidRPr="00230101">
        <w:rPr>
          <w:rFonts w:ascii="Times New Roman" w:hAnsi="Times New Roman" w:cs="Times New Roman"/>
          <w:sz w:val="24"/>
          <w:szCs w:val="24"/>
        </w:rPr>
        <w:t>dahulu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sejak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adanya</w:t>
      </w:r>
      <w:proofErr w:type="spellEnd"/>
      <w:r w:rsidRPr="00230101">
        <w:rPr>
          <w:rFonts w:ascii="Times New Roman" w:hAnsi="Times New Roman" w:cs="Times New Roman"/>
          <w:sz w:val="24"/>
          <w:szCs w:val="24"/>
        </w:rPr>
        <w:t xml:space="preserve"> HIR, </w:t>
      </w:r>
      <w:proofErr w:type="spellStart"/>
      <w:r w:rsidRPr="00230101">
        <w:rPr>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tersirat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kata-kata </w:t>
      </w:r>
      <w:proofErr w:type="spellStart"/>
      <w:r w:rsidRPr="00230101">
        <w:rPr>
          <w:rFonts w:ascii="Times New Roman" w:hAnsi="Times New Roman" w:cs="Times New Roman"/>
          <w:sz w:val="24"/>
          <w:szCs w:val="24"/>
        </w:rPr>
        <w:t>lebih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konkret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daripada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dipakai</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KUHAP. </w:t>
      </w:r>
      <w:proofErr w:type="spellStart"/>
      <w:r w:rsidRPr="00230101">
        <w:rPr>
          <w:rFonts w:ascii="Times New Roman" w:hAnsi="Times New Roman" w:cs="Times New Roman"/>
          <w:sz w:val="24"/>
          <w:szCs w:val="24"/>
        </w:rPr>
        <w:t>Pencantuman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cepat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i/>
          <w:iCs/>
          <w:sz w:val="24"/>
          <w:szCs w:val="24"/>
        </w:rPr>
        <w:t>contante</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justitie</w:t>
      </w:r>
      <w:proofErr w:type="spellEnd"/>
      <w:r w:rsidRPr="00230101">
        <w:rPr>
          <w:rFonts w:ascii="Times New Roman" w:hAnsi="Times New Roman" w:cs="Times New Roman"/>
          <w:i/>
          <w:iCs/>
          <w:sz w:val="24"/>
          <w:szCs w:val="24"/>
        </w:rPr>
        <w:t>; speedy trial</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didalam</w:t>
      </w:r>
      <w:proofErr w:type="spellEnd"/>
      <w:r w:rsidRPr="00230101">
        <w:rPr>
          <w:rFonts w:ascii="Times New Roman" w:hAnsi="Times New Roman" w:cs="Times New Roman"/>
          <w:sz w:val="24"/>
          <w:szCs w:val="24"/>
        </w:rPr>
        <w:t xml:space="preserve"> KUHAP </w:t>
      </w:r>
      <w:proofErr w:type="spellStart"/>
      <w:r w:rsidRPr="00230101">
        <w:rPr>
          <w:rFonts w:ascii="Times New Roman" w:hAnsi="Times New Roman" w:cs="Times New Roman"/>
          <w:sz w:val="24"/>
          <w:szCs w:val="24"/>
        </w:rPr>
        <w:t>cukup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banyak</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diwujudkan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istilah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segera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cepat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sederhana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biaya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ringan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dianut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didalam</w:t>
      </w:r>
      <w:proofErr w:type="spellEnd"/>
      <w:r w:rsidRPr="00230101">
        <w:rPr>
          <w:rFonts w:ascii="Times New Roman" w:hAnsi="Times New Roman" w:cs="Times New Roman"/>
          <w:sz w:val="24"/>
          <w:szCs w:val="24"/>
        </w:rPr>
        <w:t xml:space="preserve"> KUHAP </w:t>
      </w:r>
      <w:proofErr w:type="spellStart"/>
      <w:r w:rsidRPr="00230101">
        <w:rPr>
          <w:rFonts w:ascii="Times New Roman" w:hAnsi="Times New Roman" w:cs="Times New Roman"/>
          <w:sz w:val="24"/>
          <w:szCs w:val="24"/>
        </w:rPr>
        <w:t>sebenarnya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penjabaran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Ketentuan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Pokok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cepat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terutama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menghindari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penahanan</w:t>
      </w:r>
      <w:proofErr w:type="spellEnd"/>
      <w:r w:rsidRPr="00230101">
        <w:rPr>
          <w:rFonts w:ascii="Times New Roman" w:hAnsi="Times New Roman" w:cs="Times New Roman"/>
          <w:sz w:val="24"/>
          <w:szCs w:val="24"/>
        </w:rPr>
        <w:t xml:space="preserve"> yang lama </w:t>
      </w:r>
      <w:proofErr w:type="spellStart"/>
      <w:r w:rsidRPr="00230101">
        <w:rPr>
          <w:rFonts w:ascii="Times New Roman" w:hAnsi="Times New Roman" w:cs="Times New Roman"/>
          <w:sz w:val="24"/>
          <w:szCs w:val="24"/>
        </w:rPr>
        <w:t>sebelum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manusia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Begitu</w:t>
      </w:r>
      <w:proofErr w:type="spellEnd"/>
      <w:r w:rsidRPr="00230101">
        <w:rPr>
          <w:rFonts w:ascii="Times New Roman" w:hAnsi="Times New Roman" w:cs="Times New Roman"/>
          <w:sz w:val="24"/>
          <w:szCs w:val="24"/>
        </w:rPr>
        <w:t xml:space="preserve"> pula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bebas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jujur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memihak</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ditonjolkan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720"/>
        <w:jc w:val="both"/>
        <w:rPr>
          <w:rFonts w:ascii="Times New Roman" w:hAnsi="Times New Roman" w:cs="Times New Roman"/>
          <w:sz w:val="24"/>
          <w:szCs w:val="24"/>
        </w:rPr>
      </w:pPr>
      <w:proofErr w:type="spellStart"/>
      <w:r w:rsidRPr="00230101">
        <w:rPr>
          <w:rFonts w:ascii="Times New Roman" w:hAnsi="Times New Roman" w:cs="Times New Roman"/>
          <w:sz w:val="24"/>
          <w:szCs w:val="24"/>
        </w:rPr>
        <w:t>Penjelasan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dijabarkan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banyak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KUHAP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lain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98"/>
        </w:numPr>
        <w:spacing w:after="0" w:line="480" w:lineRule="auto"/>
        <w:jc w:val="both"/>
        <w:rPr>
          <w:rFonts w:asciiTheme="majorBidi" w:hAnsiTheme="majorBidi" w:cstheme="majorBidi"/>
          <w:sz w:val="24"/>
          <w:szCs w:val="24"/>
        </w:rPr>
      </w:pP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24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(4),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25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(4),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26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(4),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27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(4), dan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28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(4). </w:t>
      </w:r>
      <w:proofErr w:type="spellStart"/>
      <w:r w:rsidRPr="00230101">
        <w:rPr>
          <w:rFonts w:ascii="Times New Roman" w:hAnsi="Times New Roman" w:cs="Times New Roman"/>
          <w:sz w:val="24"/>
          <w:szCs w:val="24"/>
        </w:rPr>
        <w:t>Umumnya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pasal-pasal</w:t>
      </w:r>
      <w:proofErr w:type="spellEnd"/>
      <w:r w:rsidRPr="00230101">
        <w:rPr>
          <w:rFonts w:ascii="Times New Roman" w:hAnsi="Times New Roman" w:cs="Times New Roman"/>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dimuat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ketentuan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jika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lewat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waktu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penahanan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seperti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tercantum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ayat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sebelumnya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penyidik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dan hakim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sudah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mengeluarkan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tersangka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tahanan</w:t>
      </w:r>
      <w:proofErr w:type="spellEnd"/>
      <w:r w:rsidRPr="00230101">
        <w:rPr>
          <w:rFonts w:asciiTheme="majorBidi" w:hAnsiTheme="majorBidi" w:cstheme="majorBidi"/>
          <w:sz w:val="24"/>
          <w:szCs w:val="24"/>
        </w:rPr>
        <w:t xml:space="preserve"> demi </w:t>
      </w:r>
      <w:proofErr w:type="spellStart"/>
      <w:r w:rsidRPr="00230101">
        <w:rPr>
          <w:rFonts w:asciiTheme="majorBidi" w:hAnsiTheme="majorBidi" w:cstheme="majorBidi"/>
          <w:sz w:val="24"/>
          <w:szCs w:val="24"/>
        </w:rPr>
        <w:t>hukum</w:t>
      </w:r>
      <w:proofErr w:type="spellEnd"/>
    </w:p>
    <w:p w:rsidR="00F9130F" w:rsidRPr="00230101" w:rsidRDefault="00F9130F" w:rsidP="006A41EF">
      <w:pPr>
        <w:pStyle w:val="ListParagraph"/>
        <w:numPr>
          <w:ilvl w:val="0"/>
          <w:numId w:val="98"/>
        </w:numPr>
        <w:spacing w:after="0"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50 </w:t>
      </w:r>
      <w:proofErr w:type="spellStart"/>
      <w:r w:rsidRPr="00230101">
        <w:rPr>
          <w:rFonts w:asciiTheme="majorBidi" w:hAnsiTheme="majorBidi" w:cstheme="majorBidi"/>
          <w:sz w:val="24"/>
          <w:szCs w:val="24"/>
        </w:rPr>
        <w:t>mengatur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tersangka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segera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diberitahukan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jelas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bahasa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dimengerti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olehnya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apa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disangkakan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kepadanya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waktu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dimulai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pemeriksaan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98"/>
        </w:numPr>
        <w:spacing w:after="0"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102 </w:t>
      </w:r>
      <w:proofErr w:type="spellStart"/>
      <w:r w:rsidRPr="00230101">
        <w:rPr>
          <w:rFonts w:asciiTheme="majorBidi" w:hAnsiTheme="majorBidi" w:cstheme="majorBidi"/>
          <w:sz w:val="24"/>
          <w:szCs w:val="24"/>
        </w:rPr>
        <w:t>ayat</w:t>
      </w:r>
      <w:proofErr w:type="spellEnd"/>
      <w:r w:rsidRPr="00230101">
        <w:rPr>
          <w:rFonts w:asciiTheme="majorBidi" w:hAnsiTheme="majorBidi" w:cstheme="majorBidi"/>
          <w:sz w:val="24"/>
          <w:szCs w:val="24"/>
        </w:rPr>
        <w:t xml:space="preserve"> (1) </w:t>
      </w:r>
      <w:proofErr w:type="spellStart"/>
      <w:r w:rsidRPr="00230101">
        <w:rPr>
          <w:rFonts w:asciiTheme="majorBidi" w:hAnsiTheme="majorBidi" w:cstheme="majorBidi"/>
          <w:sz w:val="24"/>
          <w:szCs w:val="24"/>
        </w:rPr>
        <w:t>menyatakan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penyidik</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menerima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laporan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pengaduan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terjadinya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peristiwa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patut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diduga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wajib</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segera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penyidikan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diperlukan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98"/>
        </w:numPr>
        <w:spacing w:after="0"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106 </w:t>
      </w:r>
      <w:proofErr w:type="spellStart"/>
      <w:r w:rsidRPr="00230101">
        <w:rPr>
          <w:rFonts w:asciiTheme="majorBidi" w:hAnsiTheme="majorBidi" w:cstheme="majorBidi"/>
          <w:sz w:val="24"/>
          <w:szCs w:val="24"/>
        </w:rPr>
        <w:t>menyatakan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hal</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penyidik</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98"/>
        </w:numPr>
        <w:spacing w:after="0"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10 </w:t>
      </w:r>
      <w:proofErr w:type="spellStart"/>
      <w:r w:rsidRPr="00230101">
        <w:rPr>
          <w:rFonts w:asciiTheme="majorBidi" w:hAnsiTheme="majorBidi" w:cstheme="majorBidi"/>
          <w:sz w:val="24"/>
          <w:szCs w:val="24"/>
        </w:rPr>
        <w:t>ayat</w:t>
      </w:r>
      <w:proofErr w:type="spellEnd"/>
      <w:r w:rsidRPr="00230101">
        <w:rPr>
          <w:rFonts w:asciiTheme="majorBidi" w:hAnsiTheme="majorBidi" w:cstheme="majorBidi"/>
          <w:sz w:val="24"/>
          <w:szCs w:val="24"/>
        </w:rPr>
        <w:t xml:space="preserve"> (3) </w:t>
      </w:r>
      <w:proofErr w:type="spellStart"/>
      <w:r w:rsidRPr="00230101">
        <w:rPr>
          <w:rFonts w:asciiTheme="majorBidi" w:hAnsiTheme="majorBidi" w:cstheme="majorBidi"/>
          <w:sz w:val="24"/>
          <w:szCs w:val="24"/>
        </w:rPr>
        <w:t>menyatakan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selesai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disidk</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penyidik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6 </w:t>
      </w:r>
      <w:proofErr w:type="spellStart"/>
      <w:r w:rsidRPr="00230101">
        <w:rPr>
          <w:rFonts w:asciiTheme="majorBidi" w:hAnsiTheme="majorBidi" w:cstheme="majorBidi"/>
          <w:sz w:val="24"/>
          <w:szCs w:val="24"/>
        </w:rPr>
        <w:t>ayat</w:t>
      </w:r>
      <w:proofErr w:type="spellEnd"/>
      <w:r w:rsidRPr="00230101">
        <w:rPr>
          <w:rFonts w:asciiTheme="majorBidi" w:hAnsiTheme="majorBidi" w:cstheme="majorBidi"/>
          <w:sz w:val="24"/>
          <w:szCs w:val="24"/>
        </w:rPr>
        <w:t xml:space="preserve"> (1) </w:t>
      </w:r>
      <w:proofErr w:type="spellStart"/>
      <w:r w:rsidRPr="00230101">
        <w:rPr>
          <w:rFonts w:asciiTheme="majorBidi" w:hAnsiTheme="majorBidi" w:cstheme="majorBidi"/>
          <w:sz w:val="24"/>
          <w:szCs w:val="24"/>
        </w:rPr>
        <w:t>huruf</w:t>
      </w:r>
      <w:proofErr w:type="spellEnd"/>
      <w:r w:rsidRPr="00230101">
        <w:rPr>
          <w:rFonts w:asciiTheme="majorBidi" w:hAnsiTheme="majorBidi" w:cstheme="majorBidi"/>
          <w:sz w:val="24"/>
          <w:szCs w:val="24"/>
        </w:rPr>
        <w:t xml:space="preserve"> b, </w:t>
      </w:r>
      <w:proofErr w:type="spellStart"/>
      <w:r w:rsidRPr="00230101">
        <w:rPr>
          <w:rFonts w:asciiTheme="majorBidi" w:hAnsiTheme="majorBidi" w:cstheme="majorBidi"/>
          <w:sz w:val="24"/>
          <w:szCs w:val="24"/>
        </w:rPr>
        <w:t>segera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menyerahkan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hasil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penyidikannya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penyidik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6 </w:t>
      </w:r>
      <w:proofErr w:type="spellStart"/>
      <w:r w:rsidRPr="00230101">
        <w:rPr>
          <w:rFonts w:asciiTheme="majorBidi" w:hAnsiTheme="majorBidi" w:cstheme="majorBidi"/>
          <w:sz w:val="24"/>
          <w:szCs w:val="24"/>
        </w:rPr>
        <w:t>ayat</w:t>
      </w:r>
      <w:proofErr w:type="spellEnd"/>
      <w:r w:rsidRPr="00230101">
        <w:rPr>
          <w:rFonts w:asciiTheme="majorBidi" w:hAnsiTheme="majorBidi" w:cstheme="majorBidi"/>
          <w:sz w:val="24"/>
          <w:szCs w:val="24"/>
        </w:rPr>
        <w:t xml:space="preserve"> (1) </w:t>
      </w:r>
      <w:proofErr w:type="spellStart"/>
      <w:r w:rsidRPr="00230101">
        <w:rPr>
          <w:rFonts w:asciiTheme="majorBidi" w:hAnsiTheme="majorBidi" w:cstheme="majorBidi"/>
          <w:sz w:val="24"/>
          <w:szCs w:val="24"/>
        </w:rPr>
        <w:t>huruf</w:t>
      </w:r>
      <w:proofErr w:type="spellEnd"/>
      <w:r w:rsidRPr="00230101">
        <w:rPr>
          <w:rFonts w:asciiTheme="majorBidi" w:hAnsiTheme="majorBidi" w:cstheme="majorBidi"/>
          <w:sz w:val="24"/>
          <w:szCs w:val="24"/>
        </w:rPr>
        <w:t xml:space="preserve"> a.</w:t>
      </w:r>
    </w:p>
    <w:p w:rsidR="00F9130F" w:rsidRPr="00230101" w:rsidRDefault="00F9130F" w:rsidP="006A41EF">
      <w:pPr>
        <w:pStyle w:val="ListParagraph"/>
        <w:numPr>
          <w:ilvl w:val="0"/>
          <w:numId w:val="98"/>
        </w:numPr>
        <w:spacing w:after="0"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Pasal</w:t>
      </w:r>
      <w:proofErr w:type="spellEnd"/>
      <w:r w:rsidRPr="00230101">
        <w:rPr>
          <w:rFonts w:asciiTheme="majorBidi" w:hAnsiTheme="majorBidi" w:cstheme="majorBidi"/>
          <w:sz w:val="24"/>
          <w:szCs w:val="24"/>
        </w:rPr>
        <w:t xml:space="preserve"> 110 </w:t>
      </w:r>
      <w:proofErr w:type="spellStart"/>
      <w:r w:rsidRPr="00230101">
        <w:rPr>
          <w:rFonts w:asciiTheme="majorBidi" w:hAnsiTheme="majorBidi" w:cstheme="majorBidi"/>
          <w:sz w:val="24"/>
          <w:szCs w:val="24"/>
        </w:rPr>
        <w:t>mengatur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hubungan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penyidik</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semuanya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disertai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kata </w:t>
      </w:r>
      <w:proofErr w:type="spellStart"/>
      <w:r w:rsidRPr="00230101">
        <w:rPr>
          <w:rFonts w:asciiTheme="majorBidi" w:hAnsiTheme="majorBidi" w:cstheme="majorBidi"/>
          <w:sz w:val="24"/>
          <w:szCs w:val="24"/>
        </w:rPr>
        <w:t>segera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begitu</w:t>
      </w:r>
      <w:proofErr w:type="spellEnd"/>
      <w:r w:rsidRPr="00230101">
        <w:rPr>
          <w:rFonts w:asciiTheme="majorBidi" w:hAnsiTheme="majorBidi" w:cstheme="majorBidi"/>
          <w:sz w:val="24"/>
          <w:szCs w:val="24"/>
        </w:rPr>
        <w:t xml:space="preserve"> pula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138.</w:t>
      </w:r>
    </w:p>
    <w:p w:rsidR="00F9130F" w:rsidRPr="00230101" w:rsidRDefault="00F9130F" w:rsidP="006A41EF">
      <w:pPr>
        <w:pStyle w:val="ListParagraph"/>
        <w:numPr>
          <w:ilvl w:val="0"/>
          <w:numId w:val="98"/>
        </w:numPr>
        <w:spacing w:after="0"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140 </w:t>
      </w:r>
      <w:proofErr w:type="spellStart"/>
      <w:r w:rsidRPr="00230101">
        <w:rPr>
          <w:rFonts w:asciiTheme="majorBidi" w:hAnsiTheme="majorBidi" w:cstheme="majorBidi"/>
          <w:sz w:val="24"/>
          <w:szCs w:val="24"/>
        </w:rPr>
        <w:t>ayat</w:t>
      </w:r>
      <w:proofErr w:type="spellEnd"/>
      <w:r w:rsidRPr="00230101">
        <w:rPr>
          <w:rFonts w:asciiTheme="majorBidi" w:hAnsiTheme="majorBidi" w:cstheme="majorBidi"/>
          <w:sz w:val="24"/>
          <w:szCs w:val="24"/>
        </w:rPr>
        <w:t xml:space="preserve"> (1) </w:t>
      </w:r>
      <w:proofErr w:type="spellStart"/>
      <w:r w:rsidRPr="00230101">
        <w:rPr>
          <w:rFonts w:asciiTheme="majorBidi" w:hAnsiTheme="majorBidi" w:cstheme="majorBidi"/>
          <w:sz w:val="24"/>
          <w:szCs w:val="24"/>
        </w:rPr>
        <w:t>menyatakan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berpendapat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hasil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penyidikan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waktu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secepatnya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membuat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surat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dakwaan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99"/>
        </w:numPr>
        <w:spacing w:after="0"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t>Asas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praduga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bersalah</w:t>
      </w:r>
      <w:proofErr w:type="spellEnd"/>
      <w:r w:rsidRPr="00230101">
        <w:rPr>
          <w:rFonts w:asciiTheme="majorBidi" w:hAnsiTheme="majorBidi" w:cstheme="majorBidi"/>
          <w:sz w:val="24"/>
          <w:szCs w:val="24"/>
        </w:rPr>
        <w:t xml:space="preserve"> (</w:t>
      </w:r>
      <w:r w:rsidRPr="00230101">
        <w:rPr>
          <w:rFonts w:asciiTheme="majorBidi" w:hAnsiTheme="majorBidi" w:cstheme="majorBidi"/>
          <w:i/>
          <w:iCs/>
          <w:sz w:val="24"/>
          <w:szCs w:val="24"/>
        </w:rPr>
        <w:t>presumption of innocence</w:t>
      </w:r>
      <w:r w:rsidRPr="00230101">
        <w:rPr>
          <w:rFonts w:asciiTheme="majorBidi" w:hAnsiTheme="majorBidi" w:cstheme="majorBidi"/>
          <w:sz w:val="24"/>
          <w:szCs w:val="24"/>
        </w:rPr>
        <w:t>)</w:t>
      </w:r>
    </w:p>
    <w:p w:rsidR="00F9130F" w:rsidRPr="00230101" w:rsidRDefault="00F9130F" w:rsidP="006A41EF">
      <w:pPr>
        <w:spacing w:line="480" w:lineRule="auto"/>
        <w:ind w:firstLine="720"/>
        <w:jc w:val="both"/>
        <w:rPr>
          <w:rFonts w:asciiTheme="majorBidi" w:hAnsiTheme="majorBidi" w:cstheme="majorBidi"/>
          <w:sz w:val="24"/>
          <w:szCs w:val="24"/>
        </w:rPr>
      </w:pPr>
      <w:proofErr w:type="spellStart"/>
      <w:r w:rsidRPr="00230101">
        <w:rPr>
          <w:rFonts w:asciiTheme="majorBidi" w:hAnsiTheme="majorBidi" w:cstheme="majorBidi"/>
          <w:sz w:val="24"/>
          <w:szCs w:val="24"/>
        </w:rPr>
        <w:t>Hakikat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asas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cukup</w:t>
      </w:r>
      <w:proofErr w:type="spellEnd"/>
      <w:r w:rsidRPr="00230101">
        <w:rPr>
          <w:rFonts w:asciiTheme="majorBidi" w:hAnsiTheme="majorBidi" w:cstheme="majorBidi"/>
          <w:sz w:val="24"/>
          <w:szCs w:val="24"/>
        </w:rPr>
        <w:t xml:space="preserve"> fundamental </w:t>
      </w:r>
      <w:proofErr w:type="spellStart"/>
      <w:r w:rsidRPr="00230101">
        <w:rPr>
          <w:rFonts w:asciiTheme="majorBidi" w:hAnsiTheme="majorBidi" w:cstheme="majorBidi"/>
          <w:sz w:val="24"/>
          <w:szCs w:val="24"/>
        </w:rPr>
        <w:t>sifatnya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acara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Ketentuan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asas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praduga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bersalah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eksistensinya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tampak</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8 </w:t>
      </w:r>
      <w:proofErr w:type="spellStart"/>
      <w:r w:rsidRPr="00230101">
        <w:rPr>
          <w:rFonts w:asciiTheme="majorBidi" w:hAnsiTheme="majorBidi" w:cstheme="majorBidi"/>
          <w:sz w:val="24"/>
          <w:szCs w:val="24"/>
        </w:rPr>
        <w:t>ayat</w:t>
      </w:r>
      <w:proofErr w:type="spellEnd"/>
      <w:r w:rsidRPr="00230101">
        <w:rPr>
          <w:rFonts w:asciiTheme="majorBidi" w:hAnsiTheme="majorBidi" w:cstheme="majorBidi"/>
          <w:sz w:val="24"/>
          <w:szCs w:val="24"/>
        </w:rPr>
        <w:t xml:space="preserve"> (1) </w:t>
      </w:r>
      <w:proofErr w:type="spellStart"/>
      <w:r w:rsidRPr="00230101">
        <w:rPr>
          <w:rFonts w:asciiTheme="majorBidi" w:hAnsiTheme="majorBidi" w:cstheme="majorBidi"/>
          <w:sz w:val="24"/>
          <w:szCs w:val="24"/>
        </w:rPr>
        <w:t>Undang-Undang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48 </w:t>
      </w:r>
      <w:proofErr w:type="spellStart"/>
      <w:r w:rsidRPr="00230101">
        <w:rPr>
          <w:rFonts w:asciiTheme="majorBidi" w:hAnsiTheme="majorBidi" w:cstheme="majorBidi"/>
          <w:sz w:val="24"/>
          <w:szCs w:val="24"/>
        </w:rPr>
        <w:t>Tahun</w:t>
      </w:r>
      <w:proofErr w:type="spellEnd"/>
      <w:r w:rsidRPr="00230101">
        <w:rPr>
          <w:rFonts w:asciiTheme="majorBidi" w:hAnsiTheme="majorBidi" w:cstheme="majorBidi"/>
          <w:sz w:val="24"/>
          <w:szCs w:val="24"/>
        </w:rPr>
        <w:t xml:space="preserve"> 2009 dan </w:t>
      </w:r>
      <w:proofErr w:type="spellStart"/>
      <w:r w:rsidRPr="00230101">
        <w:rPr>
          <w:rFonts w:asciiTheme="majorBidi" w:hAnsiTheme="majorBidi" w:cstheme="majorBidi"/>
          <w:sz w:val="24"/>
          <w:szCs w:val="24"/>
        </w:rPr>
        <w:t>penjelasannya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angka</w:t>
      </w:r>
      <w:proofErr w:type="spellEnd"/>
      <w:r w:rsidRPr="00230101">
        <w:rPr>
          <w:rFonts w:asciiTheme="majorBidi" w:hAnsiTheme="majorBidi" w:cstheme="majorBidi"/>
          <w:sz w:val="24"/>
          <w:szCs w:val="24"/>
        </w:rPr>
        <w:t xml:space="preserve"> 3 </w:t>
      </w:r>
      <w:proofErr w:type="spellStart"/>
      <w:r w:rsidRPr="00230101">
        <w:rPr>
          <w:rFonts w:asciiTheme="majorBidi" w:hAnsiTheme="majorBidi" w:cstheme="majorBidi"/>
          <w:sz w:val="24"/>
          <w:szCs w:val="24"/>
        </w:rPr>
        <w:t>huruf</w:t>
      </w:r>
      <w:proofErr w:type="spellEnd"/>
      <w:r w:rsidRPr="00230101">
        <w:rPr>
          <w:rFonts w:asciiTheme="majorBidi" w:hAnsiTheme="majorBidi" w:cstheme="majorBidi"/>
          <w:sz w:val="24"/>
          <w:szCs w:val="24"/>
        </w:rPr>
        <w:t xml:space="preserve"> c KUHAP yang </w:t>
      </w:r>
      <w:proofErr w:type="spellStart"/>
      <w:r w:rsidRPr="00230101">
        <w:rPr>
          <w:rFonts w:asciiTheme="majorBidi" w:hAnsiTheme="majorBidi" w:cstheme="majorBidi"/>
          <w:sz w:val="24"/>
          <w:szCs w:val="24"/>
        </w:rPr>
        <w:t>menentukan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w:t>
      </w:r>
    </w:p>
    <w:p w:rsidR="00F9130F" w:rsidRPr="00230101" w:rsidRDefault="00F9130F" w:rsidP="006A41EF">
      <w:pPr>
        <w:spacing w:after="0" w:line="480" w:lineRule="auto"/>
        <w:jc w:val="both"/>
        <w:rPr>
          <w:rFonts w:ascii="Times New Roman" w:hAnsi="Times New Roman" w:cs="Times New Roman"/>
          <w:i/>
          <w:iCs/>
          <w:sz w:val="24"/>
          <w:szCs w:val="24"/>
        </w:rPr>
      </w:pPr>
      <w:r w:rsidRPr="00230101">
        <w:rPr>
          <w:rFonts w:asciiTheme="majorBidi" w:hAnsiTheme="majorBidi" w:cstheme="majorBidi"/>
          <w:i/>
          <w:iCs/>
          <w:sz w:val="24"/>
          <w:szCs w:val="24"/>
        </w:rPr>
        <w:t>“</w:t>
      </w:r>
      <w:proofErr w:type="spellStart"/>
      <w:r w:rsidRPr="00230101">
        <w:rPr>
          <w:rFonts w:asciiTheme="majorBidi" w:hAnsiTheme="majorBidi" w:cstheme="majorBidi"/>
          <w:i/>
          <w:iCs/>
          <w:sz w:val="24"/>
          <w:szCs w:val="24"/>
        </w:rPr>
        <w:t>setiap</w:t>
      </w:r>
      <w:proofErr w:type="spellEnd"/>
      <w:r w:rsidRPr="00230101">
        <w:rPr>
          <w:rFonts w:asciiTheme="majorBidi" w:hAnsiTheme="majorBidi" w:cstheme="majorBidi"/>
          <w:i/>
          <w:iCs/>
          <w:sz w:val="24"/>
          <w:szCs w:val="24"/>
        </w:rPr>
        <w:t xml:space="preserve"> orang yang </w:t>
      </w:r>
      <w:proofErr w:type="spellStart"/>
      <w:r w:rsidRPr="00230101">
        <w:rPr>
          <w:rFonts w:asciiTheme="majorBidi" w:hAnsiTheme="majorBidi" w:cstheme="majorBidi"/>
          <w:i/>
          <w:iCs/>
          <w:sz w:val="24"/>
          <w:szCs w:val="24"/>
        </w:rPr>
        <w:t>disangka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ditangkap</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ditahan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dituntut</w:t>
      </w:r>
      <w:proofErr w:type="spellEnd"/>
      <w:r w:rsidRPr="00230101">
        <w:rPr>
          <w:rFonts w:asciiTheme="majorBidi" w:hAnsiTheme="majorBidi" w:cstheme="majorBidi"/>
          <w:i/>
          <w:iCs/>
          <w:sz w:val="24"/>
          <w:szCs w:val="24"/>
        </w:rPr>
        <w:t xml:space="preserve">, dan </w:t>
      </w:r>
      <w:proofErr w:type="spellStart"/>
      <w:r w:rsidRPr="00230101">
        <w:rPr>
          <w:rFonts w:asciiTheme="majorBidi" w:hAnsiTheme="majorBidi" w:cstheme="majorBidi"/>
          <w:i/>
          <w:iCs/>
          <w:sz w:val="24"/>
          <w:szCs w:val="24"/>
        </w:rPr>
        <w:t>atau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dihadapkan</w:t>
      </w:r>
      <w:proofErr w:type="spellEnd"/>
      <w:r w:rsidRPr="00230101">
        <w:rPr>
          <w:rFonts w:asciiTheme="majorBidi" w:hAnsiTheme="majorBidi" w:cstheme="majorBidi"/>
          <w:i/>
          <w:iCs/>
          <w:sz w:val="24"/>
          <w:szCs w:val="24"/>
        </w:rPr>
        <w:t xml:space="preserve"> di </w:t>
      </w:r>
      <w:proofErr w:type="spellStart"/>
      <w:r w:rsidRPr="00230101">
        <w:rPr>
          <w:rFonts w:asciiTheme="majorBidi" w:hAnsiTheme="majorBidi" w:cstheme="majorBidi"/>
          <w:i/>
          <w:iCs/>
          <w:sz w:val="24"/>
          <w:szCs w:val="24"/>
        </w:rPr>
        <w:t>depan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pengadilan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wajib</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dianggap</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tidak</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bersalah</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sebelum</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ada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putusan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pengadilaan</w:t>
      </w:r>
      <w:proofErr w:type="spellEnd"/>
      <w:r w:rsidRPr="00230101">
        <w:rPr>
          <w:rFonts w:asciiTheme="majorBidi" w:hAnsiTheme="majorBidi" w:cstheme="majorBidi"/>
          <w:i/>
          <w:iCs/>
          <w:sz w:val="24"/>
          <w:szCs w:val="24"/>
        </w:rPr>
        <w:t xml:space="preserve"> yang </w:t>
      </w:r>
      <w:proofErr w:type="spellStart"/>
      <w:r w:rsidRPr="00230101">
        <w:rPr>
          <w:rFonts w:asciiTheme="majorBidi" w:hAnsiTheme="majorBidi" w:cstheme="majorBidi"/>
          <w:i/>
          <w:iCs/>
          <w:sz w:val="24"/>
          <w:szCs w:val="24"/>
        </w:rPr>
        <w:t>menyatakan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kesalahannya</w:t>
      </w:r>
      <w:proofErr w:type="spellEnd"/>
      <w:r w:rsidRPr="00230101">
        <w:rPr>
          <w:rFonts w:asciiTheme="majorBidi" w:hAnsiTheme="majorBidi" w:cstheme="majorBidi"/>
          <w:i/>
          <w:iCs/>
          <w:sz w:val="24"/>
          <w:szCs w:val="24"/>
        </w:rPr>
        <w:t xml:space="preserve"> dan </w:t>
      </w:r>
      <w:proofErr w:type="spellStart"/>
      <w:r w:rsidRPr="00230101">
        <w:rPr>
          <w:rFonts w:asciiTheme="majorBidi" w:hAnsiTheme="majorBidi" w:cstheme="majorBidi"/>
          <w:i/>
          <w:iCs/>
          <w:sz w:val="24"/>
          <w:szCs w:val="24"/>
        </w:rPr>
        <w:t>telah</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memperoleh</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kekuatan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hukum</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tetap</w:t>
      </w:r>
      <w:proofErr w:type="spellEnd"/>
      <w:r w:rsidRPr="00230101">
        <w:rPr>
          <w:rFonts w:asciiTheme="majorBidi" w:hAnsiTheme="majorBidi" w:cstheme="majorBidi"/>
          <w:i/>
          <w:iCs/>
          <w:sz w:val="24"/>
          <w:szCs w:val="24"/>
        </w:rPr>
        <w:t>.”</w:t>
      </w:r>
    </w:p>
    <w:p w:rsidR="00F9130F" w:rsidRPr="00230101" w:rsidRDefault="00F9130F" w:rsidP="006A41EF">
      <w:pPr>
        <w:pStyle w:val="ListParagraph"/>
        <w:numPr>
          <w:ilvl w:val="0"/>
          <w:numId w:val="99"/>
        </w:numPr>
        <w:spacing w:after="0" w:line="480" w:lineRule="auto"/>
        <w:ind w:left="567" w:hanging="567"/>
        <w:jc w:val="both"/>
        <w:rPr>
          <w:rFonts w:asciiTheme="majorBidi" w:hAnsiTheme="majorBidi" w:cstheme="majorBidi"/>
          <w:b/>
          <w:bCs/>
          <w:sz w:val="24"/>
          <w:szCs w:val="24"/>
        </w:rPr>
      </w:pPr>
      <w:proofErr w:type="spellStart"/>
      <w:r w:rsidRPr="00230101">
        <w:rPr>
          <w:rFonts w:asciiTheme="majorBidi" w:hAnsiTheme="majorBidi" w:cstheme="majorBidi"/>
          <w:sz w:val="24"/>
          <w:szCs w:val="24"/>
        </w:rPr>
        <w:t>Asas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oportunitas</w:t>
      </w:r>
      <w:proofErr w:type="spellEnd"/>
      <w:r w:rsidRPr="00230101">
        <w:rPr>
          <w:rFonts w:asciiTheme="majorBidi" w:hAnsiTheme="majorBidi" w:cstheme="majorBidi"/>
          <w:sz w:val="24"/>
          <w:szCs w:val="24"/>
        </w:rPr>
        <w:t xml:space="preserve"> </w:t>
      </w:r>
    </w:p>
    <w:p w:rsidR="00F9130F" w:rsidRPr="00230101" w:rsidRDefault="00F9130F" w:rsidP="006A41EF">
      <w:pPr>
        <w:spacing w:after="0" w:line="480" w:lineRule="auto"/>
        <w:jc w:val="both"/>
        <w:rPr>
          <w:rFonts w:asciiTheme="majorBidi" w:hAnsiTheme="majorBidi" w:cstheme="majorBidi"/>
          <w:sz w:val="24"/>
          <w:szCs w:val="24"/>
        </w:rPr>
      </w:pPr>
      <w:r w:rsidRPr="00230101">
        <w:rPr>
          <w:rFonts w:asciiTheme="majorBidi" w:hAnsiTheme="majorBidi" w:cstheme="majorBidi"/>
          <w:sz w:val="24"/>
          <w:szCs w:val="24"/>
        </w:rPr>
        <w:t xml:space="preserve">A.Z. </w:t>
      </w:r>
      <w:proofErr w:type="spellStart"/>
      <w:r w:rsidRPr="00230101">
        <w:rPr>
          <w:rFonts w:asciiTheme="majorBidi" w:hAnsiTheme="majorBidi" w:cstheme="majorBidi"/>
          <w:sz w:val="24"/>
          <w:szCs w:val="24"/>
        </w:rPr>
        <w:t>Abidin</w:t>
      </w:r>
      <w:proofErr w:type="spellEnd"/>
      <w:r w:rsidRPr="00230101">
        <w:rPr>
          <w:rFonts w:asciiTheme="majorBidi" w:hAnsiTheme="majorBidi" w:cstheme="majorBidi"/>
          <w:sz w:val="24"/>
          <w:szCs w:val="24"/>
        </w:rPr>
        <w:t xml:space="preserve"> Farid </w:t>
      </w:r>
      <w:proofErr w:type="spellStart"/>
      <w:r w:rsidRPr="00230101">
        <w:rPr>
          <w:rFonts w:asciiTheme="majorBidi" w:hAnsiTheme="majorBidi" w:cstheme="majorBidi"/>
          <w:sz w:val="24"/>
          <w:szCs w:val="24"/>
        </w:rPr>
        <w:t>memberi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perumusan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asas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oportunitas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berikut</w:t>
      </w:r>
      <w:proofErr w:type="spellEnd"/>
      <w:r w:rsidRPr="00230101">
        <w:rPr>
          <w:rFonts w:asciiTheme="majorBidi" w:hAnsiTheme="majorBidi" w:cstheme="majorBidi"/>
          <w:sz w:val="24"/>
          <w:szCs w:val="24"/>
        </w:rPr>
        <w:t>:</w:t>
      </w:r>
    </w:p>
    <w:p w:rsidR="00F9130F" w:rsidRPr="00230101" w:rsidRDefault="00F9130F" w:rsidP="006A41EF">
      <w:pPr>
        <w:spacing w:after="0" w:line="480" w:lineRule="auto"/>
        <w:jc w:val="both"/>
        <w:rPr>
          <w:rFonts w:asciiTheme="majorBidi" w:hAnsiTheme="majorBidi" w:cstheme="majorBidi"/>
          <w:i/>
          <w:iCs/>
          <w:sz w:val="24"/>
          <w:szCs w:val="24"/>
        </w:rPr>
      </w:pPr>
      <w:r w:rsidRPr="00230101">
        <w:rPr>
          <w:rFonts w:asciiTheme="majorBidi" w:hAnsiTheme="majorBidi" w:cstheme="majorBidi"/>
          <w:i/>
          <w:iCs/>
          <w:sz w:val="24"/>
          <w:szCs w:val="24"/>
        </w:rPr>
        <w:t>“</w:t>
      </w:r>
      <w:proofErr w:type="spellStart"/>
      <w:r w:rsidRPr="00230101">
        <w:rPr>
          <w:rFonts w:asciiTheme="majorBidi" w:hAnsiTheme="majorBidi" w:cstheme="majorBidi"/>
          <w:i/>
          <w:iCs/>
          <w:sz w:val="24"/>
          <w:szCs w:val="24"/>
        </w:rPr>
        <w:t>asas</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hukum</w:t>
      </w:r>
      <w:proofErr w:type="spellEnd"/>
      <w:r w:rsidRPr="00230101">
        <w:rPr>
          <w:rFonts w:asciiTheme="majorBidi" w:hAnsiTheme="majorBidi" w:cstheme="majorBidi"/>
          <w:i/>
          <w:iCs/>
          <w:sz w:val="24"/>
          <w:szCs w:val="24"/>
        </w:rPr>
        <w:t xml:space="preserve"> yang </w:t>
      </w:r>
      <w:proofErr w:type="spellStart"/>
      <w:r w:rsidRPr="00230101">
        <w:rPr>
          <w:rFonts w:asciiTheme="majorBidi" w:hAnsiTheme="majorBidi" w:cstheme="majorBidi"/>
          <w:i/>
          <w:iCs/>
          <w:sz w:val="24"/>
          <w:szCs w:val="24"/>
        </w:rPr>
        <w:t>memeberikan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wewenang</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kepada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penuntut</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umum</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untuk</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menuntut</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atau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tidak</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menuntut</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dengan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atau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tanpa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syarat</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seseorang</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atau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korporasi</w:t>
      </w:r>
      <w:proofErr w:type="spellEnd"/>
      <w:r w:rsidRPr="00230101">
        <w:rPr>
          <w:rFonts w:asciiTheme="majorBidi" w:hAnsiTheme="majorBidi" w:cstheme="majorBidi"/>
          <w:i/>
          <w:iCs/>
          <w:sz w:val="24"/>
          <w:szCs w:val="24"/>
        </w:rPr>
        <w:t xml:space="preserve"> yang </w:t>
      </w:r>
      <w:proofErr w:type="spellStart"/>
      <w:r w:rsidRPr="00230101">
        <w:rPr>
          <w:rFonts w:asciiTheme="majorBidi" w:hAnsiTheme="majorBidi" w:cstheme="majorBidi"/>
          <w:i/>
          <w:iCs/>
          <w:sz w:val="24"/>
          <w:szCs w:val="24"/>
        </w:rPr>
        <w:t>telah</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mewujudkan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delik</w:t>
      </w:r>
      <w:proofErr w:type="spellEnd"/>
      <w:r w:rsidRPr="00230101">
        <w:rPr>
          <w:rFonts w:asciiTheme="majorBidi" w:hAnsiTheme="majorBidi" w:cstheme="majorBidi"/>
          <w:i/>
          <w:iCs/>
          <w:sz w:val="24"/>
          <w:szCs w:val="24"/>
        </w:rPr>
        <w:t xml:space="preserve"> demi </w:t>
      </w:r>
      <w:proofErr w:type="spellStart"/>
      <w:r w:rsidRPr="00230101">
        <w:rPr>
          <w:rFonts w:asciiTheme="majorBidi" w:hAnsiTheme="majorBidi" w:cstheme="majorBidi"/>
          <w:i/>
          <w:iCs/>
          <w:sz w:val="24"/>
          <w:szCs w:val="24"/>
        </w:rPr>
        <w:t>kepentingan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umum</w:t>
      </w:r>
      <w:proofErr w:type="spellEnd"/>
      <w:r w:rsidRPr="00230101">
        <w:rPr>
          <w:rFonts w:asciiTheme="majorBidi" w:hAnsiTheme="majorBidi" w:cstheme="majorBidi"/>
          <w:i/>
          <w:iCs/>
          <w:sz w:val="24"/>
          <w:szCs w:val="24"/>
        </w:rPr>
        <w:t>.”</w:t>
      </w:r>
    </w:p>
    <w:p w:rsidR="00F9130F" w:rsidRPr="00230101" w:rsidRDefault="00F9130F" w:rsidP="006A41EF">
      <w:pPr>
        <w:pStyle w:val="ListParagraph"/>
        <w:numPr>
          <w:ilvl w:val="0"/>
          <w:numId w:val="9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terbuka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kepala</w:t>
      </w:r>
      <w:proofErr w:type="spellEnd"/>
      <w:r w:rsidRPr="00230101">
        <w:rPr>
          <w:rFonts w:ascii="Times New Roman" w:hAnsi="Times New Roman" w:cs="Times New Roman"/>
          <w:sz w:val="24"/>
          <w:szCs w:val="24"/>
        </w:rPr>
        <w:t xml:space="preserve"> sub</w:t>
      </w:r>
      <w:r w:rsidR="0041607E"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paragraf</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tegas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tertulis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berarti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pendahuluan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penyidikan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praperadilan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terbuka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lastRenderedPageBreak/>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diperhatikan</w:t>
      </w:r>
      <w:proofErr w:type="spellEnd"/>
      <w:r w:rsidRPr="00230101">
        <w:rPr>
          <w:rFonts w:ascii="Times New Roman" w:hAnsi="Times New Roman" w:cs="Times New Roman"/>
          <w:sz w:val="24"/>
          <w:szCs w:val="24"/>
        </w:rPr>
        <w:t xml:space="preserve"> pula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153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(3) dan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(4) KUHAP yang </w:t>
      </w:r>
      <w:proofErr w:type="spellStart"/>
      <w:r w:rsidRPr="00230101">
        <w:rPr>
          <w:rFonts w:ascii="Times New Roman" w:hAnsi="Times New Roman" w:cs="Times New Roman"/>
          <w:sz w:val="24"/>
          <w:szCs w:val="24"/>
        </w:rPr>
        <w:t>berbunyi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jc w:val="both"/>
        <w:rPr>
          <w:rFonts w:ascii="Times New Roman" w:hAnsi="Times New Roman" w:cs="Times New Roman"/>
          <w:sz w:val="24"/>
          <w:szCs w:val="24"/>
        </w:rPr>
      </w:pPr>
      <w:r w:rsidRPr="00230101">
        <w:rPr>
          <w:rFonts w:ascii="Times New Roman" w:hAnsi="Times New Roman" w:cs="Times New Roman"/>
          <w:sz w:val="24"/>
          <w:szCs w:val="24"/>
        </w:rPr>
        <w:t>Ayat (3)</w:t>
      </w:r>
    </w:p>
    <w:p w:rsidR="00F9130F" w:rsidRPr="00230101" w:rsidRDefault="00F9130F" w:rsidP="006A41EF">
      <w:pPr>
        <w:spacing w:after="0" w:line="480" w:lineRule="auto"/>
        <w:jc w:val="both"/>
        <w:rPr>
          <w:rFonts w:ascii="Times New Roman" w:hAnsi="Times New Roman" w:cs="Times New Roman"/>
          <w:i/>
          <w:iCs/>
          <w:sz w:val="24"/>
          <w:szCs w:val="24"/>
        </w:rPr>
      </w:pPr>
      <w:r w:rsidRPr="00230101">
        <w:rPr>
          <w:rFonts w:ascii="Times New Roman" w:hAnsi="Times New Roman" w:cs="Times New Roman"/>
          <w:i/>
          <w:iCs/>
          <w:sz w:val="24"/>
          <w:szCs w:val="24"/>
        </w:rPr>
        <w:t>“</w:t>
      </w:r>
      <w:proofErr w:type="spellStart"/>
      <w:r w:rsidRPr="00230101">
        <w:rPr>
          <w:rFonts w:ascii="Times New Roman" w:hAnsi="Times New Roman" w:cs="Times New Roman"/>
          <w:i/>
          <w:iCs/>
          <w:sz w:val="24"/>
          <w:szCs w:val="24"/>
        </w:rPr>
        <w:t>untuk</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keperluan</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pemeriksaan</w:t>
      </w:r>
      <w:proofErr w:type="spellEnd"/>
      <w:r w:rsidRPr="00230101">
        <w:rPr>
          <w:rFonts w:ascii="Times New Roman" w:hAnsi="Times New Roman" w:cs="Times New Roman"/>
          <w:i/>
          <w:iCs/>
          <w:sz w:val="24"/>
          <w:szCs w:val="24"/>
        </w:rPr>
        <w:t xml:space="preserve"> hakim </w:t>
      </w:r>
      <w:proofErr w:type="spellStart"/>
      <w:r w:rsidRPr="00230101">
        <w:rPr>
          <w:rFonts w:ascii="Times New Roman" w:hAnsi="Times New Roman" w:cs="Times New Roman"/>
          <w:i/>
          <w:iCs/>
          <w:sz w:val="24"/>
          <w:szCs w:val="24"/>
        </w:rPr>
        <w:t>ketua</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sidang</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membuka</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sidang</w:t>
      </w:r>
      <w:proofErr w:type="spellEnd"/>
      <w:r w:rsidRPr="00230101">
        <w:rPr>
          <w:rFonts w:ascii="Times New Roman" w:hAnsi="Times New Roman" w:cs="Times New Roman"/>
          <w:i/>
          <w:iCs/>
          <w:sz w:val="24"/>
          <w:szCs w:val="24"/>
        </w:rPr>
        <w:t xml:space="preserve"> dan </w:t>
      </w:r>
      <w:proofErr w:type="spellStart"/>
      <w:r w:rsidRPr="00230101">
        <w:rPr>
          <w:rFonts w:ascii="Times New Roman" w:hAnsi="Times New Roman" w:cs="Times New Roman"/>
          <w:i/>
          <w:iCs/>
          <w:sz w:val="24"/>
          <w:szCs w:val="24"/>
        </w:rPr>
        <w:t>menyatakan</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terbuka</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untuk</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umum</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kecuali</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dalam</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perkara</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mengenai</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kesusilaan</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atau</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terdakwanya</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anak-anak</w:t>
      </w:r>
      <w:proofErr w:type="spellEnd"/>
      <w:r w:rsidRPr="00230101">
        <w:rPr>
          <w:rFonts w:ascii="Times New Roman" w:hAnsi="Times New Roman" w:cs="Times New Roman"/>
          <w:i/>
          <w:iCs/>
          <w:sz w:val="24"/>
          <w:szCs w:val="24"/>
        </w:rPr>
        <w:t xml:space="preserve">.” </w:t>
      </w:r>
    </w:p>
    <w:p w:rsidR="00F9130F" w:rsidRPr="00230101" w:rsidRDefault="00F9130F" w:rsidP="006A41EF">
      <w:pPr>
        <w:spacing w:after="0" w:line="480" w:lineRule="auto"/>
        <w:jc w:val="both"/>
        <w:rPr>
          <w:rFonts w:ascii="Times New Roman" w:hAnsi="Times New Roman" w:cs="Times New Roman"/>
          <w:sz w:val="24"/>
          <w:szCs w:val="24"/>
        </w:rPr>
      </w:pPr>
      <w:r w:rsidRPr="00230101">
        <w:rPr>
          <w:rFonts w:ascii="Times New Roman" w:hAnsi="Times New Roman" w:cs="Times New Roman"/>
          <w:sz w:val="24"/>
          <w:szCs w:val="24"/>
        </w:rPr>
        <w:t xml:space="preserve">Ayat (4),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iCs/>
          <w:sz w:val="24"/>
          <w:szCs w:val="24"/>
        </w:rPr>
        <w:t>“</w:t>
      </w:r>
      <w:proofErr w:type="spellStart"/>
      <w:r w:rsidRPr="00230101">
        <w:rPr>
          <w:rFonts w:ascii="Times New Roman" w:hAnsi="Times New Roman" w:cs="Times New Roman"/>
          <w:i/>
          <w:iCs/>
          <w:sz w:val="24"/>
          <w:szCs w:val="24"/>
        </w:rPr>
        <w:t>Tidak</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dipenuhinya</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ketentuan</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dalam</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ayat</w:t>
      </w:r>
      <w:proofErr w:type="spellEnd"/>
      <w:r w:rsidRPr="00230101">
        <w:rPr>
          <w:rFonts w:ascii="Times New Roman" w:hAnsi="Times New Roman" w:cs="Times New Roman"/>
          <w:i/>
          <w:iCs/>
          <w:sz w:val="24"/>
          <w:szCs w:val="24"/>
        </w:rPr>
        <w:t xml:space="preserve"> (2) dan </w:t>
      </w:r>
      <w:proofErr w:type="spellStart"/>
      <w:r w:rsidRPr="00230101">
        <w:rPr>
          <w:rFonts w:ascii="Times New Roman" w:hAnsi="Times New Roman" w:cs="Times New Roman"/>
          <w:i/>
          <w:iCs/>
          <w:sz w:val="24"/>
          <w:szCs w:val="24"/>
        </w:rPr>
        <w:t>ayat</w:t>
      </w:r>
      <w:proofErr w:type="spellEnd"/>
      <w:r w:rsidRPr="00230101">
        <w:rPr>
          <w:rFonts w:ascii="Times New Roman" w:hAnsi="Times New Roman" w:cs="Times New Roman"/>
          <w:i/>
          <w:iCs/>
          <w:sz w:val="24"/>
          <w:szCs w:val="24"/>
        </w:rPr>
        <w:t xml:space="preserve"> (3) </w:t>
      </w:r>
      <w:proofErr w:type="spellStart"/>
      <w:r w:rsidRPr="00230101">
        <w:rPr>
          <w:rFonts w:ascii="Times New Roman" w:hAnsi="Times New Roman" w:cs="Times New Roman"/>
          <w:i/>
          <w:iCs/>
          <w:sz w:val="24"/>
          <w:szCs w:val="24"/>
        </w:rPr>
        <w:t>mengakibatkan</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batalnya</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putusan</w:t>
      </w:r>
      <w:proofErr w:type="spellEnd"/>
      <w:r w:rsidRPr="00230101">
        <w:rPr>
          <w:rFonts w:ascii="Times New Roman" w:hAnsi="Times New Roman" w:cs="Times New Roman"/>
          <w:i/>
          <w:iCs/>
          <w:sz w:val="24"/>
          <w:szCs w:val="24"/>
        </w:rPr>
        <w:t xml:space="preserve"> demi </w:t>
      </w:r>
      <w:proofErr w:type="spellStart"/>
      <w:r w:rsidRPr="00230101">
        <w:rPr>
          <w:rFonts w:ascii="Times New Roman" w:hAnsi="Times New Roman" w:cs="Times New Roman"/>
          <w:i/>
          <w:iCs/>
          <w:sz w:val="24"/>
          <w:szCs w:val="24"/>
        </w:rPr>
        <w:t>hukum</w:t>
      </w:r>
      <w:proofErr w:type="spellEnd"/>
      <w:r w:rsidRPr="00230101">
        <w:rPr>
          <w:rFonts w:ascii="Times New Roman" w:hAnsi="Times New Roman" w:cs="Times New Roman"/>
          <w:i/>
          <w:iCs/>
          <w:sz w:val="24"/>
          <w:szCs w:val="24"/>
        </w:rPr>
        <w:t>.”</w:t>
      </w:r>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penjelasan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(3) </w:t>
      </w:r>
      <w:proofErr w:type="spellStart"/>
      <w:r w:rsidRPr="00230101">
        <w:rPr>
          <w:rFonts w:ascii="Times New Roman" w:hAnsi="Times New Roman" w:cs="Times New Roman"/>
          <w:sz w:val="24"/>
          <w:szCs w:val="24"/>
        </w:rPr>
        <w:t>dinyatakan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cukup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jelas</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(4) </w:t>
      </w:r>
      <w:proofErr w:type="spellStart"/>
      <w:r w:rsidRPr="00230101">
        <w:rPr>
          <w:rFonts w:ascii="Times New Roman" w:hAnsi="Times New Roman" w:cs="Times New Roman"/>
          <w:sz w:val="24"/>
          <w:szCs w:val="24"/>
        </w:rPr>
        <w:t>lebih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dipertegas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w:t>
      </w:r>
      <w:proofErr w:type="spellStart"/>
      <w:r w:rsidRPr="00230101">
        <w:rPr>
          <w:rFonts w:ascii="Times New Roman" w:hAnsi="Times New Roman" w:cs="Times New Roman"/>
          <w:sz w:val="24"/>
          <w:szCs w:val="24"/>
        </w:rPr>
        <w:t>Jaminan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ayat</w:t>
      </w:r>
      <w:proofErr w:type="spellEnd"/>
      <w:r w:rsidRPr="00230101">
        <w:rPr>
          <w:rFonts w:ascii="Times New Roman" w:hAnsi="Times New Roman" w:cs="Times New Roman"/>
          <w:sz w:val="24"/>
          <w:szCs w:val="24"/>
        </w:rPr>
        <w:t xml:space="preserve"> (3) di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diperkuat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berlakunya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timbulnya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akibat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dipenuhi</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99"/>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Asas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semua</w:t>
      </w:r>
      <w:proofErr w:type="spellEnd"/>
      <w:r w:rsidRPr="00230101">
        <w:rPr>
          <w:rFonts w:asciiTheme="majorBidi" w:hAnsiTheme="majorBidi" w:cstheme="majorBidi"/>
          <w:sz w:val="24"/>
          <w:szCs w:val="24"/>
        </w:rPr>
        <w:t xml:space="preserve"> orang </w:t>
      </w:r>
      <w:proofErr w:type="spellStart"/>
      <w:r w:rsidRPr="00230101">
        <w:rPr>
          <w:rFonts w:asciiTheme="majorBidi" w:hAnsiTheme="majorBidi" w:cstheme="majorBidi"/>
          <w:sz w:val="24"/>
          <w:szCs w:val="24"/>
        </w:rPr>
        <w:t>diperlakukan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depan</w:t>
      </w:r>
      <w:proofErr w:type="spellEnd"/>
      <w:r w:rsidRPr="00230101">
        <w:rPr>
          <w:rFonts w:asciiTheme="majorBidi" w:hAnsiTheme="majorBidi" w:cstheme="majorBidi"/>
          <w:sz w:val="24"/>
          <w:szCs w:val="24"/>
        </w:rPr>
        <w:t xml:space="preserve"> hakim </w:t>
      </w:r>
    </w:p>
    <w:p w:rsidR="00F9130F" w:rsidRPr="00230101" w:rsidRDefault="00F9130F" w:rsidP="00526775">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acara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mengenal</w:t>
      </w:r>
      <w:proofErr w:type="spellEnd"/>
      <w:r w:rsidRPr="00230101">
        <w:rPr>
          <w:rFonts w:asciiTheme="majorBidi" w:hAnsiTheme="majorBidi" w:cstheme="majorBidi"/>
          <w:sz w:val="24"/>
          <w:szCs w:val="24"/>
        </w:rPr>
        <w:t xml:space="preserve"> forum </w:t>
      </w:r>
      <w:proofErr w:type="spellStart"/>
      <w:r w:rsidRPr="00230101">
        <w:rPr>
          <w:rFonts w:asciiTheme="majorBidi" w:hAnsiTheme="majorBidi" w:cstheme="majorBidi"/>
          <w:sz w:val="24"/>
          <w:szCs w:val="24"/>
        </w:rPr>
        <w:t>priviligiatum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perlakuan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bersifat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khusus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negara Indonesia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negara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mengakui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manusia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depan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r w:rsidRPr="00230101">
        <w:rPr>
          <w:rFonts w:asciiTheme="majorBidi" w:hAnsiTheme="majorBidi" w:cstheme="majorBidi"/>
          <w:i/>
          <w:iCs/>
          <w:sz w:val="24"/>
          <w:szCs w:val="24"/>
        </w:rPr>
        <w:t>equality before the law</w:t>
      </w:r>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ditentukan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4 </w:t>
      </w:r>
      <w:proofErr w:type="spellStart"/>
      <w:r w:rsidRPr="00230101">
        <w:rPr>
          <w:rFonts w:asciiTheme="majorBidi" w:hAnsiTheme="majorBidi" w:cstheme="majorBidi"/>
          <w:sz w:val="24"/>
          <w:szCs w:val="24"/>
        </w:rPr>
        <w:t>ayat</w:t>
      </w:r>
      <w:proofErr w:type="spellEnd"/>
      <w:r w:rsidRPr="00230101">
        <w:rPr>
          <w:rFonts w:asciiTheme="majorBidi" w:hAnsiTheme="majorBidi" w:cstheme="majorBidi"/>
          <w:sz w:val="24"/>
          <w:szCs w:val="24"/>
        </w:rPr>
        <w:t xml:space="preserve"> (1) </w:t>
      </w:r>
      <w:proofErr w:type="spellStart"/>
      <w:r w:rsidRPr="00230101">
        <w:rPr>
          <w:rFonts w:asciiTheme="majorBidi" w:hAnsiTheme="majorBidi" w:cstheme="majorBidi"/>
          <w:sz w:val="24"/>
          <w:szCs w:val="24"/>
        </w:rPr>
        <w:t>Undang-Undang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48 </w:t>
      </w:r>
      <w:proofErr w:type="spellStart"/>
      <w:r w:rsidRPr="00230101">
        <w:rPr>
          <w:rFonts w:asciiTheme="majorBidi" w:hAnsiTheme="majorBidi" w:cstheme="majorBidi"/>
          <w:sz w:val="24"/>
          <w:szCs w:val="24"/>
        </w:rPr>
        <w:t>tahun</w:t>
      </w:r>
      <w:proofErr w:type="spellEnd"/>
      <w:r w:rsidRPr="00230101">
        <w:rPr>
          <w:rFonts w:asciiTheme="majorBidi" w:hAnsiTheme="majorBidi" w:cstheme="majorBidi"/>
          <w:sz w:val="24"/>
          <w:szCs w:val="24"/>
        </w:rPr>
        <w:t xml:space="preserve"> 2009 dan </w:t>
      </w:r>
      <w:proofErr w:type="spellStart"/>
      <w:r w:rsidRPr="00230101">
        <w:rPr>
          <w:rFonts w:asciiTheme="majorBidi" w:hAnsiTheme="majorBidi" w:cstheme="majorBidi"/>
          <w:sz w:val="24"/>
          <w:szCs w:val="24"/>
        </w:rPr>
        <w:t>penjelasan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angka</w:t>
      </w:r>
      <w:proofErr w:type="spellEnd"/>
      <w:r w:rsidRPr="00230101">
        <w:rPr>
          <w:rFonts w:asciiTheme="majorBidi" w:hAnsiTheme="majorBidi" w:cstheme="majorBidi"/>
          <w:sz w:val="24"/>
          <w:szCs w:val="24"/>
        </w:rPr>
        <w:t xml:space="preserve"> 3 </w:t>
      </w:r>
      <w:proofErr w:type="spellStart"/>
      <w:r w:rsidRPr="00230101">
        <w:rPr>
          <w:rFonts w:asciiTheme="majorBidi" w:hAnsiTheme="majorBidi" w:cstheme="majorBidi"/>
          <w:sz w:val="24"/>
          <w:szCs w:val="24"/>
        </w:rPr>
        <w:t>huruf</w:t>
      </w:r>
      <w:proofErr w:type="spellEnd"/>
      <w:r w:rsidRPr="00230101">
        <w:rPr>
          <w:rFonts w:asciiTheme="majorBidi" w:hAnsiTheme="majorBidi" w:cstheme="majorBidi"/>
          <w:sz w:val="24"/>
          <w:szCs w:val="24"/>
        </w:rPr>
        <w:t xml:space="preserve"> a KUHAP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pengadilan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mengadili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membeda-bedakan</w:t>
      </w:r>
      <w:proofErr w:type="spellEnd"/>
      <w:r w:rsidRPr="00230101">
        <w:rPr>
          <w:rFonts w:asciiTheme="majorBidi" w:hAnsiTheme="majorBidi" w:cstheme="majorBidi"/>
          <w:sz w:val="24"/>
          <w:szCs w:val="24"/>
        </w:rPr>
        <w:t xml:space="preserve"> orang”.</w:t>
      </w:r>
    </w:p>
    <w:p w:rsidR="00F9130F" w:rsidRPr="00230101" w:rsidRDefault="00F9130F" w:rsidP="006A41EF">
      <w:pPr>
        <w:pStyle w:val="ListParagraph"/>
        <w:numPr>
          <w:ilvl w:val="0"/>
          <w:numId w:val="9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tersangka</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69 </w:t>
      </w:r>
      <w:proofErr w:type="spellStart"/>
      <w:r w:rsidRPr="00230101">
        <w:rPr>
          <w:rFonts w:ascii="Times New Roman" w:hAnsi="Times New Roman" w:cs="Times New Roman"/>
          <w:sz w:val="24"/>
          <w:szCs w:val="24"/>
        </w:rPr>
        <w:t>sampai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74 KUHAP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tersangka</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kebebasan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sangta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luas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Kebebasan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w:t>
      </w:r>
      <w:proofErr w:type="spellEnd"/>
      <w:r w:rsidRPr="00230101">
        <w:rPr>
          <w:rFonts w:ascii="Times New Roman" w:hAnsi="Times New Roman" w:cs="Times New Roman"/>
          <w:sz w:val="24"/>
          <w:szCs w:val="24"/>
        </w:rPr>
        <w:t xml:space="preserve"> lain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26"/>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Bantuan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diberikan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w:t>
      </w:r>
      <w:r w:rsidR="006714F6" w:rsidRPr="00230101">
        <w:rPr>
          <w:rFonts w:asciiTheme="majorBidi" w:hAnsiTheme="majorBidi" w:cstheme="majorBidi"/>
          <w:sz w:val="24"/>
          <w:szCs w:val="24"/>
        </w:rPr>
        <w:t>ersangka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ditangkap</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atau</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ditahan</w:t>
      </w:r>
      <w:proofErr w:type="spellEnd"/>
      <w:r w:rsidR="006714F6" w:rsidRPr="00230101">
        <w:rPr>
          <w:rFonts w:asciiTheme="majorBidi" w:hAnsiTheme="majorBidi" w:cstheme="majorBidi"/>
          <w:sz w:val="24"/>
          <w:szCs w:val="24"/>
        </w:rPr>
        <w:t>;</w:t>
      </w:r>
    </w:p>
    <w:p w:rsidR="00F9130F" w:rsidRPr="00230101" w:rsidRDefault="00F9130F" w:rsidP="006A41EF">
      <w:pPr>
        <w:pStyle w:val="ListParagraph"/>
        <w:numPr>
          <w:ilvl w:val="0"/>
          <w:numId w:val="126"/>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Bantuan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diberikan</w:t>
      </w:r>
      <w:proofErr w:type="spellEnd"/>
      <w:r w:rsidR="006714F6" w:rsidRPr="00230101">
        <w:rPr>
          <w:rFonts w:asciiTheme="majorBidi" w:hAnsiTheme="majorBidi" w:cstheme="majorBidi"/>
          <w:sz w:val="24"/>
          <w:szCs w:val="24"/>
        </w:rPr>
        <w:t xml:space="preserve"> pada </w:t>
      </w:r>
      <w:proofErr w:type="spellStart"/>
      <w:r w:rsidR="006714F6" w:rsidRPr="00230101">
        <w:rPr>
          <w:rFonts w:asciiTheme="majorBidi" w:hAnsiTheme="majorBidi" w:cstheme="majorBidi"/>
          <w:sz w:val="24"/>
          <w:szCs w:val="24"/>
        </w:rPr>
        <w:t>semua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tingkat</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pemeriksaan</w:t>
      </w:r>
      <w:proofErr w:type="spellEnd"/>
      <w:r w:rsidR="006714F6" w:rsidRPr="00230101">
        <w:rPr>
          <w:rFonts w:asciiTheme="majorBidi" w:hAnsiTheme="majorBidi" w:cstheme="majorBidi"/>
          <w:sz w:val="24"/>
          <w:szCs w:val="24"/>
        </w:rPr>
        <w:t>;</w:t>
      </w:r>
    </w:p>
    <w:p w:rsidR="00F9130F" w:rsidRPr="00230101" w:rsidRDefault="00F9130F" w:rsidP="006A41EF">
      <w:pPr>
        <w:pStyle w:val="ListParagraph"/>
        <w:numPr>
          <w:ilvl w:val="0"/>
          <w:numId w:val="126"/>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Penasehat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tersangka</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semua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tingkat</w:t>
      </w:r>
      <w:proofErr w:type="spellEnd"/>
      <w:r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pemeriksaan</w:t>
      </w:r>
      <w:proofErr w:type="spellEnd"/>
      <w:r w:rsidR="006714F6" w:rsidRPr="00230101">
        <w:rPr>
          <w:rFonts w:asciiTheme="majorBidi" w:hAnsiTheme="majorBidi" w:cstheme="majorBidi"/>
          <w:sz w:val="24"/>
          <w:szCs w:val="24"/>
        </w:rPr>
        <w:t xml:space="preserve"> pada </w:t>
      </w:r>
      <w:proofErr w:type="spellStart"/>
      <w:r w:rsidR="006714F6" w:rsidRPr="00230101">
        <w:rPr>
          <w:rFonts w:asciiTheme="majorBidi" w:hAnsiTheme="majorBidi" w:cstheme="majorBidi"/>
          <w:sz w:val="24"/>
          <w:szCs w:val="24"/>
        </w:rPr>
        <w:t>setiap</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tingkat</w:t>
      </w:r>
      <w:proofErr w:type="spellEnd"/>
      <w:r w:rsidR="006714F6" w:rsidRPr="00230101">
        <w:rPr>
          <w:rFonts w:asciiTheme="majorBidi" w:hAnsiTheme="majorBidi" w:cstheme="majorBidi"/>
          <w:sz w:val="24"/>
          <w:szCs w:val="24"/>
        </w:rPr>
        <w:t>;</w:t>
      </w:r>
      <w:r w:rsidRPr="00230101">
        <w:rPr>
          <w:rFonts w:asciiTheme="majorBidi" w:hAnsiTheme="majorBidi" w:cstheme="majorBidi"/>
          <w:sz w:val="24"/>
          <w:szCs w:val="24"/>
        </w:rPr>
        <w:t xml:space="preserve"> </w:t>
      </w:r>
    </w:p>
    <w:p w:rsidR="00F9130F" w:rsidRPr="00230101" w:rsidRDefault="00F9130F" w:rsidP="006A41EF">
      <w:pPr>
        <w:pStyle w:val="ListParagraph"/>
        <w:numPr>
          <w:ilvl w:val="0"/>
          <w:numId w:val="126"/>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Pembicaraan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antar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penasihat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tersangka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didengar</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penyidik</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kecuali</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delik</w:t>
      </w:r>
      <w:proofErr w:type="spellEnd"/>
      <w:r w:rsidRPr="00230101">
        <w:rPr>
          <w:rFonts w:asciiTheme="majorBidi" w:hAnsiTheme="majorBidi" w:cstheme="majorBidi"/>
          <w:sz w:val="24"/>
          <w:szCs w:val="24"/>
        </w:rPr>
        <w:t xml:space="preserve"> y</w:t>
      </w:r>
      <w:r w:rsidR="006714F6" w:rsidRPr="00230101">
        <w:rPr>
          <w:rFonts w:asciiTheme="majorBidi" w:hAnsiTheme="majorBidi" w:cstheme="majorBidi"/>
          <w:sz w:val="24"/>
          <w:szCs w:val="24"/>
        </w:rPr>
        <w:t xml:space="preserve">ang </w:t>
      </w:r>
      <w:proofErr w:type="spellStart"/>
      <w:r w:rsidR="006714F6" w:rsidRPr="00230101">
        <w:rPr>
          <w:rFonts w:asciiTheme="majorBidi" w:hAnsiTheme="majorBidi" w:cstheme="majorBidi"/>
          <w:sz w:val="24"/>
          <w:szCs w:val="24"/>
        </w:rPr>
        <w:t>menyangkut</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keamanan</w:t>
      </w:r>
      <w:proofErr w:type="spellEnd"/>
      <w:r w:rsidR="006714F6" w:rsidRPr="00230101">
        <w:rPr>
          <w:rFonts w:asciiTheme="majorBidi" w:hAnsiTheme="majorBidi" w:cstheme="majorBidi"/>
          <w:sz w:val="24"/>
          <w:szCs w:val="24"/>
        </w:rPr>
        <w:t xml:space="preserve"> negara;</w:t>
      </w:r>
    </w:p>
    <w:p w:rsidR="00F9130F" w:rsidRPr="00230101" w:rsidRDefault="00F9130F" w:rsidP="006A41EF">
      <w:pPr>
        <w:pStyle w:val="ListParagraph"/>
        <w:numPr>
          <w:ilvl w:val="0"/>
          <w:numId w:val="126"/>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berita</w:t>
      </w:r>
      <w:proofErr w:type="spellEnd"/>
      <w:r w:rsidRPr="00230101">
        <w:rPr>
          <w:rFonts w:asciiTheme="majorBidi" w:hAnsiTheme="majorBidi" w:cstheme="majorBidi"/>
          <w:sz w:val="24"/>
          <w:szCs w:val="24"/>
        </w:rPr>
        <w:t xml:space="preserve"> acara </w:t>
      </w:r>
      <w:proofErr w:type="spellStart"/>
      <w:r w:rsidRPr="00230101">
        <w:rPr>
          <w:rFonts w:asciiTheme="majorBidi" w:hAnsiTheme="majorBidi" w:cstheme="majorBidi"/>
          <w:sz w:val="24"/>
          <w:szCs w:val="24"/>
        </w:rPr>
        <w:t>diberikan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tersangka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penasihat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w:t>
      </w:r>
      <w:r w:rsidR="006714F6" w:rsidRPr="00230101">
        <w:rPr>
          <w:rFonts w:asciiTheme="majorBidi" w:hAnsiTheme="majorBidi" w:cstheme="majorBidi"/>
          <w:sz w:val="24"/>
          <w:szCs w:val="24"/>
        </w:rPr>
        <w:t>ukum</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guna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kepentingan</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pembelaan</w:t>
      </w:r>
      <w:proofErr w:type="spellEnd"/>
      <w:r w:rsidR="006714F6" w:rsidRPr="00230101">
        <w:rPr>
          <w:rFonts w:asciiTheme="majorBidi" w:hAnsiTheme="majorBidi" w:cstheme="majorBidi"/>
          <w:sz w:val="24"/>
          <w:szCs w:val="24"/>
        </w:rPr>
        <w:t>;</w:t>
      </w:r>
      <w:r w:rsidRPr="00230101">
        <w:rPr>
          <w:rFonts w:asciiTheme="majorBidi" w:hAnsiTheme="majorBidi" w:cstheme="majorBidi"/>
          <w:sz w:val="24"/>
          <w:szCs w:val="24"/>
        </w:rPr>
        <w:t xml:space="preserve"> </w:t>
      </w:r>
    </w:p>
    <w:p w:rsidR="00F9130F" w:rsidRPr="00230101" w:rsidRDefault="00F9130F" w:rsidP="009943B6">
      <w:pPr>
        <w:pStyle w:val="ListParagraph"/>
        <w:numPr>
          <w:ilvl w:val="0"/>
          <w:numId w:val="126"/>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Penasihat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berhak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mengirim</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menerim</w:t>
      </w:r>
      <w:r w:rsidR="006714F6" w:rsidRPr="00230101">
        <w:rPr>
          <w:rFonts w:asciiTheme="majorBidi" w:hAnsiTheme="majorBidi" w:cstheme="majorBidi"/>
          <w:sz w:val="24"/>
          <w:szCs w:val="24"/>
        </w:rPr>
        <w:t>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surat</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dari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tersangka</w:t>
      </w:r>
      <w:proofErr w:type="spellEnd"/>
      <w:r w:rsidR="006714F6" w:rsidRPr="00230101">
        <w:rPr>
          <w:rFonts w:asciiTheme="majorBidi" w:hAnsiTheme="majorBidi" w:cstheme="majorBidi"/>
          <w:sz w:val="24"/>
          <w:szCs w:val="24"/>
        </w:rPr>
        <w:t>/</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w:t>
      </w:r>
    </w:p>
    <w:p w:rsidR="00F9130F" w:rsidRPr="00230101" w:rsidRDefault="00F9130F" w:rsidP="006A41EF">
      <w:pPr>
        <w:pStyle w:val="ListParagraph"/>
        <w:numPr>
          <w:ilvl w:val="0"/>
          <w:numId w:val="99"/>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Asas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pemeriksaan</w:t>
      </w:r>
      <w:proofErr w:type="spellEnd"/>
      <w:r w:rsidRPr="00230101">
        <w:rPr>
          <w:rFonts w:asciiTheme="majorBidi" w:hAnsiTheme="majorBidi" w:cstheme="majorBidi"/>
          <w:sz w:val="24"/>
          <w:szCs w:val="24"/>
        </w:rPr>
        <w:t xml:space="preserve"> hakim yang </w:t>
      </w:r>
      <w:proofErr w:type="spellStart"/>
      <w:r w:rsidRPr="00230101">
        <w:rPr>
          <w:rFonts w:asciiTheme="majorBidi" w:hAnsiTheme="majorBidi" w:cstheme="majorBidi"/>
          <w:sz w:val="24"/>
          <w:szCs w:val="24"/>
        </w:rPr>
        <w:t>langsung</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lisan</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Pada </w:t>
      </w:r>
      <w:proofErr w:type="spellStart"/>
      <w:r w:rsidRPr="00230101">
        <w:rPr>
          <w:rFonts w:ascii="Times New Roman" w:hAnsi="Times New Roman" w:cs="Times New Roman"/>
          <w:sz w:val="24"/>
          <w:szCs w:val="24"/>
        </w:rPr>
        <w:t>asasnya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praktik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depan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persidangan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langsung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saksi-saksi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dilaksanakan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lisan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bahasa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indonesia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Tegasnya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acara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indonesia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mengenal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acara </w:t>
      </w:r>
      <w:proofErr w:type="spellStart"/>
      <w:r w:rsidRPr="00230101">
        <w:rPr>
          <w:rFonts w:ascii="Times New Roman" w:hAnsi="Times New Roman" w:cs="Times New Roman"/>
          <w:sz w:val="24"/>
          <w:szCs w:val="24"/>
        </w:rPr>
        <w:t>mewakilkan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tertulis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perdata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Implementasi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lebih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luas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penjelasan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angka</w:t>
      </w:r>
      <w:proofErr w:type="spellEnd"/>
      <w:r w:rsidRPr="00230101">
        <w:rPr>
          <w:rFonts w:ascii="Times New Roman" w:hAnsi="Times New Roman" w:cs="Times New Roman"/>
          <w:sz w:val="24"/>
          <w:szCs w:val="24"/>
        </w:rPr>
        <w:t xml:space="preserve"> 3 </w:t>
      </w:r>
      <w:proofErr w:type="spellStart"/>
      <w:r w:rsidRPr="00230101">
        <w:rPr>
          <w:rFonts w:ascii="Times New Roman" w:hAnsi="Times New Roman" w:cs="Times New Roman"/>
          <w:sz w:val="24"/>
          <w:szCs w:val="24"/>
        </w:rPr>
        <w:t>huruf</w:t>
      </w:r>
      <w:proofErr w:type="spellEnd"/>
      <w:r w:rsidRPr="00230101">
        <w:rPr>
          <w:rFonts w:ascii="Times New Roman" w:hAnsi="Times New Roman" w:cs="Times New Roman"/>
          <w:sz w:val="24"/>
          <w:szCs w:val="24"/>
        </w:rPr>
        <w:t xml:space="preserve"> h,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153,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154,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155 KUHAP, dan </w:t>
      </w:r>
      <w:proofErr w:type="spellStart"/>
      <w:r w:rsidRPr="00230101">
        <w:rPr>
          <w:rFonts w:ascii="Times New Roman" w:hAnsi="Times New Roman" w:cs="Times New Roman"/>
          <w:sz w:val="24"/>
          <w:szCs w:val="24"/>
        </w:rPr>
        <w:t>seterusnya</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
    <w:p w:rsidR="00EF6950" w:rsidRPr="00230101" w:rsidRDefault="00EF6950" w:rsidP="006A41EF">
      <w:pPr>
        <w:spacing w:after="0" w:line="480" w:lineRule="auto"/>
        <w:ind w:firstLine="567"/>
        <w:jc w:val="both"/>
        <w:rPr>
          <w:rFonts w:ascii="Times New Roman" w:hAnsi="Times New Roman" w:cs="Times New Roman"/>
          <w:sz w:val="24"/>
          <w:szCs w:val="24"/>
        </w:rPr>
      </w:pPr>
    </w:p>
    <w:p w:rsidR="00EF6950" w:rsidRPr="00230101" w:rsidRDefault="00EF6950" w:rsidP="006A41EF">
      <w:pPr>
        <w:spacing w:after="0" w:line="480" w:lineRule="auto"/>
        <w:ind w:firstLine="567"/>
        <w:jc w:val="both"/>
        <w:rPr>
          <w:rFonts w:ascii="Times New Roman" w:hAnsi="Times New Roman" w:cs="Times New Roman"/>
          <w:sz w:val="24"/>
          <w:szCs w:val="24"/>
        </w:rPr>
      </w:pPr>
    </w:p>
    <w:p w:rsidR="00F9130F" w:rsidRPr="00230101" w:rsidRDefault="00F9130F" w:rsidP="006A41EF">
      <w:pPr>
        <w:pStyle w:val="ListParagraph"/>
        <w:numPr>
          <w:ilvl w:val="0"/>
          <w:numId w:val="95"/>
        </w:numPr>
        <w:spacing w:after="0" w:line="480" w:lineRule="auto"/>
        <w:ind w:left="567" w:hanging="567"/>
        <w:jc w:val="both"/>
        <w:rPr>
          <w:rFonts w:asciiTheme="majorBidi" w:hAnsiTheme="majorBidi" w:cstheme="majorBidi"/>
          <w:b/>
          <w:bCs/>
          <w:sz w:val="24"/>
          <w:szCs w:val="24"/>
        </w:rPr>
      </w:pPr>
      <w:proofErr w:type="spellStart"/>
      <w:r w:rsidRPr="00230101">
        <w:rPr>
          <w:rFonts w:asciiTheme="majorBidi" w:hAnsiTheme="majorBidi" w:cstheme="majorBidi"/>
          <w:b/>
          <w:bCs/>
          <w:sz w:val="24"/>
          <w:szCs w:val="24"/>
        </w:rPr>
        <w:lastRenderedPageBreak/>
        <w:t>Pertimbangan</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Hukum</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Dalam</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Mengadili</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Hukum</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Untuk</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Memutus</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Perkara</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Berdasarkan</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Putusan</w:t>
      </w:r>
      <w:proofErr w:type="spellEnd"/>
      <w:r w:rsidRPr="00230101">
        <w:rPr>
          <w:rFonts w:asciiTheme="majorBidi" w:hAnsiTheme="majorBidi" w:cstheme="majorBidi"/>
          <w:b/>
          <w:bCs/>
          <w:sz w:val="24"/>
          <w:szCs w:val="24"/>
        </w:rPr>
        <w:t xml:space="preserve"> No. 3562/</w:t>
      </w:r>
      <w:proofErr w:type="spellStart"/>
      <w:r w:rsidRPr="00230101">
        <w:rPr>
          <w:rFonts w:asciiTheme="majorBidi" w:hAnsiTheme="majorBidi" w:cstheme="majorBidi"/>
          <w:b/>
          <w:bCs/>
          <w:sz w:val="24"/>
          <w:szCs w:val="24"/>
        </w:rPr>
        <w:t>Pid.B</w:t>
      </w:r>
      <w:proofErr w:type="spellEnd"/>
      <w:r w:rsidRPr="00230101">
        <w:rPr>
          <w:rFonts w:asciiTheme="majorBidi" w:hAnsiTheme="majorBidi" w:cstheme="majorBidi"/>
          <w:b/>
          <w:bCs/>
          <w:sz w:val="24"/>
          <w:szCs w:val="24"/>
        </w:rPr>
        <w:t xml:space="preserve">/PN </w:t>
      </w:r>
      <w:proofErr w:type="spellStart"/>
      <w:r w:rsidRPr="00230101">
        <w:rPr>
          <w:rFonts w:asciiTheme="majorBidi" w:hAnsiTheme="majorBidi" w:cstheme="majorBidi"/>
          <w:b/>
          <w:bCs/>
          <w:sz w:val="24"/>
          <w:szCs w:val="24"/>
        </w:rPr>
        <w:t>Mdn</w:t>
      </w:r>
      <w:proofErr w:type="spellEnd"/>
    </w:p>
    <w:p w:rsidR="00F9130F" w:rsidRPr="00230101" w:rsidRDefault="00F9130F" w:rsidP="006A41EF">
      <w:pPr>
        <w:pStyle w:val="ListParagraph"/>
        <w:numPr>
          <w:ilvl w:val="0"/>
          <w:numId w:val="100"/>
        </w:numPr>
        <w:spacing w:after="0" w:line="480" w:lineRule="auto"/>
        <w:ind w:left="567" w:hanging="567"/>
        <w:jc w:val="both"/>
        <w:rPr>
          <w:rFonts w:ascii="Times New Roman" w:hAnsi="Times New Roman" w:cs="Times New Roman"/>
          <w:b/>
          <w:bCs/>
          <w:sz w:val="24"/>
          <w:szCs w:val="24"/>
        </w:rPr>
      </w:pPr>
      <w:proofErr w:type="spellStart"/>
      <w:r w:rsidRPr="00230101">
        <w:rPr>
          <w:rFonts w:ascii="Times New Roman" w:hAnsi="Times New Roman" w:cs="Times New Roman"/>
          <w:b/>
          <w:bCs/>
          <w:sz w:val="24"/>
          <w:szCs w:val="24"/>
        </w:rPr>
        <w:t>Pertimbangan</w:t>
      </w:r>
      <w:proofErr w:type="spellEnd"/>
      <w:r w:rsidRPr="00230101">
        <w:rPr>
          <w:rFonts w:ascii="Times New Roman" w:hAnsi="Times New Roman" w:cs="Times New Roman"/>
          <w:b/>
          <w:bCs/>
          <w:sz w:val="24"/>
          <w:szCs w:val="24"/>
        </w:rPr>
        <w:t xml:space="preserve"> </w:t>
      </w:r>
      <w:proofErr w:type="spellStart"/>
      <w:r w:rsidRPr="00230101">
        <w:rPr>
          <w:rFonts w:ascii="Times New Roman" w:hAnsi="Times New Roman" w:cs="Times New Roman"/>
          <w:b/>
          <w:bCs/>
          <w:sz w:val="24"/>
          <w:szCs w:val="24"/>
        </w:rPr>
        <w:t>Hukum</w:t>
      </w:r>
      <w:proofErr w:type="spellEnd"/>
      <w:r w:rsidRPr="00230101">
        <w:rPr>
          <w:rFonts w:ascii="Times New Roman" w:hAnsi="Times New Roman" w:cs="Times New Roman"/>
          <w:b/>
          <w:bCs/>
          <w:sz w:val="24"/>
          <w:szCs w:val="24"/>
        </w:rPr>
        <w:t xml:space="preserve"> Hakim.</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Di Indonesia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kebebasan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dijamin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sepenuhnya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w:t>
      </w:r>
      <w:r w:rsidR="00CA3CD7" w:rsidRPr="00230101">
        <w:rPr>
          <w:rFonts w:ascii="Times New Roman" w:hAnsi="Times New Roman" w:cs="Times New Roman"/>
          <w:sz w:val="24"/>
          <w:szCs w:val="24"/>
        </w:rPr>
        <w:t>-</w:t>
      </w:r>
      <w:r w:rsidRPr="00230101">
        <w:rPr>
          <w:rFonts w:ascii="Times New Roman" w:hAnsi="Times New Roman" w:cs="Times New Roman"/>
          <w:sz w:val="24"/>
          <w:szCs w:val="24"/>
        </w:rPr>
        <w:t>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48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2009 </w:t>
      </w:r>
      <w:proofErr w:type="spellStart"/>
      <w:r w:rsidRPr="00230101">
        <w:rPr>
          <w:rFonts w:ascii="Times New Roman" w:hAnsi="Times New Roman" w:cs="Times New Roman"/>
          <w:sz w:val="24"/>
          <w:szCs w:val="24"/>
        </w:rPr>
        <w:t>tentang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selanjutnya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disebut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dirumuskan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negara yang </w:t>
      </w:r>
      <w:proofErr w:type="spellStart"/>
      <w:r w:rsidRPr="00230101">
        <w:rPr>
          <w:rFonts w:ascii="Times New Roman" w:hAnsi="Times New Roman" w:cs="Times New Roman"/>
          <w:sz w:val="24"/>
          <w:szCs w:val="24"/>
        </w:rPr>
        <w:t>merdeka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menyelenggarakan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menegakkan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keadilan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kebebasan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termasuk</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kebebasan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merumuskan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pertimbangan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dikenal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legal reasoning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seorang</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memutuskan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diadilinya</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Hakim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pejabat</w:t>
      </w:r>
      <w:proofErr w:type="spellEnd"/>
      <w:r w:rsidRPr="00230101">
        <w:rPr>
          <w:rFonts w:ascii="Times New Roman" w:hAnsi="Times New Roman" w:cs="Times New Roman"/>
          <w:sz w:val="24"/>
          <w:szCs w:val="24"/>
        </w:rPr>
        <w:t xml:space="preserve"> negara yang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sebagaimana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dimaksud</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 </w:t>
      </w:r>
      <w:proofErr w:type="spellStart"/>
      <w:r w:rsidRPr="00230101">
        <w:rPr>
          <w:rFonts w:ascii="Times New Roman" w:hAnsi="Times New Roman" w:cs="Times New Roman"/>
          <w:sz w:val="24"/>
          <w:szCs w:val="24"/>
        </w:rPr>
        <w:t>angka</w:t>
      </w:r>
      <w:proofErr w:type="spellEnd"/>
      <w:r w:rsidRPr="00230101">
        <w:rPr>
          <w:rFonts w:ascii="Times New Roman" w:hAnsi="Times New Roman" w:cs="Times New Roman"/>
          <w:sz w:val="24"/>
          <w:szCs w:val="24"/>
        </w:rPr>
        <w:t xml:space="preserve"> 5, </w:t>
      </w:r>
      <w:proofErr w:type="spellStart"/>
      <w:r w:rsidRPr="00230101">
        <w:rPr>
          <w:rFonts w:ascii="Times New Roman" w:hAnsi="Times New Roman" w:cs="Times New Roman"/>
          <w:sz w:val="24"/>
          <w:szCs w:val="24"/>
        </w:rPr>
        <w:t>angka</w:t>
      </w:r>
      <w:proofErr w:type="spellEnd"/>
      <w:r w:rsidRPr="00230101">
        <w:rPr>
          <w:rFonts w:ascii="Times New Roman" w:hAnsi="Times New Roman" w:cs="Times New Roman"/>
          <w:sz w:val="24"/>
          <w:szCs w:val="24"/>
        </w:rPr>
        <w:t xml:space="preserve"> 6, </w:t>
      </w:r>
      <w:proofErr w:type="spellStart"/>
      <w:r w:rsidRPr="00230101">
        <w:rPr>
          <w:rFonts w:ascii="Times New Roman" w:hAnsi="Times New Roman" w:cs="Times New Roman"/>
          <w:sz w:val="24"/>
          <w:szCs w:val="24"/>
        </w:rPr>
        <w:t>angka</w:t>
      </w:r>
      <w:proofErr w:type="spellEnd"/>
      <w:r w:rsidRPr="00230101">
        <w:rPr>
          <w:rFonts w:ascii="Times New Roman" w:hAnsi="Times New Roman" w:cs="Times New Roman"/>
          <w:sz w:val="24"/>
          <w:szCs w:val="24"/>
        </w:rPr>
        <w:t xml:space="preserve"> 7 dan </w:t>
      </w:r>
      <w:proofErr w:type="spellStart"/>
      <w:r w:rsidRPr="00230101">
        <w:rPr>
          <w:rFonts w:ascii="Times New Roman" w:hAnsi="Times New Roman" w:cs="Times New Roman"/>
          <w:sz w:val="24"/>
          <w:szCs w:val="24"/>
        </w:rPr>
        <w:t>angka</w:t>
      </w:r>
      <w:proofErr w:type="spellEnd"/>
      <w:r w:rsidRPr="00230101">
        <w:rPr>
          <w:rFonts w:ascii="Times New Roman" w:hAnsi="Times New Roman" w:cs="Times New Roman"/>
          <w:sz w:val="24"/>
          <w:szCs w:val="24"/>
        </w:rPr>
        <w:t xml:space="preserve"> 9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 </w:t>
      </w:r>
      <w:proofErr w:type="spellStart"/>
      <w:r w:rsidRPr="00230101">
        <w:rPr>
          <w:rFonts w:ascii="Times New Roman" w:hAnsi="Times New Roman" w:cs="Times New Roman"/>
          <w:sz w:val="24"/>
          <w:szCs w:val="24"/>
        </w:rPr>
        <w:t>angka</w:t>
      </w:r>
      <w:proofErr w:type="spellEnd"/>
      <w:r w:rsidRPr="00230101">
        <w:rPr>
          <w:rFonts w:ascii="Times New Roman" w:hAnsi="Times New Roman" w:cs="Times New Roman"/>
          <w:sz w:val="24"/>
          <w:szCs w:val="24"/>
        </w:rPr>
        <w:t xml:space="preserve"> 5 </w:t>
      </w:r>
      <w:proofErr w:type="spellStart"/>
      <w:r w:rsidRPr="00230101">
        <w:rPr>
          <w:rFonts w:ascii="Times New Roman" w:hAnsi="Times New Roman" w:cs="Times New Roman"/>
          <w:sz w:val="24"/>
          <w:szCs w:val="24"/>
        </w:rPr>
        <w:t>berbunyi</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“Hakim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hakim pada </w:t>
      </w:r>
      <w:proofErr w:type="spellStart"/>
      <w:r w:rsidRPr="00230101">
        <w:rPr>
          <w:rFonts w:ascii="Times New Roman" w:hAnsi="Times New Roman" w:cs="Times New Roman"/>
          <w:sz w:val="24"/>
          <w:szCs w:val="24"/>
        </w:rPr>
        <w:t>Mahkamah</w:t>
      </w:r>
      <w:proofErr w:type="spellEnd"/>
      <w:r w:rsidRPr="00230101">
        <w:rPr>
          <w:rFonts w:ascii="Times New Roman" w:hAnsi="Times New Roman" w:cs="Times New Roman"/>
          <w:sz w:val="24"/>
          <w:szCs w:val="24"/>
        </w:rPr>
        <w:t xml:space="preserve"> Agung dan hakim pada badan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berada</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bawahnya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lingkungan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lingkungan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agama, </w:t>
      </w:r>
      <w:proofErr w:type="spellStart"/>
      <w:r w:rsidRPr="00230101">
        <w:rPr>
          <w:rFonts w:ascii="Times New Roman" w:hAnsi="Times New Roman" w:cs="Times New Roman"/>
          <w:sz w:val="24"/>
          <w:szCs w:val="24"/>
        </w:rPr>
        <w:t>lingkungan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militer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lingkungan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tata </w:t>
      </w:r>
      <w:proofErr w:type="spellStart"/>
      <w:r w:rsidRPr="00230101">
        <w:rPr>
          <w:rFonts w:ascii="Times New Roman" w:hAnsi="Times New Roman" w:cs="Times New Roman"/>
          <w:sz w:val="24"/>
          <w:szCs w:val="24"/>
        </w:rPr>
        <w:t>usaha</w:t>
      </w:r>
      <w:proofErr w:type="spellEnd"/>
      <w:r w:rsidRPr="00230101">
        <w:rPr>
          <w:rFonts w:ascii="Times New Roman" w:hAnsi="Times New Roman" w:cs="Times New Roman"/>
          <w:sz w:val="24"/>
          <w:szCs w:val="24"/>
        </w:rPr>
        <w:t xml:space="preserve"> negara, dan hakim pada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khusus</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lingkungan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tersebut</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 </w:t>
      </w:r>
      <w:proofErr w:type="spellStart"/>
      <w:r w:rsidRPr="00230101">
        <w:rPr>
          <w:rFonts w:ascii="Times New Roman" w:hAnsi="Times New Roman" w:cs="Times New Roman"/>
          <w:sz w:val="24"/>
          <w:szCs w:val="24"/>
        </w:rPr>
        <w:t>angka</w:t>
      </w:r>
      <w:proofErr w:type="spellEnd"/>
      <w:r w:rsidRPr="00230101">
        <w:rPr>
          <w:rFonts w:ascii="Times New Roman" w:hAnsi="Times New Roman" w:cs="Times New Roman"/>
          <w:sz w:val="24"/>
          <w:szCs w:val="24"/>
        </w:rPr>
        <w:t xml:space="preserve"> 6 </w:t>
      </w:r>
      <w:proofErr w:type="spellStart"/>
      <w:r w:rsidRPr="00230101">
        <w:rPr>
          <w:rFonts w:ascii="Times New Roman" w:hAnsi="Times New Roman" w:cs="Times New Roman"/>
          <w:sz w:val="24"/>
          <w:szCs w:val="24"/>
        </w:rPr>
        <w:t>berbunyi</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jc w:val="both"/>
        <w:rPr>
          <w:rFonts w:ascii="Times New Roman" w:hAnsi="Times New Roman" w:cs="Times New Roman"/>
          <w:sz w:val="24"/>
          <w:szCs w:val="24"/>
        </w:rPr>
      </w:pPr>
      <w:r w:rsidRPr="00230101">
        <w:rPr>
          <w:rFonts w:ascii="Times New Roman" w:hAnsi="Times New Roman" w:cs="Times New Roman"/>
          <w:sz w:val="24"/>
          <w:szCs w:val="24"/>
        </w:rPr>
        <w:t xml:space="preserve">“Hakim Agung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hakim pada </w:t>
      </w:r>
      <w:proofErr w:type="spellStart"/>
      <w:r w:rsidRPr="00230101">
        <w:rPr>
          <w:rFonts w:ascii="Times New Roman" w:hAnsi="Times New Roman" w:cs="Times New Roman"/>
          <w:sz w:val="24"/>
          <w:szCs w:val="24"/>
        </w:rPr>
        <w:t>Mahkamah</w:t>
      </w:r>
      <w:proofErr w:type="spellEnd"/>
      <w:r w:rsidRPr="00230101">
        <w:rPr>
          <w:rFonts w:ascii="Times New Roman" w:hAnsi="Times New Roman" w:cs="Times New Roman"/>
          <w:sz w:val="24"/>
          <w:szCs w:val="24"/>
        </w:rPr>
        <w:t xml:space="preserve"> Agung.” </w:t>
      </w:r>
    </w:p>
    <w:p w:rsidR="00F9130F" w:rsidRPr="00230101" w:rsidRDefault="00F9130F" w:rsidP="006A41EF">
      <w:pPr>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lastRenderedPageBreak/>
        <w:t>Pasal</w:t>
      </w:r>
      <w:proofErr w:type="spellEnd"/>
      <w:r w:rsidRPr="00230101">
        <w:rPr>
          <w:rFonts w:ascii="Times New Roman" w:hAnsi="Times New Roman" w:cs="Times New Roman"/>
          <w:sz w:val="24"/>
          <w:szCs w:val="24"/>
        </w:rPr>
        <w:t xml:space="preserve"> 1 </w:t>
      </w:r>
      <w:proofErr w:type="spellStart"/>
      <w:r w:rsidRPr="00230101">
        <w:rPr>
          <w:rFonts w:ascii="Times New Roman" w:hAnsi="Times New Roman" w:cs="Times New Roman"/>
          <w:sz w:val="24"/>
          <w:szCs w:val="24"/>
        </w:rPr>
        <w:t>angka</w:t>
      </w:r>
      <w:proofErr w:type="spellEnd"/>
      <w:r w:rsidRPr="00230101">
        <w:rPr>
          <w:rFonts w:ascii="Times New Roman" w:hAnsi="Times New Roman" w:cs="Times New Roman"/>
          <w:sz w:val="24"/>
          <w:szCs w:val="24"/>
        </w:rPr>
        <w:t xml:space="preserve"> 7 </w:t>
      </w:r>
      <w:proofErr w:type="spellStart"/>
      <w:r w:rsidRPr="00230101">
        <w:rPr>
          <w:rFonts w:ascii="Times New Roman" w:hAnsi="Times New Roman" w:cs="Times New Roman"/>
          <w:sz w:val="24"/>
          <w:szCs w:val="24"/>
        </w:rPr>
        <w:t>berbunyi</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jc w:val="both"/>
        <w:rPr>
          <w:rFonts w:ascii="Times New Roman" w:hAnsi="Times New Roman" w:cs="Times New Roman"/>
          <w:sz w:val="24"/>
          <w:szCs w:val="24"/>
        </w:rPr>
      </w:pPr>
      <w:r w:rsidRPr="00230101">
        <w:rPr>
          <w:rFonts w:ascii="Times New Roman" w:hAnsi="Times New Roman" w:cs="Times New Roman"/>
          <w:sz w:val="24"/>
          <w:szCs w:val="24"/>
        </w:rPr>
        <w:t xml:space="preserve">“Hakim </w:t>
      </w:r>
      <w:proofErr w:type="spellStart"/>
      <w:r w:rsidRPr="00230101">
        <w:rPr>
          <w:rFonts w:ascii="Times New Roman" w:hAnsi="Times New Roman" w:cs="Times New Roman"/>
          <w:sz w:val="24"/>
          <w:szCs w:val="24"/>
        </w:rPr>
        <w:t>Konstitusi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hakim pada </w:t>
      </w:r>
      <w:proofErr w:type="spellStart"/>
      <w:r w:rsidRPr="00230101">
        <w:rPr>
          <w:rFonts w:ascii="Times New Roman" w:hAnsi="Times New Roman" w:cs="Times New Roman"/>
          <w:sz w:val="24"/>
          <w:szCs w:val="24"/>
        </w:rPr>
        <w:t>Mahkamah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Konstitusi</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1 </w:t>
      </w:r>
      <w:proofErr w:type="spellStart"/>
      <w:r w:rsidRPr="00230101">
        <w:rPr>
          <w:rFonts w:ascii="Times New Roman" w:hAnsi="Times New Roman" w:cs="Times New Roman"/>
          <w:sz w:val="24"/>
          <w:szCs w:val="24"/>
        </w:rPr>
        <w:t>angka</w:t>
      </w:r>
      <w:proofErr w:type="spellEnd"/>
      <w:r w:rsidRPr="00230101">
        <w:rPr>
          <w:rFonts w:ascii="Times New Roman" w:hAnsi="Times New Roman" w:cs="Times New Roman"/>
          <w:sz w:val="24"/>
          <w:szCs w:val="24"/>
        </w:rPr>
        <w:t xml:space="preserve"> 9 </w:t>
      </w:r>
      <w:proofErr w:type="spellStart"/>
      <w:r w:rsidRPr="00230101">
        <w:rPr>
          <w:rFonts w:ascii="Times New Roman" w:hAnsi="Times New Roman" w:cs="Times New Roman"/>
          <w:sz w:val="24"/>
          <w:szCs w:val="24"/>
        </w:rPr>
        <w:t>berbunyi</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Hakim ad hoc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hakim yang </w:t>
      </w:r>
      <w:proofErr w:type="spellStart"/>
      <w:r w:rsidRPr="00230101">
        <w:rPr>
          <w:rFonts w:ascii="Times New Roman" w:hAnsi="Times New Roman" w:cs="Times New Roman"/>
          <w:sz w:val="24"/>
          <w:szCs w:val="24"/>
        </w:rPr>
        <w:t>bersifat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sementara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memiliki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keahlian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pengalaman</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bidang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memeriksa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mengadili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memutus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pengangkatannya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diatur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
    <w:p w:rsidR="00F9130F" w:rsidRPr="00230101" w:rsidRDefault="00F9130F" w:rsidP="006A41EF">
      <w:pPr>
        <w:spacing w:after="0" w:line="480" w:lineRule="auto"/>
        <w:ind w:left="142" w:firstLine="425"/>
        <w:jc w:val="both"/>
        <w:rPr>
          <w:rFonts w:ascii="Times New Roman" w:hAnsi="Times New Roman" w:cs="Times New Roman"/>
          <w:sz w:val="24"/>
          <w:szCs w:val="24"/>
        </w:rPr>
      </w:pPr>
      <w:proofErr w:type="spellStart"/>
      <w:r w:rsidRPr="00230101">
        <w:rPr>
          <w:rFonts w:ascii="Times New Roman" w:hAnsi="Times New Roman" w:cs="Times New Roman"/>
          <w:sz w:val="24"/>
          <w:szCs w:val="24"/>
        </w:rPr>
        <w:t>Kebebasan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kontekstual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memiliki</w:t>
      </w:r>
      <w:proofErr w:type="spellEnd"/>
      <w:r w:rsidRPr="00230101">
        <w:rPr>
          <w:rFonts w:ascii="Times New Roman" w:hAnsi="Times New Roman" w:cs="Times New Roman"/>
          <w:sz w:val="24"/>
          <w:szCs w:val="24"/>
        </w:rPr>
        <w:t xml:space="preserve"> 3 (</w:t>
      </w:r>
      <w:proofErr w:type="spellStart"/>
      <w:r w:rsidRPr="00230101">
        <w:rPr>
          <w:rFonts w:ascii="Times New Roman" w:hAnsi="Times New Roman" w:cs="Times New Roman"/>
          <w:sz w:val="24"/>
          <w:szCs w:val="24"/>
        </w:rPr>
        <w:t>tiga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esensi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melaksanakan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02"/>
      </w:r>
    </w:p>
    <w:p w:rsidR="00F9130F" w:rsidRPr="00230101" w:rsidRDefault="00F9130F" w:rsidP="006A41EF">
      <w:pPr>
        <w:pStyle w:val="ListParagraph"/>
        <w:numPr>
          <w:ilvl w:val="0"/>
          <w:numId w:val="106"/>
        </w:numPr>
        <w:spacing w:after="0" w:line="480" w:lineRule="auto"/>
        <w:ind w:left="567" w:hanging="567"/>
        <w:jc w:val="both"/>
        <w:rPr>
          <w:rFonts w:ascii="Times New Roman" w:hAnsi="Times New Roman" w:cs="Times New Roman"/>
          <w:sz w:val="24"/>
          <w:szCs w:val="24"/>
        </w:rPr>
      </w:pPr>
      <w:r w:rsidRPr="00230101">
        <w:rPr>
          <w:rFonts w:ascii="Times New Roman" w:hAnsi="Times New Roman" w:cs="Times New Roman"/>
          <w:sz w:val="24"/>
          <w:szCs w:val="24"/>
        </w:rPr>
        <w:t xml:space="preserve">Hakim </w:t>
      </w:r>
      <w:proofErr w:type="spellStart"/>
      <w:r w:rsidRPr="00230101">
        <w:rPr>
          <w:rFonts w:ascii="Times New Roman" w:hAnsi="Times New Roman" w:cs="Times New Roman"/>
          <w:sz w:val="24"/>
          <w:szCs w:val="24"/>
        </w:rPr>
        <w:t>hanya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tunduk</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keadilan</w:t>
      </w:r>
      <w:proofErr w:type="spellEnd"/>
      <w:r w:rsidR="006714F6" w:rsidRPr="00230101">
        <w:rPr>
          <w:rFonts w:ascii="Times New Roman" w:hAnsi="Times New Roman" w:cs="Times New Roman"/>
          <w:sz w:val="24"/>
          <w:szCs w:val="24"/>
        </w:rPr>
        <w:t>;</w:t>
      </w:r>
      <w:r w:rsidRPr="00230101">
        <w:rPr>
          <w:rFonts w:ascii="Times New Roman" w:hAnsi="Times New Roman" w:cs="Times New Roman"/>
          <w:sz w:val="24"/>
          <w:szCs w:val="24"/>
        </w:rPr>
        <w:t xml:space="preserve"> </w:t>
      </w:r>
    </w:p>
    <w:p w:rsidR="00F9130F" w:rsidRPr="00230101" w:rsidRDefault="00F9130F" w:rsidP="006A41EF">
      <w:pPr>
        <w:pStyle w:val="ListParagraph"/>
        <w:numPr>
          <w:ilvl w:val="0"/>
          <w:numId w:val="106"/>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seorangpun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termasuk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pemerintah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mempengaruhi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mengarahkan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dijatuhkan</w:t>
      </w:r>
      <w:proofErr w:type="spellEnd"/>
      <w:r w:rsidRPr="00230101">
        <w:rPr>
          <w:rFonts w:ascii="Times New Roman" w:hAnsi="Times New Roman" w:cs="Times New Roman"/>
          <w:sz w:val="24"/>
          <w:szCs w:val="24"/>
        </w:rPr>
        <w:t xml:space="preserve"> oleh hakim</w:t>
      </w:r>
      <w:r w:rsidR="006714F6" w:rsidRPr="00230101">
        <w:rPr>
          <w:rFonts w:ascii="Times New Roman" w:hAnsi="Times New Roman" w:cs="Times New Roman"/>
          <w:sz w:val="24"/>
          <w:szCs w:val="24"/>
        </w:rPr>
        <w:t>;</w:t>
      </w:r>
    </w:p>
    <w:p w:rsidR="005B0305" w:rsidRPr="00230101" w:rsidRDefault="00F9130F" w:rsidP="009943B6">
      <w:pPr>
        <w:pStyle w:val="ListParagraph"/>
        <w:numPr>
          <w:ilvl w:val="0"/>
          <w:numId w:val="106"/>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konsekuensi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pribadi</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menjalankan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tugas</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fungsi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yudisialnya</w:t>
      </w:r>
      <w:proofErr w:type="spellEnd"/>
      <w:r w:rsidR="006714F6" w:rsidRPr="00230101">
        <w:rPr>
          <w:rFonts w:ascii="Times New Roman" w:hAnsi="Times New Roman" w:cs="Times New Roman"/>
          <w:sz w:val="24"/>
          <w:szCs w:val="24"/>
        </w:rPr>
        <w:t>;</w:t>
      </w:r>
    </w:p>
    <w:p w:rsidR="00F9130F" w:rsidRPr="00230101" w:rsidRDefault="00F9130F" w:rsidP="006A41EF">
      <w:pPr>
        <w:spacing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pertimbangan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pemikiran-pemikiran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pendapat</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menjatuhkan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hal-hal</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meringankan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memberatkan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Setiap</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wajib</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menyampaikan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pertimbangan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tertulis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sedang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diperiksa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bagian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terpisahkan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00"/>
        </w:numPr>
        <w:spacing w:after="0" w:line="480" w:lineRule="auto"/>
        <w:ind w:left="567" w:hanging="567"/>
        <w:jc w:val="both"/>
        <w:rPr>
          <w:rFonts w:ascii="Times New Roman" w:hAnsi="Times New Roman" w:cs="Times New Roman"/>
          <w:b/>
          <w:bCs/>
          <w:sz w:val="24"/>
          <w:szCs w:val="24"/>
        </w:rPr>
      </w:pPr>
      <w:proofErr w:type="spellStart"/>
      <w:r w:rsidRPr="00230101">
        <w:rPr>
          <w:rFonts w:ascii="Times New Roman" w:hAnsi="Times New Roman" w:cs="Times New Roman"/>
          <w:b/>
          <w:bCs/>
          <w:sz w:val="24"/>
          <w:szCs w:val="24"/>
        </w:rPr>
        <w:t>Putusan</w:t>
      </w:r>
      <w:proofErr w:type="spellEnd"/>
      <w:r w:rsidRPr="00230101">
        <w:rPr>
          <w:rFonts w:ascii="Times New Roman" w:hAnsi="Times New Roman" w:cs="Times New Roman"/>
          <w:b/>
          <w:bCs/>
          <w:sz w:val="24"/>
          <w:szCs w:val="24"/>
        </w:rPr>
        <w:t xml:space="preserve"> Hakim</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mengambil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mempertimbangkan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beberapa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aspek</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03"/>
      </w:r>
    </w:p>
    <w:p w:rsidR="00F9130F" w:rsidRPr="00230101" w:rsidRDefault="00F9130F" w:rsidP="006A41EF">
      <w:pPr>
        <w:pStyle w:val="ListParagraph"/>
        <w:numPr>
          <w:ilvl w:val="0"/>
          <w:numId w:val="10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lastRenderedPageBreak/>
        <w:t>Kesalahan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07"/>
        </w:numPr>
        <w:spacing w:after="0" w:line="480" w:lineRule="auto"/>
        <w:ind w:left="567" w:hanging="567"/>
        <w:jc w:val="both"/>
        <w:rPr>
          <w:rFonts w:ascii="Times New Roman" w:hAnsi="Times New Roman" w:cs="Times New Roman"/>
          <w:sz w:val="24"/>
          <w:szCs w:val="24"/>
        </w:rPr>
      </w:pPr>
      <w:r w:rsidRPr="00230101">
        <w:rPr>
          <w:rFonts w:ascii="Times New Roman" w:hAnsi="Times New Roman" w:cs="Times New Roman"/>
          <w:sz w:val="24"/>
          <w:szCs w:val="24"/>
        </w:rPr>
        <w:t xml:space="preserve">Motif dan </w:t>
      </w:r>
      <w:proofErr w:type="spellStart"/>
      <w:r w:rsidRPr="00230101">
        <w:rPr>
          <w:rFonts w:ascii="Times New Roman" w:hAnsi="Times New Roman" w:cs="Times New Roman"/>
          <w:sz w:val="24"/>
          <w:szCs w:val="24"/>
        </w:rPr>
        <w:t>tujuan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07"/>
        </w:numPr>
        <w:spacing w:after="0" w:line="480" w:lineRule="auto"/>
        <w:ind w:left="567" w:hanging="567"/>
        <w:jc w:val="both"/>
        <w:rPr>
          <w:rFonts w:ascii="Times New Roman" w:hAnsi="Times New Roman" w:cs="Times New Roman"/>
          <w:sz w:val="24"/>
          <w:szCs w:val="24"/>
        </w:rPr>
      </w:pPr>
      <w:r w:rsidRPr="00230101">
        <w:rPr>
          <w:rFonts w:ascii="Times New Roman" w:hAnsi="Times New Roman" w:cs="Times New Roman"/>
          <w:sz w:val="24"/>
          <w:szCs w:val="24"/>
        </w:rPr>
        <w:t xml:space="preserve">Cara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0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Sikap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batin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0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Riwayat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hidup</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sosial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ekonomi</w:t>
      </w:r>
      <w:proofErr w:type="spellEnd"/>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0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Sikap</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tindakan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0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Pengaruh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pelaku</w:t>
      </w:r>
      <w:proofErr w:type="spellEnd"/>
      <w:r w:rsidR="006714F6" w:rsidRPr="00230101">
        <w:rPr>
          <w:rFonts w:ascii="Times New Roman" w:hAnsi="Times New Roman" w:cs="Times New Roman"/>
          <w:sz w:val="24"/>
          <w:szCs w:val="24"/>
        </w:rPr>
        <w:t>;</w:t>
      </w:r>
    </w:p>
    <w:p w:rsidR="00F9130F" w:rsidRPr="00230101" w:rsidRDefault="00F9130F" w:rsidP="006A41EF">
      <w:pPr>
        <w:pStyle w:val="ListParagraph"/>
        <w:numPr>
          <w:ilvl w:val="0"/>
          <w:numId w:val="10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Pandangan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w:t>
      </w:r>
      <w:r w:rsidR="006714F6" w:rsidRPr="00230101">
        <w:rPr>
          <w:rFonts w:ascii="Times New Roman" w:hAnsi="Times New Roman" w:cs="Times New Roman"/>
          <w:sz w:val="24"/>
          <w:szCs w:val="24"/>
        </w:rPr>
        <w:t>dana</w:t>
      </w:r>
      <w:proofErr w:type="spellEnd"/>
      <w:r w:rsidR="006714F6" w:rsidRPr="00230101">
        <w:rPr>
          <w:rFonts w:ascii="Times New Roman" w:hAnsi="Times New Roman" w:cs="Times New Roman"/>
          <w:sz w:val="24"/>
          <w:szCs w:val="24"/>
        </w:rPr>
        <w:t xml:space="preserve"> yang </w:t>
      </w:r>
      <w:proofErr w:type="spellStart"/>
      <w:r w:rsidR="006714F6" w:rsidRPr="00230101">
        <w:rPr>
          <w:rFonts w:ascii="Times New Roman" w:hAnsi="Times New Roman" w:cs="Times New Roman"/>
          <w:sz w:val="24"/>
          <w:szCs w:val="24"/>
        </w:rPr>
        <w:t>dilakukan</w:t>
      </w:r>
      <w:proofErr w:type="spellEnd"/>
      <w:r w:rsidR="006714F6" w:rsidRPr="00230101">
        <w:rPr>
          <w:rFonts w:ascii="Times New Roman" w:hAnsi="Times New Roman" w:cs="Times New Roman"/>
          <w:sz w:val="24"/>
          <w:szCs w:val="24"/>
        </w:rPr>
        <w:t xml:space="preserve"> oleh </w:t>
      </w:r>
      <w:proofErr w:type="spellStart"/>
      <w:r w:rsidR="006714F6" w:rsidRPr="00230101">
        <w:rPr>
          <w:rFonts w:ascii="Times New Roman" w:hAnsi="Times New Roman" w:cs="Times New Roman"/>
          <w:sz w:val="24"/>
          <w:szCs w:val="24"/>
        </w:rPr>
        <w:t>pelaku</w:t>
      </w:r>
      <w:proofErr w:type="spellEnd"/>
      <w:r w:rsidR="006714F6" w:rsidRPr="00230101">
        <w:rPr>
          <w:rFonts w:ascii="Times New Roman" w:hAnsi="Times New Roman" w:cs="Times New Roman"/>
          <w:sz w:val="24"/>
          <w:szCs w:val="24"/>
        </w:rPr>
        <w:t>;</w:t>
      </w:r>
    </w:p>
    <w:p w:rsidR="00F9130F" w:rsidRPr="00230101" w:rsidRDefault="00F9130F" w:rsidP="006A41EF">
      <w:pPr>
        <w:spacing w:after="0" w:line="480" w:lineRule="auto"/>
        <w:jc w:val="both"/>
        <w:rPr>
          <w:rFonts w:ascii="Times New Roman" w:hAnsi="Times New Roman" w:cs="Times New Roman"/>
          <w:sz w:val="24"/>
          <w:szCs w:val="24"/>
        </w:rPr>
      </w:pP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Undang-Undang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Kekuasaan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Kehakiman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50, </w:t>
      </w:r>
      <w:proofErr w:type="spellStart"/>
      <w:r w:rsidRPr="00230101">
        <w:rPr>
          <w:rFonts w:ascii="Times New Roman" w:hAnsi="Times New Roman" w:cs="Times New Roman"/>
          <w:sz w:val="24"/>
          <w:szCs w:val="24"/>
        </w:rPr>
        <w:t>berbunyi</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2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selain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alasan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dasar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memuat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Perundang-Undangan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bersangkutan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sumber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tertulis</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dijadikan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dasar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mengadili</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27"/>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Tiap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ditandatangani</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ketua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hakim yang </w:t>
      </w:r>
      <w:proofErr w:type="spellStart"/>
      <w:r w:rsidRPr="00230101">
        <w:rPr>
          <w:rFonts w:ascii="Times New Roman" w:hAnsi="Times New Roman" w:cs="Times New Roman"/>
          <w:sz w:val="24"/>
          <w:szCs w:val="24"/>
        </w:rPr>
        <w:t>memutus</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panitera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ikut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bersidang</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hAnsi="Times New Roman" w:cs="Times New Roman"/>
          <w:sz w:val="24"/>
          <w:szCs w:val="24"/>
        </w:rPr>
        <w:t xml:space="preserve">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mempertimbangkan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yuridis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filosofis</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sosiologis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yuridis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artinya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di </w:t>
      </w:r>
      <w:proofErr w:type="spellStart"/>
      <w:r w:rsidRPr="00230101">
        <w:rPr>
          <w:rFonts w:ascii="Times New Roman" w:hAnsi="Times New Roman" w:cs="Times New Roman"/>
          <w:sz w:val="24"/>
          <w:szCs w:val="24"/>
        </w:rPr>
        <w:t>pakai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apakah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memenuhi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ketentuan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berlaku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Kebenaran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filosofis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artinya</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mempertimbangkan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sisi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apakah</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berbuat</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bertindak</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seadil-adilnya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memutuskan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Pertimbangan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sosiologis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artinya</w:t>
      </w:r>
      <w:proofErr w:type="spellEnd"/>
      <w:r w:rsidRPr="00230101">
        <w:rPr>
          <w:rFonts w:ascii="Times New Roman" w:hAnsi="Times New Roman" w:cs="Times New Roman"/>
          <w:sz w:val="24"/>
          <w:szCs w:val="24"/>
        </w:rPr>
        <w:t xml:space="preserve"> hakim juga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mempertimbangkan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apakah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berakibat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buruk</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berdampak</w:t>
      </w:r>
      <w:proofErr w:type="spellEnd"/>
      <w:r w:rsidRPr="00230101">
        <w:rPr>
          <w:rFonts w:ascii="Times New Roman" w:hAnsi="Times New Roman" w:cs="Times New Roman"/>
          <w:sz w:val="24"/>
          <w:szCs w:val="24"/>
        </w:rPr>
        <w:t xml:space="preserve"> di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kata lain </w:t>
      </w:r>
      <w:proofErr w:type="spellStart"/>
      <w:r w:rsidRPr="00230101">
        <w:rPr>
          <w:rFonts w:ascii="Times New Roman" w:hAnsi="Times New Roman" w:cs="Times New Roman"/>
          <w:sz w:val="24"/>
          <w:szCs w:val="24"/>
        </w:rPr>
        <w:lastRenderedPageBreak/>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seorang</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membuat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adil</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bijaksana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mempertimbangkan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dampak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dampak</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terjadi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masyarakat</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Penjatuhan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kesalahan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Hal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kesalahan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bertolak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pilar</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sangat</w:t>
      </w:r>
      <w:proofErr w:type="spellEnd"/>
      <w:r w:rsidRPr="00230101">
        <w:rPr>
          <w:rFonts w:ascii="Times New Roman" w:hAnsi="Times New Roman" w:cs="Times New Roman"/>
          <w:sz w:val="24"/>
          <w:szCs w:val="24"/>
        </w:rPr>
        <w:t xml:space="preserve"> fundamental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legalitas</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kemasyarakatan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kesalahan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merupakan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asas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kemanusiaan</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04"/>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hakim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3 </w:t>
      </w:r>
      <w:proofErr w:type="spellStart"/>
      <w:r w:rsidRPr="00230101">
        <w:rPr>
          <w:rFonts w:ascii="Times New Roman" w:hAnsi="Times New Roman" w:cs="Times New Roman"/>
          <w:sz w:val="24"/>
          <w:szCs w:val="24"/>
        </w:rPr>
        <w:t>jenis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isinya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segi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hadir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tidaknya</w:t>
      </w:r>
      <w:proofErr w:type="spellEnd"/>
      <w:r w:rsidRPr="00230101">
        <w:rPr>
          <w:rFonts w:ascii="Times New Roman" w:hAnsi="Times New Roman" w:cs="Times New Roman"/>
          <w:sz w:val="24"/>
          <w:szCs w:val="24"/>
        </w:rPr>
        <w:t xml:space="preserve"> para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saat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dijatuhkan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dijelaskan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w:t>
      </w:r>
      <w:proofErr w:type="spellEnd"/>
      <w:r w:rsidRPr="00230101">
        <w:rPr>
          <w:rFonts w:ascii="Times New Roman" w:hAnsi="Times New Roman" w:cs="Times New Roman"/>
          <w:sz w:val="24"/>
          <w:szCs w:val="24"/>
        </w:rPr>
        <w:t>:</w:t>
      </w:r>
      <w:r w:rsidRPr="00230101">
        <w:rPr>
          <w:rStyle w:val="FootnoteReference"/>
          <w:rFonts w:ascii="Times New Roman" w:hAnsi="Times New Roman" w:cs="Times New Roman"/>
          <w:sz w:val="24"/>
          <w:szCs w:val="24"/>
        </w:rPr>
        <w:footnoteReference w:id="105"/>
      </w:r>
    </w:p>
    <w:p w:rsidR="00F9130F" w:rsidRPr="00230101" w:rsidRDefault="00F9130F" w:rsidP="006A41EF">
      <w:pPr>
        <w:pStyle w:val="ListParagraph"/>
        <w:numPr>
          <w:ilvl w:val="0"/>
          <w:numId w:val="128"/>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Dilihat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08"/>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akhir</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akhir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mengakhiri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sengketa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tingkatan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peradilan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tertentu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seperti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contohnya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i/>
          <w:iCs/>
          <w:sz w:val="24"/>
          <w:szCs w:val="24"/>
        </w:rPr>
        <w:t>contradictoir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i/>
          <w:iCs/>
          <w:sz w:val="24"/>
          <w:szCs w:val="24"/>
        </w:rPr>
        <w:t>verstek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perlawanan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i/>
          <w:iCs/>
          <w:sz w:val="24"/>
          <w:szCs w:val="24"/>
        </w:rPr>
        <w:t>verzet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merta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diterimanya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tangkisan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i/>
          <w:iCs/>
          <w:sz w:val="24"/>
          <w:szCs w:val="24"/>
        </w:rPr>
        <w:t>exeptief</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verweer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banding,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kasasi</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08"/>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akhir</w:t>
      </w:r>
      <w:proofErr w:type="spellEnd"/>
    </w:p>
    <w:p w:rsidR="00F9130F" w:rsidRPr="00230101" w:rsidRDefault="00F9130F" w:rsidP="0041607E">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akhir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disebut</w:t>
      </w:r>
      <w:proofErr w:type="spellEnd"/>
      <w:r w:rsidRPr="00230101">
        <w:rPr>
          <w:rFonts w:ascii="Times New Roman" w:hAnsi="Times New Roman" w:cs="Times New Roman"/>
          <w:sz w:val="24"/>
          <w:szCs w:val="24"/>
        </w:rPr>
        <w:t xml:space="preserve"> juga </w:t>
      </w:r>
      <w:proofErr w:type="spellStart"/>
      <w:r w:rsidRPr="00230101">
        <w:rPr>
          <w:rFonts w:ascii="Times New Roman" w:hAnsi="Times New Roman" w:cs="Times New Roman"/>
          <w:sz w:val="24"/>
          <w:szCs w:val="24"/>
        </w:rPr>
        <w:t>dengan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antara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akhir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fungsinya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memperlancar</w:t>
      </w:r>
      <w:proofErr w:type="spellEnd"/>
      <w:r w:rsidRPr="00230101">
        <w:rPr>
          <w:rFonts w:ascii="Times New Roman" w:hAnsi="Times New Roman" w:cs="Times New Roman"/>
          <w:sz w:val="24"/>
          <w:szCs w:val="24"/>
        </w:rPr>
        <w:t xml:space="preserve"> proses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w:t>
      </w:r>
      <w:proofErr w:type="spellEnd"/>
      <w:r w:rsidRPr="00230101">
        <w:rPr>
          <w:rFonts w:ascii="Times New Roman" w:hAnsi="Times New Roman" w:cs="Times New Roman"/>
          <w:sz w:val="24"/>
          <w:szCs w:val="24"/>
        </w:rPr>
        <w:t>.</w:t>
      </w:r>
    </w:p>
    <w:p w:rsidR="009943B6" w:rsidRPr="00230101" w:rsidRDefault="009943B6" w:rsidP="006A41EF">
      <w:pPr>
        <w:spacing w:after="0" w:line="480" w:lineRule="auto"/>
        <w:ind w:firstLine="360"/>
        <w:jc w:val="both"/>
        <w:rPr>
          <w:rFonts w:ascii="Times New Roman" w:hAnsi="Times New Roman" w:cs="Times New Roman"/>
          <w:sz w:val="24"/>
          <w:szCs w:val="24"/>
        </w:rPr>
      </w:pPr>
    </w:p>
    <w:p w:rsidR="009943B6" w:rsidRPr="00230101" w:rsidRDefault="009943B6" w:rsidP="006A41EF">
      <w:pPr>
        <w:spacing w:after="0" w:line="480" w:lineRule="auto"/>
        <w:ind w:firstLine="360"/>
        <w:jc w:val="both"/>
        <w:rPr>
          <w:rFonts w:ascii="Times New Roman" w:hAnsi="Times New Roman" w:cs="Times New Roman"/>
          <w:sz w:val="24"/>
          <w:szCs w:val="24"/>
        </w:rPr>
      </w:pPr>
    </w:p>
    <w:p w:rsidR="00F9130F" w:rsidRPr="00230101" w:rsidRDefault="00F9130F" w:rsidP="006A41EF">
      <w:pPr>
        <w:pStyle w:val="ListParagraph"/>
        <w:numPr>
          <w:ilvl w:val="0"/>
          <w:numId w:val="128"/>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lastRenderedPageBreak/>
        <w:t>Dilihat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isinya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atas</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0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mengabulkan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w:t>
      </w:r>
    </w:p>
    <w:p w:rsidR="00F9130F" w:rsidRPr="00230101" w:rsidRDefault="00F9130F" w:rsidP="009943B6">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isinya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dikabulkan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beralasan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mengabulkan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penggugat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sebagian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menolak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menerima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selebihnya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akhir</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adil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pula yang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memulai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w:t>
      </w:r>
      <w:r w:rsidR="0041607E" w:rsidRPr="00230101">
        <w:rPr>
          <w:rFonts w:ascii="Times New Roman" w:hAnsi="Times New Roman" w:cs="Times New Roman"/>
          <w:sz w:val="24"/>
          <w:szCs w:val="24"/>
        </w:rPr>
        <w:t>an</w:t>
      </w:r>
      <w:proofErr w:type="spellEnd"/>
      <w:r w:rsidR="0041607E" w:rsidRPr="00230101">
        <w:rPr>
          <w:rFonts w:ascii="Times New Roman" w:hAnsi="Times New Roman" w:cs="Times New Roman"/>
          <w:sz w:val="24"/>
          <w:szCs w:val="24"/>
        </w:rPr>
        <w:t xml:space="preserve"> </w:t>
      </w:r>
      <w:proofErr w:type="spellStart"/>
      <w:r w:rsidR="0041607E" w:rsidRPr="00230101">
        <w:rPr>
          <w:rFonts w:ascii="Times New Roman" w:hAnsi="Times New Roman" w:cs="Times New Roman"/>
          <w:sz w:val="24"/>
          <w:szCs w:val="24"/>
        </w:rPr>
        <w:t>campuran</w:t>
      </w:r>
      <w:proofErr w:type="spellEnd"/>
      <w:r w:rsidR="0041607E" w:rsidRPr="00230101">
        <w:rPr>
          <w:rFonts w:ascii="Times New Roman" w:hAnsi="Times New Roman" w:cs="Times New Roman"/>
          <w:sz w:val="24"/>
          <w:szCs w:val="24"/>
        </w:rPr>
        <w:t xml:space="preserve"> </w:t>
      </w:r>
      <w:proofErr w:type="spellStart"/>
      <w:r w:rsidR="0041607E" w:rsidRPr="00230101">
        <w:rPr>
          <w:rFonts w:ascii="Times New Roman" w:hAnsi="Times New Roman" w:cs="Times New Roman"/>
          <w:sz w:val="24"/>
          <w:szCs w:val="24"/>
        </w:rPr>
        <w:t>positif</w:t>
      </w:r>
      <w:proofErr w:type="spellEnd"/>
      <w:r w:rsidR="0041607E" w:rsidRPr="00230101">
        <w:rPr>
          <w:rFonts w:ascii="Times New Roman" w:hAnsi="Times New Roman" w:cs="Times New Roman"/>
          <w:sz w:val="24"/>
          <w:szCs w:val="24"/>
        </w:rPr>
        <w:t xml:space="preserve"> dan </w:t>
      </w:r>
      <w:proofErr w:type="spellStart"/>
      <w:r w:rsidR="0041607E" w:rsidRPr="00230101">
        <w:rPr>
          <w:rFonts w:ascii="Times New Roman" w:hAnsi="Times New Roman" w:cs="Times New Roman"/>
          <w:sz w:val="24"/>
          <w:szCs w:val="24"/>
        </w:rPr>
        <w:t>negatif</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mengabulkan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penggugat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seluruhnya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terpenuhinya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terbuktinya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dalil-dalil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positif</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0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gugatannya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diterima</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isinya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dinyatakan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diterima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melawan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menerima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permohonan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penggugat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penggugat</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permohonan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pemohon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diterima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terpenuhinya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formil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maupun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materil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putuasan</w:t>
      </w:r>
      <w:proofErr w:type="spellEnd"/>
      <w:r w:rsidRPr="00230101">
        <w:rPr>
          <w:rFonts w:ascii="Times New Roman" w:hAnsi="Times New Roman" w:cs="Times New Roman"/>
          <w:sz w:val="24"/>
          <w:szCs w:val="24"/>
        </w:rPr>
        <w:t xml:space="preserve"> negative).</w:t>
      </w:r>
    </w:p>
    <w:p w:rsidR="00F9130F" w:rsidRPr="00230101" w:rsidRDefault="00F9130F" w:rsidP="006A41EF">
      <w:pPr>
        <w:pStyle w:val="ListParagraph"/>
        <w:numPr>
          <w:ilvl w:val="0"/>
          <w:numId w:val="109"/>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gugatannya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ditolak</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isinya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ditolak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jika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beralasan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menolak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penggugat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akhir</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dijatuhkan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menempuh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semua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tahap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pemeriksaan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tetapi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ternyata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dalil-dalil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penggugat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negative).</w:t>
      </w:r>
    </w:p>
    <w:p w:rsidR="00F9130F" w:rsidRPr="00230101" w:rsidRDefault="00F9130F" w:rsidP="006A41EF">
      <w:pPr>
        <w:pStyle w:val="ListParagraph"/>
        <w:numPr>
          <w:ilvl w:val="0"/>
          <w:numId w:val="100"/>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Dilihat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segi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hadir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tidaknya</w:t>
      </w:r>
      <w:proofErr w:type="spellEnd"/>
      <w:r w:rsidRPr="00230101">
        <w:rPr>
          <w:rFonts w:ascii="Times New Roman" w:hAnsi="Times New Roman" w:cs="Times New Roman"/>
          <w:sz w:val="24"/>
          <w:szCs w:val="24"/>
        </w:rPr>
        <w:t xml:space="preserve"> para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pada </w:t>
      </w:r>
      <w:proofErr w:type="spellStart"/>
      <w:r w:rsidRPr="00230101">
        <w:rPr>
          <w:rFonts w:ascii="Times New Roman" w:hAnsi="Times New Roman" w:cs="Times New Roman"/>
          <w:sz w:val="24"/>
          <w:szCs w:val="24"/>
        </w:rPr>
        <w:t>saat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dijatuhkan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verstek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gugur</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kontradiktoir</w:t>
      </w:r>
      <w:r w:rsidRPr="00230101">
        <w:rPr>
          <w:rFonts w:asciiTheme="majorBidi" w:hAnsiTheme="majorBidi" w:cstheme="majorBidi"/>
          <w:sz w:val="24"/>
          <w:szCs w:val="24"/>
        </w:rPr>
        <w:t>rah</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10"/>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lastRenderedPageBreak/>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i/>
          <w:sz w:val="24"/>
          <w:szCs w:val="24"/>
        </w:rPr>
        <w:t>verstek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dijatuhkan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tergugat</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termohon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hadir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persidangan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padahal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dipanggil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resmi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sedangkan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penggugat</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pemohon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hadir</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10"/>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menyatakan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gugatan</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permohonan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gugur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karena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penggugat</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pemohon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pernah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hadir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meskipun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sudah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dipanggil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secara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resmi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tergugat</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termohon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hadir</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siding dan </w:t>
      </w:r>
      <w:proofErr w:type="spellStart"/>
      <w:r w:rsidRPr="00230101">
        <w:rPr>
          <w:rFonts w:ascii="Times New Roman" w:hAnsi="Times New Roman" w:cs="Times New Roman"/>
          <w:sz w:val="24"/>
          <w:szCs w:val="24"/>
        </w:rPr>
        <w:t>mohon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10"/>
        </w:numPr>
        <w:spacing w:after="0"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i/>
          <w:sz w:val="24"/>
          <w:szCs w:val="24"/>
        </w:rPr>
        <w:t>kontradiktoir</w:t>
      </w:r>
      <w:proofErr w:type="spellEnd"/>
      <w:r w:rsidRPr="00230101">
        <w:rPr>
          <w:rFonts w:ascii="Times New Roman" w:hAnsi="Times New Roman" w:cs="Times New Roman"/>
          <w:i/>
          <w:sz w:val="24"/>
          <w:szCs w:val="24"/>
        </w:rPr>
        <w:t>,</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yaitu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putusan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akhir</w:t>
      </w:r>
      <w:proofErr w:type="spellEnd"/>
      <w:r w:rsidRPr="00230101">
        <w:rPr>
          <w:rFonts w:ascii="Times New Roman" w:hAnsi="Times New Roman" w:cs="Times New Roman"/>
          <w:sz w:val="24"/>
          <w:szCs w:val="24"/>
        </w:rPr>
        <w:t xml:space="preserve"> yang pada </w:t>
      </w:r>
      <w:proofErr w:type="spellStart"/>
      <w:r w:rsidRPr="00230101">
        <w:rPr>
          <w:rFonts w:ascii="Times New Roman" w:hAnsi="Times New Roman" w:cs="Times New Roman"/>
          <w:sz w:val="24"/>
          <w:szCs w:val="24"/>
        </w:rPr>
        <w:t>saat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dijatuhkan</w:t>
      </w:r>
      <w:proofErr w:type="spellEnd"/>
      <w:r w:rsidRPr="00230101">
        <w:rPr>
          <w:rFonts w:ascii="Times New Roman" w:hAnsi="Times New Roman" w:cs="Times New Roman"/>
          <w:sz w:val="24"/>
          <w:szCs w:val="24"/>
        </w:rPr>
        <w:t>/</w:t>
      </w:r>
      <w:proofErr w:type="spellStart"/>
      <w:r w:rsidRPr="00230101">
        <w:rPr>
          <w:rFonts w:ascii="Times New Roman" w:hAnsi="Times New Roman" w:cs="Times New Roman"/>
          <w:sz w:val="24"/>
          <w:szCs w:val="24"/>
        </w:rPr>
        <w:t>diucapkan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siding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dihadiri</w:t>
      </w:r>
      <w:proofErr w:type="spellEnd"/>
      <w:r w:rsidRPr="00230101">
        <w:rPr>
          <w:rFonts w:ascii="Times New Roman" w:hAnsi="Times New Roman" w:cs="Times New Roman"/>
          <w:sz w:val="24"/>
          <w:szCs w:val="24"/>
        </w:rPr>
        <w:t xml:space="preserve"> salah </w:t>
      </w:r>
      <w:proofErr w:type="spellStart"/>
      <w:r w:rsidRPr="00230101">
        <w:rPr>
          <w:rFonts w:ascii="Times New Roman" w:hAnsi="Times New Roman" w:cs="Times New Roman"/>
          <w:sz w:val="24"/>
          <w:szCs w:val="24"/>
        </w:rPr>
        <w:t>satu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atau</w:t>
      </w:r>
      <w:proofErr w:type="spellEnd"/>
      <w:r w:rsidRPr="00230101">
        <w:rPr>
          <w:rFonts w:ascii="Times New Roman" w:hAnsi="Times New Roman" w:cs="Times New Roman"/>
          <w:sz w:val="24"/>
          <w:szCs w:val="24"/>
        </w:rPr>
        <w:t xml:space="preserve"> para </w:t>
      </w:r>
      <w:proofErr w:type="spellStart"/>
      <w:r w:rsidRPr="00230101">
        <w:rPr>
          <w:rFonts w:ascii="Times New Roman" w:hAnsi="Times New Roman" w:cs="Times New Roman"/>
          <w:sz w:val="24"/>
          <w:szCs w:val="24"/>
        </w:rPr>
        <w:t>pihak</w:t>
      </w:r>
      <w:proofErr w:type="spellEnd"/>
      <w:r w:rsidRPr="00230101">
        <w:rPr>
          <w:rFonts w:ascii="Times New Roman" w:hAnsi="Times New Roman" w:cs="Times New Roman"/>
          <w:sz w:val="24"/>
          <w:szCs w:val="24"/>
        </w:rPr>
        <w:t>.</w:t>
      </w:r>
    </w:p>
    <w:p w:rsidR="00F9130F" w:rsidRPr="00230101" w:rsidRDefault="00F9130F" w:rsidP="006A41EF">
      <w:pPr>
        <w:pStyle w:val="ListParagraph"/>
        <w:spacing w:after="160" w:line="480" w:lineRule="auto"/>
        <w:ind w:left="567"/>
        <w:jc w:val="both"/>
        <w:rPr>
          <w:rFonts w:ascii="Times New Roman" w:hAnsi="Times New Roman" w:cs="Times New Roman"/>
          <w:sz w:val="24"/>
          <w:szCs w:val="24"/>
        </w:rPr>
      </w:pPr>
    </w:p>
    <w:p w:rsidR="00F9130F" w:rsidRPr="00230101" w:rsidRDefault="00F9130F" w:rsidP="006A41EF">
      <w:pPr>
        <w:pStyle w:val="ListParagraph"/>
        <w:numPr>
          <w:ilvl w:val="0"/>
          <w:numId w:val="135"/>
        </w:numPr>
        <w:spacing w:after="0" w:line="480" w:lineRule="auto"/>
        <w:ind w:left="567" w:hanging="567"/>
        <w:jc w:val="both"/>
        <w:rPr>
          <w:rFonts w:ascii="Times New Roman" w:hAnsi="Times New Roman" w:cs="Times New Roman"/>
          <w:b/>
          <w:bCs/>
          <w:sz w:val="24"/>
          <w:szCs w:val="24"/>
        </w:rPr>
      </w:pPr>
      <w:proofErr w:type="spellStart"/>
      <w:r w:rsidRPr="00230101">
        <w:rPr>
          <w:rFonts w:ascii="Times New Roman" w:hAnsi="Times New Roman" w:cs="Times New Roman"/>
          <w:b/>
          <w:bCs/>
          <w:sz w:val="24"/>
          <w:szCs w:val="24"/>
        </w:rPr>
        <w:t>Putusan</w:t>
      </w:r>
      <w:proofErr w:type="spellEnd"/>
      <w:r w:rsidRPr="00230101">
        <w:rPr>
          <w:rFonts w:ascii="Times New Roman" w:hAnsi="Times New Roman" w:cs="Times New Roman"/>
          <w:b/>
          <w:bCs/>
          <w:sz w:val="24"/>
          <w:szCs w:val="24"/>
        </w:rPr>
        <w:t xml:space="preserve"> Hakim </w:t>
      </w:r>
      <w:proofErr w:type="spellStart"/>
      <w:r w:rsidRPr="00230101">
        <w:rPr>
          <w:rFonts w:ascii="Times New Roman" w:hAnsi="Times New Roman" w:cs="Times New Roman"/>
          <w:b/>
          <w:bCs/>
          <w:sz w:val="24"/>
          <w:szCs w:val="24"/>
        </w:rPr>
        <w:t>Dalam</w:t>
      </w:r>
      <w:proofErr w:type="spellEnd"/>
      <w:r w:rsidRPr="00230101">
        <w:rPr>
          <w:rFonts w:ascii="Times New Roman" w:hAnsi="Times New Roman" w:cs="Times New Roman"/>
          <w:b/>
          <w:bCs/>
          <w:sz w:val="24"/>
          <w:szCs w:val="24"/>
        </w:rPr>
        <w:t xml:space="preserve"> </w:t>
      </w:r>
      <w:proofErr w:type="spellStart"/>
      <w:r w:rsidRPr="00230101">
        <w:rPr>
          <w:rFonts w:ascii="Times New Roman" w:hAnsi="Times New Roman" w:cs="Times New Roman"/>
          <w:b/>
          <w:bCs/>
          <w:sz w:val="24"/>
          <w:szCs w:val="24"/>
        </w:rPr>
        <w:t>Perkara</w:t>
      </w:r>
      <w:proofErr w:type="spellEnd"/>
      <w:r w:rsidRPr="00230101">
        <w:rPr>
          <w:rFonts w:ascii="Times New Roman" w:hAnsi="Times New Roman" w:cs="Times New Roman"/>
          <w:b/>
          <w:bCs/>
          <w:sz w:val="24"/>
          <w:szCs w:val="24"/>
        </w:rPr>
        <w:t xml:space="preserve"> No. 3562/</w:t>
      </w:r>
      <w:proofErr w:type="spellStart"/>
      <w:r w:rsidRPr="00230101">
        <w:rPr>
          <w:rFonts w:ascii="Times New Roman" w:hAnsi="Times New Roman" w:cs="Times New Roman"/>
          <w:b/>
          <w:bCs/>
          <w:sz w:val="24"/>
          <w:szCs w:val="24"/>
        </w:rPr>
        <w:t>Pid.B</w:t>
      </w:r>
      <w:proofErr w:type="spellEnd"/>
      <w:r w:rsidRPr="00230101">
        <w:rPr>
          <w:rFonts w:ascii="Times New Roman" w:hAnsi="Times New Roman" w:cs="Times New Roman"/>
          <w:b/>
          <w:bCs/>
          <w:sz w:val="24"/>
          <w:szCs w:val="24"/>
        </w:rPr>
        <w:t>/2021/PN/</w:t>
      </w:r>
      <w:proofErr w:type="spellStart"/>
      <w:r w:rsidRPr="00230101">
        <w:rPr>
          <w:rFonts w:ascii="Times New Roman" w:hAnsi="Times New Roman" w:cs="Times New Roman"/>
          <w:b/>
          <w:bCs/>
          <w:sz w:val="24"/>
          <w:szCs w:val="24"/>
        </w:rPr>
        <w:t>Mdn</w:t>
      </w:r>
      <w:proofErr w:type="spellEnd"/>
      <w:r w:rsidRPr="00230101">
        <w:rPr>
          <w:rFonts w:ascii="Times New Roman" w:hAnsi="Times New Roman" w:cs="Times New Roman"/>
          <w:b/>
          <w:bCs/>
          <w:sz w:val="24"/>
          <w:szCs w:val="24"/>
        </w:rPr>
        <w:t xml:space="preserve"> </w:t>
      </w:r>
      <w:proofErr w:type="spellStart"/>
      <w:r w:rsidRPr="00230101">
        <w:rPr>
          <w:rFonts w:ascii="Times New Roman" w:hAnsi="Times New Roman" w:cs="Times New Roman"/>
          <w:b/>
          <w:bCs/>
          <w:sz w:val="24"/>
          <w:szCs w:val="24"/>
        </w:rPr>
        <w:t>Melepaskan</w:t>
      </w:r>
      <w:proofErr w:type="spellEnd"/>
      <w:r w:rsidRPr="00230101">
        <w:rPr>
          <w:rFonts w:ascii="Times New Roman" w:hAnsi="Times New Roman" w:cs="Times New Roman"/>
          <w:b/>
          <w:bCs/>
          <w:sz w:val="24"/>
          <w:szCs w:val="24"/>
        </w:rPr>
        <w:t xml:space="preserve"> Dari </w:t>
      </w:r>
      <w:proofErr w:type="spellStart"/>
      <w:r w:rsidRPr="00230101">
        <w:rPr>
          <w:rFonts w:ascii="Times New Roman" w:hAnsi="Times New Roman" w:cs="Times New Roman"/>
          <w:b/>
          <w:bCs/>
          <w:sz w:val="24"/>
          <w:szCs w:val="24"/>
        </w:rPr>
        <w:t>Tuntutan</w:t>
      </w:r>
      <w:proofErr w:type="spellEnd"/>
    </w:p>
    <w:p w:rsidR="00F9130F" w:rsidRPr="00230101" w:rsidRDefault="00F9130F" w:rsidP="006A41EF">
      <w:pPr>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Bahwa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terdakwa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telah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didakwa</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Penuntut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Umum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Sebagaimana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surat</w:t>
      </w:r>
      <w:proofErr w:type="spellEnd"/>
      <w:r w:rsidRPr="00230101">
        <w:rPr>
          <w:rFonts w:ascii="Times New Roman" w:hAnsi="Times New Roman" w:cs="Times New Roman"/>
          <w:sz w:val="24"/>
          <w:szCs w:val="24"/>
        </w:rPr>
        <w:t xml:space="preserve"> PDM-750/Eoh.2/12/2021 yang pada </w:t>
      </w:r>
      <w:proofErr w:type="spellStart"/>
      <w:r w:rsidRPr="00230101">
        <w:rPr>
          <w:rFonts w:ascii="Times New Roman" w:hAnsi="Times New Roman" w:cs="Times New Roman"/>
          <w:sz w:val="24"/>
          <w:szCs w:val="24"/>
        </w:rPr>
        <w:t>pokoknya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sebagai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berikut</w:t>
      </w:r>
      <w:proofErr w:type="spellEnd"/>
      <w:r w:rsidRPr="00230101">
        <w:rPr>
          <w:rFonts w:ascii="Times New Roman" w:hAnsi="Times New Roman" w:cs="Times New Roman"/>
          <w:sz w:val="24"/>
          <w:szCs w:val="24"/>
        </w:rPr>
        <w:t>:</w:t>
      </w:r>
    </w:p>
    <w:p w:rsidR="00F9130F" w:rsidRPr="00230101" w:rsidRDefault="00F9130F" w:rsidP="006A41EF">
      <w:pPr>
        <w:spacing w:after="0" w:line="480" w:lineRule="auto"/>
        <w:jc w:val="both"/>
        <w:rPr>
          <w:rFonts w:asciiTheme="majorBidi" w:hAnsiTheme="majorBidi" w:cstheme="majorBidi"/>
          <w:b/>
          <w:bCs/>
          <w:sz w:val="24"/>
          <w:szCs w:val="24"/>
        </w:rPr>
      </w:pPr>
      <w:r w:rsidRPr="00230101">
        <w:rPr>
          <w:rFonts w:asciiTheme="majorBidi" w:hAnsiTheme="majorBidi" w:cstheme="majorBidi"/>
          <w:b/>
          <w:bCs/>
          <w:sz w:val="24"/>
          <w:szCs w:val="24"/>
        </w:rPr>
        <w:t>DAKWAAN:</w:t>
      </w:r>
    </w:p>
    <w:p w:rsidR="00F9130F" w:rsidRPr="00230101" w:rsidRDefault="00F9130F" w:rsidP="006A41EF">
      <w:pPr>
        <w:pStyle w:val="NoSpacing"/>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Dakwaan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di damping </w:t>
      </w:r>
      <w:proofErr w:type="spellStart"/>
      <w:r w:rsidRPr="00230101">
        <w:rPr>
          <w:rFonts w:asciiTheme="majorBidi" w:hAnsiTheme="majorBidi" w:cstheme="majorBidi"/>
          <w:sz w:val="24"/>
          <w:szCs w:val="24"/>
        </w:rPr>
        <w:t>Penasehat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menerangkan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sudah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mengerti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surat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Dakwaan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Jaksa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mengajukan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keberatan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Eksepsi</w:t>
      </w:r>
      <w:proofErr w:type="spellEnd"/>
      <w:r w:rsidRPr="00230101">
        <w:rPr>
          <w:rFonts w:asciiTheme="majorBidi" w:hAnsiTheme="majorBidi" w:cstheme="majorBidi"/>
          <w:sz w:val="24"/>
          <w:szCs w:val="24"/>
        </w:rPr>
        <w:t>.</w:t>
      </w:r>
    </w:p>
    <w:p w:rsidR="00F9130F" w:rsidRPr="00230101" w:rsidRDefault="00F9130F" w:rsidP="006A41EF">
      <w:pPr>
        <w:pStyle w:val="NoSpacing"/>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membuktikan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Dakwaannya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mengajukan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persidangan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berikut</w:t>
      </w:r>
      <w:proofErr w:type="spellEnd"/>
      <w:r w:rsidRPr="00230101">
        <w:rPr>
          <w:rFonts w:asciiTheme="majorBidi" w:hAnsiTheme="majorBidi" w:cstheme="majorBidi"/>
          <w:sz w:val="24"/>
          <w:szCs w:val="24"/>
        </w:rPr>
        <w:t>:</w:t>
      </w:r>
    </w:p>
    <w:p w:rsidR="00F9130F" w:rsidRPr="00230101" w:rsidRDefault="00F9130F" w:rsidP="006A41EF">
      <w:pPr>
        <w:pStyle w:val="NoSpacing"/>
        <w:numPr>
          <w:ilvl w:val="0"/>
          <w:numId w:val="129"/>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Saksi</w:t>
      </w:r>
      <w:proofErr w:type="spellEnd"/>
      <w:r w:rsidRPr="00230101">
        <w:rPr>
          <w:rFonts w:asciiTheme="majorBidi" w:hAnsiTheme="majorBidi" w:cstheme="majorBidi"/>
          <w:sz w:val="24"/>
          <w:szCs w:val="24"/>
        </w:rPr>
        <w:t xml:space="preserve"> Franky, di </w:t>
      </w:r>
      <w:proofErr w:type="spellStart"/>
      <w:r w:rsidRPr="00230101">
        <w:rPr>
          <w:rFonts w:asciiTheme="majorBidi" w:hAnsiTheme="majorBidi" w:cstheme="majorBidi"/>
          <w:sz w:val="24"/>
          <w:szCs w:val="24"/>
        </w:rPr>
        <w:t>bawah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sumpah</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pokoknya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menerangkan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berikut</w:t>
      </w:r>
      <w:proofErr w:type="spellEnd"/>
      <w:r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(Owner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Kece</w:t>
      </w:r>
      <w:proofErr w:type="spellEnd"/>
      <w:r w:rsidRPr="00230101">
        <w:rPr>
          <w:rFonts w:asciiTheme="majorBidi" w:hAnsiTheme="majorBidi" w:cstheme="majorBidi"/>
          <w:sz w:val="24"/>
          <w:szCs w:val="24"/>
        </w:rPr>
        <w:t xml:space="preserve"> Medan dan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dan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juga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perantara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mengirim</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mentransfer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para member</w:t>
      </w:r>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awalnya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kenal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kenal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mengenalkan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saat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membutuhkan</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pinjaman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online Duos.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akhirnya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menjadi</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Kemudian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menyetujui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w:t>
      </w:r>
      <w:proofErr w:type="gramStart"/>
      <w:r w:rsidRPr="00230101">
        <w:rPr>
          <w:rFonts w:asciiTheme="majorBidi" w:hAnsiTheme="majorBidi" w:cstheme="majorBidi"/>
          <w:sz w:val="24"/>
          <w:szCs w:val="24"/>
        </w:rPr>
        <w:t>25.000.000,-</w:t>
      </w:r>
      <w:proofErr w:type="gram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Investor di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dana Investor yang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dipergunakan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diberikan</w:t>
      </w:r>
      <w:proofErr w:type="spellEnd"/>
      <w:r w:rsidRPr="00230101">
        <w:rPr>
          <w:rFonts w:asciiTheme="majorBidi" w:hAnsiTheme="majorBidi" w:cstheme="majorBidi"/>
          <w:sz w:val="24"/>
          <w:szCs w:val="24"/>
        </w:rPr>
        <w:t xml:space="preserve"> profit oleh </w:t>
      </w:r>
      <w:proofErr w:type="spellStart"/>
      <w:r w:rsidRPr="00230101">
        <w:rPr>
          <w:rFonts w:asciiTheme="majorBidi" w:hAnsiTheme="majorBidi" w:cstheme="majorBidi"/>
          <w:sz w:val="24"/>
          <w:szCs w:val="24"/>
        </w:rPr>
        <w:t>terdakw</w:t>
      </w:r>
      <w:r w:rsidR="006714F6" w:rsidRPr="00230101">
        <w:rPr>
          <w:rFonts w:asciiTheme="majorBidi" w:hAnsiTheme="majorBidi" w:cstheme="majorBidi"/>
          <w:sz w:val="24"/>
          <w:szCs w:val="24"/>
        </w:rPr>
        <w:t>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sebesar</w:t>
      </w:r>
      <w:proofErr w:type="spellEnd"/>
      <w:r w:rsidR="006714F6" w:rsidRPr="00230101">
        <w:rPr>
          <w:rFonts w:asciiTheme="majorBidi" w:hAnsiTheme="majorBidi" w:cstheme="majorBidi"/>
          <w:sz w:val="24"/>
          <w:szCs w:val="24"/>
        </w:rPr>
        <w:t xml:space="preserve"> 20% </w:t>
      </w:r>
      <w:proofErr w:type="spellStart"/>
      <w:r w:rsidR="006714F6" w:rsidRPr="00230101">
        <w:rPr>
          <w:rFonts w:asciiTheme="majorBidi" w:hAnsiTheme="majorBidi" w:cstheme="majorBidi"/>
          <w:sz w:val="24"/>
          <w:szCs w:val="24"/>
        </w:rPr>
        <w:t>dua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puluh</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hari</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20 April 2021,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mentransfer</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w:t>
      </w:r>
      <w:proofErr w:type="gramStart"/>
      <w:r w:rsidRPr="00230101">
        <w:rPr>
          <w:rFonts w:asciiTheme="majorBidi" w:hAnsiTheme="majorBidi" w:cstheme="majorBidi"/>
          <w:sz w:val="24"/>
          <w:szCs w:val="24"/>
        </w:rPr>
        <w:t>25.000.000,-</w:t>
      </w:r>
      <w:proofErr w:type="gram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malalui</w:t>
      </w:r>
      <w:proofErr w:type="spellEnd"/>
      <w:r w:rsidRPr="00230101">
        <w:rPr>
          <w:rFonts w:asciiTheme="majorBidi" w:hAnsiTheme="majorBidi" w:cstheme="majorBidi"/>
          <w:sz w:val="24"/>
          <w:szCs w:val="24"/>
        </w:rPr>
        <w:t xml:space="preserve"> mobile Banking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2420996163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8115212814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di Jalan </w:t>
      </w:r>
      <w:proofErr w:type="spellStart"/>
      <w:r w:rsidRPr="00230101">
        <w:rPr>
          <w:rFonts w:asciiTheme="majorBidi" w:hAnsiTheme="majorBidi" w:cstheme="majorBidi"/>
          <w:sz w:val="24"/>
          <w:szCs w:val="24"/>
        </w:rPr>
        <w:t>Bhayangkara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Komplek</w:t>
      </w:r>
      <w:proofErr w:type="spellEnd"/>
      <w:r w:rsidRPr="00230101">
        <w:rPr>
          <w:rFonts w:asciiTheme="majorBidi" w:hAnsiTheme="majorBidi" w:cstheme="majorBidi"/>
          <w:sz w:val="24"/>
          <w:szCs w:val="24"/>
        </w:rPr>
        <w:t xml:space="preserve"> Krakatau Point No. C-7 </w:t>
      </w:r>
      <w:proofErr w:type="spellStart"/>
      <w:r w:rsidRPr="00230101">
        <w:rPr>
          <w:rFonts w:asciiTheme="majorBidi" w:hAnsiTheme="majorBidi" w:cstheme="majorBidi"/>
          <w:sz w:val="24"/>
          <w:szCs w:val="24"/>
        </w:rPr>
        <w:t>Kelurahan</w:t>
      </w:r>
      <w:proofErr w:type="spellEnd"/>
      <w:r w:rsidRPr="00230101">
        <w:rPr>
          <w:rFonts w:asciiTheme="majorBidi" w:hAnsiTheme="majorBidi" w:cstheme="majorBidi"/>
          <w:sz w:val="24"/>
          <w:szCs w:val="24"/>
        </w:rPr>
        <w:t xml:space="preserve"> Indr</w:t>
      </w:r>
      <w:r w:rsidR="006714F6" w:rsidRPr="00230101">
        <w:rPr>
          <w:rFonts w:asciiTheme="majorBidi" w:hAnsiTheme="majorBidi" w:cstheme="majorBidi"/>
          <w:sz w:val="24"/>
          <w:szCs w:val="24"/>
        </w:rPr>
        <w:t xml:space="preserve">a Kasih </w:t>
      </w:r>
      <w:proofErr w:type="spellStart"/>
      <w:r w:rsidR="006714F6" w:rsidRPr="00230101">
        <w:rPr>
          <w:rFonts w:asciiTheme="majorBidi" w:hAnsiTheme="majorBidi" w:cstheme="majorBidi"/>
          <w:sz w:val="24"/>
          <w:szCs w:val="24"/>
        </w:rPr>
        <w:t>Kecamatan</w:t>
      </w:r>
      <w:proofErr w:type="spellEnd"/>
      <w:r w:rsidR="006714F6" w:rsidRPr="00230101">
        <w:rPr>
          <w:rFonts w:asciiTheme="majorBidi" w:hAnsiTheme="majorBidi" w:cstheme="majorBidi"/>
          <w:sz w:val="24"/>
          <w:szCs w:val="24"/>
        </w:rPr>
        <w:t xml:space="preserve"> Medan </w:t>
      </w:r>
      <w:proofErr w:type="spellStart"/>
      <w:r w:rsidR="006714F6" w:rsidRPr="00230101">
        <w:rPr>
          <w:rFonts w:asciiTheme="majorBidi" w:hAnsiTheme="majorBidi" w:cstheme="majorBidi"/>
          <w:sz w:val="24"/>
          <w:szCs w:val="24"/>
        </w:rPr>
        <w:t>Tembung</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selain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sendiri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Investor di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yang </w:t>
      </w:r>
      <w:proofErr w:type="spellStart"/>
      <w:r w:rsidRPr="00230101">
        <w:rPr>
          <w:rFonts w:asciiTheme="majorBidi" w:hAnsiTheme="majorBidi" w:cstheme="majorBidi"/>
          <w:sz w:val="24"/>
          <w:szCs w:val="24"/>
        </w:rPr>
        <w:t>dananya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dipergunakan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w:t>
      </w:r>
      <w:r w:rsidRPr="00230101">
        <w:rPr>
          <w:rFonts w:asciiTheme="majorBidi" w:hAnsiTheme="majorBidi" w:cstheme="majorBidi"/>
          <w:sz w:val="24"/>
          <w:szCs w:val="24"/>
        </w:rPr>
        <w:lastRenderedPageBreak/>
        <w:t xml:space="preserve">25.000.000,- Investor </w:t>
      </w:r>
      <w:proofErr w:type="spellStart"/>
      <w:r w:rsidRPr="00230101">
        <w:rPr>
          <w:rFonts w:asciiTheme="majorBidi" w:hAnsiTheme="majorBidi" w:cstheme="majorBidi"/>
          <w:sz w:val="24"/>
          <w:szCs w:val="24"/>
        </w:rPr>
        <w:t>Jimmi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dan </w:t>
      </w:r>
      <w:proofErr w:type="spellStart"/>
      <w:r w:rsidR="006714F6" w:rsidRPr="00230101">
        <w:rPr>
          <w:rFonts w:asciiTheme="majorBidi" w:hAnsiTheme="majorBidi" w:cstheme="majorBidi"/>
          <w:sz w:val="24"/>
          <w:szCs w:val="24"/>
        </w:rPr>
        <w:t>Siska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sejumlah</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Rp</w:t>
      </w:r>
      <w:proofErr w:type="spellEnd"/>
      <w:r w:rsidR="006714F6" w:rsidRPr="00230101">
        <w:rPr>
          <w:rFonts w:asciiTheme="majorBidi" w:hAnsiTheme="majorBidi" w:cstheme="majorBidi"/>
          <w:sz w:val="24"/>
          <w:szCs w:val="24"/>
        </w:rPr>
        <w:t>. 15.000.000,-;</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Jimmi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dipakai</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dipinjam</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pernah</w:t>
      </w:r>
      <w:proofErr w:type="spellEnd"/>
      <w:r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dibayar</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sekalipun</w:t>
      </w:r>
      <w:proofErr w:type="spellEnd"/>
      <w:r w:rsidR="006714F6" w:rsidRPr="00230101">
        <w:rPr>
          <w:rFonts w:asciiTheme="majorBidi" w:hAnsiTheme="majorBidi" w:cstheme="majorBidi"/>
          <w:sz w:val="24"/>
          <w:szCs w:val="24"/>
        </w:rPr>
        <w:t xml:space="preserve"> oleh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setiap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meminjam</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mengatakan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butuh</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mod</w:t>
      </w:r>
      <w:r w:rsidR="006714F6" w:rsidRPr="00230101">
        <w:rPr>
          <w:rFonts w:asciiTheme="majorBidi" w:hAnsiTheme="majorBidi" w:cstheme="majorBidi"/>
          <w:sz w:val="24"/>
          <w:szCs w:val="24"/>
        </w:rPr>
        <w:t xml:space="preserve">al </w:t>
      </w:r>
      <w:proofErr w:type="spellStart"/>
      <w:r w:rsidR="006714F6" w:rsidRPr="00230101">
        <w:rPr>
          <w:rFonts w:asciiTheme="majorBidi" w:hAnsiTheme="majorBidi" w:cstheme="majorBidi"/>
          <w:sz w:val="24"/>
          <w:szCs w:val="24"/>
        </w:rPr>
        <w:t>usaha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suami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 xml:space="preserve"> di Aceh;</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dipergunakan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dipinjam</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sekalipun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w:t>
      </w:r>
      <w:r w:rsidR="006714F6" w:rsidRPr="00230101">
        <w:rPr>
          <w:rFonts w:asciiTheme="majorBidi" w:hAnsiTheme="majorBidi" w:cstheme="majorBidi"/>
          <w:sz w:val="24"/>
          <w:szCs w:val="24"/>
        </w:rPr>
        <w:t>nah</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membayar</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cicilan</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uang</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Saksi</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juga </w:t>
      </w:r>
      <w:proofErr w:type="spellStart"/>
      <w:r w:rsidRPr="00230101">
        <w:rPr>
          <w:rFonts w:asciiTheme="majorBidi" w:hAnsiTheme="majorBidi" w:cstheme="majorBidi"/>
          <w:sz w:val="24"/>
          <w:szCs w:val="24"/>
        </w:rPr>
        <w:t>mengetahui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mempunyai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usaha</w:t>
      </w:r>
      <w:proofErr w:type="spellEnd"/>
      <w:r w:rsidRPr="00230101">
        <w:rPr>
          <w:rFonts w:asciiTheme="majorBidi" w:hAnsiTheme="majorBidi" w:cstheme="majorBidi"/>
          <w:sz w:val="24"/>
          <w:szCs w:val="24"/>
        </w:rPr>
        <w:t xml:space="preserve"> di A</w:t>
      </w:r>
      <w:r w:rsidR="006714F6" w:rsidRPr="00230101">
        <w:rPr>
          <w:rFonts w:asciiTheme="majorBidi" w:hAnsiTheme="majorBidi" w:cstheme="majorBidi"/>
          <w:sz w:val="24"/>
          <w:szCs w:val="24"/>
        </w:rPr>
        <w:t>c</w:t>
      </w:r>
      <w:r w:rsidRPr="00230101">
        <w:rPr>
          <w:rFonts w:asciiTheme="majorBidi" w:hAnsiTheme="majorBidi" w:cstheme="majorBidi"/>
          <w:sz w:val="24"/>
          <w:szCs w:val="24"/>
        </w:rPr>
        <w:t>eh</w:t>
      </w:r>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Franky, </w:t>
      </w:r>
      <w:proofErr w:type="spellStart"/>
      <w:r w:rsidRPr="00230101">
        <w:rPr>
          <w:rFonts w:asciiTheme="majorBidi" w:hAnsiTheme="majorBidi" w:cstheme="majorBidi"/>
          <w:sz w:val="24"/>
          <w:szCs w:val="24"/>
        </w:rPr>
        <w:t>Jimmi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90.000.000,- </w:t>
      </w:r>
      <w:proofErr w:type="spellStart"/>
      <w:r w:rsidRPr="00230101">
        <w:rPr>
          <w:rFonts w:asciiTheme="majorBidi" w:hAnsiTheme="majorBidi" w:cstheme="majorBidi"/>
          <w:sz w:val="24"/>
          <w:szCs w:val="24"/>
        </w:rPr>
        <w:t>sebanyak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empat</w:t>
      </w:r>
      <w:proofErr w:type="spellEnd"/>
      <w:r w:rsidRPr="00230101">
        <w:rPr>
          <w:rFonts w:asciiTheme="majorBidi" w:hAnsiTheme="majorBidi" w:cstheme="majorBidi"/>
          <w:sz w:val="24"/>
          <w:szCs w:val="24"/>
        </w:rPr>
        <w:t xml:space="preserve"> kali </w:t>
      </w:r>
      <w:proofErr w:type="spellStart"/>
      <w:r w:rsidRPr="00230101">
        <w:rPr>
          <w:rFonts w:asciiTheme="majorBidi" w:hAnsiTheme="majorBidi" w:cstheme="majorBidi"/>
          <w:sz w:val="24"/>
          <w:szCs w:val="24"/>
        </w:rPr>
        <w:t>pengiriman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Banking BCA </w:t>
      </w:r>
      <w:proofErr w:type="spellStart"/>
      <w:r w:rsidRPr="00230101">
        <w:rPr>
          <w:rFonts w:asciiTheme="majorBidi" w:hAnsiTheme="majorBidi" w:cstheme="majorBidi"/>
          <w:sz w:val="24"/>
          <w:szCs w:val="24"/>
        </w:rPr>
        <w:t>milik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BCA </w:t>
      </w:r>
      <w:proofErr w:type="spellStart"/>
      <w:r w:rsidRPr="00230101">
        <w:rPr>
          <w:rFonts w:asciiTheme="majorBidi" w:hAnsiTheme="majorBidi" w:cstheme="majorBidi"/>
          <w:sz w:val="24"/>
          <w:szCs w:val="24"/>
        </w:rPr>
        <w:t>milik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setahu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sampai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pernah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mengembalikan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para Investor </w:t>
      </w:r>
      <w:proofErr w:type="spellStart"/>
      <w:r w:rsidRPr="00230101">
        <w:rPr>
          <w:rFonts w:asciiTheme="majorBidi" w:hAnsiTheme="majorBidi" w:cstheme="majorBidi"/>
          <w:sz w:val="24"/>
          <w:szCs w:val="24"/>
        </w:rPr>
        <w:t>tersebut</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mengembalikan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para Investor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mobil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milik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laku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terjual</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setahu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mempunyai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usaha</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berkerja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juga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memiliki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mobil</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0"/>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merasa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ditipu</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mengalami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kerugian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90.000.000,-</w:t>
      </w:r>
      <w:r w:rsidR="006714F6" w:rsidRPr="00230101">
        <w:rPr>
          <w:rFonts w:asciiTheme="majorBidi" w:hAnsiTheme="majorBidi" w:cstheme="majorBidi"/>
          <w:sz w:val="24"/>
          <w:szCs w:val="24"/>
        </w:rPr>
        <w:t>;</w:t>
      </w:r>
    </w:p>
    <w:p w:rsidR="00F9130F" w:rsidRPr="00230101" w:rsidRDefault="00F9130F" w:rsidP="006A41EF">
      <w:pPr>
        <w:pStyle w:val="NoSpacing"/>
        <w:spacing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keterangan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menyatakan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keberatan</w:t>
      </w:r>
      <w:proofErr w:type="spellEnd"/>
      <w:r w:rsidRPr="00230101">
        <w:rPr>
          <w:rFonts w:asciiTheme="majorBidi" w:hAnsiTheme="majorBidi" w:cstheme="majorBidi"/>
          <w:sz w:val="24"/>
          <w:szCs w:val="24"/>
        </w:rPr>
        <w:t>.</w:t>
      </w:r>
    </w:p>
    <w:p w:rsidR="00F9130F" w:rsidRPr="00230101" w:rsidRDefault="00F9130F" w:rsidP="006A41EF">
      <w:pPr>
        <w:pStyle w:val="NoSpacing"/>
        <w:numPr>
          <w:ilvl w:val="0"/>
          <w:numId w:val="129"/>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bawah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sumpah</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pokoknya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menerangkan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berikut</w:t>
      </w:r>
      <w:proofErr w:type="spellEnd"/>
      <w:r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awalnya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kenal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kenal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Instagram/WhatsApp</w:t>
      </w:r>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owner di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online Duos. </w:t>
      </w:r>
      <w:proofErr w:type="spellStart"/>
      <w:r w:rsidRPr="00230101">
        <w:rPr>
          <w:rFonts w:asciiTheme="majorBidi" w:hAnsiTheme="majorBidi" w:cstheme="majorBidi"/>
          <w:sz w:val="24"/>
          <w:szCs w:val="24"/>
        </w:rPr>
        <w:t>Kemudian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ikut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w:t>
      </w:r>
      <w:r w:rsidR="006714F6" w:rsidRPr="00230101">
        <w:rPr>
          <w:rFonts w:asciiTheme="majorBidi" w:hAnsiTheme="majorBidi" w:cstheme="majorBidi"/>
          <w:sz w:val="24"/>
          <w:szCs w:val="24"/>
        </w:rPr>
        <w:t>gabung</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dalam</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arisan</w:t>
      </w:r>
      <w:proofErr w:type="spellEnd"/>
      <w:r w:rsidR="006714F6" w:rsidRPr="00230101">
        <w:rPr>
          <w:rFonts w:asciiTheme="majorBidi" w:hAnsiTheme="majorBidi" w:cstheme="majorBidi"/>
          <w:sz w:val="24"/>
          <w:szCs w:val="24"/>
        </w:rPr>
        <w:t xml:space="preserve"> online Duos;</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aturan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permainan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dan </w:t>
      </w:r>
      <w:proofErr w:type="spellStart"/>
      <w:r w:rsidRPr="00230101">
        <w:rPr>
          <w:rFonts w:asciiTheme="majorBidi" w:hAnsiTheme="majorBidi" w:cstheme="majorBidi"/>
          <w:sz w:val="24"/>
          <w:szCs w:val="24"/>
        </w:rPr>
        <w:t>Kece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apabila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orang yang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ikut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menjadi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anggota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anggota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meminjam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selaku</w:t>
      </w:r>
      <w:proofErr w:type="spellEnd"/>
      <w:r w:rsidRPr="00230101">
        <w:rPr>
          <w:rFonts w:asciiTheme="majorBidi" w:hAnsiTheme="majorBidi" w:cstheme="majorBidi"/>
          <w:sz w:val="24"/>
          <w:szCs w:val="24"/>
        </w:rPr>
        <w:t xml:space="preserve"> owner. </w:t>
      </w:r>
      <w:proofErr w:type="spellStart"/>
      <w:r w:rsidRPr="00230101">
        <w:rPr>
          <w:rFonts w:asciiTheme="majorBidi" w:hAnsiTheme="majorBidi" w:cstheme="majorBidi"/>
          <w:sz w:val="24"/>
          <w:szCs w:val="24"/>
        </w:rPr>
        <w:t>Kemudian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w:t>
      </w:r>
      <w:proofErr w:type="spellEnd"/>
      <w:r w:rsidRPr="00230101">
        <w:rPr>
          <w:rFonts w:asciiTheme="majorBidi" w:hAnsiTheme="majorBidi" w:cstheme="majorBidi"/>
          <w:sz w:val="24"/>
          <w:szCs w:val="24"/>
        </w:rPr>
        <w:t xml:space="preserve"> orang yang </w:t>
      </w:r>
      <w:proofErr w:type="spellStart"/>
      <w:r w:rsidRPr="00230101">
        <w:rPr>
          <w:rFonts w:asciiTheme="majorBidi" w:hAnsiTheme="majorBidi" w:cstheme="majorBidi"/>
          <w:sz w:val="24"/>
          <w:szCs w:val="24"/>
        </w:rPr>
        <w:t>mempunyai</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dipinjamkan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anggota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memerlukan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imbalan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bunga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20%. </w:t>
      </w:r>
      <w:proofErr w:type="spellStart"/>
      <w:r w:rsidRPr="00230101">
        <w:rPr>
          <w:rFonts w:asciiTheme="majorBidi" w:hAnsiTheme="majorBidi" w:cstheme="majorBidi"/>
          <w:sz w:val="24"/>
          <w:szCs w:val="24"/>
        </w:rPr>
        <w:t>Adapun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setiap</w:t>
      </w:r>
      <w:proofErr w:type="spellEnd"/>
      <w:r w:rsidRPr="00230101">
        <w:rPr>
          <w:rFonts w:asciiTheme="majorBidi" w:hAnsiTheme="majorBidi" w:cstheme="majorBidi"/>
          <w:sz w:val="24"/>
          <w:szCs w:val="24"/>
        </w:rPr>
        <w:t xml:space="preserve"> 20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bunga</w:t>
      </w:r>
      <w:proofErr w:type="spellEnd"/>
      <w:r w:rsidRPr="00230101">
        <w:rPr>
          <w:rFonts w:asciiTheme="majorBidi" w:hAnsiTheme="majorBidi" w:cstheme="majorBidi"/>
          <w:sz w:val="24"/>
          <w:szCs w:val="24"/>
        </w:rPr>
        <w:t xml:space="preserve"> 40% </w:t>
      </w:r>
      <w:proofErr w:type="spellStart"/>
      <w:r w:rsidRPr="00230101">
        <w:rPr>
          <w:rFonts w:asciiTheme="majorBidi" w:hAnsiTheme="majorBidi" w:cstheme="majorBidi"/>
          <w:sz w:val="24"/>
          <w:szCs w:val="24"/>
        </w:rPr>
        <w:t>dimana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pembagiannya</w:t>
      </w:r>
      <w:proofErr w:type="spellEnd"/>
      <w:r w:rsidRPr="00230101">
        <w:rPr>
          <w:rFonts w:asciiTheme="majorBidi" w:hAnsiTheme="majorBidi" w:cstheme="majorBidi"/>
          <w:sz w:val="24"/>
          <w:szCs w:val="24"/>
        </w:rPr>
        <w:t xml:space="preserve"> 50%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pemilik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(Investor) dan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w:t>
      </w:r>
      <w:r w:rsidR="006714F6" w:rsidRPr="00230101">
        <w:rPr>
          <w:rFonts w:asciiTheme="majorBidi" w:hAnsiTheme="majorBidi" w:cstheme="majorBidi"/>
          <w:sz w:val="24"/>
          <w:szCs w:val="24"/>
        </w:rPr>
        <w:t>elaku</w:t>
      </w:r>
      <w:proofErr w:type="spellEnd"/>
      <w:r w:rsidR="006714F6" w:rsidRPr="00230101">
        <w:rPr>
          <w:rFonts w:asciiTheme="majorBidi" w:hAnsiTheme="majorBidi" w:cstheme="majorBidi"/>
          <w:sz w:val="24"/>
          <w:szCs w:val="24"/>
        </w:rPr>
        <w:t xml:space="preserve"> owner </w:t>
      </w:r>
      <w:proofErr w:type="spellStart"/>
      <w:r w:rsidR="006714F6" w:rsidRPr="00230101">
        <w:rPr>
          <w:rFonts w:asciiTheme="majorBidi" w:hAnsiTheme="majorBidi" w:cstheme="majorBidi"/>
          <w:sz w:val="24"/>
          <w:szCs w:val="24"/>
        </w:rPr>
        <w:t>mendapat</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bagian</w:t>
      </w:r>
      <w:proofErr w:type="spellEnd"/>
      <w:r w:rsidR="006714F6" w:rsidRPr="00230101">
        <w:rPr>
          <w:rFonts w:asciiTheme="majorBidi" w:hAnsiTheme="majorBidi" w:cstheme="majorBidi"/>
          <w:sz w:val="24"/>
          <w:szCs w:val="24"/>
        </w:rPr>
        <w:t xml:space="preserve"> 50%;</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Selanjutnya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WhatsApp dan </w:t>
      </w:r>
      <w:proofErr w:type="spellStart"/>
      <w:r w:rsidRPr="00230101">
        <w:rPr>
          <w:rFonts w:asciiTheme="majorBidi" w:hAnsiTheme="majorBidi" w:cstheme="majorBidi"/>
          <w:sz w:val="24"/>
          <w:szCs w:val="24"/>
        </w:rPr>
        <w:t>meminta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agar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mencarikan</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dikarenakan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membutuhkan</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memban</w:t>
      </w:r>
      <w:r w:rsidR="006714F6" w:rsidRPr="00230101">
        <w:rPr>
          <w:rFonts w:asciiTheme="majorBidi" w:hAnsiTheme="majorBidi" w:cstheme="majorBidi"/>
          <w:sz w:val="24"/>
          <w:szCs w:val="24"/>
        </w:rPr>
        <w:t>tu</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usaha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suami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 xml:space="preserve"> di Aceh;</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menjanjikan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dana Investor yang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dipergunakan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diber</w:t>
      </w:r>
      <w:r w:rsidR="006714F6" w:rsidRPr="00230101">
        <w:rPr>
          <w:rFonts w:asciiTheme="majorBidi" w:hAnsiTheme="majorBidi" w:cstheme="majorBidi"/>
          <w:sz w:val="24"/>
          <w:szCs w:val="24"/>
        </w:rPr>
        <w:t>ikan</w:t>
      </w:r>
      <w:proofErr w:type="spellEnd"/>
      <w:r w:rsidR="006714F6" w:rsidRPr="00230101">
        <w:rPr>
          <w:rFonts w:asciiTheme="majorBidi" w:hAnsiTheme="majorBidi" w:cstheme="majorBidi"/>
          <w:sz w:val="24"/>
          <w:szCs w:val="24"/>
        </w:rPr>
        <w:t xml:space="preserve"> profit </w:t>
      </w:r>
      <w:proofErr w:type="spellStart"/>
      <w:r w:rsidR="006714F6" w:rsidRPr="00230101">
        <w:rPr>
          <w:rFonts w:asciiTheme="majorBidi" w:hAnsiTheme="majorBidi" w:cstheme="majorBidi"/>
          <w:sz w:val="24"/>
          <w:szCs w:val="24"/>
        </w:rPr>
        <w:t>sebesar</w:t>
      </w:r>
      <w:proofErr w:type="spellEnd"/>
      <w:r w:rsidR="006714F6" w:rsidRPr="00230101">
        <w:rPr>
          <w:rFonts w:asciiTheme="majorBidi" w:hAnsiTheme="majorBidi" w:cstheme="majorBidi"/>
          <w:sz w:val="24"/>
          <w:szCs w:val="24"/>
        </w:rPr>
        <w:t xml:space="preserve"> 20%/20 </w:t>
      </w:r>
      <w:proofErr w:type="spellStart"/>
      <w:r w:rsidR="006714F6" w:rsidRPr="00230101">
        <w:rPr>
          <w:rFonts w:asciiTheme="majorBidi" w:hAnsiTheme="majorBidi" w:cstheme="majorBidi"/>
          <w:sz w:val="24"/>
          <w:szCs w:val="24"/>
        </w:rPr>
        <w:t>hari</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mencarikan</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dipergunakan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mendapat</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25.000.000,-</w:t>
      </w:r>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kemudian</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04 April 2021, </w:t>
      </w:r>
      <w:proofErr w:type="spellStart"/>
      <w:r w:rsidRPr="00230101">
        <w:rPr>
          <w:rFonts w:asciiTheme="majorBidi" w:hAnsiTheme="majorBidi" w:cstheme="majorBidi"/>
          <w:sz w:val="24"/>
          <w:szCs w:val="24"/>
        </w:rPr>
        <w:t>tepatnya</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rumah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beralamat</w:t>
      </w:r>
      <w:proofErr w:type="spellEnd"/>
      <w:r w:rsidRPr="00230101">
        <w:rPr>
          <w:rFonts w:asciiTheme="majorBidi" w:hAnsiTheme="majorBidi" w:cstheme="majorBidi"/>
          <w:sz w:val="24"/>
          <w:szCs w:val="24"/>
        </w:rPr>
        <w:t xml:space="preserve"> di Jalan </w:t>
      </w:r>
      <w:proofErr w:type="spellStart"/>
      <w:r w:rsidRPr="00230101">
        <w:rPr>
          <w:rFonts w:asciiTheme="majorBidi" w:hAnsiTheme="majorBidi" w:cstheme="majorBidi"/>
          <w:sz w:val="24"/>
          <w:szCs w:val="24"/>
        </w:rPr>
        <w:t>Bhayangkara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Komplek</w:t>
      </w:r>
      <w:proofErr w:type="spellEnd"/>
      <w:r w:rsidRPr="00230101">
        <w:rPr>
          <w:rFonts w:asciiTheme="majorBidi" w:hAnsiTheme="majorBidi" w:cstheme="majorBidi"/>
          <w:sz w:val="24"/>
          <w:szCs w:val="24"/>
        </w:rPr>
        <w:t xml:space="preserve"> Krakatau Point No. C-7 </w:t>
      </w:r>
      <w:proofErr w:type="spellStart"/>
      <w:r w:rsidRPr="00230101">
        <w:rPr>
          <w:rFonts w:asciiTheme="majorBidi" w:hAnsiTheme="majorBidi" w:cstheme="majorBidi"/>
          <w:sz w:val="24"/>
          <w:szCs w:val="24"/>
        </w:rPr>
        <w:t>Kelurahan</w:t>
      </w:r>
      <w:proofErr w:type="spellEnd"/>
      <w:r w:rsidRPr="00230101">
        <w:rPr>
          <w:rFonts w:asciiTheme="majorBidi" w:hAnsiTheme="majorBidi" w:cstheme="majorBidi"/>
          <w:sz w:val="24"/>
          <w:szCs w:val="24"/>
        </w:rPr>
        <w:t xml:space="preserve"> Indra Kasih </w:t>
      </w:r>
      <w:proofErr w:type="spellStart"/>
      <w:r w:rsidRPr="00230101">
        <w:rPr>
          <w:rFonts w:asciiTheme="majorBidi" w:hAnsiTheme="majorBidi" w:cstheme="majorBidi"/>
          <w:sz w:val="24"/>
          <w:szCs w:val="24"/>
        </w:rPr>
        <w:t>Kecamatan</w:t>
      </w:r>
      <w:proofErr w:type="spellEnd"/>
      <w:r w:rsidRPr="00230101">
        <w:rPr>
          <w:rFonts w:asciiTheme="majorBidi" w:hAnsiTheme="majorBidi" w:cstheme="majorBidi"/>
          <w:sz w:val="24"/>
          <w:szCs w:val="24"/>
        </w:rPr>
        <w:t xml:space="preserve"> Medan </w:t>
      </w:r>
      <w:proofErr w:type="spellStart"/>
      <w:r w:rsidRPr="00230101">
        <w:rPr>
          <w:rFonts w:asciiTheme="majorBidi" w:hAnsiTheme="majorBidi" w:cstheme="majorBidi"/>
          <w:sz w:val="24"/>
          <w:szCs w:val="24"/>
        </w:rPr>
        <w:t>Tembung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mengatakan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dana Investor yang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dipergunakan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sudah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mengirimkan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mentransfer</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Banking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Bank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81152</w:t>
      </w:r>
      <w:r w:rsidR="006714F6" w:rsidRPr="00230101">
        <w:rPr>
          <w:rFonts w:asciiTheme="majorBidi" w:hAnsiTheme="majorBidi" w:cstheme="majorBidi"/>
          <w:sz w:val="24"/>
          <w:szCs w:val="24"/>
        </w:rPr>
        <w:t xml:space="preserve">12814 </w:t>
      </w:r>
      <w:proofErr w:type="spellStart"/>
      <w:r w:rsidR="006714F6" w:rsidRPr="00230101">
        <w:rPr>
          <w:rFonts w:asciiTheme="majorBidi" w:hAnsiTheme="majorBidi" w:cstheme="majorBidi"/>
          <w:sz w:val="24"/>
          <w:szCs w:val="24"/>
        </w:rPr>
        <w:t>atas</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nama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Dewi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dipergunakan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menjanjikan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profit Duos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20%/20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empat</w:t>
      </w:r>
      <w:proofErr w:type="spellEnd"/>
      <w:r w:rsidRPr="00230101">
        <w:rPr>
          <w:rFonts w:asciiTheme="majorBidi" w:hAnsiTheme="majorBidi" w:cstheme="majorBidi"/>
          <w:sz w:val="24"/>
          <w:szCs w:val="24"/>
        </w:rPr>
        <w:t xml:space="preserve"> kali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19 April 2021,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04 Mei 2021,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19 Me</w:t>
      </w:r>
      <w:r w:rsidR="006714F6" w:rsidRPr="00230101">
        <w:rPr>
          <w:rFonts w:asciiTheme="majorBidi" w:hAnsiTheme="majorBidi" w:cstheme="majorBidi"/>
          <w:sz w:val="24"/>
          <w:szCs w:val="24"/>
        </w:rPr>
        <w:t xml:space="preserve">i 2021 dan </w:t>
      </w:r>
      <w:proofErr w:type="spellStart"/>
      <w:r w:rsidR="006714F6" w:rsidRPr="00230101">
        <w:rPr>
          <w:rFonts w:asciiTheme="majorBidi" w:hAnsiTheme="majorBidi" w:cstheme="majorBidi"/>
          <w:sz w:val="24"/>
          <w:szCs w:val="24"/>
        </w:rPr>
        <w:t>tanggal</w:t>
      </w:r>
      <w:proofErr w:type="spellEnd"/>
      <w:r w:rsidR="006714F6" w:rsidRPr="00230101">
        <w:rPr>
          <w:rFonts w:asciiTheme="majorBidi" w:hAnsiTheme="majorBidi" w:cstheme="majorBidi"/>
          <w:sz w:val="24"/>
          <w:szCs w:val="24"/>
        </w:rPr>
        <w:t xml:space="preserve"> 03 </w:t>
      </w:r>
      <w:proofErr w:type="spellStart"/>
      <w:r w:rsidR="006714F6" w:rsidRPr="00230101">
        <w:rPr>
          <w:rFonts w:asciiTheme="majorBidi" w:hAnsiTheme="majorBidi" w:cstheme="majorBidi"/>
          <w:sz w:val="24"/>
          <w:szCs w:val="24"/>
        </w:rPr>
        <w:t>Juni</w:t>
      </w:r>
      <w:proofErr w:type="spellEnd"/>
      <w:r w:rsidR="006714F6" w:rsidRPr="00230101">
        <w:rPr>
          <w:rFonts w:asciiTheme="majorBidi" w:hAnsiTheme="majorBidi" w:cstheme="majorBidi"/>
          <w:sz w:val="24"/>
          <w:szCs w:val="24"/>
        </w:rPr>
        <w:t xml:space="preserve"> 2021;</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kemudian</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19 April 2021,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8.750.000,-. </w:t>
      </w:r>
      <w:proofErr w:type="spellStart"/>
      <w:r w:rsidRPr="00230101">
        <w:rPr>
          <w:rFonts w:asciiTheme="majorBidi" w:hAnsiTheme="majorBidi" w:cstheme="majorBidi"/>
          <w:sz w:val="24"/>
          <w:szCs w:val="24"/>
        </w:rPr>
        <w:t>Sedangkan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04 Mei 2021,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19 Mei 2021 dan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03 </w:t>
      </w:r>
      <w:proofErr w:type="spellStart"/>
      <w:r w:rsidRPr="00230101">
        <w:rPr>
          <w:rFonts w:asciiTheme="majorBidi" w:hAnsiTheme="majorBidi" w:cstheme="majorBidi"/>
          <w:sz w:val="24"/>
          <w:szCs w:val="24"/>
        </w:rPr>
        <w:t>Juni</w:t>
      </w:r>
      <w:proofErr w:type="spellEnd"/>
      <w:r w:rsidRPr="00230101">
        <w:rPr>
          <w:rFonts w:asciiTheme="majorBidi" w:hAnsiTheme="majorBidi" w:cstheme="majorBidi"/>
          <w:sz w:val="24"/>
          <w:szCs w:val="24"/>
        </w:rPr>
        <w:t xml:space="preserve"> 2021,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pernah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melakukan</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pembayaran</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cicilan</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sama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sekali</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kemudian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mengatakan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mencarikan</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alasan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tambah</w:t>
      </w:r>
      <w:r w:rsidR="006714F6" w:rsidRPr="00230101">
        <w:rPr>
          <w:rFonts w:asciiTheme="majorBidi" w:hAnsiTheme="majorBidi" w:cstheme="majorBidi"/>
          <w:sz w:val="24"/>
          <w:szCs w:val="24"/>
        </w:rPr>
        <w:t>an</w:t>
      </w:r>
      <w:proofErr w:type="spellEnd"/>
      <w:r w:rsidR="006714F6" w:rsidRPr="00230101">
        <w:rPr>
          <w:rFonts w:asciiTheme="majorBidi" w:hAnsiTheme="majorBidi" w:cstheme="majorBidi"/>
          <w:sz w:val="24"/>
          <w:szCs w:val="24"/>
        </w:rPr>
        <w:t xml:space="preserve"> modal </w:t>
      </w:r>
      <w:proofErr w:type="spellStart"/>
      <w:r w:rsidR="006714F6" w:rsidRPr="00230101">
        <w:rPr>
          <w:rFonts w:asciiTheme="majorBidi" w:hAnsiTheme="majorBidi" w:cstheme="majorBidi"/>
          <w:sz w:val="24"/>
          <w:szCs w:val="24"/>
        </w:rPr>
        <w:t>suami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 xml:space="preserve"> di Aceh;</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Bahwa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merasa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langsung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mencairkan</w:t>
      </w:r>
      <w:proofErr w:type="spellEnd"/>
      <w:r w:rsidRPr="00230101">
        <w:rPr>
          <w:rFonts w:asciiTheme="majorBidi" w:hAnsiTheme="majorBidi" w:cstheme="majorBidi"/>
          <w:sz w:val="24"/>
          <w:szCs w:val="24"/>
        </w:rPr>
        <w:t xml:space="preserve"> dana yang</w:t>
      </w:r>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diminta</w:t>
      </w:r>
      <w:proofErr w:type="spellEnd"/>
      <w:r w:rsidR="006714F6" w:rsidRPr="00230101">
        <w:rPr>
          <w:rFonts w:asciiTheme="majorBidi" w:hAnsiTheme="majorBidi" w:cstheme="majorBidi"/>
          <w:sz w:val="24"/>
          <w:szCs w:val="24"/>
        </w:rPr>
        <w:t xml:space="preserve"> oleh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tersebut</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20 April 2021,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menstransfer</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Freddy alias Franky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Banking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Bank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2420006163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8115212814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Dewi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pinjaman</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Investor Freddy alias Franky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menjanjikan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profit Duos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20%/20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4 kali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jatuh</w:t>
      </w:r>
      <w:proofErr w:type="spellEnd"/>
      <w:r w:rsidRPr="00230101">
        <w:rPr>
          <w:rFonts w:asciiTheme="majorBidi" w:hAnsiTheme="majorBidi" w:cstheme="majorBidi"/>
          <w:sz w:val="24"/>
          <w:szCs w:val="24"/>
        </w:rPr>
        <w:t xml:space="preserve"> tempo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05 Mei 2021,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20 Mei 2021,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04 </w:t>
      </w:r>
      <w:proofErr w:type="spellStart"/>
      <w:r w:rsidRPr="00230101">
        <w:rPr>
          <w:rFonts w:asciiTheme="majorBidi" w:hAnsiTheme="majorBidi" w:cstheme="majorBidi"/>
          <w:sz w:val="24"/>
          <w:szCs w:val="24"/>
        </w:rPr>
        <w:t>Jun</w:t>
      </w:r>
      <w:r w:rsidR="006714F6" w:rsidRPr="00230101">
        <w:rPr>
          <w:rFonts w:asciiTheme="majorBidi" w:hAnsiTheme="majorBidi" w:cstheme="majorBidi"/>
          <w:sz w:val="24"/>
          <w:szCs w:val="24"/>
        </w:rPr>
        <w:t>i</w:t>
      </w:r>
      <w:proofErr w:type="spellEnd"/>
      <w:r w:rsidR="006714F6" w:rsidRPr="00230101">
        <w:rPr>
          <w:rFonts w:asciiTheme="majorBidi" w:hAnsiTheme="majorBidi" w:cstheme="majorBidi"/>
          <w:sz w:val="24"/>
          <w:szCs w:val="24"/>
        </w:rPr>
        <w:t xml:space="preserve"> 2021 dan </w:t>
      </w:r>
      <w:proofErr w:type="spellStart"/>
      <w:r w:rsidR="006714F6" w:rsidRPr="00230101">
        <w:rPr>
          <w:rFonts w:asciiTheme="majorBidi" w:hAnsiTheme="majorBidi" w:cstheme="majorBidi"/>
          <w:sz w:val="24"/>
          <w:szCs w:val="24"/>
        </w:rPr>
        <w:t>tanggal</w:t>
      </w:r>
      <w:proofErr w:type="spellEnd"/>
      <w:r w:rsidR="006714F6" w:rsidRPr="00230101">
        <w:rPr>
          <w:rFonts w:asciiTheme="majorBidi" w:hAnsiTheme="majorBidi" w:cstheme="majorBidi"/>
          <w:sz w:val="24"/>
          <w:szCs w:val="24"/>
        </w:rPr>
        <w:t xml:space="preserve"> 19 </w:t>
      </w:r>
      <w:proofErr w:type="spellStart"/>
      <w:r w:rsidR="006714F6" w:rsidRPr="00230101">
        <w:rPr>
          <w:rFonts w:asciiTheme="majorBidi" w:hAnsiTheme="majorBidi" w:cstheme="majorBidi"/>
          <w:sz w:val="24"/>
          <w:szCs w:val="24"/>
        </w:rPr>
        <w:t>Juni</w:t>
      </w:r>
      <w:proofErr w:type="spellEnd"/>
      <w:r w:rsidR="006714F6" w:rsidRPr="00230101">
        <w:rPr>
          <w:rFonts w:asciiTheme="majorBidi" w:hAnsiTheme="majorBidi" w:cstheme="majorBidi"/>
          <w:sz w:val="24"/>
          <w:szCs w:val="24"/>
        </w:rPr>
        <w:t xml:space="preserve"> 2021;</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jatuh</w:t>
      </w:r>
      <w:proofErr w:type="spellEnd"/>
      <w:r w:rsidRPr="00230101">
        <w:rPr>
          <w:rFonts w:asciiTheme="majorBidi" w:hAnsiTheme="majorBidi" w:cstheme="majorBidi"/>
          <w:sz w:val="24"/>
          <w:szCs w:val="24"/>
        </w:rPr>
        <w:t xml:space="preserve"> tempo </w:t>
      </w:r>
      <w:proofErr w:type="spellStart"/>
      <w:r w:rsidRPr="00230101">
        <w:rPr>
          <w:rFonts w:asciiTheme="majorBidi" w:hAnsiTheme="majorBidi" w:cstheme="majorBidi"/>
          <w:sz w:val="24"/>
          <w:szCs w:val="24"/>
        </w:rPr>
        <w:t>kesemuanya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pemakaian</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Investor Freddy alias Franky,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sekali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terhadap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05 Mei 2021,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20 Mei 2021,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04 </w:t>
      </w:r>
      <w:proofErr w:type="spellStart"/>
      <w:r w:rsidRPr="00230101">
        <w:rPr>
          <w:rFonts w:asciiTheme="majorBidi" w:hAnsiTheme="majorBidi" w:cstheme="majorBidi"/>
          <w:sz w:val="24"/>
          <w:szCs w:val="24"/>
        </w:rPr>
        <w:t>Jun</w:t>
      </w:r>
      <w:r w:rsidR="006714F6" w:rsidRPr="00230101">
        <w:rPr>
          <w:rFonts w:asciiTheme="majorBidi" w:hAnsiTheme="majorBidi" w:cstheme="majorBidi"/>
          <w:sz w:val="24"/>
          <w:szCs w:val="24"/>
        </w:rPr>
        <w:t>i</w:t>
      </w:r>
      <w:proofErr w:type="spellEnd"/>
      <w:r w:rsidR="006714F6" w:rsidRPr="00230101">
        <w:rPr>
          <w:rFonts w:asciiTheme="majorBidi" w:hAnsiTheme="majorBidi" w:cstheme="majorBidi"/>
          <w:sz w:val="24"/>
          <w:szCs w:val="24"/>
        </w:rPr>
        <w:t xml:space="preserve"> 2021 dan </w:t>
      </w:r>
      <w:proofErr w:type="spellStart"/>
      <w:r w:rsidR="006714F6" w:rsidRPr="00230101">
        <w:rPr>
          <w:rFonts w:asciiTheme="majorBidi" w:hAnsiTheme="majorBidi" w:cstheme="majorBidi"/>
          <w:sz w:val="24"/>
          <w:szCs w:val="24"/>
        </w:rPr>
        <w:t>tanggal</w:t>
      </w:r>
      <w:proofErr w:type="spellEnd"/>
      <w:r w:rsidR="006714F6" w:rsidRPr="00230101">
        <w:rPr>
          <w:rFonts w:asciiTheme="majorBidi" w:hAnsiTheme="majorBidi" w:cstheme="majorBidi"/>
          <w:sz w:val="24"/>
          <w:szCs w:val="24"/>
        </w:rPr>
        <w:t xml:space="preserve"> 19 </w:t>
      </w:r>
      <w:proofErr w:type="spellStart"/>
      <w:r w:rsidR="006714F6" w:rsidRPr="00230101">
        <w:rPr>
          <w:rFonts w:asciiTheme="majorBidi" w:hAnsiTheme="majorBidi" w:cstheme="majorBidi"/>
          <w:sz w:val="24"/>
          <w:szCs w:val="24"/>
        </w:rPr>
        <w:t>Juni</w:t>
      </w:r>
      <w:proofErr w:type="spellEnd"/>
      <w:r w:rsidR="006714F6" w:rsidRPr="00230101">
        <w:rPr>
          <w:rFonts w:asciiTheme="majorBidi" w:hAnsiTheme="majorBidi" w:cstheme="majorBidi"/>
          <w:sz w:val="24"/>
          <w:szCs w:val="24"/>
        </w:rPr>
        <w:t xml:space="preserve"> 2021;</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mengatakan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terkena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Covid</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keluar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rumah</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meminta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dicarikan</w:t>
      </w:r>
      <w:proofErr w:type="spellEnd"/>
      <w:r w:rsidRPr="00230101">
        <w:rPr>
          <w:rFonts w:asciiTheme="majorBidi" w:hAnsiTheme="majorBidi" w:cstheme="majorBidi"/>
          <w:sz w:val="24"/>
          <w:szCs w:val="24"/>
        </w:rPr>
        <w:t xml:space="preserve"> dana Investor Duos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25.000.000,-</w:t>
      </w:r>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Bahwa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masih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mencarikan</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buat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mendapat</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Jimmy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25.000.000,-</w:t>
      </w:r>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25 April 2021,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mentransfer</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Jimmy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Banking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Bank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786520548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Franky (</w:t>
      </w:r>
      <w:proofErr w:type="spellStart"/>
      <w:r w:rsidRPr="00230101">
        <w:rPr>
          <w:rFonts w:asciiTheme="majorBidi" w:hAnsiTheme="majorBidi" w:cstheme="majorBidi"/>
          <w:sz w:val="24"/>
          <w:szCs w:val="24"/>
        </w:rPr>
        <w:t>suami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81152</w:t>
      </w:r>
      <w:r w:rsidR="006714F6" w:rsidRPr="00230101">
        <w:rPr>
          <w:rFonts w:asciiTheme="majorBidi" w:hAnsiTheme="majorBidi" w:cstheme="majorBidi"/>
          <w:sz w:val="24"/>
          <w:szCs w:val="24"/>
        </w:rPr>
        <w:t xml:space="preserve">12814 </w:t>
      </w:r>
      <w:proofErr w:type="spellStart"/>
      <w:r w:rsidR="006714F6" w:rsidRPr="00230101">
        <w:rPr>
          <w:rFonts w:asciiTheme="majorBidi" w:hAnsiTheme="majorBidi" w:cstheme="majorBidi"/>
          <w:sz w:val="24"/>
          <w:szCs w:val="24"/>
        </w:rPr>
        <w:t>atas</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nama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Dewi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Jimmy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profit Duos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20%/20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2 kali </w:t>
      </w:r>
      <w:proofErr w:type="spellStart"/>
      <w:r w:rsidRPr="00230101">
        <w:rPr>
          <w:rFonts w:asciiTheme="majorBidi" w:hAnsiTheme="majorBidi" w:cstheme="majorBidi"/>
          <w:sz w:val="24"/>
          <w:szCs w:val="24"/>
        </w:rPr>
        <w:t>periode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15 Mei 2021 dan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04 </w:t>
      </w:r>
      <w:proofErr w:type="spellStart"/>
      <w:r w:rsidRPr="00230101">
        <w:rPr>
          <w:rFonts w:asciiTheme="majorBidi" w:hAnsiTheme="majorBidi" w:cstheme="majorBidi"/>
          <w:sz w:val="24"/>
          <w:szCs w:val="24"/>
        </w:rPr>
        <w:t>Juni</w:t>
      </w:r>
      <w:proofErr w:type="spellEnd"/>
      <w:r w:rsidRPr="00230101">
        <w:rPr>
          <w:rFonts w:asciiTheme="majorBidi" w:hAnsiTheme="majorBidi" w:cstheme="majorBidi"/>
          <w:sz w:val="24"/>
          <w:szCs w:val="24"/>
        </w:rPr>
        <w:t xml:space="preserve"> 2021. </w:t>
      </w:r>
      <w:proofErr w:type="spellStart"/>
      <w:r w:rsidRPr="00230101">
        <w:rPr>
          <w:rFonts w:asciiTheme="majorBidi" w:hAnsiTheme="majorBidi" w:cstheme="majorBidi"/>
          <w:sz w:val="24"/>
          <w:szCs w:val="24"/>
        </w:rPr>
        <w:t>Namun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jatuh</w:t>
      </w:r>
      <w:proofErr w:type="spellEnd"/>
      <w:r w:rsidRPr="00230101">
        <w:rPr>
          <w:rFonts w:asciiTheme="majorBidi" w:hAnsiTheme="majorBidi" w:cstheme="majorBidi"/>
          <w:sz w:val="24"/>
          <w:szCs w:val="24"/>
        </w:rPr>
        <w:t xml:space="preserve"> tempo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2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seka</w:t>
      </w:r>
      <w:r w:rsidR="006714F6" w:rsidRPr="00230101">
        <w:rPr>
          <w:rFonts w:asciiTheme="majorBidi" w:hAnsiTheme="majorBidi" w:cstheme="majorBidi"/>
          <w:sz w:val="24"/>
          <w:szCs w:val="24"/>
        </w:rPr>
        <w:t>li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melakukan</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pembayaran</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cicilan</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kemudian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suaminya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isolasi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mandiri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membutuhkan</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menambah</w:t>
      </w:r>
      <w:proofErr w:type="spellEnd"/>
      <w:r w:rsidRPr="00230101">
        <w:rPr>
          <w:rFonts w:asciiTheme="majorBidi" w:hAnsiTheme="majorBidi" w:cstheme="majorBidi"/>
          <w:sz w:val="24"/>
          <w:szCs w:val="24"/>
        </w:rPr>
        <w:t xml:space="preserve"> modal </w:t>
      </w:r>
      <w:proofErr w:type="spellStart"/>
      <w:r w:rsidRPr="00230101">
        <w:rPr>
          <w:rFonts w:asciiTheme="majorBidi" w:hAnsiTheme="majorBidi" w:cstheme="majorBidi"/>
          <w:sz w:val="24"/>
          <w:szCs w:val="24"/>
        </w:rPr>
        <w:t>usahanya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15.000.000,- dan </w:t>
      </w:r>
      <w:proofErr w:type="spellStart"/>
      <w:r w:rsidRPr="00230101">
        <w:rPr>
          <w:rFonts w:asciiTheme="majorBidi" w:hAnsiTheme="majorBidi" w:cstheme="majorBidi"/>
          <w:sz w:val="24"/>
          <w:szCs w:val="24"/>
        </w:rPr>
        <w:t>meminta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untuk</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mencairkan</w:t>
      </w:r>
      <w:proofErr w:type="spellEnd"/>
      <w:r w:rsidR="006714F6" w:rsidRPr="00230101">
        <w:rPr>
          <w:rFonts w:asciiTheme="majorBidi" w:hAnsiTheme="majorBidi" w:cstheme="majorBidi"/>
          <w:sz w:val="24"/>
          <w:szCs w:val="24"/>
        </w:rPr>
        <w:t xml:space="preserve"> Investor Duos;</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merasa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perhatian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keadaan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mencarikan</w:t>
      </w:r>
      <w:proofErr w:type="spellEnd"/>
      <w:r w:rsidRPr="00230101">
        <w:rPr>
          <w:rFonts w:asciiTheme="majorBidi" w:hAnsiTheme="majorBidi" w:cstheme="majorBidi"/>
          <w:sz w:val="24"/>
          <w:szCs w:val="24"/>
        </w:rPr>
        <w:t xml:space="preserve"> dana Investor dan </w:t>
      </w:r>
      <w:proofErr w:type="spellStart"/>
      <w:r w:rsidRPr="00230101">
        <w:rPr>
          <w:rFonts w:asciiTheme="majorBidi" w:hAnsiTheme="majorBidi" w:cstheme="majorBidi"/>
          <w:sz w:val="24"/>
          <w:szCs w:val="24"/>
        </w:rPr>
        <w:t>mendapat</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dimintakan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15.000.000,-</w:t>
      </w:r>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kemudian</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08 Mei 2021, di Jalan </w:t>
      </w:r>
      <w:proofErr w:type="spellStart"/>
      <w:r w:rsidRPr="00230101">
        <w:rPr>
          <w:rFonts w:asciiTheme="majorBidi" w:hAnsiTheme="majorBidi" w:cstheme="majorBidi"/>
          <w:sz w:val="24"/>
          <w:szCs w:val="24"/>
        </w:rPr>
        <w:t>Bhayangkara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Komplek</w:t>
      </w:r>
      <w:proofErr w:type="spellEnd"/>
      <w:r w:rsidRPr="00230101">
        <w:rPr>
          <w:rFonts w:asciiTheme="majorBidi" w:hAnsiTheme="majorBidi" w:cstheme="majorBidi"/>
          <w:sz w:val="24"/>
          <w:szCs w:val="24"/>
        </w:rPr>
        <w:t xml:space="preserve"> Krakatau Point No. C-7 </w:t>
      </w:r>
      <w:proofErr w:type="spellStart"/>
      <w:r w:rsidRPr="00230101">
        <w:rPr>
          <w:rFonts w:asciiTheme="majorBidi" w:hAnsiTheme="majorBidi" w:cstheme="majorBidi"/>
          <w:sz w:val="24"/>
          <w:szCs w:val="24"/>
        </w:rPr>
        <w:t>Kelurahan</w:t>
      </w:r>
      <w:proofErr w:type="spellEnd"/>
      <w:r w:rsidRPr="00230101">
        <w:rPr>
          <w:rFonts w:asciiTheme="majorBidi" w:hAnsiTheme="majorBidi" w:cstheme="majorBidi"/>
          <w:sz w:val="24"/>
          <w:szCs w:val="24"/>
        </w:rPr>
        <w:t xml:space="preserve"> Indra Kasih </w:t>
      </w:r>
      <w:proofErr w:type="spellStart"/>
      <w:r w:rsidRPr="00230101">
        <w:rPr>
          <w:rFonts w:asciiTheme="majorBidi" w:hAnsiTheme="majorBidi" w:cstheme="majorBidi"/>
          <w:sz w:val="24"/>
          <w:szCs w:val="24"/>
        </w:rPr>
        <w:t>Kecamatan</w:t>
      </w:r>
      <w:proofErr w:type="spellEnd"/>
      <w:r w:rsidRPr="00230101">
        <w:rPr>
          <w:rFonts w:asciiTheme="majorBidi" w:hAnsiTheme="majorBidi" w:cstheme="majorBidi"/>
          <w:sz w:val="24"/>
          <w:szCs w:val="24"/>
        </w:rPr>
        <w:t xml:space="preserve"> Medan </w:t>
      </w:r>
      <w:proofErr w:type="spellStart"/>
      <w:r w:rsidRPr="00230101">
        <w:rPr>
          <w:rFonts w:asciiTheme="majorBidi" w:hAnsiTheme="majorBidi" w:cstheme="majorBidi"/>
          <w:sz w:val="24"/>
          <w:szCs w:val="24"/>
        </w:rPr>
        <w:t>Tembung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menstransfer</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15.000.000,-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Bank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8115212814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w:t>
      </w:r>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juga </w:t>
      </w:r>
      <w:proofErr w:type="spellStart"/>
      <w:r w:rsidRPr="00230101">
        <w:rPr>
          <w:rFonts w:asciiTheme="majorBidi" w:hAnsiTheme="majorBidi" w:cstheme="majorBidi"/>
          <w:sz w:val="24"/>
          <w:szCs w:val="24"/>
        </w:rPr>
        <w:t>berjanji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lunas</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profit Duos </w:t>
      </w:r>
      <w:proofErr w:type="spellStart"/>
      <w:r w:rsidRPr="00230101">
        <w:rPr>
          <w:rFonts w:asciiTheme="majorBidi" w:hAnsiTheme="majorBidi" w:cstheme="majorBidi"/>
          <w:sz w:val="24"/>
          <w:szCs w:val="24"/>
        </w:rPr>
        <w:t>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menjadi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19.000.000,-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2 kali </w:t>
      </w:r>
      <w:proofErr w:type="spellStart"/>
      <w:r w:rsidRPr="00230101">
        <w:rPr>
          <w:rFonts w:asciiTheme="majorBidi" w:hAnsiTheme="majorBidi" w:cstheme="majorBidi"/>
          <w:sz w:val="24"/>
          <w:szCs w:val="24"/>
        </w:rPr>
        <w:t>periode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jatuh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tempuh</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28 Me</w:t>
      </w:r>
      <w:r w:rsidR="006714F6" w:rsidRPr="00230101">
        <w:rPr>
          <w:rFonts w:asciiTheme="majorBidi" w:hAnsiTheme="majorBidi" w:cstheme="majorBidi"/>
          <w:sz w:val="24"/>
          <w:szCs w:val="24"/>
        </w:rPr>
        <w:t xml:space="preserve">i 2021 dan </w:t>
      </w:r>
      <w:proofErr w:type="spellStart"/>
      <w:r w:rsidR="006714F6" w:rsidRPr="00230101">
        <w:rPr>
          <w:rFonts w:asciiTheme="majorBidi" w:hAnsiTheme="majorBidi" w:cstheme="majorBidi"/>
          <w:sz w:val="24"/>
          <w:szCs w:val="24"/>
        </w:rPr>
        <w:t>tanggal</w:t>
      </w:r>
      <w:proofErr w:type="spellEnd"/>
      <w:r w:rsidR="006714F6" w:rsidRPr="00230101">
        <w:rPr>
          <w:rFonts w:asciiTheme="majorBidi" w:hAnsiTheme="majorBidi" w:cstheme="majorBidi"/>
          <w:sz w:val="24"/>
          <w:szCs w:val="24"/>
        </w:rPr>
        <w:t xml:space="preserve"> 17 </w:t>
      </w:r>
      <w:proofErr w:type="spellStart"/>
      <w:r w:rsidR="006714F6" w:rsidRPr="00230101">
        <w:rPr>
          <w:rFonts w:asciiTheme="majorBidi" w:hAnsiTheme="majorBidi" w:cstheme="majorBidi"/>
          <w:sz w:val="24"/>
          <w:szCs w:val="24"/>
        </w:rPr>
        <w:t>Juni</w:t>
      </w:r>
      <w:proofErr w:type="spellEnd"/>
      <w:r w:rsidR="006714F6" w:rsidRPr="00230101">
        <w:rPr>
          <w:rFonts w:asciiTheme="majorBidi" w:hAnsiTheme="majorBidi" w:cstheme="majorBidi"/>
          <w:sz w:val="24"/>
          <w:szCs w:val="24"/>
        </w:rPr>
        <w:t xml:space="preserve"> 2021;</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jatuh</w:t>
      </w:r>
      <w:proofErr w:type="spellEnd"/>
      <w:r w:rsidRPr="00230101">
        <w:rPr>
          <w:rFonts w:asciiTheme="majorBidi" w:hAnsiTheme="majorBidi" w:cstheme="majorBidi"/>
          <w:sz w:val="24"/>
          <w:szCs w:val="24"/>
        </w:rPr>
        <w:t xml:space="preserve"> tempo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pernah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jatuh</w:t>
      </w:r>
      <w:proofErr w:type="spellEnd"/>
      <w:r w:rsidRPr="00230101">
        <w:rPr>
          <w:rFonts w:asciiTheme="majorBidi" w:hAnsiTheme="majorBidi" w:cstheme="majorBidi"/>
          <w:sz w:val="24"/>
          <w:szCs w:val="24"/>
        </w:rPr>
        <w:t xml:space="preserve"> tempo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28 Mei </w:t>
      </w:r>
      <w:r w:rsidR="006714F6" w:rsidRPr="00230101">
        <w:rPr>
          <w:rFonts w:asciiTheme="majorBidi" w:hAnsiTheme="majorBidi" w:cstheme="majorBidi"/>
          <w:sz w:val="24"/>
          <w:szCs w:val="24"/>
        </w:rPr>
        <w:t xml:space="preserve">2021 dan </w:t>
      </w:r>
      <w:proofErr w:type="spellStart"/>
      <w:r w:rsidR="006714F6" w:rsidRPr="00230101">
        <w:rPr>
          <w:rFonts w:asciiTheme="majorBidi" w:hAnsiTheme="majorBidi" w:cstheme="majorBidi"/>
          <w:sz w:val="24"/>
          <w:szCs w:val="24"/>
        </w:rPr>
        <w:t>tanggal</w:t>
      </w:r>
      <w:proofErr w:type="spellEnd"/>
      <w:r w:rsidR="006714F6" w:rsidRPr="00230101">
        <w:rPr>
          <w:rFonts w:asciiTheme="majorBidi" w:hAnsiTheme="majorBidi" w:cstheme="majorBidi"/>
          <w:sz w:val="24"/>
          <w:szCs w:val="24"/>
        </w:rPr>
        <w:t xml:space="preserve"> 17 </w:t>
      </w:r>
      <w:proofErr w:type="spellStart"/>
      <w:r w:rsidR="006714F6" w:rsidRPr="00230101">
        <w:rPr>
          <w:rFonts w:asciiTheme="majorBidi" w:hAnsiTheme="majorBidi" w:cstheme="majorBidi"/>
          <w:sz w:val="24"/>
          <w:szCs w:val="24"/>
        </w:rPr>
        <w:t>Juni</w:t>
      </w:r>
      <w:proofErr w:type="spellEnd"/>
      <w:r w:rsidR="006714F6" w:rsidRPr="00230101">
        <w:rPr>
          <w:rFonts w:asciiTheme="majorBidi" w:hAnsiTheme="majorBidi" w:cstheme="majorBidi"/>
          <w:sz w:val="24"/>
          <w:szCs w:val="24"/>
        </w:rPr>
        <w:t xml:space="preserve"> 2021;</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4 Investor Duos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Freddy alias Franky, Jimmy dan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jatuh</w:t>
      </w:r>
      <w:proofErr w:type="spellEnd"/>
      <w:r w:rsidRPr="00230101">
        <w:rPr>
          <w:rFonts w:asciiTheme="majorBidi" w:hAnsiTheme="majorBidi" w:cstheme="majorBidi"/>
          <w:sz w:val="24"/>
          <w:szCs w:val="24"/>
        </w:rPr>
        <w:t xml:space="preserve"> tempo, dan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sekali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4 dana Investor,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merasa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dit</w:t>
      </w:r>
      <w:r w:rsidR="006714F6" w:rsidRPr="00230101">
        <w:rPr>
          <w:rFonts w:asciiTheme="majorBidi" w:hAnsiTheme="majorBidi" w:cstheme="majorBidi"/>
          <w:sz w:val="24"/>
          <w:szCs w:val="24"/>
        </w:rPr>
        <w:t>ipu</w:t>
      </w:r>
      <w:proofErr w:type="spellEnd"/>
      <w:r w:rsidR="006714F6" w:rsidRPr="00230101">
        <w:rPr>
          <w:rFonts w:asciiTheme="majorBidi" w:hAnsiTheme="majorBidi" w:cstheme="majorBidi"/>
          <w:sz w:val="24"/>
          <w:szCs w:val="24"/>
        </w:rPr>
        <w:t xml:space="preserve"> dan </w:t>
      </w:r>
      <w:proofErr w:type="spellStart"/>
      <w:r w:rsidR="006714F6" w:rsidRPr="00230101">
        <w:rPr>
          <w:rFonts w:asciiTheme="majorBidi" w:hAnsiTheme="majorBidi" w:cstheme="majorBidi"/>
          <w:sz w:val="24"/>
          <w:szCs w:val="24"/>
        </w:rPr>
        <w:t>dibohongi</w:t>
      </w:r>
      <w:proofErr w:type="spellEnd"/>
      <w:r w:rsidR="006714F6" w:rsidRPr="00230101">
        <w:rPr>
          <w:rFonts w:asciiTheme="majorBidi" w:hAnsiTheme="majorBidi" w:cstheme="majorBidi"/>
          <w:sz w:val="24"/>
          <w:szCs w:val="24"/>
        </w:rPr>
        <w:t xml:space="preserve"> oleh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selanjutnya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5 </w:t>
      </w:r>
      <w:proofErr w:type="spellStart"/>
      <w:r w:rsidRPr="00230101">
        <w:rPr>
          <w:rFonts w:asciiTheme="majorBidi" w:hAnsiTheme="majorBidi" w:cstheme="majorBidi"/>
          <w:sz w:val="24"/>
          <w:szCs w:val="24"/>
        </w:rPr>
        <w:t>Juli</w:t>
      </w:r>
      <w:proofErr w:type="spellEnd"/>
      <w:r w:rsidRPr="00230101">
        <w:rPr>
          <w:rFonts w:asciiTheme="majorBidi" w:hAnsiTheme="majorBidi" w:cstheme="majorBidi"/>
          <w:sz w:val="24"/>
          <w:szCs w:val="24"/>
        </w:rPr>
        <w:t xml:space="preserve"> 2021,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penagihan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pesan</w:t>
      </w:r>
      <w:proofErr w:type="spellEnd"/>
      <w:r w:rsidRPr="00230101">
        <w:rPr>
          <w:rFonts w:asciiTheme="majorBidi" w:hAnsiTheme="majorBidi" w:cstheme="majorBidi"/>
          <w:sz w:val="24"/>
          <w:szCs w:val="24"/>
        </w:rPr>
        <w:t xml:space="preserve"> media </w:t>
      </w:r>
      <w:proofErr w:type="spellStart"/>
      <w:r w:rsidRPr="00230101">
        <w:rPr>
          <w:rFonts w:asciiTheme="majorBidi" w:hAnsiTheme="majorBidi" w:cstheme="majorBidi"/>
          <w:sz w:val="24"/>
          <w:szCs w:val="24"/>
        </w:rPr>
        <w:t>sosial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berupa</w:t>
      </w:r>
      <w:proofErr w:type="spellEnd"/>
      <w:r w:rsidRPr="00230101">
        <w:rPr>
          <w:rFonts w:asciiTheme="majorBidi" w:hAnsiTheme="majorBidi" w:cstheme="majorBidi"/>
          <w:sz w:val="24"/>
          <w:szCs w:val="24"/>
        </w:rPr>
        <w:t xml:space="preserve"> Instagram/WhatsApp dan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mengembalikan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4 Investor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mo</w:t>
      </w:r>
      <w:r w:rsidR="006714F6" w:rsidRPr="00230101">
        <w:rPr>
          <w:rFonts w:asciiTheme="majorBidi" w:hAnsiTheme="majorBidi" w:cstheme="majorBidi"/>
          <w:sz w:val="24"/>
          <w:szCs w:val="24"/>
        </w:rPr>
        <w:t>bil</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milik</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Terdakwa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laku</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terjual</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8 </w:t>
      </w:r>
      <w:proofErr w:type="spellStart"/>
      <w:r w:rsidRPr="00230101">
        <w:rPr>
          <w:rFonts w:asciiTheme="majorBidi" w:hAnsiTheme="majorBidi" w:cstheme="majorBidi"/>
          <w:sz w:val="24"/>
          <w:szCs w:val="24"/>
        </w:rPr>
        <w:t>Juli</w:t>
      </w:r>
      <w:proofErr w:type="spellEnd"/>
      <w:r w:rsidRPr="00230101">
        <w:rPr>
          <w:rFonts w:asciiTheme="majorBidi" w:hAnsiTheme="majorBidi" w:cstheme="majorBidi"/>
          <w:sz w:val="24"/>
          <w:szCs w:val="24"/>
        </w:rPr>
        <w:t xml:space="preserve"> 2021,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menerangkan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menutupi</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w:t>
      </w:r>
      <w:r w:rsidR="006714F6" w:rsidRPr="00230101">
        <w:rPr>
          <w:rFonts w:asciiTheme="majorBidi" w:hAnsiTheme="majorBidi" w:cstheme="majorBidi"/>
          <w:sz w:val="24"/>
          <w:szCs w:val="24"/>
        </w:rPr>
        <w:t>ang</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dari</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ke</w:t>
      </w:r>
      <w:proofErr w:type="spellEnd"/>
      <w:r w:rsidR="006714F6" w:rsidRPr="00230101">
        <w:rPr>
          <w:rFonts w:asciiTheme="majorBidi" w:hAnsiTheme="majorBidi" w:cstheme="majorBidi"/>
          <w:sz w:val="24"/>
          <w:szCs w:val="24"/>
        </w:rPr>
        <w:t xml:space="preserve"> 4 Investor </w:t>
      </w:r>
      <w:proofErr w:type="spellStart"/>
      <w:r w:rsidR="006714F6" w:rsidRPr="00230101">
        <w:rPr>
          <w:rFonts w:asciiTheme="majorBidi" w:hAnsiTheme="majorBidi" w:cstheme="majorBidi"/>
          <w:sz w:val="24"/>
          <w:szCs w:val="24"/>
        </w:rPr>
        <w:t>tersebut</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menunggu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janji-janji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juga </w:t>
      </w:r>
      <w:proofErr w:type="spellStart"/>
      <w:r w:rsidRPr="00230101">
        <w:rPr>
          <w:rFonts w:asciiTheme="majorBidi" w:hAnsiTheme="majorBidi" w:cstheme="majorBidi"/>
          <w:sz w:val="24"/>
          <w:szCs w:val="24"/>
        </w:rPr>
        <w:t>mau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pinjaman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mengetahui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bersama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suaminya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jalan-jalan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Berastagi</w:t>
      </w:r>
      <w:proofErr w:type="spellEnd"/>
      <w:r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serta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berbelanja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ke</w:t>
      </w:r>
      <w:proofErr w:type="spellEnd"/>
      <w:r w:rsidR="006714F6" w:rsidRPr="00230101">
        <w:rPr>
          <w:rFonts w:asciiTheme="majorBidi" w:hAnsiTheme="majorBidi" w:cstheme="majorBidi"/>
          <w:sz w:val="24"/>
          <w:szCs w:val="24"/>
        </w:rPr>
        <w:t xml:space="preserve"> Mall Centre;</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juga </w:t>
      </w:r>
      <w:proofErr w:type="spellStart"/>
      <w:r w:rsidRPr="00230101">
        <w:rPr>
          <w:rFonts w:asciiTheme="majorBidi" w:hAnsiTheme="majorBidi" w:cstheme="majorBidi"/>
          <w:sz w:val="24"/>
          <w:szCs w:val="24"/>
        </w:rPr>
        <w:t>mengetahui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suaminya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mempunyai</w:t>
      </w:r>
      <w:proofErr w:type="spellEnd"/>
      <w:r w:rsidRPr="00230101">
        <w:rPr>
          <w:rFonts w:asciiTheme="majorBidi" w:hAnsiTheme="majorBidi" w:cstheme="majorBidi"/>
          <w:sz w:val="24"/>
          <w:szCs w:val="24"/>
        </w:rPr>
        <w:t xml:space="preserve"> Usaha dan </w:t>
      </w:r>
      <w:proofErr w:type="spellStart"/>
      <w:r w:rsidRPr="00230101">
        <w:rPr>
          <w:rFonts w:asciiTheme="majorBidi" w:hAnsiTheme="majorBidi" w:cstheme="majorBidi"/>
          <w:sz w:val="24"/>
          <w:szCs w:val="24"/>
        </w:rPr>
        <w:t>terkena</w:t>
      </w:r>
      <w:proofErr w:type="spellEnd"/>
      <w:r w:rsidRPr="00230101">
        <w:rPr>
          <w:rFonts w:asciiTheme="majorBidi" w:hAnsiTheme="majorBidi" w:cstheme="majorBidi"/>
          <w:sz w:val="24"/>
          <w:szCs w:val="24"/>
        </w:rPr>
        <w:t xml:space="preserve"> Covid-19. </w:t>
      </w:r>
      <w:proofErr w:type="spellStart"/>
      <w:r w:rsidRPr="00230101">
        <w:rPr>
          <w:rFonts w:asciiTheme="majorBidi" w:hAnsiTheme="majorBidi" w:cstheme="majorBidi"/>
          <w:sz w:val="24"/>
          <w:szCs w:val="24"/>
        </w:rPr>
        <w:t>Selain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juga </w:t>
      </w:r>
      <w:proofErr w:type="spellStart"/>
      <w:r w:rsidRPr="00230101">
        <w:rPr>
          <w:rFonts w:asciiTheme="majorBidi" w:hAnsiTheme="majorBidi" w:cstheme="majorBidi"/>
          <w:sz w:val="24"/>
          <w:szCs w:val="24"/>
        </w:rPr>
        <w:t>mengetahui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mobil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milik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dijanjikan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dijual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pinjaman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ternyata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mobil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milik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w:t>
      </w:r>
      <w:r w:rsidR="006714F6" w:rsidRPr="00230101">
        <w:rPr>
          <w:rFonts w:asciiTheme="majorBidi" w:hAnsiTheme="majorBidi" w:cstheme="majorBidi"/>
          <w:sz w:val="24"/>
          <w:szCs w:val="24"/>
        </w:rPr>
        <w:t>akwa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melainkan</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milik</w:t>
      </w:r>
      <w:proofErr w:type="spellEnd"/>
      <w:r w:rsidR="006714F6" w:rsidRPr="00230101">
        <w:rPr>
          <w:rFonts w:asciiTheme="majorBidi" w:hAnsiTheme="majorBidi" w:cstheme="majorBidi"/>
          <w:sz w:val="24"/>
          <w:szCs w:val="24"/>
        </w:rPr>
        <w:t xml:space="preserve"> orang lain;</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mengetahui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keadaan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merasa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dibohongi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menemui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rumahnya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bersembunyi</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kamar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terkesan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w:t>
      </w:r>
      <w:r w:rsidR="006714F6" w:rsidRPr="00230101">
        <w:rPr>
          <w:rFonts w:asciiTheme="majorBidi" w:hAnsiTheme="majorBidi" w:cstheme="majorBidi"/>
          <w:sz w:val="24"/>
          <w:szCs w:val="24"/>
        </w:rPr>
        <w:t>hindar</w:t>
      </w:r>
      <w:proofErr w:type="spellEnd"/>
      <w:r w:rsidR="006714F6" w:rsidRPr="00230101">
        <w:rPr>
          <w:rFonts w:asciiTheme="majorBidi" w:hAnsiTheme="majorBidi" w:cstheme="majorBidi"/>
          <w:sz w:val="24"/>
          <w:szCs w:val="24"/>
        </w:rPr>
        <w:t xml:space="preserve"> dan </w:t>
      </w:r>
      <w:proofErr w:type="spellStart"/>
      <w:r w:rsidR="006714F6" w:rsidRPr="00230101">
        <w:rPr>
          <w:rFonts w:asciiTheme="majorBidi" w:hAnsiTheme="majorBidi" w:cstheme="majorBidi"/>
          <w:sz w:val="24"/>
          <w:szCs w:val="24"/>
        </w:rPr>
        <w:t>lepas</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tanggung</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jawab</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Sasksi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mengganti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kerugian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semua</w:t>
      </w:r>
      <w:proofErr w:type="spellEnd"/>
      <w:r w:rsidRPr="00230101">
        <w:rPr>
          <w:rFonts w:asciiTheme="majorBidi" w:hAnsiTheme="majorBidi" w:cstheme="majorBidi"/>
          <w:sz w:val="24"/>
          <w:szCs w:val="24"/>
        </w:rPr>
        <w:t xml:space="preserve"> dana para Investor dan </w:t>
      </w:r>
      <w:proofErr w:type="spellStart"/>
      <w:r w:rsidRPr="00230101">
        <w:rPr>
          <w:rFonts w:asciiTheme="majorBidi" w:hAnsiTheme="majorBidi" w:cstheme="majorBidi"/>
          <w:sz w:val="24"/>
          <w:szCs w:val="24"/>
        </w:rPr>
        <w:t>selanjutnya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melapor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t>
      </w:r>
      <w:r w:rsidR="006714F6" w:rsidRPr="00230101">
        <w:rPr>
          <w:rFonts w:asciiTheme="majorBidi" w:hAnsiTheme="majorBidi" w:cstheme="majorBidi"/>
          <w:sz w:val="24"/>
          <w:szCs w:val="24"/>
        </w:rPr>
        <w:t>wa</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tersebut</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ke</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Pihak</w:t>
      </w:r>
      <w:proofErr w:type="spellEnd"/>
      <w:r w:rsidR="006714F6" w:rsidRPr="00230101">
        <w:rPr>
          <w:rFonts w:asciiTheme="majorBidi" w:hAnsiTheme="majorBidi" w:cstheme="majorBidi"/>
          <w:sz w:val="24"/>
          <w:szCs w:val="24"/>
        </w:rPr>
        <w:t xml:space="preserve"> </w:t>
      </w:r>
      <w:proofErr w:type="spellStart"/>
      <w:r w:rsidR="006714F6" w:rsidRPr="00230101">
        <w:rPr>
          <w:rFonts w:asciiTheme="majorBidi" w:hAnsiTheme="majorBidi" w:cstheme="majorBidi"/>
          <w:sz w:val="24"/>
          <w:szCs w:val="24"/>
        </w:rPr>
        <w:t>Kepolisian</w:t>
      </w:r>
      <w:proofErr w:type="spellEnd"/>
      <w:r w:rsidR="006714F6" w:rsidRPr="00230101">
        <w:rPr>
          <w:rFonts w:asciiTheme="majorBidi" w:hAnsiTheme="majorBidi" w:cstheme="majorBidi"/>
          <w:sz w:val="24"/>
          <w:szCs w:val="24"/>
        </w:rPr>
        <w:t>;</w:t>
      </w:r>
    </w:p>
    <w:p w:rsidR="00F9130F" w:rsidRPr="00230101" w:rsidRDefault="00F9130F" w:rsidP="006A41EF">
      <w:pPr>
        <w:pStyle w:val="NoSpacing"/>
        <w:numPr>
          <w:ilvl w:val="0"/>
          <w:numId w:val="13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mengalami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kerugian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90.000.000,-</w:t>
      </w:r>
      <w:r w:rsidR="006714F6" w:rsidRPr="00230101">
        <w:rPr>
          <w:rFonts w:asciiTheme="majorBidi" w:hAnsiTheme="majorBidi" w:cstheme="majorBidi"/>
          <w:sz w:val="24"/>
          <w:szCs w:val="24"/>
        </w:rPr>
        <w:t>;</w:t>
      </w:r>
    </w:p>
    <w:p w:rsidR="00F9130F" w:rsidRPr="00230101" w:rsidRDefault="00F9130F" w:rsidP="006A41EF">
      <w:pPr>
        <w:pStyle w:val="NoSpacing"/>
        <w:spacing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keterangan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menyatakan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keberatan</w:t>
      </w:r>
      <w:proofErr w:type="spellEnd"/>
      <w:r w:rsidRPr="00230101">
        <w:rPr>
          <w:rFonts w:asciiTheme="majorBidi" w:hAnsiTheme="majorBidi" w:cstheme="majorBidi"/>
          <w:sz w:val="24"/>
          <w:szCs w:val="24"/>
        </w:rPr>
        <w:t>.</w:t>
      </w:r>
    </w:p>
    <w:p w:rsidR="00F9130F" w:rsidRPr="00230101" w:rsidRDefault="00153C26" w:rsidP="006A41EF">
      <w:pPr>
        <w:pStyle w:val="NoSpacing"/>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S</w:t>
      </w:r>
      <w:r w:rsidR="00F9130F" w:rsidRPr="00230101">
        <w:rPr>
          <w:rFonts w:asciiTheme="majorBidi" w:hAnsiTheme="majorBidi" w:cstheme="majorBidi"/>
          <w:sz w:val="24"/>
          <w:szCs w:val="24"/>
        </w:rPr>
        <w:t>elanjutnya</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Terdakwa</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telah</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memberikan</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keterangan</w:t>
      </w:r>
      <w:proofErr w:type="spellEnd"/>
      <w:r w:rsidR="00F9130F" w:rsidRPr="00230101">
        <w:rPr>
          <w:rFonts w:asciiTheme="majorBidi" w:hAnsiTheme="majorBidi" w:cstheme="majorBidi"/>
          <w:sz w:val="24"/>
          <w:szCs w:val="24"/>
        </w:rPr>
        <w:t xml:space="preserve"> yang pada </w:t>
      </w:r>
      <w:proofErr w:type="spellStart"/>
      <w:r w:rsidR="00F9130F" w:rsidRPr="00230101">
        <w:rPr>
          <w:rFonts w:asciiTheme="majorBidi" w:hAnsiTheme="majorBidi" w:cstheme="majorBidi"/>
          <w:sz w:val="24"/>
          <w:szCs w:val="24"/>
        </w:rPr>
        <w:t>pokoknya</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sebagai</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berikut</w:t>
      </w:r>
      <w:proofErr w:type="spellEnd"/>
      <w:r w:rsidR="00F9130F" w:rsidRPr="00230101">
        <w:rPr>
          <w:rFonts w:asciiTheme="majorBidi" w:hAnsiTheme="majorBidi" w:cstheme="majorBidi"/>
          <w:sz w:val="24"/>
          <w:szCs w:val="24"/>
        </w:rPr>
        <w:t>:</w:t>
      </w:r>
    </w:p>
    <w:p w:rsidR="00F9130F" w:rsidRPr="00230101" w:rsidRDefault="00F9130F" w:rsidP="006A41EF">
      <w:pPr>
        <w:pStyle w:val="NoSpacing"/>
        <w:numPr>
          <w:ilvl w:val="0"/>
          <w:numId w:val="11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ditangkap</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pihak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Kepolisian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Polsek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Percut</w:t>
      </w:r>
      <w:proofErr w:type="spellEnd"/>
      <w:r w:rsidRPr="00230101">
        <w:rPr>
          <w:rFonts w:asciiTheme="majorBidi" w:hAnsiTheme="majorBidi" w:cstheme="majorBidi"/>
          <w:sz w:val="24"/>
          <w:szCs w:val="24"/>
        </w:rPr>
        <w:t xml:space="preserve"> Sei Tuan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laporan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04 April 2021, pada </w:t>
      </w:r>
      <w:proofErr w:type="spellStart"/>
      <w:r w:rsidRPr="00230101">
        <w:rPr>
          <w:rFonts w:asciiTheme="majorBidi" w:hAnsiTheme="majorBidi" w:cstheme="majorBidi"/>
          <w:sz w:val="24"/>
          <w:szCs w:val="24"/>
        </w:rPr>
        <w:lastRenderedPageBreak/>
        <w:t>tanggal</w:t>
      </w:r>
      <w:proofErr w:type="spellEnd"/>
      <w:r w:rsidRPr="00230101">
        <w:rPr>
          <w:rFonts w:asciiTheme="majorBidi" w:hAnsiTheme="majorBidi" w:cstheme="majorBidi"/>
          <w:sz w:val="24"/>
          <w:szCs w:val="24"/>
        </w:rPr>
        <w:t xml:space="preserve"> 20 April 2021,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25 April 2021 da</w:t>
      </w:r>
      <w:r w:rsidR="00E67161" w:rsidRPr="00230101">
        <w:rPr>
          <w:rFonts w:asciiTheme="majorBidi" w:hAnsiTheme="majorBidi" w:cstheme="majorBidi"/>
          <w:sz w:val="24"/>
          <w:szCs w:val="24"/>
        </w:rPr>
        <w:t xml:space="preserve">n pada </w:t>
      </w:r>
      <w:proofErr w:type="spellStart"/>
      <w:r w:rsidR="00E67161" w:rsidRPr="00230101">
        <w:rPr>
          <w:rFonts w:asciiTheme="majorBidi" w:hAnsiTheme="majorBidi" w:cstheme="majorBidi"/>
          <w:sz w:val="24"/>
          <w:szCs w:val="24"/>
        </w:rPr>
        <w:t>tanggal</w:t>
      </w:r>
      <w:proofErr w:type="spellEnd"/>
      <w:r w:rsidR="00E67161" w:rsidRPr="00230101">
        <w:rPr>
          <w:rFonts w:asciiTheme="majorBidi" w:hAnsiTheme="majorBidi" w:cstheme="majorBidi"/>
          <w:sz w:val="24"/>
          <w:szCs w:val="24"/>
        </w:rPr>
        <w:t xml:space="preserve"> 8 Mei 2021, di Jalan </w:t>
      </w:r>
      <w:proofErr w:type="spellStart"/>
      <w:r w:rsidRPr="00230101">
        <w:rPr>
          <w:rFonts w:asciiTheme="majorBidi" w:hAnsiTheme="majorBidi" w:cstheme="majorBidi"/>
          <w:sz w:val="24"/>
          <w:szCs w:val="24"/>
        </w:rPr>
        <w:t>Bhayangkara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Komplek</w:t>
      </w:r>
      <w:proofErr w:type="spellEnd"/>
      <w:r w:rsidRPr="00230101">
        <w:rPr>
          <w:rFonts w:asciiTheme="majorBidi" w:hAnsiTheme="majorBidi" w:cstheme="majorBidi"/>
          <w:sz w:val="24"/>
          <w:szCs w:val="24"/>
        </w:rPr>
        <w:t xml:space="preserve"> Krakatau Point C-7 </w:t>
      </w:r>
      <w:proofErr w:type="spellStart"/>
      <w:r w:rsidRPr="00230101">
        <w:rPr>
          <w:rFonts w:asciiTheme="majorBidi" w:hAnsiTheme="majorBidi" w:cstheme="majorBidi"/>
          <w:sz w:val="24"/>
          <w:szCs w:val="24"/>
        </w:rPr>
        <w:t>Kelurahan</w:t>
      </w:r>
      <w:proofErr w:type="spellEnd"/>
      <w:r w:rsidRPr="00230101">
        <w:rPr>
          <w:rFonts w:asciiTheme="majorBidi" w:hAnsiTheme="majorBidi" w:cstheme="majorBidi"/>
          <w:sz w:val="24"/>
          <w:szCs w:val="24"/>
        </w:rPr>
        <w:t xml:space="preserve"> Indra Kasih </w:t>
      </w:r>
      <w:proofErr w:type="spellStart"/>
      <w:r w:rsidRPr="00230101">
        <w:rPr>
          <w:rFonts w:asciiTheme="majorBidi" w:hAnsiTheme="majorBidi" w:cstheme="majorBidi"/>
          <w:sz w:val="24"/>
          <w:szCs w:val="24"/>
        </w:rPr>
        <w:t>Kec</w:t>
      </w:r>
      <w:r w:rsidR="002D557E" w:rsidRPr="00230101">
        <w:rPr>
          <w:rFonts w:asciiTheme="majorBidi" w:hAnsiTheme="majorBidi" w:cstheme="majorBidi"/>
          <w:sz w:val="24"/>
          <w:szCs w:val="24"/>
        </w:rPr>
        <w:t>amatan</w:t>
      </w:r>
      <w:proofErr w:type="spellEnd"/>
      <w:r w:rsidR="002D557E" w:rsidRPr="00230101">
        <w:rPr>
          <w:rFonts w:asciiTheme="majorBidi" w:hAnsiTheme="majorBidi" w:cstheme="majorBidi"/>
          <w:sz w:val="24"/>
          <w:szCs w:val="24"/>
        </w:rPr>
        <w:t xml:space="preserve"> Medan </w:t>
      </w:r>
      <w:proofErr w:type="spellStart"/>
      <w:r w:rsidR="002D557E" w:rsidRPr="00230101">
        <w:rPr>
          <w:rFonts w:asciiTheme="majorBidi" w:hAnsiTheme="majorBidi" w:cstheme="majorBidi"/>
          <w:sz w:val="24"/>
          <w:szCs w:val="24"/>
        </w:rPr>
        <w:t>Tembung</w:t>
      </w:r>
      <w:proofErr w:type="spellEnd"/>
      <w:r w:rsidR="002D557E" w:rsidRPr="00230101">
        <w:rPr>
          <w:rFonts w:asciiTheme="majorBidi" w:hAnsiTheme="majorBidi" w:cstheme="majorBidi"/>
          <w:sz w:val="24"/>
          <w:szCs w:val="24"/>
        </w:rPr>
        <w:t xml:space="preserve"> Kota Medan;</w:t>
      </w:r>
    </w:p>
    <w:p w:rsidR="00F9130F" w:rsidRPr="00230101" w:rsidRDefault="00F9130F" w:rsidP="006A41EF">
      <w:pPr>
        <w:pStyle w:val="NoSpacing"/>
        <w:numPr>
          <w:ilvl w:val="0"/>
          <w:numId w:val="11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kenal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Aplikasi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WhtasApp</w:t>
      </w:r>
      <w:proofErr w:type="spellEnd"/>
      <w:r w:rsidRPr="00230101">
        <w:rPr>
          <w:rFonts w:asciiTheme="majorBidi" w:hAnsiTheme="majorBidi" w:cstheme="majorBidi"/>
          <w:sz w:val="24"/>
          <w:szCs w:val="24"/>
        </w:rPr>
        <w:t xml:space="preserve"> dan Instagram</w:t>
      </w:r>
      <w:r w:rsidR="002D557E" w:rsidRPr="00230101">
        <w:rPr>
          <w:rFonts w:asciiTheme="majorBidi" w:hAnsiTheme="majorBidi" w:cstheme="majorBidi"/>
          <w:sz w:val="24"/>
          <w:szCs w:val="24"/>
        </w:rPr>
        <w:t>;</w:t>
      </w:r>
    </w:p>
    <w:p w:rsidR="00F9130F" w:rsidRPr="00230101" w:rsidRDefault="00F9130F" w:rsidP="006A41EF">
      <w:pPr>
        <w:pStyle w:val="NoSpacing"/>
        <w:numPr>
          <w:ilvl w:val="0"/>
          <w:numId w:val="111"/>
        </w:numPr>
        <w:spacing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aturan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permainan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dan </w:t>
      </w:r>
      <w:proofErr w:type="spellStart"/>
      <w:r w:rsidRPr="00230101">
        <w:rPr>
          <w:rFonts w:asciiTheme="majorBidi" w:hAnsiTheme="majorBidi" w:cstheme="majorBidi"/>
          <w:sz w:val="24"/>
          <w:szCs w:val="24"/>
        </w:rPr>
        <w:t>Kece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apabila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orang yang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ikut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menjadi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anggota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anggota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meminjam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selaku</w:t>
      </w:r>
      <w:proofErr w:type="spellEnd"/>
      <w:r w:rsidRPr="00230101">
        <w:rPr>
          <w:rFonts w:asciiTheme="majorBidi" w:hAnsiTheme="majorBidi" w:cstheme="majorBidi"/>
          <w:sz w:val="24"/>
          <w:szCs w:val="24"/>
        </w:rPr>
        <w:t xml:space="preserve"> Owner. </w:t>
      </w:r>
      <w:proofErr w:type="spellStart"/>
      <w:r w:rsidRPr="00230101">
        <w:rPr>
          <w:rFonts w:asciiTheme="majorBidi" w:hAnsiTheme="majorBidi" w:cstheme="majorBidi"/>
          <w:sz w:val="24"/>
          <w:szCs w:val="24"/>
        </w:rPr>
        <w:t>Kemudian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w:t>
      </w:r>
      <w:proofErr w:type="spellEnd"/>
      <w:r w:rsidRPr="00230101">
        <w:rPr>
          <w:rFonts w:asciiTheme="majorBidi" w:hAnsiTheme="majorBidi" w:cstheme="majorBidi"/>
          <w:sz w:val="24"/>
          <w:szCs w:val="24"/>
        </w:rPr>
        <w:t xml:space="preserve"> orang yang </w:t>
      </w:r>
      <w:proofErr w:type="spellStart"/>
      <w:r w:rsidRPr="00230101">
        <w:rPr>
          <w:rFonts w:asciiTheme="majorBidi" w:hAnsiTheme="majorBidi" w:cstheme="majorBidi"/>
          <w:sz w:val="24"/>
          <w:szCs w:val="24"/>
        </w:rPr>
        <w:t>mempunyai</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dipinjamkan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anggota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memerlukan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imbalan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bunga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20%/20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sedangkan</w:t>
      </w:r>
      <w:proofErr w:type="spellEnd"/>
      <w:r w:rsidRPr="00230101">
        <w:rPr>
          <w:rFonts w:asciiTheme="majorBidi" w:hAnsiTheme="majorBidi" w:cstheme="majorBidi"/>
          <w:sz w:val="24"/>
          <w:szCs w:val="24"/>
        </w:rPr>
        <w:t xml:space="preserve"> lama </w:t>
      </w:r>
      <w:proofErr w:type="spellStart"/>
      <w:r w:rsidRPr="00230101">
        <w:rPr>
          <w:rFonts w:asciiTheme="majorBidi" w:hAnsiTheme="majorBidi" w:cstheme="majorBidi"/>
          <w:sz w:val="24"/>
          <w:szCs w:val="24"/>
        </w:rPr>
        <w:t>pinjaman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selama</w:t>
      </w:r>
      <w:proofErr w:type="spellEnd"/>
      <w:r w:rsidRPr="00230101">
        <w:rPr>
          <w:rFonts w:asciiTheme="majorBidi" w:hAnsiTheme="majorBidi" w:cstheme="majorBidi"/>
          <w:sz w:val="24"/>
          <w:szCs w:val="24"/>
        </w:rPr>
        <w:t xml:space="preserve"> 60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Adapun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pembagiannya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bunganya</w:t>
      </w:r>
      <w:proofErr w:type="spellEnd"/>
      <w:r w:rsidRPr="00230101">
        <w:rPr>
          <w:rFonts w:asciiTheme="majorBidi" w:hAnsiTheme="majorBidi" w:cstheme="majorBidi"/>
          <w:sz w:val="24"/>
          <w:szCs w:val="24"/>
        </w:rPr>
        <w:t xml:space="preserve"> 50%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pemilik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Investo</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w:t>
      </w:r>
      <w:r w:rsidR="002D557E" w:rsidRPr="00230101">
        <w:rPr>
          <w:rFonts w:asciiTheme="majorBidi" w:hAnsiTheme="majorBidi" w:cstheme="majorBidi"/>
          <w:sz w:val="24"/>
          <w:szCs w:val="24"/>
        </w:rPr>
        <w:t>hyuni</w:t>
      </w:r>
      <w:proofErr w:type="spellEnd"/>
      <w:r w:rsidR="002D557E" w:rsidRPr="00230101">
        <w:rPr>
          <w:rFonts w:asciiTheme="majorBidi" w:hAnsiTheme="majorBidi" w:cstheme="majorBidi"/>
          <w:sz w:val="24"/>
          <w:szCs w:val="24"/>
        </w:rPr>
        <w:t xml:space="preserve"> </w:t>
      </w:r>
      <w:proofErr w:type="spellStart"/>
      <w:r w:rsidR="002D557E" w:rsidRPr="00230101">
        <w:rPr>
          <w:rFonts w:asciiTheme="majorBidi" w:hAnsiTheme="majorBidi" w:cstheme="majorBidi"/>
          <w:sz w:val="24"/>
          <w:szCs w:val="24"/>
        </w:rPr>
        <w:t>selaku</w:t>
      </w:r>
      <w:proofErr w:type="spellEnd"/>
      <w:r w:rsidR="002D557E" w:rsidRPr="00230101">
        <w:rPr>
          <w:rFonts w:asciiTheme="majorBidi" w:hAnsiTheme="majorBidi" w:cstheme="majorBidi"/>
          <w:sz w:val="24"/>
          <w:szCs w:val="24"/>
        </w:rPr>
        <w:t xml:space="preserve"> Owner </w:t>
      </w:r>
      <w:proofErr w:type="spellStart"/>
      <w:r w:rsidR="002D557E" w:rsidRPr="00230101">
        <w:rPr>
          <w:rFonts w:asciiTheme="majorBidi" w:hAnsiTheme="majorBidi" w:cstheme="majorBidi"/>
          <w:sz w:val="24"/>
          <w:szCs w:val="24"/>
        </w:rPr>
        <w:t>mendapat</w:t>
      </w:r>
      <w:proofErr w:type="spellEnd"/>
      <w:r w:rsidR="002D557E" w:rsidRPr="00230101">
        <w:rPr>
          <w:rFonts w:asciiTheme="majorBidi" w:hAnsiTheme="majorBidi" w:cstheme="majorBidi"/>
          <w:sz w:val="24"/>
          <w:szCs w:val="24"/>
        </w:rPr>
        <w:t xml:space="preserve"> 50%;</w:t>
      </w:r>
    </w:p>
    <w:p w:rsidR="00F9130F" w:rsidRPr="00230101" w:rsidRDefault="00F9130F" w:rsidP="006A41EF">
      <w:pPr>
        <w:pStyle w:val="NoSpacing"/>
        <w:tabs>
          <w:tab w:val="left" w:pos="3168"/>
        </w:tabs>
        <w:spacing w:line="480" w:lineRule="auto"/>
        <w:jc w:val="both"/>
        <w:rPr>
          <w:rFonts w:asciiTheme="majorBidi" w:hAnsiTheme="majorBidi" w:cstheme="majorBidi"/>
          <w:sz w:val="24"/>
          <w:szCs w:val="24"/>
        </w:rPr>
      </w:pPr>
      <w:r w:rsidRPr="00230101">
        <w:rPr>
          <w:rFonts w:asciiTheme="majorBidi" w:hAnsiTheme="majorBidi" w:cstheme="majorBidi"/>
          <w:sz w:val="24"/>
          <w:szCs w:val="24"/>
        </w:rPr>
        <w:tab/>
      </w:r>
    </w:p>
    <w:p w:rsidR="00F9130F" w:rsidRPr="00230101" w:rsidRDefault="00F9130F" w:rsidP="006A41EF">
      <w:pPr>
        <w:pStyle w:val="ListParagraph"/>
        <w:numPr>
          <w:ilvl w:val="0"/>
          <w:numId w:val="95"/>
        </w:numPr>
        <w:spacing w:after="160" w:line="480" w:lineRule="auto"/>
        <w:ind w:left="567" w:hanging="567"/>
        <w:jc w:val="both"/>
        <w:rPr>
          <w:rFonts w:asciiTheme="majorBidi" w:hAnsiTheme="majorBidi" w:cstheme="majorBidi"/>
          <w:b/>
          <w:bCs/>
          <w:sz w:val="24"/>
          <w:szCs w:val="24"/>
        </w:rPr>
      </w:pPr>
      <w:proofErr w:type="spellStart"/>
      <w:r w:rsidRPr="00230101">
        <w:rPr>
          <w:rFonts w:asciiTheme="majorBidi" w:hAnsiTheme="majorBidi" w:cstheme="majorBidi"/>
          <w:b/>
          <w:bCs/>
          <w:sz w:val="24"/>
          <w:szCs w:val="24"/>
        </w:rPr>
        <w:t>Alasan-Alasan</w:t>
      </w:r>
      <w:proofErr w:type="spellEnd"/>
      <w:r w:rsidRPr="00230101">
        <w:rPr>
          <w:rFonts w:asciiTheme="majorBidi" w:hAnsiTheme="majorBidi" w:cstheme="majorBidi"/>
          <w:b/>
          <w:bCs/>
          <w:sz w:val="24"/>
          <w:szCs w:val="24"/>
        </w:rPr>
        <w:t xml:space="preserve"> Yang </w:t>
      </w:r>
      <w:proofErr w:type="spellStart"/>
      <w:r w:rsidRPr="00230101">
        <w:rPr>
          <w:rFonts w:asciiTheme="majorBidi" w:hAnsiTheme="majorBidi" w:cstheme="majorBidi"/>
          <w:b/>
          <w:bCs/>
          <w:sz w:val="24"/>
          <w:szCs w:val="24"/>
        </w:rPr>
        <w:t>Dapat</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Menjatuhkan</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Hukuman</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Melepaskan</w:t>
      </w:r>
      <w:proofErr w:type="spellEnd"/>
      <w:r w:rsidRPr="00230101">
        <w:rPr>
          <w:rFonts w:asciiTheme="majorBidi" w:hAnsiTheme="majorBidi" w:cstheme="majorBidi"/>
          <w:b/>
          <w:bCs/>
          <w:sz w:val="24"/>
          <w:szCs w:val="24"/>
        </w:rPr>
        <w:t xml:space="preserve"> Dari </w:t>
      </w:r>
      <w:proofErr w:type="spellStart"/>
      <w:r w:rsidRPr="00230101">
        <w:rPr>
          <w:rFonts w:asciiTheme="majorBidi" w:hAnsiTheme="majorBidi" w:cstheme="majorBidi"/>
          <w:b/>
          <w:bCs/>
          <w:sz w:val="24"/>
          <w:szCs w:val="24"/>
        </w:rPr>
        <w:t>Segala</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Tuntutan</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Dalam</w:t>
      </w:r>
      <w:proofErr w:type="spellEnd"/>
      <w:r w:rsidRPr="00230101">
        <w:rPr>
          <w:rFonts w:asciiTheme="majorBidi" w:hAnsiTheme="majorBidi" w:cstheme="majorBidi"/>
          <w:b/>
          <w:bCs/>
          <w:sz w:val="24"/>
          <w:szCs w:val="24"/>
        </w:rPr>
        <w:t xml:space="preserve"> </w:t>
      </w:r>
      <w:proofErr w:type="spellStart"/>
      <w:r w:rsidRPr="00230101">
        <w:rPr>
          <w:rFonts w:asciiTheme="majorBidi" w:hAnsiTheme="majorBidi" w:cstheme="majorBidi"/>
          <w:b/>
          <w:bCs/>
          <w:sz w:val="24"/>
          <w:szCs w:val="24"/>
        </w:rPr>
        <w:t>Putusan</w:t>
      </w:r>
      <w:proofErr w:type="spellEnd"/>
      <w:r w:rsidRPr="00230101">
        <w:rPr>
          <w:rFonts w:asciiTheme="majorBidi" w:hAnsiTheme="majorBidi" w:cstheme="majorBidi"/>
          <w:b/>
          <w:bCs/>
          <w:sz w:val="24"/>
          <w:szCs w:val="24"/>
        </w:rPr>
        <w:t xml:space="preserve"> No. 3562/</w:t>
      </w:r>
      <w:proofErr w:type="spellStart"/>
      <w:r w:rsidRPr="00230101">
        <w:rPr>
          <w:rFonts w:asciiTheme="majorBidi" w:hAnsiTheme="majorBidi" w:cstheme="majorBidi"/>
          <w:b/>
          <w:bCs/>
          <w:sz w:val="24"/>
          <w:szCs w:val="24"/>
        </w:rPr>
        <w:t>Pid</w:t>
      </w:r>
      <w:proofErr w:type="spellEnd"/>
      <w:r w:rsidRPr="00230101">
        <w:rPr>
          <w:rFonts w:asciiTheme="majorBidi" w:hAnsiTheme="majorBidi" w:cstheme="majorBidi"/>
          <w:b/>
          <w:bCs/>
          <w:sz w:val="24"/>
          <w:szCs w:val="24"/>
        </w:rPr>
        <w:t xml:space="preserve">/PN </w:t>
      </w:r>
      <w:proofErr w:type="spellStart"/>
      <w:r w:rsidRPr="00230101">
        <w:rPr>
          <w:rFonts w:asciiTheme="majorBidi" w:hAnsiTheme="majorBidi" w:cstheme="majorBidi"/>
          <w:b/>
          <w:bCs/>
          <w:sz w:val="24"/>
          <w:szCs w:val="24"/>
        </w:rPr>
        <w:t>Mdn</w:t>
      </w:r>
      <w:proofErr w:type="spellEnd"/>
    </w:p>
    <w:p w:rsidR="00F9130F" w:rsidRPr="00230101" w:rsidRDefault="00F9130F" w:rsidP="006A41EF">
      <w:pPr>
        <w:spacing w:after="0" w:line="480" w:lineRule="auto"/>
        <w:ind w:firstLine="567"/>
        <w:jc w:val="both"/>
        <w:rPr>
          <w:rFonts w:asciiTheme="majorBidi" w:hAnsiTheme="majorBidi" w:cstheme="majorBidi"/>
          <w:sz w:val="24"/>
          <w:szCs w:val="24"/>
        </w:rPr>
      </w:pPr>
      <w:r w:rsidRPr="00230101">
        <w:rPr>
          <w:rFonts w:asciiTheme="majorBidi" w:hAnsiTheme="majorBidi" w:cstheme="majorBidi"/>
          <w:sz w:val="24"/>
          <w:szCs w:val="24"/>
        </w:rPr>
        <w:t xml:space="preserve">Hakim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mengadili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terlebih</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menganut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pandangan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progresifilitas</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resoinsifilitas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berani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membuat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semacam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antitesa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terhadap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bunyi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keberlakuan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aturan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Undang-Undang</w:t>
      </w:r>
      <w:proofErr w:type="spellEnd"/>
      <w:r w:rsidRPr="00230101">
        <w:rPr>
          <w:rFonts w:asciiTheme="majorBidi" w:hAnsiTheme="majorBidi" w:cstheme="majorBidi"/>
          <w:sz w:val="24"/>
          <w:szCs w:val="24"/>
        </w:rPr>
        <w:t xml:space="preserve">. Hakim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pejabat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peradilan</w:t>
      </w:r>
      <w:proofErr w:type="spellEnd"/>
      <w:r w:rsidRPr="00230101">
        <w:rPr>
          <w:rFonts w:asciiTheme="majorBidi" w:hAnsiTheme="majorBidi" w:cstheme="majorBidi"/>
          <w:sz w:val="24"/>
          <w:szCs w:val="24"/>
        </w:rPr>
        <w:t xml:space="preserve"> Negara yang </w:t>
      </w:r>
      <w:proofErr w:type="spellStart"/>
      <w:r w:rsidRPr="00230101">
        <w:rPr>
          <w:rFonts w:asciiTheme="majorBidi" w:hAnsiTheme="majorBidi" w:cstheme="majorBidi"/>
          <w:sz w:val="24"/>
          <w:szCs w:val="24"/>
        </w:rPr>
        <w:t>diberi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wewenang</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Undang-Undang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mengadili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yag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dihadapkan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Tujuannya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jelas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mewujudkan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keadilan</w:t>
      </w:r>
      <w:proofErr w:type="spellEnd"/>
      <w:r w:rsidRPr="00230101">
        <w:rPr>
          <w:rFonts w:asciiTheme="majorBidi" w:hAnsiTheme="majorBidi" w:cstheme="majorBidi"/>
          <w:sz w:val="24"/>
          <w:szCs w:val="24"/>
        </w:rPr>
        <w:t xml:space="preserve"> substantive. </w:t>
      </w:r>
      <w:proofErr w:type="spellStart"/>
      <w:r w:rsidRPr="00230101">
        <w:rPr>
          <w:rFonts w:asciiTheme="majorBidi" w:hAnsiTheme="majorBidi" w:cstheme="majorBidi"/>
          <w:sz w:val="24"/>
          <w:szCs w:val="24"/>
        </w:rPr>
        <w:t>Pemaknaan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keadilan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kepastian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muncul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perbedaan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menafsirkan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apa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keadilan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kepastian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lastRenderedPageBreak/>
        <w:t>Ketika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yuris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memahami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memaknai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positif</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lainnya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memahami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optik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sosiologis</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erat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kaitannya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konsep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efektivitas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ketaatan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w:t>
      </w:r>
      <w:r w:rsidR="001E70E7" w:rsidRPr="00230101">
        <w:rPr>
          <w:rFonts w:asciiTheme="majorBidi" w:hAnsiTheme="majorBidi" w:cstheme="majorBidi"/>
          <w:sz w:val="24"/>
          <w:szCs w:val="24"/>
        </w:rPr>
        <w:t>ifat</w:t>
      </w:r>
      <w:proofErr w:type="spellEnd"/>
      <w:r w:rsidR="001E70E7" w:rsidRPr="00230101">
        <w:rPr>
          <w:rFonts w:asciiTheme="majorBidi" w:hAnsiTheme="majorBidi" w:cstheme="majorBidi"/>
          <w:sz w:val="24"/>
          <w:szCs w:val="24"/>
        </w:rPr>
        <w:t xml:space="preserve"> Hakim </w:t>
      </w:r>
      <w:proofErr w:type="spellStart"/>
      <w:r w:rsidR="001E70E7" w:rsidRPr="00230101">
        <w:rPr>
          <w:rFonts w:asciiTheme="majorBidi" w:hAnsiTheme="majorBidi" w:cstheme="majorBidi"/>
          <w:sz w:val="24"/>
          <w:szCs w:val="24"/>
        </w:rPr>
        <w:t>tercermin</w:t>
      </w:r>
      <w:proofErr w:type="spellEnd"/>
      <w:r w:rsidR="001E70E7" w:rsidRPr="00230101">
        <w:rPr>
          <w:rFonts w:asciiTheme="majorBidi" w:hAnsiTheme="majorBidi" w:cstheme="majorBidi"/>
          <w:sz w:val="24"/>
          <w:szCs w:val="24"/>
        </w:rPr>
        <w:t xml:space="preserve"> </w:t>
      </w:r>
      <w:proofErr w:type="spellStart"/>
      <w:r w:rsidR="001E70E7" w:rsidRPr="00230101">
        <w:rPr>
          <w:rFonts w:asciiTheme="majorBidi" w:hAnsiTheme="majorBidi" w:cstheme="majorBidi"/>
          <w:sz w:val="24"/>
          <w:szCs w:val="24"/>
        </w:rPr>
        <w:t>dalam</w:t>
      </w:r>
      <w:proofErr w:type="spellEnd"/>
      <w:r w:rsidR="001E70E7" w:rsidRPr="00230101">
        <w:rPr>
          <w:rFonts w:asciiTheme="majorBidi" w:hAnsiTheme="majorBidi" w:cstheme="majorBidi"/>
          <w:sz w:val="24"/>
          <w:szCs w:val="24"/>
        </w:rPr>
        <w:t xml:space="preserve"> </w:t>
      </w:r>
      <w:proofErr w:type="spellStart"/>
      <w:r w:rsidR="001E70E7" w:rsidRPr="00230101">
        <w:rPr>
          <w:rFonts w:asciiTheme="majorBidi" w:hAnsiTheme="majorBidi" w:cstheme="majorBidi"/>
          <w:sz w:val="24"/>
          <w:szCs w:val="24"/>
        </w:rPr>
        <w:t>lamba</w:t>
      </w:r>
      <w:r w:rsidRPr="00230101">
        <w:rPr>
          <w:rFonts w:asciiTheme="majorBidi" w:hAnsiTheme="majorBidi" w:cstheme="majorBidi"/>
          <w:sz w:val="24"/>
          <w:szCs w:val="24"/>
        </w:rPr>
        <w:t>ng</w:t>
      </w:r>
      <w:proofErr w:type="spellEnd"/>
      <w:r w:rsidRPr="00230101">
        <w:rPr>
          <w:rFonts w:asciiTheme="majorBidi" w:hAnsiTheme="majorBidi" w:cstheme="majorBidi"/>
          <w:sz w:val="24"/>
          <w:szCs w:val="24"/>
        </w:rPr>
        <w:t xml:space="preserve"> Hakim yang </w:t>
      </w:r>
      <w:proofErr w:type="spellStart"/>
      <w:r w:rsidRPr="00230101">
        <w:rPr>
          <w:rFonts w:asciiTheme="majorBidi" w:hAnsiTheme="majorBidi" w:cstheme="majorBidi"/>
          <w:sz w:val="24"/>
          <w:szCs w:val="24"/>
        </w:rPr>
        <w:t>dikenal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Panca</w:t>
      </w:r>
      <w:proofErr w:type="spellEnd"/>
      <w:r w:rsidRPr="00230101">
        <w:rPr>
          <w:rFonts w:asciiTheme="majorBidi" w:hAnsiTheme="majorBidi" w:cstheme="majorBidi"/>
          <w:sz w:val="24"/>
          <w:szCs w:val="24"/>
        </w:rPr>
        <w:t xml:space="preserve"> Dharma Hakim”:</w:t>
      </w:r>
    </w:p>
    <w:p w:rsidR="00F9130F" w:rsidRPr="00230101" w:rsidRDefault="00F9130F" w:rsidP="006A41EF">
      <w:pPr>
        <w:pStyle w:val="ListParagraph"/>
        <w:numPr>
          <w:ilvl w:val="0"/>
          <w:numId w:val="102"/>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 xml:space="preserve">Kartika,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sifat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percaya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Tuhan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Maha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Esa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sesuai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agama dan </w:t>
      </w:r>
      <w:proofErr w:type="spellStart"/>
      <w:r w:rsidRPr="00230101">
        <w:rPr>
          <w:rFonts w:asciiTheme="majorBidi" w:hAnsiTheme="majorBidi" w:cstheme="majorBidi"/>
          <w:sz w:val="24"/>
          <w:szCs w:val="24"/>
        </w:rPr>
        <w:t>kepercayaan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masing-masing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dasar</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2"/>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 xml:space="preserve">Cakra,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sifat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mampu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memusnahkan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kebathilan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kezaliman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ketidakadilan</w:t>
      </w:r>
      <w:proofErr w:type="spellEnd"/>
    </w:p>
    <w:p w:rsidR="00F9130F" w:rsidRPr="00230101" w:rsidRDefault="00F9130F" w:rsidP="006A41EF">
      <w:pPr>
        <w:pStyle w:val="ListParagraph"/>
        <w:numPr>
          <w:ilvl w:val="0"/>
          <w:numId w:val="102"/>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 xml:space="preserve">Chandra,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memiliki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sifat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bijaksana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berwibawa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2"/>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 xml:space="preserve">Sari,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berbudi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luhur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berkelakuan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tercela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2"/>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Tirta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yaitu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sifat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jujur</w:t>
      </w:r>
      <w:proofErr w:type="spellEnd"/>
      <w:r w:rsidRPr="00230101">
        <w:rPr>
          <w:rFonts w:asciiTheme="majorBidi" w:hAnsiTheme="majorBidi" w:cstheme="majorBidi"/>
          <w:sz w:val="24"/>
          <w:szCs w:val="24"/>
        </w:rPr>
        <w:t>.</w:t>
      </w:r>
    </w:p>
    <w:p w:rsidR="00F9130F" w:rsidRPr="00230101" w:rsidRDefault="00F9130F" w:rsidP="006A41EF">
      <w:pPr>
        <w:spacing w:after="0" w:line="480" w:lineRule="auto"/>
        <w:ind w:firstLine="567"/>
        <w:jc w:val="both"/>
        <w:rPr>
          <w:rFonts w:asciiTheme="majorBidi" w:hAnsiTheme="majorBidi" w:cstheme="majorBidi"/>
          <w:sz w:val="24"/>
          <w:szCs w:val="24"/>
        </w:rPr>
      </w:pPr>
      <w:r w:rsidRPr="00230101">
        <w:rPr>
          <w:rFonts w:asciiTheme="majorBidi" w:hAnsiTheme="majorBidi" w:cstheme="majorBidi"/>
          <w:sz w:val="24"/>
          <w:szCs w:val="24"/>
        </w:rPr>
        <w:t xml:space="preserve">Hakim juga </w:t>
      </w:r>
      <w:proofErr w:type="spellStart"/>
      <w:r w:rsidRPr="00230101">
        <w:rPr>
          <w:rFonts w:asciiTheme="majorBidi" w:hAnsiTheme="majorBidi" w:cstheme="majorBidi"/>
          <w:sz w:val="24"/>
          <w:szCs w:val="24"/>
        </w:rPr>
        <w:t>mempunyai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kewajiban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larangan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dilihat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berikut</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3"/>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Kewajiban</w:t>
      </w:r>
      <w:proofErr w:type="spellEnd"/>
      <w:r w:rsidRPr="00230101">
        <w:rPr>
          <w:rFonts w:asciiTheme="majorBidi" w:hAnsiTheme="majorBidi" w:cstheme="majorBidi"/>
          <w:sz w:val="24"/>
          <w:szCs w:val="24"/>
        </w:rPr>
        <w:t xml:space="preserve"> Hakim </w:t>
      </w:r>
      <w:proofErr w:type="spellStart"/>
      <w:r w:rsidRPr="00230101">
        <w:rPr>
          <w:rFonts w:asciiTheme="majorBidi" w:hAnsiTheme="majorBidi" w:cstheme="majorBidi"/>
          <w:sz w:val="24"/>
          <w:szCs w:val="24"/>
        </w:rPr>
        <w:t>berupa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4"/>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Mendengar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memperlakukan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kedua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pihak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memihak</w:t>
      </w:r>
      <w:proofErr w:type="spellEnd"/>
      <w:r w:rsidRPr="00230101">
        <w:rPr>
          <w:rFonts w:asciiTheme="majorBidi" w:hAnsiTheme="majorBidi" w:cstheme="majorBidi"/>
          <w:sz w:val="24"/>
          <w:szCs w:val="24"/>
        </w:rPr>
        <w:t xml:space="preserve"> (</w:t>
      </w:r>
      <w:r w:rsidRPr="00230101">
        <w:rPr>
          <w:rFonts w:asciiTheme="majorBidi" w:hAnsiTheme="majorBidi" w:cstheme="majorBidi"/>
          <w:i/>
          <w:iCs/>
          <w:sz w:val="24"/>
          <w:szCs w:val="24"/>
        </w:rPr>
        <w:t>Impartial</w:t>
      </w:r>
      <w:r w:rsidRPr="00230101">
        <w:rPr>
          <w:rFonts w:asciiTheme="majorBidi" w:hAnsiTheme="majorBidi" w:cstheme="majorBidi"/>
          <w:sz w:val="24"/>
          <w:szCs w:val="24"/>
        </w:rPr>
        <w:t>)</w:t>
      </w:r>
    </w:p>
    <w:p w:rsidR="00F9130F" w:rsidRPr="00230101" w:rsidRDefault="00F9130F" w:rsidP="006A41EF">
      <w:pPr>
        <w:pStyle w:val="ListParagraph"/>
        <w:numPr>
          <w:ilvl w:val="0"/>
          <w:numId w:val="104"/>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Sopan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bertutur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bertindak</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4"/>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Memeriksa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arif</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cermat</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sabar</w:t>
      </w:r>
      <w:proofErr w:type="spellEnd"/>
    </w:p>
    <w:p w:rsidR="00F9130F" w:rsidRPr="00230101" w:rsidRDefault="00F9130F" w:rsidP="006A41EF">
      <w:pPr>
        <w:pStyle w:val="ListParagraph"/>
        <w:numPr>
          <w:ilvl w:val="0"/>
          <w:numId w:val="104"/>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Memutus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dan rasa </w:t>
      </w:r>
      <w:proofErr w:type="spellStart"/>
      <w:r w:rsidRPr="00230101">
        <w:rPr>
          <w:rFonts w:asciiTheme="majorBidi" w:hAnsiTheme="majorBidi" w:cstheme="majorBidi"/>
          <w:sz w:val="24"/>
          <w:szCs w:val="24"/>
        </w:rPr>
        <w:t>keadilan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4"/>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Menjaga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martabat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kedudukan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kehormatan</w:t>
      </w:r>
      <w:proofErr w:type="spellEnd"/>
      <w:r w:rsidRPr="00230101">
        <w:rPr>
          <w:rFonts w:asciiTheme="majorBidi" w:hAnsiTheme="majorBidi" w:cstheme="majorBidi"/>
          <w:sz w:val="24"/>
          <w:szCs w:val="24"/>
        </w:rPr>
        <w:t xml:space="preserve"> Hakim.</w:t>
      </w:r>
    </w:p>
    <w:p w:rsidR="00F9130F" w:rsidRPr="00230101" w:rsidRDefault="00F9130F" w:rsidP="006A41EF">
      <w:pPr>
        <w:pStyle w:val="ListParagraph"/>
        <w:numPr>
          <w:ilvl w:val="0"/>
          <w:numId w:val="103"/>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Larangan</w:t>
      </w:r>
      <w:proofErr w:type="spellEnd"/>
      <w:r w:rsidRPr="00230101">
        <w:rPr>
          <w:rFonts w:asciiTheme="majorBidi" w:hAnsiTheme="majorBidi" w:cstheme="majorBidi"/>
          <w:sz w:val="24"/>
          <w:szCs w:val="24"/>
        </w:rPr>
        <w:t xml:space="preserve"> Hakim </w:t>
      </w:r>
      <w:proofErr w:type="spellStart"/>
      <w:r w:rsidRPr="00230101">
        <w:rPr>
          <w:rFonts w:asciiTheme="majorBidi" w:hAnsiTheme="majorBidi" w:cstheme="majorBidi"/>
          <w:sz w:val="24"/>
          <w:szCs w:val="24"/>
        </w:rPr>
        <w:t>berupa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5"/>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kolusi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siapapun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berkaitan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sedang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ditangani</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5"/>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Menerima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pemberian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pihak-pihak</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berperkara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5"/>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Membicarakan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ditanganinya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diluar</w:t>
      </w:r>
      <w:proofErr w:type="spellEnd"/>
      <w:r w:rsidRPr="00230101">
        <w:rPr>
          <w:rFonts w:asciiTheme="majorBidi" w:hAnsiTheme="majorBidi" w:cstheme="majorBidi"/>
          <w:sz w:val="24"/>
          <w:szCs w:val="24"/>
        </w:rPr>
        <w:t xml:space="preserve"> acara </w:t>
      </w:r>
      <w:proofErr w:type="spellStart"/>
      <w:r w:rsidRPr="00230101">
        <w:rPr>
          <w:rFonts w:asciiTheme="majorBidi" w:hAnsiTheme="majorBidi" w:cstheme="majorBidi"/>
          <w:sz w:val="24"/>
          <w:szCs w:val="24"/>
        </w:rPr>
        <w:t>persidangan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5"/>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Mengeluarkan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kasus</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ditanganinya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persidangan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maupun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diluar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persidangan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mendahulu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putusan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5"/>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Melecehkan</w:t>
      </w:r>
      <w:proofErr w:type="spellEnd"/>
      <w:r w:rsidRPr="00230101">
        <w:rPr>
          <w:rFonts w:asciiTheme="majorBidi" w:hAnsiTheme="majorBidi" w:cstheme="majorBidi"/>
          <w:sz w:val="24"/>
          <w:szCs w:val="24"/>
        </w:rPr>
        <w:t xml:space="preserve"> sesame Hakim, </w:t>
      </w:r>
      <w:proofErr w:type="spellStart"/>
      <w:r w:rsidRPr="00230101">
        <w:rPr>
          <w:rFonts w:asciiTheme="majorBidi" w:hAnsiTheme="majorBidi" w:cstheme="majorBidi"/>
          <w:sz w:val="24"/>
          <w:szCs w:val="24"/>
        </w:rPr>
        <w:t>Jaksa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Penasehat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Para </w:t>
      </w:r>
      <w:proofErr w:type="spellStart"/>
      <w:r w:rsidRPr="00230101">
        <w:rPr>
          <w:rFonts w:asciiTheme="majorBidi" w:hAnsiTheme="majorBidi" w:cstheme="majorBidi"/>
          <w:sz w:val="24"/>
          <w:szCs w:val="24"/>
        </w:rPr>
        <w:t>pihak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ataupun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pihak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lain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5"/>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komentar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terbuka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putus</w:t>
      </w:r>
      <w:proofErr w:type="spellEnd"/>
      <w:r w:rsidRPr="00230101">
        <w:rPr>
          <w:rFonts w:asciiTheme="majorBidi" w:hAnsiTheme="majorBidi" w:cstheme="majorBidi"/>
          <w:sz w:val="24"/>
          <w:szCs w:val="24"/>
        </w:rPr>
        <w:t xml:space="preserve"> Hakim lain, </w:t>
      </w:r>
      <w:proofErr w:type="spellStart"/>
      <w:r w:rsidRPr="00230101">
        <w:rPr>
          <w:rFonts w:asciiTheme="majorBidi" w:hAnsiTheme="majorBidi" w:cstheme="majorBidi"/>
          <w:sz w:val="24"/>
          <w:szCs w:val="24"/>
        </w:rPr>
        <w:t>kecuali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rangka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pengkajian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ilmiah</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5"/>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Menjadi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anggota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salah </w:t>
      </w:r>
      <w:proofErr w:type="spellStart"/>
      <w:r w:rsidRPr="00230101">
        <w:rPr>
          <w:rFonts w:asciiTheme="majorBidi" w:hAnsiTheme="majorBidi" w:cstheme="majorBidi"/>
          <w:sz w:val="24"/>
          <w:szCs w:val="24"/>
        </w:rPr>
        <w:t>satu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Partai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Politik</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pekerjaan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jabatan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dilarang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Undang-Undang</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5"/>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t>Mempergunakan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jabatan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korps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kepentingan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pribadi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ataupun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kelompoknya</w:t>
      </w:r>
      <w:proofErr w:type="spellEnd"/>
      <w:r w:rsidRPr="00230101">
        <w:rPr>
          <w:rFonts w:asciiTheme="majorBidi" w:hAnsiTheme="majorBidi" w:cstheme="majorBidi"/>
          <w:sz w:val="24"/>
          <w:szCs w:val="24"/>
        </w:rPr>
        <w:t>.</w:t>
      </w:r>
    </w:p>
    <w:p w:rsidR="00F9130F" w:rsidRPr="00230101" w:rsidRDefault="00F9130F" w:rsidP="006A41EF">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sesuai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fakta-fakta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terungkap</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persidangan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keterangan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saksi-saksi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keterangan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hubungan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barang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diketahui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meminjam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kali </w:t>
      </w:r>
      <w:proofErr w:type="spellStart"/>
      <w:r w:rsidRPr="00230101">
        <w:rPr>
          <w:rFonts w:asciiTheme="majorBidi" w:hAnsiTheme="majorBidi" w:cstheme="majorBidi"/>
          <w:sz w:val="24"/>
          <w:szCs w:val="24"/>
        </w:rPr>
        <w:t>masing-masing</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4 April 2021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dan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25 April 2021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Jimmy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8 Mei 20021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15.000.000,-.</w:t>
      </w:r>
    </w:p>
    <w:p w:rsidR="00F9130F" w:rsidRPr="00230101" w:rsidRDefault="00F9130F" w:rsidP="006A41EF">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dianggap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rangkaian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kebohongan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menggerakkan</w:t>
      </w:r>
      <w:proofErr w:type="spellEnd"/>
      <w:r w:rsidRPr="00230101">
        <w:rPr>
          <w:rFonts w:asciiTheme="majorBidi" w:hAnsiTheme="majorBidi" w:cstheme="majorBidi"/>
          <w:sz w:val="24"/>
          <w:szCs w:val="24"/>
        </w:rPr>
        <w:t xml:space="preserve"> orang lain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Memorie</w:t>
      </w:r>
      <w:proofErr w:type="spellEnd"/>
      <w:r w:rsidRPr="00230101">
        <w:rPr>
          <w:rFonts w:asciiTheme="majorBidi" w:hAnsiTheme="majorBidi" w:cstheme="majorBidi"/>
          <w:sz w:val="24"/>
          <w:szCs w:val="24"/>
        </w:rPr>
        <w:t xml:space="preserve"> Van </w:t>
      </w:r>
      <w:proofErr w:type="spellStart"/>
      <w:r w:rsidRPr="00230101">
        <w:rPr>
          <w:rFonts w:asciiTheme="majorBidi" w:hAnsiTheme="majorBidi" w:cstheme="majorBidi"/>
          <w:sz w:val="24"/>
          <w:szCs w:val="24"/>
        </w:rPr>
        <w:t>Toelichting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garis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lastRenderedPageBreak/>
        <w:t>perbuatan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memenuhi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keputusan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kesarun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kehendak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sejenis</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jarak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waktu</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terlalu</w:t>
      </w:r>
      <w:proofErr w:type="spellEnd"/>
      <w:r w:rsidRPr="00230101">
        <w:rPr>
          <w:rFonts w:asciiTheme="majorBidi" w:hAnsiTheme="majorBidi" w:cstheme="majorBidi"/>
          <w:sz w:val="24"/>
          <w:szCs w:val="24"/>
        </w:rPr>
        <w:t xml:space="preserve"> lama.</w:t>
      </w:r>
    </w:p>
    <w:p w:rsidR="00F9130F" w:rsidRPr="00230101" w:rsidRDefault="00F9130F" w:rsidP="006A41EF">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uraian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pembuktian</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berpendapat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bermula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adanya</w:t>
      </w:r>
      <w:proofErr w:type="spellEnd"/>
      <w:r w:rsidRPr="00230101">
        <w:rPr>
          <w:rFonts w:asciiTheme="majorBidi" w:hAnsiTheme="majorBidi" w:cstheme="majorBidi"/>
          <w:sz w:val="24"/>
          <w:szCs w:val="24"/>
        </w:rPr>
        <w:t xml:space="preserve"> proses </w:t>
      </w:r>
      <w:proofErr w:type="spellStart"/>
      <w:r w:rsidRPr="00230101">
        <w:rPr>
          <w:rFonts w:asciiTheme="majorBidi" w:hAnsiTheme="majorBidi" w:cstheme="majorBidi"/>
          <w:sz w:val="24"/>
          <w:szCs w:val="24"/>
        </w:rPr>
        <w:t>pinjam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meminjam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orang investor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selaku</w:t>
      </w:r>
      <w:proofErr w:type="spellEnd"/>
      <w:r w:rsidRPr="00230101">
        <w:rPr>
          <w:rFonts w:asciiTheme="majorBidi" w:hAnsiTheme="majorBidi" w:cstheme="majorBidi"/>
          <w:sz w:val="24"/>
          <w:szCs w:val="24"/>
        </w:rPr>
        <w:t xml:space="preserve"> owner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yang </w:t>
      </w:r>
      <w:proofErr w:type="spellStart"/>
      <w:r w:rsidRPr="00230101">
        <w:rPr>
          <w:rFonts w:asciiTheme="majorBidi" w:hAnsiTheme="majorBidi" w:cstheme="majorBidi"/>
          <w:sz w:val="24"/>
          <w:szCs w:val="24"/>
        </w:rPr>
        <w:t>semuanya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90.000.000,-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mencicil</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utang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kali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imbalan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bunga</w:t>
      </w:r>
      <w:proofErr w:type="spellEnd"/>
      <w:r w:rsidRPr="00230101">
        <w:rPr>
          <w:rFonts w:asciiTheme="majorBidi" w:hAnsiTheme="majorBidi" w:cstheme="majorBidi"/>
          <w:sz w:val="24"/>
          <w:szCs w:val="24"/>
        </w:rPr>
        <w:t xml:space="preserve"> rata-rata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20% 60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w:t>
      </w:r>
    </w:p>
    <w:p w:rsidR="00F9130F" w:rsidRPr="00230101" w:rsidRDefault="00F9130F" w:rsidP="006A41EF">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fakta-fakta</w:t>
      </w:r>
      <w:proofErr w:type="spellEnd"/>
      <w:r w:rsidRPr="00230101">
        <w:rPr>
          <w:rFonts w:asciiTheme="majorBidi" w:hAnsiTheme="majorBidi" w:cstheme="majorBidi"/>
          <w:sz w:val="24"/>
          <w:szCs w:val="24"/>
        </w:rPr>
        <w:t xml:space="preserve"> hokum yang </w:t>
      </w:r>
      <w:proofErr w:type="spellStart"/>
      <w:r w:rsidRPr="00230101">
        <w:rPr>
          <w:rFonts w:asciiTheme="majorBidi" w:hAnsiTheme="majorBidi" w:cstheme="majorBidi"/>
          <w:sz w:val="24"/>
          <w:szCs w:val="24"/>
        </w:rPr>
        <w:t>terjadi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garis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besarnya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peristiwa</w:t>
      </w:r>
      <w:proofErr w:type="spellEnd"/>
      <w:r w:rsidRPr="00230101">
        <w:rPr>
          <w:rFonts w:asciiTheme="majorBidi" w:hAnsiTheme="majorBidi" w:cstheme="majorBidi"/>
          <w:sz w:val="24"/>
          <w:szCs w:val="24"/>
        </w:rPr>
        <w:t xml:space="preserve"> hokum </w:t>
      </w:r>
      <w:proofErr w:type="spellStart"/>
      <w:r w:rsidRPr="00230101">
        <w:rPr>
          <w:rFonts w:asciiTheme="majorBidi" w:hAnsiTheme="majorBidi" w:cstheme="majorBidi"/>
          <w:sz w:val="24"/>
          <w:szCs w:val="24"/>
        </w:rPr>
        <w:t>hutang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piutang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tunduk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hokum </w:t>
      </w:r>
      <w:proofErr w:type="spellStart"/>
      <w:r w:rsidRPr="00230101">
        <w:rPr>
          <w:rFonts w:asciiTheme="majorBidi" w:hAnsiTheme="majorBidi" w:cstheme="majorBidi"/>
          <w:sz w:val="24"/>
          <w:szCs w:val="24"/>
        </w:rPr>
        <w:t>perdata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tunduk</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ketentuan</w:t>
      </w:r>
      <w:proofErr w:type="spellEnd"/>
      <w:r w:rsidRPr="00230101">
        <w:rPr>
          <w:rFonts w:asciiTheme="majorBidi" w:hAnsiTheme="majorBidi" w:cstheme="majorBidi"/>
          <w:sz w:val="24"/>
          <w:szCs w:val="24"/>
        </w:rPr>
        <w:t xml:space="preserve"> hokum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apabila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merasa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dirugikan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hutangnya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angsuran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mengajukan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gugatan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Pengadilan</w:t>
      </w:r>
      <w:proofErr w:type="spellEnd"/>
      <w:r w:rsidRPr="00230101">
        <w:rPr>
          <w:rFonts w:asciiTheme="majorBidi" w:hAnsiTheme="majorBidi" w:cstheme="majorBidi"/>
          <w:sz w:val="24"/>
          <w:szCs w:val="24"/>
        </w:rPr>
        <w:t>.</w:t>
      </w:r>
    </w:p>
    <w:p w:rsidR="00F9130F" w:rsidRPr="00230101" w:rsidRDefault="00F9130F" w:rsidP="006A41EF">
      <w:pPr>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didasarkan</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ketentuan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19 </w:t>
      </w:r>
      <w:proofErr w:type="spellStart"/>
      <w:r w:rsidRPr="00230101">
        <w:rPr>
          <w:rFonts w:asciiTheme="majorBidi" w:hAnsiTheme="majorBidi" w:cstheme="majorBidi"/>
          <w:sz w:val="24"/>
          <w:szCs w:val="24"/>
        </w:rPr>
        <w:t>ayat</w:t>
      </w:r>
      <w:proofErr w:type="spellEnd"/>
      <w:r w:rsidRPr="00230101">
        <w:rPr>
          <w:rFonts w:asciiTheme="majorBidi" w:hAnsiTheme="majorBidi" w:cstheme="majorBidi"/>
          <w:sz w:val="24"/>
          <w:szCs w:val="24"/>
        </w:rPr>
        <w:t xml:space="preserve"> (2) </w:t>
      </w:r>
      <w:proofErr w:type="spellStart"/>
      <w:r w:rsidRPr="00230101">
        <w:rPr>
          <w:rFonts w:asciiTheme="majorBidi" w:hAnsiTheme="majorBidi" w:cstheme="majorBidi"/>
          <w:sz w:val="24"/>
          <w:szCs w:val="24"/>
        </w:rPr>
        <w:t>Undang-Undang</w:t>
      </w:r>
      <w:proofErr w:type="spellEnd"/>
      <w:r w:rsidRPr="00230101">
        <w:rPr>
          <w:rFonts w:asciiTheme="majorBidi" w:hAnsiTheme="majorBidi" w:cstheme="majorBidi"/>
          <w:sz w:val="24"/>
          <w:szCs w:val="24"/>
        </w:rPr>
        <w:t xml:space="preserve"> Noor 39 </w:t>
      </w:r>
      <w:proofErr w:type="spellStart"/>
      <w:r w:rsidRPr="00230101">
        <w:rPr>
          <w:rFonts w:asciiTheme="majorBidi" w:hAnsiTheme="majorBidi" w:cstheme="majorBidi"/>
          <w:sz w:val="24"/>
          <w:szCs w:val="24"/>
        </w:rPr>
        <w:t>Tahun</w:t>
      </w:r>
      <w:proofErr w:type="spellEnd"/>
      <w:r w:rsidRPr="00230101">
        <w:rPr>
          <w:rFonts w:asciiTheme="majorBidi" w:hAnsiTheme="majorBidi" w:cstheme="majorBidi"/>
          <w:sz w:val="24"/>
          <w:szCs w:val="24"/>
        </w:rPr>
        <w:t xml:space="preserve"> 1999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Asasi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Manusia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berbunyi</w:t>
      </w:r>
      <w:proofErr w:type="spellEnd"/>
      <w:r w:rsidRPr="00230101">
        <w:rPr>
          <w:rFonts w:asciiTheme="majorBidi" w:hAnsiTheme="majorBidi" w:cstheme="majorBidi"/>
          <w:sz w:val="24"/>
          <w:szCs w:val="24"/>
        </w:rPr>
        <w:t>: “</w:t>
      </w:r>
      <w:proofErr w:type="spellStart"/>
      <w:r w:rsidRPr="00230101">
        <w:rPr>
          <w:rFonts w:asciiTheme="majorBidi" w:hAnsiTheme="majorBidi" w:cstheme="majorBidi"/>
          <w:i/>
          <w:iCs/>
          <w:sz w:val="24"/>
          <w:szCs w:val="24"/>
        </w:rPr>
        <w:t>Tidak</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seorangpun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atas</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putusan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pengadilan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boleh</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dipidana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penjara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atau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kurungan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berdasarkan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alasan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ketidakmampuan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untuk</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memenuhi</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suatu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kewajiban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dalam</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perjanjian</w:t>
      </w:r>
      <w:proofErr w:type="spellEnd"/>
      <w:r w:rsidRPr="00230101">
        <w:rPr>
          <w:rFonts w:asciiTheme="majorBidi" w:hAnsiTheme="majorBidi" w:cstheme="majorBidi"/>
          <w:i/>
          <w:iCs/>
          <w:sz w:val="24"/>
          <w:szCs w:val="24"/>
        </w:rPr>
        <w:t xml:space="preserve"> utang </w:t>
      </w:r>
      <w:proofErr w:type="spellStart"/>
      <w:r w:rsidRPr="00230101">
        <w:rPr>
          <w:rFonts w:asciiTheme="majorBidi" w:hAnsiTheme="majorBidi" w:cstheme="majorBidi"/>
          <w:i/>
          <w:iCs/>
          <w:sz w:val="24"/>
          <w:szCs w:val="24"/>
        </w:rPr>
        <w:t>piutang</w:t>
      </w:r>
      <w:proofErr w:type="spellEnd"/>
      <w:r w:rsidRPr="00230101">
        <w:rPr>
          <w:rFonts w:asciiTheme="majorBidi" w:hAnsiTheme="majorBidi" w:cstheme="majorBidi"/>
          <w:sz w:val="24"/>
          <w:szCs w:val="24"/>
        </w:rPr>
        <w:t>”.</w:t>
      </w:r>
    </w:p>
    <w:p w:rsidR="00F9130F" w:rsidRPr="00230101" w:rsidRDefault="00F9130F" w:rsidP="006A41EF">
      <w:pPr>
        <w:spacing w:after="0" w:line="480" w:lineRule="auto"/>
        <w:ind w:firstLine="720"/>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alasan-alasan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tetapi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lastRenderedPageBreak/>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demikian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dilepaskan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i/>
          <w:iCs/>
          <w:sz w:val="24"/>
          <w:szCs w:val="24"/>
        </w:rPr>
        <w:t>Onslagh</w:t>
      </w:r>
      <w:proofErr w:type="spellEnd"/>
      <w:r w:rsidRPr="00230101">
        <w:rPr>
          <w:rFonts w:asciiTheme="majorBidi" w:hAnsiTheme="majorBidi" w:cstheme="majorBidi"/>
          <w:i/>
          <w:iCs/>
          <w:sz w:val="24"/>
          <w:szCs w:val="24"/>
        </w:rPr>
        <w:t xml:space="preserve"> van </w:t>
      </w:r>
      <w:proofErr w:type="spellStart"/>
      <w:r w:rsidRPr="00230101">
        <w:rPr>
          <w:rFonts w:asciiTheme="majorBidi" w:hAnsiTheme="majorBidi" w:cstheme="majorBidi"/>
          <w:i/>
          <w:iCs/>
          <w:sz w:val="24"/>
          <w:szCs w:val="24"/>
        </w:rPr>
        <w:t>alle</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rechtsvervolging</w:t>
      </w:r>
      <w:proofErr w:type="spellEnd"/>
      <w:r w:rsidRPr="00230101">
        <w:rPr>
          <w:rFonts w:asciiTheme="majorBidi" w:hAnsiTheme="majorBidi" w:cstheme="majorBidi"/>
          <w:sz w:val="24"/>
          <w:szCs w:val="24"/>
        </w:rPr>
        <w:t>).</w:t>
      </w:r>
    </w:p>
    <w:p w:rsidR="00F9130F" w:rsidRPr="00230101" w:rsidRDefault="00F9130F" w:rsidP="006A41EF">
      <w:pPr>
        <w:spacing w:after="0" w:line="480" w:lineRule="auto"/>
        <w:ind w:firstLine="720"/>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dilepaskan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diperintahkan</w:t>
      </w:r>
      <w:proofErr w:type="spellEnd"/>
      <w:r w:rsidRPr="00230101">
        <w:rPr>
          <w:rFonts w:asciiTheme="majorBidi" w:hAnsiTheme="majorBidi" w:cstheme="majorBidi"/>
          <w:sz w:val="24"/>
          <w:szCs w:val="24"/>
        </w:rPr>
        <w:t xml:space="preserve"> agar </w:t>
      </w:r>
      <w:proofErr w:type="spellStart"/>
      <w:r w:rsidRPr="00230101">
        <w:rPr>
          <w:rFonts w:asciiTheme="majorBidi" w:hAnsiTheme="majorBidi" w:cstheme="majorBidi"/>
          <w:sz w:val="24"/>
          <w:szCs w:val="24"/>
        </w:rPr>
        <w:t>dibebaskan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tahanan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dilepaskan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dipulihkan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kemampuan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kedudukan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martabatnya</w:t>
      </w:r>
      <w:proofErr w:type="spellEnd"/>
      <w:r w:rsidRPr="00230101">
        <w:rPr>
          <w:rFonts w:asciiTheme="majorBidi" w:hAnsiTheme="majorBidi" w:cstheme="majorBidi"/>
          <w:sz w:val="24"/>
          <w:szCs w:val="24"/>
        </w:rPr>
        <w:t>.</w:t>
      </w:r>
    </w:p>
    <w:p w:rsidR="00F9130F" w:rsidRPr="00230101" w:rsidRDefault="00F9130F" w:rsidP="006A41EF">
      <w:pPr>
        <w:spacing w:after="0" w:line="480" w:lineRule="auto"/>
        <w:ind w:firstLine="720"/>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terhadap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barang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diajukan</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persidangan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berupa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01"/>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10 (</w:t>
      </w:r>
      <w:proofErr w:type="spellStart"/>
      <w:r w:rsidRPr="00230101">
        <w:rPr>
          <w:rFonts w:asciiTheme="majorBidi" w:hAnsiTheme="majorBidi" w:cstheme="majorBidi"/>
          <w:sz w:val="24"/>
          <w:szCs w:val="24"/>
        </w:rPr>
        <w:t>sepuluh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percakapan</w:t>
      </w:r>
      <w:proofErr w:type="spellEnd"/>
      <w:r w:rsidRPr="00230101">
        <w:rPr>
          <w:rFonts w:asciiTheme="majorBidi" w:hAnsiTheme="majorBidi" w:cstheme="majorBidi"/>
          <w:sz w:val="24"/>
          <w:szCs w:val="24"/>
        </w:rPr>
        <w:t xml:space="preserve"> WhatsApp dan Instagram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tanda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transfer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p>
    <w:p w:rsidR="00F9130F" w:rsidRPr="00230101" w:rsidRDefault="00F9130F" w:rsidP="006A41EF">
      <w:pPr>
        <w:pStyle w:val="ListParagraph"/>
        <w:numPr>
          <w:ilvl w:val="0"/>
          <w:numId w:val="101"/>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3 (</w:t>
      </w:r>
      <w:proofErr w:type="spellStart"/>
      <w:r w:rsidRPr="00230101">
        <w:rPr>
          <w:rFonts w:asciiTheme="majorBidi" w:hAnsiTheme="majorBidi" w:cstheme="majorBidi"/>
          <w:sz w:val="24"/>
          <w:szCs w:val="24"/>
        </w:rPr>
        <w:t>tiga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Koran Bank BCA an. Franky</w:t>
      </w:r>
    </w:p>
    <w:p w:rsidR="00F9130F" w:rsidRPr="00230101" w:rsidRDefault="00F9130F" w:rsidP="006A41EF">
      <w:pPr>
        <w:pStyle w:val="ListParagraph"/>
        <w:numPr>
          <w:ilvl w:val="0"/>
          <w:numId w:val="101"/>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1 (</w:t>
      </w:r>
      <w:proofErr w:type="spellStart"/>
      <w:r w:rsidRPr="00230101">
        <w:rPr>
          <w:rFonts w:asciiTheme="majorBidi" w:hAnsiTheme="majorBidi" w:cstheme="majorBidi"/>
          <w:sz w:val="24"/>
          <w:szCs w:val="24"/>
        </w:rPr>
        <w:t>satu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Koran Bank BCA an. Franky</w:t>
      </w:r>
    </w:p>
    <w:p w:rsidR="00F9130F" w:rsidRPr="00230101" w:rsidRDefault="00F9130F" w:rsidP="006A41EF">
      <w:pPr>
        <w:pStyle w:val="ListParagraph"/>
        <w:numPr>
          <w:ilvl w:val="0"/>
          <w:numId w:val="101"/>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6 (</w:t>
      </w:r>
      <w:proofErr w:type="spellStart"/>
      <w:r w:rsidRPr="00230101">
        <w:rPr>
          <w:rFonts w:asciiTheme="majorBidi" w:hAnsiTheme="majorBidi" w:cstheme="majorBidi"/>
          <w:sz w:val="24"/>
          <w:szCs w:val="24"/>
        </w:rPr>
        <w:t>enam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percakapan</w:t>
      </w:r>
      <w:proofErr w:type="spellEnd"/>
      <w:r w:rsidRPr="00230101">
        <w:rPr>
          <w:rFonts w:asciiTheme="majorBidi" w:hAnsiTheme="majorBidi" w:cstheme="majorBidi"/>
          <w:sz w:val="24"/>
          <w:szCs w:val="24"/>
        </w:rPr>
        <w:t xml:space="preserve"> Direct </w:t>
      </w:r>
      <w:proofErr w:type="spellStart"/>
      <w:r w:rsidRPr="00230101">
        <w:rPr>
          <w:rFonts w:asciiTheme="majorBidi" w:hAnsiTheme="majorBidi" w:cstheme="majorBidi"/>
          <w:sz w:val="24"/>
          <w:szCs w:val="24"/>
        </w:rPr>
        <w:t>Messege</w:t>
      </w:r>
      <w:proofErr w:type="spellEnd"/>
      <w:r w:rsidRPr="00230101">
        <w:rPr>
          <w:rFonts w:asciiTheme="majorBidi" w:hAnsiTheme="majorBidi" w:cstheme="majorBidi"/>
          <w:sz w:val="24"/>
          <w:szCs w:val="24"/>
        </w:rPr>
        <w:t xml:space="preserve"> Instagram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p>
    <w:p w:rsidR="00F9130F" w:rsidRPr="00230101" w:rsidRDefault="00F9130F" w:rsidP="006A41EF">
      <w:pPr>
        <w:pStyle w:val="ListParagraph"/>
        <w:numPr>
          <w:ilvl w:val="0"/>
          <w:numId w:val="101"/>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12 (</w:t>
      </w:r>
      <w:proofErr w:type="spellStart"/>
      <w:r w:rsidRPr="00230101">
        <w:rPr>
          <w:rFonts w:asciiTheme="majorBidi" w:hAnsiTheme="majorBidi" w:cstheme="majorBidi"/>
          <w:sz w:val="24"/>
          <w:szCs w:val="24"/>
        </w:rPr>
        <w:t>dua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belas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screenshoot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percakapan</w:t>
      </w:r>
      <w:proofErr w:type="spellEnd"/>
      <w:r w:rsidRPr="00230101">
        <w:rPr>
          <w:rFonts w:asciiTheme="majorBidi" w:hAnsiTheme="majorBidi" w:cstheme="majorBidi"/>
          <w:sz w:val="24"/>
          <w:szCs w:val="24"/>
        </w:rPr>
        <w:t xml:space="preserve"> group WhatsApp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Fanni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Widianti</w:t>
      </w:r>
      <w:proofErr w:type="spellEnd"/>
      <w:r w:rsidRPr="00230101">
        <w:rPr>
          <w:rFonts w:asciiTheme="majorBidi" w:hAnsiTheme="majorBidi" w:cstheme="majorBidi"/>
          <w:sz w:val="24"/>
          <w:szCs w:val="24"/>
        </w:rPr>
        <w:t xml:space="preserve">, Jessica Novia dan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Empek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bayar</w:t>
      </w:r>
      <w:proofErr w:type="spellEnd"/>
      <w:r w:rsidRPr="00230101">
        <w:rPr>
          <w:rFonts w:asciiTheme="majorBidi" w:hAnsiTheme="majorBidi" w:cstheme="majorBidi"/>
          <w:sz w:val="24"/>
          <w:szCs w:val="24"/>
        </w:rPr>
        <w:t xml:space="preserve"> dan lain-lain.</w:t>
      </w:r>
    </w:p>
    <w:p w:rsidR="00F9130F" w:rsidRPr="00230101" w:rsidRDefault="00F9130F" w:rsidP="006A41EF">
      <w:pPr>
        <w:pStyle w:val="ListParagraph"/>
        <w:numPr>
          <w:ilvl w:val="0"/>
          <w:numId w:val="101"/>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2 (</w:t>
      </w:r>
      <w:proofErr w:type="spellStart"/>
      <w:r w:rsidRPr="00230101">
        <w:rPr>
          <w:rFonts w:asciiTheme="majorBidi" w:hAnsiTheme="majorBidi" w:cstheme="majorBidi"/>
          <w:sz w:val="24"/>
          <w:szCs w:val="24"/>
        </w:rPr>
        <w:t>dua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kwitansi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materai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10.000,00 (</w:t>
      </w:r>
      <w:proofErr w:type="spellStart"/>
      <w:r w:rsidRPr="00230101">
        <w:rPr>
          <w:rFonts w:asciiTheme="majorBidi" w:hAnsiTheme="majorBidi" w:cstheme="majorBidi"/>
          <w:sz w:val="24"/>
          <w:szCs w:val="24"/>
        </w:rPr>
        <w:t>sepuluh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ribu</w:t>
      </w:r>
      <w:proofErr w:type="spellEnd"/>
      <w:r w:rsidRPr="00230101">
        <w:rPr>
          <w:rFonts w:asciiTheme="majorBidi" w:hAnsiTheme="majorBidi" w:cstheme="majorBidi"/>
          <w:sz w:val="24"/>
          <w:szCs w:val="24"/>
        </w:rPr>
        <w:t xml:space="preserve"> rupiah) </w:t>
      </w:r>
      <w:proofErr w:type="spellStart"/>
      <w:r w:rsidRPr="00230101">
        <w:rPr>
          <w:rFonts w:asciiTheme="majorBidi" w:hAnsiTheme="majorBidi" w:cstheme="majorBidi"/>
          <w:sz w:val="24"/>
          <w:szCs w:val="24"/>
        </w:rPr>
        <w:t>titipan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dikembalikan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Wahyuni</w:t>
      </w:r>
      <w:proofErr w:type="spellEnd"/>
    </w:p>
    <w:p w:rsidR="00F9130F" w:rsidRPr="00230101" w:rsidRDefault="00F9130F" w:rsidP="006A41EF">
      <w:pPr>
        <w:pStyle w:val="ListParagraph"/>
        <w:numPr>
          <w:ilvl w:val="0"/>
          <w:numId w:val="101"/>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4 (</w:t>
      </w:r>
      <w:proofErr w:type="spellStart"/>
      <w:r w:rsidRPr="00230101">
        <w:rPr>
          <w:rFonts w:asciiTheme="majorBidi" w:hAnsiTheme="majorBidi" w:cstheme="majorBidi"/>
          <w:sz w:val="24"/>
          <w:szCs w:val="24"/>
        </w:rPr>
        <w:t>empat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kwitansi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materai</w:t>
      </w:r>
      <w:proofErr w:type="spellEnd"/>
      <w:r w:rsidRPr="00230101">
        <w:rPr>
          <w:rFonts w:asciiTheme="majorBidi" w:hAnsiTheme="majorBidi" w:cstheme="majorBidi"/>
          <w:sz w:val="24"/>
          <w:szCs w:val="24"/>
        </w:rPr>
        <w:t xml:space="preserve"> Rp.10.000,00 (</w:t>
      </w:r>
      <w:proofErr w:type="spellStart"/>
      <w:r w:rsidRPr="00230101">
        <w:rPr>
          <w:rFonts w:asciiTheme="majorBidi" w:hAnsiTheme="majorBidi" w:cstheme="majorBidi"/>
          <w:sz w:val="24"/>
          <w:szCs w:val="24"/>
        </w:rPr>
        <w:t>sepuluh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ribu</w:t>
      </w:r>
      <w:proofErr w:type="spellEnd"/>
      <w:r w:rsidRPr="00230101">
        <w:rPr>
          <w:rFonts w:asciiTheme="majorBidi" w:hAnsiTheme="majorBidi" w:cstheme="majorBidi"/>
          <w:sz w:val="24"/>
          <w:szCs w:val="24"/>
        </w:rPr>
        <w:t xml:space="preserve"> rupiah)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Jimmy, Freddy alias Franky,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(Invest Duos)</w:t>
      </w:r>
    </w:p>
    <w:p w:rsidR="00F9130F" w:rsidRPr="00230101" w:rsidRDefault="00F9130F" w:rsidP="006A41EF">
      <w:pPr>
        <w:pStyle w:val="ListParagraph"/>
        <w:numPr>
          <w:ilvl w:val="0"/>
          <w:numId w:val="101"/>
        </w:numPr>
        <w:spacing w:after="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4 (</w:t>
      </w:r>
      <w:proofErr w:type="spellStart"/>
      <w:r w:rsidRPr="00230101">
        <w:rPr>
          <w:rFonts w:asciiTheme="majorBidi" w:hAnsiTheme="majorBidi" w:cstheme="majorBidi"/>
          <w:sz w:val="24"/>
          <w:szCs w:val="24"/>
        </w:rPr>
        <w:t>empat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tanda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transfer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w:t>
      </w:r>
    </w:p>
    <w:p w:rsidR="00F9130F" w:rsidRPr="00230101" w:rsidRDefault="00F9130F" w:rsidP="006A41EF">
      <w:pPr>
        <w:spacing w:after="0" w:line="480" w:lineRule="auto"/>
        <w:ind w:firstLine="567"/>
        <w:jc w:val="both"/>
        <w:rPr>
          <w:rFonts w:asciiTheme="majorBidi" w:hAnsiTheme="majorBidi" w:cstheme="majorBidi"/>
          <w:sz w:val="24"/>
          <w:szCs w:val="24"/>
        </w:rPr>
      </w:pPr>
      <w:r w:rsidRPr="00230101">
        <w:rPr>
          <w:rFonts w:asciiTheme="majorBidi" w:hAnsiTheme="majorBidi" w:cstheme="majorBidi"/>
          <w:sz w:val="24"/>
          <w:szCs w:val="24"/>
        </w:rPr>
        <w:lastRenderedPageBreak/>
        <w:t xml:space="preserve">Karena </w:t>
      </w:r>
      <w:proofErr w:type="spellStart"/>
      <w:r w:rsidRPr="00230101">
        <w:rPr>
          <w:rFonts w:asciiTheme="majorBidi" w:hAnsiTheme="majorBidi" w:cstheme="majorBidi"/>
          <w:sz w:val="24"/>
          <w:szCs w:val="24"/>
        </w:rPr>
        <w:t>barang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sudah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diperlukan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persidangan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barang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lain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dikembalikan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w:t>
      </w:r>
    </w:p>
    <w:p w:rsidR="009943B6" w:rsidRPr="00230101" w:rsidRDefault="00F9130F" w:rsidP="003B78EF">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Menimbang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dilepaskan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ongkos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dibebankan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negara. </w:t>
      </w:r>
      <w:proofErr w:type="spellStart"/>
      <w:r w:rsidRPr="00230101">
        <w:rPr>
          <w:rFonts w:asciiTheme="majorBidi" w:hAnsiTheme="majorBidi" w:cstheme="majorBidi"/>
          <w:sz w:val="24"/>
          <w:szCs w:val="24"/>
        </w:rPr>
        <w:t>Memperhatikan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191 (2) </w:t>
      </w:r>
      <w:proofErr w:type="spellStart"/>
      <w:r w:rsidRPr="00230101">
        <w:rPr>
          <w:rFonts w:asciiTheme="majorBidi" w:hAnsiTheme="majorBidi" w:cstheme="majorBidi"/>
          <w:sz w:val="24"/>
          <w:szCs w:val="24"/>
        </w:rPr>
        <w:t>Undang-Undang</w:t>
      </w:r>
      <w:proofErr w:type="spellEnd"/>
      <w:r w:rsidRPr="00230101">
        <w:rPr>
          <w:rFonts w:asciiTheme="majorBidi" w:hAnsiTheme="majorBidi" w:cstheme="majorBidi"/>
          <w:sz w:val="24"/>
          <w:szCs w:val="24"/>
        </w:rPr>
        <w:t xml:space="preserve"> No. 8 </w:t>
      </w:r>
      <w:proofErr w:type="spellStart"/>
      <w:r w:rsidRPr="00230101">
        <w:rPr>
          <w:rFonts w:asciiTheme="majorBidi" w:hAnsiTheme="majorBidi" w:cstheme="majorBidi"/>
          <w:sz w:val="24"/>
          <w:szCs w:val="24"/>
        </w:rPr>
        <w:t>Tahun</w:t>
      </w:r>
      <w:proofErr w:type="spellEnd"/>
      <w:r w:rsidRPr="00230101">
        <w:rPr>
          <w:rFonts w:asciiTheme="majorBidi" w:hAnsiTheme="majorBidi" w:cstheme="majorBidi"/>
          <w:sz w:val="24"/>
          <w:szCs w:val="24"/>
        </w:rPr>
        <w:t xml:space="preserve"> 1981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Acara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peraturan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Perundang-U</w:t>
      </w:r>
      <w:r w:rsidR="009943B6" w:rsidRPr="00230101">
        <w:rPr>
          <w:rFonts w:asciiTheme="majorBidi" w:hAnsiTheme="majorBidi" w:cstheme="majorBidi"/>
          <w:sz w:val="24"/>
          <w:szCs w:val="24"/>
        </w:rPr>
        <w:t>ndangan</w:t>
      </w:r>
      <w:proofErr w:type="spellEnd"/>
      <w:r w:rsidR="009943B6" w:rsidRPr="00230101">
        <w:rPr>
          <w:rFonts w:asciiTheme="majorBidi" w:hAnsiTheme="majorBidi" w:cstheme="majorBidi"/>
          <w:sz w:val="24"/>
          <w:szCs w:val="24"/>
        </w:rPr>
        <w:t xml:space="preserve"> lain yang </w:t>
      </w:r>
      <w:proofErr w:type="spellStart"/>
      <w:r w:rsidR="009943B6" w:rsidRPr="00230101">
        <w:rPr>
          <w:rFonts w:asciiTheme="majorBidi" w:hAnsiTheme="majorBidi" w:cstheme="majorBidi"/>
          <w:sz w:val="24"/>
          <w:szCs w:val="24"/>
        </w:rPr>
        <w:t>bersangkutan</w:t>
      </w:r>
      <w:proofErr w:type="spellEnd"/>
      <w:r w:rsidR="009943B6" w:rsidRPr="00230101">
        <w:rPr>
          <w:rFonts w:asciiTheme="majorBidi" w:hAnsiTheme="majorBidi" w:cstheme="majorBidi"/>
          <w:sz w:val="24"/>
          <w:szCs w:val="24"/>
        </w:rPr>
        <w:t>.</w:t>
      </w:r>
    </w:p>
    <w:p w:rsidR="00F9130F" w:rsidRPr="00230101" w:rsidRDefault="00F9130F" w:rsidP="006A41EF">
      <w:pPr>
        <w:spacing w:after="0" w:line="480" w:lineRule="auto"/>
        <w:rPr>
          <w:rFonts w:asciiTheme="majorBidi" w:hAnsiTheme="majorBidi" w:cstheme="majorBidi"/>
          <w:b/>
          <w:bCs/>
          <w:sz w:val="24"/>
          <w:szCs w:val="24"/>
        </w:rPr>
      </w:pPr>
      <w:r w:rsidRPr="00230101">
        <w:rPr>
          <w:rFonts w:asciiTheme="majorBidi" w:hAnsiTheme="majorBidi" w:cstheme="majorBidi"/>
          <w:b/>
          <w:bCs/>
          <w:sz w:val="24"/>
          <w:szCs w:val="24"/>
        </w:rPr>
        <w:t>MENGADILI</w:t>
      </w:r>
      <w:r w:rsidR="009943B6" w:rsidRPr="00230101">
        <w:rPr>
          <w:rFonts w:asciiTheme="majorBidi" w:hAnsiTheme="majorBidi" w:cstheme="majorBidi"/>
          <w:b/>
          <w:bCs/>
          <w:sz w:val="24"/>
          <w:szCs w:val="24"/>
        </w:rPr>
        <w:t>:</w:t>
      </w:r>
    </w:p>
    <w:p w:rsidR="00F9130F" w:rsidRPr="00230101" w:rsidRDefault="00F9130F" w:rsidP="006A41EF">
      <w:pPr>
        <w:pStyle w:val="ListParagraph"/>
        <w:numPr>
          <w:ilvl w:val="0"/>
          <w:numId w:val="112"/>
        </w:numPr>
        <w:spacing w:after="0" w:line="480" w:lineRule="auto"/>
        <w:ind w:left="567" w:hanging="567"/>
        <w:rPr>
          <w:rFonts w:asciiTheme="majorBidi" w:hAnsiTheme="majorBidi" w:cstheme="majorBidi"/>
          <w:sz w:val="24"/>
          <w:szCs w:val="24"/>
        </w:rPr>
      </w:pPr>
      <w:proofErr w:type="spellStart"/>
      <w:r w:rsidRPr="00230101">
        <w:rPr>
          <w:rFonts w:asciiTheme="majorBidi" w:hAnsiTheme="majorBidi" w:cstheme="majorBidi"/>
          <w:sz w:val="24"/>
          <w:szCs w:val="24"/>
        </w:rPr>
        <w:t>Menyatakan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dakwaan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tetapi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12"/>
        </w:numPr>
        <w:spacing w:after="0" w:line="480" w:lineRule="auto"/>
        <w:ind w:left="567" w:hanging="567"/>
        <w:rPr>
          <w:rFonts w:asciiTheme="majorBidi" w:hAnsiTheme="majorBidi" w:cstheme="majorBidi"/>
          <w:sz w:val="24"/>
          <w:szCs w:val="24"/>
        </w:rPr>
      </w:pPr>
      <w:proofErr w:type="spellStart"/>
      <w:r w:rsidRPr="00230101">
        <w:rPr>
          <w:rFonts w:asciiTheme="majorBidi" w:hAnsiTheme="majorBidi" w:cstheme="majorBidi"/>
          <w:sz w:val="24"/>
          <w:szCs w:val="24"/>
        </w:rPr>
        <w:t>Melepas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12"/>
        </w:numPr>
        <w:spacing w:after="0" w:line="480" w:lineRule="auto"/>
        <w:ind w:left="567" w:hanging="567"/>
        <w:rPr>
          <w:rFonts w:asciiTheme="majorBidi" w:hAnsiTheme="majorBidi" w:cstheme="majorBidi"/>
          <w:sz w:val="24"/>
          <w:szCs w:val="24"/>
        </w:rPr>
      </w:pPr>
      <w:proofErr w:type="spellStart"/>
      <w:r w:rsidRPr="00230101">
        <w:rPr>
          <w:rFonts w:asciiTheme="majorBidi" w:hAnsiTheme="majorBidi" w:cstheme="majorBidi"/>
          <w:sz w:val="24"/>
          <w:szCs w:val="24"/>
        </w:rPr>
        <w:t>Memerintahkan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segera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dibebaskan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tahanan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12"/>
        </w:numPr>
        <w:spacing w:after="0" w:line="480" w:lineRule="auto"/>
        <w:ind w:left="567" w:hanging="567"/>
        <w:rPr>
          <w:rFonts w:asciiTheme="majorBidi" w:hAnsiTheme="majorBidi" w:cstheme="majorBidi"/>
          <w:sz w:val="24"/>
          <w:szCs w:val="24"/>
        </w:rPr>
      </w:pPr>
      <w:proofErr w:type="spellStart"/>
      <w:r w:rsidRPr="00230101">
        <w:rPr>
          <w:rFonts w:asciiTheme="majorBidi" w:hAnsiTheme="majorBidi" w:cstheme="majorBidi"/>
          <w:sz w:val="24"/>
          <w:szCs w:val="24"/>
        </w:rPr>
        <w:t>Memulihkan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hak-hak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kemampuan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kedudukan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martabatnya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12"/>
        </w:numPr>
        <w:spacing w:after="0" w:line="480" w:lineRule="auto"/>
        <w:ind w:left="567" w:hanging="567"/>
        <w:rPr>
          <w:rFonts w:asciiTheme="majorBidi" w:hAnsiTheme="majorBidi" w:cstheme="majorBidi"/>
          <w:sz w:val="24"/>
          <w:szCs w:val="24"/>
        </w:rPr>
      </w:pPr>
      <w:proofErr w:type="spellStart"/>
      <w:r w:rsidRPr="00230101">
        <w:rPr>
          <w:rFonts w:asciiTheme="majorBidi" w:hAnsiTheme="majorBidi" w:cstheme="majorBidi"/>
          <w:sz w:val="24"/>
          <w:szCs w:val="24"/>
        </w:rPr>
        <w:t>Membebankan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biaya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Negara.</w:t>
      </w:r>
    </w:p>
    <w:p w:rsidR="009943B6" w:rsidRPr="00230101" w:rsidRDefault="009943B6" w:rsidP="009943B6">
      <w:pPr>
        <w:pStyle w:val="ListParagraph"/>
        <w:spacing w:after="0" w:line="480" w:lineRule="auto"/>
        <w:ind w:left="567"/>
        <w:rPr>
          <w:rFonts w:asciiTheme="majorBidi" w:hAnsiTheme="majorBidi" w:cstheme="majorBidi"/>
          <w:sz w:val="24"/>
          <w:szCs w:val="24"/>
        </w:rPr>
      </w:pPr>
    </w:p>
    <w:p w:rsidR="00F9130F" w:rsidRPr="00230101" w:rsidRDefault="00F9130F" w:rsidP="006A41EF">
      <w:pPr>
        <w:spacing w:line="480" w:lineRule="auto"/>
        <w:rPr>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Pihak</w:t>
      </w:r>
      <w:proofErr w:type="spellEnd"/>
      <w:r w:rsidRPr="00230101">
        <w:rPr>
          <w:rFonts w:ascii="Times New Roman" w:hAnsi="Times New Roman" w:cs="Times New Roman"/>
          <w:color w:val="000000" w:themeColor="text1"/>
          <w:sz w:val="24"/>
          <w:szCs w:val="24"/>
        </w:rPr>
        <w:t xml:space="preserve"> yang di </w:t>
      </w:r>
      <w:proofErr w:type="spellStart"/>
      <w:r w:rsidRPr="00230101">
        <w:rPr>
          <w:rFonts w:ascii="Times New Roman" w:hAnsi="Times New Roman" w:cs="Times New Roman"/>
          <w:color w:val="000000" w:themeColor="text1"/>
          <w:sz w:val="24"/>
          <w:szCs w:val="24"/>
        </w:rPr>
        <w:t>wawancarai</w:t>
      </w:r>
      <w:proofErr w:type="spellEnd"/>
      <w:r w:rsidRPr="00230101">
        <w:rPr>
          <w:rFonts w:ascii="Times New Roman" w:hAnsi="Times New Roman" w:cs="Times New Roman"/>
          <w:color w:val="000000" w:themeColor="text1"/>
          <w:sz w:val="24"/>
          <w:szCs w:val="24"/>
        </w:rPr>
        <w:t>:</w:t>
      </w:r>
    </w:p>
    <w:p w:rsidR="00CA44A4" w:rsidRDefault="00CA44A4" w:rsidP="00F34571">
      <w:pPr>
        <w:spacing w:after="0" w:line="480" w:lineRule="auto"/>
        <w:ind w:firstLine="567"/>
        <w:jc w:val="both"/>
        <w:rPr>
          <w:rFonts w:asciiTheme="majorBidi" w:hAnsiTheme="majorBidi" w:cstheme="majorBidi"/>
          <w:sz w:val="24"/>
          <w:szCs w:val="24"/>
        </w:rPr>
      </w:pPr>
    </w:p>
    <w:p w:rsidR="00F9130F" w:rsidRPr="00230101" w:rsidRDefault="003B78EF" w:rsidP="00F34571">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D</w:t>
      </w:r>
      <w:r w:rsidR="00CC2557" w:rsidRPr="00230101">
        <w:rPr>
          <w:rFonts w:asciiTheme="majorBidi" w:hAnsiTheme="majorBidi" w:cstheme="majorBidi"/>
          <w:sz w:val="24"/>
          <w:szCs w:val="24"/>
        </w:rPr>
        <w:t>akwa</w:t>
      </w:r>
      <w:proofErr w:type="spellEnd"/>
      <w:r w:rsidR="00CC2557" w:rsidRPr="00230101">
        <w:rPr>
          <w:rFonts w:asciiTheme="majorBidi" w:hAnsiTheme="majorBidi" w:cstheme="majorBidi"/>
          <w:sz w:val="24"/>
          <w:szCs w:val="24"/>
        </w:rPr>
        <w:t xml:space="preserve"> oleh </w:t>
      </w:r>
      <w:proofErr w:type="spellStart"/>
      <w:r w:rsidR="00CC2557" w:rsidRPr="00230101">
        <w:rPr>
          <w:rFonts w:asciiTheme="majorBidi" w:hAnsiTheme="majorBidi" w:cstheme="majorBidi"/>
          <w:sz w:val="24"/>
          <w:szCs w:val="24"/>
        </w:rPr>
        <w:t>Penuntut</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Umum</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sebagaimana</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dalam</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surat</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dakwaannya</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tertanggal</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Desember</w:t>
      </w:r>
      <w:proofErr w:type="spellEnd"/>
      <w:r w:rsidR="00CC2557" w:rsidRPr="00230101">
        <w:rPr>
          <w:rFonts w:asciiTheme="majorBidi" w:hAnsiTheme="majorBidi" w:cstheme="majorBidi"/>
          <w:sz w:val="24"/>
          <w:szCs w:val="24"/>
        </w:rPr>
        <w:t xml:space="preserve"> 2021 </w:t>
      </w:r>
      <w:proofErr w:type="spellStart"/>
      <w:r w:rsidR="00CC2557" w:rsidRPr="00230101">
        <w:rPr>
          <w:rFonts w:asciiTheme="majorBidi" w:hAnsiTheme="majorBidi" w:cstheme="majorBidi"/>
          <w:sz w:val="24"/>
          <w:szCs w:val="24"/>
        </w:rPr>
        <w:t>Nomor</w:t>
      </w:r>
      <w:proofErr w:type="spellEnd"/>
      <w:r w:rsidR="00CC2557" w:rsidRPr="00230101">
        <w:rPr>
          <w:rFonts w:asciiTheme="majorBidi" w:hAnsiTheme="majorBidi" w:cstheme="majorBidi"/>
          <w:sz w:val="24"/>
          <w:szCs w:val="24"/>
        </w:rPr>
        <w:t xml:space="preserve"> Register </w:t>
      </w:r>
      <w:proofErr w:type="spellStart"/>
      <w:r w:rsidR="00CC2557" w:rsidRPr="00230101">
        <w:rPr>
          <w:rFonts w:asciiTheme="majorBidi" w:hAnsiTheme="majorBidi" w:cstheme="majorBidi"/>
          <w:sz w:val="24"/>
          <w:szCs w:val="24"/>
        </w:rPr>
        <w:t>Perkara</w:t>
      </w:r>
      <w:proofErr w:type="spellEnd"/>
      <w:r w:rsidR="00CC2557" w:rsidRPr="00230101">
        <w:rPr>
          <w:rFonts w:asciiTheme="majorBidi" w:hAnsiTheme="majorBidi" w:cstheme="majorBidi"/>
          <w:sz w:val="24"/>
          <w:szCs w:val="24"/>
        </w:rPr>
        <w:t xml:space="preserve"> PDM-750/Eoh.2/12/2021 yang pada </w:t>
      </w:r>
      <w:proofErr w:type="spellStart"/>
      <w:r w:rsidR="00CC2557" w:rsidRPr="00230101">
        <w:rPr>
          <w:rFonts w:asciiTheme="majorBidi" w:hAnsiTheme="majorBidi" w:cstheme="majorBidi"/>
          <w:sz w:val="24"/>
          <w:szCs w:val="24"/>
        </w:rPr>
        <w:t>pokoknya</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berisi</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sebagai</w:t>
      </w:r>
      <w:proofErr w:type="spellEnd"/>
      <w:r w:rsidR="00CC2557" w:rsidRPr="00230101">
        <w:rPr>
          <w:rFonts w:asciiTheme="majorBidi" w:hAnsiTheme="majorBidi" w:cstheme="majorBidi"/>
          <w:sz w:val="24"/>
          <w:szCs w:val="24"/>
        </w:rPr>
        <w:t xml:space="preserve"> </w:t>
      </w:r>
      <w:proofErr w:type="spellStart"/>
      <w:r w:rsidR="00CC2557" w:rsidRPr="00230101">
        <w:rPr>
          <w:rFonts w:asciiTheme="majorBidi" w:hAnsiTheme="majorBidi" w:cstheme="majorBidi"/>
          <w:sz w:val="24"/>
          <w:szCs w:val="24"/>
        </w:rPr>
        <w:t>berikut</w:t>
      </w:r>
      <w:proofErr w:type="spellEnd"/>
      <w:r w:rsidR="00CC2557" w:rsidRPr="00230101">
        <w:rPr>
          <w:rFonts w:asciiTheme="majorBidi" w:hAnsiTheme="majorBidi" w:cstheme="majorBidi"/>
          <w:sz w:val="24"/>
          <w:szCs w:val="24"/>
        </w:rPr>
        <w:t>:</w:t>
      </w:r>
      <w:r w:rsidR="00F9130F" w:rsidRPr="00230101">
        <w:rPr>
          <w:rFonts w:asciiTheme="majorBidi" w:hAnsiTheme="majorBidi" w:cstheme="majorBidi"/>
          <w:sz w:val="24"/>
          <w:szCs w:val="24"/>
        </w:rPr>
        <w:t xml:space="preserve"> </w:t>
      </w:r>
    </w:p>
    <w:p w:rsidR="00F9130F" w:rsidRPr="00230101" w:rsidRDefault="00F9130F" w:rsidP="006A41EF">
      <w:pPr>
        <w:pStyle w:val="ListParagraph"/>
        <w:numPr>
          <w:ilvl w:val="0"/>
          <w:numId w:val="138"/>
        </w:numPr>
        <w:spacing w:after="0" w:line="480" w:lineRule="auto"/>
        <w:ind w:left="567" w:hanging="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mencarikan</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dipinjam</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dipergunakan</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modal </w:t>
      </w:r>
      <w:proofErr w:type="spellStart"/>
      <w:r w:rsidRPr="00230101">
        <w:rPr>
          <w:rFonts w:asciiTheme="majorBidi" w:hAnsiTheme="majorBidi" w:cstheme="majorBidi"/>
          <w:sz w:val="24"/>
          <w:szCs w:val="24"/>
        </w:rPr>
        <w:t>usaha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suaminya</w:t>
      </w:r>
      <w:proofErr w:type="spellEnd"/>
      <w:r w:rsidRPr="00230101">
        <w:rPr>
          <w:rFonts w:asciiTheme="majorBidi" w:hAnsiTheme="majorBidi" w:cstheme="majorBidi"/>
          <w:sz w:val="24"/>
          <w:szCs w:val="24"/>
        </w:rPr>
        <w:t xml:space="preserve"> di Aceh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menjanjikan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profit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Investor, oleh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Kece</w:t>
      </w:r>
      <w:proofErr w:type="spellEnd"/>
      <w:r w:rsidRPr="00230101">
        <w:rPr>
          <w:rFonts w:asciiTheme="majorBidi" w:hAnsiTheme="majorBidi" w:cstheme="majorBidi"/>
          <w:sz w:val="24"/>
          <w:szCs w:val="24"/>
        </w:rPr>
        <w:t xml:space="preserve"> Medan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bermasalah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percaya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yakin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mencarikan</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buat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04 April 2021 </w:t>
      </w:r>
      <w:proofErr w:type="spellStart"/>
      <w:r w:rsidRPr="00230101">
        <w:rPr>
          <w:rFonts w:asciiTheme="majorBidi" w:hAnsiTheme="majorBidi" w:cstheme="majorBidi"/>
          <w:sz w:val="24"/>
          <w:szCs w:val="24"/>
        </w:rPr>
        <w:t>bertempat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dirumah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di Jalan </w:t>
      </w:r>
      <w:proofErr w:type="spellStart"/>
      <w:r w:rsidRPr="00230101">
        <w:rPr>
          <w:rFonts w:asciiTheme="majorBidi" w:hAnsiTheme="majorBidi" w:cstheme="majorBidi"/>
          <w:sz w:val="24"/>
          <w:szCs w:val="24"/>
        </w:rPr>
        <w:t>Bhayangkara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Komplek</w:t>
      </w:r>
      <w:proofErr w:type="spellEnd"/>
      <w:r w:rsidRPr="00230101">
        <w:rPr>
          <w:rFonts w:asciiTheme="majorBidi" w:hAnsiTheme="majorBidi" w:cstheme="majorBidi"/>
          <w:sz w:val="24"/>
          <w:szCs w:val="24"/>
        </w:rPr>
        <w:t xml:space="preserve"> Krakatau Point No. C-7 </w:t>
      </w:r>
      <w:proofErr w:type="spellStart"/>
      <w:r w:rsidRPr="00230101">
        <w:rPr>
          <w:rFonts w:asciiTheme="majorBidi" w:hAnsiTheme="majorBidi" w:cstheme="majorBidi"/>
          <w:sz w:val="24"/>
          <w:szCs w:val="24"/>
        </w:rPr>
        <w:t>Kelurahan</w:t>
      </w:r>
      <w:proofErr w:type="spellEnd"/>
      <w:r w:rsidRPr="00230101">
        <w:rPr>
          <w:rFonts w:asciiTheme="majorBidi" w:hAnsiTheme="majorBidi" w:cstheme="majorBidi"/>
          <w:sz w:val="24"/>
          <w:szCs w:val="24"/>
        </w:rPr>
        <w:t xml:space="preserve"> Indra Kasih </w:t>
      </w:r>
      <w:proofErr w:type="spellStart"/>
      <w:r w:rsidRPr="00230101">
        <w:rPr>
          <w:rFonts w:asciiTheme="majorBidi" w:hAnsiTheme="majorBidi" w:cstheme="majorBidi"/>
          <w:sz w:val="24"/>
          <w:szCs w:val="24"/>
        </w:rPr>
        <w:t>Kecamatan</w:t>
      </w:r>
      <w:proofErr w:type="spellEnd"/>
      <w:r w:rsidRPr="00230101">
        <w:rPr>
          <w:rFonts w:asciiTheme="majorBidi" w:hAnsiTheme="majorBidi" w:cstheme="majorBidi"/>
          <w:sz w:val="24"/>
          <w:szCs w:val="24"/>
        </w:rPr>
        <w:t xml:space="preserve"> Medan </w:t>
      </w:r>
      <w:proofErr w:type="spellStart"/>
      <w:r w:rsidRPr="00230101">
        <w:rPr>
          <w:rFonts w:asciiTheme="majorBidi" w:hAnsiTheme="majorBidi" w:cstheme="majorBidi"/>
          <w:sz w:val="24"/>
          <w:szCs w:val="24"/>
        </w:rPr>
        <w:t>Tembung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mendapat</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mentransfer</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Banking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Bank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786520548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Franky (</w:t>
      </w:r>
      <w:proofErr w:type="spellStart"/>
      <w:r w:rsidRPr="00230101">
        <w:rPr>
          <w:rFonts w:asciiTheme="majorBidi" w:hAnsiTheme="majorBidi" w:cstheme="majorBidi"/>
          <w:sz w:val="24"/>
          <w:szCs w:val="24"/>
        </w:rPr>
        <w:t>suami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8115212814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pinjaman</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profit Duos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20%/60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4 kali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38"/>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 xml:space="preserve">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20 April 2021 </w:t>
      </w:r>
      <w:proofErr w:type="spellStart"/>
      <w:r w:rsidRPr="00230101">
        <w:rPr>
          <w:rFonts w:asciiTheme="majorBidi" w:hAnsiTheme="majorBidi" w:cstheme="majorBidi"/>
          <w:sz w:val="24"/>
          <w:szCs w:val="24"/>
        </w:rPr>
        <w:t>bertempat</w:t>
      </w:r>
      <w:proofErr w:type="spellEnd"/>
      <w:r w:rsidRPr="00230101">
        <w:rPr>
          <w:rFonts w:asciiTheme="majorBidi" w:hAnsiTheme="majorBidi" w:cstheme="majorBidi"/>
          <w:sz w:val="24"/>
          <w:szCs w:val="24"/>
        </w:rPr>
        <w:t xml:space="preserve"> di Jalan </w:t>
      </w:r>
      <w:proofErr w:type="spellStart"/>
      <w:r w:rsidRPr="00230101">
        <w:rPr>
          <w:rFonts w:asciiTheme="majorBidi" w:hAnsiTheme="majorBidi" w:cstheme="majorBidi"/>
          <w:sz w:val="24"/>
          <w:szCs w:val="24"/>
        </w:rPr>
        <w:t>Bhayangkara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Komplek</w:t>
      </w:r>
      <w:proofErr w:type="spellEnd"/>
      <w:r w:rsidRPr="00230101">
        <w:rPr>
          <w:rFonts w:asciiTheme="majorBidi" w:hAnsiTheme="majorBidi" w:cstheme="majorBidi"/>
          <w:sz w:val="24"/>
          <w:szCs w:val="24"/>
        </w:rPr>
        <w:t xml:space="preserve"> Krakatau Point No. C-7 </w:t>
      </w:r>
      <w:proofErr w:type="spellStart"/>
      <w:r w:rsidRPr="00230101">
        <w:rPr>
          <w:rFonts w:asciiTheme="majorBidi" w:hAnsiTheme="majorBidi" w:cstheme="majorBidi"/>
          <w:sz w:val="24"/>
          <w:szCs w:val="24"/>
        </w:rPr>
        <w:t>Kelurahan</w:t>
      </w:r>
      <w:proofErr w:type="spellEnd"/>
      <w:r w:rsidRPr="00230101">
        <w:rPr>
          <w:rFonts w:asciiTheme="majorBidi" w:hAnsiTheme="majorBidi" w:cstheme="majorBidi"/>
          <w:sz w:val="24"/>
          <w:szCs w:val="24"/>
        </w:rPr>
        <w:t xml:space="preserve"> Indra Kasih </w:t>
      </w:r>
      <w:proofErr w:type="spellStart"/>
      <w:r w:rsidRPr="00230101">
        <w:rPr>
          <w:rFonts w:asciiTheme="majorBidi" w:hAnsiTheme="majorBidi" w:cstheme="majorBidi"/>
          <w:sz w:val="24"/>
          <w:szCs w:val="24"/>
        </w:rPr>
        <w:t>Kecamatan</w:t>
      </w:r>
      <w:proofErr w:type="spellEnd"/>
      <w:r w:rsidRPr="00230101">
        <w:rPr>
          <w:rFonts w:asciiTheme="majorBidi" w:hAnsiTheme="majorBidi" w:cstheme="majorBidi"/>
          <w:sz w:val="24"/>
          <w:szCs w:val="24"/>
        </w:rPr>
        <w:t xml:space="preserve"> Medan </w:t>
      </w:r>
      <w:proofErr w:type="spellStart"/>
      <w:r w:rsidRPr="00230101">
        <w:rPr>
          <w:rFonts w:asciiTheme="majorBidi" w:hAnsiTheme="majorBidi" w:cstheme="majorBidi"/>
          <w:sz w:val="24"/>
          <w:szCs w:val="24"/>
        </w:rPr>
        <w:t>Tembung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mentransfer</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Freddy alias Franky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banking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Bank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2420996166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8115212814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pinjaman</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Investor Freddy alias Franky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lastRenderedPageBreak/>
        <w:t>berjanji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profit Duos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20%/60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4 kali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38"/>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 xml:space="preserve">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25 April 2021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terkena</w:t>
      </w:r>
      <w:proofErr w:type="spellEnd"/>
      <w:r w:rsidRPr="00230101">
        <w:rPr>
          <w:rFonts w:asciiTheme="majorBidi" w:hAnsiTheme="majorBidi" w:cstheme="majorBidi"/>
          <w:sz w:val="24"/>
          <w:szCs w:val="24"/>
        </w:rPr>
        <w:t xml:space="preserve"> Covid-19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keluar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rumah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dicarikan</w:t>
      </w:r>
      <w:proofErr w:type="spellEnd"/>
      <w:r w:rsidRPr="00230101">
        <w:rPr>
          <w:rFonts w:asciiTheme="majorBidi" w:hAnsiTheme="majorBidi" w:cstheme="majorBidi"/>
          <w:sz w:val="24"/>
          <w:szCs w:val="24"/>
        </w:rPr>
        <w:t xml:space="preserve"> dana Investor Duos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dan </w:t>
      </w:r>
      <w:proofErr w:type="spellStart"/>
      <w:r w:rsidRPr="00230101">
        <w:rPr>
          <w:rFonts w:asciiTheme="majorBidi" w:hAnsiTheme="majorBidi" w:cstheme="majorBidi"/>
          <w:sz w:val="24"/>
          <w:szCs w:val="24"/>
        </w:rPr>
        <w:t>saat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masih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mentransfer</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Jimmy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25.000.000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banking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Bank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786520548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Franky (</w:t>
      </w:r>
      <w:proofErr w:type="spellStart"/>
      <w:r w:rsidRPr="00230101">
        <w:rPr>
          <w:rFonts w:asciiTheme="majorBidi" w:hAnsiTheme="majorBidi" w:cstheme="majorBidi"/>
          <w:sz w:val="24"/>
          <w:szCs w:val="24"/>
        </w:rPr>
        <w:t>suami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8115212814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pinjaman</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investor Jimmy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profit Duos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14%/40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dua</w:t>
      </w:r>
      <w:proofErr w:type="spellEnd"/>
      <w:r w:rsidRPr="00230101">
        <w:rPr>
          <w:rFonts w:asciiTheme="majorBidi" w:hAnsiTheme="majorBidi" w:cstheme="majorBidi"/>
          <w:sz w:val="24"/>
          <w:szCs w:val="24"/>
        </w:rPr>
        <w:t xml:space="preserve"> kali </w:t>
      </w:r>
      <w:proofErr w:type="spellStart"/>
      <w:r w:rsidRPr="00230101">
        <w:rPr>
          <w:rFonts w:asciiTheme="majorBidi" w:hAnsiTheme="majorBidi" w:cstheme="majorBidi"/>
          <w:sz w:val="24"/>
          <w:szCs w:val="24"/>
        </w:rPr>
        <w:t>periode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38"/>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 xml:space="preserve">Setelah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dan </w:t>
      </w:r>
      <w:proofErr w:type="spellStart"/>
      <w:r w:rsidRPr="00230101">
        <w:rPr>
          <w:rFonts w:asciiTheme="majorBidi" w:hAnsiTheme="majorBidi" w:cstheme="majorBidi"/>
          <w:sz w:val="24"/>
          <w:szCs w:val="24"/>
        </w:rPr>
        <w:t>menerangkan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suaminya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sedang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isolasi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mandiri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membutuhkan</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menambah</w:t>
      </w:r>
      <w:proofErr w:type="spellEnd"/>
      <w:r w:rsidRPr="00230101">
        <w:rPr>
          <w:rFonts w:asciiTheme="majorBidi" w:hAnsiTheme="majorBidi" w:cstheme="majorBidi"/>
          <w:sz w:val="24"/>
          <w:szCs w:val="24"/>
        </w:rPr>
        <w:t xml:space="preserve"> modal </w:t>
      </w:r>
      <w:proofErr w:type="spellStart"/>
      <w:r w:rsidRPr="00230101">
        <w:rPr>
          <w:rFonts w:asciiTheme="majorBidi" w:hAnsiTheme="majorBidi" w:cstheme="majorBidi"/>
          <w:sz w:val="24"/>
          <w:szCs w:val="24"/>
        </w:rPr>
        <w:t>usahanya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Rp.15.000.000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kembali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mencarikan</w:t>
      </w:r>
      <w:proofErr w:type="spellEnd"/>
      <w:r w:rsidRPr="00230101">
        <w:rPr>
          <w:rFonts w:asciiTheme="majorBidi" w:hAnsiTheme="majorBidi" w:cstheme="majorBidi"/>
          <w:sz w:val="24"/>
          <w:szCs w:val="24"/>
        </w:rPr>
        <w:t xml:space="preserve"> investor Duos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korban </w:t>
      </w:r>
      <w:proofErr w:type="spellStart"/>
      <w:r w:rsidRPr="00230101">
        <w:rPr>
          <w:rFonts w:asciiTheme="majorBidi" w:hAnsiTheme="majorBidi" w:cstheme="majorBidi"/>
          <w:sz w:val="24"/>
          <w:szCs w:val="24"/>
        </w:rPr>
        <w:t>merasa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perhatian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keadaan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lalu</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08 Mei 2021 </w:t>
      </w:r>
      <w:proofErr w:type="spellStart"/>
      <w:r w:rsidRPr="00230101">
        <w:rPr>
          <w:rFonts w:asciiTheme="majorBidi" w:hAnsiTheme="majorBidi" w:cstheme="majorBidi"/>
          <w:sz w:val="24"/>
          <w:szCs w:val="24"/>
        </w:rPr>
        <w:t>mencarikan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mentransfer</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15.000.000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Bank BCA </w:t>
      </w:r>
      <w:proofErr w:type="spellStart"/>
      <w:r w:rsidRPr="00230101">
        <w:rPr>
          <w:rFonts w:asciiTheme="majorBidi" w:hAnsiTheme="majorBidi" w:cstheme="majorBidi"/>
          <w:sz w:val="24"/>
          <w:szCs w:val="24"/>
        </w:rPr>
        <w:t>Nomor</w:t>
      </w:r>
      <w:proofErr w:type="spellEnd"/>
      <w:r w:rsidRPr="00230101">
        <w:rPr>
          <w:rFonts w:asciiTheme="majorBidi" w:hAnsiTheme="majorBidi" w:cstheme="majorBidi"/>
          <w:sz w:val="24"/>
          <w:szCs w:val="24"/>
        </w:rPr>
        <w:t xml:space="preserve">: 8115212814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juga </w:t>
      </w:r>
      <w:proofErr w:type="spellStart"/>
      <w:r w:rsidRPr="00230101">
        <w:rPr>
          <w:rFonts w:asciiTheme="majorBidi" w:hAnsiTheme="majorBidi" w:cstheme="majorBidi"/>
          <w:sz w:val="24"/>
          <w:szCs w:val="24"/>
        </w:rPr>
        <w:t>berjanji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lastRenderedPageBreak/>
        <w:t>membayar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lunas</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profit Duos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menjadi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19.000.000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2 kali </w:t>
      </w:r>
      <w:proofErr w:type="spellStart"/>
      <w:r w:rsidRPr="00230101">
        <w:rPr>
          <w:rFonts w:asciiTheme="majorBidi" w:hAnsiTheme="majorBidi" w:cstheme="majorBidi"/>
          <w:sz w:val="24"/>
          <w:szCs w:val="24"/>
        </w:rPr>
        <w:t>periode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pembayaran</w:t>
      </w:r>
      <w:proofErr w:type="spellEnd"/>
      <w:r w:rsidRPr="00230101">
        <w:rPr>
          <w:rFonts w:asciiTheme="majorBidi" w:hAnsiTheme="majorBidi" w:cstheme="majorBidi"/>
          <w:sz w:val="24"/>
          <w:szCs w:val="24"/>
        </w:rPr>
        <w:t>.</w:t>
      </w:r>
    </w:p>
    <w:p w:rsidR="00F34571" w:rsidRPr="00230101" w:rsidRDefault="00F34571" w:rsidP="00F34571">
      <w:pPr>
        <w:spacing w:after="16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dianggap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rangkaian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kebohongan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menggerakkan</w:t>
      </w:r>
      <w:proofErr w:type="spellEnd"/>
      <w:r w:rsidRPr="00230101">
        <w:rPr>
          <w:rFonts w:asciiTheme="majorBidi" w:hAnsiTheme="majorBidi" w:cstheme="majorBidi"/>
          <w:sz w:val="24"/>
          <w:szCs w:val="24"/>
        </w:rPr>
        <w:t xml:space="preserve"> orang lain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hutang</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memenuhi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keputusan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kesatuan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kehendak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sejenis</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jarak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waktu</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terlalu</w:t>
      </w:r>
      <w:proofErr w:type="spellEnd"/>
      <w:r w:rsidRPr="00230101">
        <w:rPr>
          <w:rFonts w:asciiTheme="majorBidi" w:hAnsiTheme="majorBidi" w:cstheme="majorBidi"/>
          <w:sz w:val="24"/>
          <w:szCs w:val="24"/>
        </w:rPr>
        <w:t xml:space="preserve"> lama.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alasan-alasan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tetapi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demikian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dilepaskan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i/>
          <w:iCs/>
          <w:sz w:val="24"/>
          <w:szCs w:val="24"/>
        </w:rPr>
        <w:t>Onslagh</w:t>
      </w:r>
      <w:proofErr w:type="spellEnd"/>
      <w:r w:rsidRPr="00230101">
        <w:rPr>
          <w:rFonts w:asciiTheme="majorBidi" w:hAnsiTheme="majorBidi" w:cstheme="majorBidi"/>
          <w:i/>
          <w:iCs/>
          <w:sz w:val="24"/>
          <w:szCs w:val="24"/>
        </w:rPr>
        <w:t xml:space="preserve"> van </w:t>
      </w:r>
      <w:proofErr w:type="spellStart"/>
      <w:r w:rsidRPr="00230101">
        <w:rPr>
          <w:rFonts w:asciiTheme="majorBidi" w:hAnsiTheme="majorBidi" w:cstheme="majorBidi"/>
          <w:i/>
          <w:iCs/>
          <w:sz w:val="24"/>
          <w:szCs w:val="24"/>
        </w:rPr>
        <w:t>alle</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rechtsvervolging</w:t>
      </w:r>
      <w:proofErr w:type="spellEnd"/>
      <w:r w:rsidRPr="00230101">
        <w:rPr>
          <w:rFonts w:asciiTheme="majorBidi" w:hAnsiTheme="majorBidi" w:cstheme="majorBidi"/>
          <w:sz w:val="24"/>
          <w:szCs w:val="24"/>
        </w:rPr>
        <w:t>).</w:t>
      </w:r>
    </w:p>
    <w:p w:rsidR="00F34571" w:rsidRPr="00230101" w:rsidRDefault="00F34571" w:rsidP="00F34571">
      <w:pPr>
        <w:spacing w:after="16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Pemohon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Pelapor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usaha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online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kepercayaan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kesepakatan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lisan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tertulis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bagian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terpisahkan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1320 </w:t>
      </w:r>
      <w:proofErr w:type="spellStart"/>
      <w:r w:rsidRPr="00230101">
        <w:rPr>
          <w:rFonts w:asciiTheme="majorBidi" w:hAnsiTheme="majorBidi" w:cstheme="majorBidi"/>
          <w:sz w:val="24"/>
          <w:szCs w:val="24"/>
        </w:rPr>
        <w:t>KUHPerdata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memiliki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nilai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perikatan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1320 </w:t>
      </w:r>
      <w:proofErr w:type="spellStart"/>
      <w:r w:rsidRPr="00230101">
        <w:rPr>
          <w:rFonts w:asciiTheme="majorBidi" w:hAnsiTheme="majorBidi" w:cstheme="majorBidi"/>
          <w:sz w:val="24"/>
          <w:szCs w:val="24"/>
        </w:rPr>
        <w:t>KUHPerdata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mewajibkan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mengharuskan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semua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atau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kesepakatan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dibuat</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berbentuk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tertulis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lisan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bagian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terpisahkan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perikatan</w:t>
      </w:r>
      <w:proofErr w:type="spellEnd"/>
      <w:r w:rsidRPr="00230101">
        <w:rPr>
          <w:rFonts w:asciiTheme="majorBidi" w:hAnsiTheme="majorBidi" w:cstheme="majorBidi"/>
          <w:sz w:val="24"/>
          <w:szCs w:val="24"/>
        </w:rPr>
        <w:t>.</w:t>
      </w:r>
    </w:p>
    <w:p w:rsidR="00F34571" w:rsidRPr="00230101" w:rsidRDefault="00F34571" w:rsidP="00F34571">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dianggap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rangkaian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kebohongan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menggerakkann</w:t>
      </w:r>
      <w:proofErr w:type="spellEnd"/>
      <w:r w:rsidRPr="00230101">
        <w:rPr>
          <w:rFonts w:asciiTheme="majorBidi" w:hAnsiTheme="majorBidi" w:cstheme="majorBidi"/>
          <w:sz w:val="24"/>
          <w:szCs w:val="24"/>
        </w:rPr>
        <w:t xml:space="preserve"> orang lain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lastRenderedPageBreak/>
        <w:t>memberi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uraian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pertimbangan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terpenuhi</w:t>
      </w:r>
      <w:proofErr w:type="spellEnd"/>
      <w:r w:rsidRPr="00230101">
        <w:rPr>
          <w:rFonts w:asciiTheme="majorBidi" w:hAnsiTheme="majorBidi" w:cstheme="majorBidi"/>
          <w:sz w:val="24"/>
          <w:szCs w:val="24"/>
        </w:rPr>
        <w:t>:</w:t>
      </w:r>
    </w:p>
    <w:p w:rsidR="00F34571" w:rsidRPr="00230101" w:rsidRDefault="00F34571" w:rsidP="00F34571">
      <w:pPr>
        <w:spacing w:after="0" w:line="480" w:lineRule="auto"/>
        <w:ind w:firstLine="567"/>
        <w:jc w:val="both"/>
        <w:rPr>
          <w:rFonts w:asciiTheme="majorBidi" w:hAnsiTheme="majorBidi" w:cstheme="majorBidi"/>
          <w:i/>
          <w:iCs/>
          <w:sz w:val="24"/>
          <w:szCs w:val="24"/>
        </w:rPr>
      </w:pPr>
      <w:r w:rsidRPr="00230101">
        <w:rPr>
          <w:rFonts w:asciiTheme="majorBidi" w:hAnsiTheme="majorBidi" w:cstheme="majorBidi"/>
          <w:sz w:val="24"/>
          <w:szCs w:val="24"/>
        </w:rPr>
        <w:t xml:space="preserve">Ad.4. </w:t>
      </w:r>
      <w:proofErr w:type="spellStart"/>
      <w:r w:rsidRPr="00230101">
        <w:rPr>
          <w:rFonts w:asciiTheme="majorBidi" w:hAnsiTheme="majorBidi" w:cstheme="majorBidi"/>
          <w:i/>
          <w:iCs/>
          <w:sz w:val="24"/>
          <w:szCs w:val="24"/>
        </w:rPr>
        <w:t>Unsur</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jika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antara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beberapa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perbuatan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meskipun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masing-masing</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merupakan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kejahatan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atau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pelanggaran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ada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hubungannya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sedemikian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rupa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sehingga</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harus</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dipandang</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sebagai</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satu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perbuatan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berlanjut</w:t>
      </w:r>
      <w:proofErr w:type="spellEnd"/>
      <w:r w:rsidRPr="00230101">
        <w:rPr>
          <w:rFonts w:asciiTheme="majorBidi" w:hAnsiTheme="majorBidi" w:cstheme="majorBidi"/>
          <w:i/>
          <w:iCs/>
          <w:sz w:val="24"/>
          <w:szCs w:val="24"/>
        </w:rPr>
        <w:t>.</w:t>
      </w:r>
    </w:p>
    <w:p w:rsidR="00F34571" w:rsidRPr="00230101" w:rsidRDefault="00F34571" w:rsidP="00F34571">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Mengenai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apa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dimaksud</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berlanjut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Memorie</w:t>
      </w:r>
      <w:proofErr w:type="spellEnd"/>
      <w:r w:rsidRPr="00230101">
        <w:rPr>
          <w:rFonts w:asciiTheme="majorBidi" w:hAnsiTheme="majorBidi" w:cstheme="majorBidi"/>
          <w:sz w:val="24"/>
          <w:szCs w:val="24"/>
        </w:rPr>
        <w:t xml:space="preserve"> Van </w:t>
      </w:r>
      <w:proofErr w:type="spellStart"/>
      <w:r w:rsidRPr="00230101">
        <w:rPr>
          <w:rFonts w:asciiTheme="majorBidi" w:hAnsiTheme="majorBidi" w:cstheme="majorBidi"/>
          <w:sz w:val="24"/>
          <w:szCs w:val="24"/>
        </w:rPr>
        <w:t>Toelichting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secara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garis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besar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memenuhi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adanya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keputusan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kesatuan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kehendak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sejenis</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jara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waktu</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terlalu</w:t>
      </w:r>
      <w:proofErr w:type="spellEnd"/>
      <w:r w:rsidRPr="00230101">
        <w:rPr>
          <w:rFonts w:asciiTheme="majorBidi" w:hAnsiTheme="majorBidi" w:cstheme="majorBidi"/>
          <w:sz w:val="24"/>
          <w:szCs w:val="24"/>
        </w:rPr>
        <w:t xml:space="preserve"> lama.</w:t>
      </w:r>
    </w:p>
    <w:p w:rsidR="00F9130F" w:rsidRPr="00230101" w:rsidRDefault="00F9130F" w:rsidP="006A41EF">
      <w:pPr>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setiap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meminjam</w:t>
      </w:r>
      <w:proofErr w:type="spellEnd"/>
      <w:r w:rsidRPr="00230101">
        <w:rPr>
          <w:rFonts w:asciiTheme="majorBidi" w:hAnsiTheme="majorBidi" w:cstheme="majorBidi"/>
          <w:sz w:val="24"/>
          <w:szCs w:val="24"/>
        </w:rPr>
        <w:t xml:space="preserve"> dana investor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selalu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menghubungi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mengatakan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butuh</w:t>
      </w:r>
      <w:proofErr w:type="spellEnd"/>
      <w:r w:rsidRPr="00230101">
        <w:rPr>
          <w:rFonts w:asciiTheme="majorBidi" w:hAnsiTheme="majorBidi" w:cstheme="majorBidi"/>
          <w:sz w:val="24"/>
          <w:szCs w:val="24"/>
        </w:rPr>
        <w:t xml:space="preserve"> dana </w:t>
      </w:r>
      <w:proofErr w:type="spellStart"/>
      <w:r w:rsidRPr="00230101">
        <w:rPr>
          <w:rFonts w:asciiTheme="majorBidi" w:hAnsiTheme="majorBidi" w:cstheme="majorBidi"/>
          <w:sz w:val="24"/>
          <w:szCs w:val="24"/>
        </w:rPr>
        <w:t>untuk</w:t>
      </w:r>
      <w:proofErr w:type="spellEnd"/>
      <w:r w:rsidRPr="00230101">
        <w:rPr>
          <w:rFonts w:asciiTheme="majorBidi" w:hAnsiTheme="majorBidi" w:cstheme="majorBidi"/>
          <w:sz w:val="24"/>
          <w:szCs w:val="24"/>
        </w:rPr>
        <w:t xml:space="preserve"> modal </w:t>
      </w:r>
      <w:proofErr w:type="spellStart"/>
      <w:r w:rsidRPr="00230101">
        <w:rPr>
          <w:rFonts w:asciiTheme="majorBidi" w:hAnsiTheme="majorBidi" w:cstheme="majorBidi"/>
          <w:sz w:val="24"/>
          <w:szCs w:val="24"/>
        </w:rPr>
        <w:t>usaha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suami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di Aceh. Setelah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dipergunakan</w:t>
      </w:r>
      <w:proofErr w:type="spellEnd"/>
      <w:r w:rsidRPr="00230101">
        <w:rPr>
          <w:rFonts w:asciiTheme="majorBidi" w:hAnsiTheme="majorBidi" w:cstheme="majorBidi"/>
          <w:sz w:val="24"/>
          <w:szCs w:val="24"/>
        </w:rPr>
        <w:t>/</w:t>
      </w:r>
      <w:proofErr w:type="spellStart"/>
      <w:r w:rsidRPr="00230101">
        <w:rPr>
          <w:rFonts w:asciiTheme="majorBidi" w:hAnsiTheme="majorBidi" w:cstheme="majorBidi"/>
          <w:sz w:val="24"/>
          <w:szCs w:val="24"/>
        </w:rPr>
        <w:t>dipinjam</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sekalipun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pernah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cicilan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w:t>
      </w:r>
    </w:p>
    <w:p w:rsidR="00F34571" w:rsidRPr="00230101" w:rsidRDefault="00F9130F" w:rsidP="00F34571">
      <w:pPr>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memberikan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Investor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Franky, Jimmy dan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xml:space="preserve">. 90.000.000 </w:t>
      </w:r>
      <w:proofErr w:type="spellStart"/>
      <w:r w:rsidRPr="00230101">
        <w:rPr>
          <w:rFonts w:asciiTheme="majorBidi" w:hAnsiTheme="majorBidi" w:cstheme="majorBidi"/>
          <w:sz w:val="24"/>
          <w:szCs w:val="24"/>
        </w:rPr>
        <w:t>sebanyak</w:t>
      </w:r>
      <w:proofErr w:type="spellEnd"/>
      <w:r w:rsidRPr="00230101">
        <w:rPr>
          <w:rFonts w:asciiTheme="majorBidi" w:hAnsiTheme="majorBidi" w:cstheme="majorBidi"/>
          <w:sz w:val="24"/>
          <w:szCs w:val="24"/>
        </w:rPr>
        <w:t xml:space="preserve"> 4 kali </w:t>
      </w:r>
      <w:proofErr w:type="spellStart"/>
      <w:r w:rsidRPr="00230101">
        <w:rPr>
          <w:rFonts w:asciiTheme="majorBidi" w:hAnsiTheme="majorBidi" w:cstheme="majorBidi"/>
          <w:sz w:val="24"/>
          <w:szCs w:val="24"/>
        </w:rPr>
        <w:t>pengiriman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melalui</w:t>
      </w:r>
      <w:proofErr w:type="spellEnd"/>
      <w:r w:rsidRPr="00230101">
        <w:rPr>
          <w:rFonts w:asciiTheme="majorBidi" w:hAnsiTheme="majorBidi" w:cstheme="majorBidi"/>
          <w:sz w:val="24"/>
          <w:szCs w:val="24"/>
        </w:rPr>
        <w:t xml:space="preserve"> mobile banking BCA </w:t>
      </w:r>
      <w:proofErr w:type="spellStart"/>
      <w:r w:rsidRPr="00230101">
        <w:rPr>
          <w:rFonts w:asciiTheme="majorBidi" w:hAnsiTheme="majorBidi" w:cstheme="majorBidi"/>
          <w:sz w:val="24"/>
          <w:szCs w:val="24"/>
        </w:rPr>
        <w:t>milik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BCA </w:t>
      </w:r>
      <w:proofErr w:type="spellStart"/>
      <w:r w:rsidRPr="00230101">
        <w:rPr>
          <w:rFonts w:asciiTheme="majorBidi" w:hAnsiTheme="majorBidi" w:cstheme="majorBidi"/>
          <w:sz w:val="24"/>
          <w:szCs w:val="24"/>
        </w:rPr>
        <w:t>milik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setahu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sampai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pernah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mengembalikan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para investor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w:t>
      </w:r>
    </w:p>
    <w:p w:rsidR="00F9130F" w:rsidRPr="00230101" w:rsidRDefault="000A72AA" w:rsidP="00F34571">
      <w:pPr>
        <w:spacing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Akibat</w:t>
      </w:r>
      <w:proofErr w:type="spellEnd"/>
      <w:r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Atas</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perbuatan</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mengalami</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kerugian</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sejumlah</w:t>
      </w:r>
      <w:proofErr w:type="spellEnd"/>
      <w:r w:rsidR="00F9130F" w:rsidRPr="00230101">
        <w:rPr>
          <w:rFonts w:asciiTheme="majorBidi" w:hAnsiTheme="majorBidi" w:cstheme="majorBidi"/>
          <w:sz w:val="24"/>
          <w:szCs w:val="24"/>
        </w:rPr>
        <w:t xml:space="preserve"> </w:t>
      </w:r>
      <w:proofErr w:type="spellStart"/>
      <w:r w:rsidR="00F9130F" w:rsidRPr="00230101">
        <w:rPr>
          <w:rFonts w:asciiTheme="majorBidi" w:hAnsiTheme="majorBidi" w:cstheme="majorBidi"/>
          <w:sz w:val="24"/>
          <w:szCs w:val="24"/>
        </w:rPr>
        <w:t>Rp</w:t>
      </w:r>
      <w:proofErr w:type="spellEnd"/>
      <w:r w:rsidR="00F9130F" w:rsidRPr="00230101">
        <w:rPr>
          <w:rFonts w:asciiTheme="majorBidi" w:hAnsiTheme="majorBidi" w:cstheme="majorBidi"/>
          <w:sz w:val="24"/>
          <w:szCs w:val="24"/>
        </w:rPr>
        <w:t>. 90.000.000,-</w:t>
      </w:r>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mendapatkan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keuntungan</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tujuan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w:t>
      </w:r>
    </w:p>
    <w:p w:rsidR="00F9130F" w:rsidRPr="00230101" w:rsidRDefault="00F9130F" w:rsidP="00F34571">
      <w:pPr>
        <w:spacing w:after="160" w:line="480" w:lineRule="auto"/>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Terhadap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barang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diajukan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persidangan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berupa</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37"/>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10 (</w:t>
      </w:r>
      <w:proofErr w:type="spellStart"/>
      <w:r w:rsidRPr="00230101">
        <w:rPr>
          <w:rFonts w:asciiTheme="majorBidi" w:hAnsiTheme="majorBidi" w:cstheme="majorBidi"/>
          <w:sz w:val="24"/>
          <w:szCs w:val="24"/>
        </w:rPr>
        <w:t>sepuluh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percakapan</w:t>
      </w:r>
      <w:proofErr w:type="spellEnd"/>
      <w:r w:rsidRPr="00230101">
        <w:rPr>
          <w:rFonts w:asciiTheme="majorBidi" w:hAnsiTheme="majorBidi" w:cstheme="majorBidi"/>
          <w:sz w:val="24"/>
          <w:szCs w:val="24"/>
        </w:rPr>
        <w:t xml:space="preserve"> WhatsApp dan Instagram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tanda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transfer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w:t>
      </w:r>
    </w:p>
    <w:p w:rsidR="00F9130F" w:rsidRPr="00230101" w:rsidRDefault="00F9130F" w:rsidP="006A41EF">
      <w:pPr>
        <w:pStyle w:val="ListParagraph"/>
        <w:numPr>
          <w:ilvl w:val="0"/>
          <w:numId w:val="137"/>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3 (</w:t>
      </w:r>
      <w:proofErr w:type="spellStart"/>
      <w:r w:rsidRPr="00230101">
        <w:rPr>
          <w:rFonts w:asciiTheme="majorBidi" w:hAnsiTheme="majorBidi" w:cstheme="majorBidi"/>
          <w:sz w:val="24"/>
          <w:szCs w:val="24"/>
        </w:rPr>
        <w:t>tiga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Koran Bank BCA an. Franky</w:t>
      </w:r>
    </w:p>
    <w:p w:rsidR="00F9130F" w:rsidRPr="00230101" w:rsidRDefault="00F9130F" w:rsidP="006A41EF">
      <w:pPr>
        <w:pStyle w:val="ListParagraph"/>
        <w:numPr>
          <w:ilvl w:val="0"/>
          <w:numId w:val="137"/>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1 (</w:t>
      </w:r>
      <w:proofErr w:type="spellStart"/>
      <w:r w:rsidRPr="00230101">
        <w:rPr>
          <w:rFonts w:asciiTheme="majorBidi" w:hAnsiTheme="majorBidi" w:cstheme="majorBidi"/>
          <w:sz w:val="24"/>
          <w:szCs w:val="24"/>
        </w:rPr>
        <w:t>satu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Koran Bank BCA an. Franky</w:t>
      </w:r>
    </w:p>
    <w:p w:rsidR="00F9130F" w:rsidRPr="00230101" w:rsidRDefault="00F9130F" w:rsidP="006A41EF">
      <w:pPr>
        <w:pStyle w:val="ListParagraph"/>
        <w:numPr>
          <w:ilvl w:val="0"/>
          <w:numId w:val="137"/>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6 (</w:t>
      </w:r>
      <w:proofErr w:type="spellStart"/>
      <w:r w:rsidRPr="00230101">
        <w:rPr>
          <w:rFonts w:asciiTheme="majorBidi" w:hAnsiTheme="majorBidi" w:cstheme="majorBidi"/>
          <w:sz w:val="24"/>
          <w:szCs w:val="24"/>
        </w:rPr>
        <w:t>enam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percakapan</w:t>
      </w:r>
      <w:proofErr w:type="spellEnd"/>
      <w:r w:rsidRPr="00230101">
        <w:rPr>
          <w:rFonts w:asciiTheme="majorBidi" w:hAnsiTheme="majorBidi" w:cstheme="majorBidi"/>
          <w:sz w:val="24"/>
          <w:szCs w:val="24"/>
        </w:rPr>
        <w:t xml:space="preserve"> Direct </w:t>
      </w:r>
      <w:proofErr w:type="spellStart"/>
      <w:r w:rsidRPr="00230101">
        <w:rPr>
          <w:rFonts w:asciiTheme="majorBidi" w:hAnsiTheme="majorBidi" w:cstheme="majorBidi"/>
          <w:sz w:val="24"/>
          <w:szCs w:val="24"/>
        </w:rPr>
        <w:t>Messege</w:t>
      </w:r>
      <w:proofErr w:type="spellEnd"/>
      <w:r w:rsidRPr="00230101">
        <w:rPr>
          <w:rFonts w:asciiTheme="majorBidi" w:hAnsiTheme="majorBidi" w:cstheme="majorBidi"/>
          <w:sz w:val="24"/>
          <w:szCs w:val="24"/>
        </w:rPr>
        <w:t xml:space="preserve"> Instagram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p>
    <w:p w:rsidR="00F9130F" w:rsidRPr="00230101" w:rsidRDefault="00F9130F" w:rsidP="006A41EF">
      <w:pPr>
        <w:pStyle w:val="ListParagraph"/>
        <w:numPr>
          <w:ilvl w:val="0"/>
          <w:numId w:val="137"/>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12 (</w:t>
      </w:r>
      <w:proofErr w:type="spellStart"/>
      <w:r w:rsidRPr="00230101">
        <w:rPr>
          <w:rFonts w:asciiTheme="majorBidi" w:hAnsiTheme="majorBidi" w:cstheme="majorBidi"/>
          <w:sz w:val="24"/>
          <w:szCs w:val="24"/>
        </w:rPr>
        <w:t>dua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belas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screenshoot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percakapan</w:t>
      </w:r>
      <w:proofErr w:type="spellEnd"/>
      <w:r w:rsidRPr="00230101">
        <w:rPr>
          <w:rFonts w:asciiTheme="majorBidi" w:hAnsiTheme="majorBidi" w:cstheme="majorBidi"/>
          <w:sz w:val="24"/>
          <w:szCs w:val="24"/>
        </w:rPr>
        <w:t xml:space="preserve"> group WhatsApp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Fanni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Widianti</w:t>
      </w:r>
      <w:proofErr w:type="spellEnd"/>
      <w:r w:rsidRPr="00230101">
        <w:rPr>
          <w:rFonts w:asciiTheme="majorBidi" w:hAnsiTheme="majorBidi" w:cstheme="majorBidi"/>
          <w:sz w:val="24"/>
          <w:szCs w:val="24"/>
        </w:rPr>
        <w:t xml:space="preserve">, Jessica Novia dan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tentang</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Empek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perjanjian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bayar</w:t>
      </w:r>
      <w:proofErr w:type="spellEnd"/>
      <w:r w:rsidRPr="00230101">
        <w:rPr>
          <w:rFonts w:asciiTheme="majorBidi" w:hAnsiTheme="majorBidi" w:cstheme="majorBidi"/>
          <w:sz w:val="24"/>
          <w:szCs w:val="24"/>
        </w:rPr>
        <w:t xml:space="preserve"> dan lain-lain.</w:t>
      </w:r>
    </w:p>
    <w:p w:rsidR="00F9130F" w:rsidRPr="00230101" w:rsidRDefault="00F9130F" w:rsidP="006A41EF">
      <w:pPr>
        <w:pStyle w:val="ListParagraph"/>
        <w:numPr>
          <w:ilvl w:val="0"/>
          <w:numId w:val="137"/>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2 (</w:t>
      </w:r>
      <w:proofErr w:type="spellStart"/>
      <w:r w:rsidRPr="00230101">
        <w:rPr>
          <w:rFonts w:asciiTheme="majorBidi" w:hAnsiTheme="majorBidi" w:cstheme="majorBidi"/>
          <w:sz w:val="24"/>
          <w:szCs w:val="24"/>
        </w:rPr>
        <w:t>dua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kwitansi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materai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Rp</w:t>
      </w:r>
      <w:proofErr w:type="spellEnd"/>
      <w:r w:rsidRPr="00230101">
        <w:rPr>
          <w:rFonts w:asciiTheme="majorBidi" w:hAnsiTheme="majorBidi" w:cstheme="majorBidi"/>
          <w:sz w:val="24"/>
          <w:szCs w:val="24"/>
        </w:rPr>
        <w:t>. 10.000,00 (</w:t>
      </w:r>
      <w:proofErr w:type="spellStart"/>
      <w:r w:rsidRPr="00230101">
        <w:rPr>
          <w:rFonts w:asciiTheme="majorBidi" w:hAnsiTheme="majorBidi" w:cstheme="majorBidi"/>
          <w:sz w:val="24"/>
          <w:szCs w:val="24"/>
        </w:rPr>
        <w:t>sepuluh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ribu</w:t>
      </w:r>
      <w:proofErr w:type="spellEnd"/>
      <w:r w:rsidRPr="00230101">
        <w:rPr>
          <w:rFonts w:asciiTheme="majorBidi" w:hAnsiTheme="majorBidi" w:cstheme="majorBidi"/>
          <w:sz w:val="24"/>
          <w:szCs w:val="24"/>
        </w:rPr>
        <w:t xml:space="preserve"> rupiah) </w:t>
      </w:r>
      <w:proofErr w:type="spellStart"/>
      <w:r w:rsidRPr="00230101">
        <w:rPr>
          <w:rFonts w:asciiTheme="majorBidi" w:hAnsiTheme="majorBidi" w:cstheme="majorBidi"/>
          <w:sz w:val="24"/>
          <w:szCs w:val="24"/>
        </w:rPr>
        <w:t>titipan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dikembalikan</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Wahyuni</w:t>
      </w:r>
      <w:proofErr w:type="spellEnd"/>
    </w:p>
    <w:p w:rsidR="00F9130F" w:rsidRPr="00230101" w:rsidRDefault="00F9130F" w:rsidP="006A41EF">
      <w:pPr>
        <w:pStyle w:val="ListParagraph"/>
        <w:numPr>
          <w:ilvl w:val="0"/>
          <w:numId w:val="137"/>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4 (</w:t>
      </w:r>
      <w:proofErr w:type="spellStart"/>
      <w:r w:rsidRPr="00230101">
        <w:rPr>
          <w:rFonts w:asciiTheme="majorBidi" w:hAnsiTheme="majorBidi" w:cstheme="majorBidi"/>
          <w:sz w:val="24"/>
          <w:szCs w:val="24"/>
        </w:rPr>
        <w:t>empat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kwitansi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materai</w:t>
      </w:r>
      <w:proofErr w:type="spellEnd"/>
      <w:r w:rsidRPr="00230101">
        <w:rPr>
          <w:rFonts w:asciiTheme="majorBidi" w:hAnsiTheme="majorBidi" w:cstheme="majorBidi"/>
          <w:sz w:val="24"/>
          <w:szCs w:val="24"/>
        </w:rPr>
        <w:t xml:space="preserve"> Rp.10.000,00 (</w:t>
      </w:r>
      <w:proofErr w:type="spellStart"/>
      <w:r w:rsidRPr="00230101">
        <w:rPr>
          <w:rFonts w:asciiTheme="majorBidi" w:hAnsiTheme="majorBidi" w:cstheme="majorBidi"/>
          <w:sz w:val="24"/>
          <w:szCs w:val="24"/>
        </w:rPr>
        <w:t>sepuluh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ribu</w:t>
      </w:r>
      <w:proofErr w:type="spellEnd"/>
      <w:r w:rsidRPr="00230101">
        <w:rPr>
          <w:rFonts w:asciiTheme="majorBidi" w:hAnsiTheme="majorBidi" w:cstheme="majorBidi"/>
          <w:sz w:val="24"/>
          <w:szCs w:val="24"/>
        </w:rPr>
        <w:t xml:space="preserve"> rupiah) </w:t>
      </w:r>
      <w:proofErr w:type="spellStart"/>
      <w:r w:rsidRPr="00230101">
        <w:rPr>
          <w:rFonts w:asciiTheme="majorBidi" w:hAnsiTheme="majorBidi" w:cstheme="majorBidi"/>
          <w:sz w:val="24"/>
          <w:szCs w:val="24"/>
        </w:rPr>
        <w:t>atas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nama</w:t>
      </w:r>
      <w:proofErr w:type="spellEnd"/>
      <w:r w:rsidRPr="00230101">
        <w:rPr>
          <w:rFonts w:asciiTheme="majorBidi" w:hAnsiTheme="majorBidi" w:cstheme="majorBidi"/>
          <w:sz w:val="24"/>
          <w:szCs w:val="24"/>
        </w:rPr>
        <w:t xml:space="preserve"> Jimmy, Freddy alias Franky, </w:t>
      </w:r>
      <w:proofErr w:type="spellStart"/>
      <w:r w:rsidRPr="00230101">
        <w:rPr>
          <w:rFonts w:asciiTheme="majorBidi" w:hAnsiTheme="majorBidi" w:cstheme="majorBidi"/>
          <w:sz w:val="24"/>
          <w:szCs w:val="24"/>
        </w:rPr>
        <w:t>Siska</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Yudi</w:t>
      </w:r>
      <w:proofErr w:type="spellEnd"/>
      <w:r w:rsidRPr="00230101">
        <w:rPr>
          <w:rFonts w:asciiTheme="majorBidi" w:hAnsiTheme="majorBidi" w:cstheme="majorBidi"/>
          <w:sz w:val="24"/>
          <w:szCs w:val="24"/>
        </w:rPr>
        <w:t xml:space="preserve"> (Invest Duos)</w:t>
      </w:r>
    </w:p>
    <w:p w:rsidR="00F9130F" w:rsidRPr="00230101" w:rsidRDefault="00F9130F" w:rsidP="009943B6">
      <w:pPr>
        <w:pStyle w:val="ListParagraph"/>
        <w:numPr>
          <w:ilvl w:val="0"/>
          <w:numId w:val="137"/>
        </w:numPr>
        <w:spacing w:after="160" w:line="480" w:lineRule="auto"/>
        <w:ind w:left="567" w:hanging="567"/>
        <w:jc w:val="both"/>
        <w:rPr>
          <w:rFonts w:asciiTheme="majorBidi" w:hAnsiTheme="majorBidi" w:cstheme="majorBidi"/>
          <w:sz w:val="24"/>
          <w:szCs w:val="24"/>
        </w:rPr>
      </w:pPr>
      <w:r w:rsidRPr="00230101">
        <w:rPr>
          <w:rFonts w:asciiTheme="majorBidi" w:hAnsiTheme="majorBidi" w:cstheme="majorBidi"/>
          <w:sz w:val="24"/>
          <w:szCs w:val="24"/>
        </w:rPr>
        <w:t>4 (</w:t>
      </w:r>
      <w:proofErr w:type="spellStart"/>
      <w:r w:rsidRPr="00230101">
        <w:rPr>
          <w:rFonts w:asciiTheme="majorBidi" w:hAnsiTheme="majorBidi" w:cstheme="majorBidi"/>
          <w:sz w:val="24"/>
          <w:szCs w:val="24"/>
        </w:rPr>
        <w:t>empat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lembar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tanda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antara</w:t>
      </w:r>
      <w:proofErr w:type="spellEnd"/>
      <w:r w:rsidRPr="00230101">
        <w:rPr>
          <w:rFonts w:asciiTheme="majorBidi" w:hAnsiTheme="majorBidi" w:cstheme="majorBidi"/>
          <w:sz w:val="24"/>
          <w:szCs w:val="24"/>
        </w:rPr>
        <w:t xml:space="preserve"> transfer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rekening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Dewi</w:t>
      </w:r>
      <w:proofErr w:type="spellEnd"/>
      <w:r w:rsidRPr="00230101">
        <w:rPr>
          <w:rFonts w:asciiTheme="majorBidi" w:hAnsiTheme="majorBidi" w:cstheme="majorBidi"/>
          <w:sz w:val="24"/>
          <w:szCs w:val="24"/>
        </w:rPr>
        <w:t>.</w:t>
      </w:r>
    </w:p>
    <w:p w:rsidR="00F34571" w:rsidRPr="00230101" w:rsidRDefault="00F34571" w:rsidP="00F34571">
      <w:pPr>
        <w:spacing w:after="16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t>Dikarenakan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dilepaskan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penuntut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umum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diperintahkan</w:t>
      </w:r>
      <w:proofErr w:type="spellEnd"/>
      <w:r w:rsidRPr="00230101">
        <w:rPr>
          <w:rFonts w:asciiTheme="majorBidi" w:hAnsiTheme="majorBidi" w:cstheme="majorBidi"/>
          <w:sz w:val="24"/>
          <w:szCs w:val="24"/>
        </w:rPr>
        <w:t xml:space="preserve"> agar </w:t>
      </w:r>
      <w:proofErr w:type="spellStart"/>
      <w:r w:rsidRPr="00230101">
        <w:rPr>
          <w:rFonts w:asciiTheme="majorBidi" w:hAnsiTheme="majorBidi" w:cstheme="majorBidi"/>
          <w:sz w:val="24"/>
          <w:szCs w:val="24"/>
        </w:rPr>
        <w:t>dibebask</w:t>
      </w:r>
      <w:r w:rsidR="003B78EF" w:rsidRPr="00230101">
        <w:rPr>
          <w:rFonts w:asciiTheme="majorBidi" w:hAnsiTheme="majorBidi" w:cstheme="majorBidi"/>
          <w:sz w:val="24"/>
          <w:szCs w:val="24"/>
        </w:rPr>
        <w:t>an</w:t>
      </w:r>
      <w:proofErr w:type="spellEnd"/>
      <w:r w:rsidR="003B78EF" w:rsidRPr="00230101">
        <w:rPr>
          <w:rFonts w:asciiTheme="majorBidi" w:hAnsiTheme="majorBidi" w:cstheme="majorBidi"/>
          <w:sz w:val="24"/>
          <w:szCs w:val="24"/>
        </w:rPr>
        <w:t xml:space="preserve"> </w:t>
      </w:r>
      <w:proofErr w:type="spellStart"/>
      <w:r w:rsidR="003B78EF" w:rsidRPr="00230101">
        <w:rPr>
          <w:rFonts w:asciiTheme="majorBidi" w:hAnsiTheme="majorBidi" w:cstheme="majorBidi"/>
          <w:sz w:val="24"/>
          <w:szCs w:val="24"/>
        </w:rPr>
        <w:t>dari</w:t>
      </w:r>
      <w:proofErr w:type="spellEnd"/>
      <w:r w:rsidR="003B78EF" w:rsidRPr="00230101">
        <w:rPr>
          <w:rFonts w:asciiTheme="majorBidi" w:hAnsiTheme="majorBidi" w:cstheme="majorBidi"/>
          <w:sz w:val="24"/>
          <w:szCs w:val="24"/>
        </w:rPr>
        <w:t xml:space="preserve"> </w:t>
      </w:r>
      <w:proofErr w:type="spellStart"/>
      <w:r w:rsidR="003B78EF" w:rsidRPr="00230101">
        <w:rPr>
          <w:rFonts w:asciiTheme="majorBidi" w:hAnsiTheme="majorBidi" w:cstheme="majorBidi"/>
          <w:sz w:val="24"/>
          <w:szCs w:val="24"/>
        </w:rPr>
        <w:t>tahanan</w:t>
      </w:r>
      <w:proofErr w:type="spellEnd"/>
      <w:r w:rsidR="003B78EF" w:rsidRPr="00230101">
        <w:rPr>
          <w:rFonts w:asciiTheme="majorBidi" w:hAnsiTheme="majorBidi" w:cstheme="majorBidi"/>
          <w:sz w:val="24"/>
          <w:szCs w:val="24"/>
        </w:rPr>
        <w:t xml:space="preserve">. </w:t>
      </w:r>
      <w:proofErr w:type="spellStart"/>
      <w:r w:rsidR="003B78EF" w:rsidRPr="00230101">
        <w:rPr>
          <w:rFonts w:asciiTheme="majorBidi" w:hAnsiTheme="majorBidi" w:cstheme="majorBidi"/>
          <w:sz w:val="24"/>
          <w:szCs w:val="24"/>
        </w:rPr>
        <w:t>Di</w:t>
      </w:r>
      <w:r w:rsidRPr="00230101">
        <w:rPr>
          <w:rFonts w:asciiTheme="majorBidi" w:hAnsiTheme="majorBidi" w:cstheme="majorBidi"/>
          <w:sz w:val="24"/>
          <w:szCs w:val="24"/>
        </w:rPr>
        <w:t>karena</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dilepaskan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dipulihkan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kemampuan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kedudukan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harkat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martabatnya</w:t>
      </w:r>
      <w:proofErr w:type="spellEnd"/>
      <w:r w:rsidRPr="00230101">
        <w:rPr>
          <w:rFonts w:asciiTheme="majorBidi" w:hAnsiTheme="majorBidi" w:cstheme="majorBidi"/>
          <w:sz w:val="24"/>
          <w:szCs w:val="24"/>
        </w:rPr>
        <w:t>.</w:t>
      </w:r>
    </w:p>
    <w:p w:rsidR="00CA44A4" w:rsidRDefault="00F9130F" w:rsidP="006A41EF">
      <w:pPr>
        <w:pStyle w:val="ListParagraph"/>
        <w:spacing w:after="160" w:line="480" w:lineRule="auto"/>
        <w:ind w:left="0" w:firstLine="567"/>
        <w:jc w:val="both"/>
        <w:rPr>
          <w:rFonts w:asciiTheme="majorBidi" w:hAnsiTheme="majorBidi" w:cstheme="majorBidi"/>
          <w:bCs/>
          <w:sz w:val="24"/>
          <w:szCs w:val="24"/>
        </w:rPr>
      </w:pPr>
      <w:proofErr w:type="spellStart"/>
      <w:r w:rsidRPr="00230101">
        <w:rPr>
          <w:rFonts w:asciiTheme="majorBidi" w:hAnsiTheme="majorBidi" w:cstheme="majorBidi"/>
          <w:bCs/>
          <w:sz w:val="24"/>
          <w:szCs w:val="24"/>
        </w:rPr>
        <w:t>Dalam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kajian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bahwa</w:t>
      </w:r>
      <w:proofErr w:type="spellEnd"/>
      <w:r w:rsidRPr="00230101">
        <w:rPr>
          <w:rFonts w:asciiTheme="majorBidi" w:hAnsiTheme="majorBidi" w:cstheme="majorBidi"/>
          <w:bCs/>
          <w:sz w:val="24"/>
          <w:szCs w:val="24"/>
        </w:rPr>
        <w:t xml:space="preserve"> Usaha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w:t>
      </w:r>
      <w:r w:rsidR="007B7824" w:rsidRPr="00230101">
        <w:rPr>
          <w:rFonts w:asciiTheme="majorBidi" w:hAnsiTheme="majorBidi" w:cstheme="majorBidi"/>
          <w:bCs/>
          <w:i/>
          <w:iCs/>
          <w:sz w:val="24"/>
          <w:szCs w:val="24"/>
        </w:rPr>
        <w:t>On</w:t>
      </w:r>
      <w:r w:rsidRPr="00230101">
        <w:rPr>
          <w:rFonts w:asciiTheme="majorBidi" w:hAnsiTheme="majorBidi" w:cstheme="majorBidi"/>
          <w:bCs/>
          <w:i/>
          <w:iCs/>
          <w:sz w:val="24"/>
          <w:szCs w:val="24"/>
        </w:rPr>
        <w:t>line</w:t>
      </w:r>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ini</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seharusnya</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memiliki</w:t>
      </w:r>
      <w:proofErr w:type="spellEnd"/>
      <w:r w:rsidR="00705CDE" w:rsidRPr="00230101">
        <w:rPr>
          <w:rFonts w:asciiTheme="majorBidi" w:hAnsiTheme="majorBidi" w:cstheme="majorBidi"/>
          <w:bCs/>
          <w:sz w:val="24"/>
          <w:szCs w:val="24"/>
        </w:rPr>
        <w:t xml:space="preserve"> </w:t>
      </w:r>
      <w:r w:rsidRPr="00230101">
        <w:rPr>
          <w:rFonts w:asciiTheme="majorBidi" w:hAnsiTheme="majorBidi" w:cstheme="majorBidi"/>
          <w:bCs/>
          <w:sz w:val="24"/>
          <w:szCs w:val="24"/>
        </w:rPr>
        <w:t xml:space="preserve">badan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dan </w:t>
      </w:r>
      <w:proofErr w:type="spellStart"/>
      <w:r w:rsidRPr="00230101">
        <w:rPr>
          <w:rFonts w:asciiTheme="majorBidi" w:hAnsiTheme="majorBidi" w:cstheme="majorBidi"/>
          <w:bCs/>
          <w:sz w:val="24"/>
          <w:szCs w:val="24"/>
        </w:rPr>
        <w:t>mendapatkan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izin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instansi</w:t>
      </w:r>
      <w:proofErr w:type="spellEnd"/>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berkepentingan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p>
    <w:p w:rsidR="00F9130F" w:rsidRPr="00230101" w:rsidRDefault="00F9130F" w:rsidP="006A41EF">
      <w:pPr>
        <w:pStyle w:val="ListParagraph"/>
        <w:spacing w:after="160" w:line="480" w:lineRule="auto"/>
        <w:ind w:left="0" w:firstLine="567"/>
        <w:jc w:val="both"/>
        <w:rPr>
          <w:rFonts w:asciiTheme="majorBidi" w:hAnsiTheme="majorBidi" w:cstheme="majorBidi"/>
          <w:bCs/>
          <w:sz w:val="24"/>
          <w:szCs w:val="24"/>
        </w:rPr>
      </w:pPr>
      <w:r w:rsidRPr="00230101">
        <w:rPr>
          <w:rFonts w:asciiTheme="majorBidi" w:hAnsiTheme="majorBidi" w:cstheme="majorBidi"/>
          <w:bCs/>
          <w:sz w:val="24"/>
          <w:szCs w:val="24"/>
        </w:rPr>
        <w:lastRenderedPageBreak/>
        <w:t xml:space="preserve"> </w:t>
      </w:r>
      <w:proofErr w:type="spellStart"/>
      <w:r w:rsidRPr="00230101">
        <w:rPr>
          <w:rFonts w:asciiTheme="majorBidi" w:hAnsiTheme="majorBidi" w:cstheme="majorBidi"/>
          <w:bCs/>
          <w:sz w:val="24"/>
          <w:szCs w:val="24"/>
        </w:rPr>
        <w:t>tujuan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untuk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mendapatk</w:t>
      </w:r>
      <w:r w:rsidR="00705CDE" w:rsidRPr="00230101">
        <w:rPr>
          <w:rFonts w:asciiTheme="majorBidi" w:hAnsiTheme="majorBidi" w:cstheme="majorBidi"/>
          <w:bCs/>
          <w:sz w:val="24"/>
          <w:szCs w:val="24"/>
        </w:rPr>
        <w:t>an</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kepastian</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hukum</w:t>
      </w:r>
      <w:proofErr w:type="spellEnd"/>
      <w:r w:rsidR="00705CDE" w:rsidRPr="00230101">
        <w:rPr>
          <w:rFonts w:asciiTheme="majorBidi" w:hAnsiTheme="majorBidi" w:cstheme="majorBidi"/>
          <w:bCs/>
          <w:sz w:val="24"/>
          <w:szCs w:val="24"/>
        </w:rPr>
        <w:t xml:space="preserve"> dan </w:t>
      </w:r>
      <w:proofErr w:type="spellStart"/>
      <w:r w:rsidRPr="00230101">
        <w:rPr>
          <w:rFonts w:asciiTheme="majorBidi" w:hAnsiTheme="majorBidi" w:cstheme="majorBidi"/>
          <w:bCs/>
          <w:sz w:val="24"/>
          <w:szCs w:val="24"/>
        </w:rPr>
        <w:t>segala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akibat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perbuatan</w:t>
      </w:r>
      <w:proofErr w:type="spellEnd"/>
      <w:r w:rsidRPr="00230101">
        <w:rPr>
          <w:rFonts w:asciiTheme="majorBidi" w:hAnsiTheme="majorBidi" w:cstheme="majorBidi"/>
          <w:bCs/>
          <w:sz w:val="24"/>
          <w:szCs w:val="24"/>
        </w:rPr>
        <w:t xml:space="preserve"> Usaha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w:t>
      </w:r>
      <w:r w:rsidR="007B7824" w:rsidRPr="00230101">
        <w:rPr>
          <w:rFonts w:asciiTheme="majorBidi" w:hAnsiTheme="majorBidi" w:cstheme="majorBidi"/>
          <w:bCs/>
          <w:i/>
          <w:iCs/>
          <w:sz w:val="24"/>
          <w:szCs w:val="24"/>
        </w:rPr>
        <w:t>O</w:t>
      </w:r>
      <w:r w:rsidR="00C92B0C" w:rsidRPr="00230101">
        <w:rPr>
          <w:rFonts w:asciiTheme="majorBidi" w:hAnsiTheme="majorBidi" w:cstheme="majorBidi"/>
          <w:bCs/>
          <w:i/>
          <w:iCs/>
          <w:sz w:val="24"/>
          <w:szCs w:val="24"/>
        </w:rPr>
        <w:t>n</w:t>
      </w:r>
      <w:r w:rsidRPr="00230101">
        <w:rPr>
          <w:rFonts w:asciiTheme="majorBidi" w:hAnsiTheme="majorBidi" w:cstheme="majorBidi"/>
          <w:bCs/>
          <w:i/>
          <w:iCs/>
          <w:sz w:val="24"/>
          <w:szCs w:val="24"/>
        </w:rPr>
        <w:t>line</w:t>
      </w:r>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tersebut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dapat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dipertanggungjawabkan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secara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w:t>
      </w:r>
      <w:r w:rsidR="00705CDE" w:rsidRPr="00230101">
        <w:rPr>
          <w:rFonts w:asciiTheme="majorBidi" w:hAnsiTheme="majorBidi" w:cstheme="majorBidi"/>
          <w:bCs/>
          <w:sz w:val="24"/>
          <w:szCs w:val="24"/>
        </w:rPr>
        <w:t>um</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serta</w:t>
      </w:r>
      <w:proofErr w:type="spellEnd"/>
      <w:r w:rsidR="00705CDE" w:rsidRPr="00230101">
        <w:rPr>
          <w:rFonts w:asciiTheme="majorBidi" w:hAnsiTheme="majorBidi" w:cstheme="majorBidi"/>
          <w:bCs/>
          <w:sz w:val="24"/>
          <w:szCs w:val="24"/>
        </w:rPr>
        <w:t xml:space="preserve"> Usaha </w:t>
      </w:r>
      <w:proofErr w:type="spellStart"/>
      <w:r w:rsidR="00705CDE" w:rsidRPr="00230101">
        <w:rPr>
          <w:rFonts w:asciiTheme="majorBidi" w:hAnsiTheme="majorBidi" w:cstheme="majorBidi"/>
          <w:bCs/>
          <w:sz w:val="24"/>
          <w:szCs w:val="24"/>
        </w:rPr>
        <w:t>Arisan</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tersebut</w:t>
      </w:r>
      <w:proofErr w:type="spellEnd"/>
      <w:r w:rsidR="00705CDE"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tidak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bertentangan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w:t>
      </w:r>
      <w:r w:rsidR="007B7824" w:rsidRPr="00230101">
        <w:rPr>
          <w:rFonts w:asciiTheme="majorBidi" w:hAnsiTheme="majorBidi" w:cstheme="majorBidi"/>
          <w:bCs/>
          <w:i/>
          <w:iCs/>
          <w:sz w:val="24"/>
          <w:szCs w:val="24"/>
        </w:rPr>
        <w:t>On</w:t>
      </w:r>
      <w:r w:rsidRPr="00230101">
        <w:rPr>
          <w:rFonts w:asciiTheme="majorBidi" w:hAnsiTheme="majorBidi" w:cstheme="majorBidi"/>
          <w:bCs/>
          <w:i/>
          <w:iCs/>
          <w:sz w:val="24"/>
          <w:szCs w:val="24"/>
        </w:rPr>
        <w:t>line</w:t>
      </w:r>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tidak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berbadan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dan </w:t>
      </w:r>
      <w:proofErr w:type="spellStart"/>
      <w:r w:rsidRPr="00230101">
        <w:rPr>
          <w:rFonts w:asciiTheme="majorBidi" w:hAnsiTheme="majorBidi" w:cstheme="majorBidi"/>
          <w:bCs/>
          <w:sz w:val="24"/>
          <w:szCs w:val="24"/>
        </w:rPr>
        <w:t>tidak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memiliki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izin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instansi</w:t>
      </w:r>
      <w:proofErr w:type="spellEnd"/>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berkepentingan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maka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dianggap</w:t>
      </w:r>
      <w:proofErr w:type="spellEnd"/>
      <w:r w:rsidRPr="00230101">
        <w:rPr>
          <w:rFonts w:asciiTheme="majorBidi" w:hAnsiTheme="majorBidi" w:cstheme="majorBidi"/>
          <w:bCs/>
          <w:sz w:val="24"/>
          <w:szCs w:val="24"/>
        </w:rPr>
        <w:t xml:space="preserve"> liar dan </w:t>
      </w:r>
      <w:proofErr w:type="spellStart"/>
      <w:r w:rsidRPr="00230101">
        <w:rPr>
          <w:rFonts w:asciiTheme="majorBidi" w:hAnsiTheme="majorBidi" w:cstheme="majorBidi"/>
          <w:bCs/>
          <w:sz w:val="24"/>
          <w:szCs w:val="24"/>
        </w:rPr>
        <w:t>melawan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Usaha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w:t>
      </w:r>
      <w:r w:rsidRPr="00230101">
        <w:rPr>
          <w:rFonts w:asciiTheme="majorBidi" w:hAnsiTheme="majorBidi" w:cstheme="majorBidi"/>
          <w:bCs/>
          <w:i/>
          <w:iCs/>
          <w:sz w:val="24"/>
          <w:szCs w:val="24"/>
        </w:rPr>
        <w:t>Online</w:t>
      </w:r>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ini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sangat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merugikan</w:t>
      </w:r>
      <w:proofErr w:type="spellEnd"/>
      <w:r w:rsidR="00B34D19" w:rsidRPr="00230101">
        <w:rPr>
          <w:rFonts w:asciiTheme="majorBidi" w:hAnsiTheme="majorBidi" w:cstheme="majorBidi"/>
          <w:bCs/>
          <w:sz w:val="24"/>
          <w:szCs w:val="24"/>
        </w:rPr>
        <w:t xml:space="preserve"> </w:t>
      </w:r>
      <w:proofErr w:type="spellStart"/>
      <w:r w:rsidR="00B34D19" w:rsidRPr="00230101">
        <w:rPr>
          <w:rFonts w:asciiTheme="majorBidi" w:hAnsiTheme="majorBidi" w:cstheme="majorBidi"/>
          <w:bCs/>
          <w:sz w:val="24"/>
          <w:szCs w:val="24"/>
        </w:rPr>
        <w:t>hak-hak</w:t>
      </w:r>
      <w:proofErr w:type="spellEnd"/>
      <w:r w:rsidR="00B34D19" w:rsidRPr="00230101">
        <w:rPr>
          <w:rFonts w:asciiTheme="majorBidi" w:hAnsiTheme="majorBidi" w:cstheme="majorBidi"/>
          <w:bCs/>
          <w:sz w:val="24"/>
          <w:szCs w:val="24"/>
        </w:rPr>
        <w:t xml:space="preserve"> </w:t>
      </w:r>
      <w:proofErr w:type="spellStart"/>
      <w:r w:rsidR="00B34D19" w:rsidRPr="00230101">
        <w:rPr>
          <w:rFonts w:asciiTheme="majorBidi" w:hAnsiTheme="majorBidi" w:cstheme="majorBidi"/>
          <w:bCs/>
          <w:sz w:val="24"/>
          <w:szCs w:val="24"/>
        </w:rPr>
        <w:t>dari</w:t>
      </w:r>
      <w:proofErr w:type="spellEnd"/>
      <w:r w:rsidR="00B34D19" w:rsidRPr="00230101">
        <w:rPr>
          <w:rFonts w:asciiTheme="majorBidi" w:hAnsiTheme="majorBidi" w:cstheme="majorBidi"/>
          <w:bCs/>
          <w:sz w:val="24"/>
          <w:szCs w:val="24"/>
        </w:rPr>
        <w:t xml:space="preserve"> </w:t>
      </w:r>
      <w:proofErr w:type="spellStart"/>
      <w:r w:rsidR="00B34D19" w:rsidRPr="00230101">
        <w:rPr>
          <w:rFonts w:asciiTheme="majorBidi" w:hAnsiTheme="majorBidi" w:cstheme="majorBidi"/>
          <w:bCs/>
          <w:sz w:val="24"/>
          <w:szCs w:val="24"/>
        </w:rPr>
        <w:t>anggota</w:t>
      </w:r>
      <w:proofErr w:type="spellEnd"/>
      <w:r w:rsidR="00B34D19" w:rsidRPr="00230101">
        <w:rPr>
          <w:rFonts w:asciiTheme="majorBidi" w:hAnsiTheme="majorBidi" w:cstheme="majorBidi"/>
          <w:bCs/>
          <w:sz w:val="24"/>
          <w:szCs w:val="24"/>
        </w:rPr>
        <w:t xml:space="preserve"> </w:t>
      </w:r>
      <w:proofErr w:type="spellStart"/>
      <w:r w:rsidR="00B34D19" w:rsidRPr="00230101">
        <w:rPr>
          <w:rFonts w:asciiTheme="majorBidi" w:hAnsiTheme="majorBidi" w:cstheme="majorBidi"/>
          <w:bCs/>
          <w:sz w:val="24"/>
          <w:szCs w:val="24"/>
        </w:rPr>
        <w:t>arisan</w:t>
      </w:r>
      <w:proofErr w:type="spellEnd"/>
      <w:r w:rsidR="00B34D19" w:rsidRPr="00230101">
        <w:rPr>
          <w:rFonts w:asciiTheme="majorBidi" w:hAnsiTheme="majorBidi" w:cstheme="majorBidi"/>
          <w:bCs/>
          <w:sz w:val="24"/>
          <w:szCs w:val="24"/>
        </w:rPr>
        <w:t xml:space="preserve"> on</w:t>
      </w:r>
      <w:r w:rsidRPr="00230101">
        <w:rPr>
          <w:rFonts w:asciiTheme="majorBidi" w:hAnsiTheme="majorBidi" w:cstheme="majorBidi"/>
          <w:bCs/>
          <w:sz w:val="24"/>
          <w:szCs w:val="24"/>
        </w:rPr>
        <w:t xml:space="preserve">line </w:t>
      </w:r>
      <w:proofErr w:type="spellStart"/>
      <w:r w:rsidRPr="00230101">
        <w:rPr>
          <w:rFonts w:asciiTheme="majorBidi" w:hAnsiTheme="majorBidi" w:cstheme="majorBidi"/>
          <w:bCs/>
          <w:sz w:val="24"/>
          <w:szCs w:val="24"/>
        </w:rPr>
        <w:t>karena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w:t>
      </w:r>
      <w:r w:rsidR="007B7824" w:rsidRPr="00230101">
        <w:rPr>
          <w:rFonts w:asciiTheme="majorBidi" w:hAnsiTheme="majorBidi" w:cstheme="majorBidi"/>
          <w:bCs/>
          <w:i/>
          <w:iCs/>
          <w:sz w:val="24"/>
          <w:szCs w:val="24"/>
        </w:rPr>
        <w:t>On</w:t>
      </w:r>
      <w:r w:rsidRPr="00230101">
        <w:rPr>
          <w:rFonts w:asciiTheme="majorBidi" w:hAnsiTheme="majorBidi" w:cstheme="majorBidi"/>
          <w:bCs/>
          <w:i/>
          <w:iCs/>
          <w:sz w:val="24"/>
          <w:szCs w:val="24"/>
        </w:rPr>
        <w:t>line</w:t>
      </w:r>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ini</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rentan</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dengan</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penipuan</w:t>
      </w:r>
      <w:proofErr w:type="spellEnd"/>
      <w:r w:rsidR="00705CDE" w:rsidRPr="00230101">
        <w:rPr>
          <w:rFonts w:asciiTheme="majorBidi" w:hAnsiTheme="majorBidi" w:cstheme="majorBidi"/>
          <w:bCs/>
          <w:sz w:val="24"/>
          <w:szCs w:val="24"/>
        </w:rPr>
        <w:t xml:space="preserve"> </w:t>
      </w:r>
      <w:r w:rsidRPr="00230101">
        <w:rPr>
          <w:rFonts w:asciiTheme="majorBidi" w:hAnsiTheme="majorBidi" w:cstheme="majorBidi"/>
          <w:bCs/>
          <w:sz w:val="24"/>
          <w:szCs w:val="24"/>
        </w:rPr>
        <w:t xml:space="preserve">yang </w:t>
      </w:r>
      <w:proofErr w:type="spellStart"/>
      <w:r w:rsidRPr="00230101">
        <w:rPr>
          <w:rFonts w:asciiTheme="majorBidi" w:hAnsiTheme="majorBidi" w:cstheme="majorBidi"/>
          <w:bCs/>
          <w:sz w:val="24"/>
          <w:szCs w:val="24"/>
        </w:rPr>
        <w:t>dilakukan</w:t>
      </w:r>
      <w:proofErr w:type="spellEnd"/>
      <w:r w:rsidRPr="00230101">
        <w:rPr>
          <w:rFonts w:asciiTheme="majorBidi" w:hAnsiTheme="majorBidi" w:cstheme="majorBidi"/>
          <w:bCs/>
          <w:sz w:val="24"/>
          <w:szCs w:val="24"/>
        </w:rPr>
        <w:t xml:space="preserve"> oleh </w:t>
      </w:r>
      <w:proofErr w:type="spellStart"/>
      <w:r w:rsidRPr="00230101">
        <w:rPr>
          <w:rFonts w:asciiTheme="majorBidi" w:hAnsiTheme="majorBidi" w:cstheme="majorBidi"/>
          <w:bCs/>
          <w:sz w:val="24"/>
          <w:szCs w:val="24"/>
        </w:rPr>
        <w:t>pengelola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w:t>
      </w:r>
      <w:r w:rsidRPr="00230101">
        <w:rPr>
          <w:rFonts w:asciiTheme="majorBidi" w:hAnsiTheme="majorBidi" w:cstheme="majorBidi"/>
          <w:bCs/>
          <w:i/>
          <w:iCs/>
          <w:sz w:val="24"/>
          <w:szCs w:val="24"/>
        </w:rPr>
        <w:t>Online</w:t>
      </w:r>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maka</w:t>
      </w:r>
      <w:proofErr w:type="spellEnd"/>
      <w:r w:rsidRPr="00230101">
        <w:rPr>
          <w:rFonts w:asciiTheme="majorBidi" w:hAnsiTheme="majorBidi" w:cstheme="majorBidi"/>
          <w:bCs/>
          <w:sz w:val="24"/>
          <w:szCs w:val="24"/>
        </w:rPr>
        <w:t xml:space="preserve"> oleh </w:t>
      </w:r>
      <w:proofErr w:type="spellStart"/>
      <w:r w:rsidRPr="00230101">
        <w:rPr>
          <w:rFonts w:asciiTheme="majorBidi" w:hAnsiTheme="majorBidi" w:cstheme="majorBidi"/>
          <w:bCs/>
          <w:sz w:val="24"/>
          <w:szCs w:val="24"/>
        </w:rPr>
        <w:t>sebab</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itu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pengelola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w:t>
      </w:r>
      <w:r w:rsidR="007B7824" w:rsidRPr="00230101">
        <w:rPr>
          <w:rFonts w:asciiTheme="majorBidi" w:hAnsiTheme="majorBidi" w:cstheme="majorBidi"/>
          <w:bCs/>
          <w:i/>
          <w:iCs/>
          <w:sz w:val="24"/>
          <w:szCs w:val="24"/>
        </w:rPr>
        <w:t>On</w:t>
      </w:r>
      <w:r w:rsidRPr="00230101">
        <w:rPr>
          <w:rFonts w:asciiTheme="majorBidi" w:hAnsiTheme="majorBidi" w:cstheme="majorBidi"/>
          <w:bCs/>
          <w:i/>
          <w:iCs/>
          <w:sz w:val="24"/>
          <w:szCs w:val="24"/>
        </w:rPr>
        <w:t>line</w:t>
      </w:r>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harus</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memiliki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legalit</w:t>
      </w:r>
      <w:r w:rsidR="00705CDE" w:rsidRPr="00230101">
        <w:rPr>
          <w:rFonts w:asciiTheme="majorBidi" w:hAnsiTheme="majorBidi" w:cstheme="majorBidi"/>
          <w:bCs/>
          <w:sz w:val="24"/>
          <w:szCs w:val="24"/>
        </w:rPr>
        <w:t>as</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untuk</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menjalankan</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usaha</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ini</w:t>
      </w:r>
      <w:proofErr w:type="spellEnd"/>
      <w:r w:rsidR="00705CDE"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baik</w:t>
      </w:r>
      <w:proofErr w:type="spellEnd"/>
      <w:r w:rsidRPr="00230101">
        <w:rPr>
          <w:rFonts w:asciiTheme="majorBidi" w:hAnsiTheme="majorBidi" w:cstheme="majorBidi"/>
          <w:bCs/>
          <w:sz w:val="24"/>
          <w:szCs w:val="24"/>
        </w:rPr>
        <w:t>.</w:t>
      </w:r>
      <w:r w:rsidR="00FE65F2">
        <w:rPr>
          <w:rStyle w:val="FootnoteReference"/>
          <w:rFonts w:asciiTheme="majorBidi" w:hAnsiTheme="majorBidi" w:cstheme="majorBidi"/>
          <w:bCs/>
          <w:sz w:val="24"/>
          <w:szCs w:val="24"/>
        </w:rPr>
        <w:footnoteReference w:id="106"/>
      </w:r>
    </w:p>
    <w:p w:rsidR="00F9130F" w:rsidRPr="00230101" w:rsidRDefault="00F9130F" w:rsidP="00B5642E">
      <w:pPr>
        <w:pStyle w:val="ListParagraph"/>
        <w:spacing w:after="160" w:line="480" w:lineRule="auto"/>
        <w:ind w:left="0" w:firstLine="567"/>
        <w:jc w:val="both"/>
        <w:rPr>
          <w:rFonts w:asciiTheme="majorBidi" w:hAnsiTheme="majorBidi" w:cstheme="majorBidi"/>
          <w:bCs/>
          <w:sz w:val="24"/>
          <w:szCs w:val="24"/>
        </w:rPr>
      </w:pPr>
      <w:proofErr w:type="spellStart"/>
      <w:r w:rsidRPr="00230101">
        <w:rPr>
          <w:rFonts w:asciiTheme="majorBidi" w:hAnsiTheme="majorBidi" w:cstheme="majorBidi"/>
          <w:bCs/>
          <w:sz w:val="24"/>
          <w:szCs w:val="24"/>
        </w:rPr>
        <w:t>Hubungan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dan </w:t>
      </w:r>
      <w:proofErr w:type="spellStart"/>
      <w:r w:rsidRPr="00230101">
        <w:rPr>
          <w:rFonts w:asciiTheme="majorBidi" w:hAnsiTheme="majorBidi" w:cstheme="majorBidi"/>
          <w:bCs/>
          <w:sz w:val="24"/>
          <w:szCs w:val="24"/>
        </w:rPr>
        <w:t>pe</w:t>
      </w:r>
      <w:r w:rsidR="00705CDE" w:rsidRPr="00230101">
        <w:rPr>
          <w:rFonts w:asciiTheme="majorBidi" w:hAnsiTheme="majorBidi" w:cstheme="majorBidi"/>
          <w:bCs/>
          <w:sz w:val="24"/>
          <w:szCs w:val="24"/>
        </w:rPr>
        <w:t>ristiwa</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hukum</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antara</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pengelola</w:t>
      </w:r>
      <w:proofErr w:type="spellEnd"/>
      <w:r w:rsidR="00705CDE" w:rsidRPr="00230101">
        <w:rPr>
          <w:rFonts w:asciiTheme="majorBidi" w:hAnsiTheme="majorBidi" w:cstheme="majorBidi"/>
          <w:bCs/>
          <w:sz w:val="24"/>
          <w:szCs w:val="24"/>
        </w:rPr>
        <w:t xml:space="preserve"> </w:t>
      </w:r>
      <w:r w:rsidRPr="00230101">
        <w:rPr>
          <w:rFonts w:asciiTheme="majorBidi" w:hAnsiTheme="majorBidi" w:cstheme="majorBidi"/>
          <w:bCs/>
          <w:sz w:val="24"/>
          <w:szCs w:val="24"/>
        </w:rPr>
        <w:t xml:space="preserve">dan </w:t>
      </w:r>
      <w:proofErr w:type="spellStart"/>
      <w:r w:rsidRPr="00230101">
        <w:rPr>
          <w:rFonts w:asciiTheme="majorBidi" w:hAnsiTheme="majorBidi" w:cstheme="majorBidi"/>
          <w:bCs/>
          <w:sz w:val="24"/>
          <w:szCs w:val="24"/>
        </w:rPr>
        <w:t>anggota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dalam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menjalankan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usaha</w:t>
      </w:r>
      <w:proofErr w:type="spellEnd"/>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bergerak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dibida</w:t>
      </w:r>
      <w:r w:rsidR="00705CDE" w:rsidRPr="00230101">
        <w:rPr>
          <w:rFonts w:asciiTheme="majorBidi" w:hAnsiTheme="majorBidi" w:cstheme="majorBidi"/>
          <w:bCs/>
          <w:sz w:val="24"/>
          <w:szCs w:val="24"/>
        </w:rPr>
        <w:t>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w:t>
      </w:r>
      <w:r w:rsidRPr="00230101">
        <w:rPr>
          <w:rFonts w:asciiTheme="majorBidi" w:hAnsiTheme="majorBidi" w:cstheme="majorBidi"/>
          <w:bCs/>
          <w:i/>
          <w:iCs/>
          <w:sz w:val="24"/>
          <w:szCs w:val="24"/>
        </w:rPr>
        <w:t xml:space="preserve">Online </w:t>
      </w:r>
      <w:proofErr w:type="spellStart"/>
      <w:r w:rsidRPr="00230101">
        <w:rPr>
          <w:rFonts w:asciiTheme="majorBidi" w:hAnsiTheme="majorBidi" w:cstheme="majorBidi"/>
          <w:bCs/>
          <w:sz w:val="24"/>
          <w:szCs w:val="24"/>
        </w:rPr>
        <w:t>tersebut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adalah</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murni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merupakan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hubungan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keperdataan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karena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usaha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kerjasama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tersebut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la</w:t>
      </w:r>
      <w:r w:rsidR="00705CDE" w:rsidRPr="00230101">
        <w:rPr>
          <w:rFonts w:asciiTheme="majorBidi" w:hAnsiTheme="majorBidi" w:cstheme="majorBidi"/>
          <w:bCs/>
          <w:sz w:val="24"/>
          <w:szCs w:val="24"/>
        </w:rPr>
        <w:t>hir</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karena</w:t>
      </w:r>
      <w:proofErr w:type="spellEnd"/>
      <w:r w:rsidR="00705CDE" w:rsidRPr="00230101">
        <w:rPr>
          <w:rFonts w:asciiTheme="majorBidi" w:hAnsiTheme="majorBidi" w:cstheme="majorBidi"/>
          <w:bCs/>
          <w:sz w:val="24"/>
          <w:szCs w:val="24"/>
        </w:rPr>
        <w:t xml:space="preserve"> </w:t>
      </w:r>
      <w:proofErr w:type="spellStart"/>
      <w:r w:rsidR="00705CDE" w:rsidRPr="00230101">
        <w:rPr>
          <w:rFonts w:asciiTheme="majorBidi" w:hAnsiTheme="majorBidi" w:cstheme="majorBidi"/>
          <w:bCs/>
          <w:sz w:val="24"/>
          <w:szCs w:val="24"/>
        </w:rPr>
        <w:t>perjanjian</w:t>
      </w:r>
      <w:proofErr w:type="spellEnd"/>
      <w:r w:rsidR="00705CDE" w:rsidRPr="00230101">
        <w:rPr>
          <w:rFonts w:asciiTheme="majorBidi" w:hAnsiTheme="majorBidi" w:cstheme="majorBidi"/>
          <w:bCs/>
          <w:sz w:val="24"/>
          <w:szCs w:val="24"/>
        </w:rPr>
        <w:t xml:space="preserve"> dan </w:t>
      </w:r>
      <w:proofErr w:type="spellStart"/>
      <w:r w:rsidR="00705CDE" w:rsidRPr="00230101">
        <w:rPr>
          <w:rFonts w:asciiTheme="majorBidi" w:hAnsiTheme="majorBidi" w:cstheme="majorBidi"/>
          <w:bCs/>
          <w:sz w:val="24"/>
          <w:szCs w:val="24"/>
        </w:rPr>
        <w:t>atau</w:t>
      </w:r>
      <w:proofErr w:type="spellEnd"/>
      <w:r w:rsidR="00705CDE"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kesepakatan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walaupun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dilakukan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secara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lisan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antara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kedua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belah</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pihak</w:t>
      </w:r>
      <w:proofErr w:type="spellEnd"/>
      <w:r w:rsidRPr="00230101">
        <w:rPr>
          <w:rFonts w:asciiTheme="majorBidi" w:hAnsiTheme="majorBidi" w:cstheme="majorBidi"/>
          <w:bCs/>
          <w:sz w:val="24"/>
          <w:szCs w:val="24"/>
        </w:rPr>
        <w:t>.</w:t>
      </w:r>
    </w:p>
    <w:p w:rsidR="00F9130F" w:rsidRPr="00230101" w:rsidRDefault="00F9130F" w:rsidP="006A41EF">
      <w:pPr>
        <w:pStyle w:val="ListParagraph"/>
        <w:spacing w:after="160" w:line="480" w:lineRule="auto"/>
        <w:ind w:left="0" w:firstLine="567"/>
        <w:jc w:val="both"/>
        <w:rPr>
          <w:rFonts w:asciiTheme="majorBidi" w:hAnsiTheme="majorBidi" w:cstheme="majorBidi"/>
          <w:bCs/>
          <w:sz w:val="24"/>
          <w:szCs w:val="24"/>
        </w:rPr>
      </w:pPr>
      <w:proofErr w:type="spellStart"/>
      <w:r w:rsidRPr="00230101">
        <w:rPr>
          <w:rFonts w:asciiTheme="majorBidi" w:hAnsiTheme="majorBidi" w:cstheme="majorBidi"/>
          <w:sz w:val="24"/>
          <w:szCs w:val="24"/>
        </w:rPr>
        <w:t>Sebagaimana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unsur-unsur</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syarat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pemidanaan</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diatur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378 jo 372 </w:t>
      </w:r>
      <w:proofErr w:type="spellStart"/>
      <w:r w:rsidRPr="00230101">
        <w:rPr>
          <w:rFonts w:asciiTheme="majorBidi" w:hAnsiTheme="majorBidi" w:cstheme="majorBidi"/>
          <w:sz w:val="24"/>
          <w:szCs w:val="24"/>
        </w:rPr>
        <w:t>KUHPidana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bCs/>
          <w:sz w:val="24"/>
          <w:szCs w:val="24"/>
        </w:rPr>
        <w:t>menyatakan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bahwa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seseorang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maksud</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menguntungkan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sendiri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melawan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menggerakkan</w:t>
      </w:r>
      <w:proofErr w:type="spellEnd"/>
      <w:r w:rsidRPr="00230101">
        <w:rPr>
          <w:rFonts w:asciiTheme="majorBidi" w:hAnsiTheme="majorBidi" w:cstheme="majorBidi"/>
          <w:bCs/>
          <w:sz w:val="24"/>
          <w:szCs w:val="24"/>
        </w:rPr>
        <w:t xml:space="preserve"> orang </w:t>
      </w:r>
      <w:proofErr w:type="spellStart"/>
      <w:r w:rsidRPr="00230101">
        <w:rPr>
          <w:rFonts w:asciiTheme="majorBidi" w:hAnsiTheme="majorBidi" w:cstheme="majorBidi"/>
          <w:bCs/>
          <w:sz w:val="24"/>
          <w:szCs w:val="24"/>
        </w:rPr>
        <w:t>untuk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menyerahkan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barang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sesuatu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atau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supaya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memberi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hutang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maupun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menghapuskan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piutang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menggunakan</w:t>
      </w:r>
      <w:proofErr w:type="spellEnd"/>
      <w:r w:rsidRPr="00230101">
        <w:rPr>
          <w:rFonts w:asciiTheme="majorBidi" w:hAnsiTheme="majorBidi" w:cstheme="majorBidi"/>
          <w:bCs/>
          <w:sz w:val="24"/>
          <w:szCs w:val="24"/>
        </w:rPr>
        <w:t xml:space="preserve"> salah </w:t>
      </w:r>
      <w:proofErr w:type="spellStart"/>
      <w:r w:rsidRPr="00230101">
        <w:rPr>
          <w:rFonts w:asciiTheme="majorBidi" w:hAnsiTheme="majorBidi" w:cstheme="majorBidi"/>
          <w:bCs/>
          <w:sz w:val="24"/>
          <w:szCs w:val="24"/>
        </w:rPr>
        <w:t>satu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upaya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atau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cara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penipuan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memakai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nama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palsu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martabat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palsu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tipu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muslihat</w:t>
      </w:r>
      <w:proofErr w:type="spellEnd"/>
      <w:r w:rsidRPr="00230101">
        <w:rPr>
          <w:rFonts w:asciiTheme="majorBidi" w:hAnsiTheme="majorBidi" w:cstheme="majorBidi"/>
          <w:bCs/>
          <w:sz w:val="24"/>
          <w:szCs w:val="24"/>
        </w:rPr>
        <w:t xml:space="preserve">, dan </w:t>
      </w:r>
      <w:proofErr w:type="spellStart"/>
      <w:r w:rsidRPr="00230101">
        <w:rPr>
          <w:rFonts w:asciiTheme="majorBidi" w:hAnsiTheme="majorBidi" w:cstheme="majorBidi"/>
          <w:bCs/>
          <w:sz w:val="24"/>
          <w:szCs w:val="24"/>
        </w:rPr>
        <w:t>rangkaian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kebohongan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diancam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karena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penipuan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pidana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penjara</w:t>
      </w:r>
      <w:proofErr w:type="spellEnd"/>
      <w:r w:rsidRPr="00230101">
        <w:rPr>
          <w:rFonts w:asciiTheme="majorBidi" w:hAnsiTheme="majorBidi" w:cstheme="majorBidi"/>
          <w:bCs/>
          <w:sz w:val="24"/>
          <w:szCs w:val="24"/>
        </w:rPr>
        <w:t xml:space="preserve"> paling lama </w:t>
      </w:r>
      <w:proofErr w:type="spellStart"/>
      <w:r w:rsidRPr="00230101">
        <w:rPr>
          <w:rFonts w:asciiTheme="majorBidi" w:hAnsiTheme="majorBidi" w:cstheme="majorBidi"/>
          <w:bCs/>
          <w:sz w:val="24"/>
          <w:szCs w:val="24"/>
        </w:rPr>
        <w:t>empat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tahun</w:t>
      </w:r>
      <w:proofErr w:type="spellEnd"/>
      <w:r w:rsidRPr="00230101">
        <w:rPr>
          <w:rFonts w:asciiTheme="majorBidi" w:hAnsiTheme="majorBidi" w:cstheme="majorBidi"/>
          <w:bCs/>
          <w:sz w:val="24"/>
          <w:szCs w:val="24"/>
        </w:rPr>
        <w:t xml:space="preserve"> dan </w:t>
      </w:r>
      <w:proofErr w:type="spellStart"/>
      <w:r w:rsidRPr="00230101">
        <w:rPr>
          <w:rFonts w:asciiTheme="majorBidi" w:hAnsiTheme="majorBidi" w:cstheme="majorBidi"/>
          <w:bCs/>
          <w:sz w:val="24"/>
          <w:szCs w:val="24"/>
        </w:rPr>
        <w:t>Pasal</w:t>
      </w:r>
      <w:proofErr w:type="spellEnd"/>
      <w:r w:rsidRPr="00230101">
        <w:rPr>
          <w:rFonts w:asciiTheme="majorBidi" w:hAnsiTheme="majorBidi" w:cstheme="majorBidi"/>
          <w:bCs/>
          <w:sz w:val="24"/>
          <w:szCs w:val="24"/>
        </w:rPr>
        <w:t xml:space="preserve"> 372 </w:t>
      </w:r>
      <w:proofErr w:type="spellStart"/>
      <w:r w:rsidRPr="00230101">
        <w:rPr>
          <w:rFonts w:asciiTheme="majorBidi" w:hAnsiTheme="majorBidi" w:cstheme="majorBidi"/>
          <w:bCs/>
          <w:sz w:val="24"/>
          <w:szCs w:val="24"/>
        </w:rPr>
        <w:t>KUHPidana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yakni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sengaja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mengambil</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suatu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benda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sebagian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lastRenderedPageBreak/>
        <w:t>atau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seluruhnya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kepunyaan</w:t>
      </w:r>
      <w:proofErr w:type="spellEnd"/>
      <w:r w:rsidRPr="00230101">
        <w:rPr>
          <w:rFonts w:asciiTheme="majorBidi" w:hAnsiTheme="majorBidi" w:cstheme="majorBidi"/>
          <w:bCs/>
          <w:sz w:val="24"/>
          <w:szCs w:val="24"/>
        </w:rPr>
        <w:t xml:space="preserve"> orang lain, </w:t>
      </w:r>
      <w:proofErr w:type="spellStart"/>
      <w:r w:rsidRPr="00230101">
        <w:rPr>
          <w:rFonts w:asciiTheme="majorBidi" w:hAnsiTheme="majorBidi" w:cstheme="majorBidi"/>
          <w:bCs/>
          <w:sz w:val="24"/>
          <w:szCs w:val="24"/>
        </w:rPr>
        <w:t>menguasai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benda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tersebut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melawan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dan </w:t>
      </w:r>
      <w:proofErr w:type="spellStart"/>
      <w:r w:rsidRPr="00230101">
        <w:rPr>
          <w:rFonts w:asciiTheme="majorBidi" w:hAnsiTheme="majorBidi" w:cstheme="majorBidi"/>
          <w:bCs/>
          <w:sz w:val="24"/>
          <w:szCs w:val="24"/>
        </w:rPr>
        <w:t>benda</w:t>
      </w:r>
      <w:proofErr w:type="spellEnd"/>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ada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dalam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kekuasaan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tidak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karena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kejahatan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maka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seseorang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tersebut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karena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penggelapan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penjara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selama-lamanya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empat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tahun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atau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denda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sebanyak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Rp</w:t>
      </w:r>
      <w:proofErr w:type="spellEnd"/>
      <w:r w:rsidRPr="00230101">
        <w:rPr>
          <w:rFonts w:asciiTheme="majorBidi" w:hAnsiTheme="majorBidi" w:cstheme="majorBidi"/>
          <w:bCs/>
          <w:sz w:val="24"/>
          <w:szCs w:val="24"/>
        </w:rPr>
        <w:t>. 900.</w:t>
      </w:r>
    </w:p>
    <w:p w:rsidR="00F9130F" w:rsidRPr="00230101" w:rsidRDefault="00F9130F" w:rsidP="00FD4A8D">
      <w:pPr>
        <w:pStyle w:val="ListParagraph"/>
        <w:spacing w:after="160" w:line="480" w:lineRule="auto"/>
        <w:ind w:left="0" w:firstLine="567"/>
        <w:jc w:val="both"/>
        <w:rPr>
          <w:rFonts w:asciiTheme="majorBidi" w:hAnsiTheme="majorBidi" w:cstheme="majorBidi"/>
          <w:bCs/>
          <w:sz w:val="24"/>
          <w:szCs w:val="24"/>
        </w:rPr>
      </w:pPr>
      <w:r w:rsidRPr="00230101">
        <w:rPr>
          <w:rFonts w:asciiTheme="majorBidi" w:hAnsiTheme="majorBidi" w:cstheme="majorBidi"/>
          <w:bCs/>
          <w:sz w:val="24"/>
          <w:szCs w:val="24"/>
        </w:rPr>
        <w:t xml:space="preserve">Akan </w:t>
      </w:r>
      <w:proofErr w:type="spellStart"/>
      <w:r w:rsidRPr="00230101">
        <w:rPr>
          <w:rFonts w:asciiTheme="majorBidi" w:hAnsiTheme="majorBidi" w:cstheme="majorBidi"/>
          <w:bCs/>
          <w:sz w:val="24"/>
          <w:szCs w:val="24"/>
        </w:rPr>
        <w:t>tetapi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perbuatan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terdakwa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selama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ikut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dalam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arisan</w:t>
      </w:r>
      <w:proofErr w:type="spellEnd"/>
      <w:r w:rsidRPr="00230101">
        <w:rPr>
          <w:rFonts w:asciiTheme="majorBidi" w:hAnsiTheme="majorBidi" w:cstheme="majorBidi"/>
          <w:bCs/>
          <w:sz w:val="24"/>
          <w:szCs w:val="24"/>
        </w:rPr>
        <w:t xml:space="preserve"> </w:t>
      </w:r>
      <w:r w:rsidRPr="00230101">
        <w:rPr>
          <w:rFonts w:asciiTheme="majorBidi" w:hAnsiTheme="majorBidi" w:cstheme="majorBidi"/>
          <w:bCs/>
          <w:i/>
          <w:iCs/>
          <w:sz w:val="24"/>
          <w:szCs w:val="24"/>
        </w:rPr>
        <w:t>on line</w:t>
      </w:r>
      <w:r w:rsidRPr="00230101">
        <w:rPr>
          <w:rFonts w:asciiTheme="majorBidi" w:hAnsiTheme="majorBidi" w:cstheme="majorBidi"/>
          <w:bCs/>
          <w:sz w:val="24"/>
          <w:szCs w:val="24"/>
        </w:rPr>
        <w:t xml:space="preserve"> dan </w:t>
      </w:r>
      <w:proofErr w:type="spellStart"/>
      <w:r w:rsidRPr="00230101">
        <w:rPr>
          <w:rFonts w:asciiTheme="majorBidi" w:hAnsiTheme="majorBidi" w:cstheme="majorBidi"/>
          <w:bCs/>
          <w:sz w:val="24"/>
          <w:szCs w:val="24"/>
        </w:rPr>
        <w:t>dikaitkan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unsur-unsur</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Pasal</w:t>
      </w:r>
      <w:proofErr w:type="spellEnd"/>
      <w:r w:rsidRPr="00230101">
        <w:rPr>
          <w:rFonts w:asciiTheme="majorBidi" w:hAnsiTheme="majorBidi" w:cstheme="majorBidi"/>
          <w:bCs/>
          <w:sz w:val="24"/>
          <w:szCs w:val="24"/>
        </w:rPr>
        <w:t xml:space="preserve"> 378 </w:t>
      </w:r>
      <w:proofErr w:type="spellStart"/>
      <w:r w:rsidRPr="00230101">
        <w:rPr>
          <w:rFonts w:asciiTheme="majorBidi" w:hAnsiTheme="majorBidi" w:cstheme="majorBidi"/>
          <w:bCs/>
          <w:sz w:val="24"/>
          <w:szCs w:val="24"/>
        </w:rPr>
        <w:t>KUHPidana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berupa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maksud</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menguntungkan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sendiri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melawan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menggerakkan</w:t>
      </w:r>
      <w:proofErr w:type="spellEnd"/>
      <w:r w:rsidRPr="00230101">
        <w:rPr>
          <w:rFonts w:asciiTheme="majorBidi" w:hAnsiTheme="majorBidi" w:cstheme="majorBidi"/>
          <w:bCs/>
          <w:sz w:val="24"/>
          <w:szCs w:val="24"/>
        </w:rPr>
        <w:t xml:space="preserve"> orang </w:t>
      </w:r>
      <w:proofErr w:type="spellStart"/>
      <w:r w:rsidRPr="00230101">
        <w:rPr>
          <w:rFonts w:asciiTheme="majorBidi" w:hAnsiTheme="majorBidi" w:cstheme="majorBidi"/>
          <w:bCs/>
          <w:sz w:val="24"/>
          <w:szCs w:val="24"/>
        </w:rPr>
        <w:t>untuk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menyerahkan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barang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sesuatu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atau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supaya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memberi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hutang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maupun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menghapuskan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piutang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menggunakan</w:t>
      </w:r>
      <w:proofErr w:type="spellEnd"/>
      <w:r w:rsidRPr="00230101">
        <w:rPr>
          <w:rFonts w:asciiTheme="majorBidi" w:hAnsiTheme="majorBidi" w:cstheme="majorBidi"/>
          <w:bCs/>
          <w:sz w:val="24"/>
          <w:szCs w:val="24"/>
        </w:rPr>
        <w:t xml:space="preserve"> salah </w:t>
      </w:r>
      <w:proofErr w:type="spellStart"/>
      <w:r w:rsidRPr="00230101">
        <w:rPr>
          <w:rFonts w:asciiTheme="majorBidi" w:hAnsiTheme="majorBidi" w:cstheme="majorBidi"/>
          <w:bCs/>
          <w:sz w:val="24"/>
          <w:szCs w:val="24"/>
        </w:rPr>
        <w:t>satu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upaya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atau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cara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penipuan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memakai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nama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palsu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martabat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palsu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tipu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muslihat</w:t>
      </w:r>
      <w:proofErr w:type="spellEnd"/>
      <w:r w:rsidRPr="00230101">
        <w:rPr>
          <w:rFonts w:asciiTheme="majorBidi" w:hAnsiTheme="majorBidi" w:cstheme="majorBidi"/>
          <w:bCs/>
          <w:sz w:val="24"/>
          <w:szCs w:val="24"/>
        </w:rPr>
        <w:t xml:space="preserve">, dan </w:t>
      </w:r>
      <w:proofErr w:type="spellStart"/>
      <w:r w:rsidRPr="00230101">
        <w:rPr>
          <w:rFonts w:asciiTheme="majorBidi" w:hAnsiTheme="majorBidi" w:cstheme="majorBidi"/>
          <w:bCs/>
          <w:sz w:val="24"/>
          <w:szCs w:val="24"/>
        </w:rPr>
        <w:t>rangkaian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kebohongan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tidak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memiliki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relevansi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karena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tidak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mampu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untuk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menentukan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sendiri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memilih</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peranan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untuk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mempengaruhi</w:t>
      </w:r>
      <w:proofErr w:type="spellEnd"/>
      <w:r w:rsidRPr="00230101">
        <w:rPr>
          <w:rFonts w:asciiTheme="majorBidi" w:hAnsiTheme="majorBidi" w:cstheme="majorBidi"/>
          <w:bCs/>
          <w:sz w:val="24"/>
          <w:szCs w:val="24"/>
        </w:rPr>
        <w:t xml:space="preserve"> orang dan </w:t>
      </w:r>
      <w:proofErr w:type="spellStart"/>
      <w:r w:rsidRPr="00230101">
        <w:rPr>
          <w:rFonts w:asciiTheme="majorBidi" w:hAnsiTheme="majorBidi" w:cstheme="majorBidi"/>
          <w:bCs/>
          <w:sz w:val="24"/>
          <w:szCs w:val="24"/>
        </w:rPr>
        <w:t>apalagi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menangguhkan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perbuatan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cara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penipuan</w:t>
      </w:r>
      <w:proofErr w:type="spellEnd"/>
      <w:r w:rsidRPr="00230101">
        <w:rPr>
          <w:rFonts w:asciiTheme="majorBidi" w:hAnsiTheme="majorBidi" w:cstheme="majorBidi"/>
          <w:bCs/>
          <w:sz w:val="24"/>
          <w:szCs w:val="24"/>
        </w:rPr>
        <w:t xml:space="preserve"> oleh </w:t>
      </w:r>
      <w:proofErr w:type="spellStart"/>
      <w:r w:rsidRPr="00230101">
        <w:rPr>
          <w:rFonts w:asciiTheme="majorBidi" w:hAnsiTheme="majorBidi" w:cstheme="majorBidi"/>
          <w:bCs/>
          <w:sz w:val="24"/>
          <w:szCs w:val="24"/>
        </w:rPr>
        <w:t>sebab</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itu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tersangka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secara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bebas</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dari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sangkaan</w:t>
      </w:r>
      <w:proofErr w:type="spellEnd"/>
      <w:r w:rsidRPr="00230101">
        <w:rPr>
          <w:rFonts w:asciiTheme="majorBidi" w:hAnsiTheme="majorBidi" w:cstheme="majorBidi"/>
          <w:bCs/>
          <w:sz w:val="24"/>
          <w:szCs w:val="24"/>
        </w:rPr>
        <w:t>.</w:t>
      </w:r>
    </w:p>
    <w:p w:rsidR="00F9130F" w:rsidRPr="00230101" w:rsidRDefault="00F9130F" w:rsidP="006A41EF">
      <w:pPr>
        <w:pStyle w:val="ListParagraph"/>
        <w:spacing w:after="160" w:line="480" w:lineRule="auto"/>
        <w:ind w:left="0" w:firstLine="567"/>
        <w:jc w:val="both"/>
        <w:rPr>
          <w:rFonts w:asciiTheme="majorBidi" w:hAnsiTheme="majorBidi" w:cstheme="majorBidi"/>
          <w:bCs/>
          <w:sz w:val="24"/>
          <w:szCs w:val="24"/>
        </w:rPr>
      </w:pPr>
      <w:proofErr w:type="spellStart"/>
      <w:r w:rsidRPr="00230101">
        <w:rPr>
          <w:rFonts w:asciiTheme="majorBidi" w:hAnsiTheme="majorBidi" w:cstheme="majorBidi"/>
          <w:bCs/>
          <w:sz w:val="24"/>
          <w:szCs w:val="24"/>
        </w:rPr>
        <w:t>Alat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Bukti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adalah</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segala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sesuatu</w:t>
      </w:r>
      <w:proofErr w:type="spellEnd"/>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ada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hubungannya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suatu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perbuatan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dimana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dengan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alat</w:t>
      </w:r>
      <w:proofErr w:type="spellEnd"/>
      <w:r w:rsidRPr="00230101">
        <w:rPr>
          <w:rFonts w:asciiTheme="majorBidi" w:hAnsiTheme="majorBidi" w:cstheme="majorBidi"/>
          <w:bCs/>
          <w:sz w:val="24"/>
          <w:szCs w:val="24"/>
        </w:rPr>
        <w:t>–</w:t>
      </w:r>
      <w:proofErr w:type="spellStart"/>
      <w:r w:rsidRPr="00230101">
        <w:rPr>
          <w:rFonts w:asciiTheme="majorBidi" w:hAnsiTheme="majorBidi" w:cstheme="majorBidi"/>
          <w:bCs/>
          <w:sz w:val="24"/>
          <w:szCs w:val="24"/>
        </w:rPr>
        <w:t>alat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bukti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tersebut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dapat</w:t>
      </w:r>
      <w:proofErr w:type="spellEnd"/>
      <w:r w:rsidRPr="00230101">
        <w:rPr>
          <w:rFonts w:asciiTheme="majorBidi" w:hAnsiTheme="majorBidi" w:cstheme="majorBidi"/>
          <w:bCs/>
          <w:sz w:val="24"/>
          <w:szCs w:val="24"/>
        </w:rPr>
        <w:t xml:space="preserve"> di </w:t>
      </w:r>
      <w:proofErr w:type="spellStart"/>
      <w:r w:rsidRPr="00230101">
        <w:rPr>
          <w:rFonts w:asciiTheme="majorBidi" w:hAnsiTheme="majorBidi" w:cstheme="majorBidi"/>
          <w:bCs/>
          <w:sz w:val="24"/>
          <w:szCs w:val="24"/>
        </w:rPr>
        <w:t>pergunakan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sebagai</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bahan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pembuktian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guna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menimbulkan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keyakinan</w:t>
      </w:r>
      <w:proofErr w:type="spellEnd"/>
      <w:r w:rsidRPr="00230101">
        <w:rPr>
          <w:rFonts w:asciiTheme="majorBidi" w:hAnsiTheme="majorBidi" w:cstheme="majorBidi"/>
          <w:bCs/>
          <w:sz w:val="24"/>
          <w:szCs w:val="24"/>
        </w:rPr>
        <w:t xml:space="preserve"> hakim </w:t>
      </w:r>
      <w:proofErr w:type="spellStart"/>
      <w:r w:rsidRPr="00230101">
        <w:rPr>
          <w:rFonts w:asciiTheme="majorBidi" w:hAnsiTheme="majorBidi" w:cstheme="majorBidi"/>
          <w:bCs/>
          <w:sz w:val="24"/>
          <w:szCs w:val="24"/>
        </w:rPr>
        <w:t>atas</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kebenaran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adanya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suatu</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tindak</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pidana</w:t>
      </w:r>
      <w:proofErr w:type="spellEnd"/>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telah</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dilakukan</w:t>
      </w:r>
      <w:proofErr w:type="spellEnd"/>
      <w:r w:rsidRPr="00230101">
        <w:rPr>
          <w:rFonts w:asciiTheme="majorBidi" w:hAnsiTheme="majorBidi" w:cstheme="majorBidi"/>
          <w:bCs/>
          <w:sz w:val="24"/>
          <w:szCs w:val="24"/>
        </w:rPr>
        <w:t xml:space="preserve"> oleh </w:t>
      </w:r>
      <w:proofErr w:type="spellStart"/>
      <w:r w:rsidRPr="00230101">
        <w:rPr>
          <w:rFonts w:asciiTheme="majorBidi" w:hAnsiTheme="majorBidi" w:cstheme="majorBidi"/>
          <w:bCs/>
          <w:sz w:val="24"/>
          <w:szCs w:val="24"/>
        </w:rPr>
        <w:t>terdakwa</w:t>
      </w:r>
      <w:proofErr w:type="spellEnd"/>
      <w:r w:rsidRPr="00230101">
        <w:rPr>
          <w:rFonts w:asciiTheme="majorBidi" w:hAnsiTheme="majorBidi" w:cstheme="majorBidi"/>
          <w:bCs/>
          <w:sz w:val="24"/>
          <w:szCs w:val="24"/>
        </w:rPr>
        <w:t xml:space="preserve">. </w:t>
      </w:r>
    </w:p>
    <w:p w:rsidR="00F9130F" w:rsidRPr="00230101" w:rsidRDefault="00F9130F" w:rsidP="006A41EF">
      <w:pPr>
        <w:pStyle w:val="ListParagraph"/>
        <w:spacing w:after="160" w:line="480" w:lineRule="auto"/>
        <w:ind w:left="0" w:firstLine="567"/>
        <w:rPr>
          <w:rFonts w:asciiTheme="majorBidi" w:hAnsiTheme="majorBidi" w:cstheme="majorBidi"/>
          <w:sz w:val="24"/>
          <w:szCs w:val="24"/>
        </w:rPr>
      </w:pPr>
      <w:proofErr w:type="spellStart"/>
      <w:r w:rsidRPr="00230101">
        <w:rPr>
          <w:rFonts w:asciiTheme="majorBidi" w:hAnsiTheme="majorBidi" w:cstheme="majorBidi"/>
          <w:bCs/>
          <w:sz w:val="24"/>
          <w:szCs w:val="24"/>
        </w:rPr>
        <w:t>Menurut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Pasal</w:t>
      </w:r>
      <w:proofErr w:type="spellEnd"/>
      <w:r w:rsidRPr="00230101">
        <w:rPr>
          <w:rFonts w:asciiTheme="majorBidi" w:hAnsiTheme="majorBidi" w:cstheme="majorBidi"/>
          <w:bCs/>
          <w:sz w:val="24"/>
          <w:szCs w:val="24"/>
        </w:rPr>
        <w:t xml:space="preserve"> 184 </w:t>
      </w:r>
      <w:proofErr w:type="spellStart"/>
      <w:r w:rsidRPr="00230101">
        <w:rPr>
          <w:rFonts w:asciiTheme="majorBidi" w:hAnsiTheme="majorBidi" w:cstheme="majorBidi"/>
          <w:bCs/>
          <w:sz w:val="24"/>
          <w:szCs w:val="24"/>
        </w:rPr>
        <w:t>Undang-Undang</w:t>
      </w:r>
      <w:proofErr w:type="spellEnd"/>
      <w:r w:rsidRPr="00230101">
        <w:rPr>
          <w:rFonts w:asciiTheme="majorBidi" w:hAnsiTheme="majorBidi" w:cstheme="majorBidi"/>
          <w:bCs/>
          <w:sz w:val="24"/>
          <w:szCs w:val="24"/>
        </w:rPr>
        <w:t xml:space="preserve"> No.1 </w:t>
      </w:r>
      <w:proofErr w:type="spellStart"/>
      <w:r w:rsidRPr="00230101">
        <w:rPr>
          <w:rFonts w:asciiTheme="majorBidi" w:hAnsiTheme="majorBidi" w:cstheme="majorBidi"/>
          <w:bCs/>
          <w:sz w:val="24"/>
          <w:szCs w:val="24"/>
        </w:rPr>
        <w:t>Tahun</w:t>
      </w:r>
      <w:proofErr w:type="spellEnd"/>
      <w:r w:rsidRPr="00230101">
        <w:rPr>
          <w:rFonts w:asciiTheme="majorBidi" w:hAnsiTheme="majorBidi" w:cstheme="majorBidi"/>
          <w:bCs/>
          <w:sz w:val="24"/>
          <w:szCs w:val="24"/>
        </w:rPr>
        <w:t xml:space="preserve"> 1981 </w:t>
      </w:r>
      <w:proofErr w:type="spellStart"/>
      <w:r w:rsidRPr="00230101">
        <w:rPr>
          <w:rFonts w:asciiTheme="majorBidi" w:hAnsiTheme="majorBidi" w:cstheme="majorBidi"/>
          <w:bCs/>
          <w:sz w:val="24"/>
          <w:szCs w:val="24"/>
        </w:rPr>
        <w:t>Tentang</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Hukum</w:t>
      </w:r>
      <w:proofErr w:type="spellEnd"/>
      <w:r w:rsidRPr="00230101">
        <w:rPr>
          <w:rFonts w:asciiTheme="majorBidi" w:hAnsiTheme="majorBidi" w:cstheme="majorBidi"/>
          <w:bCs/>
          <w:sz w:val="24"/>
          <w:szCs w:val="24"/>
        </w:rPr>
        <w:t xml:space="preserve"> Acara </w:t>
      </w:r>
      <w:proofErr w:type="spellStart"/>
      <w:r w:rsidRPr="00230101">
        <w:rPr>
          <w:rFonts w:asciiTheme="majorBidi" w:hAnsiTheme="majorBidi" w:cstheme="majorBidi"/>
          <w:bCs/>
          <w:sz w:val="24"/>
          <w:szCs w:val="24"/>
        </w:rPr>
        <w:t>Pidana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menyebutkan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bahwa</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alat</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bukti</w:t>
      </w:r>
      <w:proofErr w:type="spellEnd"/>
      <w:r w:rsidRPr="00230101">
        <w:rPr>
          <w:rFonts w:asciiTheme="majorBidi" w:hAnsiTheme="majorBidi" w:cstheme="majorBidi"/>
          <w:bCs/>
          <w:sz w:val="24"/>
          <w:szCs w:val="24"/>
        </w:rPr>
        <w:t xml:space="preserve"> yang </w:t>
      </w:r>
      <w:proofErr w:type="spellStart"/>
      <w:r w:rsidRPr="00230101">
        <w:rPr>
          <w:rFonts w:asciiTheme="majorBidi" w:hAnsiTheme="majorBidi" w:cstheme="majorBidi"/>
          <w:bCs/>
          <w:sz w:val="24"/>
          <w:szCs w:val="24"/>
        </w:rPr>
        <w:t>sah</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yakni</w:t>
      </w:r>
      <w:proofErr w:type="spellEnd"/>
      <w:r w:rsidRPr="00230101">
        <w:rPr>
          <w:rFonts w:asciiTheme="majorBidi" w:hAnsiTheme="majorBidi" w:cstheme="majorBidi"/>
          <w:bCs/>
          <w:sz w:val="24"/>
          <w:szCs w:val="24"/>
        </w:rPr>
        <w:t>:</w:t>
      </w:r>
    </w:p>
    <w:p w:rsidR="00F9130F" w:rsidRPr="00230101" w:rsidRDefault="00F9130F" w:rsidP="00CA44A4">
      <w:pPr>
        <w:pStyle w:val="ListParagraph"/>
        <w:numPr>
          <w:ilvl w:val="0"/>
          <w:numId w:val="140"/>
        </w:numPr>
        <w:tabs>
          <w:tab w:val="clear" w:pos="720"/>
          <w:tab w:val="num" w:pos="567"/>
        </w:tabs>
        <w:spacing w:after="160" w:line="360" w:lineRule="auto"/>
        <w:ind w:left="567" w:hanging="567"/>
        <w:rPr>
          <w:rFonts w:asciiTheme="majorBidi" w:hAnsiTheme="majorBidi" w:cstheme="majorBidi"/>
          <w:sz w:val="24"/>
          <w:szCs w:val="24"/>
        </w:rPr>
      </w:pPr>
      <w:r w:rsidRPr="00230101">
        <w:rPr>
          <w:rFonts w:asciiTheme="majorBidi" w:hAnsiTheme="majorBidi" w:cstheme="majorBidi"/>
          <w:bCs/>
          <w:sz w:val="24"/>
          <w:szCs w:val="24"/>
        </w:rPr>
        <w:t>Surat</w:t>
      </w:r>
    </w:p>
    <w:p w:rsidR="00F9130F" w:rsidRPr="00230101" w:rsidRDefault="00F9130F" w:rsidP="00CA44A4">
      <w:pPr>
        <w:pStyle w:val="ListParagraph"/>
        <w:numPr>
          <w:ilvl w:val="0"/>
          <w:numId w:val="140"/>
        </w:numPr>
        <w:tabs>
          <w:tab w:val="clear" w:pos="720"/>
          <w:tab w:val="num" w:pos="567"/>
        </w:tabs>
        <w:spacing w:after="160" w:line="360" w:lineRule="auto"/>
        <w:ind w:left="567" w:hanging="567"/>
        <w:rPr>
          <w:rFonts w:asciiTheme="majorBidi" w:hAnsiTheme="majorBidi" w:cstheme="majorBidi"/>
          <w:sz w:val="24"/>
          <w:szCs w:val="24"/>
        </w:rPr>
      </w:pPr>
      <w:proofErr w:type="spellStart"/>
      <w:r w:rsidRPr="00230101">
        <w:rPr>
          <w:rFonts w:asciiTheme="majorBidi" w:hAnsiTheme="majorBidi" w:cstheme="majorBidi"/>
          <w:bCs/>
          <w:sz w:val="24"/>
          <w:szCs w:val="24"/>
        </w:rPr>
        <w:t>Keterangan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Saksi</w:t>
      </w:r>
      <w:proofErr w:type="spellEnd"/>
    </w:p>
    <w:p w:rsidR="00F9130F" w:rsidRPr="00230101" w:rsidRDefault="00F9130F" w:rsidP="00CA44A4">
      <w:pPr>
        <w:pStyle w:val="ListParagraph"/>
        <w:numPr>
          <w:ilvl w:val="0"/>
          <w:numId w:val="140"/>
        </w:numPr>
        <w:tabs>
          <w:tab w:val="clear" w:pos="720"/>
          <w:tab w:val="num" w:pos="567"/>
        </w:tabs>
        <w:spacing w:after="160" w:line="360" w:lineRule="auto"/>
        <w:ind w:left="567" w:hanging="567"/>
        <w:rPr>
          <w:rFonts w:asciiTheme="majorBidi" w:hAnsiTheme="majorBidi" w:cstheme="majorBidi"/>
          <w:sz w:val="24"/>
          <w:szCs w:val="24"/>
        </w:rPr>
      </w:pPr>
      <w:proofErr w:type="spellStart"/>
      <w:r w:rsidRPr="00230101">
        <w:rPr>
          <w:rFonts w:asciiTheme="majorBidi" w:hAnsiTheme="majorBidi" w:cstheme="majorBidi"/>
          <w:bCs/>
          <w:sz w:val="24"/>
          <w:szCs w:val="24"/>
        </w:rPr>
        <w:t>Keterangan</w:t>
      </w:r>
      <w:proofErr w:type="spellEnd"/>
      <w:r w:rsidRPr="00230101">
        <w:rPr>
          <w:rFonts w:asciiTheme="majorBidi" w:hAnsiTheme="majorBidi" w:cstheme="majorBidi"/>
          <w:bCs/>
          <w:sz w:val="24"/>
          <w:szCs w:val="24"/>
        </w:rPr>
        <w:t xml:space="preserve"> Ahli</w:t>
      </w:r>
    </w:p>
    <w:p w:rsidR="00F9130F" w:rsidRPr="00230101" w:rsidRDefault="00F9130F" w:rsidP="006A41EF">
      <w:pPr>
        <w:pStyle w:val="ListParagraph"/>
        <w:numPr>
          <w:ilvl w:val="0"/>
          <w:numId w:val="140"/>
        </w:numPr>
        <w:tabs>
          <w:tab w:val="clear" w:pos="720"/>
          <w:tab w:val="num" w:pos="567"/>
        </w:tabs>
        <w:spacing w:after="160" w:line="480" w:lineRule="auto"/>
        <w:ind w:left="567" w:hanging="567"/>
        <w:rPr>
          <w:rFonts w:asciiTheme="majorBidi" w:hAnsiTheme="majorBidi" w:cstheme="majorBidi"/>
          <w:sz w:val="24"/>
          <w:szCs w:val="24"/>
        </w:rPr>
      </w:pPr>
      <w:proofErr w:type="spellStart"/>
      <w:r w:rsidRPr="00230101">
        <w:rPr>
          <w:rFonts w:asciiTheme="majorBidi" w:hAnsiTheme="majorBidi" w:cstheme="majorBidi"/>
          <w:bCs/>
          <w:sz w:val="24"/>
          <w:szCs w:val="24"/>
        </w:rPr>
        <w:t>Petunjuk</w:t>
      </w:r>
      <w:proofErr w:type="spellEnd"/>
    </w:p>
    <w:p w:rsidR="00F9130F" w:rsidRPr="00230101" w:rsidRDefault="00F9130F" w:rsidP="006A41EF">
      <w:pPr>
        <w:pStyle w:val="ListParagraph"/>
        <w:numPr>
          <w:ilvl w:val="0"/>
          <w:numId w:val="140"/>
        </w:numPr>
        <w:tabs>
          <w:tab w:val="clear" w:pos="720"/>
          <w:tab w:val="num" w:pos="567"/>
        </w:tabs>
        <w:spacing w:after="160" w:line="480" w:lineRule="auto"/>
        <w:ind w:left="567" w:hanging="567"/>
        <w:rPr>
          <w:rFonts w:asciiTheme="majorBidi" w:hAnsiTheme="majorBidi" w:cstheme="majorBidi"/>
          <w:sz w:val="24"/>
          <w:szCs w:val="24"/>
        </w:rPr>
      </w:pPr>
      <w:proofErr w:type="spellStart"/>
      <w:r w:rsidRPr="00230101">
        <w:rPr>
          <w:rFonts w:asciiTheme="majorBidi" w:hAnsiTheme="majorBidi" w:cstheme="majorBidi"/>
          <w:bCs/>
          <w:sz w:val="24"/>
          <w:szCs w:val="24"/>
        </w:rPr>
        <w:lastRenderedPageBreak/>
        <w:t>Keterangan</w:t>
      </w:r>
      <w:proofErr w:type="spellEnd"/>
      <w:r w:rsidRPr="00230101">
        <w:rPr>
          <w:rFonts w:asciiTheme="majorBidi" w:hAnsiTheme="majorBidi" w:cstheme="majorBidi"/>
          <w:bCs/>
          <w:sz w:val="24"/>
          <w:szCs w:val="24"/>
        </w:rPr>
        <w:t xml:space="preserve"> </w:t>
      </w:r>
      <w:proofErr w:type="spellStart"/>
      <w:r w:rsidRPr="00230101">
        <w:rPr>
          <w:rFonts w:asciiTheme="majorBidi" w:hAnsiTheme="majorBidi" w:cstheme="majorBidi"/>
          <w:bCs/>
          <w:sz w:val="24"/>
          <w:szCs w:val="24"/>
        </w:rPr>
        <w:t>Terdakwa</w:t>
      </w:r>
      <w:proofErr w:type="spellEnd"/>
    </w:p>
    <w:p w:rsidR="00B5642E" w:rsidRPr="00230101" w:rsidRDefault="00F9130F" w:rsidP="00B5642E">
      <w:pPr>
        <w:spacing w:after="16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Didalam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kasus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berbasis</w:t>
      </w:r>
      <w:proofErr w:type="spellEnd"/>
      <w:r w:rsidRPr="00230101">
        <w:rPr>
          <w:rFonts w:ascii="Times New Roman" w:hAnsi="Times New Roman" w:cs="Times New Roman"/>
          <w:sz w:val="24"/>
          <w:szCs w:val="24"/>
        </w:rPr>
        <w:t xml:space="preserve"> online </w:t>
      </w:r>
      <w:proofErr w:type="spellStart"/>
      <w:r w:rsidRPr="00230101">
        <w:rPr>
          <w:rFonts w:ascii="Times New Roman" w:hAnsi="Times New Roman" w:cs="Times New Roman"/>
          <w:sz w:val="24"/>
          <w:szCs w:val="24"/>
        </w:rPr>
        <w:t>seperti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seperti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mutasi</w:t>
      </w:r>
      <w:proofErr w:type="spellEnd"/>
      <w:r w:rsidRPr="00230101">
        <w:rPr>
          <w:rFonts w:ascii="Times New Roman" w:hAnsi="Times New Roman" w:cs="Times New Roman"/>
          <w:sz w:val="24"/>
          <w:szCs w:val="24"/>
        </w:rPr>
        <w:t xml:space="preserve"> </w:t>
      </w:r>
      <w:proofErr w:type="spellStart"/>
      <w:r w:rsidRPr="00230101">
        <w:rPr>
          <w:rStyle w:val="Emphasis"/>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w:t>
      </w:r>
      <w:proofErr w:type="spellStart"/>
      <w:r w:rsidRPr="00230101">
        <w:rPr>
          <w:rStyle w:val="Emphasis"/>
          <w:rFonts w:ascii="Times New Roman" w:hAnsi="Times New Roman" w:cs="Times New Roman"/>
          <w:sz w:val="24"/>
          <w:szCs w:val="24"/>
        </w:rPr>
        <w:t>buku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tabungan</w:t>
      </w:r>
      <w:proofErr w:type="spellEnd"/>
      <w:r w:rsidRPr="00230101">
        <w:rPr>
          <w:rFonts w:ascii="Times New Roman" w:hAnsi="Times New Roman" w:cs="Times New Roman"/>
          <w:sz w:val="24"/>
          <w:szCs w:val="24"/>
        </w:rPr>
        <w:t xml:space="preserve">, slip transfer, </w:t>
      </w:r>
      <w:proofErr w:type="spellStart"/>
      <w:r w:rsidRPr="00230101">
        <w:rPr>
          <w:rFonts w:ascii="Times New Roman" w:hAnsi="Times New Roman" w:cs="Times New Roman"/>
          <w:sz w:val="24"/>
          <w:szCs w:val="24"/>
        </w:rPr>
        <w:t>cek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deposito</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giro</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lainnya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termasuk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surat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rekening</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dihadirkan</w:t>
      </w:r>
      <w:proofErr w:type="spellEnd"/>
      <w:r w:rsidRPr="00230101">
        <w:rPr>
          <w:rFonts w:ascii="Times New Roman" w:hAnsi="Times New Roman" w:cs="Times New Roman"/>
          <w:sz w:val="24"/>
          <w:szCs w:val="24"/>
        </w:rPr>
        <w:t xml:space="preserve"> oleh </w:t>
      </w:r>
      <w:proofErr w:type="spellStart"/>
      <w:r w:rsidRPr="00230101">
        <w:rPr>
          <w:rFonts w:ascii="Times New Roman" w:hAnsi="Times New Roman" w:cs="Times New Roman"/>
          <w:sz w:val="24"/>
          <w:szCs w:val="24"/>
        </w:rPr>
        <w:t>penyidik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dipersidangan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terma</w:t>
      </w:r>
      <w:r w:rsidR="00B5642E" w:rsidRPr="00230101">
        <w:rPr>
          <w:rFonts w:ascii="Times New Roman" w:hAnsi="Times New Roman" w:cs="Times New Roman"/>
          <w:sz w:val="24"/>
          <w:szCs w:val="24"/>
        </w:rPr>
        <w:t>suk</w:t>
      </w:r>
      <w:proofErr w:type="spellEnd"/>
      <w:r w:rsidR="00B5642E" w:rsidRPr="00230101">
        <w:rPr>
          <w:rFonts w:ascii="Times New Roman" w:hAnsi="Times New Roman" w:cs="Times New Roman"/>
          <w:sz w:val="24"/>
          <w:szCs w:val="24"/>
        </w:rPr>
        <w:t xml:space="preserve"> </w:t>
      </w:r>
      <w:proofErr w:type="spellStart"/>
      <w:r w:rsidR="00B5642E" w:rsidRPr="00230101">
        <w:rPr>
          <w:rFonts w:ascii="Times New Roman" w:hAnsi="Times New Roman" w:cs="Times New Roman"/>
          <w:sz w:val="24"/>
          <w:szCs w:val="24"/>
        </w:rPr>
        <w:t>kepada</w:t>
      </w:r>
      <w:proofErr w:type="spellEnd"/>
      <w:r w:rsidR="00B5642E" w:rsidRPr="00230101">
        <w:rPr>
          <w:rFonts w:ascii="Times New Roman" w:hAnsi="Times New Roman" w:cs="Times New Roman"/>
          <w:sz w:val="24"/>
          <w:szCs w:val="24"/>
        </w:rPr>
        <w:t xml:space="preserve"> </w:t>
      </w:r>
      <w:proofErr w:type="spellStart"/>
      <w:r w:rsidR="00B5642E" w:rsidRPr="00230101">
        <w:rPr>
          <w:rFonts w:ascii="Times New Roman" w:hAnsi="Times New Roman" w:cs="Times New Roman"/>
          <w:sz w:val="24"/>
          <w:szCs w:val="24"/>
        </w:rPr>
        <w:t>alat</w:t>
      </w:r>
      <w:proofErr w:type="spellEnd"/>
      <w:r w:rsidR="00B5642E" w:rsidRPr="00230101">
        <w:rPr>
          <w:rFonts w:ascii="Times New Roman" w:hAnsi="Times New Roman" w:cs="Times New Roman"/>
          <w:sz w:val="24"/>
          <w:szCs w:val="24"/>
        </w:rPr>
        <w:t xml:space="preserve"> </w:t>
      </w:r>
      <w:proofErr w:type="spellStart"/>
      <w:r w:rsidR="00B5642E" w:rsidRPr="00230101">
        <w:rPr>
          <w:rFonts w:ascii="Times New Roman" w:hAnsi="Times New Roman" w:cs="Times New Roman"/>
          <w:sz w:val="24"/>
          <w:szCs w:val="24"/>
        </w:rPr>
        <w:t>bukti</w:t>
      </w:r>
      <w:proofErr w:type="spellEnd"/>
      <w:r w:rsidR="00B5642E" w:rsidRPr="00230101">
        <w:rPr>
          <w:rFonts w:ascii="Times New Roman" w:hAnsi="Times New Roman" w:cs="Times New Roman"/>
          <w:sz w:val="24"/>
          <w:szCs w:val="24"/>
        </w:rPr>
        <w:t xml:space="preserve"> yang </w:t>
      </w:r>
      <w:proofErr w:type="spellStart"/>
      <w:r w:rsidR="00B5642E" w:rsidRPr="00230101">
        <w:rPr>
          <w:rFonts w:ascii="Times New Roman" w:hAnsi="Times New Roman" w:cs="Times New Roman"/>
          <w:sz w:val="24"/>
          <w:szCs w:val="24"/>
        </w:rPr>
        <w:t>sah</w:t>
      </w:r>
      <w:proofErr w:type="spellEnd"/>
      <w:r w:rsidR="00B5642E" w:rsidRPr="00230101">
        <w:rPr>
          <w:rFonts w:ascii="Times New Roman" w:hAnsi="Times New Roman" w:cs="Times New Roman"/>
          <w:sz w:val="24"/>
          <w:szCs w:val="24"/>
        </w:rPr>
        <w:t>.</w:t>
      </w:r>
    </w:p>
    <w:p w:rsidR="00F9130F" w:rsidRPr="00230101" w:rsidRDefault="00B5642E" w:rsidP="00D02050">
      <w:pPr>
        <w:spacing w:after="160" w:line="480" w:lineRule="auto"/>
        <w:ind w:firstLine="567"/>
        <w:jc w:val="both"/>
        <w:rPr>
          <w:rFonts w:ascii="Times New Roman" w:hAnsi="Times New Roman" w:cs="Times New Roman"/>
          <w:bCs/>
          <w:color w:val="000000" w:themeColor="text1"/>
          <w:sz w:val="24"/>
          <w:szCs w:val="24"/>
        </w:rPr>
      </w:pPr>
      <w:proofErr w:type="spellStart"/>
      <w:r w:rsidRPr="00230101">
        <w:rPr>
          <w:rFonts w:ascii="Times New Roman" w:hAnsi="Times New Roman" w:cs="Times New Roman"/>
          <w:sz w:val="24"/>
          <w:szCs w:val="24"/>
        </w:rPr>
        <w:t>Menurut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pendapat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ahli</w:t>
      </w:r>
      <w:proofErr w:type="spellEnd"/>
      <w:r w:rsidRPr="00230101">
        <w:rPr>
          <w:rFonts w:ascii="Times New Roman" w:hAnsi="Times New Roman" w:cs="Times New Roman"/>
          <w:sz w:val="24"/>
          <w:szCs w:val="24"/>
        </w:rPr>
        <w:t xml:space="preserve"> </w:t>
      </w:r>
      <w:r w:rsidRPr="00FE65F2">
        <w:rPr>
          <w:rFonts w:ascii="Times New Roman" w:hAnsi="Times New Roman" w:cs="Times New Roman"/>
          <w:bCs/>
          <w:sz w:val="24"/>
          <w:szCs w:val="24"/>
        </w:rPr>
        <w:t xml:space="preserve">Dr. Ali </w:t>
      </w:r>
      <w:proofErr w:type="spellStart"/>
      <w:r w:rsidRPr="00FE65F2">
        <w:rPr>
          <w:rFonts w:ascii="Times New Roman" w:hAnsi="Times New Roman" w:cs="Times New Roman"/>
          <w:bCs/>
          <w:sz w:val="24"/>
          <w:szCs w:val="24"/>
        </w:rPr>
        <w:t>Yusran</w:t>
      </w:r>
      <w:proofErr w:type="spellEnd"/>
      <w:r w:rsidRPr="00FE65F2">
        <w:rPr>
          <w:rFonts w:ascii="Times New Roman" w:hAnsi="Times New Roman" w:cs="Times New Roman"/>
          <w:bCs/>
          <w:sz w:val="24"/>
          <w:szCs w:val="24"/>
        </w:rPr>
        <w:t xml:space="preserve"> </w:t>
      </w:r>
      <w:proofErr w:type="spellStart"/>
      <w:r w:rsidRPr="00FE65F2">
        <w:rPr>
          <w:rFonts w:ascii="Times New Roman" w:hAnsi="Times New Roman" w:cs="Times New Roman"/>
          <w:bCs/>
          <w:sz w:val="24"/>
          <w:szCs w:val="24"/>
        </w:rPr>
        <w:t>Gea</w:t>
      </w:r>
      <w:proofErr w:type="spellEnd"/>
      <w:r w:rsidRPr="00FE65F2">
        <w:rPr>
          <w:rFonts w:ascii="Times New Roman" w:hAnsi="Times New Roman" w:cs="Times New Roman"/>
          <w:bCs/>
          <w:sz w:val="24"/>
          <w:szCs w:val="24"/>
        </w:rPr>
        <w:t xml:space="preserve">, S.H., </w:t>
      </w:r>
      <w:proofErr w:type="spellStart"/>
      <w:r w:rsidRPr="00FE65F2">
        <w:rPr>
          <w:rFonts w:ascii="Times New Roman" w:hAnsi="Times New Roman" w:cs="Times New Roman"/>
          <w:bCs/>
          <w:sz w:val="24"/>
          <w:szCs w:val="24"/>
        </w:rPr>
        <w:t>M.Kn</w:t>
      </w:r>
      <w:proofErr w:type="spellEnd"/>
      <w:r w:rsidRPr="00FE65F2">
        <w:rPr>
          <w:rFonts w:ascii="Times New Roman" w:hAnsi="Times New Roman" w:cs="Times New Roman"/>
          <w:bCs/>
          <w:sz w:val="24"/>
          <w:szCs w:val="24"/>
        </w:rPr>
        <w:t>., M.H</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bCs/>
          <w:color w:val="000000" w:themeColor="text1"/>
          <w:sz w:val="24"/>
          <w:szCs w:val="24"/>
        </w:rPr>
        <w:t>Putusan</w:t>
      </w:r>
      <w:proofErr w:type="spellEnd"/>
      <w:r w:rsidRPr="00230101">
        <w:rPr>
          <w:rFonts w:ascii="Times New Roman" w:hAnsi="Times New Roman" w:cs="Times New Roman"/>
          <w:bCs/>
          <w:color w:val="000000" w:themeColor="text1"/>
          <w:sz w:val="24"/>
          <w:szCs w:val="24"/>
        </w:rPr>
        <w:t xml:space="preserve"> Hakim yang </w:t>
      </w:r>
      <w:proofErr w:type="spellStart"/>
      <w:r w:rsidRPr="00230101">
        <w:rPr>
          <w:rFonts w:ascii="Times New Roman" w:hAnsi="Times New Roman" w:cs="Times New Roman"/>
          <w:bCs/>
          <w:color w:val="000000" w:themeColor="text1"/>
          <w:sz w:val="24"/>
          <w:szCs w:val="24"/>
        </w:rPr>
        <w:t>mengadili</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perkara</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Nomor</w:t>
      </w:r>
      <w:proofErr w:type="spellEnd"/>
      <w:r w:rsidRPr="00230101">
        <w:rPr>
          <w:rFonts w:ascii="Times New Roman" w:hAnsi="Times New Roman" w:cs="Times New Roman"/>
          <w:bCs/>
          <w:color w:val="000000" w:themeColor="text1"/>
          <w:sz w:val="24"/>
          <w:szCs w:val="24"/>
        </w:rPr>
        <w:t xml:space="preserve"> 3562/</w:t>
      </w:r>
      <w:proofErr w:type="spellStart"/>
      <w:r w:rsidRPr="00230101">
        <w:rPr>
          <w:rFonts w:ascii="Times New Roman" w:hAnsi="Times New Roman" w:cs="Times New Roman"/>
          <w:bCs/>
          <w:color w:val="000000" w:themeColor="text1"/>
          <w:sz w:val="24"/>
          <w:szCs w:val="24"/>
        </w:rPr>
        <w:t>Pid.B</w:t>
      </w:r>
      <w:proofErr w:type="spellEnd"/>
      <w:r w:rsidRPr="00230101">
        <w:rPr>
          <w:rFonts w:ascii="Times New Roman" w:hAnsi="Times New Roman" w:cs="Times New Roman"/>
          <w:bCs/>
          <w:color w:val="000000" w:themeColor="text1"/>
          <w:sz w:val="24"/>
          <w:szCs w:val="24"/>
        </w:rPr>
        <w:t xml:space="preserve">/2021/PN </w:t>
      </w:r>
      <w:bookmarkStart w:id="0" w:name="_GoBack"/>
      <w:bookmarkEnd w:id="0"/>
      <w:proofErr w:type="spellStart"/>
      <w:r w:rsidRPr="00230101">
        <w:rPr>
          <w:rFonts w:ascii="Times New Roman" w:hAnsi="Times New Roman" w:cs="Times New Roman"/>
          <w:bCs/>
          <w:color w:val="000000" w:themeColor="text1"/>
          <w:sz w:val="24"/>
          <w:szCs w:val="24"/>
        </w:rPr>
        <w:t>Mdn</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itu</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sudah</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tepat</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mengingat</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peristiwa</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hukumnya</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lebih</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kepada</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peristiwa</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hukum</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keperdataan</w:t>
      </w:r>
      <w:proofErr w:type="spellEnd"/>
      <w:r w:rsidRPr="00230101">
        <w:rPr>
          <w:rFonts w:ascii="Times New Roman" w:hAnsi="Times New Roman" w:cs="Times New Roman"/>
          <w:bCs/>
          <w:color w:val="000000" w:themeColor="text1"/>
          <w:sz w:val="24"/>
          <w:szCs w:val="24"/>
        </w:rPr>
        <w:t xml:space="preserve"> </w:t>
      </w:r>
      <w:proofErr w:type="spellStart"/>
      <w:r w:rsidRPr="00230101">
        <w:rPr>
          <w:rFonts w:ascii="Times New Roman" w:hAnsi="Times New Roman" w:cs="Times New Roman"/>
          <w:bCs/>
          <w:color w:val="000000" w:themeColor="text1"/>
          <w:sz w:val="24"/>
          <w:szCs w:val="24"/>
        </w:rPr>
        <w:t>sehingga</w:t>
      </w:r>
      <w:proofErr w:type="spellEnd"/>
      <w:r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pidana</w:t>
      </w:r>
      <w:proofErr w:type="spellEnd"/>
      <w:r w:rsidR="00D02050" w:rsidRPr="00230101">
        <w:rPr>
          <w:rFonts w:ascii="Times New Roman" w:hAnsi="Times New Roman" w:cs="Times New Roman"/>
          <w:bCs/>
          <w:color w:val="000000" w:themeColor="text1"/>
          <w:sz w:val="24"/>
          <w:szCs w:val="24"/>
        </w:rPr>
        <w:t xml:space="preserve"> yang </w:t>
      </w:r>
      <w:proofErr w:type="spellStart"/>
      <w:r w:rsidR="00D02050" w:rsidRPr="00230101">
        <w:rPr>
          <w:rFonts w:ascii="Times New Roman" w:hAnsi="Times New Roman" w:cs="Times New Roman"/>
          <w:bCs/>
          <w:color w:val="000000" w:themeColor="text1"/>
          <w:sz w:val="24"/>
          <w:szCs w:val="24"/>
        </w:rPr>
        <w:t>tuduhkan</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apabila</w:t>
      </w:r>
      <w:proofErr w:type="spellEnd"/>
      <w:r w:rsidR="00D02050" w:rsidRPr="00230101">
        <w:rPr>
          <w:rFonts w:ascii="Times New Roman" w:hAnsi="Times New Roman" w:cs="Times New Roman"/>
          <w:bCs/>
          <w:color w:val="000000" w:themeColor="text1"/>
          <w:sz w:val="24"/>
          <w:szCs w:val="24"/>
        </w:rPr>
        <w:t xml:space="preserve"> di </w:t>
      </w:r>
      <w:proofErr w:type="spellStart"/>
      <w:r w:rsidR="00D02050" w:rsidRPr="00230101">
        <w:rPr>
          <w:rFonts w:ascii="Times New Roman" w:hAnsi="Times New Roman" w:cs="Times New Roman"/>
          <w:bCs/>
          <w:color w:val="000000" w:themeColor="text1"/>
          <w:sz w:val="24"/>
          <w:szCs w:val="24"/>
        </w:rPr>
        <w:t>kaitkan</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dengan</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syarat</w:t>
      </w:r>
      <w:proofErr w:type="spellEnd"/>
      <w:r w:rsidR="00D02050" w:rsidRPr="00230101">
        <w:rPr>
          <w:rFonts w:ascii="Times New Roman" w:hAnsi="Times New Roman" w:cs="Times New Roman"/>
          <w:bCs/>
          <w:color w:val="000000" w:themeColor="text1"/>
          <w:sz w:val="24"/>
          <w:szCs w:val="24"/>
        </w:rPr>
        <w:t xml:space="preserve"> dan </w:t>
      </w:r>
      <w:proofErr w:type="spellStart"/>
      <w:r w:rsidR="00D02050" w:rsidRPr="00230101">
        <w:rPr>
          <w:rFonts w:ascii="Times New Roman" w:hAnsi="Times New Roman" w:cs="Times New Roman"/>
          <w:bCs/>
          <w:color w:val="000000" w:themeColor="text1"/>
          <w:sz w:val="24"/>
          <w:szCs w:val="24"/>
        </w:rPr>
        <w:t>unsur</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pemidanaan</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tidak</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terpenuhi</w:t>
      </w:r>
      <w:proofErr w:type="spellEnd"/>
      <w:r w:rsidR="00D02050" w:rsidRPr="00230101">
        <w:rPr>
          <w:rFonts w:ascii="Times New Roman" w:hAnsi="Times New Roman" w:cs="Times New Roman"/>
          <w:bCs/>
          <w:color w:val="000000" w:themeColor="text1"/>
          <w:sz w:val="24"/>
          <w:szCs w:val="24"/>
        </w:rPr>
        <w:t xml:space="preserve"> dan </w:t>
      </w:r>
      <w:proofErr w:type="spellStart"/>
      <w:r w:rsidR="00D02050" w:rsidRPr="00230101">
        <w:rPr>
          <w:rFonts w:ascii="Times New Roman" w:hAnsi="Times New Roman" w:cs="Times New Roman"/>
          <w:bCs/>
          <w:color w:val="000000" w:themeColor="text1"/>
          <w:sz w:val="24"/>
          <w:szCs w:val="24"/>
        </w:rPr>
        <w:t>tidak</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terbukti</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bahwa</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perbuatan</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atau</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peristiwa</w:t>
      </w:r>
      <w:proofErr w:type="spellEnd"/>
      <w:r w:rsidR="00D02050" w:rsidRPr="00230101">
        <w:rPr>
          <w:rFonts w:ascii="Times New Roman" w:hAnsi="Times New Roman" w:cs="Times New Roman"/>
          <w:bCs/>
          <w:color w:val="000000" w:themeColor="text1"/>
          <w:sz w:val="24"/>
          <w:szCs w:val="24"/>
        </w:rPr>
        <w:t xml:space="preserve"> </w:t>
      </w:r>
      <w:r w:rsidR="00D02050" w:rsidRPr="00230101">
        <w:rPr>
          <w:rFonts w:ascii="Times New Roman" w:hAnsi="Times New Roman" w:cs="Times New Roman"/>
          <w:bCs/>
          <w:i/>
          <w:iCs/>
          <w:color w:val="000000" w:themeColor="text1"/>
          <w:sz w:val="24"/>
          <w:szCs w:val="24"/>
        </w:rPr>
        <w:t>aquo</w:t>
      </w:r>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bukan</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perbuatan</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atau</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peristiwa</w:t>
      </w:r>
      <w:proofErr w:type="spellEnd"/>
      <w:r w:rsidR="00D02050" w:rsidRPr="00230101">
        <w:rPr>
          <w:rFonts w:ascii="Times New Roman" w:hAnsi="Times New Roman" w:cs="Times New Roman"/>
          <w:bCs/>
          <w:color w:val="000000" w:themeColor="text1"/>
          <w:sz w:val="24"/>
          <w:szCs w:val="24"/>
        </w:rPr>
        <w:t xml:space="preserve"> </w:t>
      </w:r>
      <w:proofErr w:type="spellStart"/>
      <w:r w:rsidR="00D02050" w:rsidRPr="00230101">
        <w:rPr>
          <w:rFonts w:ascii="Times New Roman" w:hAnsi="Times New Roman" w:cs="Times New Roman"/>
          <w:bCs/>
          <w:color w:val="000000" w:themeColor="text1"/>
          <w:sz w:val="24"/>
          <w:szCs w:val="24"/>
        </w:rPr>
        <w:t>pidana</w:t>
      </w:r>
      <w:proofErr w:type="spellEnd"/>
      <w:r w:rsidRPr="00230101">
        <w:rPr>
          <w:rFonts w:ascii="Times New Roman" w:hAnsi="Times New Roman" w:cs="Times New Roman"/>
          <w:bCs/>
          <w:color w:val="000000" w:themeColor="text1"/>
          <w:sz w:val="24"/>
          <w:szCs w:val="24"/>
        </w:rPr>
        <w:t>.</w:t>
      </w:r>
      <w:r w:rsidRPr="00230101">
        <w:rPr>
          <w:rStyle w:val="FootnoteReference"/>
          <w:rFonts w:ascii="Times New Roman" w:hAnsi="Times New Roman" w:cs="Times New Roman"/>
          <w:bCs/>
          <w:color w:val="000000" w:themeColor="text1"/>
          <w:sz w:val="24"/>
          <w:szCs w:val="24"/>
        </w:rPr>
        <w:footnoteReference w:id="107"/>
      </w:r>
    </w:p>
    <w:p w:rsidR="00617E52" w:rsidRPr="00230101" w:rsidRDefault="00617E52" w:rsidP="00D02050">
      <w:pPr>
        <w:spacing w:after="160" w:line="480" w:lineRule="auto"/>
        <w:ind w:firstLine="567"/>
        <w:jc w:val="both"/>
        <w:rPr>
          <w:rFonts w:ascii="Times New Roman" w:hAnsi="Times New Roman" w:cs="Times New Roman"/>
          <w:sz w:val="24"/>
          <w:szCs w:val="24"/>
        </w:rPr>
        <w:sectPr w:rsidR="00617E52" w:rsidRPr="00230101" w:rsidSect="00277F2F">
          <w:footerReference w:type="default" r:id="rId23"/>
          <w:pgSz w:w="11907" w:h="16839" w:code="9"/>
          <w:pgMar w:top="2268" w:right="1701" w:bottom="1701" w:left="2268" w:header="709" w:footer="1009" w:gutter="0"/>
          <w:cols w:space="708"/>
          <w:titlePg/>
          <w:docGrid w:linePitch="360"/>
        </w:sectPr>
      </w:pPr>
    </w:p>
    <w:p w:rsidR="00F9130F" w:rsidRPr="00230101" w:rsidRDefault="00F9130F" w:rsidP="006A41EF">
      <w:pPr>
        <w:spacing w:after="0" w:line="480" w:lineRule="auto"/>
        <w:jc w:val="center"/>
        <w:rPr>
          <w:rFonts w:ascii="Times New Roman" w:hAnsi="Times New Roman" w:cs="Times New Roman"/>
          <w:b/>
          <w:color w:val="000000" w:themeColor="text1"/>
          <w:sz w:val="24"/>
          <w:szCs w:val="24"/>
        </w:rPr>
      </w:pPr>
      <w:r w:rsidRPr="00230101">
        <w:rPr>
          <w:rFonts w:ascii="Times New Roman" w:hAnsi="Times New Roman" w:cs="Times New Roman"/>
          <w:b/>
          <w:color w:val="000000" w:themeColor="text1"/>
          <w:sz w:val="24"/>
          <w:szCs w:val="24"/>
        </w:rPr>
        <w:lastRenderedPageBreak/>
        <w:t>BAB V</w:t>
      </w:r>
    </w:p>
    <w:p w:rsidR="00F9130F" w:rsidRPr="00230101" w:rsidRDefault="00F9130F" w:rsidP="006A41EF">
      <w:pPr>
        <w:spacing w:after="0" w:line="480" w:lineRule="auto"/>
        <w:jc w:val="center"/>
        <w:rPr>
          <w:rFonts w:ascii="Times New Roman" w:hAnsi="Times New Roman" w:cs="Times New Roman"/>
          <w:b/>
          <w:color w:val="000000" w:themeColor="text1"/>
          <w:sz w:val="24"/>
          <w:szCs w:val="24"/>
        </w:rPr>
      </w:pPr>
      <w:r w:rsidRPr="00230101">
        <w:rPr>
          <w:rFonts w:ascii="Times New Roman" w:hAnsi="Times New Roman" w:cs="Times New Roman"/>
          <w:b/>
          <w:color w:val="000000" w:themeColor="text1"/>
          <w:sz w:val="24"/>
          <w:szCs w:val="24"/>
        </w:rPr>
        <w:t>PENUTUP</w:t>
      </w:r>
    </w:p>
    <w:p w:rsidR="00F9130F" w:rsidRPr="00230101" w:rsidRDefault="00F9130F" w:rsidP="006A41EF">
      <w:pPr>
        <w:spacing w:after="0" w:line="480" w:lineRule="auto"/>
        <w:jc w:val="center"/>
        <w:rPr>
          <w:rFonts w:ascii="Times New Roman" w:hAnsi="Times New Roman" w:cs="Times New Roman"/>
          <w:b/>
          <w:color w:val="000000" w:themeColor="text1"/>
          <w:sz w:val="24"/>
          <w:szCs w:val="24"/>
        </w:rPr>
      </w:pPr>
    </w:p>
    <w:p w:rsidR="00F9130F" w:rsidRPr="00230101" w:rsidRDefault="00F9130F" w:rsidP="006A41EF">
      <w:pPr>
        <w:pStyle w:val="ListParagraph"/>
        <w:numPr>
          <w:ilvl w:val="0"/>
          <w:numId w:val="114"/>
        </w:numPr>
        <w:spacing w:after="0" w:line="480" w:lineRule="auto"/>
        <w:ind w:left="567" w:hanging="567"/>
        <w:rPr>
          <w:rFonts w:ascii="Times New Roman" w:hAnsi="Times New Roman" w:cs="Times New Roman"/>
          <w:b/>
          <w:color w:val="000000" w:themeColor="text1"/>
          <w:sz w:val="24"/>
          <w:szCs w:val="24"/>
        </w:rPr>
      </w:pPr>
      <w:r w:rsidRPr="00230101">
        <w:rPr>
          <w:rFonts w:ascii="Times New Roman" w:hAnsi="Times New Roman" w:cs="Times New Roman"/>
          <w:b/>
          <w:color w:val="000000" w:themeColor="text1"/>
          <w:sz w:val="24"/>
          <w:szCs w:val="24"/>
        </w:rPr>
        <w:t>Kesimpulan</w:t>
      </w:r>
    </w:p>
    <w:p w:rsidR="00F9130F" w:rsidRPr="00230101" w:rsidRDefault="00F9130F" w:rsidP="006A41EF">
      <w:pPr>
        <w:spacing w:after="0" w:line="480" w:lineRule="auto"/>
        <w:ind w:firstLine="567"/>
        <w:jc w:val="both"/>
        <w:rPr>
          <w:rFonts w:ascii="Times New Roman" w:hAnsi="Times New Roman" w:cs="Times New Roman"/>
          <w:b/>
          <w:color w:val="000000" w:themeColor="text1"/>
          <w:sz w:val="24"/>
          <w:szCs w:val="24"/>
        </w:rPr>
      </w:pP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pada </w:t>
      </w:r>
      <w:proofErr w:type="spellStart"/>
      <w:r w:rsidRPr="00230101">
        <w:rPr>
          <w:rStyle w:val="markedcontent"/>
          <w:rFonts w:ascii="Times New Roman" w:hAnsi="Times New Roman" w:cs="Times New Roman"/>
          <w:sz w:val="24"/>
          <w:szCs w:val="24"/>
        </w:rPr>
        <w:t>uraian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hasil</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analisis</w:t>
      </w:r>
      <w:proofErr w:type="spellEnd"/>
      <w:r w:rsidRPr="00230101">
        <w:rPr>
          <w:rStyle w:val="markedcontent"/>
          <w:rFonts w:ascii="Times New Roman" w:hAnsi="Times New Roman" w:cs="Times New Roman"/>
          <w:sz w:val="24"/>
          <w:szCs w:val="24"/>
        </w:rPr>
        <w:t xml:space="preserve"> data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penulis</w:t>
      </w:r>
      <w:proofErr w:type="spellEnd"/>
      <w:r w:rsidRPr="00230101">
        <w:rPr>
          <w:rFonts w:ascii="Times New Roman" w:hAnsi="Times New Roman" w:cs="Times New Roman"/>
          <w:sz w:val="24"/>
          <w:szCs w:val="24"/>
        </w:rPr>
        <w:br/>
      </w:r>
      <w:proofErr w:type="spellStart"/>
      <w:r w:rsidRPr="00230101">
        <w:rPr>
          <w:rStyle w:val="markedcontent"/>
          <w:rFonts w:ascii="Times New Roman" w:hAnsi="Times New Roman" w:cs="Times New Roman"/>
          <w:sz w:val="24"/>
          <w:szCs w:val="24"/>
        </w:rPr>
        <w:t>dapat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menarik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kesimpulan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13"/>
        </w:numPr>
        <w:spacing w:line="480" w:lineRule="auto"/>
        <w:ind w:left="567" w:hanging="567"/>
        <w:jc w:val="both"/>
        <w:rPr>
          <w:rStyle w:val="markedcontent"/>
          <w:sz w:val="24"/>
          <w:szCs w:val="24"/>
        </w:rPr>
      </w:pPr>
      <w:proofErr w:type="spellStart"/>
      <w:r w:rsidRPr="00230101">
        <w:rPr>
          <w:rFonts w:ascii="Times New Roman" w:eastAsia="Times New Roman" w:hAnsi="Times New Roman" w:cs="Times New Roman"/>
          <w:color w:val="000000" w:themeColor="text1"/>
          <w:sz w:val="24"/>
          <w:szCs w:val="24"/>
        </w:rPr>
        <w:t>Unsur-unsur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pemidanaan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memutus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perkara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tindak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pidana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penipuan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terhadap</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arisan</w:t>
      </w:r>
      <w:proofErr w:type="spellEnd"/>
      <w:r w:rsidRPr="00230101">
        <w:rPr>
          <w:rFonts w:ascii="Times New Roman" w:eastAsia="Times New Roman" w:hAnsi="Times New Roman" w:cs="Times New Roman"/>
          <w:color w:val="000000" w:themeColor="text1"/>
          <w:sz w:val="24"/>
          <w:szCs w:val="24"/>
        </w:rPr>
        <w:t xml:space="preserve"> online </w:t>
      </w:r>
      <w:proofErr w:type="spellStart"/>
      <w:r w:rsidRPr="00230101">
        <w:rPr>
          <w:rFonts w:ascii="Times New Roman" w:eastAsia="Times New Roman" w:hAnsi="Times New Roman" w:cs="Times New Roman"/>
          <w:color w:val="000000" w:themeColor="text1"/>
          <w:sz w:val="24"/>
          <w:szCs w:val="24"/>
        </w:rPr>
        <w:t>yakni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siapa</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maksudnya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setiap</w:t>
      </w:r>
      <w:proofErr w:type="spellEnd"/>
      <w:r w:rsidRPr="00230101">
        <w:rPr>
          <w:rFonts w:ascii="Times New Roman" w:eastAsia="Times New Roman" w:hAnsi="Times New Roman" w:cs="Times New Roman"/>
          <w:color w:val="000000" w:themeColor="text1"/>
          <w:sz w:val="24"/>
          <w:szCs w:val="24"/>
        </w:rPr>
        <w:t xml:space="preserve"> orang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siapa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saja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subjek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mampu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bertanggung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jawab</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dapat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dipertanggung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jawabkan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segala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maksud</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menguntungkan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sendiri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orang lain </w:t>
      </w:r>
      <w:proofErr w:type="spellStart"/>
      <w:r w:rsidRPr="00230101">
        <w:rPr>
          <w:rFonts w:ascii="Times New Roman" w:eastAsia="Times New Roman" w:hAnsi="Times New Roman" w:cs="Times New Roman"/>
          <w:color w:val="000000" w:themeColor="text1"/>
          <w:sz w:val="24"/>
          <w:szCs w:val="24"/>
        </w:rPr>
        <w:t>secara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melawan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memakai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nama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martabat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palsu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dengan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tipu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muslihat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rangkaian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kebohongan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menggerakkan</w:t>
      </w:r>
      <w:proofErr w:type="spellEnd"/>
      <w:r w:rsidRPr="00230101">
        <w:rPr>
          <w:rFonts w:ascii="Times New Roman" w:eastAsia="Times New Roman" w:hAnsi="Times New Roman" w:cs="Times New Roman"/>
          <w:color w:val="000000" w:themeColor="text1"/>
          <w:sz w:val="24"/>
          <w:szCs w:val="24"/>
        </w:rPr>
        <w:t xml:space="preserve"> orang lain </w:t>
      </w:r>
      <w:proofErr w:type="spellStart"/>
      <w:r w:rsidRPr="00230101">
        <w:rPr>
          <w:rFonts w:ascii="Times New Roman" w:eastAsia="Times New Roman" w:hAnsi="Times New Roman" w:cs="Times New Roman"/>
          <w:color w:val="000000" w:themeColor="text1"/>
          <w:sz w:val="24"/>
          <w:szCs w:val="24"/>
        </w:rPr>
        <w:t>untuk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menyerahkan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sesuatu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kepadanya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supaya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memberi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hutang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maupun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menghapuskan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piutang</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jika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antara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beberapa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meskipun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masing-masing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merupakan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kejahatan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atau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pelanggaran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ada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hubungannya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sedemikian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rupa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sehingga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harus</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dipandang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sebagai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suatu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berlanjut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maksudnya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sejenis</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dilakukan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dalam</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jarak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waktu</w:t>
      </w:r>
      <w:proofErr w:type="spellEnd"/>
      <w:r w:rsidRPr="00230101">
        <w:rPr>
          <w:rFonts w:ascii="Times New Roman" w:eastAsia="Times New Roman" w:hAnsi="Times New Roman" w:cs="Times New Roman"/>
          <w:color w:val="000000" w:themeColor="text1"/>
          <w:sz w:val="24"/>
          <w:szCs w:val="24"/>
        </w:rPr>
        <w:t xml:space="preserve"> yang </w:t>
      </w:r>
      <w:proofErr w:type="spellStart"/>
      <w:r w:rsidRPr="00230101">
        <w:rPr>
          <w:rFonts w:ascii="Times New Roman" w:eastAsia="Times New Roman" w:hAnsi="Times New Roman" w:cs="Times New Roman"/>
          <w:color w:val="000000" w:themeColor="text1"/>
          <w:sz w:val="24"/>
          <w:szCs w:val="24"/>
        </w:rPr>
        <w:t>tidak</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terlalu</w:t>
      </w:r>
      <w:proofErr w:type="spellEnd"/>
      <w:r w:rsidRPr="00230101">
        <w:rPr>
          <w:rFonts w:ascii="Times New Roman" w:eastAsia="Times New Roman" w:hAnsi="Times New Roman" w:cs="Times New Roman"/>
          <w:color w:val="000000" w:themeColor="text1"/>
          <w:sz w:val="24"/>
          <w:szCs w:val="24"/>
        </w:rPr>
        <w:t xml:space="preserve"> lama. </w:t>
      </w:r>
      <w:proofErr w:type="spellStart"/>
      <w:r w:rsidRPr="00230101">
        <w:rPr>
          <w:rFonts w:ascii="Times New Roman" w:eastAsia="Times New Roman" w:hAnsi="Times New Roman" w:cs="Times New Roman"/>
          <w:color w:val="000000" w:themeColor="text1"/>
          <w:sz w:val="24"/>
          <w:szCs w:val="24"/>
        </w:rPr>
        <w:t>Sedangkan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syarat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pemidanaan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yakni</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terpenuhinya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syarat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subjektif</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yaitu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unsur</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kesalahan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syarat</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objektif</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yaitu</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terdakwa</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merupakan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perbuatan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melawan</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hukum</w:t>
      </w:r>
      <w:proofErr w:type="spellEnd"/>
      <w:r w:rsidRPr="00230101">
        <w:rPr>
          <w:rFonts w:ascii="Times New Roman" w:eastAsia="Times New Roman" w:hAnsi="Times New Roman" w:cs="Times New Roman"/>
          <w:color w:val="000000" w:themeColor="text1"/>
          <w:sz w:val="24"/>
          <w:szCs w:val="24"/>
        </w:rPr>
        <w:t xml:space="preserve"> dan </w:t>
      </w:r>
      <w:proofErr w:type="spellStart"/>
      <w:r w:rsidRPr="00230101">
        <w:rPr>
          <w:rFonts w:ascii="Times New Roman" w:eastAsia="Times New Roman" w:hAnsi="Times New Roman" w:cs="Times New Roman"/>
          <w:color w:val="000000" w:themeColor="text1"/>
          <w:sz w:val="24"/>
          <w:szCs w:val="24"/>
        </w:rPr>
        <w:t>barang</w:t>
      </w:r>
      <w:proofErr w:type="spellEnd"/>
      <w:r w:rsidRPr="00230101">
        <w:rPr>
          <w:rFonts w:ascii="Times New Roman" w:eastAsia="Times New Roman" w:hAnsi="Times New Roman" w:cs="Times New Roman"/>
          <w:color w:val="000000" w:themeColor="text1"/>
          <w:sz w:val="24"/>
          <w:szCs w:val="24"/>
        </w:rPr>
        <w:t xml:space="preserve"> </w:t>
      </w:r>
      <w:proofErr w:type="spellStart"/>
      <w:r w:rsidRPr="00230101">
        <w:rPr>
          <w:rFonts w:ascii="Times New Roman" w:eastAsia="Times New Roman" w:hAnsi="Times New Roman" w:cs="Times New Roman"/>
          <w:color w:val="000000" w:themeColor="text1"/>
          <w:sz w:val="24"/>
          <w:szCs w:val="24"/>
        </w:rPr>
        <w:t>bukti</w:t>
      </w:r>
      <w:proofErr w:type="spellEnd"/>
      <w:r w:rsidRPr="00230101">
        <w:rPr>
          <w:rFonts w:ascii="Times New Roman" w:eastAsia="Times New Roman" w:hAnsi="Times New Roman" w:cs="Times New Roman"/>
          <w:color w:val="000000" w:themeColor="text1"/>
          <w:sz w:val="24"/>
          <w:szCs w:val="24"/>
        </w:rPr>
        <w:t>.</w:t>
      </w:r>
    </w:p>
    <w:p w:rsidR="00F9130F" w:rsidRPr="00230101" w:rsidRDefault="00F9130F" w:rsidP="006A41EF">
      <w:pPr>
        <w:pStyle w:val="ListParagraph"/>
        <w:numPr>
          <w:ilvl w:val="0"/>
          <w:numId w:val="113"/>
        </w:numPr>
        <w:spacing w:line="480" w:lineRule="auto"/>
        <w:ind w:left="567" w:hanging="567"/>
        <w:jc w:val="both"/>
        <w:rPr>
          <w:rStyle w:val="markedcontent"/>
          <w:sz w:val="24"/>
          <w:szCs w:val="24"/>
        </w:rPr>
      </w:pPr>
      <w:proofErr w:type="spellStart"/>
      <w:r w:rsidRPr="00230101">
        <w:rPr>
          <w:rFonts w:asciiTheme="majorBidi" w:hAnsiTheme="majorBidi" w:cstheme="majorBidi"/>
          <w:sz w:val="24"/>
          <w:szCs w:val="24"/>
        </w:rPr>
        <w:lastRenderedPageBreak/>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Putusan</w:t>
      </w:r>
      <w:proofErr w:type="spellEnd"/>
      <w:r w:rsidRPr="00230101">
        <w:rPr>
          <w:rFonts w:asciiTheme="majorBidi" w:hAnsiTheme="majorBidi" w:cstheme="majorBidi"/>
          <w:sz w:val="24"/>
          <w:szCs w:val="24"/>
        </w:rPr>
        <w:t xml:space="preserve"> No. </w:t>
      </w:r>
      <w:r w:rsidRPr="00230101">
        <w:rPr>
          <w:rFonts w:asciiTheme="majorBidi" w:hAnsiTheme="majorBidi" w:cstheme="majorBidi"/>
          <w:bCs/>
          <w:sz w:val="24"/>
          <w:szCs w:val="24"/>
        </w:rPr>
        <w:t>3562/</w:t>
      </w:r>
      <w:proofErr w:type="spellStart"/>
      <w:r w:rsidRPr="00230101">
        <w:rPr>
          <w:rFonts w:asciiTheme="majorBidi" w:hAnsiTheme="majorBidi" w:cstheme="majorBidi"/>
          <w:bCs/>
          <w:sz w:val="24"/>
          <w:szCs w:val="24"/>
        </w:rPr>
        <w:t>Pid</w:t>
      </w:r>
      <w:proofErr w:type="spellEnd"/>
      <w:r w:rsidRPr="00230101">
        <w:rPr>
          <w:rFonts w:asciiTheme="majorBidi" w:hAnsiTheme="majorBidi" w:cstheme="majorBidi"/>
          <w:bCs/>
          <w:sz w:val="24"/>
          <w:szCs w:val="24"/>
        </w:rPr>
        <w:t xml:space="preserve">/PN </w:t>
      </w:r>
      <w:proofErr w:type="spellStart"/>
      <w:r w:rsidRPr="00230101">
        <w:rPr>
          <w:rFonts w:asciiTheme="majorBidi" w:hAnsiTheme="majorBidi" w:cstheme="majorBidi"/>
          <w:bCs/>
          <w:sz w:val="24"/>
          <w:szCs w:val="24"/>
        </w:rPr>
        <w:t>Mdn</w:t>
      </w:r>
      <w:proofErr w:type="spellEnd"/>
      <w:r w:rsidRPr="00230101">
        <w:rPr>
          <w:rFonts w:asciiTheme="majorBidi" w:hAnsiTheme="majorBidi" w:cstheme="majorBidi"/>
          <w:bCs/>
          <w:sz w:val="24"/>
          <w:szCs w:val="24"/>
        </w:rPr>
        <w:t>,</w:t>
      </w:r>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pertimbangan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hukum</w:t>
      </w:r>
      <w:proofErr w:type="spellEnd"/>
      <w:r w:rsidRPr="00230101">
        <w:rPr>
          <w:rFonts w:asciiTheme="majorBidi" w:hAnsiTheme="majorBidi" w:cstheme="majorBidi"/>
          <w:sz w:val="24"/>
          <w:szCs w:val="24"/>
        </w:rPr>
        <w:t xml:space="preserve"> hakim </w:t>
      </w:r>
      <w:proofErr w:type="spellStart"/>
      <w:r w:rsidRPr="00230101">
        <w:rPr>
          <w:rFonts w:asciiTheme="majorBidi" w:hAnsiTheme="majorBidi" w:cstheme="majorBidi"/>
          <w:sz w:val="24"/>
          <w:szCs w:val="24"/>
        </w:rPr>
        <w:t>terhadap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penipuan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dalam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w:t>
      </w:r>
      <w:r w:rsidRPr="00230101">
        <w:rPr>
          <w:rFonts w:asciiTheme="majorBidi" w:hAnsiTheme="majorBidi" w:cstheme="majorBidi"/>
          <w:i/>
          <w:sz w:val="24"/>
          <w:szCs w:val="24"/>
        </w:rPr>
        <w:t>online</w:t>
      </w:r>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yakni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fakta-fakta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terungkap</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sesuai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keterangan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saksi-saksi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keterangan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barang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diketahui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meminjam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tetapi</w:t>
      </w:r>
      <w:proofErr w:type="spellEnd"/>
      <w:r w:rsidRPr="00230101">
        <w:rPr>
          <w:rFonts w:asciiTheme="majorBidi" w:hAnsiTheme="majorBidi" w:cstheme="majorBidi"/>
          <w:sz w:val="24"/>
          <w:szCs w:val="24"/>
        </w:rPr>
        <w:t xml:space="preserve"> </w:t>
      </w:r>
      <w:r w:rsidRPr="00230101">
        <w:rPr>
          <w:rStyle w:val="markedcontent"/>
          <w:rFonts w:ascii="Times New Roman" w:hAnsi="Times New Roman" w:cs="Times New Roman"/>
          <w:sz w:val="24"/>
          <w:szCs w:val="24"/>
        </w:rPr>
        <w:t xml:space="preserve">pada </w:t>
      </w:r>
      <w:proofErr w:type="spellStart"/>
      <w:r w:rsidRPr="00230101">
        <w:rPr>
          <w:rStyle w:val="markedcontent"/>
          <w:rFonts w:ascii="Times New Roman" w:hAnsi="Times New Roman" w:cs="Times New Roman"/>
          <w:sz w:val="24"/>
          <w:szCs w:val="24"/>
        </w:rPr>
        <w:t>garis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besarnya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merupakan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peristiwa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hutang-piutang</w:t>
      </w:r>
      <w:proofErr w:type="spellEnd"/>
      <w:r w:rsidRPr="00230101">
        <w:rPr>
          <w:rStyle w:val="markedcontent"/>
          <w:rFonts w:ascii="Times New Roman" w:hAnsi="Times New Roman" w:cs="Times New Roman"/>
          <w:sz w:val="24"/>
          <w:szCs w:val="24"/>
        </w:rPr>
        <w:t xml:space="preserve"> dan juga </w:t>
      </w:r>
      <w:proofErr w:type="spellStart"/>
      <w:r w:rsidRPr="00230101">
        <w:rPr>
          <w:rStyle w:val="markedcontent"/>
          <w:rFonts w:ascii="Times New Roman" w:hAnsi="Times New Roman" w:cs="Times New Roman"/>
          <w:sz w:val="24"/>
          <w:szCs w:val="24"/>
        </w:rPr>
        <w:t>menurut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ketentuan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Pasal</w:t>
      </w:r>
      <w:proofErr w:type="spellEnd"/>
      <w:r w:rsidRPr="00230101">
        <w:rPr>
          <w:rStyle w:val="markedcontent"/>
          <w:rFonts w:ascii="Times New Roman" w:hAnsi="Times New Roman" w:cs="Times New Roman"/>
          <w:sz w:val="24"/>
          <w:szCs w:val="24"/>
        </w:rPr>
        <w:t xml:space="preserve"> 19 Ayat (2) </w:t>
      </w:r>
      <w:proofErr w:type="spellStart"/>
      <w:r w:rsidRPr="00230101">
        <w:rPr>
          <w:rStyle w:val="markedcontent"/>
          <w:rFonts w:ascii="Times New Roman" w:hAnsi="Times New Roman" w:cs="Times New Roman"/>
          <w:sz w:val="24"/>
          <w:szCs w:val="24"/>
        </w:rPr>
        <w:t>Undang-undang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39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1999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Asasi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Manusia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seorangpun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pengadilan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boleh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penjara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atau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kurungan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berdasarkan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alasan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ketidakmampuan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untuk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memenuhi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kewajiban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perjanjian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hutang-piutang</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13"/>
        </w:numPr>
        <w:spacing w:line="480" w:lineRule="auto"/>
        <w:ind w:left="567" w:hanging="567"/>
        <w:jc w:val="both"/>
        <w:rPr>
          <w:rStyle w:val="markedcontent"/>
          <w:rFonts w:asciiTheme="majorBidi" w:hAnsiTheme="majorBidi" w:cstheme="majorBidi"/>
          <w:sz w:val="24"/>
          <w:szCs w:val="24"/>
        </w:rPr>
      </w:pP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fakta-fakta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terungkap</w:t>
      </w:r>
      <w:proofErr w:type="spellEnd"/>
      <w:r w:rsidRPr="00230101">
        <w:rPr>
          <w:rFonts w:asciiTheme="majorBidi" w:hAnsiTheme="majorBidi" w:cstheme="majorBidi"/>
          <w:sz w:val="24"/>
          <w:szCs w:val="24"/>
        </w:rPr>
        <w:t xml:space="preserve"> di </w:t>
      </w:r>
      <w:proofErr w:type="spellStart"/>
      <w:r w:rsidRPr="00230101">
        <w:rPr>
          <w:rFonts w:asciiTheme="majorBidi" w:hAnsiTheme="majorBidi" w:cstheme="majorBidi"/>
          <w:sz w:val="24"/>
          <w:szCs w:val="24"/>
        </w:rPr>
        <w:t>persidangan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keterangan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saksi-saksi</w:t>
      </w:r>
      <w:proofErr w:type="spellEnd"/>
      <w:r w:rsidRPr="00230101">
        <w:rPr>
          <w:rFonts w:asciiTheme="majorBidi" w:hAnsiTheme="majorBidi" w:cstheme="majorBidi"/>
          <w:sz w:val="24"/>
          <w:szCs w:val="24"/>
        </w:rPr>
        <w:t xml:space="preserve"> dan </w:t>
      </w:r>
      <w:proofErr w:type="spellStart"/>
      <w:r w:rsidRPr="00230101">
        <w:rPr>
          <w:rFonts w:asciiTheme="majorBidi" w:hAnsiTheme="majorBidi" w:cstheme="majorBidi"/>
          <w:sz w:val="24"/>
          <w:szCs w:val="24"/>
        </w:rPr>
        <w:t>keterangan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serta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hubungan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barang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diketahui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yang </w:t>
      </w:r>
      <w:proofErr w:type="spellStart"/>
      <w:r w:rsidRPr="00230101">
        <w:rPr>
          <w:rFonts w:asciiTheme="majorBidi" w:hAnsiTheme="majorBidi" w:cstheme="majorBidi"/>
          <w:sz w:val="24"/>
          <w:szCs w:val="24"/>
        </w:rPr>
        <w:t>meminjam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sejumlah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Saksi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Wahyuni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w:t>
      </w:r>
      <w:proofErr w:type="spellEnd"/>
      <w:r w:rsidRPr="00230101">
        <w:rPr>
          <w:rFonts w:asciiTheme="majorBidi" w:hAnsiTheme="majorBidi" w:cstheme="majorBidi"/>
          <w:sz w:val="24"/>
          <w:szCs w:val="24"/>
        </w:rPr>
        <w:t xml:space="preserve"> Owner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Arisan</w:t>
      </w:r>
      <w:proofErr w:type="spellEnd"/>
      <w:r w:rsidRPr="00230101">
        <w:rPr>
          <w:rFonts w:asciiTheme="majorBidi" w:hAnsiTheme="majorBidi" w:cstheme="majorBidi"/>
          <w:sz w:val="24"/>
          <w:szCs w:val="24"/>
        </w:rPr>
        <w:t xml:space="preserve"> Duos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dilakukan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kali,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tetapi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Pasal</w:t>
      </w:r>
      <w:proofErr w:type="spellEnd"/>
      <w:r w:rsidRPr="00230101">
        <w:rPr>
          <w:rFonts w:asciiTheme="majorBidi" w:hAnsiTheme="majorBidi" w:cstheme="majorBidi"/>
          <w:sz w:val="24"/>
          <w:szCs w:val="24"/>
        </w:rPr>
        <w:t xml:space="preserve"> 19 Ayat (2) </w:t>
      </w:r>
      <w:proofErr w:type="spellStart"/>
      <w:r w:rsidR="00C92B0C" w:rsidRPr="00230101">
        <w:rPr>
          <w:rStyle w:val="markedcontent"/>
          <w:rFonts w:ascii="Times New Roman" w:hAnsi="Times New Roman" w:cs="Times New Roman"/>
          <w:sz w:val="24"/>
          <w:szCs w:val="24"/>
        </w:rPr>
        <w:t>Undang-U</w:t>
      </w:r>
      <w:r w:rsidRPr="00230101">
        <w:rPr>
          <w:rStyle w:val="markedcontent"/>
          <w:rFonts w:ascii="Times New Roman" w:hAnsi="Times New Roman" w:cs="Times New Roman"/>
          <w:sz w:val="24"/>
          <w:szCs w:val="24"/>
        </w:rPr>
        <w:t>ndang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39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1999 </w:t>
      </w:r>
      <w:proofErr w:type="spellStart"/>
      <w:r w:rsidRPr="00230101">
        <w:rPr>
          <w:rStyle w:val="markedcontent"/>
          <w:rFonts w:ascii="Times New Roman" w:hAnsi="Times New Roman" w:cs="Times New Roman"/>
          <w:sz w:val="24"/>
          <w:szCs w:val="24"/>
        </w:rPr>
        <w:t>Tentang</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Asasi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Manusia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bisa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dipidanakan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dikarenakan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ketidakmampuan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membayar</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hutang</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Berdasarkan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pembuktian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berpendapat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bahwa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perkara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ini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bermula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fakta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adanya</w:t>
      </w:r>
      <w:proofErr w:type="spellEnd"/>
      <w:r w:rsidRPr="00230101">
        <w:rPr>
          <w:rFonts w:asciiTheme="majorBidi" w:hAnsiTheme="majorBidi" w:cstheme="majorBidi"/>
          <w:sz w:val="24"/>
          <w:szCs w:val="24"/>
        </w:rPr>
        <w:t xml:space="preserve"> proses </w:t>
      </w:r>
      <w:proofErr w:type="spellStart"/>
      <w:r w:rsidRPr="00230101">
        <w:rPr>
          <w:rFonts w:asciiTheme="majorBidi" w:hAnsiTheme="majorBidi" w:cstheme="majorBidi"/>
          <w:sz w:val="24"/>
          <w:szCs w:val="24"/>
        </w:rPr>
        <w:t>pinjam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meminjam</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uang</w:t>
      </w:r>
      <w:proofErr w:type="spellEnd"/>
      <w:r w:rsidRPr="00230101">
        <w:rPr>
          <w:rFonts w:asciiTheme="majorBidi" w:hAnsiTheme="majorBidi" w:cstheme="majorBidi"/>
          <w:sz w:val="24"/>
          <w:szCs w:val="24"/>
        </w:rPr>
        <w:t xml:space="preserve"> oleh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kepada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beberapa</w:t>
      </w:r>
      <w:proofErr w:type="spellEnd"/>
      <w:r w:rsidRPr="00230101">
        <w:rPr>
          <w:rFonts w:asciiTheme="majorBidi" w:hAnsiTheme="majorBidi" w:cstheme="majorBidi"/>
          <w:sz w:val="24"/>
          <w:szCs w:val="24"/>
        </w:rPr>
        <w:t xml:space="preserve"> orang investor, </w:t>
      </w:r>
      <w:proofErr w:type="spellStart"/>
      <w:r w:rsidRPr="00230101">
        <w:rPr>
          <w:rFonts w:asciiTheme="majorBidi" w:hAnsiTheme="majorBidi" w:cstheme="majorBidi"/>
          <w:sz w:val="24"/>
          <w:szCs w:val="24"/>
        </w:rPr>
        <w:t>sehingga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alasan-alasan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sebagaimana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tersebut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menurut</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Majelis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telah</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terbukti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tetapi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perbuatan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itu</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bukan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merupakan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tindak</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pidana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dengan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demikian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maka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lastRenderedPageBreak/>
        <w:t>terdakwa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harus</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dilepaskan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dari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segala</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tuntutan</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i/>
          <w:iCs/>
          <w:sz w:val="24"/>
          <w:szCs w:val="24"/>
        </w:rPr>
        <w:t>Onslagh</w:t>
      </w:r>
      <w:proofErr w:type="spellEnd"/>
      <w:r w:rsidRPr="00230101">
        <w:rPr>
          <w:rFonts w:asciiTheme="majorBidi" w:hAnsiTheme="majorBidi" w:cstheme="majorBidi"/>
          <w:i/>
          <w:iCs/>
          <w:sz w:val="24"/>
          <w:szCs w:val="24"/>
        </w:rPr>
        <w:t xml:space="preserve"> van </w:t>
      </w:r>
      <w:proofErr w:type="spellStart"/>
      <w:r w:rsidRPr="00230101">
        <w:rPr>
          <w:rFonts w:asciiTheme="majorBidi" w:hAnsiTheme="majorBidi" w:cstheme="majorBidi"/>
          <w:i/>
          <w:iCs/>
          <w:sz w:val="24"/>
          <w:szCs w:val="24"/>
        </w:rPr>
        <w:t>alle</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rechtsvervolging</w:t>
      </w:r>
      <w:proofErr w:type="spellEnd"/>
      <w:r w:rsidRPr="00230101">
        <w:rPr>
          <w:rFonts w:asciiTheme="majorBidi" w:hAnsiTheme="majorBidi" w:cstheme="majorBidi"/>
          <w:sz w:val="24"/>
          <w:szCs w:val="24"/>
        </w:rPr>
        <w:t>).</w:t>
      </w:r>
    </w:p>
    <w:p w:rsidR="00F9130F" w:rsidRPr="00230101" w:rsidRDefault="00F9130F" w:rsidP="006A41EF">
      <w:pPr>
        <w:pStyle w:val="ListParagraph"/>
        <w:spacing w:line="480" w:lineRule="auto"/>
        <w:ind w:left="567"/>
        <w:jc w:val="both"/>
        <w:rPr>
          <w:rStyle w:val="markedcontent"/>
          <w:sz w:val="24"/>
          <w:szCs w:val="24"/>
        </w:rPr>
      </w:pPr>
    </w:p>
    <w:p w:rsidR="00F9130F" w:rsidRPr="00230101" w:rsidRDefault="00F9130F" w:rsidP="006A41EF">
      <w:pPr>
        <w:pStyle w:val="ListParagraph"/>
        <w:numPr>
          <w:ilvl w:val="0"/>
          <w:numId w:val="115"/>
        </w:numPr>
        <w:spacing w:after="0" w:line="480" w:lineRule="auto"/>
        <w:ind w:left="567" w:hanging="567"/>
        <w:jc w:val="both"/>
        <w:rPr>
          <w:rFonts w:ascii="Times New Roman" w:hAnsi="Times New Roman" w:cs="Times New Roman"/>
          <w:b/>
          <w:sz w:val="24"/>
          <w:szCs w:val="24"/>
        </w:rPr>
      </w:pPr>
      <w:r w:rsidRPr="00230101">
        <w:rPr>
          <w:rFonts w:ascii="Times New Roman" w:hAnsi="Times New Roman" w:cs="Times New Roman"/>
          <w:b/>
          <w:sz w:val="24"/>
          <w:szCs w:val="24"/>
        </w:rPr>
        <w:t>Saran</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Dengan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diadakannya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penelitian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penulis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ingin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memberikan</w:t>
      </w:r>
      <w:proofErr w:type="spellEnd"/>
      <w:r w:rsidRPr="00230101">
        <w:rPr>
          <w:rStyle w:val="markedcontent"/>
          <w:rFonts w:ascii="Times New Roman" w:hAnsi="Times New Roman" w:cs="Times New Roman"/>
          <w:sz w:val="24"/>
          <w:szCs w:val="24"/>
        </w:rPr>
        <w:t xml:space="preserve"> saran</w:t>
      </w:r>
      <w:r w:rsidRPr="00230101">
        <w:rPr>
          <w:rFonts w:ascii="Times New Roman" w:hAnsi="Times New Roman" w:cs="Times New Roman"/>
          <w:sz w:val="24"/>
          <w:szCs w:val="24"/>
        </w:rPr>
        <w:br/>
      </w:r>
      <w:r w:rsidRPr="00230101">
        <w:rPr>
          <w:rStyle w:val="markedcontent"/>
          <w:rFonts w:ascii="Times New Roman" w:hAnsi="Times New Roman" w:cs="Times New Roman"/>
          <w:sz w:val="24"/>
          <w:szCs w:val="24"/>
        </w:rPr>
        <w:t xml:space="preserve">yang </w:t>
      </w:r>
      <w:proofErr w:type="spellStart"/>
      <w:r w:rsidRPr="00230101">
        <w:rPr>
          <w:rStyle w:val="markedcontent"/>
          <w:rFonts w:ascii="Times New Roman" w:hAnsi="Times New Roman" w:cs="Times New Roman"/>
          <w:sz w:val="24"/>
          <w:szCs w:val="24"/>
        </w:rPr>
        <w:t>bermanfaat</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yaitu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sebagai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berikut</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16"/>
        </w:numPr>
        <w:spacing w:line="480" w:lineRule="auto"/>
        <w:ind w:left="567" w:hanging="567"/>
        <w:jc w:val="both"/>
        <w:rPr>
          <w:rStyle w:val="markedcontent"/>
          <w:rFonts w:ascii="Times New Roman" w:hAnsi="Times New Roman" w:cs="Times New Roman"/>
          <w:b/>
          <w:sz w:val="24"/>
          <w:szCs w:val="24"/>
        </w:rPr>
      </w:pPr>
      <w:proofErr w:type="spellStart"/>
      <w:r w:rsidRPr="00230101">
        <w:rPr>
          <w:rStyle w:val="markedcontent"/>
          <w:rFonts w:ascii="Times New Roman" w:hAnsi="Times New Roman" w:cs="Times New Roman"/>
          <w:sz w:val="24"/>
          <w:szCs w:val="24"/>
        </w:rPr>
        <w:t>Pemidanaan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penipuan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berbasis</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 xml:space="preserve">online </w:t>
      </w:r>
      <w:proofErr w:type="spellStart"/>
      <w:r w:rsidRPr="00230101">
        <w:rPr>
          <w:rStyle w:val="markedcontent"/>
          <w:rFonts w:ascii="Times New Roman" w:hAnsi="Times New Roman" w:cs="Times New Roman"/>
          <w:sz w:val="24"/>
          <w:szCs w:val="24"/>
        </w:rPr>
        <w:t>lebih</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ditingkatkan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lagi</w:t>
      </w:r>
      <w:proofErr w:type="spellEnd"/>
      <w:r w:rsidRPr="00230101">
        <w:rPr>
          <w:rStyle w:val="markedcontent"/>
          <w:rFonts w:ascii="Times New Roman" w:hAnsi="Times New Roman" w:cs="Times New Roman"/>
          <w:sz w:val="24"/>
          <w:szCs w:val="24"/>
        </w:rPr>
        <w:t xml:space="preserve"> pada</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khususnya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seluruh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penegak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bagi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masyarakat</w:t>
      </w:r>
      <w:proofErr w:type="spellEnd"/>
      <w:r w:rsidRPr="00230101">
        <w:rPr>
          <w:rStyle w:val="markedcontent"/>
          <w:rFonts w:ascii="Times New Roman" w:hAnsi="Times New Roman" w:cs="Times New Roman"/>
          <w:sz w:val="24"/>
          <w:szCs w:val="24"/>
        </w:rPr>
        <w:t xml:space="preserve"> agar </w:t>
      </w:r>
      <w:proofErr w:type="spellStart"/>
      <w:r w:rsidRPr="00230101">
        <w:rPr>
          <w:rStyle w:val="markedcontent"/>
          <w:rFonts w:ascii="Times New Roman" w:hAnsi="Times New Roman" w:cs="Times New Roman"/>
          <w:sz w:val="24"/>
          <w:szCs w:val="24"/>
        </w:rPr>
        <w:t>tidak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semakin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banyak</w:t>
      </w:r>
      <w:proofErr w:type="spellEnd"/>
      <w:r w:rsidRPr="00230101">
        <w:rPr>
          <w:rStyle w:val="markedcontent"/>
          <w:rFonts w:ascii="Times New Roman" w:hAnsi="Times New Roman" w:cs="Times New Roman"/>
          <w:sz w:val="24"/>
          <w:szCs w:val="24"/>
        </w:rPr>
        <w:t xml:space="preserve"> orang yang </w:t>
      </w:r>
      <w:proofErr w:type="spellStart"/>
      <w:r w:rsidRPr="00230101">
        <w:rPr>
          <w:rStyle w:val="markedcontent"/>
          <w:rFonts w:ascii="Times New Roman" w:hAnsi="Times New Roman" w:cs="Times New Roman"/>
          <w:sz w:val="24"/>
          <w:szCs w:val="24"/>
        </w:rPr>
        <w:t>mengalami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penipuan</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online</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pemahaman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mengenai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lepas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segala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tuntutan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perbuatan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melawan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baik</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itu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konteks</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pidana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maupun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dalam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perdata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sehingga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tercapainya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suatu</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w:t>
      </w:r>
    </w:p>
    <w:p w:rsidR="00F9130F" w:rsidRPr="00230101" w:rsidRDefault="00F9130F" w:rsidP="006A41EF">
      <w:pPr>
        <w:pStyle w:val="ListParagraph"/>
        <w:numPr>
          <w:ilvl w:val="0"/>
          <w:numId w:val="116"/>
        </w:numPr>
        <w:spacing w:line="480" w:lineRule="auto"/>
        <w:ind w:left="567" w:hanging="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Penerapan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sanksi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kepada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kejahatan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dilakukan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lebih</w:t>
      </w:r>
      <w:proofErr w:type="spellEnd"/>
      <w:r w:rsidRPr="00230101">
        <w:rPr>
          <w:rFonts w:ascii="Times New Roman" w:hAnsi="Times New Roman" w:cs="Times New Roman"/>
          <w:sz w:val="24"/>
          <w:szCs w:val="24"/>
        </w:rPr>
        <w:t xml:space="preserve"> optimal, </w:t>
      </w:r>
      <w:proofErr w:type="spellStart"/>
      <w:r w:rsidRPr="00230101">
        <w:rPr>
          <w:rFonts w:ascii="Times New Roman" w:hAnsi="Times New Roman" w:cs="Times New Roman"/>
          <w:sz w:val="24"/>
          <w:szCs w:val="24"/>
        </w:rPr>
        <w:t>terpadu</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terarah</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berupa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penegakan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landasan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teori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peraturan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perundang-undangan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melainkan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harus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berdasarkan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fakta</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barang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diungkapkan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tercipta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ketetapan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adil</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sewenang-wenang</w:t>
      </w:r>
      <w:proofErr w:type="spellEnd"/>
      <w:r w:rsidRPr="00230101">
        <w:rPr>
          <w:rFonts w:ascii="Times New Roman" w:hAnsi="Times New Roman" w:cs="Times New Roman"/>
          <w:sz w:val="24"/>
          <w:szCs w:val="24"/>
        </w:rPr>
        <w:t>.</w:t>
      </w:r>
    </w:p>
    <w:p w:rsidR="00F9130F" w:rsidRPr="00230101" w:rsidRDefault="00F9130F" w:rsidP="006A41EF">
      <w:pPr>
        <w:pStyle w:val="ListParagraph"/>
        <w:numPr>
          <w:ilvl w:val="0"/>
          <w:numId w:val="116"/>
        </w:numPr>
        <w:spacing w:line="480" w:lineRule="auto"/>
        <w:ind w:left="567" w:hanging="567"/>
        <w:jc w:val="both"/>
        <w:rPr>
          <w:rFonts w:ascii="Times New Roman" w:hAnsi="Times New Roman" w:cs="Times New Roman"/>
          <w:b/>
          <w:sz w:val="24"/>
          <w:szCs w:val="24"/>
        </w:rPr>
      </w:pPr>
      <w:r w:rsidRPr="00230101">
        <w:rPr>
          <w:rFonts w:ascii="Times New Roman" w:hAnsi="Times New Roman" w:cs="Times New Roman"/>
          <w:sz w:val="24"/>
          <w:szCs w:val="24"/>
        </w:rPr>
        <w:t xml:space="preserve">Hakim </w:t>
      </w:r>
      <w:proofErr w:type="spellStart"/>
      <w:r w:rsidRPr="00230101">
        <w:rPr>
          <w:rFonts w:ascii="Times New Roman" w:hAnsi="Times New Roman" w:cs="Times New Roman"/>
          <w:sz w:val="24"/>
          <w:szCs w:val="24"/>
        </w:rPr>
        <w:t>dalam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memberikan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sanksi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terhadap</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pelaku</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kejahatan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penipuan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khususnya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penipuan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berbasis</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 xml:space="preserve">online </w:t>
      </w:r>
      <w:proofErr w:type="spellStart"/>
      <w:r w:rsidRPr="00230101">
        <w:rPr>
          <w:rFonts w:ascii="Times New Roman" w:hAnsi="Times New Roman" w:cs="Times New Roman"/>
          <w:sz w:val="24"/>
          <w:szCs w:val="24"/>
        </w:rPr>
        <w:t>diharapkan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memutus</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perkaranya</w:t>
      </w:r>
      <w:proofErr w:type="spellEnd"/>
      <w:r w:rsidRPr="00230101">
        <w:rPr>
          <w:rFonts w:ascii="Times New Roman" w:hAnsi="Times New Roman" w:cs="Times New Roman"/>
          <w:sz w:val="24"/>
          <w:szCs w:val="24"/>
        </w:rPr>
        <w:t xml:space="preserve"> agar </w:t>
      </w:r>
      <w:proofErr w:type="spellStart"/>
      <w:r w:rsidRPr="00230101">
        <w:rPr>
          <w:rFonts w:ascii="Times New Roman" w:hAnsi="Times New Roman" w:cs="Times New Roman"/>
          <w:sz w:val="24"/>
          <w:szCs w:val="24"/>
        </w:rPr>
        <w:t>lebih</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berhati-hati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memperhatikan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keteragan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saksi-saksi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barang</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bukti</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fakta-fakta</w:t>
      </w:r>
      <w:proofErr w:type="spellEnd"/>
      <w:r w:rsidRPr="00230101">
        <w:rPr>
          <w:rFonts w:ascii="Times New Roman" w:hAnsi="Times New Roman" w:cs="Times New Roman"/>
          <w:sz w:val="24"/>
          <w:szCs w:val="24"/>
        </w:rPr>
        <w:t xml:space="preserve"> yang </w:t>
      </w:r>
      <w:proofErr w:type="spellStart"/>
      <w:r w:rsidRPr="00230101">
        <w:rPr>
          <w:rFonts w:ascii="Times New Roman" w:hAnsi="Times New Roman" w:cs="Times New Roman"/>
          <w:sz w:val="24"/>
          <w:szCs w:val="24"/>
        </w:rPr>
        <w:t>diungkapan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selama</w:t>
      </w:r>
      <w:proofErr w:type="spellEnd"/>
      <w:r w:rsidRPr="00230101">
        <w:rPr>
          <w:rFonts w:ascii="Times New Roman" w:hAnsi="Times New Roman" w:cs="Times New Roman"/>
          <w:sz w:val="24"/>
          <w:szCs w:val="24"/>
        </w:rPr>
        <w:t xml:space="preserve"> proses </w:t>
      </w:r>
      <w:proofErr w:type="spellStart"/>
      <w:r w:rsidRPr="00230101">
        <w:rPr>
          <w:rFonts w:ascii="Times New Roman" w:hAnsi="Times New Roman" w:cs="Times New Roman"/>
          <w:sz w:val="24"/>
          <w:szCs w:val="24"/>
        </w:rPr>
        <w:t>persidangan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Sehingga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lagi</w:t>
      </w:r>
      <w:proofErr w:type="spellEnd"/>
      <w:r w:rsidRPr="00230101">
        <w:rPr>
          <w:rFonts w:ascii="Times New Roman" w:hAnsi="Times New Roman" w:cs="Times New Roman"/>
          <w:sz w:val="24"/>
          <w:szCs w:val="24"/>
        </w:rPr>
        <w:t xml:space="preserve"> orang yang </w:t>
      </w:r>
      <w:proofErr w:type="spellStart"/>
      <w:r w:rsidRPr="00230101">
        <w:rPr>
          <w:rFonts w:ascii="Times New Roman" w:hAnsi="Times New Roman" w:cs="Times New Roman"/>
          <w:sz w:val="24"/>
          <w:szCs w:val="24"/>
        </w:rPr>
        <w:t>akan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memanfaatkan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kejahatan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seperti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ini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untuk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menguntungkan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diri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sendiri</w:t>
      </w:r>
      <w:proofErr w:type="spellEnd"/>
      <w:r w:rsidRPr="00230101">
        <w:rPr>
          <w:rFonts w:ascii="Times New Roman" w:hAnsi="Times New Roman" w:cs="Times New Roman"/>
          <w:sz w:val="24"/>
          <w:szCs w:val="24"/>
        </w:rPr>
        <w:t xml:space="preserve">. </w:t>
      </w:r>
      <w:r w:rsidRPr="00230101">
        <w:rPr>
          <w:rFonts w:ascii="Times New Roman" w:hAnsi="Times New Roman" w:cs="Times New Roman"/>
          <w:b/>
          <w:sz w:val="24"/>
          <w:szCs w:val="24"/>
        </w:rPr>
        <w:br w:type="page"/>
      </w:r>
    </w:p>
    <w:p w:rsidR="00F9130F" w:rsidRPr="00230101" w:rsidRDefault="00F9130F" w:rsidP="006A41EF">
      <w:pPr>
        <w:spacing w:line="480" w:lineRule="auto"/>
        <w:jc w:val="center"/>
        <w:rPr>
          <w:rFonts w:ascii="Times New Roman" w:hAnsi="Times New Roman" w:cs="Times New Roman"/>
          <w:b/>
          <w:sz w:val="24"/>
          <w:szCs w:val="24"/>
        </w:rPr>
        <w:sectPr w:rsidR="00F9130F" w:rsidRPr="00230101" w:rsidSect="00277F2F">
          <w:footerReference w:type="default" r:id="rId24"/>
          <w:pgSz w:w="11907" w:h="16839" w:code="9"/>
          <w:pgMar w:top="2268" w:right="1701" w:bottom="1701" w:left="2268" w:header="709" w:footer="1009" w:gutter="0"/>
          <w:cols w:space="708"/>
          <w:titlePg/>
          <w:docGrid w:linePitch="360"/>
        </w:sectPr>
      </w:pPr>
    </w:p>
    <w:p w:rsidR="00F9130F" w:rsidRPr="00230101" w:rsidRDefault="00F9130F" w:rsidP="006A41EF">
      <w:pPr>
        <w:spacing w:line="480" w:lineRule="auto"/>
        <w:jc w:val="center"/>
        <w:rPr>
          <w:rFonts w:ascii="Times New Roman" w:hAnsi="Times New Roman" w:cs="Times New Roman"/>
          <w:b/>
          <w:sz w:val="24"/>
          <w:szCs w:val="24"/>
        </w:rPr>
      </w:pPr>
      <w:r w:rsidRPr="00230101">
        <w:rPr>
          <w:rFonts w:ascii="Times New Roman" w:hAnsi="Times New Roman" w:cs="Times New Roman"/>
          <w:b/>
          <w:sz w:val="24"/>
          <w:szCs w:val="24"/>
        </w:rPr>
        <w:lastRenderedPageBreak/>
        <w:t>DAFTAR PUSTAKA</w:t>
      </w:r>
    </w:p>
    <w:p w:rsidR="00F9130F" w:rsidRPr="00230101" w:rsidRDefault="00F9130F" w:rsidP="006A41EF">
      <w:pPr>
        <w:pStyle w:val="ListParagraph"/>
        <w:numPr>
          <w:ilvl w:val="0"/>
          <w:numId w:val="31"/>
        </w:numPr>
        <w:spacing w:after="0" w:line="480" w:lineRule="auto"/>
        <w:ind w:left="567" w:hanging="567"/>
        <w:jc w:val="both"/>
        <w:rPr>
          <w:rStyle w:val="markedcontent"/>
          <w:rFonts w:ascii="Times New Roman" w:hAnsi="Times New Roman" w:cs="Times New Roman"/>
          <w:b/>
          <w:sz w:val="24"/>
          <w:szCs w:val="24"/>
        </w:rPr>
      </w:pPr>
      <w:r w:rsidRPr="00230101">
        <w:rPr>
          <w:rStyle w:val="markedcontent"/>
          <w:rFonts w:ascii="Times New Roman" w:hAnsi="Times New Roman" w:cs="Times New Roman"/>
          <w:b/>
          <w:sz w:val="24"/>
          <w:szCs w:val="24"/>
        </w:rPr>
        <w:t>BUKU</w:t>
      </w:r>
    </w:p>
    <w:p w:rsidR="00F9130F" w:rsidRPr="00230101" w:rsidRDefault="00F9130F" w:rsidP="006A41EF">
      <w:pPr>
        <w:spacing w:after="0" w:line="480" w:lineRule="auto"/>
        <w:ind w:firstLine="567"/>
        <w:jc w:val="both"/>
        <w:rPr>
          <w:rStyle w:val="markedcontent"/>
          <w:rFonts w:ascii="Times New Roman" w:hAnsi="Times New Roman" w:cs="Times New Roman"/>
          <w:b/>
          <w:sz w:val="24"/>
          <w:szCs w:val="24"/>
        </w:rPr>
      </w:pPr>
      <w:r w:rsidRPr="00230101">
        <w:rPr>
          <w:rStyle w:val="markedcontent"/>
          <w:rFonts w:ascii="Times New Roman" w:hAnsi="Times New Roman" w:cs="Times New Roman"/>
          <w:color w:val="000000" w:themeColor="text1"/>
          <w:sz w:val="24"/>
          <w:szCs w:val="24"/>
        </w:rPr>
        <w:t xml:space="preserve">Abdullah, Mustafa &amp; Ahmad, Ruben,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Intisari</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Style w:val="markedcontent"/>
          <w:rFonts w:ascii="Times New Roman" w:hAnsi="Times New Roman" w:cs="Times New Roman"/>
          <w:i/>
          <w:color w:val="000000" w:themeColor="text1"/>
          <w:sz w:val="24"/>
          <w:szCs w:val="24"/>
        </w:rPr>
        <w:t xml:space="preserve">”, </w:t>
      </w:r>
      <w:r w:rsidRPr="00230101">
        <w:rPr>
          <w:rStyle w:val="markedcontent"/>
          <w:rFonts w:ascii="Times New Roman" w:hAnsi="Times New Roman" w:cs="Times New Roman"/>
          <w:color w:val="000000" w:themeColor="text1"/>
          <w:sz w:val="24"/>
          <w:szCs w:val="24"/>
        </w:rPr>
        <w:t xml:space="preserve">Jakarta: </w:t>
      </w:r>
      <w:proofErr w:type="spellStart"/>
      <w:r w:rsidRPr="00230101">
        <w:rPr>
          <w:rStyle w:val="markedcontent"/>
          <w:rFonts w:ascii="Times New Roman" w:hAnsi="Times New Roman" w:cs="Times New Roman"/>
          <w:color w:val="000000" w:themeColor="text1"/>
          <w:sz w:val="24"/>
          <w:szCs w:val="24"/>
        </w:rPr>
        <w:t>Ghalia</w:t>
      </w:r>
      <w:proofErr w:type="spellEnd"/>
      <w:r w:rsidRPr="00230101">
        <w:rPr>
          <w:rStyle w:val="markedcontent"/>
          <w:rFonts w:ascii="Times New Roman" w:hAnsi="Times New Roman" w:cs="Times New Roman"/>
          <w:color w:val="000000" w:themeColor="text1"/>
          <w:sz w:val="24"/>
          <w:szCs w:val="24"/>
        </w:rPr>
        <w:t xml:space="preserve"> Indonesia, 1993.</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Anshor</w:t>
      </w:r>
      <w:proofErr w:type="spellEnd"/>
      <w:r w:rsidRPr="00230101">
        <w:rPr>
          <w:rStyle w:val="markedcontent"/>
          <w:rFonts w:ascii="Times New Roman" w:hAnsi="Times New Roman" w:cs="Times New Roman"/>
          <w:sz w:val="24"/>
          <w:szCs w:val="24"/>
        </w:rPr>
        <w:t xml:space="preserve">, Abdul </w:t>
      </w:r>
      <w:proofErr w:type="spellStart"/>
      <w:r w:rsidRPr="00230101">
        <w:rPr>
          <w:rStyle w:val="markedcontent"/>
          <w:rFonts w:ascii="Times New Roman" w:hAnsi="Times New Roman" w:cs="Times New Roman"/>
          <w:sz w:val="24"/>
          <w:szCs w:val="24"/>
        </w:rPr>
        <w:t>Ghofur</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Filsafat</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Hukum</w:t>
      </w:r>
      <w:proofErr w:type="spellEnd"/>
      <w:r w:rsidRPr="00230101">
        <w:rPr>
          <w:rStyle w:val="markedcontent"/>
          <w:rFonts w:ascii="Times New Roman" w:hAnsi="Times New Roman" w:cs="Times New Roman"/>
          <w:i/>
          <w:sz w:val="24"/>
          <w:szCs w:val="24"/>
        </w:rPr>
        <w:t xml:space="preserve"> Sejarah, </w:t>
      </w:r>
      <w:proofErr w:type="spellStart"/>
      <w:r w:rsidRPr="00230101">
        <w:rPr>
          <w:rStyle w:val="markedcontent"/>
          <w:rFonts w:ascii="Times New Roman" w:hAnsi="Times New Roman" w:cs="Times New Roman"/>
          <w:i/>
          <w:sz w:val="24"/>
          <w:szCs w:val="24"/>
        </w:rPr>
        <w:t>Aliran</w:t>
      </w:r>
      <w:proofErr w:type="spellEnd"/>
      <w:r w:rsidRPr="00230101">
        <w:rPr>
          <w:rStyle w:val="markedcontent"/>
          <w:rFonts w:ascii="Times New Roman" w:hAnsi="Times New Roman" w:cs="Times New Roman"/>
          <w:i/>
          <w:sz w:val="24"/>
          <w:szCs w:val="24"/>
        </w:rPr>
        <w:t xml:space="preserve"> Dan </w:t>
      </w:r>
      <w:proofErr w:type="spellStart"/>
      <w:r w:rsidRPr="00230101">
        <w:rPr>
          <w:rStyle w:val="markedcontent"/>
          <w:rFonts w:ascii="Times New Roman" w:hAnsi="Times New Roman" w:cs="Times New Roman"/>
          <w:i/>
          <w:sz w:val="24"/>
          <w:szCs w:val="24"/>
        </w:rPr>
        <w:t>Pemaknaan</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Yogyakarta: Gadjah</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Mada</w:t>
      </w:r>
      <w:proofErr w:type="spellEnd"/>
      <w:r w:rsidRPr="00230101">
        <w:rPr>
          <w:rStyle w:val="markedcontent"/>
          <w:rFonts w:ascii="Times New Roman" w:hAnsi="Times New Roman" w:cs="Times New Roman"/>
          <w:sz w:val="24"/>
          <w:szCs w:val="24"/>
        </w:rPr>
        <w:t xml:space="preserve"> University Press,</w:t>
      </w:r>
      <w:r w:rsidRPr="00230101">
        <w:rPr>
          <w:rStyle w:val="markedcontent"/>
          <w:rFonts w:ascii="Times New Roman" w:hAnsi="Times New Roman" w:cs="Times New Roman"/>
          <w:b/>
          <w:sz w:val="24"/>
          <w:szCs w:val="24"/>
        </w:rPr>
        <w:t xml:space="preserve"> </w:t>
      </w:r>
      <w:r w:rsidRPr="00230101">
        <w:rPr>
          <w:rStyle w:val="markedcontent"/>
          <w:rFonts w:ascii="Times New Roman" w:hAnsi="Times New Roman" w:cs="Times New Roman"/>
          <w:sz w:val="24"/>
          <w:szCs w:val="24"/>
        </w:rPr>
        <w:t>2006.</w:t>
      </w:r>
    </w:p>
    <w:p w:rsidR="00F9130F" w:rsidRPr="00230101" w:rsidRDefault="00F9130F" w:rsidP="006A41EF">
      <w:pPr>
        <w:spacing w:after="0" w:line="480" w:lineRule="auto"/>
        <w:ind w:firstLine="567"/>
        <w:jc w:val="both"/>
        <w:rPr>
          <w:rStyle w:val="markedcontent"/>
          <w:rFonts w:ascii="Times New Roman" w:hAnsi="Times New Roman" w:cs="Times New Roman"/>
          <w:b/>
          <w:sz w:val="24"/>
          <w:szCs w:val="24"/>
        </w:rPr>
      </w:pPr>
      <w:proofErr w:type="spellStart"/>
      <w:r w:rsidRPr="00230101">
        <w:rPr>
          <w:rFonts w:ascii="Times New Roman" w:hAnsi="Times New Roman" w:cs="Times New Roman"/>
          <w:sz w:val="24"/>
          <w:szCs w:val="24"/>
        </w:rPr>
        <w:t>Arief</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sz w:val="24"/>
          <w:szCs w:val="24"/>
        </w:rPr>
        <w:t>Barda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Nawawi</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iCs/>
          <w:sz w:val="24"/>
          <w:szCs w:val="24"/>
        </w:rPr>
        <w:t>“</w:t>
      </w:r>
      <w:proofErr w:type="spellStart"/>
      <w:r w:rsidRPr="00230101">
        <w:rPr>
          <w:rFonts w:ascii="Times New Roman" w:hAnsi="Times New Roman" w:cs="Times New Roman"/>
          <w:i/>
          <w:iCs/>
          <w:sz w:val="24"/>
          <w:szCs w:val="24"/>
        </w:rPr>
        <w:t>Masalah</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Penegakan</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Hukum</w:t>
      </w:r>
      <w:proofErr w:type="spellEnd"/>
      <w:r w:rsidRPr="00230101">
        <w:rPr>
          <w:rFonts w:ascii="Times New Roman" w:hAnsi="Times New Roman" w:cs="Times New Roman"/>
          <w:i/>
          <w:iCs/>
          <w:sz w:val="24"/>
          <w:szCs w:val="24"/>
        </w:rPr>
        <w:t xml:space="preserve"> dan </w:t>
      </w:r>
      <w:proofErr w:type="spellStart"/>
      <w:r w:rsidRPr="00230101">
        <w:rPr>
          <w:rFonts w:ascii="Times New Roman" w:hAnsi="Times New Roman" w:cs="Times New Roman"/>
          <w:i/>
          <w:iCs/>
          <w:sz w:val="24"/>
          <w:szCs w:val="24"/>
        </w:rPr>
        <w:t>Kebijakan</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Penanggulangan</w:t>
      </w:r>
      <w:proofErr w:type="spellEnd"/>
      <w:r w:rsidRPr="00230101">
        <w:rPr>
          <w:rFonts w:ascii="Times New Roman" w:hAnsi="Times New Roman" w:cs="Times New Roman"/>
          <w:i/>
          <w:iCs/>
          <w:sz w:val="24"/>
          <w:szCs w:val="24"/>
        </w:rPr>
        <w:t xml:space="preserve"> </w:t>
      </w:r>
      <w:proofErr w:type="spellStart"/>
      <w:r w:rsidRPr="00230101">
        <w:rPr>
          <w:rFonts w:ascii="Times New Roman" w:hAnsi="Times New Roman" w:cs="Times New Roman"/>
          <w:i/>
          <w:iCs/>
          <w:sz w:val="24"/>
          <w:szCs w:val="24"/>
        </w:rPr>
        <w:t>Kejahatan</w:t>
      </w:r>
      <w:proofErr w:type="spellEnd"/>
      <w:r w:rsidRPr="00230101">
        <w:rPr>
          <w:rFonts w:ascii="Times New Roman" w:hAnsi="Times New Roman" w:cs="Times New Roman"/>
          <w:i/>
          <w:iCs/>
          <w:sz w:val="24"/>
          <w:szCs w:val="24"/>
        </w:rPr>
        <w:t>”</w:t>
      </w:r>
      <w:r w:rsidRPr="00230101">
        <w:rPr>
          <w:rFonts w:ascii="Times New Roman" w:hAnsi="Times New Roman" w:cs="Times New Roman"/>
          <w:sz w:val="24"/>
          <w:szCs w:val="24"/>
        </w:rPr>
        <w:t xml:space="preserve">, Bandung: PT Citra Aditya </w:t>
      </w:r>
      <w:proofErr w:type="spellStart"/>
      <w:r w:rsidRPr="00230101">
        <w:rPr>
          <w:rFonts w:ascii="Times New Roman" w:hAnsi="Times New Roman" w:cs="Times New Roman"/>
          <w:sz w:val="24"/>
          <w:szCs w:val="24"/>
        </w:rPr>
        <w:t>Bakti</w:t>
      </w:r>
      <w:proofErr w:type="spellEnd"/>
      <w:r w:rsidRPr="00230101">
        <w:rPr>
          <w:rFonts w:ascii="Times New Roman" w:hAnsi="Times New Roman" w:cs="Times New Roman"/>
          <w:sz w:val="24"/>
          <w:szCs w:val="24"/>
        </w:rPr>
        <w:t>, 2001.</w:t>
      </w:r>
    </w:p>
    <w:p w:rsidR="00F9130F" w:rsidRPr="00230101" w:rsidRDefault="00F9130F" w:rsidP="006A41EF">
      <w:pPr>
        <w:spacing w:after="0" w:line="480" w:lineRule="auto"/>
        <w:ind w:firstLine="567"/>
        <w:jc w:val="both"/>
        <w:rPr>
          <w:rStyle w:val="markedcontent"/>
          <w:rFonts w:ascii="Times New Roman" w:eastAsia="Times New Roman" w:hAnsi="Times New Roman" w:cs="Times New Roman"/>
          <w:sz w:val="24"/>
          <w:szCs w:val="24"/>
        </w:rPr>
      </w:pPr>
      <w:proofErr w:type="spellStart"/>
      <w:r w:rsidRPr="00230101">
        <w:rPr>
          <w:rStyle w:val="markedcontent"/>
          <w:rFonts w:ascii="Times New Roman" w:hAnsi="Times New Roman" w:cs="Times New Roman"/>
          <w:sz w:val="24"/>
          <w:szCs w:val="24"/>
        </w:rPr>
        <w:t>Atmasasmita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Romli</w:t>
      </w:r>
      <w:proofErr w:type="spellEnd"/>
      <w:r w:rsidRPr="00230101">
        <w:rPr>
          <w:rStyle w:val="markedcontent"/>
          <w:rFonts w:ascii="Times New Roman" w:hAnsi="Times New Roman" w:cs="Times New Roman"/>
          <w:sz w:val="24"/>
          <w:szCs w:val="24"/>
        </w:rPr>
        <w:t>,</w:t>
      </w:r>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Sistem</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Peradilan</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Pidana</w:t>
      </w:r>
      <w:proofErr w:type="spellEnd"/>
      <w:r w:rsidRPr="00230101">
        <w:rPr>
          <w:rStyle w:val="markedcontent"/>
          <w:rFonts w:ascii="Times New Roman" w:hAnsi="Times New Roman" w:cs="Times New Roman"/>
          <w:i/>
          <w:sz w:val="24"/>
          <w:szCs w:val="24"/>
        </w:rPr>
        <w:t xml:space="preserve"> (Criminal Justice System)</w:t>
      </w:r>
      <w:r w:rsidRPr="00230101">
        <w:rPr>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Perspektif</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Eksistensialisme</w:t>
      </w:r>
      <w:proofErr w:type="spellEnd"/>
      <w:r w:rsidRPr="00230101">
        <w:rPr>
          <w:rStyle w:val="markedcontent"/>
          <w:rFonts w:ascii="Times New Roman" w:hAnsi="Times New Roman" w:cs="Times New Roman"/>
          <w:i/>
          <w:sz w:val="24"/>
          <w:szCs w:val="24"/>
        </w:rPr>
        <w:t xml:space="preserve"> Dan </w:t>
      </w:r>
      <w:proofErr w:type="spellStart"/>
      <w:r w:rsidRPr="00230101">
        <w:rPr>
          <w:rStyle w:val="markedcontent"/>
          <w:rFonts w:ascii="Times New Roman" w:hAnsi="Times New Roman" w:cs="Times New Roman"/>
          <w:i/>
          <w:sz w:val="24"/>
          <w:szCs w:val="24"/>
        </w:rPr>
        <w:t>Abolisionalisme</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Jakarta: </w:t>
      </w:r>
      <w:proofErr w:type="spellStart"/>
      <w:r w:rsidRPr="00230101">
        <w:rPr>
          <w:rStyle w:val="markedcontent"/>
          <w:rFonts w:ascii="Times New Roman" w:hAnsi="Times New Roman" w:cs="Times New Roman"/>
          <w:sz w:val="24"/>
          <w:szCs w:val="24"/>
        </w:rPr>
        <w:t>Penerbit</w:t>
      </w:r>
      <w:proofErr w:type="spellEnd"/>
      <w:r w:rsidRPr="00230101">
        <w:rPr>
          <w:rStyle w:val="markedcontent"/>
          <w:rFonts w:ascii="Times New Roman" w:hAnsi="Times New Roman" w:cs="Times New Roman"/>
          <w:sz w:val="24"/>
          <w:szCs w:val="24"/>
        </w:rPr>
        <w:t xml:space="preserve"> Bina </w:t>
      </w:r>
      <w:proofErr w:type="spellStart"/>
      <w:r w:rsidRPr="00230101">
        <w:rPr>
          <w:rStyle w:val="markedcontent"/>
          <w:rFonts w:ascii="Times New Roman" w:hAnsi="Times New Roman" w:cs="Times New Roman"/>
          <w:sz w:val="24"/>
          <w:szCs w:val="24"/>
        </w:rPr>
        <w:t>Cipta</w:t>
      </w:r>
      <w:proofErr w:type="spellEnd"/>
      <w:r w:rsidRPr="00230101">
        <w:rPr>
          <w:rStyle w:val="markedcontent"/>
          <w:rFonts w:ascii="Times New Roman" w:hAnsi="Times New Roman" w:cs="Times New Roman"/>
          <w:sz w:val="24"/>
          <w:szCs w:val="24"/>
        </w:rPr>
        <w:t>, 1996.</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Basah</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Sjachran</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Mengenal</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Peradilan</w:t>
      </w:r>
      <w:proofErr w:type="spellEnd"/>
      <w:r w:rsidRPr="00230101">
        <w:rPr>
          <w:rStyle w:val="markedcontent"/>
          <w:rFonts w:ascii="Times New Roman" w:hAnsi="Times New Roman" w:cs="Times New Roman"/>
          <w:i/>
          <w:sz w:val="24"/>
          <w:szCs w:val="24"/>
        </w:rPr>
        <w:t xml:space="preserve"> di Indonesia”, </w:t>
      </w:r>
      <w:r w:rsidRPr="00230101">
        <w:rPr>
          <w:rStyle w:val="markedcontent"/>
          <w:rFonts w:ascii="Times New Roman" w:hAnsi="Times New Roman" w:cs="Times New Roman"/>
          <w:sz w:val="24"/>
          <w:szCs w:val="24"/>
        </w:rPr>
        <w:t xml:space="preserve">Jakarta: Raja </w:t>
      </w:r>
      <w:proofErr w:type="spellStart"/>
      <w:r w:rsidRPr="00230101">
        <w:rPr>
          <w:rStyle w:val="markedcontent"/>
          <w:rFonts w:ascii="Times New Roman" w:hAnsi="Times New Roman" w:cs="Times New Roman"/>
          <w:sz w:val="24"/>
          <w:szCs w:val="24"/>
        </w:rPr>
        <w:t>Grafindo</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Persada</w:t>
      </w:r>
      <w:proofErr w:type="spellEnd"/>
      <w:r w:rsidRPr="00230101">
        <w:rPr>
          <w:rStyle w:val="markedcontent"/>
          <w:rFonts w:ascii="Times New Roman" w:hAnsi="Times New Roman" w:cs="Times New Roman"/>
          <w:sz w:val="24"/>
          <w:szCs w:val="24"/>
        </w:rPr>
        <w:t>, 1995.</w:t>
      </w:r>
    </w:p>
    <w:p w:rsidR="00F9130F" w:rsidRPr="00230101" w:rsidRDefault="00F9130F" w:rsidP="006A41EF">
      <w:pPr>
        <w:spacing w:after="0" w:line="480" w:lineRule="auto"/>
        <w:ind w:firstLine="567"/>
        <w:jc w:val="both"/>
        <w:rPr>
          <w:rFonts w:ascii="Times New Roman" w:eastAsia="Times New Roman" w:hAnsi="Times New Roman" w:cs="Times New Roman"/>
          <w:sz w:val="24"/>
          <w:szCs w:val="24"/>
        </w:rPr>
      </w:pPr>
      <w:proofErr w:type="spellStart"/>
      <w:r w:rsidRPr="00230101">
        <w:rPr>
          <w:rStyle w:val="markedcontent"/>
          <w:rFonts w:ascii="Times New Roman" w:hAnsi="Times New Roman" w:cs="Times New Roman"/>
          <w:color w:val="000000" w:themeColor="text1"/>
          <w:sz w:val="24"/>
          <w:szCs w:val="24"/>
        </w:rPr>
        <w:t>Chazawi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Adami</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 xml:space="preserve">“Pelajaran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Bagian</w:t>
      </w:r>
      <w:proofErr w:type="spellEnd"/>
      <w:r w:rsidRPr="00230101">
        <w:rPr>
          <w:rStyle w:val="markedcontent"/>
          <w:rFonts w:ascii="Times New Roman" w:hAnsi="Times New Roman" w:cs="Times New Roman"/>
          <w:i/>
          <w:color w:val="000000" w:themeColor="text1"/>
          <w:sz w:val="24"/>
          <w:szCs w:val="24"/>
        </w:rPr>
        <w:t xml:space="preserve"> 1”,</w:t>
      </w:r>
      <w:r w:rsidRPr="00230101">
        <w:rPr>
          <w:rStyle w:val="markedcontent"/>
          <w:rFonts w:ascii="Times New Roman" w:hAnsi="Times New Roman" w:cs="Times New Roman"/>
          <w:color w:val="000000" w:themeColor="text1"/>
          <w:sz w:val="24"/>
          <w:szCs w:val="24"/>
        </w:rPr>
        <w:t xml:space="preserve"> Jakarta: Raja </w:t>
      </w:r>
      <w:proofErr w:type="spellStart"/>
      <w:r w:rsidRPr="00230101">
        <w:rPr>
          <w:rStyle w:val="markedcontent"/>
          <w:rFonts w:ascii="Times New Roman" w:hAnsi="Times New Roman" w:cs="Times New Roman"/>
          <w:color w:val="000000" w:themeColor="text1"/>
          <w:sz w:val="24"/>
          <w:szCs w:val="24"/>
        </w:rPr>
        <w:t>Grafindo</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Persada</w:t>
      </w:r>
      <w:proofErr w:type="spellEnd"/>
      <w:r w:rsidRPr="00230101">
        <w:rPr>
          <w:rStyle w:val="markedcontent"/>
          <w:rFonts w:ascii="Times New Roman" w:hAnsi="Times New Roman" w:cs="Times New Roman"/>
          <w:color w:val="000000" w:themeColor="text1"/>
          <w:sz w:val="24"/>
          <w:szCs w:val="24"/>
        </w:rPr>
        <w:t>, 2002.</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Fajar</w:t>
      </w:r>
      <w:proofErr w:type="spellEnd"/>
      <w:r w:rsidRPr="00230101">
        <w:rPr>
          <w:rStyle w:val="markedcontent"/>
          <w:rFonts w:ascii="Times New Roman" w:hAnsi="Times New Roman" w:cs="Times New Roman"/>
          <w:sz w:val="24"/>
          <w:szCs w:val="24"/>
        </w:rPr>
        <w:t xml:space="preserve">, Mukti &amp; </w:t>
      </w:r>
      <w:proofErr w:type="spellStart"/>
      <w:r w:rsidRPr="00230101">
        <w:rPr>
          <w:rStyle w:val="markedcontent"/>
          <w:rFonts w:ascii="Times New Roman" w:hAnsi="Times New Roman" w:cs="Times New Roman"/>
          <w:sz w:val="24"/>
          <w:szCs w:val="24"/>
        </w:rPr>
        <w:t>Achmad</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Yulianto</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Dualisme</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Penelitian</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Hukum</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Empiris</w:t>
      </w:r>
      <w:proofErr w:type="spellEnd"/>
      <w:r w:rsidRPr="00230101">
        <w:rPr>
          <w:rStyle w:val="markedcontent"/>
          <w:rFonts w:ascii="Times New Roman" w:hAnsi="Times New Roman" w:cs="Times New Roman"/>
          <w:i/>
          <w:sz w:val="24"/>
          <w:szCs w:val="24"/>
        </w:rPr>
        <w:t xml:space="preserve"> &amp; </w:t>
      </w:r>
      <w:proofErr w:type="spellStart"/>
      <w:r w:rsidRPr="00230101">
        <w:rPr>
          <w:rStyle w:val="markedcontent"/>
          <w:rFonts w:ascii="Times New Roman" w:hAnsi="Times New Roman" w:cs="Times New Roman"/>
          <w:i/>
          <w:sz w:val="24"/>
          <w:szCs w:val="24"/>
        </w:rPr>
        <w:t>Normatif</w:t>
      </w:r>
      <w:proofErr w:type="spellEnd"/>
      <w:r w:rsidRPr="00230101">
        <w:rPr>
          <w:rStyle w:val="markedcontent"/>
          <w:rFonts w:ascii="Times New Roman" w:hAnsi="Times New Roman" w:cs="Times New Roman"/>
          <w:i/>
          <w:sz w:val="24"/>
          <w:szCs w:val="24"/>
        </w:rPr>
        <w:t>”,</w:t>
      </w:r>
      <w:r w:rsidRPr="00230101">
        <w:rPr>
          <w:rFonts w:ascii="Times New Roman" w:hAnsi="Times New Roman" w:cs="Times New Roman"/>
          <w:i/>
          <w:sz w:val="24"/>
          <w:szCs w:val="24"/>
        </w:rPr>
        <w:t xml:space="preserve"> </w:t>
      </w:r>
      <w:proofErr w:type="spellStart"/>
      <w:r w:rsidRPr="00230101">
        <w:rPr>
          <w:rStyle w:val="markedcontent"/>
          <w:rFonts w:ascii="Times New Roman" w:hAnsi="Times New Roman" w:cs="Times New Roman"/>
          <w:sz w:val="24"/>
          <w:szCs w:val="24"/>
        </w:rPr>
        <w:t>Pustaka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Pelajar</w:t>
      </w:r>
      <w:proofErr w:type="spellEnd"/>
      <w:r w:rsidRPr="00230101">
        <w:rPr>
          <w:rStyle w:val="markedcontent"/>
          <w:rFonts w:ascii="Times New Roman" w:hAnsi="Times New Roman" w:cs="Times New Roman"/>
          <w:sz w:val="24"/>
          <w:szCs w:val="24"/>
        </w:rPr>
        <w:t>, 2010.</w:t>
      </w:r>
    </w:p>
    <w:p w:rsidR="00F9130F" w:rsidRPr="00230101" w:rsidRDefault="00F9130F" w:rsidP="006A41EF">
      <w:pPr>
        <w:spacing w:after="0" w:line="480" w:lineRule="auto"/>
        <w:ind w:firstLine="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Fuady</w:t>
      </w:r>
      <w:proofErr w:type="spellEnd"/>
      <w:r w:rsidRPr="00230101">
        <w:rPr>
          <w:rStyle w:val="markedcontent"/>
          <w:rFonts w:ascii="Times New Roman" w:hAnsi="Times New Roman" w:cs="Times New Roman"/>
          <w:color w:val="000000" w:themeColor="text1"/>
          <w:sz w:val="24"/>
          <w:szCs w:val="24"/>
        </w:rPr>
        <w:t xml:space="preserve">, Munir,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Teori</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Pembuktian</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Style w:val="markedcontent"/>
          <w:rFonts w:ascii="Times New Roman" w:hAnsi="Times New Roman" w:cs="Times New Roman"/>
          <w:i/>
          <w:color w:val="000000" w:themeColor="text1"/>
          <w:sz w:val="24"/>
          <w:szCs w:val="24"/>
        </w:rPr>
        <w:t xml:space="preserve"> dan </w:t>
      </w:r>
      <w:proofErr w:type="spellStart"/>
      <w:r w:rsidRPr="00230101">
        <w:rPr>
          <w:rStyle w:val="markedcontent"/>
          <w:rFonts w:ascii="Times New Roman" w:hAnsi="Times New Roman" w:cs="Times New Roman"/>
          <w:i/>
          <w:color w:val="000000" w:themeColor="text1"/>
          <w:sz w:val="24"/>
          <w:szCs w:val="24"/>
        </w:rPr>
        <w:t>Perdata</w:t>
      </w:r>
      <w:proofErr w:type="spellEnd"/>
      <w:r w:rsidRPr="00230101">
        <w:rPr>
          <w:rStyle w:val="markedcontent"/>
          <w:rFonts w:ascii="Times New Roman" w:hAnsi="Times New Roman" w:cs="Times New Roman"/>
          <w:i/>
          <w:color w:val="000000" w:themeColor="text1"/>
          <w:sz w:val="24"/>
          <w:szCs w:val="24"/>
        </w:rPr>
        <w:t>)”,</w:t>
      </w:r>
      <w:r w:rsidRPr="00230101">
        <w:rPr>
          <w:rStyle w:val="markedcontent"/>
          <w:rFonts w:ascii="Times New Roman" w:hAnsi="Times New Roman" w:cs="Times New Roman"/>
          <w:color w:val="000000" w:themeColor="text1"/>
          <w:sz w:val="24"/>
          <w:szCs w:val="24"/>
        </w:rPr>
        <w:t xml:space="preserve"> Bandung: PT Citra Aditya </w:t>
      </w:r>
      <w:proofErr w:type="spellStart"/>
      <w:r w:rsidRPr="00230101">
        <w:rPr>
          <w:rStyle w:val="markedcontent"/>
          <w:rFonts w:ascii="Times New Roman" w:hAnsi="Times New Roman" w:cs="Times New Roman"/>
          <w:color w:val="000000" w:themeColor="text1"/>
          <w:sz w:val="24"/>
          <w:szCs w:val="24"/>
        </w:rPr>
        <w:t>Bakti</w:t>
      </w:r>
      <w:proofErr w:type="spellEnd"/>
      <w:r w:rsidRPr="00230101">
        <w:rPr>
          <w:rStyle w:val="markedcontent"/>
          <w:rFonts w:ascii="Times New Roman" w:hAnsi="Times New Roman" w:cs="Times New Roman"/>
          <w:color w:val="000000" w:themeColor="text1"/>
          <w:sz w:val="24"/>
          <w:szCs w:val="24"/>
        </w:rPr>
        <w:t>, 2006.</w:t>
      </w:r>
    </w:p>
    <w:p w:rsidR="00A4311D" w:rsidRPr="00230101" w:rsidRDefault="00A4311D"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Fonts w:ascii="Times New Roman" w:hAnsi="Times New Roman" w:cs="Times New Roman"/>
          <w:sz w:val="24"/>
          <w:szCs w:val="24"/>
        </w:rPr>
        <w:t>Gea</w:t>
      </w:r>
      <w:proofErr w:type="spellEnd"/>
      <w:r w:rsidRPr="00230101">
        <w:rPr>
          <w:rFonts w:ascii="Times New Roman" w:hAnsi="Times New Roman" w:cs="Times New Roman"/>
          <w:sz w:val="24"/>
          <w:szCs w:val="24"/>
        </w:rPr>
        <w:t xml:space="preserve">, Ali </w:t>
      </w:r>
      <w:proofErr w:type="spellStart"/>
      <w:r w:rsidRPr="00230101">
        <w:rPr>
          <w:rFonts w:ascii="Times New Roman" w:hAnsi="Times New Roman" w:cs="Times New Roman"/>
          <w:sz w:val="24"/>
          <w:szCs w:val="24"/>
        </w:rPr>
        <w:t>Yusran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 xml:space="preserve">“Kumpulan Modul </w:t>
      </w:r>
      <w:proofErr w:type="spellStart"/>
      <w:r w:rsidRPr="00230101">
        <w:rPr>
          <w:rFonts w:ascii="Times New Roman" w:hAnsi="Times New Roman" w:cs="Times New Roman"/>
          <w:i/>
          <w:sz w:val="24"/>
          <w:szCs w:val="24"/>
        </w:rPr>
        <w:t>Pendididkan</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Khusus</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Profesi</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Advokat</w:t>
      </w:r>
      <w:proofErr w:type="spellEnd"/>
      <w:r w:rsidRPr="00230101">
        <w:rPr>
          <w:rFonts w:ascii="Times New Roman" w:hAnsi="Times New Roman" w:cs="Times New Roman"/>
          <w:i/>
          <w:sz w:val="24"/>
          <w:szCs w:val="24"/>
        </w:rPr>
        <w:t xml:space="preserve"> (PKPA)”</w:t>
      </w:r>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Keterangan</w:t>
      </w:r>
      <w:proofErr w:type="spellEnd"/>
      <w:r w:rsidRPr="00230101">
        <w:rPr>
          <w:rFonts w:ascii="Times New Roman" w:hAnsi="Times New Roman" w:cs="Times New Roman"/>
          <w:sz w:val="24"/>
          <w:szCs w:val="24"/>
        </w:rPr>
        <w:t xml:space="preserve"> Ahli </w:t>
      </w:r>
      <w:proofErr w:type="spellStart"/>
      <w:r w:rsidRPr="00230101">
        <w:rPr>
          <w:rFonts w:ascii="Times New Roman" w:hAnsi="Times New Roman" w:cs="Times New Roman"/>
          <w:sz w:val="24"/>
          <w:szCs w:val="24"/>
        </w:rPr>
        <w:t>mengenai</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Kedudukan</w:t>
      </w:r>
      <w:proofErr w:type="spellEnd"/>
      <w:r w:rsidRPr="00230101">
        <w:rPr>
          <w:rFonts w:ascii="Times New Roman" w:hAnsi="Times New Roman" w:cs="Times New Roman"/>
          <w:sz w:val="24"/>
          <w:szCs w:val="24"/>
        </w:rPr>
        <w:t xml:space="preserve"> dan </w:t>
      </w:r>
      <w:proofErr w:type="spellStart"/>
      <w:r w:rsidRPr="00230101">
        <w:rPr>
          <w:rFonts w:ascii="Times New Roman" w:hAnsi="Times New Roman" w:cs="Times New Roman"/>
          <w:sz w:val="24"/>
          <w:szCs w:val="24"/>
        </w:rPr>
        <w:t>Hubungan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Arisan</w:t>
      </w:r>
      <w:proofErr w:type="spell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 xml:space="preserve">Online, </w:t>
      </w:r>
      <w:proofErr w:type="spellStart"/>
      <w:r w:rsidRPr="00230101">
        <w:rPr>
          <w:rFonts w:ascii="Times New Roman" w:hAnsi="Times New Roman" w:cs="Times New Roman"/>
          <w:sz w:val="24"/>
          <w:szCs w:val="24"/>
        </w:rPr>
        <w:t>syarat-syarat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pemidanaan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terkait</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tindak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pidana</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378 jo </w:t>
      </w:r>
      <w:proofErr w:type="spellStart"/>
      <w:r w:rsidRPr="00230101">
        <w:rPr>
          <w:rFonts w:ascii="Times New Roman" w:hAnsi="Times New Roman" w:cs="Times New Roman"/>
          <w:sz w:val="24"/>
          <w:szCs w:val="24"/>
        </w:rPr>
        <w:t>Pasal</w:t>
      </w:r>
      <w:proofErr w:type="spellEnd"/>
      <w:r w:rsidRPr="00230101">
        <w:rPr>
          <w:rFonts w:ascii="Times New Roman" w:hAnsi="Times New Roman" w:cs="Times New Roman"/>
          <w:sz w:val="24"/>
          <w:szCs w:val="24"/>
        </w:rPr>
        <w:t xml:space="preserve"> 372 </w:t>
      </w:r>
      <w:proofErr w:type="spellStart"/>
      <w:r w:rsidRPr="00230101">
        <w:rPr>
          <w:rFonts w:ascii="Times New Roman" w:hAnsi="Times New Roman" w:cs="Times New Roman"/>
          <w:sz w:val="24"/>
          <w:szCs w:val="24"/>
        </w:rPr>
        <w:t>KUHPidana</w:t>
      </w:r>
      <w:proofErr w:type="spellEnd"/>
      <w:r w:rsidRPr="00230101">
        <w:rPr>
          <w:rFonts w:ascii="Times New Roman" w:hAnsi="Times New Roman" w:cs="Times New Roman"/>
          <w:sz w:val="24"/>
          <w:szCs w:val="24"/>
        </w:rPr>
        <w:t xml:space="preserve">, Medan: Yayasan </w:t>
      </w:r>
      <w:proofErr w:type="spellStart"/>
      <w:r w:rsidRPr="00230101">
        <w:rPr>
          <w:rFonts w:ascii="Times New Roman" w:hAnsi="Times New Roman" w:cs="Times New Roman"/>
          <w:sz w:val="24"/>
          <w:szCs w:val="24"/>
        </w:rPr>
        <w:t>Pondok</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Konsttitusi</w:t>
      </w:r>
      <w:proofErr w:type="spellEnd"/>
      <w:r w:rsidRPr="00230101">
        <w:rPr>
          <w:rFonts w:ascii="Times New Roman" w:hAnsi="Times New Roman" w:cs="Times New Roman"/>
          <w:sz w:val="24"/>
          <w:szCs w:val="24"/>
        </w:rPr>
        <w:t>, 2022.</w:t>
      </w:r>
      <w:r w:rsidR="000F1FA3" w:rsidRPr="00230101">
        <w:rPr>
          <w:rFonts w:ascii="Times New Roman" w:hAnsi="Times New Roman" w:cs="Times New Roman"/>
          <w:sz w:val="24"/>
          <w:szCs w:val="24"/>
        </w:rPr>
        <w:t xml:space="preserve"> (</w:t>
      </w:r>
      <w:proofErr w:type="spellStart"/>
      <w:r w:rsidR="000F1FA3" w:rsidRPr="00230101">
        <w:rPr>
          <w:rFonts w:ascii="Times New Roman" w:hAnsi="Times New Roman" w:cs="Times New Roman"/>
          <w:sz w:val="24"/>
          <w:szCs w:val="24"/>
        </w:rPr>
        <w:t>belum</w:t>
      </w:r>
      <w:proofErr w:type="spellEnd"/>
      <w:r w:rsidR="000F1FA3" w:rsidRPr="00230101">
        <w:rPr>
          <w:rFonts w:ascii="Times New Roman" w:hAnsi="Times New Roman" w:cs="Times New Roman"/>
          <w:sz w:val="24"/>
          <w:szCs w:val="24"/>
        </w:rPr>
        <w:t xml:space="preserve"> </w:t>
      </w:r>
      <w:proofErr w:type="spellStart"/>
      <w:r w:rsidR="000F1FA3" w:rsidRPr="00230101">
        <w:rPr>
          <w:rFonts w:ascii="Times New Roman" w:hAnsi="Times New Roman" w:cs="Times New Roman"/>
          <w:sz w:val="24"/>
          <w:szCs w:val="24"/>
        </w:rPr>
        <w:t>dipublikasikan</w:t>
      </w:r>
      <w:proofErr w:type="spellEnd"/>
      <w:r w:rsidR="000F1FA3" w:rsidRPr="00230101">
        <w:rPr>
          <w:rFonts w:ascii="Times New Roman" w:hAnsi="Times New Roman" w:cs="Times New Roman"/>
          <w:sz w:val="24"/>
          <w:szCs w:val="24"/>
        </w:rPr>
        <w:t>)</w:t>
      </w:r>
    </w:p>
    <w:p w:rsidR="00F9130F" w:rsidRPr="00230101" w:rsidRDefault="00F9130F" w:rsidP="006A41EF">
      <w:pPr>
        <w:spacing w:after="0" w:line="480" w:lineRule="auto"/>
        <w:ind w:firstLine="567"/>
        <w:jc w:val="both"/>
        <w:rPr>
          <w:rStyle w:val="markedcontent"/>
          <w:rFonts w:ascii="Times New Roman" w:hAnsi="Times New Roman" w:cs="Times New Roman"/>
          <w:b/>
          <w:sz w:val="24"/>
          <w:szCs w:val="24"/>
        </w:rPr>
      </w:pPr>
      <w:r w:rsidRPr="00230101">
        <w:rPr>
          <w:rFonts w:ascii="Times New Roman" w:hAnsi="Times New Roman" w:cs="Times New Roman"/>
          <w:color w:val="000000" w:themeColor="text1"/>
          <w:sz w:val="24"/>
          <w:szCs w:val="24"/>
        </w:rPr>
        <w:lastRenderedPageBreak/>
        <w:t>Hamzah, Andi, “</w:t>
      </w:r>
      <w:proofErr w:type="spellStart"/>
      <w:r w:rsidRPr="00230101">
        <w:rPr>
          <w:rStyle w:val="Emphasis"/>
          <w:rFonts w:ascii="Times New Roman" w:hAnsi="Times New Roman" w:cs="Times New Roman"/>
          <w:color w:val="000000" w:themeColor="text1"/>
          <w:sz w:val="24"/>
          <w:szCs w:val="24"/>
        </w:rPr>
        <w:t>Asas-Asas</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Hukum</w:t>
      </w:r>
      <w:proofErr w:type="spellEnd"/>
      <w:r w:rsidRPr="00230101">
        <w:rPr>
          <w:rStyle w:val="Emphasis"/>
          <w:rFonts w:ascii="Times New Roman" w:hAnsi="Times New Roman" w:cs="Times New Roman"/>
          <w:color w:val="000000" w:themeColor="text1"/>
          <w:sz w:val="24"/>
          <w:szCs w:val="24"/>
        </w:rPr>
        <w:t xml:space="preserve"> </w:t>
      </w:r>
      <w:proofErr w:type="spellStart"/>
      <w:r w:rsidRPr="00230101">
        <w:rPr>
          <w:rStyle w:val="Emphasis"/>
          <w:rFonts w:ascii="Times New Roman" w:hAnsi="Times New Roman" w:cs="Times New Roman"/>
          <w:color w:val="000000" w:themeColor="text1"/>
          <w:sz w:val="24"/>
          <w:szCs w:val="24"/>
        </w:rPr>
        <w:t>Pidana</w:t>
      </w:r>
      <w:proofErr w:type="spellEnd"/>
      <w:r w:rsidRPr="00230101">
        <w:rPr>
          <w:rFonts w:ascii="Times New Roman" w:hAnsi="Times New Roman" w:cs="Times New Roman"/>
          <w:color w:val="000000" w:themeColor="text1"/>
          <w:sz w:val="24"/>
          <w:szCs w:val="24"/>
        </w:rPr>
        <w:t xml:space="preserve">”, Jakarta: PT. </w:t>
      </w:r>
      <w:proofErr w:type="spellStart"/>
      <w:r w:rsidRPr="00230101">
        <w:rPr>
          <w:rFonts w:ascii="Times New Roman" w:hAnsi="Times New Roman" w:cs="Times New Roman"/>
          <w:color w:val="000000" w:themeColor="text1"/>
          <w:sz w:val="24"/>
          <w:szCs w:val="24"/>
        </w:rPr>
        <w:t>Rineka</w:t>
      </w:r>
      <w:proofErr w:type="spellEnd"/>
      <w:r w:rsidRPr="00230101">
        <w:rPr>
          <w:rFonts w:ascii="Times New Roman" w:hAnsi="Times New Roman" w:cs="Times New Roman"/>
          <w:color w:val="000000" w:themeColor="text1"/>
          <w:sz w:val="24"/>
          <w:szCs w:val="24"/>
        </w:rPr>
        <w:t xml:space="preserve"> </w:t>
      </w:r>
      <w:proofErr w:type="spellStart"/>
      <w:r w:rsidRPr="00230101">
        <w:rPr>
          <w:rFonts w:ascii="Times New Roman" w:hAnsi="Times New Roman" w:cs="Times New Roman"/>
          <w:color w:val="000000" w:themeColor="text1"/>
          <w:sz w:val="24"/>
          <w:szCs w:val="24"/>
        </w:rPr>
        <w:t>Cipta</w:t>
      </w:r>
      <w:proofErr w:type="spellEnd"/>
      <w:r w:rsidRPr="00230101">
        <w:rPr>
          <w:rFonts w:ascii="Times New Roman" w:hAnsi="Times New Roman" w:cs="Times New Roman"/>
          <w:color w:val="000000" w:themeColor="text1"/>
          <w:sz w:val="24"/>
          <w:szCs w:val="24"/>
        </w:rPr>
        <w:t>, 2014</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r w:rsidRPr="00230101">
        <w:rPr>
          <w:rStyle w:val="markedcontent"/>
          <w:rFonts w:ascii="Times New Roman" w:hAnsi="Times New Roman" w:cs="Times New Roman"/>
          <w:sz w:val="24"/>
          <w:szCs w:val="24"/>
        </w:rPr>
        <w:t xml:space="preserve">Hamzah, Andi,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Pengantar</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Hukum</w:t>
      </w:r>
      <w:proofErr w:type="spellEnd"/>
      <w:r w:rsidRPr="00230101">
        <w:rPr>
          <w:rStyle w:val="markedcontent"/>
          <w:rFonts w:ascii="Times New Roman" w:hAnsi="Times New Roman" w:cs="Times New Roman"/>
          <w:i/>
          <w:sz w:val="24"/>
          <w:szCs w:val="24"/>
        </w:rPr>
        <w:t xml:space="preserve"> Acara </w:t>
      </w:r>
      <w:proofErr w:type="spellStart"/>
      <w:r w:rsidRPr="00230101">
        <w:rPr>
          <w:rStyle w:val="markedcontent"/>
          <w:rFonts w:ascii="Times New Roman" w:hAnsi="Times New Roman" w:cs="Times New Roman"/>
          <w:i/>
          <w:sz w:val="24"/>
          <w:szCs w:val="24"/>
        </w:rPr>
        <w:t>Pidana</w:t>
      </w:r>
      <w:proofErr w:type="spellEnd"/>
      <w:r w:rsidRPr="00230101">
        <w:rPr>
          <w:rStyle w:val="markedcontent"/>
          <w:rFonts w:ascii="Times New Roman" w:hAnsi="Times New Roman" w:cs="Times New Roman"/>
          <w:i/>
          <w:sz w:val="24"/>
          <w:szCs w:val="24"/>
        </w:rPr>
        <w:t xml:space="preserve"> di Indonesia”</w:t>
      </w:r>
      <w:r w:rsidRPr="00230101">
        <w:rPr>
          <w:rStyle w:val="markedcontent"/>
          <w:rFonts w:ascii="Times New Roman" w:hAnsi="Times New Roman" w:cs="Times New Roman"/>
          <w:sz w:val="24"/>
          <w:szCs w:val="24"/>
        </w:rPr>
        <w:t xml:space="preserve">, Jakarta: </w:t>
      </w:r>
      <w:proofErr w:type="spellStart"/>
      <w:r w:rsidRPr="00230101">
        <w:rPr>
          <w:rStyle w:val="markedcontent"/>
          <w:rFonts w:ascii="Times New Roman" w:hAnsi="Times New Roman" w:cs="Times New Roman"/>
          <w:sz w:val="24"/>
          <w:szCs w:val="24"/>
        </w:rPr>
        <w:t>Chalia</w:t>
      </w:r>
      <w:proofErr w:type="spellEnd"/>
      <w:r w:rsidRPr="00230101">
        <w:rPr>
          <w:rStyle w:val="markedcontent"/>
          <w:rFonts w:ascii="Times New Roman" w:hAnsi="Times New Roman" w:cs="Times New Roman"/>
          <w:sz w:val="24"/>
          <w:szCs w:val="24"/>
        </w:rPr>
        <w:t xml:space="preserve"> Indonesia, 1984.</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Harahap</w:t>
      </w:r>
      <w:proofErr w:type="spellEnd"/>
      <w:r w:rsidRPr="00230101">
        <w:rPr>
          <w:rStyle w:val="markedcontent"/>
          <w:rFonts w:ascii="Times New Roman" w:hAnsi="Times New Roman" w:cs="Times New Roman"/>
          <w:sz w:val="24"/>
          <w:szCs w:val="24"/>
        </w:rPr>
        <w:t xml:space="preserve">, Yahya,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Pembahasan</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Permasalahan</w:t>
      </w:r>
      <w:proofErr w:type="spellEnd"/>
      <w:r w:rsidRPr="00230101">
        <w:rPr>
          <w:rStyle w:val="markedcontent"/>
          <w:rFonts w:ascii="Times New Roman" w:hAnsi="Times New Roman" w:cs="Times New Roman"/>
          <w:i/>
          <w:sz w:val="24"/>
          <w:szCs w:val="24"/>
        </w:rPr>
        <w:t xml:space="preserve"> Dan </w:t>
      </w:r>
      <w:proofErr w:type="spellStart"/>
      <w:r w:rsidRPr="00230101">
        <w:rPr>
          <w:rStyle w:val="markedcontent"/>
          <w:rFonts w:ascii="Times New Roman" w:hAnsi="Times New Roman" w:cs="Times New Roman"/>
          <w:i/>
          <w:sz w:val="24"/>
          <w:szCs w:val="24"/>
        </w:rPr>
        <w:t>Penerapan</w:t>
      </w:r>
      <w:proofErr w:type="spellEnd"/>
      <w:r w:rsidRPr="00230101">
        <w:rPr>
          <w:rStyle w:val="markedcontent"/>
          <w:rFonts w:ascii="Times New Roman" w:hAnsi="Times New Roman" w:cs="Times New Roman"/>
          <w:i/>
          <w:sz w:val="24"/>
          <w:szCs w:val="24"/>
        </w:rPr>
        <w:t xml:space="preserve"> KUHAP: </w:t>
      </w:r>
      <w:proofErr w:type="spellStart"/>
      <w:r w:rsidRPr="00230101">
        <w:rPr>
          <w:rStyle w:val="markedcontent"/>
          <w:rFonts w:ascii="Times New Roman" w:hAnsi="Times New Roman" w:cs="Times New Roman"/>
          <w:i/>
          <w:sz w:val="24"/>
          <w:szCs w:val="24"/>
        </w:rPr>
        <w:t>Penyidikan</w:t>
      </w:r>
      <w:proofErr w:type="spellEnd"/>
      <w:r w:rsidRPr="00230101">
        <w:rPr>
          <w:rFonts w:ascii="Times New Roman" w:hAnsi="Times New Roman" w:cs="Times New Roman"/>
          <w:i/>
          <w:sz w:val="24"/>
          <w:szCs w:val="24"/>
        </w:rPr>
        <w:t xml:space="preserve"> </w:t>
      </w:r>
      <w:r w:rsidRPr="00230101">
        <w:rPr>
          <w:rStyle w:val="markedcontent"/>
          <w:rFonts w:ascii="Times New Roman" w:hAnsi="Times New Roman" w:cs="Times New Roman"/>
          <w:i/>
          <w:sz w:val="24"/>
          <w:szCs w:val="24"/>
        </w:rPr>
        <w:t xml:space="preserve">Dan </w:t>
      </w:r>
      <w:proofErr w:type="spellStart"/>
      <w:r w:rsidRPr="00230101">
        <w:rPr>
          <w:rStyle w:val="markedcontent"/>
          <w:rFonts w:ascii="Times New Roman" w:hAnsi="Times New Roman" w:cs="Times New Roman"/>
          <w:i/>
          <w:sz w:val="24"/>
          <w:szCs w:val="24"/>
        </w:rPr>
        <w:t>Penuntutan</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Jakarta: </w:t>
      </w:r>
      <w:proofErr w:type="spellStart"/>
      <w:r w:rsidRPr="00230101">
        <w:rPr>
          <w:rStyle w:val="markedcontent"/>
          <w:rFonts w:ascii="Times New Roman" w:hAnsi="Times New Roman" w:cs="Times New Roman"/>
          <w:sz w:val="24"/>
          <w:szCs w:val="24"/>
        </w:rPr>
        <w:t>Sinar</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grafika</w:t>
      </w:r>
      <w:proofErr w:type="spellEnd"/>
      <w:r w:rsidRPr="00230101">
        <w:rPr>
          <w:rStyle w:val="markedcontent"/>
          <w:rFonts w:ascii="Times New Roman" w:hAnsi="Times New Roman" w:cs="Times New Roman"/>
          <w:sz w:val="24"/>
          <w:szCs w:val="24"/>
        </w:rPr>
        <w:t>, 2009.</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Hiarieej</w:t>
      </w:r>
      <w:proofErr w:type="spellEnd"/>
      <w:r w:rsidRPr="00230101">
        <w:rPr>
          <w:rStyle w:val="markedcontent"/>
          <w:rFonts w:ascii="Times New Roman" w:hAnsi="Times New Roman" w:cs="Times New Roman"/>
          <w:sz w:val="24"/>
          <w:szCs w:val="24"/>
        </w:rPr>
        <w:t xml:space="preserve">, Eddy OS.,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Teori</w:t>
      </w:r>
      <w:proofErr w:type="spellEnd"/>
      <w:r w:rsidRPr="00230101">
        <w:rPr>
          <w:rStyle w:val="markedcontent"/>
          <w:rFonts w:ascii="Times New Roman" w:hAnsi="Times New Roman" w:cs="Times New Roman"/>
          <w:i/>
          <w:sz w:val="24"/>
          <w:szCs w:val="24"/>
        </w:rPr>
        <w:t xml:space="preserve"> dan </w:t>
      </w:r>
      <w:proofErr w:type="spellStart"/>
      <w:r w:rsidRPr="00230101">
        <w:rPr>
          <w:rStyle w:val="markedcontent"/>
          <w:rFonts w:ascii="Times New Roman" w:hAnsi="Times New Roman" w:cs="Times New Roman"/>
          <w:i/>
          <w:sz w:val="24"/>
          <w:szCs w:val="24"/>
        </w:rPr>
        <w:t>Hukum</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Pembuktian</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Jakarta: </w:t>
      </w:r>
      <w:proofErr w:type="spellStart"/>
      <w:r w:rsidRPr="00230101">
        <w:rPr>
          <w:rStyle w:val="markedcontent"/>
          <w:rFonts w:ascii="Times New Roman" w:hAnsi="Times New Roman" w:cs="Times New Roman"/>
          <w:sz w:val="24"/>
          <w:szCs w:val="24"/>
        </w:rPr>
        <w:t>Erlangga</w:t>
      </w:r>
      <w:proofErr w:type="spellEnd"/>
      <w:r w:rsidRPr="00230101">
        <w:rPr>
          <w:rStyle w:val="markedcontent"/>
          <w:rFonts w:ascii="Times New Roman" w:hAnsi="Times New Roman" w:cs="Times New Roman"/>
          <w:sz w:val="24"/>
          <w:szCs w:val="24"/>
        </w:rPr>
        <w:t>, 2012.</w:t>
      </w:r>
    </w:p>
    <w:p w:rsidR="00F9130F" w:rsidRPr="00230101" w:rsidRDefault="00F9130F" w:rsidP="006A41EF">
      <w:pPr>
        <w:spacing w:after="0" w:line="480" w:lineRule="auto"/>
        <w:ind w:firstLine="567"/>
        <w:jc w:val="both"/>
        <w:rPr>
          <w:rFonts w:ascii="Times New Roman" w:eastAsia="Times New Roman" w:hAnsi="Times New Roman" w:cs="Times New Roman"/>
          <w:sz w:val="24"/>
          <w:szCs w:val="24"/>
        </w:rPr>
      </w:pPr>
      <w:r w:rsidRPr="00230101">
        <w:rPr>
          <w:rStyle w:val="markedcontent"/>
          <w:rFonts w:ascii="Times New Roman" w:hAnsi="Times New Roman" w:cs="Times New Roman"/>
          <w:sz w:val="24"/>
          <w:szCs w:val="24"/>
        </w:rPr>
        <w:t>Indonesia</w:t>
      </w:r>
      <w:r w:rsidRPr="00230101">
        <w:rPr>
          <w:rStyle w:val="markedcontent"/>
          <w:rFonts w:ascii="Times New Roman" w:hAnsi="Times New Roman" w:cs="Times New Roman"/>
          <w:i/>
          <w:sz w:val="24"/>
          <w:szCs w:val="24"/>
        </w:rPr>
        <w:t xml:space="preserve">, </w:t>
      </w:r>
      <w:r w:rsidRPr="00230101">
        <w:rPr>
          <w:rFonts w:ascii="Times New Roman" w:hAnsi="Times New Roman" w:cs="Times New Roman"/>
          <w:i/>
          <w:sz w:val="24"/>
          <w:szCs w:val="24"/>
        </w:rPr>
        <w:t xml:space="preserve">Kitab </w:t>
      </w:r>
      <w:proofErr w:type="spellStart"/>
      <w:r w:rsidRPr="00230101">
        <w:rPr>
          <w:rFonts w:ascii="Times New Roman" w:hAnsi="Times New Roman" w:cs="Times New Roman"/>
          <w:i/>
          <w:sz w:val="24"/>
          <w:szCs w:val="24"/>
        </w:rPr>
        <w:t>Undang-Undang</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Hukum</w:t>
      </w:r>
      <w:proofErr w:type="spellEnd"/>
      <w:r w:rsidRPr="00230101">
        <w:rPr>
          <w:rFonts w:ascii="Times New Roman" w:hAnsi="Times New Roman" w:cs="Times New Roman"/>
          <w:i/>
          <w:sz w:val="24"/>
          <w:szCs w:val="24"/>
        </w:rPr>
        <w:t xml:space="preserve"> Acara </w:t>
      </w:r>
      <w:proofErr w:type="spellStart"/>
      <w:r w:rsidRPr="00230101">
        <w:rPr>
          <w:rFonts w:ascii="Times New Roman" w:hAnsi="Times New Roman" w:cs="Times New Roman"/>
          <w:i/>
          <w:sz w:val="24"/>
          <w:szCs w:val="24"/>
        </w:rPr>
        <w:t>Pidana</w:t>
      </w:r>
      <w:proofErr w:type="spellEnd"/>
      <w:r w:rsidRPr="00230101">
        <w:rPr>
          <w:rFonts w:ascii="Times New Roman" w:hAnsi="Times New Roman" w:cs="Times New Roman"/>
          <w:i/>
          <w:sz w:val="24"/>
          <w:szCs w:val="24"/>
        </w:rPr>
        <w:t xml:space="preserve"> (KUHAP)</w:t>
      </w:r>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sz w:val="24"/>
          <w:szCs w:val="24"/>
        </w:rPr>
        <w:t>Lembaran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Republik</w:t>
      </w:r>
      <w:proofErr w:type="spellEnd"/>
      <w:r w:rsidRPr="00230101">
        <w:rPr>
          <w:rStyle w:val="markedcontent"/>
          <w:rFonts w:ascii="Times New Roman" w:hAnsi="Times New Roman" w:cs="Times New Roman"/>
          <w:sz w:val="24"/>
          <w:szCs w:val="24"/>
        </w:rPr>
        <w:t xml:space="preserve"> Indonesia </w:t>
      </w:r>
      <w:proofErr w:type="spellStart"/>
      <w:r w:rsidRPr="00230101">
        <w:rPr>
          <w:rStyle w:val="markedcontent"/>
          <w:rFonts w:ascii="Times New Roman" w:hAnsi="Times New Roman" w:cs="Times New Roman"/>
          <w:sz w:val="24"/>
          <w:szCs w:val="24"/>
        </w:rPr>
        <w:t>Tahun</w:t>
      </w:r>
      <w:proofErr w:type="spellEnd"/>
      <w:r w:rsidRPr="00230101">
        <w:rPr>
          <w:rStyle w:val="markedcontent"/>
          <w:rFonts w:ascii="Times New Roman" w:hAnsi="Times New Roman" w:cs="Times New Roman"/>
          <w:sz w:val="24"/>
          <w:szCs w:val="24"/>
        </w:rPr>
        <w:t xml:space="preserve"> 1981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76, </w:t>
      </w:r>
      <w:proofErr w:type="spellStart"/>
      <w:r w:rsidRPr="00230101">
        <w:rPr>
          <w:rStyle w:val="markedcontent"/>
          <w:rFonts w:ascii="Times New Roman" w:hAnsi="Times New Roman" w:cs="Times New Roman"/>
          <w:sz w:val="24"/>
          <w:szCs w:val="24"/>
        </w:rPr>
        <w:t>Tambahan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Lembaran</w:t>
      </w:r>
      <w:proofErr w:type="spellEnd"/>
      <w:r w:rsidRPr="00230101">
        <w:rPr>
          <w:rStyle w:val="markedcontent"/>
          <w:rFonts w:ascii="Times New Roman" w:hAnsi="Times New Roman" w:cs="Times New Roman"/>
          <w:sz w:val="24"/>
          <w:szCs w:val="24"/>
        </w:rPr>
        <w:t xml:space="preserve"> Negara </w:t>
      </w:r>
      <w:proofErr w:type="spellStart"/>
      <w:r w:rsidRPr="00230101">
        <w:rPr>
          <w:rStyle w:val="markedcontent"/>
          <w:rFonts w:ascii="Times New Roman" w:hAnsi="Times New Roman" w:cs="Times New Roman"/>
          <w:sz w:val="24"/>
          <w:szCs w:val="24"/>
        </w:rPr>
        <w:t>Republik</w:t>
      </w:r>
      <w:proofErr w:type="spellEnd"/>
      <w:r w:rsidRPr="00230101">
        <w:rPr>
          <w:rStyle w:val="markedcontent"/>
          <w:rFonts w:ascii="Times New Roman" w:hAnsi="Times New Roman" w:cs="Times New Roman"/>
          <w:sz w:val="24"/>
          <w:szCs w:val="24"/>
        </w:rPr>
        <w:t xml:space="preserve"> Indonesia </w:t>
      </w:r>
      <w:proofErr w:type="spellStart"/>
      <w:r w:rsidRPr="00230101">
        <w:rPr>
          <w:rStyle w:val="markedcontent"/>
          <w:rFonts w:ascii="Times New Roman" w:hAnsi="Times New Roman" w:cs="Times New Roman"/>
          <w:sz w:val="24"/>
          <w:szCs w:val="24"/>
        </w:rPr>
        <w:t>Nomor</w:t>
      </w:r>
      <w:proofErr w:type="spellEnd"/>
      <w:r w:rsidRPr="00230101">
        <w:rPr>
          <w:rStyle w:val="markedcontent"/>
          <w:rFonts w:ascii="Times New Roman" w:hAnsi="Times New Roman" w:cs="Times New Roman"/>
          <w:sz w:val="24"/>
          <w:szCs w:val="24"/>
        </w:rPr>
        <w:t xml:space="preserve"> 3209, </w:t>
      </w:r>
      <w:proofErr w:type="spellStart"/>
      <w:r w:rsidRPr="00230101">
        <w:rPr>
          <w:rStyle w:val="markedcontent"/>
          <w:rFonts w:ascii="Times New Roman" w:hAnsi="Times New Roman" w:cs="Times New Roman"/>
          <w:sz w:val="24"/>
          <w:szCs w:val="24"/>
        </w:rPr>
        <w:t>Sekretariat</w:t>
      </w:r>
      <w:proofErr w:type="spellEnd"/>
      <w:r w:rsidRPr="00230101">
        <w:rPr>
          <w:rStyle w:val="markedcontent"/>
          <w:rFonts w:ascii="Times New Roman" w:hAnsi="Times New Roman" w:cs="Times New Roman"/>
          <w:sz w:val="24"/>
          <w:szCs w:val="24"/>
        </w:rPr>
        <w:t xml:space="preserve"> Negara, Jakarta.</w:t>
      </w:r>
    </w:p>
    <w:p w:rsidR="00F9130F" w:rsidRPr="00230101" w:rsidRDefault="00F9130F" w:rsidP="006A41EF">
      <w:pPr>
        <w:spacing w:after="0" w:line="480" w:lineRule="auto"/>
        <w:ind w:firstLine="567"/>
        <w:jc w:val="both"/>
        <w:rPr>
          <w:rFonts w:ascii="Times New Roman" w:hAnsi="Times New Roman" w:cs="Times New Roman"/>
          <w:sz w:val="24"/>
          <w:szCs w:val="24"/>
        </w:rPr>
      </w:pPr>
      <w:r w:rsidRPr="00230101">
        <w:rPr>
          <w:rFonts w:ascii="Times New Roman" w:eastAsia="Times New Roman" w:hAnsi="Times New Roman" w:cs="Times New Roman"/>
          <w:sz w:val="24"/>
          <w:szCs w:val="24"/>
        </w:rPr>
        <w:t xml:space="preserve">Indonesia, </w:t>
      </w:r>
      <w:proofErr w:type="spellStart"/>
      <w:r w:rsidRPr="00230101">
        <w:rPr>
          <w:rFonts w:ascii="Times New Roman" w:hAnsi="Times New Roman" w:cs="Times New Roman"/>
          <w:i/>
          <w:sz w:val="24"/>
          <w:szCs w:val="24"/>
        </w:rPr>
        <w:t>Undang-Undang</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Nomor</w:t>
      </w:r>
      <w:proofErr w:type="spellEnd"/>
      <w:r w:rsidRPr="00230101">
        <w:rPr>
          <w:rFonts w:ascii="Times New Roman" w:hAnsi="Times New Roman" w:cs="Times New Roman"/>
          <w:i/>
          <w:sz w:val="24"/>
          <w:szCs w:val="24"/>
        </w:rPr>
        <w:t xml:space="preserve"> 48 </w:t>
      </w:r>
      <w:proofErr w:type="spellStart"/>
      <w:r w:rsidRPr="00230101">
        <w:rPr>
          <w:rFonts w:ascii="Times New Roman" w:hAnsi="Times New Roman" w:cs="Times New Roman"/>
          <w:i/>
          <w:sz w:val="24"/>
          <w:szCs w:val="24"/>
        </w:rPr>
        <w:t>Tahun</w:t>
      </w:r>
      <w:proofErr w:type="spellEnd"/>
      <w:r w:rsidRPr="00230101">
        <w:rPr>
          <w:rFonts w:ascii="Times New Roman" w:hAnsi="Times New Roman" w:cs="Times New Roman"/>
          <w:i/>
          <w:sz w:val="24"/>
          <w:szCs w:val="24"/>
        </w:rPr>
        <w:t xml:space="preserve"> 2009 </w:t>
      </w:r>
      <w:proofErr w:type="spellStart"/>
      <w:r w:rsidRPr="00230101">
        <w:rPr>
          <w:rFonts w:ascii="Times New Roman" w:hAnsi="Times New Roman" w:cs="Times New Roman"/>
          <w:i/>
          <w:sz w:val="24"/>
          <w:szCs w:val="24"/>
        </w:rPr>
        <w:t>Tentang</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Kekuasaan</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Kehakiman</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sz w:val="24"/>
          <w:szCs w:val="24"/>
        </w:rPr>
        <w:t>Lembaran</w:t>
      </w:r>
      <w:proofErr w:type="spellEnd"/>
      <w:r w:rsidRPr="00230101">
        <w:rPr>
          <w:rFonts w:ascii="Times New Roman" w:hAnsi="Times New Roman" w:cs="Times New Roman"/>
          <w:sz w:val="24"/>
          <w:szCs w:val="24"/>
        </w:rPr>
        <w:t xml:space="preserve"> Negara </w:t>
      </w:r>
      <w:proofErr w:type="spellStart"/>
      <w:r w:rsidRPr="00230101">
        <w:rPr>
          <w:rFonts w:ascii="Times New Roman" w:hAnsi="Times New Roman" w:cs="Times New Roman"/>
          <w:sz w:val="24"/>
          <w:szCs w:val="24"/>
        </w:rPr>
        <w:t>Republik</w:t>
      </w:r>
      <w:proofErr w:type="spellEnd"/>
      <w:r w:rsidRPr="00230101">
        <w:rPr>
          <w:rFonts w:ascii="Times New Roman" w:hAnsi="Times New Roman" w:cs="Times New Roman"/>
          <w:sz w:val="24"/>
          <w:szCs w:val="24"/>
        </w:rPr>
        <w:t xml:space="preserve"> Indonesia </w:t>
      </w:r>
      <w:proofErr w:type="spellStart"/>
      <w:r w:rsidRPr="00230101">
        <w:rPr>
          <w:rFonts w:ascii="Times New Roman" w:hAnsi="Times New Roman" w:cs="Times New Roman"/>
          <w:sz w:val="24"/>
          <w:szCs w:val="24"/>
        </w:rPr>
        <w:t>Tahun</w:t>
      </w:r>
      <w:proofErr w:type="spellEnd"/>
      <w:r w:rsidRPr="00230101">
        <w:rPr>
          <w:rFonts w:ascii="Times New Roman" w:hAnsi="Times New Roman" w:cs="Times New Roman"/>
          <w:sz w:val="24"/>
          <w:szCs w:val="24"/>
        </w:rPr>
        <w:t xml:space="preserve"> 2009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157, </w:t>
      </w:r>
      <w:proofErr w:type="spellStart"/>
      <w:r w:rsidRPr="00230101">
        <w:rPr>
          <w:rFonts w:ascii="Times New Roman" w:hAnsi="Times New Roman" w:cs="Times New Roman"/>
          <w:sz w:val="24"/>
          <w:szCs w:val="24"/>
        </w:rPr>
        <w:t>Tambahan</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Lembaran</w:t>
      </w:r>
      <w:proofErr w:type="spellEnd"/>
      <w:r w:rsidRPr="00230101">
        <w:rPr>
          <w:rFonts w:ascii="Times New Roman" w:hAnsi="Times New Roman" w:cs="Times New Roman"/>
          <w:sz w:val="24"/>
          <w:szCs w:val="24"/>
        </w:rPr>
        <w:t xml:space="preserve"> Negara </w:t>
      </w:r>
      <w:proofErr w:type="spellStart"/>
      <w:r w:rsidRPr="00230101">
        <w:rPr>
          <w:rFonts w:ascii="Times New Roman" w:hAnsi="Times New Roman" w:cs="Times New Roman"/>
          <w:sz w:val="24"/>
          <w:szCs w:val="24"/>
        </w:rPr>
        <w:t>Republik</w:t>
      </w:r>
      <w:proofErr w:type="spellEnd"/>
      <w:r w:rsidRPr="00230101">
        <w:rPr>
          <w:rFonts w:ascii="Times New Roman" w:hAnsi="Times New Roman" w:cs="Times New Roman"/>
          <w:sz w:val="24"/>
          <w:szCs w:val="24"/>
        </w:rPr>
        <w:t xml:space="preserve"> Indonesia </w:t>
      </w:r>
      <w:proofErr w:type="spellStart"/>
      <w:r w:rsidRPr="00230101">
        <w:rPr>
          <w:rFonts w:ascii="Times New Roman" w:hAnsi="Times New Roman" w:cs="Times New Roman"/>
          <w:sz w:val="24"/>
          <w:szCs w:val="24"/>
        </w:rPr>
        <w:t>Nomor</w:t>
      </w:r>
      <w:proofErr w:type="spellEnd"/>
      <w:r w:rsidRPr="00230101">
        <w:rPr>
          <w:rFonts w:ascii="Times New Roman" w:hAnsi="Times New Roman" w:cs="Times New Roman"/>
          <w:sz w:val="24"/>
          <w:szCs w:val="24"/>
        </w:rPr>
        <w:t xml:space="preserve"> 5076, </w:t>
      </w:r>
      <w:proofErr w:type="spellStart"/>
      <w:r w:rsidRPr="00230101">
        <w:rPr>
          <w:rFonts w:ascii="Times New Roman" w:hAnsi="Times New Roman" w:cs="Times New Roman"/>
          <w:sz w:val="24"/>
          <w:szCs w:val="24"/>
        </w:rPr>
        <w:t>Sekretariat</w:t>
      </w:r>
      <w:proofErr w:type="spellEnd"/>
      <w:r w:rsidRPr="00230101">
        <w:rPr>
          <w:rFonts w:ascii="Times New Roman" w:hAnsi="Times New Roman" w:cs="Times New Roman"/>
          <w:sz w:val="24"/>
          <w:szCs w:val="24"/>
        </w:rPr>
        <w:t xml:space="preserve"> Negara, Jakarta.</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color w:val="000000" w:themeColor="text1"/>
          <w:sz w:val="24"/>
          <w:szCs w:val="24"/>
        </w:rPr>
        <w:t>Lamintang</w:t>
      </w:r>
      <w:proofErr w:type="spellEnd"/>
      <w:r w:rsidRPr="00230101">
        <w:rPr>
          <w:rStyle w:val="markedcontent"/>
          <w:rFonts w:ascii="Times New Roman" w:hAnsi="Times New Roman" w:cs="Times New Roman"/>
          <w:color w:val="000000" w:themeColor="text1"/>
          <w:sz w:val="24"/>
          <w:szCs w:val="24"/>
        </w:rPr>
        <w:t xml:space="preserve">, P.A.F., </w:t>
      </w:r>
      <w:r w:rsidRPr="00230101">
        <w:rPr>
          <w:rStyle w:val="markedcontent"/>
          <w:rFonts w:ascii="Times New Roman" w:hAnsi="Times New Roman" w:cs="Times New Roman"/>
          <w:i/>
          <w:color w:val="000000" w:themeColor="text1"/>
          <w:sz w:val="24"/>
          <w:szCs w:val="24"/>
        </w:rPr>
        <w:t>“Dasar-</w:t>
      </w:r>
      <w:proofErr w:type="spellStart"/>
      <w:r w:rsidRPr="00230101">
        <w:rPr>
          <w:rStyle w:val="markedcontent"/>
          <w:rFonts w:ascii="Times New Roman" w:hAnsi="Times New Roman" w:cs="Times New Roman"/>
          <w:i/>
          <w:color w:val="000000" w:themeColor="text1"/>
          <w:sz w:val="24"/>
          <w:szCs w:val="24"/>
        </w:rPr>
        <w:t>dasar</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Style w:val="markedcontent"/>
          <w:rFonts w:ascii="Times New Roman" w:hAnsi="Times New Roman" w:cs="Times New Roman"/>
          <w:i/>
          <w:color w:val="000000" w:themeColor="text1"/>
          <w:sz w:val="24"/>
          <w:szCs w:val="24"/>
        </w:rPr>
        <w:t xml:space="preserve"> Indonesia”, </w:t>
      </w:r>
      <w:r w:rsidRPr="00230101">
        <w:rPr>
          <w:rStyle w:val="markedcontent"/>
          <w:rFonts w:ascii="Times New Roman" w:hAnsi="Times New Roman" w:cs="Times New Roman"/>
          <w:color w:val="000000" w:themeColor="text1"/>
          <w:sz w:val="24"/>
          <w:szCs w:val="24"/>
        </w:rPr>
        <w:t xml:space="preserve">Bandung: </w:t>
      </w:r>
      <w:proofErr w:type="spellStart"/>
      <w:r w:rsidRPr="00230101">
        <w:rPr>
          <w:rStyle w:val="markedcontent"/>
          <w:rFonts w:ascii="Times New Roman" w:hAnsi="Times New Roman" w:cs="Times New Roman"/>
          <w:color w:val="000000" w:themeColor="text1"/>
          <w:sz w:val="24"/>
          <w:szCs w:val="24"/>
        </w:rPr>
        <w:t>Sinar</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Baru</w:t>
      </w:r>
      <w:proofErr w:type="spellEnd"/>
      <w:r w:rsidRPr="00230101">
        <w:rPr>
          <w:rStyle w:val="markedcontent"/>
          <w:rFonts w:ascii="Times New Roman" w:hAnsi="Times New Roman" w:cs="Times New Roman"/>
          <w:color w:val="000000" w:themeColor="text1"/>
          <w:sz w:val="24"/>
          <w:szCs w:val="24"/>
        </w:rPr>
        <w:t>, 1984.</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Lubis</w:t>
      </w:r>
      <w:proofErr w:type="spellEnd"/>
      <w:r w:rsidRPr="00230101">
        <w:rPr>
          <w:rStyle w:val="markedcontent"/>
          <w:rFonts w:ascii="Times New Roman" w:hAnsi="Times New Roman" w:cs="Times New Roman"/>
          <w:sz w:val="24"/>
          <w:szCs w:val="24"/>
        </w:rPr>
        <w:t xml:space="preserve">, M. Solly,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Filsafat</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Ilmu</w:t>
      </w:r>
      <w:proofErr w:type="spellEnd"/>
      <w:r w:rsidRPr="00230101">
        <w:rPr>
          <w:rStyle w:val="markedcontent"/>
          <w:rFonts w:ascii="Times New Roman" w:hAnsi="Times New Roman" w:cs="Times New Roman"/>
          <w:i/>
          <w:sz w:val="24"/>
          <w:szCs w:val="24"/>
        </w:rPr>
        <w:t xml:space="preserve"> dan </w:t>
      </w:r>
      <w:proofErr w:type="spellStart"/>
      <w:r w:rsidRPr="00230101">
        <w:rPr>
          <w:rStyle w:val="markedcontent"/>
          <w:rFonts w:ascii="Times New Roman" w:hAnsi="Times New Roman" w:cs="Times New Roman"/>
          <w:i/>
          <w:sz w:val="24"/>
          <w:szCs w:val="24"/>
        </w:rPr>
        <w:t>Penelitian</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Bandung: Mandar </w:t>
      </w:r>
      <w:proofErr w:type="spellStart"/>
      <w:r w:rsidRPr="00230101">
        <w:rPr>
          <w:rStyle w:val="markedcontent"/>
          <w:rFonts w:ascii="Times New Roman" w:hAnsi="Times New Roman" w:cs="Times New Roman"/>
          <w:sz w:val="24"/>
          <w:szCs w:val="24"/>
        </w:rPr>
        <w:t>Maju</w:t>
      </w:r>
      <w:proofErr w:type="spellEnd"/>
      <w:r w:rsidRPr="00230101">
        <w:rPr>
          <w:rStyle w:val="markedcontent"/>
          <w:rFonts w:ascii="Times New Roman" w:hAnsi="Times New Roman" w:cs="Times New Roman"/>
          <w:sz w:val="24"/>
          <w:szCs w:val="24"/>
        </w:rPr>
        <w:t>, 2014.</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Mertokususmo</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Sudikno</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Hukum</w:t>
      </w:r>
      <w:proofErr w:type="spellEnd"/>
      <w:r w:rsidRPr="00230101">
        <w:rPr>
          <w:rStyle w:val="markedcontent"/>
          <w:rFonts w:ascii="Times New Roman" w:hAnsi="Times New Roman" w:cs="Times New Roman"/>
          <w:i/>
          <w:sz w:val="24"/>
          <w:szCs w:val="24"/>
        </w:rPr>
        <w:t xml:space="preserve"> Acara </w:t>
      </w:r>
      <w:proofErr w:type="spellStart"/>
      <w:r w:rsidRPr="00230101">
        <w:rPr>
          <w:rStyle w:val="markedcontent"/>
          <w:rFonts w:ascii="Times New Roman" w:hAnsi="Times New Roman" w:cs="Times New Roman"/>
          <w:i/>
          <w:sz w:val="24"/>
          <w:szCs w:val="24"/>
        </w:rPr>
        <w:t>Perdata</w:t>
      </w:r>
      <w:proofErr w:type="spellEnd"/>
      <w:r w:rsidRPr="00230101">
        <w:rPr>
          <w:rStyle w:val="markedcontent"/>
          <w:rFonts w:ascii="Times New Roman" w:hAnsi="Times New Roman" w:cs="Times New Roman"/>
          <w:i/>
          <w:sz w:val="24"/>
          <w:szCs w:val="24"/>
        </w:rPr>
        <w:t xml:space="preserve"> Indonesia”,</w:t>
      </w:r>
      <w:r w:rsidRPr="00230101">
        <w:rPr>
          <w:rStyle w:val="markedcontent"/>
          <w:rFonts w:ascii="Times New Roman" w:hAnsi="Times New Roman" w:cs="Times New Roman"/>
          <w:sz w:val="24"/>
          <w:szCs w:val="24"/>
        </w:rPr>
        <w:t xml:space="preserve"> Yogyakarta: Liberty, 1988.</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Moeljatno</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Azaz</w:t>
      </w:r>
      <w:proofErr w:type="spellEnd"/>
      <w:r w:rsidRPr="00230101">
        <w:rPr>
          <w:rStyle w:val="markedcontent"/>
          <w:rFonts w:ascii="Times New Roman" w:hAnsi="Times New Roman" w:cs="Times New Roman"/>
          <w:i/>
          <w:sz w:val="24"/>
          <w:szCs w:val="24"/>
        </w:rPr>
        <w:t xml:space="preserve">-Azas </w:t>
      </w:r>
      <w:proofErr w:type="spellStart"/>
      <w:r w:rsidRPr="00230101">
        <w:rPr>
          <w:rStyle w:val="markedcontent"/>
          <w:rFonts w:ascii="Times New Roman" w:hAnsi="Times New Roman" w:cs="Times New Roman"/>
          <w:i/>
          <w:sz w:val="24"/>
          <w:szCs w:val="24"/>
        </w:rPr>
        <w:t>Hukum</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Pidana</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Bandung: </w:t>
      </w:r>
      <w:proofErr w:type="spellStart"/>
      <w:r w:rsidRPr="00230101">
        <w:rPr>
          <w:rStyle w:val="markedcontent"/>
          <w:rFonts w:ascii="Times New Roman" w:hAnsi="Times New Roman" w:cs="Times New Roman"/>
          <w:sz w:val="24"/>
          <w:szCs w:val="24"/>
        </w:rPr>
        <w:t>Armico</w:t>
      </w:r>
      <w:proofErr w:type="spellEnd"/>
      <w:r w:rsidRPr="00230101">
        <w:rPr>
          <w:rStyle w:val="markedcontent"/>
          <w:rFonts w:ascii="Times New Roman" w:hAnsi="Times New Roman" w:cs="Times New Roman"/>
          <w:sz w:val="24"/>
          <w:szCs w:val="24"/>
        </w:rPr>
        <w:t>, 1983.</w:t>
      </w:r>
    </w:p>
    <w:p w:rsidR="00F9130F" w:rsidRPr="00230101" w:rsidRDefault="00F9130F" w:rsidP="006A41EF">
      <w:pPr>
        <w:spacing w:after="0" w:line="480" w:lineRule="auto"/>
        <w:ind w:firstLine="567"/>
        <w:jc w:val="both"/>
        <w:rPr>
          <w:rFonts w:asciiTheme="majorBidi" w:hAnsiTheme="majorBidi" w:cstheme="majorBidi"/>
          <w:sz w:val="24"/>
          <w:szCs w:val="24"/>
        </w:rPr>
      </w:pPr>
      <w:proofErr w:type="spellStart"/>
      <w:r w:rsidRPr="00230101">
        <w:rPr>
          <w:rFonts w:asciiTheme="majorBidi" w:hAnsiTheme="majorBidi" w:cstheme="majorBidi"/>
          <w:sz w:val="24"/>
          <w:szCs w:val="24"/>
        </w:rPr>
        <w:lastRenderedPageBreak/>
        <w:t>Mulyadi</w:t>
      </w:r>
      <w:proofErr w:type="spellEnd"/>
      <w:r w:rsidRPr="00230101">
        <w:rPr>
          <w:rFonts w:asciiTheme="majorBidi" w:hAnsiTheme="majorBidi" w:cstheme="majorBidi"/>
          <w:sz w:val="24"/>
          <w:szCs w:val="24"/>
        </w:rPr>
        <w:t xml:space="preserve">, </w:t>
      </w:r>
      <w:proofErr w:type="spellStart"/>
      <w:r w:rsidRPr="00230101">
        <w:rPr>
          <w:rFonts w:asciiTheme="majorBidi" w:hAnsiTheme="majorBidi" w:cstheme="majorBidi"/>
          <w:sz w:val="24"/>
          <w:szCs w:val="24"/>
        </w:rPr>
        <w:t>Lilik</w:t>
      </w:r>
      <w:proofErr w:type="spellEnd"/>
      <w:r w:rsidRPr="00230101">
        <w:rPr>
          <w:rFonts w:asciiTheme="majorBidi" w:hAnsiTheme="majorBidi" w:cstheme="majorBidi"/>
          <w:sz w:val="24"/>
          <w:szCs w:val="24"/>
        </w:rPr>
        <w:t>, “</w:t>
      </w:r>
      <w:proofErr w:type="spellStart"/>
      <w:r w:rsidRPr="00230101">
        <w:rPr>
          <w:rFonts w:asciiTheme="majorBidi" w:hAnsiTheme="majorBidi" w:cstheme="majorBidi"/>
          <w:i/>
          <w:iCs/>
          <w:sz w:val="24"/>
          <w:szCs w:val="24"/>
        </w:rPr>
        <w:t>Hukum</w:t>
      </w:r>
      <w:proofErr w:type="spellEnd"/>
      <w:r w:rsidRPr="00230101">
        <w:rPr>
          <w:rFonts w:asciiTheme="majorBidi" w:hAnsiTheme="majorBidi" w:cstheme="majorBidi"/>
          <w:i/>
          <w:iCs/>
          <w:sz w:val="24"/>
          <w:szCs w:val="24"/>
        </w:rPr>
        <w:t xml:space="preserve"> Acara </w:t>
      </w:r>
      <w:proofErr w:type="spellStart"/>
      <w:r w:rsidRPr="00230101">
        <w:rPr>
          <w:rFonts w:asciiTheme="majorBidi" w:hAnsiTheme="majorBidi" w:cstheme="majorBidi"/>
          <w:i/>
          <w:iCs/>
          <w:sz w:val="24"/>
          <w:szCs w:val="24"/>
        </w:rPr>
        <w:t>Pidana</w:t>
      </w:r>
      <w:proofErr w:type="spellEnd"/>
      <w:r w:rsidRPr="00230101">
        <w:rPr>
          <w:rFonts w:asciiTheme="majorBidi" w:hAnsiTheme="majorBidi" w:cstheme="majorBidi"/>
          <w:i/>
          <w:iCs/>
          <w:sz w:val="24"/>
          <w:szCs w:val="24"/>
        </w:rPr>
        <w:t xml:space="preserve"> Indonesia </w:t>
      </w:r>
      <w:proofErr w:type="spellStart"/>
      <w:r w:rsidRPr="00230101">
        <w:rPr>
          <w:rFonts w:asciiTheme="majorBidi" w:hAnsiTheme="majorBidi" w:cstheme="majorBidi"/>
          <w:i/>
          <w:iCs/>
          <w:sz w:val="24"/>
          <w:szCs w:val="24"/>
        </w:rPr>
        <w:t>Suatu</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Tinjauan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Khusus</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Terhadap</w:t>
      </w:r>
      <w:proofErr w:type="spellEnd"/>
      <w:r w:rsidRPr="00230101">
        <w:rPr>
          <w:rFonts w:asciiTheme="majorBidi" w:hAnsiTheme="majorBidi" w:cstheme="majorBidi"/>
          <w:i/>
          <w:iCs/>
          <w:sz w:val="24"/>
          <w:szCs w:val="24"/>
        </w:rPr>
        <w:t xml:space="preserve">: Surat </w:t>
      </w:r>
      <w:proofErr w:type="spellStart"/>
      <w:r w:rsidRPr="00230101">
        <w:rPr>
          <w:rFonts w:asciiTheme="majorBidi" w:hAnsiTheme="majorBidi" w:cstheme="majorBidi"/>
          <w:i/>
          <w:iCs/>
          <w:sz w:val="24"/>
          <w:szCs w:val="24"/>
        </w:rPr>
        <w:t>Dakwaan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Eksepsi</w:t>
      </w:r>
      <w:proofErr w:type="spellEnd"/>
      <w:r w:rsidRPr="00230101">
        <w:rPr>
          <w:rFonts w:asciiTheme="majorBidi" w:hAnsiTheme="majorBidi" w:cstheme="majorBidi"/>
          <w:i/>
          <w:iCs/>
          <w:sz w:val="24"/>
          <w:szCs w:val="24"/>
        </w:rPr>
        <w:t xml:space="preserve">, Dan </w:t>
      </w:r>
      <w:proofErr w:type="spellStart"/>
      <w:r w:rsidRPr="00230101">
        <w:rPr>
          <w:rFonts w:asciiTheme="majorBidi" w:hAnsiTheme="majorBidi" w:cstheme="majorBidi"/>
          <w:i/>
          <w:iCs/>
          <w:sz w:val="24"/>
          <w:szCs w:val="24"/>
        </w:rPr>
        <w:t>Putusan</w:t>
      </w:r>
      <w:proofErr w:type="spellEnd"/>
      <w:r w:rsidRPr="00230101">
        <w:rPr>
          <w:rFonts w:asciiTheme="majorBidi" w:hAnsiTheme="majorBidi" w:cstheme="majorBidi"/>
          <w:i/>
          <w:iCs/>
          <w:sz w:val="24"/>
          <w:szCs w:val="24"/>
        </w:rPr>
        <w:t xml:space="preserve"> </w:t>
      </w:r>
      <w:proofErr w:type="spellStart"/>
      <w:r w:rsidRPr="00230101">
        <w:rPr>
          <w:rFonts w:asciiTheme="majorBidi" w:hAnsiTheme="majorBidi" w:cstheme="majorBidi"/>
          <w:i/>
          <w:iCs/>
          <w:sz w:val="24"/>
          <w:szCs w:val="24"/>
        </w:rPr>
        <w:t>Peradilan</w:t>
      </w:r>
      <w:proofErr w:type="spellEnd"/>
      <w:r w:rsidRPr="00230101">
        <w:rPr>
          <w:rFonts w:asciiTheme="majorBidi" w:hAnsiTheme="majorBidi" w:cstheme="majorBidi"/>
          <w:i/>
          <w:iCs/>
          <w:sz w:val="24"/>
          <w:szCs w:val="24"/>
        </w:rPr>
        <w:t>”</w:t>
      </w:r>
      <w:r w:rsidRPr="00230101">
        <w:rPr>
          <w:rFonts w:asciiTheme="majorBidi" w:hAnsiTheme="majorBidi" w:cstheme="majorBidi"/>
          <w:sz w:val="24"/>
          <w:szCs w:val="24"/>
        </w:rPr>
        <w:t xml:space="preserve">, Bandung: PT. Citra Aditya </w:t>
      </w:r>
      <w:proofErr w:type="spellStart"/>
      <w:r w:rsidRPr="00230101">
        <w:rPr>
          <w:rFonts w:asciiTheme="majorBidi" w:hAnsiTheme="majorBidi" w:cstheme="majorBidi"/>
          <w:sz w:val="24"/>
          <w:szCs w:val="24"/>
        </w:rPr>
        <w:t>Bakti</w:t>
      </w:r>
      <w:proofErr w:type="spellEnd"/>
      <w:r w:rsidRPr="00230101">
        <w:rPr>
          <w:rFonts w:asciiTheme="majorBidi" w:hAnsiTheme="majorBidi" w:cstheme="majorBidi"/>
          <w:sz w:val="24"/>
          <w:szCs w:val="24"/>
        </w:rPr>
        <w:t>, 2012.</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color w:val="000000" w:themeColor="text1"/>
          <w:sz w:val="24"/>
          <w:szCs w:val="24"/>
        </w:rPr>
        <w:t>Nasution</w:t>
      </w:r>
      <w:proofErr w:type="spellEnd"/>
      <w:r w:rsidRPr="00230101">
        <w:rPr>
          <w:rStyle w:val="markedcontent"/>
          <w:rFonts w:ascii="Times New Roman" w:hAnsi="Times New Roman" w:cs="Times New Roman"/>
          <w:color w:val="000000" w:themeColor="text1"/>
          <w:sz w:val="24"/>
          <w:szCs w:val="24"/>
        </w:rPr>
        <w:t xml:space="preserve">, A. Karim,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Masalah</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Pembuktian</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Dalam</w:t>
      </w:r>
      <w:proofErr w:type="spellEnd"/>
      <w:r w:rsidRPr="00230101">
        <w:rPr>
          <w:rStyle w:val="markedcontent"/>
          <w:rFonts w:ascii="Times New Roman" w:hAnsi="Times New Roman" w:cs="Times New Roman"/>
          <w:i/>
          <w:color w:val="000000" w:themeColor="text1"/>
          <w:sz w:val="24"/>
          <w:szCs w:val="24"/>
        </w:rPr>
        <w:t xml:space="preserve"> Proses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Style w:val="markedcontent"/>
          <w:rFonts w:ascii="Times New Roman" w:hAnsi="Times New Roman" w:cs="Times New Roman"/>
          <w:i/>
          <w:color w:val="000000" w:themeColor="text1"/>
          <w:sz w:val="24"/>
          <w:szCs w:val="24"/>
        </w:rPr>
        <w:t>”,</w:t>
      </w:r>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Jilid</w:t>
      </w:r>
      <w:proofErr w:type="spellEnd"/>
      <w:r w:rsidRPr="00230101">
        <w:rPr>
          <w:rStyle w:val="markedcontent"/>
          <w:rFonts w:ascii="Times New Roman" w:hAnsi="Times New Roman" w:cs="Times New Roman"/>
          <w:color w:val="000000" w:themeColor="text1"/>
          <w:sz w:val="24"/>
          <w:szCs w:val="24"/>
        </w:rPr>
        <w:t xml:space="preserve"> I, 1976.</w:t>
      </w:r>
    </w:p>
    <w:p w:rsidR="00F9130F" w:rsidRPr="00230101" w:rsidRDefault="00F9130F" w:rsidP="006A41EF">
      <w:pPr>
        <w:pStyle w:val="FootnoteText"/>
        <w:spacing w:line="480" w:lineRule="auto"/>
        <w:ind w:firstLine="567"/>
        <w:jc w:val="both"/>
        <w:rPr>
          <w:rStyle w:val="markedcontent"/>
          <w:rFonts w:ascii="Times New Roman" w:hAnsi="Times New Roman" w:cs="Times New Roman"/>
          <w:color w:val="000000" w:themeColor="text1"/>
          <w:sz w:val="24"/>
          <w:szCs w:val="24"/>
        </w:rPr>
      </w:pPr>
      <w:proofErr w:type="spellStart"/>
      <w:r w:rsidRPr="00230101">
        <w:rPr>
          <w:rFonts w:ascii="Times New Roman" w:hAnsi="Times New Roman" w:cs="Times New Roman"/>
          <w:color w:val="000000" w:themeColor="text1"/>
          <w:sz w:val="24"/>
          <w:szCs w:val="24"/>
        </w:rPr>
        <w:t>Poernomo</w:t>
      </w:r>
      <w:proofErr w:type="spellEnd"/>
      <w:r w:rsidRPr="00230101">
        <w:rPr>
          <w:rFonts w:ascii="Times New Roman" w:hAnsi="Times New Roman" w:cs="Times New Roman"/>
          <w:color w:val="000000" w:themeColor="text1"/>
          <w:sz w:val="24"/>
          <w:szCs w:val="24"/>
        </w:rPr>
        <w:t>, Bambang, “</w:t>
      </w:r>
      <w:r w:rsidRPr="00230101">
        <w:rPr>
          <w:rFonts w:ascii="Times New Roman" w:hAnsi="Times New Roman" w:cs="Times New Roman"/>
          <w:i/>
          <w:color w:val="000000" w:themeColor="text1"/>
          <w:sz w:val="24"/>
          <w:szCs w:val="24"/>
        </w:rPr>
        <w:t xml:space="preserve">Seri </w:t>
      </w:r>
      <w:proofErr w:type="spellStart"/>
      <w:r w:rsidRPr="00230101">
        <w:rPr>
          <w:rFonts w:ascii="Times New Roman" w:hAnsi="Times New Roman" w:cs="Times New Roman"/>
          <w:i/>
          <w:color w:val="000000" w:themeColor="text1"/>
          <w:sz w:val="24"/>
          <w:szCs w:val="24"/>
        </w:rPr>
        <w:t>Hukum</w:t>
      </w:r>
      <w:proofErr w:type="spellEnd"/>
      <w:r w:rsidRPr="00230101">
        <w:rPr>
          <w:rFonts w:ascii="Times New Roman" w:hAnsi="Times New Roman" w:cs="Times New Roman"/>
          <w:i/>
          <w:color w:val="000000" w:themeColor="text1"/>
          <w:sz w:val="24"/>
          <w:szCs w:val="24"/>
        </w:rPr>
        <w:t xml:space="preserve"> Acara </w:t>
      </w:r>
      <w:proofErr w:type="spellStart"/>
      <w:r w:rsidRPr="00230101">
        <w:rPr>
          <w:rFonts w:ascii="Times New Roman" w:hAnsi="Times New Roman" w:cs="Times New Roman"/>
          <w:i/>
          <w:color w:val="000000" w:themeColor="text1"/>
          <w:sz w:val="24"/>
          <w:szCs w:val="24"/>
        </w:rPr>
        <w:t>Pidana</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Pandangan</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Terhadap</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Azaz-azaz</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Umum</w:t>
      </w:r>
      <w:proofErr w:type="spellEnd"/>
      <w:r w:rsidRPr="00230101">
        <w:rPr>
          <w:rFonts w:ascii="Times New Roman" w:hAnsi="Times New Roman" w:cs="Times New Roman"/>
          <w:i/>
          <w:color w:val="000000" w:themeColor="text1"/>
          <w:sz w:val="24"/>
          <w:szCs w:val="24"/>
        </w:rPr>
        <w:t xml:space="preserve"> </w:t>
      </w:r>
      <w:proofErr w:type="spellStart"/>
      <w:r w:rsidRPr="00230101">
        <w:rPr>
          <w:rFonts w:ascii="Times New Roman" w:hAnsi="Times New Roman" w:cs="Times New Roman"/>
          <w:i/>
          <w:color w:val="000000" w:themeColor="text1"/>
          <w:sz w:val="24"/>
          <w:szCs w:val="24"/>
        </w:rPr>
        <w:t>Hukum</w:t>
      </w:r>
      <w:proofErr w:type="spellEnd"/>
      <w:r w:rsidRPr="00230101">
        <w:rPr>
          <w:rFonts w:ascii="Times New Roman" w:hAnsi="Times New Roman" w:cs="Times New Roman"/>
          <w:i/>
          <w:color w:val="000000" w:themeColor="text1"/>
          <w:sz w:val="24"/>
          <w:szCs w:val="24"/>
        </w:rPr>
        <w:t xml:space="preserve"> Acara </w:t>
      </w:r>
      <w:proofErr w:type="spellStart"/>
      <w:r w:rsidRPr="00230101">
        <w:rPr>
          <w:rFonts w:ascii="Times New Roman" w:hAnsi="Times New Roman" w:cs="Times New Roman"/>
          <w:i/>
          <w:color w:val="000000" w:themeColor="text1"/>
          <w:sz w:val="24"/>
          <w:szCs w:val="24"/>
        </w:rPr>
        <w:t>Pidana</w:t>
      </w:r>
      <w:proofErr w:type="spellEnd"/>
      <w:r w:rsidRPr="00230101">
        <w:rPr>
          <w:rFonts w:ascii="Times New Roman" w:hAnsi="Times New Roman" w:cs="Times New Roman"/>
          <w:i/>
          <w:color w:val="000000" w:themeColor="text1"/>
          <w:sz w:val="24"/>
          <w:szCs w:val="24"/>
        </w:rPr>
        <w:t xml:space="preserve">”, </w:t>
      </w:r>
      <w:r w:rsidRPr="00230101">
        <w:rPr>
          <w:rFonts w:ascii="Times New Roman" w:hAnsi="Times New Roman" w:cs="Times New Roman"/>
          <w:color w:val="000000" w:themeColor="text1"/>
          <w:sz w:val="24"/>
          <w:szCs w:val="24"/>
        </w:rPr>
        <w:t>Yogyakarta: Liberty, 1982.</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Prodjohamidjojo</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Martiman</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Sistem</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Pembuktian</w:t>
      </w:r>
      <w:proofErr w:type="spellEnd"/>
      <w:r w:rsidRPr="00230101">
        <w:rPr>
          <w:rStyle w:val="markedcontent"/>
          <w:rFonts w:ascii="Times New Roman" w:hAnsi="Times New Roman" w:cs="Times New Roman"/>
          <w:i/>
          <w:sz w:val="24"/>
          <w:szCs w:val="24"/>
        </w:rPr>
        <w:t xml:space="preserve"> dan </w:t>
      </w:r>
      <w:proofErr w:type="spellStart"/>
      <w:r w:rsidRPr="00230101">
        <w:rPr>
          <w:rStyle w:val="markedcontent"/>
          <w:rFonts w:ascii="Times New Roman" w:hAnsi="Times New Roman" w:cs="Times New Roman"/>
          <w:i/>
          <w:sz w:val="24"/>
          <w:szCs w:val="24"/>
        </w:rPr>
        <w:t>Alat-alat</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Bukti</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Chalia</w:t>
      </w:r>
      <w:proofErr w:type="spellEnd"/>
      <w:r w:rsidRPr="00230101">
        <w:rPr>
          <w:rStyle w:val="markedcontent"/>
          <w:rFonts w:ascii="Times New Roman" w:hAnsi="Times New Roman" w:cs="Times New Roman"/>
          <w:sz w:val="24"/>
          <w:szCs w:val="24"/>
        </w:rPr>
        <w:t xml:space="preserve"> Indonesia, 1983.</w:t>
      </w:r>
    </w:p>
    <w:p w:rsidR="00F9130F" w:rsidRPr="00230101" w:rsidRDefault="00F9130F" w:rsidP="006A41EF">
      <w:pPr>
        <w:pStyle w:val="FootnoteText"/>
        <w:spacing w:line="480" w:lineRule="auto"/>
        <w:ind w:firstLine="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Prodjodikoro</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Wirjono</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Asas-Asas</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Style w:val="markedcontent"/>
          <w:rFonts w:ascii="Times New Roman" w:hAnsi="Times New Roman" w:cs="Times New Roman"/>
          <w:i/>
          <w:color w:val="000000" w:themeColor="text1"/>
          <w:sz w:val="24"/>
          <w:szCs w:val="24"/>
        </w:rPr>
        <w:t xml:space="preserve"> di Indonesia”,</w:t>
      </w:r>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Cetakan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Keempat</w:t>
      </w:r>
      <w:proofErr w:type="spellEnd"/>
      <w:r w:rsidRPr="00230101">
        <w:rPr>
          <w:rStyle w:val="markedcontent"/>
          <w:rFonts w:ascii="Times New Roman" w:hAnsi="Times New Roman" w:cs="Times New Roman"/>
          <w:color w:val="000000" w:themeColor="text1"/>
          <w:sz w:val="24"/>
          <w:szCs w:val="24"/>
        </w:rPr>
        <w:t xml:space="preserve">, Bandung: </w:t>
      </w:r>
      <w:proofErr w:type="spellStart"/>
      <w:r w:rsidRPr="00230101">
        <w:rPr>
          <w:rStyle w:val="markedcontent"/>
          <w:rFonts w:ascii="Times New Roman" w:hAnsi="Times New Roman" w:cs="Times New Roman"/>
          <w:color w:val="000000" w:themeColor="text1"/>
          <w:sz w:val="24"/>
          <w:szCs w:val="24"/>
        </w:rPr>
        <w:t>Eresco</w:t>
      </w:r>
      <w:proofErr w:type="spellEnd"/>
      <w:r w:rsidRPr="00230101">
        <w:rPr>
          <w:rStyle w:val="markedcontent"/>
          <w:rFonts w:ascii="Times New Roman" w:hAnsi="Times New Roman" w:cs="Times New Roman"/>
          <w:color w:val="000000" w:themeColor="text1"/>
          <w:sz w:val="24"/>
          <w:szCs w:val="24"/>
        </w:rPr>
        <w:t>, 1986.</w:t>
      </w:r>
    </w:p>
    <w:p w:rsidR="00F9130F" w:rsidRPr="00230101" w:rsidRDefault="00F9130F" w:rsidP="006A41EF">
      <w:pPr>
        <w:pStyle w:val="FootnoteText"/>
        <w:spacing w:line="480" w:lineRule="auto"/>
        <w:ind w:firstLine="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Remmelink</w:t>
      </w:r>
      <w:proofErr w:type="spellEnd"/>
      <w:r w:rsidRPr="00230101">
        <w:rPr>
          <w:rStyle w:val="markedcontent"/>
          <w:rFonts w:ascii="Times New Roman" w:hAnsi="Times New Roman" w:cs="Times New Roman"/>
          <w:color w:val="000000" w:themeColor="text1"/>
          <w:sz w:val="24"/>
          <w:szCs w:val="24"/>
        </w:rPr>
        <w:t xml:space="preserve">, Jan,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Komentar</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atas</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Pasal</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Terpenting</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dari</w:t>
      </w:r>
      <w:proofErr w:type="spellEnd"/>
      <w:r w:rsidRPr="00230101">
        <w:rPr>
          <w:rStyle w:val="markedcontent"/>
          <w:rFonts w:ascii="Times New Roman" w:hAnsi="Times New Roman" w:cs="Times New Roman"/>
          <w:i/>
          <w:color w:val="000000" w:themeColor="text1"/>
          <w:sz w:val="24"/>
          <w:szCs w:val="24"/>
        </w:rPr>
        <w:t xml:space="preserve"> Kitab </w:t>
      </w:r>
      <w:proofErr w:type="spellStart"/>
      <w:r w:rsidRPr="00230101">
        <w:rPr>
          <w:rStyle w:val="markedcontent"/>
          <w:rFonts w:ascii="Times New Roman" w:hAnsi="Times New Roman" w:cs="Times New Roman"/>
          <w:i/>
          <w:color w:val="000000" w:themeColor="text1"/>
          <w:sz w:val="24"/>
          <w:szCs w:val="24"/>
        </w:rPr>
        <w:t>Undang-Undang</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Belanda</w:t>
      </w:r>
      <w:proofErr w:type="spellEnd"/>
      <w:r w:rsidRPr="00230101">
        <w:rPr>
          <w:rStyle w:val="markedcontent"/>
          <w:rFonts w:ascii="Times New Roman" w:hAnsi="Times New Roman" w:cs="Times New Roman"/>
          <w:i/>
          <w:color w:val="000000" w:themeColor="text1"/>
          <w:sz w:val="24"/>
          <w:szCs w:val="24"/>
        </w:rPr>
        <w:t xml:space="preserve"> dan </w:t>
      </w:r>
      <w:proofErr w:type="spellStart"/>
      <w:r w:rsidRPr="00230101">
        <w:rPr>
          <w:rStyle w:val="markedcontent"/>
          <w:rFonts w:ascii="Times New Roman" w:hAnsi="Times New Roman" w:cs="Times New Roman"/>
          <w:i/>
          <w:color w:val="000000" w:themeColor="text1"/>
          <w:sz w:val="24"/>
          <w:szCs w:val="24"/>
        </w:rPr>
        <w:t>Padanannya</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dalam</w:t>
      </w:r>
      <w:proofErr w:type="spellEnd"/>
      <w:r w:rsidRPr="00230101">
        <w:rPr>
          <w:rStyle w:val="markedcontent"/>
          <w:rFonts w:ascii="Times New Roman" w:hAnsi="Times New Roman" w:cs="Times New Roman"/>
          <w:i/>
          <w:color w:val="000000" w:themeColor="text1"/>
          <w:sz w:val="24"/>
          <w:szCs w:val="24"/>
        </w:rPr>
        <w:t xml:space="preserve"> Kitab </w:t>
      </w:r>
      <w:proofErr w:type="spellStart"/>
      <w:r w:rsidRPr="00230101">
        <w:rPr>
          <w:rStyle w:val="markedcontent"/>
          <w:rFonts w:ascii="Times New Roman" w:hAnsi="Times New Roman" w:cs="Times New Roman"/>
          <w:i/>
          <w:color w:val="000000" w:themeColor="text1"/>
          <w:sz w:val="24"/>
          <w:szCs w:val="24"/>
        </w:rPr>
        <w:t>Undang-Undang</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Style w:val="markedcontent"/>
          <w:rFonts w:ascii="Times New Roman" w:hAnsi="Times New Roman" w:cs="Times New Roman"/>
          <w:i/>
          <w:color w:val="000000" w:themeColor="text1"/>
          <w:sz w:val="24"/>
          <w:szCs w:val="24"/>
        </w:rPr>
        <w:t xml:space="preserve"> Indonesia</w:t>
      </w:r>
      <w:r w:rsidRPr="00230101">
        <w:rPr>
          <w:rStyle w:val="markedcontent"/>
          <w:rFonts w:ascii="Times New Roman" w:hAnsi="Times New Roman" w:cs="Times New Roman"/>
          <w:color w:val="000000" w:themeColor="text1"/>
          <w:sz w:val="24"/>
          <w:szCs w:val="24"/>
        </w:rPr>
        <w:t xml:space="preserve">”, Jakarta: PT. </w:t>
      </w:r>
      <w:proofErr w:type="spellStart"/>
      <w:r w:rsidRPr="00230101">
        <w:rPr>
          <w:rStyle w:val="markedcontent"/>
          <w:rFonts w:ascii="Times New Roman" w:hAnsi="Times New Roman" w:cs="Times New Roman"/>
          <w:color w:val="000000" w:themeColor="text1"/>
          <w:sz w:val="24"/>
          <w:szCs w:val="24"/>
        </w:rPr>
        <w:t>Gramedia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Pustaka</w:t>
      </w:r>
      <w:proofErr w:type="spellEnd"/>
      <w:r w:rsidRPr="00230101">
        <w:rPr>
          <w:rStyle w:val="markedcontent"/>
          <w:rFonts w:ascii="Times New Roman" w:hAnsi="Times New Roman" w:cs="Times New Roman"/>
          <w:color w:val="000000" w:themeColor="text1"/>
          <w:sz w:val="24"/>
          <w:szCs w:val="24"/>
        </w:rPr>
        <w:t xml:space="preserve"> Utama,</w:t>
      </w:r>
      <w:r w:rsidRPr="00230101">
        <w:rPr>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color w:val="000000" w:themeColor="text1"/>
          <w:sz w:val="24"/>
          <w:szCs w:val="24"/>
        </w:rPr>
        <w:t>2003.</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Reksodiputro</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Mardjono</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Sistem</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Peradilan</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Pidana</w:t>
      </w:r>
      <w:proofErr w:type="spellEnd"/>
      <w:r w:rsidRPr="00230101">
        <w:rPr>
          <w:rStyle w:val="markedcontent"/>
          <w:rFonts w:ascii="Times New Roman" w:hAnsi="Times New Roman" w:cs="Times New Roman"/>
          <w:i/>
          <w:sz w:val="24"/>
          <w:szCs w:val="24"/>
        </w:rPr>
        <w:t xml:space="preserve"> Indonesia”,</w:t>
      </w:r>
      <w:r w:rsidRPr="00230101">
        <w:rPr>
          <w:rStyle w:val="markedcontent"/>
          <w:rFonts w:ascii="Times New Roman" w:hAnsi="Times New Roman" w:cs="Times New Roman"/>
          <w:sz w:val="24"/>
          <w:szCs w:val="24"/>
        </w:rPr>
        <w:t xml:space="preserve"> Jakarta: </w:t>
      </w:r>
      <w:proofErr w:type="spellStart"/>
      <w:r w:rsidRPr="00230101">
        <w:rPr>
          <w:rStyle w:val="markedcontent"/>
          <w:rFonts w:ascii="Times New Roman" w:hAnsi="Times New Roman" w:cs="Times New Roman"/>
          <w:sz w:val="24"/>
          <w:szCs w:val="24"/>
        </w:rPr>
        <w:t>Fakultas</w:t>
      </w:r>
      <w:proofErr w:type="spellEnd"/>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Unversitas</w:t>
      </w:r>
      <w:proofErr w:type="spellEnd"/>
      <w:r w:rsidRPr="00230101">
        <w:rPr>
          <w:rStyle w:val="markedcontent"/>
          <w:rFonts w:ascii="Times New Roman" w:hAnsi="Times New Roman" w:cs="Times New Roman"/>
          <w:sz w:val="24"/>
          <w:szCs w:val="24"/>
        </w:rPr>
        <w:t xml:space="preserve"> Indonesia, 1993.</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color w:val="000000" w:themeColor="text1"/>
          <w:sz w:val="24"/>
          <w:szCs w:val="24"/>
        </w:rPr>
        <w:t>Sasangka</w:t>
      </w:r>
      <w:proofErr w:type="spellEnd"/>
      <w:r w:rsidRPr="00230101">
        <w:rPr>
          <w:rStyle w:val="markedcontent"/>
          <w:rFonts w:ascii="Times New Roman" w:hAnsi="Times New Roman" w:cs="Times New Roman"/>
          <w:color w:val="000000" w:themeColor="text1"/>
          <w:sz w:val="24"/>
          <w:szCs w:val="24"/>
        </w:rPr>
        <w:t xml:space="preserve">, Hari dan Rosita, Lily,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Pembuktian</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dalam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Perkara</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proofErr w:type="gramStart"/>
      <w:r w:rsidRPr="00230101">
        <w:rPr>
          <w:rStyle w:val="markedcontent"/>
          <w:rFonts w:ascii="Times New Roman" w:hAnsi="Times New Roman" w:cs="Times New Roman"/>
          <w:i/>
          <w:color w:val="000000" w:themeColor="text1"/>
          <w:sz w:val="24"/>
          <w:szCs w:val="24"/>
        </w:rPr>
        <w:t>”,</w:t>
      </w:r>
      <w:r w:rsidRPr="00230101">
        <w:rPr>
          <w:rStyle w:val="markedcontent"/>
          <w:rFonts w:ascii="Times New Roman" w:hAnsi="Times New Roman" w:cs="Times New Roman"/>
          <w:color w:val="000000" w:themeColor="text1"/>
          <w:sz w:val="24"/>
          <w:szCs w:val="24"/>
        </w:rPr>
        <w:t xml:space="preserve">  Bandung</w:t>
      </w:r>
      <w:proofErr w:type="gramEnd"/>
      <w:r w:rsidRPr="00230101">
        <w:rPr>
          <w:rStyle w:val="markedcontent"/>
          <w:rFonts w:ascii="Times New Roman" w:hAnsi="Times New Roman" w:cs="Times New Roman"/>
          <w:color w:val="000000" w:themeColor="text1"/>
          <w:sz w:val="24"/>
          <w:szCs w:val="24"/>
        </w:rPr>
        <w:t xml:space="preserve">: Mandar </w:t>
      </w:r>
      <w:proofErr w:type="spellStart"/>
      <w:r w:rsidRPr="00230101">
        <w:rPr>
          <w:rStyle w:val="markedcontent"/>
          <w:rFonts w:ascii="Times New Roman" w:hAnsi="Times New Roman" w:cs="Times New Roman"/>
          <w:color w:val="000000" w:themeColor="text1"/>
          <w:sz w:val="24"/>
          <w:szCs w:val="24"/>
        </w:rPr>
        <w:t>Maju</w:t>
      </w:r>
      <w:proofErr w:type="spellEnd"/>
      <w:r w:rsidRPr="00230101">
        <w:rPr>
          <w:rStyle w:val="markedcontent"/>
          <w:rFonts w:ascii="Times New Roman" w:hAnsi="Times New Roman" w:cs="Times New Roman"/>
          <w:color w:val="000000" w:themeColor="text1"/>
          <w:sz w:val="24"/>
          <w:szCs w:val="24"/>
        </w:rPr>
        <w:t>, 2003.</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Fonts w:ascii="Times New Roman" w:eastAsia="Times New Roman" w:hAnsi="Times New Roman" w:cs="Times New Roman"/>
          <w:sz w:val="24"/>
          <w:szCs w:val="24"/>
        </w:rPr>
        <w:t>Soekanto</w:t>
      </w:r>
      <w:proofErr w:type="spellEnd"/>
      <w:r w:rsidRPr="00230101">
        <w:rPr>
          <w:rFonts w:ascii="Times New Roman" w:eastAsia="Times New Roman" w:hAnsi="Times New Roman" w:cs="Times New Roman"/>
          <w:sz w:val="24"/>
          <w:szCs w:val="24"/>
        </w:rPr>
        <w:t xml:space="preserve">, </w:t>
      </w:r>
      <w:proofErr w:type="spellStart"/>
      <w:r w:rsidRPr="00230101">
        <w:rPr>
          <w:rFonts w:ascii="Times New Roman" w:eastAsia="Times New Roman" w:hAnsi="Times New Roman" w:cs="Times New Roman"/>
          <w:sz w:val="24"/>
          <w:szCs w:val="24"/>
        </w:rPr>
        <w:t>Soerjono</w:t>
      </w:r>
      <w:proofErr w:type="spellEnd"/>
      <w:r w:rsidRPr="00230101">
        <w:rPr>
          <w:rFonts w:ascii="Times New Roman" w:eastAsia="Times New Roman" w:hAnsi="Times New Roman" w:cs="Times New Roman"/>
          <w:sz w:val="24"/>
          <w:szCs w:val="24"/>
        </w:rPr>
        <w:t xml:space="preserve">, </w:t>
      </w:r>
      <w:r w:rsidRPr="00230101">
        <w:rPr>
          <w:rFonts w:ascii="Times New Roman" w:eastAsia="Times New Roman" w:hAnsi="Times New Roman" w:cs="Times New Roman"/>
          <w:i/>
          <w:sz w:val="24"/>
          <w:szCs w:val="24"/>
        </w:rPr>
        <w:t>“</w:t>
      </w:r>
      <w:proofErr w:type="spellStart"/>
      <w:r w:rsidRPr="00230101">
        <w:rPr>
          <w:rFonts w:ascii="Times New Roman" w:eastAsia="Times New Roman" w:hAnsi="Times New Roman" w:cs="Times New Roman"/>
          <w:i/>
          <w:sz w:val="24"/>
          <w:szCs w:val="24"/>
        </w:rPr>
        <w:t>Pengantar</w:t>
      </w:r>
      <w:proofErr w:type="spellEnd"/>
      <w:r w:rsidRPr="00230101">
        <w:rPr>
          <w:rFonts w:ascii="Times New Roman" w:eastAsia="Times New Roman" w:hAnsi="Times New Roman" w:cs="Times New Roman"/>
          <w:i/>
          <w:sz w:val="24"/>
          <w:szCs w:val="24"/>
        </w:rPr>
        <w:t xml:space="preserve"> </w:t>
      </w:r>
      <w:proofErr w:type="spellStart"/>
      <w:r w:rsidRPr="00230101">
        <w:rPr>
          <w:rFonts w:ascii="Times New Roman" w:eastAsia="Times New Roman" w:hAnsi="Times New Roman" w:cs="Times New Roman"/>
          <w:i/>
          <w:sz w:val="24"/>
          <w:szCs w:val="24"/>
        </w:rPr>
        <w:t>Penelitian</w:t>
      </w:r>
      <w:proofErr w:type="spellEnd"/>
      <w:r w:rsidRPr="00230101">
        <w:rPr>
          <w:rFonts w:ascii="Times New Roman" w:eastAsia="Times New Roman" w:hAnsi="Times New Roman" w:cs="Times New Roman"/>
          <w:i/>
          <w:sz w:val="24"/>
          <w:szCs w:val="24"/>
        </w:rPr>
        <w:t xml:space="preserve"> </w:t>
      </w:r>
      <w:proofErr w:type="spellStart"/>
      <w:r w:rsidRPr="00230101">
        <w:rPr>
          <w:rFonts w:ascii="Times New Roman" w:eastAsia="Times New Roman" w:hAnsi="Times New Roman" w:cs="Times New Roman"/>
          <w:i/>
          <w:sz w:val="24"/>
          <w:szCs w:val="24"/>
        </w:rPr>
        <w:t>Hukum</w:t>
      </w:r>
      <w:proofErr w:type="spellEnd"/>
      <w:r w:rsidRPr="00230101">
        <w:rPr>
          <w:rFonts w:ascii="Times New Roman" w:eastAsia="Times New Roman" w:hAnsi="Times New Roman" w:cs="Times New Roman"/>
          <w:i/>
          <w:sz w:val="24"/>
          <w:szCs w:val="24"/>
        </w:rPr>
        <w:t>”,</w:t>
      </w:r>
      <w:r w:rsidRPr="00230101">
        <w:rPr>
          <w:rFonts w:ascii="Times New Roman" w:eastAsia="Times New Roman" w:hAnsi="Times New Roman" w:cs="Times New Roman"/>
          <w:sz w:val="24"/>
          <w:szCs w:val="24"/>
        </w:rPr>
        <w:t xml:space="preserve"> Jakarta: </w:t>
      </w:r>
      <w:proofErr w:type="spellStart"/>
      <w:r w:rsidRPr="00230101">
        <w:rPr>
          <w:rFonts w:ascii="Times New Roman" w:eastAsia="Times New Roman" w:hAnsi="Times New Roman" w:cs="Times New Roman"/>
          <w:sz w:val="24"/>
          <w:szCs w:val="24"/>
        </w:rPr>
        <w:t>Universitas</w:t>
      </w:r>
      <w:proofErr w:type="spellEnd"/>
      <w:r w:rsidRPr="00230101">
        <w:rPr>
          <w:rFonts w:ascii="Times New Roman" w:eastAsia="Times New Roman" w:hAnsi="Times New Roman" w:cs="Times New Roman"/>
          <w:sz w:val="24"/>
          <w:szCs w:val="24"/>
        </w:rPr>
        <w:t xml:space="preserve"> Indonesia, 2006.</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lastRenderedPageBreak/>
        <w:t>Shidarta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Putusan</w:t>
      </w:r>
      <w:proofErr w:type="spellEnd"/>
      <w:r w:rsidRPr="00230101">
        <w:rPr>
          <w:rStyle w:val="markedcontent"/>
          <w:rFonts w:ascii="Times New Roman" w:hAnsi="Times New Roman" w:cs="Times New Roman"/>
          <w:sz w:val="24"/>
          <w:szCs w:val="24"/>
        </w:rPr>
        <w:t xml:space="preserve"> Hakim: Antara </w:t>
      </w:r>
      <w:proofErr w:type="spellStart"/>
      <w:r w:rsidRPr="00230101">
        <w:rPr>
          <w:rStyle w:val="markedcontent"/>
          <w:rFonts w:ascii="Times New Roman" w:hAnsi="Times New Roman" w:cs="Times New Roman"/>
          <w:sz w:val="24"/>
          <w:szCs w:val="24"/>
        </w:rPr>
        <w:t>Keadilan</w:t>
      </w:r>
      <w:proofErr w:type="spellEnd"/>
      <w:r w:rsidRPr="00230101">
        <w:rPr>
          <w:rStyle w:val="markedcontent"/>
          <w:rFonts w:ascii="Times New Roman" w:hAnsi="Times New Roman" w:cs="Times New Roman"/>
          <w:sz w:val="24"/>
          <w:szCs w:val="24"/>
        </w:rPr>
        <w:t>,</w:t>
      </w:r>
      <w:r w:rsidRPr="00230101">
        <w:rPr>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Kepastian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Hukum</w:t>
      </w:r>
      <w:proofErr w:type="spellEnd"/>
      <w:r w:rsidRPr="00230101">
        <w:rPr>
          <w:rStyle w:val="markedcontent"/>
          <w:rFonts w:ascii="Times New Roman" w:hAnsi="Times New Roman" w:cs="Times New Roman"/>
          <w:sz w:val="24"/>
          <w:szCs w:val="24"/>
        </w:rPr>
        <w:t xml:space="preserve">, dan </w:t>
      </w:r>
      <w:proofErr w:type="spellStart"/>
      <w:r w:rsidRPr="00230101">
        <w:rPr>
          <w:rStyle w:val="markedcontent"/>
          <w:rFonts w:ascii="Times New Roman" w:hAnsi="Times New Roman" w:cs="Times New Roman"/>
          <w:sz w:val="24"/>
          <w:szCs w:val="24"/>
        </w:rPr>
        <w:t>Kemanfaatan</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dari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buku</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i/>
          <w:sz w:val="24"/>
          <w:szCs w:val="24"/>
        </w:rPr>
        <w:t>Reformasi</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Peradilan</w:t>
      </w:r>
      <w:proofErr w:type="spellEnd"/>
      <w:r w:rsidRPr="00230101">
        <w:rPr>
          <w:rStyle w:val="markedcontent"/>
          <w:rFonts w:ascii="Times New Roman" w:hAnsi="Times New Roman" w:cs="Times New Roman"/>
          <w:i/>
          <w:sz w:val="24"/>
          <w:szCs w:val="24"/>
        </w:rPr>
        <w:t xml:space="preserve"> dan </w:t>
      </w:r>
      <w:proofErr w:type="spellStart"/>
      <w:r w:rsidRPr="00230101">
        <w:rPr>
          <w:rStyle w:val="markedcontent"/>
          <w:rFonts w:ascii="Times New Roman" w:hAnsi="Times New Roman" w:cs="Times New Roman"/>
          <w:i/>
          <w:sz w:val="24"/>
          <w:szCs w:val="24"/>
        </w:rPr>
        <w:t>Tanggung</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Jawab</w:t>
      </w:r>
      <w:proofErr w:type="spellEnd"/>
      <w:r w:rsidRPr="00230101">
        <w:rPr>
          <w:rFonts w:ascii="Times New Roman" w:hAnsi="Times New Roman" w:cs="Times New Roman"/>
          <w:i/>
          <w:sz w:val="24"/>
          <w:szCs w:val="24"/>
        </w:rPr>
        <w:t xml:space="preserve"> </w:t>
      </w:r>
      <w:r w:rsidRPr="00230101">
        <w:rPr>
          <w:rStyle w:val="markedcontent"/>
          <w:rFonts w:ascii="Times New Roman" w:hAnsi="Times New Roman" w:cs="Times New Roman"/>
          <w:i/>
          <w:sz w:val="24"/>
          <w:szCs w:val="24"/>
        </w:rPr>
        <w:t>Negara”</w:t>
      </w:r>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Komisi</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Yudisial</w:t>
      </w:r>
      <w:proofErr w:type="spellEnd"/>
      <w:r w:rsidRPr="00230101">
        <w:rPr>
          <w:rStyle w:val="markedcontent"/>
          <w:rFonts w:ascii="Times New Roman" w:hAnsi="Times New Roman" w:cs="Times New Roman"/>
          <w:sz w:val="24"/>
          <w:szCs w:val="24"/>
        </w:rPr>
        <w:t>, Jakarta, 2010.</w:t>
      </w:r>
    </w:p>
    <w:p w:rsidR="00F9130F" w:rsidRPr="00230101" w:rsidRDefault="00F9130F" w:rsidP="006A41EF">
      <w:pPr>
        <w:spacing w:after="0" w:line="480" w:lineRule="auto"/>
        <w:ind w:firstLine="567"/>
        <w:jc w:val="both"/>
        <w:rPr>
          <w:rStyle w:val="markedcontent"/>
          <w:rFonts w:ascii="Times New Roman" w:hAnsi="Times New Roman" w:cs="Times New Roman"/>
          <w:sz w:val="24"/>
          <w:szCs w:val="24"/>
        </w:rPr>
      </w:pPr>
      <w:proofErr w:type="spellStart"/>
      <w:r w:rsidRPr="00230101">
        <w:rPr>
          <w:rStyle w:val="markedcontent"/>
          <w:rFonts w:ascii="Times New Roman" w:hAnsi="Times New Roman" w:cs="Times New Roman"/>
          <w:sz w:val="24"/>
          <w:szCs w:val="24"/>
        </w:rPr>
        <w:t>Sudarto</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Style w:val="markedcontent"/>
          <w:rFonts w:ascii="Times New Roman" w:hAnsi="Times New Roman" w:cs="Times New Roman"/>
          <w:i/>
          <w:sz w:val="24"/>
          <w:szCs w:val="24"/>
        </w:rPr>
        <w:t>Prinsip-Prinsip</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Hukum</w:t>
      </w:r>
      <w:proofErr w:type="spellEnd"/>
      <w:r w:rsidRPr="00230101">
        <w:rPr>
          <w:rStyle w:val="markedcontent"/>
          <w:rFonts w:ascii="Times New Roman" w:hAnsi="Times New Roman" w:cs="Times New Roman"/>
          <w:i/>
          <w:sz w:val="24"/>
          <w:szCs w:val="24"/>
        </w:rPr>
        <w:t xml:space="preserve"> </w:t>
      </w:r>
      <w:proofErr w:type="spellStart"/>
      <w:r w:rsidRPr="00230101">
        <w:rPr>
          <w:rStyle w:val="markedcontent"/>
          <w:rFonts w:ascii="Times New Roman" w:hAnsi="Times New Roman" w:cs="Times New Roman"/>
          <w:i/>
          <w:sz w:val="24"/>
          <w:szCs w:val="24"/>
        </w:rPr>
        <w:t>Pidana</w:t>
      </w:r>
      <w:proofErr w:type="spellEnd"/>
      <w:r w:rsidRPr="00230101">
        <w:rPr>
          <w:rStyle w:val="markedcontent"/>
          <w:rFonts w:ascii="Times New Roman" w:hAnsi="Times New Roman" w:cs="Times New Roman"/>
          <w:i/>
          <w:sz w:val="24"/>
          <w:szCs w:val="24"/>
        </w:rPr>
        <w:t>”,</w:t>
      </w:r>
      <w:r w:rsidRPr="00230101">
        <w:rPr>
          <w:rStyle w:val="markedcontent"/>
          <w:rFonts w:ascii="Times New Roman" w:hAnsi="Times New Roman" w:cs="Times New Roman"/>
          <w:sz w:val="24"/>
          <w:szCs w:val="24"/>
        </w:rPr>
        <w:t xml:space="preserve"> Yogyakarta: </w:t>
      </w:r>
      <w:proofErr w:type="spellStart"/>
      <w:r w:rsidRPr="00230101">
        <w:rPr>
          <w:rStyle w:val="markedcontent"/>
          <w:rFonts w:ascii="Times New Roman" w:hAnsi="Times New Roman" w:cs="Times New Roman"/>
          <w:sz w:val="24"/>
          <w:szCs w:val="24"/>
        </w:rPr>
        <w:t>Cahaya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Atma</w:t>
      </w:r>
      <w:proofErr w:type="spellEnd"/>
      <w:r w:rsidRPr="00230101">
        <w:rPr>
          <w:rStyle w:val="markedcontent"/>
          <w:rFonts w:ascii="Times New Roman" w:hAnsi="Times New Roman" w:cs="Times New Roman"/>
          <w:sz w:val="24"/>
          <w:szCs w:val="24"/>
        </w:rPr>
        <w:t xml:space="preserve"> </w:t>
      </w:r>
      <w:proofErr w:type="spellStart"/>
      <w:r w:rsidRPr="00230101">
        <w:rPr>
          <w:rStyle w:val="markedcontent"/>
          <w:rFonts w:ascii="Times New Roman" w:hAnsi="Times New Roman" w:cs="Times New Roman"/>
          <w:sz w:val="24"/>
          <w:szCs w:val="24"/>
        </w:rPr>
        <w:t>Pustaka</w:t>
      </w:r>
      <w:proofErr w:type="spellEnd"/>
      <w:r w:rsidRPr="00230101">
        <w:rPr>
          <w:rStyle w:val="markedcontent"/>
          <w:rFonts w:ascii="Times New Roman" w:hAnsi="Times New Roman" w:cs="Times New Roman"/>
          <w:sz w:val="24"/>
          <w:szCs w:val="24"/>
        </w:rPr>
        <w:t>, 2014.</w:t>
      </w:r>
    </w:p>
    <w:p w:rsidR="00F9130F" w:rsidRPr="00230101" w:rsidRDefault="00F9130F" w:rsidP="006A41EF">
      <w:pPr>
        <w:spacing w:after="0" w:line="480" w:lineRule="auto"/>
        <w:ind w:firstLine="567"/>
        <w:jc w:val="both"/>
        <w:rPr>
          <w:rFonts w:ascii="Times New Roman" w:eastAsia="Times New Roman" w:hAnsi="Times New Roman" w:cs="Times New Roman"/>
          <w:sz w:val="24"/>
          <w:szCs w:val="24"/>
        </w:rPr>
      </w:pPr>
      <w:proofErr w:type="spellStart"/>
      <w:r w:rsidRPr="00230101">
        <w:rPr>
          <w:rStyle w:val="markedcontent"/>
          <w:rFonts w:ascii="Times New Roman" w:hAnsi="Times New Roman" w:cs="Times New Roman"/>
          <w:sz w:val="24"/>
          <w:szCs w:val="24"/>
        </w:rPr>
        <w:t>Sugiyono</w:t>
      </w:r>
      <w:proofErr w:type="spellEnd"/>
      <w:r w:rsidRPr="00230101">
        <w:rPr>
          <w:rStyle w:val="markedcontent"/>
          <w:rFonts w:ascii="Times New Roman" w:hAnsi="Times New Roman" w:cs="Times New Roman"/>
          <w:sz w:val="24"/>
          <w:szCs w:val="24"/>
        </w:rPr>
        <w:t xml:space="preserve">, </w:t>
      </w:r>
      <w:r w:rsidRPr="00230101">
        <w:rPr>
          <w:rStyle w:val="markedcontent"/>
          <w:rFonts w:ascii="Times New Roman" w:hAnsi="Times New Roman" w:cs="Times New Roman"/>
          <w:i/>
          <w:sz w:val="24"/>
          <w:szCs w:val="24"/>
        </w:rPr>
        <w:t>“</w:t>
      </w:r>
      <w:proofErr w:type="spellStart"/>
      <w:r w:rsidRPr="00230101">
        <w:rPr>
          <w:rFonts w:ascii="Times New Roman" w:hAnsi="Times New Roman" w:cs="Times New Roman"/>
          <w:i/>
          <w:sz w:val="24"/>
          <w:szCs w:val="24"/>
        </w:rPr>
        <w:t>Memahami</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Penelitian</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Kualitatif</w:t>
      </w:r>
      <w:proofErr w:type="spellEnd"/>
      <w:r w:rsidRPr="00230101">
        <w:rPr>
          <w:rFonts w:ascii="Times New Roman" w:hAnsi="Times New Roman" w:cs="Times New Roman"/>
          <w:i/>
          <w:sz w:val="24"/>
          <w:szCs w:val="24"/>
        </w:rPr>
        <w:t>”</w:t>
      </w:r>
      <w:r w:rsidRPr="00230101">
        <w:rPr>
          <w:rFonts w:ascii="Times New Roman" w:hAnsi="Times New Roman" w:cs="Times New Roman"/>
          <w:sz w:val="24"/>
          <w:szCs w:val="24"/>
        </w:rPr>
        <w:t xml:space="preserve">, </w:t>
      </w:r>
      <w:proofErr w:type="gramStart"/>
      <w:r w:rsidRPr="00230101">
        <w:rPr>
          <w:rFonts w:ascii="Times New Roman" w:hAnsi="Times New Roman" w:cs="Times New Roman"/>
          <w:sz w:val="24"/>
          <w:szCs w:val="24"/>
        </w:rPr>
        <w:t>Bandung :</w:t>
      </w:r>
      <w:proofErr w:type="gram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Alfabeta</w:t>
      </w:r>
      <w:proofErr w:type="spellEnd"/>
      <w:r w:rsidRPr="00230101">
        <w:rPr>
          <w:rFonts w:ascii="Times New Roman" w:hAnsi="Times New Roman" w:cs="Times New Roman"/>
          <w:sz w:val="24"/>
          <w:szCs w:val="24"/>
        </w:rPr>
        <w:t>,</w:t>
      </w:r>
      <w:r w:rsidRPr="00230101">
        <w:rPr>
          <w:rStyle w:val="markedcontent"/>
          <w:rFonts w:ascii="Times New Roman" w:hAnsi="Times New Roman" w:cs="Times New Roman"/>
          <w:sz w:val="24"/>
          <w:szCs w:val="24"/>
        </w:rPr>
        <w:t xml:space="preserve"> 2012.</w:t>
      </w:r>
    </w:p>
    <w:p w:rsidR="00F9130F" w:rsidRPr="00230101" w:rsidRDefault="00F9130F" w:rsidP="006A41EF">
      <w:pPr>
        <w:spacing w:after="0" w:line="480" w:lineRule="auto"/>
        <w:ind w:firstLine="426"/>
        <w:jc w:val="both"/>
        <w:rPr>
          <w:rFonts w:ascii="Times New Roman" w:eastAsia="Times New Roman" w:hAnsi="Times New Roman" w:cs="Times New Roman"/>
          <w:sz w:val="24"/>
          <w:szCs w:val="24"/>
        </w:rPr>
      </w:pPr>
    </w:p>
    <w:p w:rsidR="00F9130F" w:rsidRPr="00230101" w:rsidRDefault="00F9130F" w:rsidP="0006171D">
      <w:pPr>
        <w:pStyle w:val="ListParagraph"/>
        <w:numPr>
          <w:ilvl w:val="0"/>
          <w:numId w:val="31"/>
        </w:numPr>
        <w:tabs>
          <w:tab w:val="left" w:pos="7307"/>
        </w:tabs>
        <w:spacing w:after="0" w:line="480" w:lineRule="auto"/>
        <w:ind w:left="567" w:hanging="567"/>
        <w:rPr>
          <w:rFonts w:ascii="Times New Roman" w:hAnsi="Times New Roman" w:cs="Times New Roman"/>
          <w:b/>
          <w:sz w:val="24"/>
          <w:szCs w:val="24"/>
        </w:rPr>
      </w:pPr>
      <w:r w:rsidRPr="00230101">
        <w:rPr>
          <w:rFonts w:ascii="Times New Roman" w:hAnsi="Times New Roman" w:cs="Times New Roman"/>
          <w:b/>
          <w:sz w:val="24"/>
          <w:szCs w:val="24"/>
        </w:rPr>
        <w:t>JURNAL</w:t>
      </w:r>
    </w:p>
    <w:p w:rsidR="00F9130F" w:rsidRPr="00230101" w:rsidRDefault="00F9130F" w:rsidP="0006171D">
      <w:pPr>
        <w:tabs>
          <w:tab w:val="left" w:pos="284"/>
        </w:tabs>
        <w:spacing w:after="0" w:line="480" w:lineRule="auto"/>
        <w:ind w:firstLine="567"/>
        <w:jc w:val="both"/>
        <w:rPr>
          <w:rFonts w:ascii="Times New Roman" w:hAnsi="Times New Roman" w:cs="Times New Roman"/>
          <w:b/>
          <w:sz w:val="24"/>
          <w:szCs w:val="24"/>
        </w:rPr>
      </w:pPr>
      <w:proofErr w:type="spellStart"/>
      <w:r w:rsidRPr="00230101">
        <w:rPr>
          <w:rStyle w:val="markedcontent"/>
          <w:rFonts w:ascii="Times New Roman" w:hAnsi="Times New Roman" w:cs="Times New Roman"/>
          <w:color w:val="000000" w:themeColor="text1"/>
          <w:sz w:val="24"/>
          <w:szCs w:val="24"/>
        </w:rPr>
        <w:t>Khasan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Moh</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Prinsip-Prinsip</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Keadilan</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Dalam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Asas</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Legalitas</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Style w:val="markedcontent"/>
          <w:rFonts w:ascii="Times New Roman" w:hAnsi="Times New Roman" w:cs="Times New Roman"/>
          <w:i/>
          <w:color w:val="000000" w:themeColor="text1"/>
          <w:sz w:val="24"/>
          <w:szCs w:val="24"/>
        </w:rPr>
        <w:t xml:space="preserve"> Islam”</w:t>
      </w:r>
      <w:r w:rsidRPr="00230101">
        <w:rPr>
          <w:rStyle w:val="markedcontent"/>
          <w:rFonts w:ascii="Times New Roman" w:hAnsi="Times New Roman" w:cs="Times New Roman"/>
          <w:color w:val="000000" w:themeColor="text1"/>
          <w:sz w:val="24"/>
          <w:szCs w:val="24"/>
        </w:rPr>
        <w:t>,</w:t>
      </w:r>
      <w:r w:rsidRPr="00230101">
        <w:rPr>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Jurnal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RechtsVinding</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Media</w:t>
      </w:r>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Pembinaan</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xml:space="preserve"> Nasional, No. 1Vol 6 – 2017.</w:t>
      </w:r>
    </w:p>
    <w:p w:rsidR="00F9130F" w:rsidRPr="00230101" w:rsidRDefault="00F9130F" w:rsidP="0006171D">
      <w:pPr>
        <w:tabs>
          <w:tab w:val="left" w:pos="7307"/>
        </w:tabs>
        <w:spacing w:after="0" w:line="480" w:lineRule="auto"/>
        <w:ind w:firstLine="567"/>
        <w:jc w:val="both"/>
        <w:rPr>
          <w:rFonts w:ascii="Times New Roman" w:hAnsi="Times New Roman" w:cs="Times New Roman"/>
          <w:sz w:val="24"/>
          <w:szCs w:val="24"/>
        </w:rPr>
      </w:pPr>
      <w:proofErr w:type="spellStart"/>
      <w:r w:rsidRPr="00230101">
        <w:rPr>
          <w:rFonts w:ascii="Times New Roman" w:hAnsi="Times New Roman" w:cs="Times New Roman"/>
          <w:sz w:val="24"/>
          <w:szCs w:val="24"/>
        </w:rPr>
        <w:t>Marbun</w:t>
      </w:r>
      <w:proofErr w:type="spellEnd"/>
      <w:r w:rsidRPr="00230101">
        <w:rPr>
          <w:rFonts w:ascii="Times New Roman" w:hAnsi="Times New Roman" w:cs="Times New Roman"/>
          <w:sz w:val="24"/>
          <w:szCs w:val="24"/>
        </w:rPr>
        <w:t xml:space="preserve">, </w:t>
      </w:r>
      <w:proofErr w:type="gramStart"/>
      <w:r w:rsidRPr="00230101">
        <w:rPr>
          <w:rFonts w:ascii="Times New Roman" w:hAnsi="Times New Roman" w:cs="Times New Roman"/>
          <w:sz w:val="24"/>
          <w:szCs w:val="24"/>
        </w:rPr>
        <w:t>S.F. ,</w:t>
      </w:r>
      <w:proofErr w:type="gramEnd"/>
      <w:r w:rsidRPr="00230101">
        <w:rPr>
          <w:rFonts w:ascii="Times New Roman" w:hAnsi="Times New Roman" w:cs="Times New Roman"/>
          <w:sz w:val="24"/>
          <w:szCs w:val="24"/>
        </w:rPr>
        <w:t xml:space="preserve"> </w:t>
      </w:r>
      <w:r w:rsidRPr="00230101">
        <w:rPr>
          <w:rFonts w:ascii="Times New Roman" w:hAnsi="Times New Roman" w:cs="Times New Roman"/>
          <w:i/>
          <w:sz w:val="24"/>
          <w:szCs w:val="24"/>
        </w:rPr>
        <w:t xml:space="preserve">“Negara </w:t>
      </w:r>
      <w:proofErr w:type="spellStart"/>
      <w:r w:rsidRPr="00230101">
        <w:rPr>
          <w:rFonts w:ascii="Times New Roman" w:hAnsi="Times New Roman" w:cs="Times New Roman"/>
          <w:i/>
          <w:sz w:val="24"/>
          <w:szCs w:val="24"/>
        </w:rPr>
        <w:t>Hukum</w:t>
      </w:r>
      <w:proofErr w:type="spellEnd"/>
      <w:r w:rsidRPr="00230101">
        <w:rPr>
          <w:rFonts w:ascii="Times New Roman" w:hAnsi="Times New Roman" w:cs="Times New Roman"/>
          <w:i/>
          <w:sz w:val="24"/>
          <w:szCs w:val="24"/>
        </w:rPr>
        <w:t xml:space="preserve">  dan </w:t>
      </w:r>
      <w:proofErr w:type="spellStart"/>
      <w:r w:rsidRPr="00230101">
        <w:rPr>
          <w:rFonts w:ascii="Times New Roman" w:hAnsi="Times New Roman" w:cs="Times New Roman"/>
          <w:i/>
          <w:sz w:val="24"/>
          <w:szCs w:val="24"/>
        </w:rPr>
        <w:t>Kekuasaan</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Kehakiman</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sz w:val="24"/>
          <w:szCs w:val="24"/>
        </w:rPr>
        <w:t>Jurnal</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sz w:val="24"/>
          <w:szCs w:val="24"/>
        </w:rPr>
        <w:t>Hukum</w:t>
      </w:r>
      <w:proofErr w:type="spellEnd"/>
      <w:r w:rsidRPr="00230101">
        <w:rPr>
          <w:rFonts w:ascii="Times New Roman" w:hAnsi="Times New Roman" w:cs="Times New Roman"/>
          <w:sz w:val="24"/>
          <w:szCs w:val="24"/>
        </w:rPr>
        <w:t xml:space="preserve"> </w:t>
      </w:r>
      <w:proofErr w:type="spellStart"/>
      <w:r w:rsidRPr="00230101">
        <w:rPr>
          <w:rFonts w:ascii="Times New Roman" w:hAnsi="Times New Roman" w:cs="Times New Roman"/>
          <w:i/>
          <w:sz w:val="24"/>
          <w:szCs w:val="24"/>
        </w:rPr>
        <w:t>Ius</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Quia</w:t>
      </w:r>
      <w:proofErr w:type="spellEnd"/>
      <w:r w:rsidRPr="00230101">
        <w:rPr>
          <w:rFonts w:ascii="Times New Roman" w:hAnsi="Times New Roman" w:cs="Times New Roman"/>
          <w:i/>
          <w:sz w:val="24"/>
          <w:szCs w:val="24"/>
        </w:rPr>
        <w:t xml:space="preserve"> </w:t>
      </w:r>
      <w:proofErr w:type="spellStart"/>
      <w:r w:rsidRPr="00230101">
        <w:rPr>
          <w:rFonts w:ascii="Times New Roman" w:hAnsi="Times New Roman" w:cs="Times New Roman"/>
          <w:i/>
          <w:sz w:val="24"/>
          <w:szCs w:val="24"/>
        </w:rPr>
        <w:t>Iustum</w:t>
      </w:r>
      <w:proofErr w:type="spellEnd"/>
      <w:r w:rsidRPr="00230101">
        <w:rPr>
          <w:rFonts w:ascii="Times New Roman" w:hAnsi="Times New Roman" w:cs="Times New Roman"/>
          <w:i/>
          <w:sz w:val="24"/>
          <w:szCs w:val="24"/>
        </w:rPr>
        <w:t xml:space="preserve">: Vol 4, </w:t>
      </w:r>
      <w:proofErr w:type="spellStart"/>
      <w:r w:rsidRPr="00230101">
        <w:rPr>
          <w:rFonts w:ascii="Times New Roman" w:hAnsi="Times New Roman" w:cs="Times New Roman"/>
          <w:i/>
          <w:sz w:val="24"/>
          <w:szCs w:val="24"/>
        </w:rPr>
        <w:t>Nomor</w:t>
      </w:r>
      <w:proofErr w:type="spellEnd"/>
      <w:r w:rsidRPr="00230101">
        <w:rPr>
          <w:rFonts w:ascii="Times New Roman" w:hAnsi="Times New Roman" w:cs="Times New Roman"/>
          <w:i/>
          <w:sz w:val="24"/>
          <w:szCs w:val="24"/>
        </w:rPr>
        <w:t xml:space="preserve"> 9, </w:t>
      </w:r>
      <w:r w:rsidRPr="00230101">
        <w:rPr>
          <w:rFonts w:ascii="Times New Roman" w:hAnsi="Times New Roman" w:cs="Times New Roman"/>
          <w:sz w:val="24"/>
          <w:szCs w:val="24"/>
        </w:rPr>
        <w:t>9, 1997.</w:t>
      </w:r>
    </w:p>
    <w:p w:rsidR="00F9130F" w:rsidRPr="00230101" w:rsidRDefault="00F9130F" w:rsidP="006A41EF">
      <w:pPr>
        <w:tabs>
          <w:tab w:val="left" w:pos="7307"/>
        </w:tabs>
        <w:spacing w:after="0" w:line="480" w:lineRule="auto"/>
        <w:ind w:firstLine="567"/>
        <w:jc w:val="both"/>
        <w:rPr>
          <w:rStyle w:val="markedcontent"/>
          <w:rFonts w:ascii="Times New Roman" w:hAnsi="Times New Roman" w:cs="Times New Roman"/>
          <w:color w:val="000000" w:themeColor="text1"/>
          <w:sz w:val="24"/>
          <w:szCs w:val="24"/>
        </w:rPr>
      </w:pPr>
      <w:r w:rsidRPr="00230101">
        <w:rPr>
          <w:rStyle w:val="markedcontent"/>
          <w:rFonts w:ascii="Times New Roman" w:hAnsi="Times New Roman" w:cs="Times New Roman"/>
          <w:color w:val="000000" w:themeColor="text1"/>
          <w:sz w:val="24"/>
          <w:szCs w:val="24"/>
        </w:rPr>
        <w:t xml:space="preserve">Narendra, </w:t>
      </w:r>
      <w:proofErr w:type="spellStart"/>
      <w:r w:rsidRPr="00230101">
        <w:rPr>
          <w:rStyle w:val="markedcontent"/>
          <w:rFonts w:ascii="Times New Roman" w:hAnsi="Times New Roman" w:cs="Times New Roman"/>
          <w:color w:val="000000" w:themeColor="text1"/>
          <w:sz w:val="24"/>
          <w:szCs w:val="24"/>
        </w:rPr>
        <w:t>Wiweka</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Pertimbangan</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Terhadap</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Putusan</w:t>
      </w:r>
      <w:proofErr w:type="spellEnd"/>
      <w:r w:rsidRPr="00230101">
        <w:rPr>
          <w:rStyle w:val="markedcontent"/>
          <w:rFonts w:ascii="Times New Roman" w:hAnsi="Times New Roman" w:cs="Times New Roman"/>
          <w:i/>
          <w:color w:val="000000" w:themeColor="text1"/>
          <w:sz w:val="24"/>
          <w:szCs w:val="24"/>
        </w:rPr>
        <w:t xml:space="preserve"> Lepas Dari </w:t>
      </w:r>
      <w:proofErr w:type="spellStart"/>
      <w:r w:rsidRPr="00230101">
        <w:rPr>
          <w:rStyle w:val="markedcontent"/>
          <w:rFonts w:ascii="Times New Roman" w:hAnsi="Times New Roman" w:cs="Times New Roman"/>
          <w:i/>
          <w:color w:val="000000" w:themeColor="text1"/>
          <w:sz w:val="24"/>
          <w:szCs w:val="24"/>
        </w:rPr>
        <w:t>Segala</w:t>
      </w:r>
      <w:proofErr w:type="spellEnd"/>
      <w:r w:rsidRPr="00230101">
        <w:rPr>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Tuntutan</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Hukum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Ontslag</w:t>
      </w:r>
      <w:proofErr w:type="spellEnd"/>
      <w:r w:rsidRPr="00230101">
        <w:rPr>
          <w:rStyle w:val="markedcontent"/>
          <w:rFonts w:ascii="Times New Roman" w:hAnsi="Times New Roman" w:cs="Times New Roman"/>
          <w:i/>
          <w:color w:val="000000" w:themeColor="text1"/>
          <w:sz w:val="24"/>
          <w:szCs w:val="24"/>
        </w:rPr>
        <w:t xml:space="preserve"> Van </w:t>
      </w:r>
      <w:proofErr w:type="spellStart"/>
      <w:r w:rsidRPr="00230101">
        <w:rPr>
          <w:rStyle w:val="markedcontent"/>
          <w:rFonts w:ascii="Times New Roman" w:hAnsi="Times New Roman" w:cs="Times New Roman"/>
          <w:i/>
          <w:color w:val="000000" w:themeColor="text1"/>
          <w:sz w:val="24"/>
          <w:szCs w:val="24"/>
        </w:rPr>
        <w:t>Rechtsvervolging</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Jurnal</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Konstruksi</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Hukum</w:t>
      </w:r>
      <w:proofErr w:type="spellEnd"/>
      <w:r w:rsidRPr="00230101">
        <w:rPr>
          <w:rStyle w:val="markedcontent"/>
          <w:rFonts w:ascii="Times New Roman" w:hAnsi="Times New Roman" w:cs="Times New Roman"/>
          <w:color w:val="000000" w:themeColor="text1"/>
          <w:sz w:val="24"/>
          <w:szCs w:val="24"/>
        </w:rPr>
        <w:t>, Vol. 1 No. 2, 2020.</w:t>
      </w:r>
    </w:p>
    <w:p w:rsidR="00F9130F" w:rsidRPr="00230101" w:rsidRDefault="00F9130F" w:rsidP="006A41EF">
      <w:pPr>
        <w:pStyle w:val="FootnoteText"/>
        <w:spacing w:line="480" w:lineRule="auto"/>
        <w:ind w:firstLine="567"/>
        <w:jc w:val="both"/>
        <w:rPr>
          <w:rStyle w:val="markedcontent"/>
          <w:rFonts w:ascii="Times New Roman" w:hAnsi="Times New Roman" w:cs="Times New Roman"/>
          <w:color w:val="000000" w:themeColor="text1"/>
          <w:sz w:val="24"/>
          <w:szCs w:val="24"/>
        </w:rPr>
      </w:pPr>
      <w:proofErr w:type="spellStart"/>
      <w:r w:rsidRPr="00230101">
        <w:rPr>
          <w:rStyle w:val="markedcontent"/>
          <w:rFonts w:ascii="Times New Roman" w:hAnsi="Times New Roman" w:cs="Times New Roman"/>
          <w:color w:val="000000" w:themeColor="text1"/>
          <w:sz w:val="24"/>
          <w:szCs w:val="24"/>
        </w:rPr>
        <w:t>Sasmita</w:t>
      </w:r>
      <w:proofErr w:type="spellEnd"/>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Rangga</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w:t>
      </w:r>
      <w:proofErr w:type="spellStart"/>
      <w:r w:rsidRPr="00230101">
        <w:rPr>
          <w:rStyle w:val="markedcontent"/>
          <w:rFonts w:ascii="Times New Roman" w:hAnsi="Times New Roman" w:cs="Times New Roman"/>
          <w:i/>
          <w:color w:val="000000" w:themeColor="text1"/>
          <w:sz w:val="24"/>
          <w:szCs w:val="24"/>
        </w:rPr>
        <w:t>Penerapan</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Asas</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Praduga</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Tak</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Bersalah</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dalam</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Praktek</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Penanganan</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Tindak</w:t>
      </w:r>
      <w:proofErr w:type="spellEnd"/>
      <w:r w:rsidRPr="00230101">
        <w:rPr>
          <w:rStyle w:val="markedcontent"/>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Pidana</w:t>
      </w:r>
      <w:proofErr w:type="spellEnd"/>
      <w:r w:rsidRPr="00230101">
        <w:rPr>
          <w:rFonts w:ascii="Times New Roman" w:hAnsi="Times New Roman" w:cs="Times New Roman"/>
          <w:i/>
          <w:color w:val="000000" w:themeColor="text1"/>
          <w:sz w:val="24"/>
          <w:szCs w:val="24"/>
        </w:rPr>
        <w:t xml:space="preserve"> </w:t>
      </w:r>
      <w:proofErr w:type="spellStart"/>
      <w:r w:rsidRPr="00230101">
        <w:rPr>
          <w:rStyle w:val="markedcontent"/>
          <w:rFonts w:ascii="Times New Roman" w:hAnsi="Times New Roman" w:cs="Times New Roman"/>
          <w:i/>
          <w:color w:val="000000" w:themeColor="text1"/>
          <w:sz w:val="24"/>
          <w:szCs w:val="24"/>
        </w:rPr>
        <w:t>Pencurian</w:t>
      </w:r>
      <w:proofErr w:type="spellEnd"/>
      <w:r w:rsidRPr="00230101">
        <w:rPr>
          <w:rStyle w:val="markedcontent"/>
          <w:rFonts w:ascii="Times New Roman" w:hAnsi="Times New Roman" w:cs="Times New Roman"/>
          <w:i/>
          <w:color w:val="000000" w:themeColor="text1"/>
          <w:sz w:val="24"/>
          <w:szCs w:val="24"/>
        </w:rPr>
        <w:t>”,</w:t>
      </w:r>
      <w:r w:rsidRPr="00230101">
        <w:rPr>
          <w:rStyle w:val="markedcontent"/>
          <w:rFonts w:ascii="Times New Roman" w:hAnsi="Times New Roman" w:cs="Times New Roman"/>
          <w:color w:val="000000" w:themeColor="text1"/>
          <w:sz w:val="24"/>
          <w:szCs w:val="24"/>
        </w:rPr>
        <w:t xml:space="preserve"> </w:t>
      </w:r>
      <w:proofErr w:type="spellStart"/>
      <w:r w:rsidRPr="00230101">
        <w:rPr>
          <w:rStyle w:val="markedcontent"/>
          <w:rFonts w:ascii="Times New Roman" w:hAnsi="Times New Roman" w:cs="Times New Roman"/>
          <w:color w:val="000000" w:themeColor="text1"/>
          <w:sz w:val="24"/>
          <w:szCs w:val="24"/>
        </w:rPr>
        <w:t>Jurnal</w:t>
      </w:r>
      <w:proofErr w:type="spellEnd"/>
      <w:r w:rsidRPr="00230101">
        <w:rPr>
          <w:rStyle w:val="markedcontent"/>
          <w:rFonts w:ascii="Times New Roman" w:hAnsi="Times New Roman" w:cs="Times New Roman"/>
          <w:color w:val="000000" w:themeColor="text1"/>
          <w:sz w:val="24"/>
          <w:szCs w:val="24"/>
        </w:rPr>
        <w:t xml:space="preserve"> </w:t>
      </w:r>
      <w:r w:rsidRPr="00230101">
        <w:rPr>
          <w:rStyle w:val="markedcontent"/>
          <w:rFonts w:ascii="Times New Roman" w:hAnsi="Times New Roman" w:cs="Times New Roman"/>
          <w:i/>
          <w:color w:val="000000" w:themeColor="text1"/>
          <w:sz w:val="24"/>
          <w:szCs w:val="24"/>
        </w:rPr>
        <w:t xml:space="preserve">Law Reform </w:t>
      </w:r>
      <w:r w:rsidRPr="00230101">
        <w:rPr>
          <w:rStyle w:val="markedcontent"/>
          <w:rFonts w:ascii="Times New Roman" w:hAnsi="Times New Roman" w:cs="Times New Roman"/>
          <w:color w:val="000000" w:themeColor="text1"/>
          <w:sz w:val="24"/>
          <w:szCs w:val="24"/>
        </w:rPr>
        <w:t xml:space="preserve">Volume 6, </w:t>
      </w:r>
      <w:proofErr w:type="spellStart"/>
      <w:r w:rsidRPr="00230101">
        <w:rPr>
          <w:rStyle w:val="markedcontent"/>
          <w:rFonts w:ascii="Times New Roman" w:hAnsi="Times New Roman" w:cs="Times New Roman"/>
          <w:color w:val="000000" w:themeColor="text1"/>
          <w:sz w:val="24"/>
          <w:szCs w:val="24"/>
        </w:rPr>
        <w:t>Nomor</w:t>
      </w:r>
      <w:proofErr w:type="spellEnd"/>
      <w:r w:rsidRPr="00230101">
        <w:rPr>
          <w:rStyle w:val="markedcontent"/>
          <w:rFonts w:ascii="Times New Roman" w:hAnsi="Times New Roman" w:cs="Times New Roman"/>
          <w:color w:val="000000" w:themeColor="text1"/>
          <w:sz w:val="24"/>
          <w:szCs w:val="24"/>
        </w:rPr>
        <w:t xml:space="preserve"> 1, 2011.</w:t>
      </w:r>
    </w:p>
    <w:p w:rsidR="00F9130F" w:rsidRPr="00230101" w:rsidRDefault="00F9130F" w:rsidP="006A41EF">
      <w:pPr>
        <w:pStyle w:val="FootnoteText"/>
        <w:spacing w:line="480" w:lineRule="auto"/>
        <w:ind w:firstLine="567"/>
        <w:jc w:val="both"/>
        <w:rPr>
          <w:rFonts w:ascii="Times New Roman" w:hAnsi="Times New Roman" w:cs="Times New Roman"/>
          <w:color w:val="000000" w:themeColor="text1"/>
          <w:sz w:val="24"/>
          <w:szCs w:val="24"/>
        </w:rPr>
      </w:pPr>
    </w:p>
    <w:p w:rsidR="00F9130F" w:rsidRPr="00230101" w:rsidRDefault="00F9130F" w:rsidP="006A41EF">
      <w:pPr>
        <w:pStyle w:val="ListParagraph"/>
        <w:numPr>
          <w:ilvl w:val="0"/>
          <w:numId w:val="31"/>
        </w:numPr>
        <w:spacing w:after="0" w:line="480" w:lineRule="auto"/>
        <w:ind w:left="567" w:hanging="567"/>
        <w:jc w:val="both"/>
        <w:rPr>
          <w:sz w:val="24"/>
          <w:szCs w:val="24"/>
        </w:rPr>
      </w:pPr>
      <w:r w:rsidRPr="00230101">
        <w:rPr>
          <w:rFonts w:ascii="Times New Roman" w:hAnsi="Times New Roman" w:cs="Times New Roman"/>
          <w:b/>
          <w:sz w:val="24"/>
          <w:szCs w:val="24"/>
        </w:rPr>
        <w:t>WEBSITE</w:t>
      </w:r>
    </w:p>
    <w:p w:rsidR="00F9130F" w:rsidRPr="00230101" w:rsidRDefault="00116E35" w:rsidP="006A41EF">
      <w:pPr>
        <w:spacing w:after="0" w:line="480" w:lineRule="auto"/>
        <w:ind w:firstLine="567"/>
        <w:jc w:val="both"/>
        <w:rPr>
          <w:rFonts w:ascii="Times New Roman" w:hAnsi="Times New Roman" w:cs="Times New Roman"/>
          <w:color w:val="000000" w:themeColor="text1"/>
          <w:sz w:val="24"/>
          <w:szCs w:val="24"/>
        </w:rPr>
      </w:pPr>
      <w:r w:rsidRPr="00230101">
        <w:rPr>
          <w:rFonts w:ascii="Times New Roman" w:hAnsi="Times New Roman" w:cs="Times New Roman"/>
          <w:color w:val="000000" w:themeColor="text1"/>
          <w:sz w:val="24"/>
          <w:szCs w:val="24"/>
        </w:rPr>
        <w:t>H</w:t>
      </w:r>
      <w:r w:rsidR="00F9130F" w:rsidRPr="00230101">
        <w:rPr>
          <w:rFonts w:ascii="Times New Roman" w:hAnsi="Times New Roman" w:cs="Times New Roman"/>
          <w:color w:val="000000" w:themeColor="text1"/>
          <w:sz w:val="24"/>
          <w:szCs w:val="24"/>
        </w:rPr>
        <w:t xml:space="preserve">ukumonline.com (2021, 18 </w:t>
      </w:r>
      <w:proofErr w:type="spellStart"/>
      <w:r w:rsidR="00F9130F" w:rsidRPr="00230101">
        <w:rPr>
          <w:rFonts w:ascii="Times New Roman" w:hAnsi="Times New Roman" w:cs="Times New Roman"/>
          <w:color w:val="000000" w:themeColor="text1"/>
          <w:sz w:val="24"/>
          <w:szCs w:val="24"/>
        </w:rPr>
        <w:t>Februari</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Mangkir</w:t>
      </w:r>
      <w:proofErr w:type="spellEnd"/>
      <w:r w:rsidR="00F9130F" w:rsidRPr="00230101">
        <w:rPr>
          <w:rFonts w:ascii="Times New Roman" w:hAnsi="Times New Roman" w:cs="Times New Roman"/>
          <w:color w:val="000000" w:themeColor="text1"/>
          <w:sz w:val="24"/>
          <w:szCs w:val="24"/>
        </w:rPr>
        <w:t xml:space="preserve"> Bayar Utang </w:t>
      </w:r>
      <w:proofErr w:type="spellStart"/>
      <w:r w:rsidR="00F9130F" w:rsidRPr="00230101">
        <w:rPr>
          <w:rFonts w:ascii="Times New Roman" w:hAnsi="Times New Roman" w:cs="Times New Roman"/>
          <w:color w:val="000000" w:themeColor="text1"/>
          <w:sz w:val="24"/>
          <w:szCs w:val="24"/>
        </w:rPr>
        <w:t>Bisa</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Dipidana</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Begini</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Penjelasan</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Hukumnya</w:t>
      </w:r>
      <w:proofErr w:type="spellEnd"/>
      <w:r w:rsidR="00F9130F" w:rsidRPr="00230101">
        <w:rPr>
          <w:rFonts w:ascii="Times New Roman" w:hAnsi="Times New Roman" w:cs="Times New Roman"/>
          <w:color w:val="000000" w:themeColor="text1"/>
          <w:sz w:val="24"/>
          <w:szCs w:val="24"/>
        </w:rPr>
        <w:t xml:space="preserve">, </w:t>
      </w:r>
      <w:proofErr w:type="spellStart"/>
      <w:r w:rsidR="00F9130F" w:rsidRPr="00230101">
        <w:rPr>
          <w:rFonts w:ascii="Times New Roman" w:hAnsi="Times New Roman" w:cs="Times New Roman"/>
          <w:color w:val="000000" w:themeColor="text1"/>
          <w:sz w:val="24"/>
          <w:szCs w:val="24"/>
        </w:rPr>
        <w:t>diakses</w:t>
      </w:r>
      <w:proofErr w:type="spellEnd"/>
      <w:r w:rsidR="00F9130F" w:rsidRPr="00230101">
        <w:rPr>
          <w:rFonts w:ascii="Times New Roman" w:hAnsi="Times New Roman" w:cs="Times New Roman"/>
          <w:color w:val="000000" w:themeColor="text1"/>
          <w:sz w:val="24"/>
          <w:szCs w:val="24"/>
        </w:rPr>
        <w:t xml:space="preserve"> pada </w:t>
      </w:r>
      <w:proofErr w:type="spellStart"/>
      <w:r w:rsidR="00F9130F" w:rsidRPr="00230101">
        <w:rPr>
          <w:rFonts w:ascii="Times New Roman" w:hAnsi="Times New Roman" w:cs="Times New Roman"/>
          <w:color w:val="000000" w:themeColor="text1"/>
          <w:sz w:val="24"/>
          <w:szCs w:val="24"/>
        </w:rPr>
        <w:t>tanggal</w:t>
      </w:r>
      <w:proofErr w:type="spellEnd"/>
      <w:r w:rsidR="00F9130F" w:rsidRPr="00230101">
        <w:rPr>
          <w:rFonts w:ascii="Times New Roman" w:hAnsi="Times New Roman" w:cs="Times New Roman"/>
          <w:color w:val="000000" w:themeColor="text1"/>
          <w:sz w:val="24"/>
          <w:szCs w:val="24"/>
        </w:rPr>
        <w:t xml:space="preserve"> 12 </w:t>
      </w:r>
      <w:proofErr w:type="spellStart"/>
      <w:r w:rsidR="00F9130F" w:rsidRPr="00230101">
        <w:rPr>
          <w:rFonts w:ascii="Times New Roman" w:hAnsi="Times New Roman" w:cs="Times New Roman"/>
          <w:color w:val="000000" w:themeColor="text1"/>
          <w:sz w:val="24"/>
          <w:szCs w:val="24"/>
        </w:rPr>
        <w:t>Maret</w:t>
      </w:r>
      <w:proofErr w:type="spellEnd"/>
      <w:r w:rsidR="00F9130F" w:rsidRPr="00230101">
        <w:rPr>
          <w:rFonts w:ascii="Times New Roman" w:hAnsi="Times New Roman" w:cs="Times New Roman"/>
          <w:color w:val="000000" w:themeColor="text1"/>
          <w:sz w:val="24"/>
          <w:szCs w:val="24"/>
        </w:rPr>
        <w:t xml:space="preserve"> 2023, </w:t>
      </w:r>
      <w:proofErr w:type="spellStart"/>
      <w:r w:rsidR="00F9130F" w:rsidRPr="00230101">
        <w:rPr>
          <w:rFonts w:ascii="Times New Roman" w:hAnsi="Times New Roman" w:cs="Times New Roman"/>
          <w:color w:val="000000" w:themeColor="text1"/>
          <w:sz w:val="24"/>
          <w:szCs w:val="24"/>
        </w:rPr>
        <w:lastRenderedPageBreak/>
        <w:t>dari</w:t>
      </w:r>
      <w:proofErr w:type="spellEnd"/>
      <w:r w:rsidR="00F9130F" w:rsidRPr="00230101">
        <w:rPr>
          <w:rFonts w:ascii="Times New Roman" w:hAnsi="Times New Roman" w:cs="Times New Roman"/>
          <w:color w:val="000000" w:themeColor="text1"/>
          <w:sz w:val="24"/>
          <w:szCs w:val="24"/>
        </w:rPr>
        <w:t xml:space="preserve"> </w:t>
      </w:r>
      <w:r w:rsidR="000D1980" w:rsidRPr="00230101">
        <w:rPr>
          <w:rFonts w:ascii="Times New Roman" w:hAnsi="Times New Roman" w:cs="Times New Roman"/>
          <w:color w:val="000000" w:themeColor="text1"/>
          <w:sz w:val="24"/>
          <w:szCs w:val="24"/>
        </w:rPr>
        <w:t>https://www.hukumonline.com/berita/a/mangkir-bayar-utang-bisa-dipidana-begini-penjelasan-hukumnya-lt602e59f88d1eb/</w:t>
      </w:r>
    </w:p>
    <w:p w:rsidR="002E40CB" w:rsidRPr="00230101" w:rsidRDefault="000D1980" w:rsidP="006A41EF">
      <w:pPr>
        <w:spacing w:after="0" w:line="480" w:lineRule="auto"/>
        <w:ind w:firstLine="567"/>
        <w:jc w:val="both"/>
        <w:rPr>
          <w:rFonts w:ascii="Times New Roman" w:hAnsi="Times New Roman" w:cs="Times New Roman"/>
          <w:color w:val="000000" w:themeColor="text1"/>
          <w:sz w:val="24"/>
          <w:szCs w:val="24"/>
        </w:rPr>
      </w:pPr>
      <w:r w:rsidRPr="00230101">
        <w:rPr>
          <w:rFonts w:asciiTheme="majorBidi" w:hAnsiTheme="majorBidi" w:cstheme="majorBidi"/>
          <w:sz w:val="24"/>
          <w:szCs w:val="24"/>
        </w:rPr>
        <w:t xml:space="preserve">Dariuslekalawo.blogspot.com (2015, 13 Mei), Amor Patriae Nostra Lex, </w:t>
      </w:r>
      <w:proofErr w:type="spellStart"/>
      <w:r w:rsidRPr="00230101">
        <w:rPr>
          <w:rFonts w:asciiTheme="majorBidi" w:hAnsiTheme="majorBidi" w:cstheme="majorBidi"/>
          <w:sz w:val="24"/>
          <w:szCs w:val="24"/>
        </w:rPr>
        <w:t>diakses</w:t>
      </w:r>
      <w:proofErr w:type="spellEnd"/>
      <w:r w:rsidRPr="00230101">
        <w:rPr>
          <w:rFonts w:asciiTheme="majorBidi" w:hAnsiTheme="majorBidi" w:cstheme="majorBidi"/>
          <w:sz w:val="24"/>
          <w:szCs w:val="24"/>
        </w:rPr>
        <w:t xml:space="preserve"> pada </w:t>
      </w:r>
      <w:proofErr w:type="spellStart"/>
      <w:r w:rsidRPr="00230101">
        <w:rPr>
          <w:rFonts w:asciiTheme="majorBidi" w:hAnsiTheme="majorBidi" w:cstheme="majorBidi"/>
          <w:sz w:val="24"/>
          <w:szCs w:val="24"/>
        </w:rPr>
        <w:t>tanggal</w:t>
      </w:r>
      <w:proofErr w:type="spellEnd"/>
      <w:r w:rsidRPr="00230101">
        <w:rPr>
          <w:rFonts w:asciiTheme="majorBidi" w:hAnsiTheme="majorBidi" w:cstheme="majorBidi"/>
          <w:sz w:val="24"/>
          <w:szCs w:val="24"/>
        </w:rPr>
        <w:t xml:space="preserve"> 18 </w:t>
      </w:r>
      <w:proofErr w:type="spellStart"/>
      <w:r w:rsidRPr="00230101">
        <w:rPr>
          <w:rFonts w:asciiTheme="majorBidi" w:hAnsiTheme="majorBidi" w:cstheme="majorBidi"/>
          <w:sz w:val="24"/>
          <w:szCs w:val="24"/>
        </w:rPr>
        <w:t>Februari</w:t>
      </w:r>
      <w:proofErr w:type="spellEnd"/>
      <w:r w:rsidRPr="00230101">
        <w:rPr>
          <w:rFonts w:asciiTheme="majorBidi" w:hAnsiTheme="majorBidi" w:cstheme="majorBidi"/>
          <w:sz w:val="24"/>
          <w:szCs w:val="24"/>
        </w:rPr>
        <w:t xml:space="preserve"> 2022.</w:t>
      </w:r>
    </w:p>
    <w:sectPr w:rsidR="002E40CB" w:rsidRPr="00230101" w:rsidSect="0076006E">
      <w:headerReference w:type="default" r:id="rId25"/>
      <w:footerReference w:type="default" r:id="rId26"/>
      <w:pgSz w:w="11907" w:h="16839" w:code="9"/>
      <w:pgMar w:top="2268" w:right="1701" w:bottom="1701" w:left="2268"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32F" w:rsidRDefault="0052532F" w:rsidP="0022324B">
      <w:pPr>
        <w:spacing w:after="0" w:line="240" w:lineRule="auto"/>
      </w:pPr>
      <w:r>
        <w:separator/>
      </w:r>
    </w:p>
  </w:endnote>
  <w:endnote w:type="continuationSeparator" w:id="0">
    <w:p w:rsidR="0052532F" w:rsidRDefault="0052532F" w:rsidP="0022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89" w:rsidRDefault="00274C89">
    <w:pPr>
      <w:pStyle w:val="Footer"/>
      <w:jc w:val="center"/>
    </w:pPr>
  </w:p>
  <w:p w:rsidR="00274C89" w:rsidRDefault="00274C89" w:rsidP="0022324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89" w:rsidRDefault="00274C89" w:rsidP="0022324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860162"/>
      <w:docPartObj>
        <w:docPartGallery w:val="Page Numbers (Bottom of Page)"/>
        <w:docPartUnique/>
      </w:docPartObj>
    </w:sdtPr>
    <w:sdtEndPr>
      <w:rPr>
        <w:noProof/>
      </w:rPr>
    </w:sdtEndPr>
    <w:sdtContent>
      <w:p w:rsidR="00274C89" w:rsidRDefault="00274C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74C89" w:rsidRDefault="00274C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89" w:rsidRDefault="00274C89" w:rsidP="0022324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89" w:rsidRDefault="00274C89" w:rsidP="0022324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89" w:rsidRDefault="00274C89" w:rsidP="0022324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89" w:rsidRDefault="00274C89" w:rsidP="0022324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41483"/>
      <w:docPartObj>
        <w:docPartGallery w:val="Page Numbers (Bottom of Page)"/>
        <w:docPartUnique/>
      </w:docPartObj>
    </w:sdtPr>
    <w:sdtEndPr>
      <w:rPr>
        <w:noProof/>
      </w:rPr>
    </w:sdtEndPr>
    <w:sdtContent>
      <w:p w:rsidR="00274C89" w:rsidRDefault="00274C89">
        <w:pPr>
          <w:pStyle w:val="Footer"/>
          <w:jc w:val="center"/>
        </w:pPr>
        <w:r>
          <w:fldChar w:fldCharType="begin"/>
        </w:r>
        <w:r>
          <w:instrText xml:space="preserve"> PAGE   \* MERGEFORMAT </w:instrText>
        </w:r>
        <w:r>
          <w:fldChar w:fldCharType="separate"/>
        </w:r>
        <w:r>
          <w:rPr>
            <w:noProof/>
          </w:rPr>
          <w:t>140</w:t>
        </w:r>
        <w:r>
          <w:rPr>
            <w:noProof/>
          </w:rPr>
          <w:fldChar w:fldCharType="end"/>
        </w:r>
      </w:p>
    </w:sdtContent>
  </w:sdt>
  <w:p w:rsidR="00274C89" w:rsidRDefault="00274C89" w:rsidP="002232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32F" w:rsidRDefault="0052532F" w:rsidP="0022324B">
      <w:pPr>
        <w:spacing w:after="0" w:line="240" w:lineRule="auto"/>
      </w:pPr>
      <w:r>
        <w:separator/>
      </w:r>
    </w:p>
  </w:footnote>
  <w:footnote w:type="continuationSeparator" w:id="0">
    <w:p w:rsidR="0052532F" w:rsidRDefault="0052532F" w:rsidP="0022324B">
      <w:pPr>
        <w:spacing w:after="0" w:line="240" w:lineRule="auto"/>
      </w:pPr>
      <w:r>
        <w:continuationSeparator/>
      </w:r>
    </w:p>
  </w:footnote>
  <w:footnote w:id="1">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S.F. </w:t>
      </w:r>
      <w:proofErr w:type="spellStart"/>
      <w:r w:rsidRPr="00E61257">
        <w:rPr>
          <w:rStyle w:val="markedcontent"/>
          <w:rFonts w:ascii="Times New Roman" w:hAnsi="Times New Roman" w:cs="Times New Roman"/>
        </w:rPr>
        <w:t>Marbun</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 xml:space="preserve">“Negara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Kekuasaan</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Kehakiman</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Jurnal</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Hukum</w:t>
      </w:r>
      <w:proofErr w:type="spellEnd"/>
      <w:r w:rsidRPr="00E61257">
        <w:rPr>
          <w:rStyle w:val="markedcontent"/>
          <w:rFonts w:ascii="Times New Roman" w:hAnsi="Times New Roman" w:cs="Times New Roman"/>
        </w:rPr>
        <w:t xml:space="preserve"> </w:t>
      </w:r>
      <w:proofErr w:type="spellStart"/>
      <w:r w:rsidRPr="002D501A">
        <w:rPr>
          <w:rStyle w:val="markedcontent"/>
          <w:rFonts w:ascii="Times New Roman" w:hAnsi="Times New Roman" w:cs="Times New Roman"/>
          <w:i/>
        </w:rPr>
        <w:t>Ius</w:t>
      </w:r>
      <w:proofErr w:type="spellEnd"/>
      <w:r w:rsidRPr="002D501A">
        <w:rPr>
          <w:rStyle w:val="markedcontent"/>
          <w:rFonts w:ascii="Times New Roman" w:hAnsi="Times New Roman" w:cs="Times New Roman"/>
          <w:i/>
        </w:rPr>
        <w:t xml:space="preserve"> </w:t>
      </w:r>
      <w:proofErr w:type="spellStart"/>
      <w:r w:rsidRPr="002D501A">
        <w:rPr>
          <w:rStyle w:val="markedcontent"/>
          <w:rFonts w:ascii="Times New Roman" w:hAnsi="Times New Roman" w:cs="Times New Roman"/>
          <w:i/>
        </w:rPr>
        <w:t>Quia</w:t>
      </w:r>
      <w:proofErr w:type="spellEnd"/>
      <w:r w:rsidRPr="002D501A">
        <w:rPr>
          <w:rStyle w:val="markedcontent"/>
          <w:rFonts w:ascii="Times New Roman" w:hAnsi="Times New Roman" w:cs="Times New Roman"/>
          <w:i/>
        </w:rPr>
        <w:t xml:space="preserve"> </w:t>
      </w:r>
      <w:proofErr w:type="spellStart"/>
      <w:r w:rsidRPr="002D501A">
        <w:rPr>
          <w:rStyle w:val="markedcontent"/>
          <w:rFonts w:ascii="Times New Roman" w:hAnsi="Times New Roman" w:cs="Times New Roman"/>
          <w:i/>
        </w:rPr>
        <w:t>Iustum</w:t>
      </w:r>
      <w:proofErr w:type="spellEnd"/>
      <w:r w:rsidRPr="002D501A">
        <w:rPr>
          <w:rStyle w:val="markedcontent"/>
          <w:rFonts w:ascii="Times New Roman" w:hAnsi="Times New Roman" w:cs="Times New Roman"/>
          <w:i/>
        </w:rPr>
        <w:t>,</w:t>
      </w:r>
      <w:r>
        <w:rPr>
          <w:rFonts w:ascii="Times New Roman" w:hAnsi="Times New Roman" w:cs="Times New Roman"/>
          <w:i/>
        </w:rPr>
        <w:t xml:space="preserve"> </w:t>
      </w:r>
      <w:r>
        <w:rPr>
          <w:rStyle w:val="markedcontent"/>
          <w:rFonts w:ascii="Times New Roman" w:hAnsi="Times New Roman" w:cs="Times New Roman"/>
        </w:rPr>
        <w:t xml:space="preserve">No. 9 Vol 4–1997,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9</w:t>
      </w:r>
    </w:p>
  </w:footnote>
  <w:footnote w:id="2">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Moh</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Kusnardi</w:t>
      </w:r>
      <w:proofErr w:type="spellEnd"/>
      <w:r w:rsidRPr="00E61257">
        <w:rPr>
          <w:rStyle w:val="markedcontent"/>
          <w:rFonts w:ascii="Times New Roman" w:hAnsi="Times New Roman" w:cs="Times New Roman"/>
        </w:rPr>
        <w:t xml:space="preserve"> dan </w:t>
      </w:r>
      <w:proofErr w:type="spellStart"/>
      <w:r w:rsidRPr="00E61257">
        <w:rPr>
          <w:rStyle w:val="markedcontent"/>
          <w:rFonts w:ascii="Times New Roman" w:hAnsi="Times New Roman" w:cs="Times New Roman"/>
        </w:rPr>
        <w:t>Harmaily</w:t>
      </w:r>
      <w:proofErr w:type="spellEnd"/>
      <w:r w:rsidRPr="00E61257">
        <w:rPr>
          <w:rStyle w:val="markedcontent"/>
          <w:rFonts w:ascii="Times New Roman" w:hAnsi="Times New Roman" w:cs="Times New Roman"/>
        </w:rPr>
        <w:t xml:space="preserve"> Ibrahim,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Pengantar</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Tata Negara</w:t>
      </w:r>
      <w:r w:rsidRPr="00E61257">
        <w:rPr>
          <w:rFonts w:ascii="Times New Roman" w:hAnsi="Times New Roman" w:cs="Times New Roman"/>
          <w:i/>
        </w:rPr>
        <w:t xml:space="preserve"> </w:t>
      </w:r>
      <w:r w:rsidRPr="00E61257">
        <w:rPr>
          <w:rStyle w:val="markedcontent"/>
          <w:rFonts w:ascii="Times New Roman" w:hAnsi="Times New Roman" w:cs="Times New Roman"/>
          <w:i/>
        </w:rPr>
        <w:t xml:space="preserve">Indonesia”, </w:t>
      </w:r>
      <w:r w:rsidRPr="00E61257">
        <w:rPr>
          <w:rStyle w:val="markedcontent"/>
          <w:rFonts w:ascii="Times New Roman" w:hAnsi="Times New Roman" w:cs="Times New Roman"/>
        </w:rPr>
        <w:t xml:space="preserve">Jakarta: Pusat </w:t>
      </w:r>
      <w:proofErr w:type="spellStart"/>
      <w:r w:rsidRPr="00E61257">
        <w:rPr>
          <w:rStyle w:val="markedcontent"/>
          <w:rFonts w:ascii="Times New Roman" w:hAnsi="Times New Roman" w:cs="Times New Roman"/>
        </w:rPr>
        <w:t>Studi</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Hukum</w:t>
      </w:r>
      <w:proofErr w:type="spellEnd"/>
      <w:r w:rsidRPr="00E61257">
        <w:rPr>
          <w:rStyle w:val="markedcontent"/>
          <w:rFonts w:ascii="Times New Roman" w:hAnsi="Times New Roman" w:cs="Times New Roman"/>
        </w:rPr>
        <w:t xml:space="preserve"> Tata Negara </w:t>
      </w:r>
      <w:proofErr w:type="spellStart"/>
      <w:r w:rsidRPr="00E61257">
        <w:rPr>
          <w:rStyle w:val="markedcontent"/>
          <w:rFonts w:ascii="Times New Roman" w:hAnsi="Times New Roman" w:cs="Times New Roman"/>
        </w:rPr>
        <w:t>Fakultas</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Hukum</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Universitas</w:t>
      </w:r>
      <w:proofErr w:type="spellEnd"/>
      <w:r w:rsidRPr="00E61257">
        <w:rPr>
          <w:rStyle w:val="markedcontent"/>
          <w:rFonts w:ascii="Times New Roman" w:hAnsi="Times New Roman" w:cs="Times New Roman"/>
        </w:rPr>
        <w:t xml:space="preserve"> Indonesia dan </w:t>
      </w:r>
      <w:proofErr w:type="spellStart"/>
      <w:r w:rsidRPr="00E61257">
        <w:rPr>
          <w:rStyle w:val="markedcontent"/>
          <w:rFonts w:ascii="Times New Roman" w:hAnsi="Times New Roman" w:cs="Times New Roman"/>
        </w:rPr>
        <w:t>Sinar</w:t>
      </w:r>
      <w:proofErr w:type="spellEnd"/>
      <w:r w:rsidRPr="00E61257">
        <w:rPr>
          <w:rFonts w:ascii="Times New Roman" w:hAnsi="Times New Roman" w:cs="Times New Roman"/>
        </w:rPr>
        <w:t xml:space="preserve"> </w:t>
      </w:r>
      <w:proofErr w:type="spellStart"/>
      <w:r>
        <w:rPr>
          <w:rStyle w:val="markedcontent"/>
          <w:rFonts w:ascii="Times New Roman" w:hAnsi="Times New Roman" w:cs="Times New Roman"/>
        </w:rPr>
        <w:t>Bakti</w:t>
      </w:r>
      <w:proofErr w:type="spellEnd"/>
      <w:r>
        <w:rPr>
          <w:rStyle w:val="markedcontent"/>
          <w:rFonts w:ascii="Times New Roman" w:hAnsi="Times New Roman" w:cs="Times New Roman"/>
        </w:rPr>
        <w:t xml:space="preserve">, 2013,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153.</w:t>
      </w:r>
    </w:p>
  </w:footnote>
  <w:footnote w:id="3">
    <w:p w:rsidR="00274C89" w:rsidRPr="00E61257" w:rsidRDefault="00274C89" w:rsidP="00857260">
      <w:pPr>
        <w:pStyle w:val="FootnoteText"/>
        <w:tabs>
          <w:tab w:val="right" w:pos="7938"/>
        </w:tabs>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Sudikno</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Mertokusumo</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Mengenal</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Yogyakarta: Liberty, 1999, h</w:t>
      </w:r>
      <w:r w:rsidRPr="00E61257">
        <w:rPr>
          <w:rStyle w:val="markedcontent"/>
          <w:rFonts w:ascii="Times New Roman" w:hAnsi="Times New Roman" w:cs="Times New Roman"/>
        </w:rPr>
        <w:t>al.145.</w:t>
      </w:r>
      <w:r>
        <w:rPr>
          <w:rStyle w:val="markedcontent"/>
          <w:rFonts w:ascii="Times New Roman" w:hAnsi="Times New Roman" w:cs="Times New Roman"/>
        </w:rPr>
        <w:tab/>
      </w:r>
    </w:p>
  </w:footnote>
  <w:footnote w:id="4">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Moeljatno</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Azaz</w:t>
      </w:r>
      <w:proofErr w:type="spellEnd"/>
      <w:r w:rsidRPr="00E61257">
        <w:rPr>
          <w:rStyle w:val="markedcontent"/>
          <w:rFonts w:ascii="Times New Roman" w:hAnsi="Times New Roman" w:cs="Times New Roman"/>
          <w:i/>
        </w:rPr>
        <w:t xml:space="preserve">-Azas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Pidana</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Bandung: </w:t>
      </w:r>
      <w:proofErr w:type="spellStart"/>
      <w:r>
        <w:rPr>
          <w:rStyle w:val="markedcontent"/>
          <w:rFonts w:ascii="Times New Roman" w:hAnsi="Times New Roman" w:cs="Times New Roman"/>
        </w:rPr>
        <w:t>Armico</w:t>
      </w:r>
      <w:proofErr w:type="spellEnd"/>
      <w:r>
        <w:rPr>
          <w:rStyle w:val="markedcontent"/>
          <w:rFonts w:ascii="Times New Roman" w:hAnsi="Times New Roman" w:cs="Times New Roman"/>
        </w:rPr>
        <w:t>, 1983, h</w:t>
      </w:r>
      <w:r w:rsidRPr="00E61257">
        <w:rPr>
          <w:rStyle w:val="markedcontent"/>
          <w:rFonts w:ascii="Times New Roman" w:hAnsi="Times New Roman" w:cs="Times New Roman"/>
        </w:rPr>
        <w:t>al.12.</w:t>
      </w:r>
    </w:p>
  </w:footnote>
  <w:footnote w:id="5">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Sudarto</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dalam</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Eddy.O.S</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Hiariej</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Prinsip-Prinsip</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Pidana</w:t>
      </w:r>
      <w:proofErr w:type="spellEnd"/>
      <w:r w:rsidRPr="00E61257">
        <w:rPr>
          <w:rStyle w:val="markedcontent"/>
          <w:rFonts w:ascii="Times New Roman" w:hAnsi="Times New Roman" w:cs="Times New Roman"/>
          <w:i/>
        </w:rPr>
        <w:t>”,</w:t>
      </w:r>
      <w:r w:rsidRPr="00E61257">
        <w:rPr>
          <w:rStyle w:val="markedcontent"/>
          <w:rFonts w:ascii="Times New Roman" w:hAnsi="Times New Roman" w:cs="Times New Roman"/>
        </w:rPr>
        <w:t xml:space="preserve"> Yogyakar</w:t>
      </w:r>
      <w:r>
        <w:rPr>
          <w:rStyle w:val="markedcontent"/>
          <w:rFonts w:ascii="Times New Roman" w:hAnsi="Times New Roman" w:cs="Times New Roman"/>
        </w:rPr>
        <w:t xml:space="preserve">ta: </w:t>
      </w:r>
      <w:proofErr w:type="spellStart"/>
      <w:r>
        <w:rPr>
          <w:rStyle w:val="markedcontent"/>
          <w:rFonts w:ascii="Times New Roman" w:hAnsi="Times New Roman" w:cs="Times New Roman"/>
        </w:rPr>
        <w:t>Cahaya</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Atma</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Pustaka</w:t>
      </w:r>
      <w:proofErr w:type="spellEnd"/>
      <w:r>
        <w:rPr>
          <w:rStyle w:val="markedcontent"/>
          <w:rFonts w:ascii="Times New Roman" w:hAnsi="Times New Roman" w:cs="Times New Roman"/>
        </w:rPr>
        <w:t>, 2014, h</w:t>
      </w:r>
      <w:r w:rsidRPr="00E61257">
        <w:rPr>
          <w:rStyle w:val="markedcontent"/>
          <w:rFonts w:ascii="Times New Roman" w:hAnsi="Times New Roman" w:cs="Times New Roman"/>
        </w:rPr>
        <w:t>al.29.</w:t>
      </w:r>
    </w:p>
  </w:footnote>
  <w:footnote w:id="6">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Fonts w:ascii="Times New Roman" w:hAnsi="Times New Roman" w:cs="Times New Roman"/>
        </w:rPr>
        <w:t>Pasal</w:t>
      </w:r>
      <w:proofErr w:type="spellEnd"/>
      <w:r w:rsidRPr="00E61257">
        <w:rPr>
          <w:rFonts w:ascii="Times New Roman" w:hAnsi="Times New Roman" w:cs="Times New Roman"/>
        </w:rPr>
        <w:t xml:space="preserve"> 1 </w:t>
      </w:r>
      <w:proofErr w:type="spellStart"/>
      <w:r w:rsidRPr="00E61257">
        <w:rPr>
          <w:rFonts w:ascii="Times New Roman" w:hAnsi="Times New Roman" w:cs="Times New Roman"/>
        </w:rPr>
        <w:t>ayat</w:t>
      </w:r>
      <w:proofErr w:type="spellEnd"/>
      <w:r w:rsidRPr="00E61257">
        <w:rPr>
          <w:rFonts w:ascii="Times New Roman" w:hAnsi="Times New Roman" w:cs="Times New Roman"/>
        </w:rPr>
        <w:t xml:space="preserve"> 1 KUHP </w:t>
      </w:r>
      <w:proofErr w:type="spellStart"/>
      <w:r w:rsidRPr="00E61257">
        <w:rPr>
          <w:rFonts w:ascii="Times New Roman" w:hAnsi="Times New Roman" w:cs="Times New Roman"/>
        </w:rPr>
        <w:t>merumuskan</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tiada</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suatu</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perbuatan</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boleh</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dihukum</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melainkan</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atas</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kekuatan</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ketentuan</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pidana</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dalam</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undang-undang</w:t>
      </w:r>
      <w:proofErr w:type="spellEnd"/>
      <w:r w:rsidRPr="00E61257">
        <w:rPr>
          <w:rFonts w:ascii="Times New Roman" w:hAnsi="Times New Roman" w:cs="Times New Roman"/>
        </w:rPr>
        <w:t xml:space="preserve"> yang </w:t>
      </w:r>
      <w:proofErr w:type="spellStart"/>
      <w:r w:rsidRPr="00E61257">
        <w:rPr>
          <w:rFonts w:ascii="Times New Roman" w:hAnsi="Times New Roman" w:cs="Times New Roman"/>
        </w:rPr>
        <w:t>ada</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terdahulu</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dari</w:t>
      </w:r>
      <w:proofErr w:type="spellEnd"/>
      <w:r w:rsidRPr="00E61257">
        <w:rPr>
          <w:rFonts w:ascii="Times New Roman" w:hAnsi="Times New Roman" w:cs="Times New Roman"/>
        </w:rPr>
        <w:t xml:space="preserve"> pada </w:t>
      </w:r>
      <w:proofErr w:type="spellStart"/>
      <w:r w:rsidRPr="00E61257">
        <w:rPr>
          <w:rFonts w:ascii="Times New Roman" w:hAnsi="Times New Roman" w:cs="Times New Roman"/>
        </w:rPr>
        <w:t>perbuatan</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itu</w:t>
      </w:r>
      <w:proofErr w:type="spellEnd"/>
    </w:p>
  </w:footnote>
  <w:footnote w:id="7">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Mardjono</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Reksodiputro</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Sistem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Peradilan</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Pidana</w:t>
      </w:r>
      <w:proofErr w:type="spellEnd"/>
      <w:r w:rsidRPr="00E61257">
        <w:rPr>
          <w:rStyle w:val="markedcontent"/>
          <w:rFonts w:ascii="Times New Roman" w:hAnsi="Times New Roman" w:cs="Times New Roman"/>
          <w:i/>
        </w:rPr>
        <w:t xml:space="preserve"> Indonesia”,</w:t>
      </w:r>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Fakultas</w:t>
      </w:r>
      <w:proofErr w:type="spellEnd"/>
      <w:r w:rsidRPr="00E61257">
        <w:rPr>
          <w:rFonts w:ascii="Times New Roman" w:hAnsi="Times New Roman" w:cs="Times New Roman"/>
        </w:rPr>
        <w:br/>
      </w:r>
      <w:proofErr w:type="spellStart"/>
      <w:r w:rsidRPr="00E61257">
        <w:rPr>
          <w:rStyle w:val="markedcontent"/>
          <w:rFonts w:ascii="Times New Roman" w:hAnsi="Times New Roman" w:cs="Times New Roman"/>
        </w:rPr>
        <w:t>Huk</w:t>
      </w:r>
      <w:r>
        <w:rPr>
          <w:rStyle w:val="markedcontent"/>
          <w:rFonts w:ascii="Times New Roman" w:hAnsi="Times New Roman" w:cs="Times New Roman"/>
        </w:rPr>
        <w:t>um</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Unversitas</w:t>
      </w:r>
      <w:proofErr w:type="spellEnd"/>
      <w:r>
        <w:rPr>
          <w:rStyle w:val="markedcontent"/>
          <w:rFonts w:ascii="Times New Roman" w:hAnsi="Times New Roman" w:cs="Times New Roman"/>
        </w:rPr>
        <w:t xml:space="preserve"> Indonesia, 1993,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w:t>
      </w:r>
    </w:p>
  </w:footnote>
  <w:footnote w:id="8">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Romli</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Atmasasmita</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Sistem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Peradilan</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Pidana</w:t>
      </w:r>
      <w:proofErr w:type="spellEnd"/>
      <w:r w:rsidRPr="00E61257">
        <w:rPr>
          <w:rStyle w:val="markedcontent"/>
          <w:rFonts w:ascii="Times New Roman" w:hAnsi="Times New Roman" w:cs="Times New Roman"/>
          <w:i/>
        </w:rPr>
        <w:t xml:space="preserve"> (Criminal Justice System)</w:t>
      </w:r>
      <w:r w:rsidRPr="00E61257">
        <w:rPr>
          <w:rFonts w:ascii="Times New Roman" w:hAnsi="Times New Roman" w:cs="Times New Roman"/>
          <w:i/>
        </w:rPr>
        <w:t xml:space="preserve"> </w:t>
      </w:r>
      <w:proofErr w:type="spellStart"/>
      <w:r w:rsidRPr="00E61257">
        <w:rPr>
          <w:rStyle w:val="markedcontent"/>
          <w:rFonts w:ascii="Times New Roman" w:hAnsi="Times New Roman" w:cs="Times New Roman"/>
          <w:i/>
        </w:rPr>
        <w:t>Perspektif</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Eksistensialisme</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Abolisionalisme</w:t>
      </w:r>
      <w:proofErr w:type="spellEnd"/>
      <w:r w:rsidRPr="00E61257">
        <w:rPr>
          <w:rStyle w:val="markedcontent"/>
          <w:rFonts w:ascii="Times New Roman" w:hAnsi="Times New Roman" w:cs="Times New Roman"/>
          <w:i/>
        </w:rPr>
        <w:t>”,</w:t>
      </w:r>
      <w:r w:rsidRPr="00E61257">
        <w:rPr>
          <w:rStyle w:val="markedcontent"/>
          <w:rFonts w:ascii="Times New Roman" w:hAnsi="Times New Roman" w:cs="Times New Roman"/>
        </w:rPr>
        <w:t xml:space="preserve"> Jakarta: </w:t>
      </w:r>
      <w:proofErr w:type="spellStart"/>
      <w:r w:rsidRPr="00E61257">
        <w:rPr>
          <w:rStyle w:val="markedcontent"/>
          <w:rFonts w:ascii="Times New Roman" w:hAnsi="Times New Roman" w:cs="Times New Roman"/>
        </w:rPr>
        <w:t>Penerbit</w:t>
      </w:r>
      <w:proofErr w:type="spellEnd"/>
      <w:r w:rsidRPr="00E61257">
        <w:rPr>
          <w:rStyle w:val="markedcontent"/>
          <w:rFonts w:ascii="Times New Roman" w:hAnsi="Times New Roman" w:cs="Times New Roman"/>
        </w:rPr>
        <w:t xml:space="preserve"> Bina </w:t>
      </w:r>
      <w:proofErr w:type="spellStart"/>
      <w:r w:rsidRPr="00E61257">
        <w:rPr>
          <w:rStyle w:val="markedcontent"/>
          <w:rFonts w:ascii="Times New Roman" w:hAnsi="Times New Roman" w:cs="Times New Roman"/>
        </w:rPr>
        <w:t>Cipta</w:t>
      </w:r>
      <w:proofErr w:type="spellEnd"/>
      <w:r w:rsidRPr="00E61257">
        <w:rPr>
          <w:rStyle w:val="markedcontent"/>
          <w:rFonts w:ascii="Times New Roman" w:hAnsi="Times New Roman" w:cs="Times New Roman"/>
        </w:rPr>
        <w:t>, 1996,</w:t>
      </w:r>
      <w:r w:rsidRPr="00E61257">
        <w:rPr>
          <w:rFonts w:ascii="Times New Roman" w:hAnsi="Times New Roman" w:cs="Times New Roman"/>
        </w:rPr>
        <w:t xml:space="preserve"> </w:t>
      </w:r>
      <w:r>
        <w:rPr>
          <w:rStyle w:val="markedcontent"/>
          <w:rFonts w:ascii="Times New Roman" w:hAnsi="Times New Roman" w:cs="Times New Roman"/>
        </w:rPr>
        <w:t>h</w:t>
      </w:r>
      <w:r w:rsidRPr="00E61257">
        <w:rPr>
          <w:rStyle w:val="markedcontent"/>
          <w:rFonts w:ascii="Times New Roman" w:hAnsi="Times New Roman" w:cs="Times New Roman"/>
        </w:rPr>
        <w:t>al.14.</w:t>
      </w:r>
    </w:p>
  </w:footnote>
  <w:footnote w:id="9">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Fonts w:ascii="Times New Roman" w:hAnsi="Times New Roman" w:cs="Times New Roman"/>
        </w:rPr>
        <w:t>Pasal</w:t>
      </w:r>
      <w:proofErr w:type="spellEnd"/>
      <w:r w:rsidRPr="00E61257">
        <w:rPr>
          <w:rFonts w:ascii="Times New Roman" w:hAnsi="Times New Roman" w:cs="Times New Roman"/>
        </w:rPr>
        <w:t xml:space="preserve"> 1 </w:t>
      </w:r>
      <w:proofErr w:type="spellStart"/>
      <w:r w:rsidRPr="00E61257">
        <w:rPr>
          <w:rFonts w:ascii="Times New Roman" w:hAnsi="Times New Roman" w:cs="Times New Roman"/>
        </w:rPr>
        <w:t>Poin</w:t>
      </w:r>
      <w:proofErr w:type="spellEnd"/>
      <w:r w:rsidRPr="00E61257">
        <w:rPr>
          <w:rFonts w:ascii="Times New Roman" w:hAnsi="Times New Roman" w:cs="Times New Roman"/>
        </w:rPr>
        <w:t xml:space="preserve"> 1 UU No. 48 </w:t>
      </w:r>
      <w:proofErr w:type="spellStart"/>
      <w:r w:rsidRPr="00E61257">
        <w:rPr>
          <w:rFonts w:ascii="Times New Roman" w:hAnsi="Times New Roman" w:cs="Times New Roman"/>
        </w:rPr>
        <w:t>Tahun</w:t>
      </w:r>
      <w:proofErr w:type="spellEnd"/>
      <w:r w:rsidRPr="00E61257">
        <w:rPr>
          <w:rFonts w:ascii="Times New Roman" w:hAnsi="Times New Roman" w:cs="Times New Roman"/>
        </w:rPr>
        <w:t xml:space="preserve"> 2009 </w:t>
      </w:r>
      <w:proofErr w:type="spellStart"/>
      <w:r w:rsidRPr="00E61257">
        <w:rPr>
          <w:rFonts w:ascii="Times New Roman" w:hAnsi="Times New Roman" w:cs="Times New Roman"/>
        </w:rPr>
        <w:t>Tentang</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Kekuasaan</w:t>
      </w:r>
      <w:proofErr w:type="spellEnd"/>
      <w:r w:rsidRPr="00E61257">
        <w:rPr>
          <w:rFonts w:ascii="Times New Roman" w:hAnsi="Times New Roman" w:cs="Times New Roman"/>
        </w:rPr>
        <w:t xml:space="preserve"> </w:t>
      </w:r>
      <w:proofErr w:type="spellStart"/>
      <w:r w:rsidRPr="00E61257">
        <w:rPr>
          <w:rFonts w:ascii="Times New Roman" w:hAnsi="Times New Roman" w:cs="Times New Roman"/>
        </w:rPr>
        <w:t>Kehakiman</w:t>
      </w:r>
      <w:proofErr w:type="spellEnd"/>
      <w:r w:rsidRPr="00E61257">
        <w:rPr>
          <w:rFonts w:ascii="Times New Roman" w:hAnsi="Times New Roman" w:cs="Times New Roman"/>
        </w:rPr>
        <w:t>.</w:t>
      </w:r>
    </w:p>
  </w:footnote>
  <w:footnote w:id="10">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M. Solly </w:t>
      </w:r>
      <w:proofErr w:type="spellStart"/>
      <w:r w:rsidRPr="00E61257">
        <w:rPr>
          <w:rStyle w:val="markedcontent"/>
          <w:rFonts w:ascii="Times New Roman" w:hAnsi="Times New Roman" w:cs="Times New Roman"/>
        </w:rPr>
        <w:t>Lubis</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Filsafat</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Ilmu</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Penelitian</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Bandung: Mandar </w:t>
      </w:r>
      <w:proofErr w:type="spellStart"/>
      <w:r>
        <w:rPr>
          <w:rStyle w:val="markedcontent"/>
          <w:rFonts w:ascii="Times New Roman" w:hAnsi="Times New Roman" w:cs="Times New Roman"/>
        </w:rPr>
        <w:t>Maju</w:t>
      </w:r>
      <w:proofErr w:type="spellEnd"/>
      <w:r>
        <w:rPr>
          <w:rStyle w:val="markedcontent"/>
          <w:rFonts w:ascii="Times New Roman" w:hAnsi="Times New Roman" w:cs="Times New Roman"/>
        </w:rPr>
        <w:t>, 2014, h</w:t>
      </w:r>
      <w:r w:rsidRPr="00E61257">
        <w:rPr>
          <w:rStyle w:val="markedcontent"/>
          <w:rFonts w:ascii="Times New Roman" w:hAnsi="Times New Roman" w:cs="Times New Roman"/>
        </w:rPr>
        <w:t>al.180.</w:t>
      </w:r>
    </w:p>
  </w:footnote>
  <w:footnote w:id="11">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Shidarta</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Meuwissen</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Tentang</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Pengembanan</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Ilmu</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w:t>
      </w:r>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Teori</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Hukum</w:t>
      </w:r>
      <w:proofErr w:type="spellEnd"/>
      <w:r w:rsidRPr="00E61257">
        <w:rPr>
          <w:rFonts w:ascii="Times New Roman" w:hAnsi="Times New Roman" w:cs="Times New Roman"/>
        </w:rPr>
        <w:t xml:space="preserve"> </w:t>
      </w:r>
      <w:r w:rsidRPr="00E61257">
        <w:rPr>
          <w:rStyle w:val="markedcontent"/>
          <w:rFonts w:ascii="Times New Roman" w:hAnsi="Times New Roman" w:cs="Times New Roman"/>
        </w:rPr>
        <w:t xml:space="preserve">dan </w:t>
      </w:r>
      <w:proofErr w:type="spellStart"/>
      <w:r w:rsidRPr="00E61257">
        <w:rPr>
          <w:rStyle w:val="markedcontent"/>
          <w:rFonts w:ascii="Times New Roman" w:hAnsi="Times New Roman" w:cs="Times New Roman"/>
        </w:rPr>
        <w:t>Filsafat</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Hukum</w:t>
      </w:r>
      <w:proofErr w:type="spellEnd"/>
      <w:r w:rsidRPr="00E61257">
        <w:rPr>
          <w:rStyle w:val="markedcontent"/>
          <w:rFonts w:ascii="Times New Roman" w:hAnsi="Times New Roman" w:cs="Times New Roman"/>
        </w:rPr>
        <w:t xml:space="preserve">, </w:t>
      </w:r>
      <w:r>
        <w:rPr>
          <w:rStyle w:val="markedcontent"/>
          <w:rFonts w:ascii="Times New Roman" w:hAnsi="Times New Roman" w:cs="Times New Roman"/>
        </w:rPr>
        <w:t xml:space="preserve">Bandung: </w:t>
      </w:r>
      <w:proofErr w:type="spellStart"/>
      <w:r>
        <w:rPr>
          <w:rStyle w:val="markedcontent"/>
          <w:rFonts w:ascii="Times New Roman" w:hAnsi="Times New Roman" w:cs="Times New Roman"/>
        </w:rPr>
        <w:t>Refika</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Aditama</w:t>
      </w:r>
      <w:proofErr w:type="spellEnd"/>
      <w:r>
        <w:rPr>
          <w:rStyle w:val="markedcontent"/>
          <w:rFonts w:ascii="Times New Roman" w:hAnsi="Times New Roman" w:cs="Times New Roman"/>
        </w:rPr>
        <w:t xml:space="preserve">, 2007,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4.</w:t>
      </w:r>
    </w:p>
  </w:footnote>
  <w:footnote w:id="12">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Peter Mahmud </w:t>
      </w:r>
      <w:proofErr w:type="spellStart"/>
      <w:r w:rsidRPr="00E61257">
        <w:rPr>
          <w:rStyle w:val="markedcontent"/>
          <w:rFonts w:ascii="Times New Roman" w:hAnsi="Times New Roman" w:cs="Times New Roman"/>
        </w:rPr>
        <w:t>Marzuki</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Pengantar</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Ilmu</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w:t>
      </w:r>
      <w:r w:rsidRPr="00E61257">
        <w:rPr>
          <w:rStyle w:val="markedcontent"/>
          <w:rFonts w:ascii="Times New Roman" w:hAnsi="Times New Roman" w:cs="Times New Roman"/>
        </w:rPr>
        <w:t xml:space="preserve"> Jakarta: </w:t>
      </w:r>
      <w:proofErr w:type="spellStart"/>
      <w:r w:rsidRPr="00E61257">
        <w:rPr>
          <w:rStyle w:val="markedcontent"/>
          <w:rFonts w:ascii="Times New Roman" w:hAnsi="Times New Roman" w:cs="Times New Roman"/>
        </w:rPr>
        <w:t>Kencana</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Pranada</w:t>
      </w:r>
      <w:proofErr w:type="spellEnd"/>
      <w:r w:rsidRPr="00E61257">
        <w:rPr>
          <w:rStyle w:val="markedcontent"/>
          <w:rFonts w:ascii="Times New Roman" w:hAnsi="Times New Roman" w:cs="Times New Roman"/>
        </w:rPr>
        <w:t xml:space="preserve"> Media</w:t>
      </w:r>
      <w:r w:rsidRPr="00E61257">
        <w:rPr>
          <w:rFonts w:ascii="Times New Roman" w:hAnsi="Times New Roman" w:cs="Times New Roman"/>
        </w:rPr>
        <w:t xml:space="preserve"> </w:t>
      </w:r>
      <w:r>
        <w:rPr>
          <w:rStyle w:val="markedcontent"/>
          <w:rFonts w:ascii="Times New Roman" w:hAnsi="Times New Roman" w:cs="Times New Roman"/>
        </w:rPr>
        <w:t xml:space="preserve">Group, 2008,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158.</w:t>
      </w:r>
    </w:p>
  </w:footnote>
  <w:footnote w:id="13">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Shidrta</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i/>
        </w:rPr>
        <w:t>Op.Cit</w:t>
      </w:r>
      <w:proofErr w:type="spellEnd"/>
      <w:r>
        <w:rPr>
          <w:rStyle w:val="markedcontent"/>
          <w:rFonts w:ascii="Times New Roman" w:hAnsi="Times New Roman" w:cs="Times New Roman"/>
        </w:rPr>
        <w:t xml:space="preserve"> ,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8.</w:t>
      </w:r>
    </w:p>
  </w:footnote>
  <w:footnote w:id="14">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i/>
        </w:rPr>
        <w:t>Ibid,</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12.</w:t>
      </w:r>
    </w:p>
  </w:footnote>
  <w:footnote w:id="15">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Abdul </w:t>
      </w:r>
      <w:proofErr w:type="spellStart"/>
      <w:r w:rsidRPr="00E61257">
        <w:rPr>
          <w:rStyle w:val="markedcontent"/>
          <w:rFonts w:ascii="Times New Roman" w:hAnsi="Times New Roman" w:cs="Times New Roman"/>
        </w:rPr>
        <w:t>Ghofur</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Anshori</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Filsafat</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Sejarah, </w:t>
      </w:r>
      <w:proofErr w:type="spellStart"/>
      <w:r w:rsidRPr="00E61257">
        <w:rPr>
          <w:rStyle w:val="markedcontent"/>
          <w:rFonts w:ascii="Times New Roman" w:hAnsi="Times New Roman" w:cs="Times New Roman"/>
          <w:i/>
        </w:rPr>
        <w:t>Aliran</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Pemaknaan</w:t>
      </w:r>
      <w:proofErr w:type="spellEnd"/>
      <w:r w:rsidRPr="00E61257">
        <w:rPr>
          <w:rStyle w:val="markedcontent"/>
          <w:rFonts w:ascii="Times New Roman" w:hAnsi="Times New Roman" w:cs="Times New Roman"/>
          <w:i/>
        </w:rPr>
        <w:t>”,</w:t>
      </w:r>
      <w:r w:rsidRPr="00E61257">
        <w:rPr>
          <w:rStyle w:val="markedcontent"/>
          <w:rFonts w:ascii="Times New Roman" w:hAnsi="Times New Roman" w:cs="Times New Roman"/>
        </w:rPr>
        <w:t xml:space="preserve"> Yogyakarta: Gadjah</w:t>
      </w:r>
      <w:r w:rsidRPr="00E61257">
        <w:rPr>
          <w:rFonts w:ascii="Times New Roman" w:hAnsi="Times New Roman" w:cs="Times New Roman"/>
        </w:rPr>
        <w:t xml:space="preserve"> </w:t>
      </w:r>
      <w:proofErr w:type="spellStart"/>
      <w:r>
        <w:rPr>
          <w:rStyle w:val="markedcontent"/>
          <w:rFonts w:ascii="Times New Roman" w:hAnsi="Times New Roman" w:cs="Times New Roman"/>
        </w:rPr>
        <w:t>Mada</w:t>
      </w:r>
      <w:proofErr w:type="spellEnd"/>
      <w:r>
        <w:rPr>
          <w:rStyle w:val="markedcontent"/>
          <w:rFonts w:ascii="Times New Roman" w:hAnsi="Times New Roman" w:cs="Times New Roman"/>
        </w:rPr>
        <w:t xml:space="preserve"> University Press, 2006,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58.</w:t>
      </w:r>
    </w:p>
  </w:footnote>
  <w:footnote w:id="16">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Fonts w:ascii="Times New Roman" w:hAnsi="Times New Roman" w:cs="Times New Roman"/>
          <w:i/>
        </w:rPr>
        <w:t xml:space="preserve">Ibid, </w:t>
      </w:r>
      <w:proofErr w:type="spellStart"/>
      <w:r>
        <w:rPr>
          <w:rFonts w:ascii="Times New Roman" w:hAnsi="Times New Roman" w:cs="Times New Roman"/>
        </w:rPr>
        <w:t>h</w:t>
      </w:r>
      <w:r w:rsidRPr="00E61257">
        <w:rPr>
          <w:rFonts w:ascii="Times New Roman" w:hAnsi="Times New Roman" w:cs="Times New Roman"/>
        </w:rPr>
        <w:t>al</w:t>
      </w:r>
      <w:proofErr w:type="spellEnd"/>
      <w:r w:rsidRPr="00E61257">
        <w:rPr>
          <w:rFonts w:ascii="Times New Roman" w:hAnsi="Times New Roman" w:cs="Times New Roman"/>
        </w:rPr>
        <w:t>. 62.</w:t>
      </w:r>
    </w:p>
  </w:footnote>
  <w:footnote w:id="17">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i/>
        </w:rPr>
        <w:t>Ibid,</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67.</w:t>
      </w:r>
    </w:p>
  </w:footnote>
  <w:footnote w:id="18">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Shidarta</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i/>
        </w:rPr>
        <w:t>Op.Cit</w:t>
      </w:r>
      <w:proofErr w:type="spellEnd"/>
      <w:r w:rsidRPr="00E61257">
        <w:rPr>
          <w:rStyle w:val="markedcontent"/>
          <w:rFonts w:ascii="Times New Roman" w:hAnsi="Times New Roman" w:cs="Times New Roman"/>
        </w:rPr>
        <w:t xml:space="preserve">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20.</w:t>
      </w:r>
    </w:p>
  </w:footnote>
  <w:footnote w:id="19">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Abdul </w:t>
      </w:r>
      <w:proofErr w:type="spellStart"/>
      <w:r w:rsidRPr="00E61257">
        <w:rPr>
          <w:rStyle w:val="markedcontent"/>
          <w:rFonts w:ascii="Times New Roman" w:hAnsi="Times New Roman" w:cs="Times New Roman"/>
        </w:rPr>
        <w:t>Ghofur</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Anshori</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i/>
        </w:rPr>
        <w:t>Op.Cit</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72.</w:t>
      </w:r>
    </w:p>
  </w:footnote>
  <w:footnote w:id="20">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Gustav </w:t>
      </w:r>
      <w:proofErr w:type="spellStart"/>
      <w:r w:rsidRPr="00E61257">
        <w:rPr>
          <w:rStyle w:val="markedcontent"/>
          <w:rFonts w:ascii="Times New Roman" w:hAnsi="Times New Roman" w:cs="Times New Roman"/>
        </w:rPr>
        <w:t>Radbruch</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dikutip</w:t>
      </w:r>
      <w:proofErr w:type="spellEnd"/>
      <w:r w:rsidRPr="00E61257">
        <w:rPr>
          <w:rStyle w:val="markedcontent"/>
          <w:rFonts w:ascii="Times New Roman" w:hAnsi="Times New Roman" w:cs="Times New Roman"/>
        </w:rPr>
        <w:t xml:space="preserve"> oleh </w:t>
      </w:r>
      <w:proofErr w:type="spellStart"/>
      <w:r w:rsidRPr="00E61257">
        <w:rPr>
          <w:rStyle w:val="markedcontent"/>
          <w:rFonts w:ascii="Times New Roman" w:hAnsi="Times New Roman" w:cs="Times New Roman"/>
        </w:rPr>
        <w:t>Shidarta</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Putusan</w:t>
      </w:r>
      <w:proofErr w:type="spellEnd"/>
      <w:r w:rsidRPr="00E61257">
        <w:rPr>
          <w:rStyle w:val="markedcontent"/>
          <w:rFonts w:ascii="Times New Roman" w:hAnsi="Times New Roman" w:cs="Times New Roman"/>
        </w:rPr>
        <w:t xml:space="preserve"> Hakim: Antara </w:t>
      </w:r>
      <w:proofErr w:type="spellStart"/>
      <w:r w:rsidRPr="00E61257">
        <w:rPr>
          <w:rStyle w:val="markedcontent"/>
          <w:rFonts w:ascii="Times New Roman" w:hAnsi="Times New Roman" w:cs="Times New Roman"/>
        </w:rPr>
        <w:t>Keadilan</w:t>
      </w:r>
      <w:proofErr w:type="spellEnd"/>
      <w:r w:rsidRPr="00E61257">
        <w:rPr>
          <w:rStyle w:val="markedcontent"/>
          <w:rFonts w:ascii="Times New Roman" w:hAnsi="Times New Roman" w:cs="Times New Roman"/>
        </w:rPr>
        <w:t>,</w:t>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Kepastian</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Hukum</w:t>
      </w:r>
      <w:proofErr w:type="spellEnd"/>
      <w:r w:rsidRPr="00E61257">
        <w:rPr>
          <w:rStyle w:val="markedcontent"/>
          <w:rFonts w:ascii="Times New Roman" w:hAnsi="Times New Roman" w:cs="Times New Roman"/>
        </w:rPr>
        <w:t xml:space="preserve">, dan </w:t>
      </w:r>
      <w:proofErr w:type="spellStart"/>
      <w:r w:rsidRPr="00E61257">
        <w:rPr>
          <w:rStyle w:val="markedcontent"/>
          <w:rFonts w:ascii="Times New Roman" w:hAnsi="Times New Roman" w:cs="Times New Roman"/>
        </w:rPr>
        <w:t>Kemanfaatan</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dari</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buku</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i/>
        </w:rPr>
        <w:t>Reformasi</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Peradilan</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Tanggung</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Jawab</w:t>
      </w:r>
      <w:proofErr w:type="spellEnd"/>
      <w:r w:rsidRPr="00E61257">
        <w:rPr>
          <w:rFonts w:ascii="Times New Roman" w:hAnsi="Times New Roman" w:cs="Times New Roman"/>
          <w:i/>
        </w:rPr>
        <w:t xml:space="preserve"> </w:t>
      </w:r>
      <w:r w:rsidRPr="00E61257">
        <w:rPr>
          <w:rStyle w:val="markedcontent"/>
          <w:rFonts w:ascii="Times New Roman" w:hAnsi="Times New Roman" w:cs="Times New Roman"/>
          <w:i/>
        </w:rPr>
        <w:t>Negara</w:t>
      </w:r>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K</w:t>
      </w:r>
      <w:r>
        <w:rPr>
          <w:rStyle w:val="markedcontent"/>
          <w:rFonts w:ascii="Times New Roman" w:hAnsi="Times New Roman" w:cs="Times New Roman"/>
        </w:rPr>
        <w:t>omisi</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Yudisial</w:t>
      </w:r>
      <w:proofErr w:type="spellEnd"/>
      <w:r>
        <w:rPr>
          <w:rStyle w:val="markedcontent"/>
          <w:rFonts w:ascii="Times New Roman" w:hAnsi="Times New Roman" w:cs="Times New Roman"/>
        </w:rPr>
        <w:t xml:space="preserve">, Jakarta, 2010,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3.</w:t>
      </w:r>
    </w:p>
  </w:footnote>
  <w:footnote w:id="21">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i/>
        </w:rPr>
        <w:t>Ibid,</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5.</w:t>
      </w:r>
    </w:p>
  </w:footnote>
  <w:footnote w:id="22">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i/>
        </w:rPr>
        <w:t>Ibid</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6.</w:t>
      </w:r>
    </w:p>
  </w:footnote>
  <w:footnote w:id="23">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Martiman</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Prodjohamidjojo</w:t>
      </w:r>
      <w:proofErr w:type="spellEnd"/>
      <w:r w:rsidRPr="00E61257">
        <w:rPr>
          <w:rStyle w:val="markedcontent"/>
          <w:rFonts w:ascii="Times New Roman" w:hAnsi="Times New Roman" w:cs="Times New Roman"/>
        </w:rPr>
        <w:t>,</w:t>
      </w:r>
      <w:r w:rsidRPr="00E61257">
        <w:rPr>
          <w:rFonts w:ascii="Times New Roman" w:hAnsi="Times New Roman" w:cs="Times New Roman"/>
        </w:rPr>
        <w:t xml:space="preserve"> </w:t>
      </w:r>
      <w:r w:rsidRPr="00E61257">
        <w:rPr>
          <w:rFonts w:ascii="Times New Roman" w:hAnsi="Times New Roman" w:cs="Times New Roman"/>
          <w:i/>
        </w:rPr>
        <w:t>“</w:t>
      </w:r>
      <w:proofErr w:type="spellStart"/>
      <w:r w:rsidRPr="00E61257">
        <w:rPr>
          <w:rStyle w:val="markedcontent"/>
          <w:rFonts w:ascii="Times New Roman" w:hAnsi="Times New Roman" w:cs="Times New Roman"/>
          <w:i/>
        </w:rPr>
        <w:t>Sistem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Pembuktian</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Alat-Alat</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Bukti</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Jakarta: </w:t>
      </w:r>
      <w:proofErr w:type="spellStart"/>
      <w:r>
        <w:rPr>
          <w:rStyle w:val="markedcontent"/>
          <w:rFonts w:ascii="Times New Roman" w:hAnsi="Times New Roman" w:cs="Times New Roman"/>
        </w:rPr>
        <w:t>Ghalia</w:t>
      </w:r>
      <w:proofErr w:type="spellEnd"/>
      <w:r>
        <w:rPr>
          <w:rStyle w:val="markedcontent"/>
          <w:rFonts w:ascii="Times New Roman" w:hAnsi="Times New Roman" w:cs="Times New Roman"/>
        </w:rPr>
        <w:t xml:space="preserve">, 1983,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12.</w:t>
      </w:r>
    </w:p>
  </w:footnote>
  <w:footnote w:id="24">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hgkelc"/>
          <w:rFonts w:ascii="Times New Roman" w:hAnsi="Times New Roman" w:cs="Times New Roman"/>
          <w:lang w:val="id-ID"/>
        </w:rPr>
        <w:t xml:space="preserve">Pasal 1 angka 27 </w:t>
      </w:r>
      <w:r w:rsidRPr="00E61257">
        <w:rPr>
          <w:rStyle w:val="hgkelc"/>
          <w:rFonts w:ascii="Times New Roman" w:hAnsi="Times New Roman" w:cs="Times New Roman"/>
          <w:bCs/>
          <w:lang w:val="id-ID"/>
        </w:rPr>
        <w:t>KUHAP</w:t>
      </w:r>
    </w:p>
  </w:footnote>
  <w:footnote w:id="25">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hgkelc"/>
          <w:rFonts w:ascii="Times New Roman" w:hAnsi="Times New Roman" w:cs="Times New Roman"/>
          <w:lang w:val="id-ID"/>
        </w:rPr>
        <w:t xml:space="preserve">Pasal 186 jo Pasal 1 </w:t>
      </w:r>
      <w:r w:rsidRPr="00E61257">
        <w:rPr>
          <w:rStyle w:val="hgkelc"/>
          <w:rFonts w:ascii="Times New Roman" w:hAnsi="Times New Roman" w:cs="Times New Roman"/>
        </w:rPr>
        <w:t>A</w:t>
      </w:r>
      <w:r w:rsidRPr="00E61257">
        <w:rPr>
          <w:rStyle w:val="hgkelc"/>
          <w:rFonts w:ascii="Times New Roman" w:hAnsi="Times New Roman" w:cs="Times New Roman"/>
          <w:lang w:val="id-ID"/>
        </w:rPr>
        <w:t>ngka 28 KUHAP</w:t>
      </w:r>
    </w:p>
  </w:footnote>
  <w:footnote w:id="26">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hgkelc"/>
          <w:rFonts w:ascii="Times New Roman" w:hAnsi="Times New Roman" w:cs="Times New Roman"/>
          <w:lang w:val="id-ID"/>
        </w:rPr>
        <w:t xml:space="preserve">Pasal </w:t>
      </w:r>
      <w:r w:rsidRPr="00E61257">
        <w:rPr>
          <w:rStyle w:val="hgkelc"/>
          <w:rFonts w:ascii="Times New Roman" w:hAnsi="Times New Roman" w:cs="Times New Roman"/>
          <w:lang w:val="id-ID"/>
        </w:rPr>
        <w:t xml:space="preserve">188 </w:t>
      </w:r>
      <w:r w:rsidRPr="00E61257">
        <w:rPr>
          <w:rStyle w:val="hgkelc"/>
          <w:rFonts w:ascii="Times New Roman" w:hAnsi="Times New Roman" w:cs="Times New Roman"/>
        </w:rPr>
        <w:t>A</w:t>
      </w:r>
      <w:r w:rsidRPr="00E61257">
        <w:rPr>
          <w:rStyle w:val="hgkelc"/>
          <w:rFonts w:ascii="Times New Roman" w:hAnsi="Times New Roman" w:cs="Times New Roman"/>
          <w:lang w:val="id-ID"/>
        </w:rPr>
        <w:t>yat (1) KUHAP</w:t>
      </w:r>
    </w:p>
  </w:footnote>
  <w:footnote w:id="27">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Fonts w:ascii="Times New Roman" w:hAnsi="Times New Roman" w:cs="Times New Roman"/>
        </w:rPr>
        <w:t>Pasal</w:t>
      </w:r>
      <w:proofErr w:type="spellEnd"/>
      <w:r w:rsidRPr="00E61257">
        <w:rPr>
          <w:rFonts w:ascii="Times New Roman" w:hAnsi="Times New Roman" w:cs="Times New Roman"/>
        </w:rPr>
        <w:t xml:space="preserve"> </w:t>
      </w:r>
      <w:r w:rsidRPr="00E61257">
        <w:rPr>
          <w:rStyle w:val="hgkelc"/>
          <w:rFonts w:ascii="Times New Roman" w:hAnsi="Times New Roman" w:cs="Times New Roman"/>
          <w:lang w:val="id-ID"/>
        </w:rPr>
        <w:t xml:space="preserve">189 Ayat </w:t>
      </w:r>
      <w:r w:rsidRPr="00E61257">
        <w:rPr>
          <w:rStyle w:val="hgkelc"/>
          <w:rFonts w:ascii="Times New Roman" w:hAnsi="Times New Roman" w:cs="Times New Roman"/>
        </w:rPr>
        <w:t>(</w:t>
      </w:r>
      <w:r w:rsidRPr="00E61257">
        <w:rPr>
          <w:rStyle w:val="hgkelc"/>
          <w:rFonts w:ascii="Times New Roman" w:hAnsi="Times New Roman" w:cs="Times New Roman"/>
          <w:lang w:val="id-ID"/>
        </w:rPr>
        <w:t>1</w:t>
      </w:r>
      <w:r w:rsidRPr="00E61257">
        <w:rPr>
          <w:rStyle w:val="hgkelc"/>
          <w:rFonts w:ascii="Times New Roman" w:hAnsi="Times New Roman" w:cs="Times New Roman"/>
        </w:rPr>
        <w:t>)</w:t>
      </w:r>
      <w:r w:rsidRPr="00E61257">
        <w:rPr>
          <w:rStyle w:val="hgkelc"/>
          <w:rFonts w:ascii="Times New Roman" w:hAnsi="Times New Roman" w:cs="Times New Roman"/>
          <w:lang w:val="id-ID"/>
        </w:rPr>
        <w:t xml:space="preserve"> KUHAP</w:t>
      </w:r>
    </w:p>
  </w:footnote>
  <w:footnote w:id="28">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Eddy </w:t>
      </w:r>
      <w:proofErr w:type="spellStart"/>
      <w:r w:rsidRPr="00E61257">
        <w:rPr>
          <w:rStyle w:val="markedcontent"/>
          <w:rFonts w:ascii="Times New Roman" w:hAnsi="Times New Roman" w:cs="Times New Roman"/>
        </w:rPr>
        <w:t>OS.Hiarieej</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Teori</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Pembuktian</w:t>
      </w:r>
      <w:proofErr w:type="spellEnd"/>
      <w:r w:rsidRPr="00E61257">
        <w:rPr>
          <w:rStyle w:val="markedcontent"/>
          <w:rFonts w:ascii="Times New Roman" w:hAnsi="Times New Roman" w:cs="Times New Roman"/>
          <w:i/>
        </w:rPr>
        <w:t>”</w:t>
      </w:r>
      <w:r w:rsidRPr="00E61257">
        <w:rPr>
          <w:rStyle w:val="markedcontent"/>
          <w:rFonts w:ascii="Times New Roman" w:hAnsi="Times New Roman" w:cs="Times New Roman"/>
        </w:rPr>
        <w:t xml:space="preserve">, Jakarta: </w:t>
      </w:r>
      <w:proofErr w:type="spellStart"/>
      <w:r w:rsidRPr="00E61257">
        <w:rPr>
          <w:rStyle w:val="markedcontent"/>
          <w:rFonts w:ascii="Times New Roman" w:hAnsi="Times New Roman" w:cs="Times New Roman"/>
        </w:rPr>
        <w:t>Erl</w:t>
      </w:r>
      <w:r>
        <w:rPr>
          <w:rStyle w:val="markedcontent"/>
          <w:rFonts w:ascii="Times New Roman" w:hAnsi="Times New Roman" w:cs="Times New Roman"/>
        </w:rPr>
        <w:t>angga</w:t>
      </w:r>
      <w:proofErr w:type="spellEnd"/>
      <w:r>
        <w:rPr>
          <w:rStyle w:val="markedcontent"/>
          <w:rFonts w:ascii="Times New Roman" w:hAnsi="Times New Roman" w:cs="Times New Roman"/>
        </w:rPr>
        <w:t xml:space="preserve">, 2012,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15.</w:t>
      </w:r>
    </w:p>
  </w:footnote>
  <w:footnote w:id="29">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Andi Hamzah,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Pengantar</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Acara </w:t>
      </w:r>
      <w:proofErr w:type="spellStart"/>
      <w:r w:rsidRPr="00E61257">
        <w:rPr>
          <w:rStyle w:val="markedcontent"/>
          <w:rFonts w:ascii="Times New Roman" w:hAnsi="Times New Roman" w:cs="Times New Roman"/>
          <w:i/>
        </w:rPr>
        <w:t>Pidana</w:t>
      </w:r>
      <w:proofErr w:type="spellEnd"/>
      <w:r w:rsidRPr="00E61257">
        <w:rPr>
          <w:rStyle w:val="markedcontent"/>
          <w:rFonts w:ascii="Times New Roman" w:hAnsi="Times New Roman" w:cs="Times New Roman"/>
          <w:i/>
        </w:rPr>
        <w:t xml:space="preserve"> di Indonesia”</w:t>
      </w:r>
      <w:r w:rsidRPr="00E61257">
        <w:rPr>
          <w:rStyle w:val="markedcontent"/>
          <w:rFonts w:ascii="Times New Roman" w:hAnsi="Times New Roman" w:cs="Times New Roman"/>
        </w:rPr>
        <w:t>, Ja</w:t>
      </w:r>
      <w:r>
        <w:rPr>
          <w:rStyle w:val="markedcontent"/>
          <w:rFonts w:ascii="Times New Roman" w:hAnsi="Times New Roman" w:cs="Times New Roman"/>
        </w:rPr>
        <w:t xml:space="preserve">karta: </w:t>
      </w:r>
      <w:proofErr w:type="spellStart"/>
      <w:r>
        <w:rPr>
          <w:rStyle w:val="markedcontent"/>
          <w:rFonts w:ascii="Times New Roman" w:hAnsi="Times New Roman" w:cs="Times New Roman"/>
        </w:rPr>
        <w:t>Chalia</w:t>
      </w:r>
      <w:proofErr w:type="spellEnd"/>
      <w:r>
        <w:rPr>
          <w:rStyle w:val="markedcontent"/>
          <w:rFonts w:ascii="Times New Roman" w:hAnsi="Times New Roman" w:cs="Times New Roman"/>
        </w:rPr>
        <w:t xml:space="preserve"> Indonesia, 1984,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229</w:t>
      </w:r>
    </w:p>
  </w:footnote>
  <w:footnote w:id="30">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E</w:t>
      </w:r>
      <w:r w:rsidRPr="00E61257">
        <w:rPr>
          <w:rStyle w:val="markedcontent"/>
          <w:rFonts w:ascii="Times New Roman" w:hAnsi="Times New Roman" w:cs="Times New Roman"/>
        </w:rPr>
        <w:t xml:space="preserve">ddy </w:t>
      </w:r>
      <w:proofErr w:type="spellStart"/>
      <w:r w:rsidRPr="00E61257">
        <w:rPr>
          <w:rStyle w:val="markedcontent"/>
          <w:rFonts w:ascii="Times New Roman" w:hAnsi="Times New Roman" w:cs="Times New Roman"/>
        </w:rPr>
        <w:t>OS.Hiarieej</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Teori</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Pembuktian</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Jakarta: </w:t>
      </w:r>
      <w:proofErr w:type="spellStart"/>
      <w:r>
        <w:rPr>
          <w:rStyle w:val="markedcontent"/>
          <w:rFonts w:ascii="Times New Roman" w:hAnsi="Times New Roman" w:cs="Times New Roman"/>
        </w:rPr>
        <w:t>Erlangga</w:t>
      </w:r>
      <w:proofErr w:type="spellEnd"/>
      <w:r>
        <w:rPr>
          <w:rStyle w:val="markedcontent"/>
          <w:rFonts w:ascii="Times New Roman" w:hAnsi="Times New Roman" w:cs="Times New Roman"/>
        </w:rPr>
        <w:t xml:space="preserve">, 2012,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16.</w:t>
      </w:r>
    </w:p>
  </w:footnote>
  <w:footnote w:id="31">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Andi Hamzah, </w:t>
      </w:r>
      <w:r w:rsidRPr="00E61257">
        <w:rPr>
          <w:rStyle w:val="markedcontent"/>
          <w:rFonts w:ascii="Times New Roman" w:hAnsi="Times New Roman" w:cs="Times New Roman"/>
          <w:i/>
        </w:rPr>
        <w:t xml:space="preserve">Op. </w:t>
      </w:r>
      <w:proofErr w:type="spellStart"/>
      <w:r w:rsidRPr="00E61257">
        <w:rPr>
          <w:rStyle w:val="markedcontent"/>
          <w:rFonts w:ascii="Times New Roman" w:hAnsi="Times New Roman" w:cs="Times New Roman"/>
          <w:i/>
        </w:rPr>
        <w:t>Cit</w:t>
      </w:r>
      <w:proofErr w:type="spellEnd"/>
      <w:r w:rsidRPr="00E61257">
        <w:rPr>
          <w:rStyle w:val="markedcontent"/>
          <w:rFonts w:ascii="Times New Roman" w:hAnsi="Times New Roman" w:cs="Times New Roman"/>
          <w:i/>
        </w:rPr>
        <w:t xml:space="preserve">,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231</w:t>
      </w:r>
    </w:p>
  </w:footnote>
  <w:footnote w:id="32">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E</w:t>
      </w:r>
      <w:r w:rsidRPr="00E61257">
        <w:rPr>
          <w:rStyle w:val="markedcontent"/>
          <w:rFonts w:ascii="Times New Roman" w:hAnsi="Times New Roman" w:cs="Times New Roman"/>
        </w:rPr>
        <w:t xml:space="preserve">ddy </w:t>
      </w:r>
      <w:proofErr w:type="spellStart"/>
      <w:r w:rsidRPr="00E61257">
        <w:rPr>
          <w:rStyle w:val="markedcontent"/>
          <w:rFonts w:ascii="Times New Roman" w:hAnsi="Times New Roman" w:cs="Times New Roman"/>
        </w:rPr>
        <w:t>OS.Hiarieej</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Teori</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Pembuktian</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Jakarta: </w:t>
      </w:r>
      <w:proofErr w:type="spellStart"/>
      <w:r>
        <w:rPr>
          <w:rStyle w:val="markedcontent"/>
          <w:rFonts w:ascii="Times New Roman" w:hAnsi="Times New Roman" w:cs="Times New Roman"/>
        </w:rPr>
        <w:t>Erlangga</w:t>
      </w:r>
      <w:proofErr w:type="spellEnd"/>
      <w:r>
        <w:rPr>
          <w:rStyle w:val="markedcontent"/>
          <w:rFonts w:ascii="Times New Roman" w:hAnsi="Times New Roman" w:cs="Times New Roman"/>
        </w:rPr>
        <w:t xml:space="preserve">, 2012,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17.</w:t>
      </w:r>
    </w:p>
  </w:footnote>
  <w:footnote w:id="33">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Martiman</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Prodjohamidjojo</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Sistem</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Pembuktian</w:t>
      </w:r>
      <w:proofErr w:type="spellEnd"/>
      <w:r w:rsidRPr="00E61257">
        <w:rPr>
          <w:rStyle w:val="markedcontent"/>
          <w:rFonts w:ascii="Times New Roman" w:hAnsi="Times New Roman" w:cs="Times New Roman"/>
          <w:i/>
        </w:rPr>
        <w:t xml:space="preserve"> dan </w:t>
      </w:r>
      <w:proofErr w:type="spellStart"/>
      <w:r w:rsidRPr="00E61257">
        <w:rPr>
          <w:rStyle w:val="markedcontent"/>
          <w:rFonts w:ascii="Times New Roman" w:hAnsi="Times New Roman" w:cs="Times New Roman"/>
          <w:i/>
        </w:rPr>
        <w:t>Alat-alat</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Bukti</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Chalia</w:t>
      </w:r>
      <w:proofErr w:type="spellEnd"/>
      <w:r>
        <w:rPr>
          <w:rStyle w:val="markedcontent"/>
          <w:rFonts w:ascii="Times New Roman" w:hAnsi="Times New Roman" w:cs="Times New Roman"/>
        </w:rPr>
        <w:t xml:space="preserve"> Indonesia, 1983,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14</w:t>
      </w:r>
    </w:p>
  </w:footnote>
  <w:footnote w:id="34">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Achmad</w:t>
      </w:r>
      <w:proofErr w:type="spellEnd"/>
      <w:r w:rsidRPr="00E61257">
        <w:rPr>
          <w:rStyle w:val="markedcontent"/>
          <w:rFonts w:ascii="Times New Roman" w:hAnsi="Times New Roman" w:cs="Times New Roman"/>
        </w:rPr>
        <w:t xml:space="preserve"> Ali, </w:t>
      </w:r>
      <w:proofErr w:type="spellStart"/>
      <w:r w:rsidRPr="00E61257">
        <w:rPr>
          <w:rStyle w:val="markedcontent"/>
          <w:rFonts w:ascii="Times New Roman" w:hAnsi="Times New Roman" w:cs="Times New Roman"/>
          <w:i/>
        </w:rPr>
        <w:t>Op.Cit</w:t>
      </w:r>
      <w:proofErr w:type="spellEnd"/>
      <w:r w:rsidRPr="00E61257">
        <w:rPr>
          <w:rStyle w:val="markedcontent"/>
          <w:rFonts w:ascii="Times New Roman" w:hAnsi="Times New Roman" w:cs="Times New Roman"/>
          <w:i/>
        </w:rPr>
        <w:t>,</w:t>
      </w:r>
      <w:r>
        <w:rPr>
          <w:rStyle w:val="markedcontent"/>
          <w:rFonts w:ascii="Times New Roman" w:hAnsi="Times New Roman" w:cs="Times New Roman"/>
        </w:rPr>
        <w:t xml:space="preserve"> h</w:t>
      </w:r>
      <w:r w:rsidRPr="00E61257">
        <w:rPr>
          <w:rStyle w:val="markedcontent"/>
          <w:rFonts w:ascii="Times New Roman" w:hAnsi="Times New Roman" w:cs="Times New Roman"/>
        </w:rPr>
        <w:t>al.137.</w:t>
      </w:r>
    </w:p>
  </w:footnote>
  <w:footnote w:id="35">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Sudikno</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Mertokususmo</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 xml:space="preserve"> Acara </w:t>
      </w:r>
      <w:proofErr w:type="spellStart"/>
      <w:r w:rsidRPr="00E61257">
        <w:rPr>
          <w:rStyle w:val="markedcontent"/>
          <w:rFonts w:ascii="Times New Roman" w:hAnsi="Times New Roman" w:cs="Times New Roman"/>
          <w:i/>
        </w:rPr>
        <w:t>Perdata</w:t>
      </w:r>
      <w:proofErr w:type="spellEnd"/>
      <w:r w:rsidRPr="00E61257">
        <w:rPr>
          <w:rStyle w:val="markedcontent"/>
          <w:rFonts w:ascii="Times New Roman" w:hAnsi="Times New Roman" w:cs="Times New Roman"/>
          <w:i/>
        </w:rPr>
        <w:t xml:space="preserve"> Indonesia”,</w:t>
      </w:r>
      <w:r w:rsidRPr="00E61257">
        <w:rPr>
          <w:rStyle w:val="markedcontent"/>
          <w:rFonts w:ascii="Times New Roman" w:hAnsi="Times New Roman" w:cs="Times New Roman"/>
        </w:rPr>
        <w:t xml:space="preserve"> Yogyakarta: Liberty, 1988,</w:t>
      </w:r>
      <w:r>
        <w:rPr>
          <w:rFonts w:ascii="Times New Roman" w:hAnsi="Times New Roman" w:cs="Times New Roman"/>
        </w:rPr>
        <w:t xml:space="preserve"> h</w:t>
      </w:r>
      <w:r w:rsidRPr="00E61257">
        <w:rPr>
          <w:rFonts w:ascii="Times New Roman" w:hAnsi="Times New Roman" w:cs="Times New Roman"/>
        </w:rPr>
        <w:t>al.</w:t>
      </w:r>
      <w:r w:rsidRPr="00E61257">
        <w:rPr>
          <w:rStyle w:val="markedcontent"/>
          <w:rFonts w:ascii="Times New Roman" w:hAnsi="Times New Roman" w:cs="Times New Roman"/>
        </w:rPr>
        <w:t>167-168</w:t>
      </w:r>
      <w:r>
        <w:rPr>
          <w:rStyle w:val="markedcontent"/>
          <w:rFonts w:ascii="Times New Roman" w:hAnsi="Times New Roman" w:cs="Times New Roman"/>
        </w:rPr>
        <w:t>.</w:t>
      </w:r>
    </w:p>
  </w:footnote>
  <w:footnote w:id="36">
    <w:p w:rsidR="00274C89" w:rsidRPr="001E3D76" w:rsidRDefault="00274C89" w:rsidP="00F9130F">
      <w:pPr>
        <w:pStyle w:val="FootnoteText"/>
        <w:ind w:firstLine="567"/>
        <w:rPr>
          <w:rFonts w:ascii="Times New Roman" w:hAnsi="Times New Roman" w:cs="Times New Roman"/>
        </w:rPr>
      </w:pPr>
      <w:r w:rsidRPr="001E3D76">
        <w:rPr>
          <w:rStyle w:val="FootnoteReference"/>
          <w:rFonts w:ascii="Times New Roman" w:hAnsi="Times New Roman" w:cs="Times New Roman"/>
        </w:rPr>
        <w:footnoteRef/>
      </w:r>
      <w:r w:rsidRPr="001E3D76">
        <w:rPr>
          <w:rFonts w:ascii="Times New Roman" w:hAnsi="Times New Roman" w:cs="Times New Roman"/>
        </w:rPr>
        <w:t xml:space="preserve"> </w:t>
      </w:r>
      <w:proofErr w:type="spellStart"/>
      <w:r w:rsidRPr="001E3D76">
        <w:rPr>
          <w:rFonts w:ascii="Times New Roman" w:hAnsi="Times New Roman" w:cs="Times New Roman"/>
        </w:rPr>
        <w:t>Pasal</w:t>
      </w:r>
      <w:proofErr w:type="spellEnd"/>
      <w:r w:rsidRPr="001E3D76">
        <w:rPr>
          <w:rFonts w:ascii="Times New Roman" w:hAnsi="Times New Roman" w:cs="Times New Roman"/>
        </w:rPr>
        <w:t xml:space="preserve"> 191 Ayat (2) </w:t>
      </w:r>
      <w:r>
        <w:rPr>
          <w:rFonts w:ascii="Times New Roman" w:hAnsi="Times New Roman" w:cs="Times New Roman"/>
        </w:rPr>
        <w:t>KUHAP</w:t>
      </w:r>
    </w:p>
  </w:footnote>
  <w:footnote w:id="37">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Fonts w:ascii="Times New Roman" w:eastAsia="Times New Roman" w:hAnsi="Times New Roman" w:cs="Times New Roman"/>
        </w:rPr>
        <w:t>Soerjono</w:t>
      </w:r>
      <w:proofErr w:type="spellEnd"/>
      <w:r w:rsidRPr="00E61257">
        <w:rPr>
          <w:rFonts w:ascii="Times New Roman" w:eastAsia="Times New Roman" w:hAnsi="Times New Roman" w:cs="Times New Roman"/>
        </w:rPr>
        <w:t xml:space="preserve"> </w:t>
      </w:r>
      <w:proofErr w:type="spellStart"/>
      <w:r w:rsidRPr="00E61257">
        <w:rPr>
          <w:rFonts w:ascii="Times New Roman" w:eastAsia="Times New Roman" w:hAnsi="Times New Roman" w:cs="Times New Roman"/>
        </w:rPr>
        <w:t>Soekanto</w:t>
      </w:r>
      <w:proofErr w:type="spellEnd"/>
      <w:r w:rsidRPr="00E61257">
        <w:rPr>
          <w:rFonts w:ascii="Times New Roman" w:eastAsia="Times New Roman" w:hAnsi="Times New Roman" w:cs="Times New Roman"/>
        </w:rPr>
        <w:t xml:space="preserve">, </w:t>
      </w:r>
      <w:r w:rsidRPr="00E61257">
        <w:rPr>
          <w:rFonts w:ascii="Times New Roman" w:eastAsia="Times New Roman" w:hAnsi="Times New Roman" w:cs="Times New Roman"/>
          <w:i/>
        </w:rPr>
        <w:t>“</w:t>
      </w:r>
      <w:proofErr w:type="spellStart"/>
      <w:r w:rsidRPr="00E61257">
        <w:rPr>
          <w:rFonts w:ascii="Times New Roman" w:eastAsia="Times New Roman" w:hAnsi="Times New Roman" w:cs="Times New Roman"/>
          <w:i/>
        </w:rPr>
        <w:t>Pengantar</w:t>
      </w:r>
      <w:proofErr w:type="spellEnd"/>
      <w:r w:rsidRPr="00E61257">
        <w:rPr>
          <w:rFonts w:ascii="Times New Roman" w:eastAsia="Times New Roman" w:hAnsi="Times New Roman" w:cs="Times New Roman"/>
          <w:i/>
        </w:rPr>
        <w:t xml:space="preserve"> </w:t>
      </w:r>
      <w:proofErr w:type="spellStart"/>
      <w:r w:rsidRPr="00E61257">
        <w:rPr>
          <w:rFonts w:ascii="Times New Roman" w:eastAsia="Times New Roman" w:hAnsi="Times New Roman" w:cs="Times New Roman"/>
          <w:i/>
        </w:rPr>
        <w:t>Penelitian</w:t>
      </w:r>
      <w:proofErr w:type="spellEnd"/>
      <w:r w:rsidRPr="00E61257">
        <w:rPr>
          <w:rFonts w:ascii="Times New Roman" w:eastAsia="Times New Roman" w:hAnsi="Times New Roman" w:cs="Times New Roman"/>
          <w:i/>
        </w:rPr>
        <w:t xml:space="preserve"> </w:t>
      </w:r>
      <w:proofErr w:type="spellStart"/>
      <w:r w:rsidRPr="00E61257">
        <w:rPr>
          <w:rFonts w:ascii="Times New Roman" w:eastAsia="Times New Roman" w:hAnsi="Times New Roman" w:cs="Times New Roman"/>
          <w:i/>
        </w:rPr>
        <w:t>Hukum</w:t>
      </w:r>
      <w:proofErr w:type="spellEnd"/>
      <w:r w:rsidRPr="00E61257">
        <w:rPr>
          <w:rFonts w:ascii="Times New Roman" w:eastAsia="Times New Roman" w:hAnsi="Times New Roman" w:cs="Times New Roman"/>
          <w:i/>
        </w:rPr>
        <w:t>”,</w:t>
      </w:r>
      <w:r w:rsidRPr="00E61257">
        <w:rPr>
          <w:rFonts w:ascii="Times New Roman" w:eastAsia="Times New Roman" w:hAnsi="Times New Roman" w:cs="Times New Roman"/>
        </w:rPr>
        <w:t xml:space="preserve"> Jakarta</w:t>
      </w:r>
      <w:r>
        <w:rPr>
          <w:rFonts w:ascii="Times New Roman" w:eastAsia="Times New Roman" w:hAnsi="Times New Roman" w:cs="Times New Roman"/>
        </w:rPr>
        <w:t xml:space="preserve">: </w:t>
      </w:r>
      <w:proofErr w:type="spellStart"/>
      <w:r>
        <w:rPr>
          <w:rFonts w:ascii="Times New Roman" w:eastAsia="Times New Roman" w:hAnsi="Times New Roman" w:cs="Times New Roman"/>
        </w:rPr>
        <w:t>Universitas</w:t>
      </w:r>
      <w:proofErr w:type="spellEnd"/>
      <w:r>
        <w:rPr>
          <w:rFonts w:ascii="Times New Roman" w:eastAsia="Times New Roman" w:hAnsi="Times New Roman" w:cs="Times New Roman"/>
        </w:rPr>
        <w:t xml:space="preserve"> Indonesia, 2006, </w:t>
      </w:r>
      <w:proofErr w:type="spellStart"/>
      <w:r>
        <w:rPr>
          <w:rFonts w:ascii="Times New Roman" w:eastAsia="Times New Roman" w:hAnsi="Times New Roman" w:cs="Times New Roman"/>
        </w:rPr>
        <w:t>h</w:t>
      </w:r>
      <w:r w:rsidRPr="00E61257">
        <w:rPr>
          <w:rFonts w:ascii="Times New Roman" w:eastAsia="Times New Roman" w:hAnsi="Times New Roman" w:cs="Times New Roman"/>
        </w:rPr>
        <w:t>al</w:t>
      </w:r>
      <w:proofErr w:type="spellEnd"/>
      <w:r w:rsidRPr="00E61257">
        <w:rPr>
          <w:rFonts w:ascii="Times New Roman" w:eastAsia="Times New Roman" w:hAnsi="Times New Roman" w:cs="Times New Roman"/>
        </w:rPr>
        <w:t>. 43.</w:t>
      </w:r>
    </w:p>
  </w:footnote>
  <w:footnote w:id="38">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Peter Mahmud </w:t>
      </w:r>
      <w:proofErr w:type="spellStart"/>
      <w:r w:rsidRPr="00E61257">
        <w:rPr>
          <w:rStyle w:val="markedcontent"/>
          <w:rFonts w:ascii="Times New Roman" w:hAnsi="Times New Roman" w:cs="Times New Roman"/>
        </w:rPr>
        <w:t>Marzuki</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Penelitian</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w:t>
      </w:r>
      <w:r w:rsidRPr="00E61257">
        <w:rPr>
          <w:rStyle w:val="markedcontent"/>
          <w:rFonts w:ascii="Times New Roman" w:hAnsi="Times New Roman" w:cs="Times New Roman"/>
        </w:rPr>
        <w:t xml:space="preserve"> Jakarta: </w:t>
      </w:r>
      <w:proofErr w:type="spellStart"/>
      <w:r w:rsidRPr="00E61257">
        <w:rPr>
          <w:rStyle w:val="markedcontent"/>
          <w:rFonts w:ascii="Times New Roman" w:hAnsi="Times New Roman" w:cs="Times New Roman"/>
        </w:rPr>
        <w:t>Kenc</w:t>
      </w:r>
      <w:r>
        <w:rPr>
          <w:rStyle w:val="markedcontent"/>
          <w:rFonts w:ascii="Times New Roman" w:hAnsi="Times New Roman" w:cs="Times New Roman"/>
        </w:rPr>
        <w:t>ana</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Prenada</w:t>
      </w:r>
      <w:proofErr w:type="spellEnd"/>
      <w:r>
        <w:rPr>
          <w:rStyle w:val="markedcontent"/>
          <w:rFonts w:ascii="Times New Roman" w:hAnsi="Times New Roman" w:cs="Times New Roman"/>
        </w:rPr>
        <w:t xml:space="preserve"> Media Group, 2011,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35.</w:t>
      </w:r>
    </w:p>
  </w:footnote>
  <w:footnote w:id="39">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Mukti </w:t>
      </w:r>
      <w:proofErr w:type="spellStart"/>
      <w:r w:rsidRPr="00E61257">
        <w:rPr>
          <w:rStyle w:val="markedcontent"/>
          <w:rFonts w:ascii="Times New Roman" w:hAnsi="Times New Roman" w:cs="Times New Roman"/>
        </w:rPr>
        <w:t>Fajar</w:t>
      </w:r>
      <w:proofErr w:type="spellEnd"/>
      <w:r w:rsidRPr="00E61257">
        <w:rPr>
          <w:rStyle w:val="markedcontent"/>
          <w:rFonts w:ascii="Times New Roman" w:hAnsi="Times New Roman" w:cs="Times New Roman"/>
        </w:rPr>
        <w:t xml:space="preserve"> dan </w:t>
      </w:r>
      <w:proofErr w:type="spellStart"/>
      <w:r w:rsidRPr="00E61257">
        <w:rPr>
          <w:rStyle w:val="markedcontent"/>
          <w:rFonts w:ascii="Times New Roman" w:hAnsi="Times New Roman" w:cs="Times New Roman"/>
        </w:rPr>
        <w:t>Yulianto</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Achmad</w:t>
      </w:r>
      <w:proofErr w:type="spellEnd"/>
      <w:r w:rsidRPr="00E61257">
        <w:rPr>
          <w:rStyle w:val="markedcontent"/>
          <w:rFonts w:ascii="Times New Roman" w:hAnsi="Times New Roman" w:cs="Times New Roman"/>
        </w:rPr>
        <w:t>, “</w:t>
      </w:r>
      <w:proofErr w:type="spellStart"/>
      <w:r w:rsidRPr="00E61257">
        <w:rPr>
          <w:rStyle w:val="markedcontent"/>
          <w:rFonts w:ascii="Times New Roman" w:hAnsi="Times New Roman" w:cs="Times New Roman"/>
        </w:rPr>
        <w:t>Dualisme</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Penelitian</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Hukum</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Empiris</w:t>
      </w:r>
      <w:proofErr w:type="spellEnd"/>
      <w:r w:rsidRPr="00E61257">
        <w:rPr>
          <w:rStyle w:val="markedcontent"/>
          <w:rFonts w:ascii="Times New Roman" w:hAnsi="Times New Roman" w:cs="Times New Roman"/>
        </w:rPr>
        <w:t xml:space="preserve"> &amp; </w:t>
      </w:r>
      <w:proofErr w:type="spellStart"/>
      <w:r w:rsidRPr="00E61257">
        <w:rPr>
          <w:rStyle w:val="markedcontent"/>
          <w:rFonts w:ascii="Times New Roman" w:hAnsi="Times New Roman" w:cs="Times New Roman"/>
        </w:rPr>
        <w:t>Normatif</w:t>
      </w:r>
      <w:proofErr w:type="spellEnd"/>
      <w:r w:rsidRPr="00E61257">
        <w:rPr>
          <w:rStyle w:val="markedcontent"/>
          <w:rFonts w:ascii="Times New Roman" w:hAnsi="Times New Roman" w:cs="Times New Roman"/>
        </w:rPr>
        <w:t>”,</w:t>
      </w:r>
      <w:r w:rsidRPr="00E61257">
        <w:rPr>
          <w:rFonts w:ascii="Times New Roman" w:hAnsi="Times New Roman" w:cs="Times New Roman"/>
        </w:rPr>
        <w:t xml:space="preserve"> </w:t>
      </w:r>
      <w:proofErr w:type="spellStart"/>
      <w:r>
        <w:rPr>
          <w:rStyle w:val="markedcontent"/>
          <w:rFonts w:ascii="Times New Roman" w:hAnsi="Times New Roman" w:cs="Times New Roman"/>
        </w:rPr>
        <w:t>Pustaka</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Pelajar</w:t>
      </w:r>
      <w:proofErr w:type="spellEnd"/>
      <w:r>
        <w:rPr>
          <w:rStyle w:val="markedcontent"/>
          <w:rFonts w:ascii="Times New Roman" w:hAnsi="Times New Roman" w:cs="Times New Roman"/>
        </w:rPr>
        <w:t>, 2010, h</w:t>
      </w:r>
      <w:r w:rsidRPr="00E61257">
        <w:rPr>
          <w:rStyle w:val="markedcontent"/>
          <w:rFonts w:ascii="Times New Roman" w:hAnsi="Times New Roman" w:cs="Times New Roman"/>
        </w:rPr>
        <w:t>al.280.</w:t>
      </w:r>
    </w:p>
  </w:footnote>
  <w:footnote w:id="40">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Sugiyono</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Fonts w:ascii="Times New Roman" w:hAnsi="Times New Roman" w:cs="Times New Roman"/>
          <w:i/>
        </w:rPr>
        <w:t>Memahami</w:t>
      </w:r>
      <w:proofErr w:type="spellEnd"/>
      <w:r w:rsidRPr="00E61257">
        <w:rPr>
          <w:rFonts w:ascii="Times New Roman" w:hAnsi="Times New Roman" w:cs="Times New Roman"/>
          <w:i/>
        </w:rPr>
        <w:t xml:space="preserve"> </w:t>
      </w:r>
      <w:proofErr w:type="spellStart"/>
      <w:r w:rsidRPr="00E61257">
        <w:rPr>
          <w:rFonts w:ascii="Times New Roman" w:hAnsi="Times New Roman" w:cs="Times New Roman"/>
          <w:i/>
        </w:rPr>
        <w:t>Penelitian</w:t>
      </w:r>
      <w:proofErr w:type="spellEnd"/>
      <w:r w:rsidRPr="00E61257">
        <w:rPr>
          <w:rFonts w:ascii="Times New Roman" w:hAnsi="Times New Roman" w:cs="Times New Roman"/>
          <w:i/>
        </w:rPr>
        <w:t xml:space="preserve"> </w:t>
      </w:r>
      <w:proofErr w:type="spellStart"/>
      <w:r w:rsidRPr="00E61257">
        <w:rPr>
          <w:rFonts w:ascii="Times New Roman" w:hAnsi="Times New Roman" w:cs="Times New Roman"/>
          <w:i/>
        </w:rPr>
        <w:t>Kualitatif</w:t>
      </w:r>
      <w:proofErr w:type="spellEnd"/>
      <w:r w:rsidRPr="00E61257">
        <w:rPr>
          <w:rFonts w:ascii="Times New Roman" w:hAnsi="Times New Roman" w:cs="Times New Roman"/>
          <w:i/>
        </w:rPr>
        <w:t>”</w:t>
      </w:r>
      <w:r w:rsidRPr="00E61257">
        <w:rPr>
          <w:rFonts w:ascii="Times New Roman" w:hAnsi="Times New Roman" w:cs="Times New Roman"/>
        </w:rPr>
        <w:t xml:space="preserve">, Bandung: </w:t>
      </w:r>
      <w:proofErr w:type="spellStart"/>
      <w:r w:rsidRPr="00E61257">
        <w:rPr>
          <w:rFonts w:ascii="Times New Roman" w:hAnsi="Times New Roman" w:cs="Times New Roman"/>
        </w:rPr>
        <w:t>Alfabeta</w:t>
      </w:r>
      <w:proofErr w:type="spellEnd"/>
      <w:r w:rsidRPr="00E61257">
        <w:rPr>
          <w:rFonts w:ascii="Times New Roman" w:hAnsi="Times New Roman" w:cs="Times New Roman"/>
        </w:rPr>
        <w:t xml:space="preserve">, </w:t>
      </w:r>
      <w:r>
        <w:rPr>
          <w:rStyle w:val="markedcontent"/>
          <w:rFonts w:ascii="Times New Roman" w:hAnsi="Times New Roman" w:cs="Times New Roman"/>
        </w:rPr>
        <w:t xml:space="preserve">2012,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13.</w:t>
      </w:r>
    </w:p>
  </w:footnote>
  <w:footnote w:id="41">
    <w:p w:rsidR="00274C89" w:rsidRPr="00E61257" w:rsidRDefault="00274C89" w:rsidP="00F9130F">
      <w:pPr>
        <w:pStyle w:val="FootnoteText"/>
        <w:ind w:firstLine="567"/>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proofErr w:type="spellStart"/>
      <w:r w:rsidRPr="00E61257">
        <w:rPr>
          <w:rStyle w:val="markedcontent"/>
          <w:rFonts w:ascii="Times New Roman" w:hAnsi="Times New Roman" w:cs="Times New Roman"/>
        </w:rPr>
        <w:t>Hilman</w:t>
      </w:r>
      <w:proofErr w:type="spellEnd"/>
      <w:r w:rsidRPr="00E61257">
        <w:rPr>
          <w:rStyle w:val="markedcontent"/>
          <w:rFonts w:ascii="Times New Roman" w:hAnsi="Times New Roman" w:cs="Times New Roman"/>
        </w:rPr>
        <w:t xml:space="preserve"> </w:t>
      </w:r>
      <w:proofErr w:type="spellStart"/>
      <w:r w:rsidRPr="00E61257">
        <w:rPr>
          <w:rStyle w:val="markedcontent"/>
          <w:rFonts w:ascii="Times New Roman" w:hAnsi="Times New Roman" w:cs="Times New Roman"/>
        </w:rPr>
        <w:t>Hadikusuma</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Metode</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Pembuatan</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Kertas</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Kerja</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atau</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Skripsi</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Ilmu</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w:t>
      </w:r>
      <w:r w:rsidRPr="00E61257">
        <w:rPr>
          <w:rFonts w:ascii="Times New Roman" w:hAnsi="Times New Roman" w:cs="Times New Roman"/>
        </w:rPr>
        <w:t xml:space="preserve"> </w:t>
      </w:r>
      <w:r>
        <w:rPr>
          <w:rStyle w:val="markedcontent"/>
          <w:rFonts w:ascii="Times New Roman" w:hAnsi="Times New Roman" w:cs="Times New Roman"/>
        </w:rPr>
        <w:t xml:space="preserve">Bandung: Mandar </w:t>
      </w:r>
      <w:proofErr w:type="spellStart"/>
      <w:r>
        <w:rPr>
          <w:rStyle w:val="markedcontent"/>
          <w:rFonts w:ascii="Times New Roman" w:hAnsi="Times New Roman" w:cs="Times New Roman"/>
        </w:rPr>
        <w:t>Maju</w:t>
      </w:r>
      <w:proofErr w:type="spellEnd"/>
      <w:r>
        <w:rPr>
          <w:rStyle w:val="markedcontent"/>
          <w:rFonts w:ascii="Times New Roman" w:hAnsi="Times New Roman" w:cs="Times New Roman"/>
        </w:rPr>
        <w:t>, 2016, h</w:t>
      </w:r>
      <w:r w:rsidRPr="00E61257">
        <w:rPr>
          <w:rStyle w:val="markedcontent"/>
          <w:rFonts w:ascii="Times New Roman" w:hAnsi="Times New Roman" w:cs="Times New Roman"/>
        </w:rPr>
        <w:t>al.69</w:t>
      </w:r>
    </w:p>
  </w:footnote>
  <w:footnote w:id="42">
    <w:p w:rsidR="00274C89" w:rsidRPr="00E61257" w:rsidRDefault="00274C89" w:rsidP="00F9130F">
      <w:pPr>
        <w:pStyle w:val="FootnoteText"/>
        <w:ind w:firstLine="567"/>
        <w:rPr>
          <w:rFonts w:ascii="Times New Roman" w:hAnsi="Times New Roman" w:cs="Times New Roman"/>
          <w:i/>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Fonts w:ascii="Times New Roman" w:hAnsi="Times New Roman" w:cs="Times New Roman"/>
          <w:i/>
        </w:rPr>
        <w:t>Ibid.</w:t>
      </w:r>
    </w:p>
  </w:footnote>
  <w:footnote w:id="43">
    <w:p w:rsidR="00274C89" w:rsidRPr="00E61257" w:rsidRDefault="00274C89" w:rsidP="00F9130F">
      <w:pPr>
        <w:pStyle w:val="FootnoteText"/>
        <w:ind w:firstLine="567"/>
        <w:jc w:val="both"/>
        <w:rPr>
          <w:rFonts w:ascii="Times New Roman" w:hAnsi="Times New Roman" w:cs="Times New Roman"/>
        </w:rPr>
      </w:pPr>
      <w:r w:rsidRPr="00E61257">
        <w:rPr>
          <w:rStyle w:val="FootnoteReference"/>
          <w:rFonts w:ascii="Times New Roman" w:hAnsi="Times New Roman" w:cs="Times New Roman"/>
        </w:rPr>
        <w:footnoteRef/>
      </w:r>
      <w:r w:rsidRPr="00E61257">
        <w:rPr>
          <w:rFonts w:ascii="Times New Roman" w:hAnsi="Times New Roman" w:cs="Times New Roman"/>
        </w:rPr>
        <w:t xml:space="preserve"> </w:t>
      </w:r>
      <w:r w:rsidRPr="00E61257">
        <w:rPr>
          <w:rStyle w:val="markedcontent"/>
          <w:rFonts w:ascii="Times New Roman" w:hAnsi="Times New Roman" w:cs="Times New Roman"/>
        </w:rPr>
        <w:t xml:space="preserve">Bambang </w:t>
      </w:r>
      <w:proofErr w:type="spellStart"/>
      <w:r w:rsidRPr="00E61257">
        <w:rPr>
          <w:rStyle w:val="markedcontent"/>
          <w:rFonts w:ascii="Times New Roman" w:hAnsi="Times New Roman" w:cs="Times New Roman"/>
        </w:rPr>
        <w:t>Sunggono</w:t>
      </w:r>
      <w:proofErr w:type="spellEnd"/>
      <w:r w:rsidRPr="00E61257">
        <w:rPr>
          <w:rStyle w:val="markedcontent"/>
          <w:rFonts w:ascii="Times New Roman" w:hAnsi="Times New Roman" w:cs="Times New Roman"/>
        </w:rPr>
        <w:t xml:space="preserve">, </w:t>
      </w:r>
      <w:r w:rsidRPr="00E61257">
        <w:rPr>
          <w:rStyle w:val="markedcontent"/>
          <w:rFonts w:ascii="Times New Roman" w:hAnsi="Times New Roman" w:cs="Times New Roman"/>
          <w:i/>
        </w:rPr>
        <w:t>“</w:t>
      </w:r>
      <w:proofErr w:type="spellStart"/>
      <w:r w:rsidRPr="00E61257">
        <w:rPr>
          <w:rStyle w:val="markedcontent"/>
          <w:rFonts w:ascii="Times New Roman" w:hAnsi="Times New Roman" w:cs="Times New Roman"/>
          <w:i/>
        </w:rPr>
        <w:t>Metode</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Penelitian</w:t>
      </w:r>
      <w:proofErr w:type="spellEnd"/>
      <w:r w:rsidRPr="00E61257">
        <w:rPr>
          <w:rStyle w:val="markedcontent"/>
          <w:rFonts w:ascii="Times New Roman" w:hAnsi="Times New Roman" w:cs="Times New Roman"/>
          <w:i/>
        </w:rPr>
        <w:t xml:space="preserve"> </w:t>
      </w:r>
      <w:proofErr w:type="spellStart"/>
      <w:r w:rsidRPr="00E61257">
        <w:rPr>
          <w:rStyle w:val="markedcontent"/>
          <w:rFonts w:ascii="Times New Roman" w:hAnsi="Times New Roman" w:cs="Times New Roman"/>
          <w:i/>
        </w:rPr>
        <w:t>Hukum</w:t>
      </w:r>
      <w:proofErr w:type="spellEnd"/>
      <w:r w:rsidRPr="00E61257">
        <w:rPr>
          <w:rStyle w:val="markedcontent"/>
          <w:rFonts w:ascii="Times New Roman" w:hAnsi="Times New Roman" w:cs="Times New Roman"/>
          <w:i/>
        </w:rPr>
        <w:t>”,</w:t>
      </w:r>
      <w:r w:rsidRPr="00E61257">
        <w:rPr>
          <w:rStyle w:val="markedcontent"/>
          <w:rFonts w:ascii="Times New Roman" w:hAnsi="Times New Roman" w:cs="Times New Roman"/>
        </w:rPr>
        <w:t xml:space="preserve"> Jakarta</w:t>
      </w:r>
      <w:r>
        <w:rPr>
          <w:rStyle w:val="markedcontent"/>
          <w:rFonts w:ascii="Times New Roman" w:hAnsi="Times New Roman" w:cs="Times New Roman"/>
        </w:rPr>
        <w:t xml:space="preserve">: Raja </w:t>
      </w:r>
      <w:proofErr w:type="spellStart"/>
      <w:r>
        <w:rPr>
          <w:rStyle w:val="markedcontent"/>
          <w:rFonts w:ascii="Times New Roman" w:hAnsi="Times New Roman" w:cs="Times New Roman"/>
        </w:rPr>
        <w:t>Grafindo</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Persada</w:t>
      </w:r>
      <w:proofErr w:type="spellEnd"/>
      <w:r>
        <w:rPr>
          <w:rStyle w:val="markedcontent"/>
          <w:rFonts w:ascii="Times New Roman" w:hAnsi="Times New Roman" w:cs="Times New Roman"/>
        </w:rPr>
        <w:t xml:space="preserve">, 2011, </w:t>
      </w:r>
      <w:proofErr w:type="spellStart"/>
      <w:r>
        <w:rPr>
          <w:rStyle w:val="markedcontent"/>
          <w:rFonts w:ascii="Times New Roman" w:hAnsi="Times New Roman" w:cs="Times New Roman"/>
        </w:rPr>
        <w:t>h</w:t>
      </w:r>
      <w:r w:rsidRPr="00E61257">
        <w:rPr>
          <w:rStyle w:val="markedcontent"/>
          <w:rFonts w:ascii="Times New Roman" w:hAnsi="Times New Roman" w:cs="Times New Roman"/>
        </w:rPr>
        <w:t>al</w:t>
      </w:r>
      <w:proofErr w:type="spellEnd"/>
      <w:r w:rsidRPr="00E61257">
        <w:rPr>
          <w:rStyle w:val="markedcontent"/>
          <w:rFonts w:ascii="Times New Roman" w:hAnsi="Times New Roman" w:cs="Times New Roman"/>
        </w:rPr>
        <w:t>. 116-117.</w:t>
      </w:r>
    </w:p>
  </w:footnote>
  <w:footnote w:id="44">
    <w:p w:rsidR="00274C89" w:rsidRDefault="00274C89" w:rsidP="00F9130F">
      <w:pPr>
        <w:pStyle w:val="FootnoteText"/>
        <w:ind w:firstLine="567"/>
        <w:jc w:val="both"/>
      </w:pPr>
      <w:r>
        <w:rPr>
          <w:rStyle w:val="FootnoteReference"/>
        </w:rPr>
        <w:footnoteRef/>
      </w:r>
      <w:r>
        <w:t xml:space="preserve"> </w:t>
      </w:r>
      <w:proofErr w:type="spellStart"/>
      <w:r>
        <w:rPr>
          <w:rStyle w:val="markedcontent"/>
          <w:rFonts w:ascii="Times New Roman" w:hAnsi="Times New Roman" w:cs="Times New Roman"/>
        </w:rPr>
        <w:t>Wirjono</w:t>
      </w:r>
      <w:proofErr w:type="spellEnd"/>
      <w:r>
        <w:rPr>
          <w:rStyle w:val="markedcontent"/>
          <w:rFonts w:ascii="Times New Roman" w:hAnsi="Times New Roman" w:cs="Times New Roman"/>
        </w:rPr>
        <w:t xml:space="preserve"> </w:t>
      </w:r>
      <w:proofErr w:type="spellStart"/>
      <w:r w:rsidRPr="00FD307A">
        <w:rPr>
          <w:rStyle w:val="markedcontent"/>
          <w:rFonts w:ascii="Times New Roman" w:hAnsi="Times New Roman" w:cs="Times New Roman"/>
        </w:rPr>
        <w:t>Prodjodikoro</w:t>
      </w:r>
      <w:proofErr w:type="spellEnd"/>
      <w:r w:rsidRPr="00FD307A">
        <w:rPr>
          <w:rStyle w:val="markedcontent"/>
          <w:rFonts w:ascii="Times New Roman" w:hAnsi="Times New Roman" w:cs="Times New Roman"/>
        </w:rPr>
        <w:t>,</w:t>
      </w:r>
      <w:r>
        <w:rPr>
          <w:rStyle w:val="markedcontent"/>
          <w:rFonts w:ascii="Times New Roman" w:hAnsi="Times New Roman" w:cs="Times New Roman"/>
        </w:rPr>
        <w:t xml:space="preserve"> </w:t>
      </w:r>
      <w:r w:rsidRPr="00706891">
        <w:rPr>
          <w:rStyle w:val="markedcontent"/>
          <w:rFonts w:ascii="Times New Roman" w:hAnsi="Times New Roman" w:cs="Times New Roman"/>
          <w:i/>
        </w:rPr>
        <w:t>“</w:t>
      </w:r>
      <w:proofErr w:type="spellStart"/>
      <w:r w:rsidRPr="00706891">
        <w:rPr>
          <w:rStyle w:val="markedcontent"/>
          <w:rFonts w:ascii="Times New Roman" w:hAnsi="Times New Roman" w:cs="Times New Roman"/>
          <w:i/>
        </w:rPr>
        <w:t>Asas-Asas</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Hukum</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Pidana</w:t>
      </w:r>
      <w:proofErr w:type="spellEnd"/>
      <w:r w:rsidRPr="00706891">
        <w:rPr>
          <w:rStyle w:val="markedcontent"/>
          <w:rFonts w:ascii="Times New Roman" w:hAnsi="Times New Roman" w:cs="Times New Roman"/>
          <w:i/>
        </w:rPr>
        <w:t xml:space="preserve"> di Indonesia”,</w:t>
      </w:r>
      <w:r w:rsidRPr="00FD307A">
        <w:rPr>
          <w:rStyle w:val="markedcontent"/>
          <w:rFonts w:ascii="Times New Roman" w:hAnsi="Times New Roman" w:cs="Times New Roman"/>
        </w:rPr>
        <w:t xml:space="preserve"> </w:t>
      </w:r>
      <w:proofErr w:type="spellStart"/>
      <w:r w:rsidRPr="00FD307A">
        <w:rPr>
          <w:rStyle w:val="markedcontent"/>
          <w:rFonts w:ascii="Times New Roman" w:hAnsi="Times New Roman" w:cs="Times New Roman"/>
        </w:rPr>
        <w:t>Cetakan</w:t>
      </w:r>
      <w:proofErr w:type="spellEnd"/>
      <w:r w:rsidRPr="00FD307A">
        <w:rPr>
          <w:rStyle w:val="markedcontent"/>
          <w:rFonts w:ascii="Times New Roman" w:hAnsi="Times New Roman" w:cs="Times New Roman"/>
        </w:rPr>
        <w:t xml:space="preserve"> </w:t>
      </w:r>
      <w:proofErr w:type="spellStart"/>
      <w:r w:rsidRPr="00FD307A">
        <w:rPr>
          <w:rStyle w:val="markedcontent"/>
          <w:rFonts w:ascii="Times New Roman" w:hAnsi="Times New Roman" w:cs="Times New Roman"/>
        </w:rPr>
        <w:t>Keempat</w:t>
      </w:r>
      <w:proofErr w:type="spellEnd"/>
      <w:r w:rsidRPr="00FD307A">
        <w:rPr>
          <w:rStyle w:val="markedcontent"/>
          <w:rFonts w:ascii="Times New Roman" w:hAnsi="Times New Roman" w:cs="Times New Roman"/>
        </w:rPr>
        <w:t>,</w:t>
      </w:r>
      <w:r>
        <w:rPr>
          <w:rStyle w:val="markedcontent"/>
          <w:rFonts w:ascii="Times New Roman" w:hAnsi="Times New Roman" w:cs="Times New Roman"/>
        </w:rPr>
        <w:t xml:space="preserve"> Bandung: </w:t>
      </w:r>
      <w:proofErr w:type="spellStart"/>
      <w:r w:rsidRPr="00FD307A">
        <w:rPr>
          <w:rStyle w:val="markedcontent"/>
          <w:rFonts w:ascii="Times New Roman" w:hAnsi="Times New Roman" w:cs="Times New Roman"/>
        </w:rPr>
        <w:t>Eresco</w:t>
      </w:r>
      <w:proofErr w:type="spellEnd"/>
      <w:r w:rsidRPr="00FD307A">
        <w:rPr>
          <w:rStyle w:val="markedcontent"/>
          <w:rFonts w:ascii="Times New Roman" w:hAnsi="Times New Roman" w:cs="Times New Roman"/>
        </w:rPr>
        <w:t>,</w:t>
      </w:r>
      <w:r>
        <w:rPr>
          <w:rStyle w:val="markedcontent"/>
          <w:rFonts w:ascii="Times New Roman" w:hAnsi="Times New Roman" w:cs="Times New Roman"/>
        </w:rPr>
        <w:t xml:space="preserve"> </w:t>
      </w:r>
      <w:r w:rsidRPr="00FD307A">
        <w:rPr>
          <w:rStyle w:val="markedcontent"/>
          <w:rFonts w:ascii="Times New Roman" w:hAnsi="Times New Roman" w:cs="Times New Roman"/>
        </w:rPr>
        <w:t>1986,</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hal</w:t>
      </w:r>
      <w:proofErr w:type="spellEnd"/>
      <w:r>
        <w:rPr>
          <w:rStyle w:val="markedcontent"/>
          <w:rFonts w:ascii="Times New Roman" w:hAnsi="Times New Roman" w:cs="Times New Roman"/>
        </w:rPr>
        <w:t xml:space="preserve"> </w:t>
      </w:r>
      <w:r w:rsidRPr="00FD307A">
        <w:rPr>
          <w:rStyle w:val="markedcontent"/>
          <w:rFonts w:ascii="Times New Roman" w:hAnsi="Times New Roman" w:cs="Times New Roman"/>
        </w:rPr>
        <w:t>1</w:t>
      </w:r>
    </w:p>
  </w:footnote>
  <w:footnote w:id="45">
    <w:p w:rsidR="00274C89" w:rsidRDefault="00274C89" w:rsidP="00F9130F">
      <w:pPr>
        <w:pStyle w:val="FootnoteText"/>
        <w:ind w:firstLine="567"/>
        <w:jc w:val="both"/>
      </w:pPr>
      <w:r>
        <w:rPr>
          <w:rStyle w:val="FootnoteReference"/>
        </w:rPr>
        <w:footnoteRef/>
      </w:r>
      <w:r>
        <w:t xml:space="preserve"> </w:t>
      </w:r>
      <w:r w:rsidRPr="00706891">
        <w:rPr>
          <w:rStyle w:val="markedcontent"/>
          <w:rFonts w:ascii="Times New Roman" w:hAnsi="Times New Roman" w:cs="Times New Roman"/>
        </w:rPr>
        <w:t xml:space="preserve">Mustafa Abdullah &amp; Ruben Ahmad, </w:t>
      </w:r>
      <w:r w:rsidRPr="00706891">
        <w:rPr>
          <w:rStyle w:val="markedcontent"/>
          <w:rFonts w:ascii="Times New Roman" w:hAnsi="Times New Roman" w:cs="Times New Roman"/>
          <w:i/>
        </w:rPr>
        <w:t>“</w:t>
      </w:r>
      <w:proofErr w:type="spellStart"/>
      <w:r w:rsidRPr="00706891">
        <w:rPr>
          <w:rStyle w:val="markedcontent"/>
          <w:rFonts w:ascii="Times New Roman" w:hAnsi="Times New Roman" w:cs="Times New Roman"/>
          <w:i/>
        </w:rPr>
        <w:t>Intisari</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Hukum</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Pidana</w:t>
      </w:r>
      <w:proofErr w:type="spellEnd"/>
      <w:r w:rsidRPr="00706891">
        <w:rPr>
          <w:rStyle w:val="markedcontent"/>
          <w:rFonts w:ascii="Times New Roman" w:hAnsi="Times New Roman" w:cs="Times New Roman"/>
          <w:i/>
        </w:rPr>
        <w:t xml:space="preserve">”, </w:t>
      </w:r>
      <w:r>
        <w:rPr>
          <w:rStyle w:val="markedcontent"/>
          <w:rFonts w:ascii="Times New Roman" w:hAnsi="Times New Roman" w:cs="Times New Roman"/>
        </w:rPr>
        <w:t>Jakarta:</w:t>
      </w:r>
      <w:r w:rsidRPr="00706891">
        <w:rPr>
          <w:rStyle w:val="markedcontent"/>
          <w:rFonts w:ascii="Times New Roman" w:hAnsi="Times New Roman" w:cs="Times New Roman"/>
        </w:rPr>
        <w:t xml:space="preserve"> </w:t>
      </w:r>
      <w:proofErr w:type="spellStart"/>
      <w:r w:rsidRPr="00706891">
        <w:rPr>
          <w:rStyle w:val="markedcontent"/>
          <w:rFonts w:ascii="Times New Roman" w:hAnsi="Times New Roman" w:cs="Times New Roman"/>
        </w:rPr>
        <w:t>Ghalia</w:t>
      </w:r>
      <w:proofErr w:type="spellEnd"/>
      <w:r w:rsidRPr="00706891">
        <w:rPr>
          <w:rStyle w:val="markedcontent"/>
          <w:rFonts w:ascii="Times New Roman" w:hAnsi="Times New Roman" w:cs="Times New Roman"/>
        </w:rPr>
        <w:t xml:space="preserve"> Indonesia, 1993, </w:t>
      </w:r>
      <w:proofErr w:type="spellStart"/>
      <w:r>
        <w:rPr>
          <w:rStyle w:val="markedcontent"/>
          <w:rFonts w:ascii="Times New Roman" w:hAnsi="Times New Roman" w:cs="Times New Roman"/>
        </w:rPr>
        <w:t>hal</w:t>
      </w:r>
      <w:proofErr w:type="spellEnd"/>
      <w:r>
        <w:rPr>
          <w:rStyle w:val="markedcontent"/>
          <w:rFonts w:ascii="Times New Roman" w:hAnsi="Times New Roman" w:cs="Times New Roman"/>
        </w:rPr>
        <w:t xml:space="preserve"> </w:t>
      </w:r>
      <w:r w:rsidRPr="00706891">
        <w:rPr>
          <w:rStyle w:val="markedcontent"/>
          <w:rFonts w:ascii="Times New Roman" w:hAnsi="Times New Roman" w:cs="Times New Roman"/>
        </w:rPr>
        <w:t>9</w:t>
      </w:r>
      <w:r>
        <w:rPr>
          <w:rStyle w:val="markedcontent"/>
          <w:rFonts w:ascii="Times New Roman" w:hAnsi="Times New Roman" w:cs="Times New Roman"/>
        </w:rPr>
        <w:t>.</w:t>
      </w:r>
    </w:p>
  </w:footnote>
  <w:footnote w:id="46">
    <w:p w:rsidR="00274C89" w:rsidRDefault="00274C89" w:rsidP="00F9130F">
      <w:pPr>
        <w:pStyle w:val="FootnoteText"/>
        <w:ind w:firstLine="567"/>
        <w:jc w:val="both"/>
      </w:pPr>
      <w:r>
        <w:rPr>
          <w:rStyle w:val="FootnoteReference"/>
        </w:rPr>
        <w:footnoteRef/>
      </w:r>
      <w:r>
        <w:t xml:space="preserve"> </w:t>
      </w:r>
      <w:r w:rsidRPr="00706891">
        <w:rPr>
          <w:rStyle w:val="markedcontent"/>
          <w:rFonts w:ascii="Times New Roman" w:hAnsi="Times New Roman" w:cs="Times New Roman"/>
        </w:rPr>
        <w:t xml:space="preserve">Jan </w:t>
      </w:r>
      <w:proofErr w:type="spellStart"/>
      <w:r w:rsidRPr="00706891">
        <w:rPr>
          <w:rStyle w:val="markedcontent"/>
          <w:rFonts w:ascii="Times New Roman" w:hAnsi="Times New Roman" w:cs="Times New Roman"/>
        </w:rPr>
        <w:t>Remmelink</w:t>
      </w:r>
      <w:proofErr w:type="spellEnd"/>
      <w:r w:rsidRPr="00706891">
        <w:rPr>
          <w:rStyle w:val="markedcontent"/>
          <w:rFonts w:ascii="Times New Roman" w:hAnsi="Times New Roman" w:cs="Times New Roman"/>
        </w:rPr>
        <w:t xml:space="preserve">, </w:t>
      </w:r>
      <w:r w:rsidRPr="00706891">
        <w:rPr>
          <w:rStyle w:val="markedcontent"/>
          <w:rFonts w:ascii="Times New Roman" w:hAnsi="Times New Roman" w:cs="Times New Roman"/>
          <w:i/>
        </w:rPr>
        <w:t>“</w:t>
      </w:r>
      <w:proofErr w:type="spellStart"/>
      <w:r w:rsidRPr="00706891">
        <w:rPr>
          <w:rStyle w:val="markedcontent"/>
          <w:rFonts w:ascii="Times New Roman" w:hAnsi="Times New Roman" w:cs="Times New Roman"/>
          <w:i/>
        </w:rPr>
        <w:t>Hukum</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Pidana</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Komentar</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atas</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Pasal</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Terpenting</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dari</w:t>
      </w:r>
      <w:proofErr w:type="spellEnd"/>
      <w:r w:rsidRPr="00706891">
        <w:rPr>
          <w:rStyle w:val="markedcontent"/>
          <w:rFonts w:ascii="Times New Roman" w:hAnsi="Times New Roman" w:cs="Times New Roman"/>
          <w:i/>
        </w:rPr>
        <w:t xml:space="preserve"> Kitab </w:t>
      </w:r>
      <w:proofErr w:type="spellStart"/>
      <w:r w:rsidRPr="00706891">
        <w:rPr>
          <w:rStyle w:val="markedcontent"/>
          <w:rFonts w:ascii="Times New Roman" w:hAnsi="Times New Roman" w:cs="Times New Roman"/>
          <w:i/>
        </w:rPr>
        <w:t>Undang-Undang</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Hukum</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Pidana</w:t>
      </w:r>
      <w:proofErr w:type="spellEnd"/>
      <w:r w:rsidRPr="00706891">
        <w:rPr>
          <w:rFonts w:ascii="Times New Roman" w:hAnsi="Times New Roman" w:cs="Times New Roman"/>
          <w:i/>
        </w:rPr>
        <w:t xml:space="preserve"> </w:t>
      </w:r>
      <w:proofErr w:type="spellStart"/>
      <w:r w:rsidRPr="00706891">
        <w:rPr>
          <w:rStyle w:val="markedcontent"/>
          <w:rFonts w:ascii="Times New Roman" w:hAnsi="Times New Roman" w:cs="Times New Roman"/>
          <w:i/>
        </w:rPr>
        <w:t>Belanda</w:t>
      </w:r>
      <w:proofErr w:type="spellEnd"/>
      <w:r w:rsidRPr="00706891">
        <w:rPr>
          <w:rStyle w:val="markedcontent"/>
          <w:rFonts w:ascii="Times New Roman" w:hAnsi="Times New Roman" w:cs="Times New Roman"/>
          <w:i/>
        </w:rPr>
        <w:t xml:space="preserve"> dan </w:t>
      </w:r>
      <w:proofErr w:type="spellStart"/>
      <w:r w:rsidRPr="00706891">
        <w:rPr>
          <w:rStyle w:val="markedcontent"/>
          <w:rFonts w:ascii="Times New Roman" w:hAnsi="Times New Roman" w:cs="Times New Roman"/>
          <w:i/>
        </w:rPr>
        <w:t>Padanannya</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dalam</w:t>
      </w:r>
      <w:proofErr w:type="spellEnd"/>
      <w:r w:rsidRPr="00706891">
        <w:rPr>
          <w:rStyle w:val="markedcontent"/>
          <w:rFonts w:ascii="Times New Roman" w:hAnsi="Times New Roman" w:cs="Times New Roman"/>
          <w:i/>
        </w:rPr>
        <w:t xml:space="preserve"> Kitab </w:t>
      </w:r>
      <w:proofErr w:type="spellStart"/>
      <w:r w:rsidRPr="00706891">
        <w:rPr>
          <w:rStyle w:val="markedcontent"/>
          <w:rFonts w:ascii="Times New Roman" w:hAnsi="Times New Roman" w:cs="Times New Roman"/>
          <w:i/>
        </w:rPr>
        <w:t>Undang-Undang</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Hukum</w:t>
      </w:r>
      <w:proofErr w:type="spellEnd"/>
      <w:r w:rsidRPr="00706891">
        <w:rPr>
          <w:rStyle w:val="markedcontent"/>
          <w:rFonts w:ascii="Times New Roman" w:hAnsi="Times New Roman" w:cs="Times New Roman"/>
          <w:i/>
        </w:rPr>
        <w:t xml:space="preserve"> </w:t>
      </w:r>
      <w:proofErr w:type="spellStart"/>
      <w:r w:rsidRPr="00706891">
        <w:rPr>
          <w:rStyle w:val="markedcontent"/>
          <w:rFonts w:ascii="Times New Roman" w:hAnsi="Times New Roman" w:cs="Times New Roman"/>
          <w:i/>
        </w:rPr>
        <w:t>Pidana</w:t>
      </w:r>
      <w:proofErr w:type="spellEnd"/>
      <w:r w:rsidRPr="00706891">
        <w:rPr>
          <w:rStyle w:val="markedcontent"/>
          <w:rFonts w:ascii="Times New Roman" w:hAnsi="Times New Roman" w:cs="Times New Roman"/>
          <w:i/>
        </w:rPr>
        <w:t xml:space="preserve"> Indonesia</w:t>
      </w:r>
      <w:r>
        <w:rPr>
          <w:rStyle w:val="markedcontent"/>
          <w:rFonts w:ascii="Times New Roman" w:hAnsi="Times New Roman" w:cs="Times New Roman"/>
        </w:rPr>
        <w:t>”, Jakarta:</w:t>
      </w:r>
      <w:r w:rsidRPr="00706891">
        <w:rPr>
          <w:rStyle w:val="markedcontent"/>
          <w:rFonts w:ascii="Times New Roman" w:hAnsi="Times New Roman" w:cs="Times New Roman"/>
        </w:rPr>
        <w:t xml:space="preserve"> PT</w:t>
      </w:r>
      <w:r>
        <w:rPr>
          <w:rStyle w:val="markedcontent"/>
          <w:rFonts w:ascii="Times New Roman" w:hAnsi="Times New Roman" w:cs="Times New Roman"/>
        </w:rPr>
        <w:t>.</w:t>
      </w:r>
      <w:r w:rsidRPr="00706891">
        <w:rPr>
          <w:rStyle w:val="markedcontent"/>
          <w:rFonts w:ascii="Times New Roman" w:hAnsi="Times New Roman" w:cs="Times New Roman"/>
        </w:rPr>
        <w:t xml:space="preserve"> </w:t>
      </w:r>
      <w:proofErr w:type="spellStart"/>
      <w:r w:rsidRPr="00706891">
        <w:rPr>
          <w:rStyle w:val="markedcontent"/>
          <w:rFonts w:ascii="Times New Roman" w:hAnsi="Times New Roman" w:cs="Times New Roman"/>
        </w:rPr>
        <w:t>Gramedia</w:t>
      </w:r>
      <w:proofErr w:type="spellEnd"/>
      <w:r w:rsidRPr="00706891">
        <w:rPr>
          <w:rStyle w:val="markedcontent"/>
          <w:rFonts w:ascii="Times New Roman" w:hAnsi="Times New Roman" w:cs="Times New Roman"/>
        </w:rPr>
        <w:t xml:space="preserve"> </w:t>
      </w:r>
      <w:proofErr w:type="spellStart"/>
      <w:r w:rsidRPr="00706891">
        <w:rPr>
          <w:rStyle w:val="markedcontent"/>
          <w:rFonts w:ascii="Times New Roman" w:hAnsi="Times New Roman" w:cs="Times New Roman"/>
        </w:rPr>
        <w:t>Pustaka</w:t>
      </w:r>
      <w:proofErr w:type="spellEnd"/>
      <w:r w:rsidRPr="00706891">
        <w:rPr>
          <w:rStyle w:val="markedcontent"/>
          <w:rFonts w:ascii="Times New Roman" w:hAnsi="Times New Roman" w:cs="Times New Roman"/>
        </w:rPr>
        <w:t xml:space="preserve"> Utama,</w:t>
      </w:r>
      <w:r>
        <w:rPr>
          <w:rFonts w:ascii="Times New Roman" w:hAnsi="Times New Roman" w:cs="Times New Roman"/>
        </w:rPr>
        <w:t xml:space="preserve"> </w:t>
      </w:r>
      <w:r>
        <w:rPr>
          <w:rStyle w:val="markedcontent"/>
          <w:rFonts w:ascii="Times New Roman" w:hAnsi="Times New Roman" w:cs="Times New Roman"/>
        </w:rPr>
        <w:t xml:space="preserve">2003, </w:t>
      </w:r>
      <w:proofErr w:type="spellStart"/>
      <w:r>
        <w:rPr>
          <w:rStyle w:val="markedcontent"/>
          <w:rFonts w:ascii="Times New Roman" w:hAnsi="Times New Roman" w:cs="Times New Roman"/>
        </w:rPr>
        <w:t>hal</w:t>
      </w:r>
      <w:proofErr w:type="spellEnd"/>
      <w:r>
        <w:rPr>
          <w:rStyle w:val="markedcontent"/>
          <w:rFonts w:ascii="Times New Roman" w:hAnsi="Times New Roman" w:cs="Times New Roman"/>
        </w:rPr>
        <w:t xml:space="preserve"> </w:t>
      </w:r>
      <w:r w:rsidRPr="00706891">
        <w:rPr>
          <w:rStyle w:val="markedcontent"/>
          <w:rFonts w:ascii="Times New Roman" w:hAnsi="Times New Roman" w:cs="Times New Roman"/>
        </w:rPr>
        <w:t>1</w:t>
      </w:r>
      <w:r>
        <w:rPr>
          <w:rStyle w:val="markedcontent"/>
          <w:rFonts w:ascii="Times New Roman" w:hAnsi="Times New Roman" w:cs="Times New Roman"/>
        </w:rPr>
        <w:t>.</w:t>
      </w:r>
    </w:p>
  </w:footnote>
  <w:footnote w:id="47">
    <w:p w:rsidR="00274C89" w:rsidRDefault="00274C89" w:rsidP="00F9130F">
      <w:pPr>
        <w:pStyle w:val="FootnoteText"/>
        <w:ind w:firstLine="720"/>
        <w:jc w:val="both"/>
      </w:pPr>
      <w:r>
        <w:rPr>
          <w:rStyle w:val="FootnoteReference"/>
        </w:rPr>
        <w:footnoteRef/>
      </w:r>
      <w:r>
        <w:t xml:space="preserve"> </w:t>
      </w:r>
      <w:proofErr w:type="spellStart"/>
      <w:r w:rsidRPr="0091741D">
        <w:rPr>
          <w:rStyle w:val="markedcontent"/>
          <w:rFonts w:ascii="Times New Roman" w:hAnsi="Times New Roman" w:cs="Times New Roman"/>
        </w:rPr>
        <w:t>Moeljatno</w:t>
      </w:r>
      <w:proofErr w:type="spellEnd"/>
      <w:r w:rsidRPr="0091741D">
        <w:rPr>
          <w:rStyle w:val="markedcontent"/>
          <w:rFonts w:ascii="Times New Roman" w:hAnsi="Times New Roman" w:cs="Times New Roman"/>
          <w:i/>
        </w:rPr>
        <w:t>, “</w:t>
      </w:r>
      <w:proofErr w:type="spellStart"/>
      <w:r w:rsidRPr="0091741D">
        <w:rPr>
          <w:rStyle w:val="markedcontent"/>
          <w:rFonts w:ascii="Times New Roman" w:hAnsi="Times New Roman" w:cs="Times New Roman"/>
          <w:i/>
        </w:rPr>
        <w:t>Azaz</w:t>
      </w:r>
      <w:proofErr w:type="spellEnd"/>
      <w:r w:rsidRPr="0091741D">
        <w:rPr>
          <w:rStyle w:val="markedcontent"/>
          <w:rFonts w:ascii="Times New Roman" w:hAnsi="Times New Roman" w:cs="Times New Roman"/>
          <w:i/>
        </w:rPr>
        <w:t xml:space="preserve">-Azas </w:t>
      </w:r>
      <w:proofErr w:type="spellStart"/>
      <w:r w:rsidRPr="0091741D">
        <w:rPr>
          <w:rStyle w:val="markedcontent"/>
          <w:rFonts w:ascii="Times New Roman" w:hAnsi="Times New Roman" w:cs="Times New Roman"/>
          <w:i/>
        </w:rPr>
        <w:t>Hukum</w:t>
      </w:r>
      <w:proofErr w:type="spellEnd"/>
      <w:r w:rsidRPr="0091741D">
        <w:rPr>
          <w:rStyle w:val="markedcontent"/>
          <w:rFonts w:ascii="Times New Roman" w:hAnsi="Times New Roman" w:cs="Times New Roman"/>
          <w:i/>
        </w:rPr>
        <w:t xml:space="preserve"> </w:t>
      </w:r>
      <w:proofErr w:type="spellStart"/>
      <w:r w:rsidRPr="0091741D">
        <w:rPr>
          <w:rStyle w:val="markedcontent"/>
          <w:rFonts w:ascii="Times New Roman" w:hAnsi="Times New Roman" w:cs="Times New Roman"/>
          <w:i/>
        </w:rPr>
        <w:t>Pidana</w:t>
      </w:r>
      <w:proofErr w:type="spellEnd"/>
      <w:r w:rsidRPr="0091741D">
        <w:rPr>
          <w:rStyle w:val="markedcontent"/>
          <w:rFonts w:ascii="Times New Roman" w:hAnsi="Times New Roman" w:cs="Times New Roman"/>
          <w:i/>
        </w:rPr>
        <w:t>”,</w:t>
      </w:r>
      <w:r>
        <w:rPr>
          <w:rStyle w:val="markedcontent"/>
          <w:rFonts w:ascii="Times New Roman" w:hAnsi="Times New Roman" w:cs="Times New Roman"/>
        </w:rPr>
        <w:t xml:space="preserve"> Bandung: </w:t>
      </w:r>
      <w:proofErr w:type="spellStart"/>
      <w:r>
        <w:rPr>
          <w:rStyle w:val="markedcontent"/>
          <w:rFonts w:ascii="Times New Roman" w:hAnsi="Times New Roman" w:cs="Times New Roman"/>
        </w:rPr>
        <w:t>Armico</w:t>
      </w:r>
      <w:proofErr w:type="spellEnd"/>
      <w:r>
        <w:rPr>
          <w:rStyle w:val="markedcontent"/>
          <w:rFonts w:ascii="Times New Roman" w:hAnsi="Times New Roman" w:cs="Times New Roman"/>
        </w:rPr>
        <w:t xml:space="preserve">, </w:t>
      </w:r>
      <w:r w:rsidRPr="0091741D">
        <w:rPr>
          <w:rStyle w:val="markedcontent"/>
          <w:rFonts w:ascii="Times New Roman" w:hAnsi="Times New Roman" w:cs="Times New Roman"/>
        </w:rPr>
        <w:t xml:space="preserve">1983, </w:t>
      </w:r>
      <w:proofErr w:type="spellStart"/>
      <w:r>
        <w:rPr>
          <w:rStyle w:val="markedcontent"/>
          <w:rFonts w:ascii="Times New Roman" w:hAnsi="Times New Roman" w:cs="Times New Roman"/>
        </w:rPr>
        <w:t>hal</w:t>
      </w:r>
      <w:proofErr w:type="spellEnd"/>
      <w:r>
        <w:rPr>
          <w:rStyle w:val="markedcontent"/>
          <w:rFonts w:ascii="Times New Roman" w:hAnsi="Times New Roman" w:cs="Times New Roman"/>
        </w:rPr>
        <w:t xml:space="preserve"> </w:t>
      </w:r>
      <w:r w:rsidRPr="0091741D">
        <w:rPr>
          <w:rStyle w:val="markedcontent"/>
          <w:rFonts w:ascii="Times New Roman" w:hAnsi="Times New Roman" w:cs="Times New Roman"/>
        </w:rPr>
        <w:t>12</w:t>
      </w:r>
      <w:r>
        <w:rPr>
          <w:rStyle w:val="markedcontent"/>
          <w:rFonts w:ascii="Times New Roman" w:hAnsi="Times New Roman" w:cs="Times New Roman"/>
        </w:rPr>
        <w:t>.</w:t>
      </w:r>
    </w:p>
  </w:footnote>
  <w:footnote w:id="48">
    <w:p w:rsidR="00274C89" w:rsidRPr="00127EE8" w:rsidRDefault="00274C89" w:rsidP="00F9130F">
      <w:pPr>
        <w:pStyle w:val="FootnoteText"/>
        <w:ind w:firstLine="720"/>
        <w:jc w:val="both"/>
        <w:rPr>
          <w:rFonts w:ascii="Times New Roman" w:hAnsi="Times New Roman" w:cs="Times New Roman"/>
        </w:rPr>
      </w:pPr>
      <w:r w:rsidRPr="00127EE8">
        <w:rPr>
          <w:rStyle w:val="FootnoteReference"/>
          <w:rFonts w:ascii="Times New Roman" w:hAnsi="Times New Roman" w:cs="Times New Roman"/>
        </w:rPr>
        <w:footnoteRef/>
      </w:r>
      <w:r w:rsidRPr="00127EE8">
        <w:rPr>
          <w:rFonts w:ascii="Times New Roman" w:hAnsi="Times New Roman" w:cs="Times New Roman"/>
        </w:rPr>
        <w:t xml:space="preserve"> </w:t>
      </w:r>
      <w:r w:rsidRPr="00127EE8">
        <w:rPr>
          <w:rStyle w:val="markedcontent"/>
          <w:rFonts w:ascii="Times New Roman" w:hAnsi="Times New Roman" w:cs="Times New Roman"/>
        </w:rPr>
        <w:t xml:space="preserve">P.A.F. </w:t>
      </w:r>
      <w:proofErr w:type="spellStart"/>
      <w:r w:rsidRPr="00127EE8">
        <w:rPr>
          <w:rStyle w:val="markedcontent"/>
          <w:rFonts w:ascii="Times New Roman" w:hAnsi="Times New Roman" w:cs="Times New Roman"/>
        </w:rPr>
        <w:t>Lamintang</w:t>
      </w:r>
      <w:proofErr w:type="spellEnd"/>
      <w:r w:rsidRPr="00127EE8">
        <w:rPr>
          <w:rStyle w:val="markedcontent"/>
          <w:rFonts w:ascii="Times New Roman" w:hAnsi="Times New Roman" w:cs="Times New Roman"/>
        </w:rPr>
        <w:t xml:space="preserve">, </w:t>
      </w:r>
      <w:r w:rsidRPr="00127EE8">
        <w:rPr>
          <w:rStyle w:val="markedcontent"/>
          <w:rFonts w:ascii="Times New Roman" w:hAnsi="Times New Roman" w:cs="Times New Roman"/>
          <w:i/>
        </w:rPr>
        <w:t>“Dasar-</w:t>
      </w:r>
      <w:proofErr w:type="spellStart"/>
      <w:r w:rsidRPr="00127EE8">
        <w:rPr>
          <w:rStyle w:val="markedcontent"/>
          <w:rFonts w:ascii="Times New Roman" w:hAnsi="Times New Roman" w:cs="Times New Roman"/>
          <w:i/>
        </w:rPr>
        <w:t>dasar</w:t>
      </w:r>
      <w:proofErr w:type="spellEnd"/>
      <w:r w:rsidRPr="00127EE8">
        <w:rPr>
          <w:rStyle w:val="markedcontent"/>
          <w:rFonts w:ascii="Times New Roman" w:hAnsi="Times New Roman" w:cs="Times New Roman"/>
          <w:i/>
        </w:rPr>
        <w:t xml:space="preserve"> </w:t>
      </w:r>
      <w:proofErr w:type="spellStart"/>
      <w:r w:rsidRPr="00127EE8">
        <w:rPr>
          <w:rStyle w:val="markedcontent"/>
          <w:rFonts w:ascii="Times New Roman" w:hAnsi="Times New Roman" w:cs="Times New Roman"/>
          <w:i/>
        </w:rPr>
        <w:t>Hukum</w:t>
      </w:r>
      <w:proofErr w:type="spellEnd"/>
      <w:r w:rsidRPr="00127EE8">
        <w:rPr>
          <w:rStyle w:val="markedcontent"/>
          <w:rFonts w:ascii="Times New Roman" w:hAnsi="Times New Roman" w:cs="Times New Roman"/>
          <w:i/>
        </w:rPr>
        <w:t xml:space="preserve"> </w:t>
      </w:r>
      <w:proofErr w:type="spellStart"/>
      <w:r w:rsidRPr="00127EE8">
        <w:rPr>
          <w:rStyle w:val="markedcontent"/>
          <w:rFonts w:ascii="Times New Roman" w:hAnsi="Times New Roman" w:cs="Times New Roman"/>
          <w:i/>
        </w:rPr>
        <w:t>Pidana</w:t>
      </w:r>
      <w:proofErr w:type="spellEnd"/>
      <w:r w:rsidRPr="00127EE8">
        <w:rPr>
          <w:rStyle w:val="markedcontent"/>
          <w:rFonts w:ascii="Times New Roman" w:hAnsi="Times New Roman" w:cs="Times New Roman"/>
          <w:i/>
        </w:rPr>
        <w:t xml:space="preserve"> Indonesia”, </w:t>
      </w:r>
      <w:r>
        <w:rPr>
          <w:rStyle w:val="markedcontent"/>
          <w:rFonts w:ascii="Times New Roman" w:hAnsi="Times New Roman" w:cs="Times New Roman"/>
        </w:rPr>
        <w:t>Bandung:</w:t>
      </w:r>
      <w:r w:rsidRPr="00127EE8">
        <w:rPr>
          <w:rStyle w:val="markedcontent"/>
          <w:rFonts w:ascii="Times New Roman" w:hAnsi="Times New Roman" w:cs="Times New Roman"/>
        </w:rPr>
        <w:t xml:space="preserve"> </w:t>
      </w:r>
      <w:proofErr w:type="spellStart"/>
      <w:r w:rsidRPr="00127EE8">
        <w:rPr>
          <w:rStyle w:val="markedcontent"/>
          <w:rFonts w:ascii="Times New Roman" w:hAnsi="Times New Roman" w:cs="Times New Roman"/>
        </w:rPr>
        <w:t>Sinar</w:t>
      </w:r>
      <w:proofErr w:type="spellEnd"/>
      <w:r w:rsidRPr="00127EE8">
        <w:rPr>
          <w:rStyle w:val="markedcontent"/>
          <w:rFonts w:ascii="Times New Roman" w:hAnsi="Times New Roman" w:cs="Times New Roman"/>
        </w:rPr>
        <w:t xml:space="preserve"> </w:t>
      </w:r>
      <w:proofErr w:type="spellStart"/>
      <w:r w:rsidRPr="00127EE8">
        <w:rPr>
          <w:rStyle w:val="markedcontent"/>
          <w:rFonts w:ascii="Times New Roman" w:hAnsi="Times New Roman" w:cs="Times New Roman"/>
        </w:rPr>
        <w:t>Baru</w:t>
      </w:r>
      <w:proofErr w:type="spellEnd"/>
      <w:r w:rsidRPr="00127EE8">
        <w:rPr>
          <w:rStyle w:val="markedcontent"/>
          <w:rFonts w:ascii="Times New Roman" w:hAnsi="Times New Roman" w:cs="Times New Roman"/>
        </w:rPr>
        <w:t xml:space="preserve">, 1984, </w:t>
      </w:r>
      <w:proofErr w:type="spellStart"/>
      <w:r w:rsidRPr="00127EE8">
        <w:rPr>
          <w:rStyle w:val="markedcontent"/>
          <w:rFonts w:ascii="Times New Roman" w:hAnsi="Times New Roman" w:cs="Times New Roman"/>
        </w:rPr>
        <w:t>hal</w:t>
      </w:r>
      <w:proofErr w:type="spellEnd"/>
      <w:r w:rsidRPr="00127EE8">
        <w:rPr>
          <w:rStyle w:val="markedcontent"/>
          <w:rFonts w:ascii="Times New Roman" w:hAnsi="Times New Roman" w:cs="Times New Roman"/>
        </w:rPr>
        <w:t xml:space="preserve"> 3.</w:t>
      </w:r>
    </w:p>
  </w:footnote>
  <w:footnote w:id="49">
    <w:p w:rsidR="00274C89" w:rsidRPr="005C54F4" w:rsidRDefault="00274C89" w:rsidP="00F9130F">
      <w:pPr>
        <w:pStyle w:val="FootnoteText"/>
        <w:ind w:firstLine="567"/>
        <w:jc w:val="both"/>
        <w:rPr>
          <w:rFonts w:ascii="Times New Roman" w:hAnsi="Times New Roman" w:cs="Times New Roman"/>
        </w:rPr>
      </w:pPr>
      <w:r w:rsidRPr="005C54F4">
        <w:rPr>
          <w:rStyle w:val="FootnoteReference"/>
          <w:rFonts w:ascii="Times New Roman" w:hAnsi="Times New Roman" w:cs="Times New Roman"/>
        </w:rPr>
        <w:footnoteRef/>
      </w:r>
      <w:r w:rsidRPr="005C54F4">
        <w:rPr>
          <w:rFonts w:ascii="Times New Roman" w:hAnsi="Times New Roman" w:cs="Times New Roman"/>
        </w:rPr>
        <w:t xml:space="preserve"> </w:t>
      </w:r>
      <w:proofErr w:type="spellStart"/>
      <w:r w:rsidRPr="005C54F4">
        <w:rPr>
          <w:rStyle w:val="markedcontent"/>
          <w:rFonts w:ascii="Times New Roman" w:hAnsi="Times New Roman" w:cs="Times New Roman"/>
        </w:rPr>
        <w:t>Adami</w:t>
      </w:r>
      <w:proofErr w:type="spellEnd"/>
      <w:r w:rsidRPr="005C54F4">
        <w:rPr>
          <w:rStyle w:val="markedcontent"/>
          <w:rFonts w:ascii="Times New Roman" w:hAnsi="Times New Roman" w:cs="Times New Roman"/>
        </w:rPr>
        <w:t xml:space="preserve"> </w:t>
      </w:r>
      <w:proofErr w:type="spellStart"/>
      <w:r w:rsidRPr="005C54F4">
        <w:rPr>
          <w:rStyle w:val="markedcontent"/>
          <w:rFonts w:ascii="Times New Roman" w:hAnsi="Times New Roman" w:cs="Times New Roman"/>
        </w:rPr>
        <w:t>Chazawi</w:t>
      </w:r>
      <w:proofErr w:type="spellEnd"/>
      <w:r w:rsidRPr="005C54F4">
        <w:rPr>
          <w:rStyle w:val="markedcontent"/>
          <w:rFonts w:ascii="Times New Roman" w:hAnsi="Times New Roman" w:cs="Times New Roman"/>
        </w:rPr>
        <w:t xml:space="preserve">, </w:t>
      </w:r>
      <w:r w:rsidRPr="005A3F4B">
        <w:rPr>
          <w:rStyle w:val="markedcontent"/>
          <w:rFonts w:ascii="Times New Roman" w:hAnsi="Times New Roman" w:cs="Times New Roman"/>
          <w:i/>
        </w:rPr>
        <w:t xml:space="preserve">“Pelajaran </w:t>
      </w:r>
      <w:proofErr w:type="spellStart"/>
      <w:r w:rsidRPr="005A3F4B">
        <w:rPr>
          <w:rStyle w:val="markedcontent"/>
          <w:rFonts w:ascii="Times New Roman" w:hAnsi="Times New Roman" w:cs="Times New Roman"/>
          <w:i/>
        </w:rPr>
        <w:t>Hukum</w:t>
      </w:r>
      <w:proofErr w:type="spellEnd"/>
      <w:r w:rsidRPr="005A3F4B">
        <w:rPr>
          <w:rStyle w:val="markedcontent"/>
          <w:rFonts w:ascii="Times New Roman" w:hAnsi="Times New Roman" w:cs="Times New Roman"/>
          <w:i/>
        </w:rPr>
        <w:t xml:space="preserve"> </w:t>
      </w:r>
      <w:proofErr w:type="spellStart"/>
      <w:r w:rsidRPr="005A3F4B">
        <w:rPr>
          <w:rStyle w:val="markedcontent"/>
          <w:rFonts w:ascii="Times New Roman" w:hAnsi="Times New Roman" w:cs="Times New Roman"/>
          <w:i/>
        </w:rPr>
        <w:t>Pidana</w:t>
      </w:r>
      <w:proofErr w:type="spellEnd"/>
      <w:r w:rsidRPr="005A3F4B">
        <w:rPr>
          <w:rStyle w:val="markedcontent"/>
          <w:rFonts w:ascii="Times New Roman" w:hAnsi="Times New Roman" w:cs="Times New Roman"/>
          <w:i/>
        </w:rPr>
        <w:t xml:space="preserve"> </w:t>
      </w:r>
      <w:proofErr w:type="spellStart"/>
      <w:r w:rsidRPr="005A3F4B">
        <w:rPr>
          <w:rStyle w:val="markedcontent"/>
          <w:rFonts w:ascii="Times New Roman" w:hAnsi="Times New Roman" w:cs="Times New Roman"/>
          <w:i/>
        </w:rPr>
        <w:t>Bagian</w:t>
      </w:r>
      <w:proofErr w:type="spellEnd"/>
      <w:r w:rsidRPr="005A3F4B">
        <w:rPr>
          <w:rStyle w:val="markedcontent"/>
          <w:rFonts w:ascii="Times New Roman" w:hAnsi="Times New Roman" w:cs="Times New Roman"/>
          <w:i/>
        </w:rPr>
        <w:t xml:space="preserve"> 1”,</w:t>
      </w:r>
      <w:r w:rsidRPr="005C54F4">
        <w:rPr>
          <w:rStyle w:val="markedcontent"/>
          <w:rFonts w:ascii="Times New Roman" w:hAnsi="Times New Roman" w:cs="Times New Roman"/>
        </w:rPr>
        <w:t xml:space="preserve"> Jakarta</w:t>
      </w:r>
      <w:r>
        <w:rPr>
          <w:rStyle w:val="markedcontent"/>
          <w:rFonts w:ascii="Times New Roman" w:hAnsi="Times New Roman" w:cs="Times New Roman"/>
        </w:rPr>
        <w:t>:</w:t>
      </w:r>
      <w:r w:rsidRPr="005C54F4">
        <w:rPr>
          <w:rStyle w:val="markedcontent"/>
          <w:rFonts w:ascii="Times New Roman" w:hAnsi="Times New Roman" w:cs="Times New Roman"/>
        </w:rPr>
        <w:t xml:space="preserve"> Raja</w:t>
      </w:r>
      <w:r>
        <w:rPr>
          <w:rStyle w:val="markedcontent"/>
          <w:rFonts w:ascii="Times New Roman" w:hAnsi="Times New Roman" w:cs="Times New Roman"/>
        </w:rPr>
        <w:t xml:space="preserve"> </w:t>
      </w:r>
      <w:proofErr w:type="spellStart"/>
      <w:r w:rsidRPr="005C54F4">
        <w:rPr>
          <w:rStyle w:val="markedcontent"/>
          <w:rFonts w:ascii="Times New Roman" w:hAnsi="Times New Roman" w:cs="Times New Roman"/>
        </w:rPr>
        <w:t>Grafindo</w:t>
      </w:r>
      <w:proofErr w:type="spellEnd"/>
      <w:r w:rsidRPr="005C54F4">
        <w:rPr>
          <w:rStyle w:val="markedcontent"/>
          <w:rFonts w:ascii="Times New Roman" w:hAnsi="Times New Roman" w:cs="Times New Roman"/>
        </w:rPr>
        <w:t xml:space="preserve"> </w:t>
      </w:r>
      <w:proofErr w:type="spellStart"/>
      <w:r w:rsidRPr="005C54F4">
        <w:rPr>
          <w:rStyle w:val="markedcontent"/>
          <w:rFonts w:ascii="Times New Roman" w:hAnsi="Times New Roman" w:cs="Times New Roman"/>
        </w:rPr>
        <w:t>P</w:t>
      </w:r>
      <w:r>
        <w:rPr>
          <w:rStyle w:val="markedcontent"/>
          <w:rFonts w:ascii="Times New Roman" w:hAnsi="Times New Roman" w:cs="Times New Roman"/>
        </w:rPr>
        <w:t>ersada</w:t>
      </w:r>
      <w:proofErr w:type="spellEnd"/>
      <w:r>
        <w:rPr>
          <w:rStyle w:val="markedcontent"/>
          <w:rFonts w:ascii="Times New Roman" w:hAnsi="Times New Roman" w:cs="Times New Roman"/>
        </w:rPr>
        <w:t xml:space="preserve">, </w:t>
      </w:r>
      <w:r w:rsidRPr="005C54F4">
        <w:rPr>
          <w:rStyle w:val="markedcontent"/>
          <w:rFonts w:ascii="Times New Roman" w:hAnsi="Times New Roman" w:cs="Times New Roman"/>
        </w:rPr>
        <w:t xml:space="preserve">2002, </w:t>
      </w:r>
      <w:proofErr w:type="spellStart"/>
      <w:r>
        <w:rPr>
          <w:rStyle w:val="markedcontent"/>
          <w:rFonts w:ascii="Times New Roman" w:hAnsi="Times New Roman" w:cs="Times New Roman"/>
        </w:rPr>
        <w:t>hal</w:t>
      </w:r>
      <w:proofErr w:type="spellEnd"/>
      <w:r w:rsidRPr="005C54F4">
        <w:rPr>
          <w:rStyle w:val="markedcontent"/>
          <w:rFonts w:ascii="Times New Roman" w:hAnsi="Times New Roman" w:cs="Times New Roman"/>
        </w:rPr>
        <w:t xml:space="preserve"> 13</w:t>
      </w:r>
      <w:r>
        <w:rPr>
          <w:rStyle w:val="markedcontent"/>
          <w:rFonts w:ascii="Times New Roman" w:hAnsi="Times New Roman" w:cs="Times New Roman"/>
        </w:rPr>
        <w:t>.</w:t>
      </w:r>
    </w:p>
  </w:footnote>
  <w:footnote w:id="50">
    <w:p w:rsidR="00274C89" w:rsidRDefault="00274C89" w:rsidP="00F9130F">
      <w:pPr>
        <w:pStyle w:val="FootnoteText"/>
        <w:ind w:firstLine="567"/>
        <w:jc w:val="both"/>
      </w:pPr>
      <w:r w:rsidRPr="005C54F4">
        <w:rPr>
          <w:rStyle w:val="FootnoteReference"/>
          <w:rFonts w:ascii="Times New Roman" w:hAnsi="Times New Roman" w:cs="Times New Roman"/>
        </w:rPr>
        <w:footnoteRef/>
      </w:r>
      <w:r w:rsidRPr="005C54F4">
        <w:rPr>
          <w:rFonts w:ascii="Times New Roman" w:hAnsi="Times New Roman" w:cs="Times New Roman"/>
        </w:rPr>
        <w:t xml:space="preserve"> </w:t>
      </w:r>
      <w:r w:rsidRPr="005C54F4">
        <w:rPr>
          <w:rStyle w:val="markedcontent"/>
          <w:rFonts w:ascii="Times New Roman" w:hAnsi="Times New Roman" w:cs="Times New Roman"/>
          <w:i/>
        </w:rPr>
        <w:t>Ibid.</w:t>
      </w:r>
    </w:p>
  </w:footnote>
  <w:footnote w:id="51">
    <w:p w:rsidR="00274C89" w:rsidRDefault="00274C89" w:rsidP="00F9130F">
      <w:pPr>
        <w:pStyle w:val="FootnoteText"/>
        <w:ind w:firstLine="567"/>
      </w:pPr>
      <w:r>
        <w:rPr>
          <w:rStyle w:val="FootnoteReference"/>
        </w:rPr>
        <w:footnoteRef/>
      </w:r>
      <w:r>
        <w:t xml:space="preserve"> </w:t>
      </w:r>
      <w:r w:rsidRPr="00127EE8">
        <w:rPr>
          <w:rStyle w:val="markedcontent"/>
          <w:rFonts w:ascii="Times New Roman" w:hAnsi="Times New Roman" w:cs="Times New Roman"/>
        </w:rPr>
        <w:t xml:space="preserve">P.A.F. </w:t>
      </w:r>
      <w:proofErr w:type="spellStart"/>
      <w:r w:rsidRPr="00127EE8">
        <w:rPr>
          <w:rStyle w:val="markedcontent"/>
          <w:rFonts w:ascii="Times New Roman" w:hAnsi="Times New Roman" w:cs="Times New Roman"/>
        </w:rPr>
        <w:t>Lamintang</w:t>
      </w:r>
      <w:proofErr w:type="spellEnd"/>
      <w:r w:rsidRPr="00127EE8">
        <w:rPr>
          <w:rStyle w:val="markedcontent"/>
          <w:rFonts w:ascii="Times New Roman" w:hAnsi="Times New Roman" w:cs="Times New Roman"/>
        </w:rPr>
        <w:t xml:space="preserve">, </w:t>
      </w:r>
      <w:r w:rsidRPr="00127EE8">
        <w:rPr>
          <w:rStyle w:val="markedcontent"/>
          <w:rFonts w:ascii="Times New Roman" w:hAnsi="Times New Roman" w:cs="Times New Roman"/>
          <w:i/>
        </w:rPr>
        <w:t>“Dasar-</w:t>
      </w:r>
      <w:proofErr w:type="spellStart"/>
      <w:r w:rsidRPr="00127EE8">
        <w:rPr>
          <w:rStyle w:val="markedcontent"/>
          <w:rFonts w:ascii="Times New Roman" w:hAnsi="Times New Roman" w:cs="Times New Roman"/>
          <w:i/>
        </w:rPr>
        <w:t>dasar</w:t>
      </w:r>
      <w:proofErr w:type="spellEnd"/>
      <w:r w:rsidRPr="00127EE8">
        <w:rPr>
          <w:rStyle w:val="markedcontent"/>
          <w:rFonts w:ascii="Times New Roman" w:hAnsi="Times New Roman" w:cs="Times New Roman"/>
          <w:i/>
        </w:rPr>
        <w:t xml:space="preserve"> </w:t>
      </w:r>
      <w:proofErr w:type="spellStart"/>
      <w:r w:rsidRPr="00127EE8">
        <w:rPr>
          <w:rStyle w:val="markedcontent"/>
          <w:rFonts w:ascii="Times New Roman" w:hAnsi="Times New Roman" w:cs="Times New Roman"/>
          <w:i/>
        </w:rPr>
        <w:t>Hukum</w:t>
      </w:r>
      <w:proofErr w:type="spellEnd"/>
      <w:r w:rsidRPr="00127EE8">
        <w:rPr>
          <w:rStyle w:val="markedcontent"/>
          <w:rFonts w:ascii="Times New Roman" w:hAnsi="Times New Roman" w:cs="Times New Roman"/>
          <w:i/>
        </w:rPr>
        <w:t xml:space="preserve"> </w:t>
      </w:r>
      <w:proofErr w:type="spellStart"/>
      <w:r w:rsidRPr="00127EE8">
        <w:rPr>
          <w:rStyle w:val="markedcontent"/>
          <w:rFonts w:ascii="Times New Roman" w:hAnsi="Times New Roman" w:cs="Times New Roman"/>
          <w:i/>
        </w:rPr>
        <w:t>Pidana</w:t>
      </w:r>
      <w:proofErr w:type="spellEnd"/>
      <w:r w:rsidRPr="00127EE8">
        <w:rPr>
          <w:rStyle w:val="markedcontent"/>
          <w:rFonts w:ascii="Times New Roman" w:hAnsi="Times New Roman" w:cs="Times New Roman"/>
          <w:i/>
        </w:rPr>
        <w:t xml:space="preserve"> Indonesia”, </w:t>
      </w:r>
      <w:r>
        <w:rPr>
          <w:rStyle w:val="markedcontent"/>
          <w:rFonts w:ascii="Times New Roman" w:hAnsi="Times New Roman" w:cs="Times New Roman"/>
        </w:rPr>
        <w:t>Bandung:</w:t>
      </w:r>
      <w:r w:rsidRPr="00127EE8">
        <w:rPr>
          <w:rStyle w:val="markedcontent"/>
          <w:rFonts w:ascii="Times New Roman" w:hAnsi="Times New Roman" w:cs="Times New Roman"/>
        </w:rPr>
        <w:t xml:space="preserve"> </w:t>
      </w:r>
      <w:proofErr w:type="spellStart"/>
      <w:r w:rsidRPr="00127EE8">
        <w:rPr>
          <w:rStyle w:val="markedcontent"/>
          <w:rFonts w:ascii="Times New Roman" w:hAnsi="Times New Roman" w:cs="Times New Roman"/>
        </w:rPr>
        <w:t>Sinar</w:t>
      </w:r>
      <w:proofErr w:type="spellEnd"/>
      <w:r w:rsidRPr="00127EE8">
        <w:rPr>
          <w:rStyle w:val="markedcontent"/>
          <w:rFonts w:ascii="Times New Roman" w:hAnsi="Times New Roman" w:cs="Times New Roman"/>
        </w:rPr>
        <w:t xml:space="preserve"> </w:t>
      </w:r>
      <w:proofErr w:type="spellStart"/>
      <w:r w:rsidRPr="00127EE8">
        <w:rPr>
          <w:rStyle w:val="markedcontent"/>
          <w:rFonts w:ascii="Times New Roman" w:hAnsi="Times New Roman" w:cs="Times New Roman"/>
        </w:rPr>
        <w:t>Baru</w:t>
      </w:r>
      <w:proofErr w:type="spellEnd"/>
      <w:r w:rsidRPr="00127EE8">
        <w:rPr>
          <w:rStyle w:val="markedcontent"/>
          <w:rFonts w:ascii="Times New Roman" w:hAnsi="Times New Roman" w:cs="Times New Roman"/>
        </w:rPr>
        <w:t xml:space="preserve">, 1984, </w:t>
      </w:r>
      <w:proofErr w:type="spellStart"/>
      <w:r>
        <w:rPr>
          <w:rStyle w:val="markedcontent"/>
          <w:rFonts w:ascii="Times New Roman" w:hAnsi="Times New Roman" w:cs="Times New Roman"/>
        </w:rPr>
        <w:t>hal</w:t>
      </w:r>
      <w:proofErr w:type="spellEnd"/>
      <w:r>
        <w:rPr>
          <w:rStyle w:val="markedcontent"/>
          <w:rFonts w:ascii="Times New Roman" w:hAnsi="Times New Roman" w:cs="Times New Roman"/>
        </w:rPr>
        <w:t xml:space="preserve"> 12.</w:t>
      </w:r>
    </w:p>
  </w:footnote>
  <w:footnote w:id="52">
    <w:p w:rsidR="00274C89" w:rsidRPr="00A51660" w:rsidRDefault="00274C89" w:rsidP="00F9130F">
      <w:pPr>
        <w:pStyle w:val="FootnoteText"/>
        <w:ind w:firstLine="567"/>
        <w:jc w:val="both"/>
        <w:rPr>
          <w:rFonts w:ascii="Times New Roman" w:hAnsi="Times New Roman" w:cs="Times New Roman"/>
        </w:rPr>
      </w:pPr>
      <w:r w:rsidRPr="00A51660">
        <w:rPr>
          <w:rStyle w:val="FootnoteReference"/>
          <w:rFonts w:ascii="Times New Roman" w:hAnsi="Times New Roman" w:cs="Times New Roman"/>
        </w:rPr>
        <w:footnoteRef/>
      </w:r>
      <w:r w:rsidRPr="00A51660">
        <w:rPr>
          <w:rFonts w:ascii="Times New Roman" w:hAnsi="Times New Roman" w:cs="Times New Roman"/>
        </w:rPr>
        <w:t xml:space="preserve"> </w:t>
      </w:r>
      <w:proofErr w:type="spellStart"/>
      <w:r w:rsidRPr="00A51660">
        <w:rPr>
          <w:rStyle w:val="markedcontent"/>
          <w:rFonts w:ascii="Times New Roman" w:hAnsi="Times New Roman" w:cs="Times New Roman"/>
        </w:rPr>
        <w:t>Moh</w:t>
      </w:r>
      <w:proofErr w:type="spellEnd"/>
      <w:r w:rsidRPr="00A51660">
        <w:rPr>
          <w:rStyle w:val="markedcontent"/>
          <w:rFonts w:ascii="Times New Roman" w:hAnsi="Times New Roman" w:cs="Times New Roman"/>
        </w:rPr>
        <w:t xml:space="preserve"> </w:t>
      </w:r>
      <w:proofErr w:type="spellStart"/>
      <w:r w:rsidRPr="00A51660">
        <w:rPr>
          <w:rStyle w:val="markedcontent"/>
          <w:rFonts w:ascii="Times New Roman" w:hAnsi="Times New Roman" w:cs="Times New Roman"/>
        </w:rPr>
        <w:t>Khasan</w:t>
      </w:r>
      <w:proofErr w:type="spellEnd"/>
      <w:r w:rsidRPr="00A51660">
        <w:rPr>
          <w:rStyle w:val="markedcontent"/>
          <w:rFonts w:ascii="Times New Roman" w:hAnsi="Times New Roman" w:cs="Times New Roman"/>
        </w:rPr>
        <w:t xml:space="preserve">, </w:t>
      </w:r>
      <w:r w:rsidRPr="00A51660">
        <w:rPr>
          <w:rStyle w:val="markedcontent"/>
          <w:rFonts w:ascii="Times New Roman" w:hAnsi="Times New Roman" w:cs="Times New Roman"/>
          <w:i/>
        </w:rPr>
        <w:t>“</w:t>
      </w:r>
      <w:proofErr w:type="spellStart"/>
      <w:r w:rsidRPr="00A51660">
        <w:rPr>
          <w:rStyle w:val="markedcontent"/>
          <w:rFonts w:ascii="Times New Roman" w:hAnsi="Times New Roman" w:cs="Times New Roman"/>
          <w:i/>
        </w:rPr>
        <w:t>Prinsip-Prinsip</w:t>
      </w:r>
      <w:proofErr w:type="spellEnd"/>
      <w:r w:rsidRPr="00A51660">
        <w:rPr>
          <w:rStyle w:val="markedcontent"/>
          <w:rFonts w:ascii="Times New Roman" w:hAnsi="Times New Roman" w:cs="Times New Roman"/>
          <w:i/>
        </w:rPr>
        <w:t xml:space="preserve"> </w:t>
      </w:r>
      <w:proofErr w:type="spellStart"/>
      <w:r w:rsidRPr="00A51660">
        <w:rPr>
          <w:rStyle w:val="markedcontent"/>
          <w:rFonts w:ascii="Times New Roman" w:hAnsi="Times New Roman" w:cs="Times New Roman"/>
          <w:i/>
        </w:rPr>
        <w:t>Keadilan</w:t>
      </w:r>
      <w:proofErr w:type="spellEnd"/>
      <w:r w:rsidRPr="00A51660">
        <w:rPr>
          <w:rStyle w:val="markedcontent"/>
          <w:rFonts w:ascii="Times New Roman" w:hAnsi="Times New Roman" w:cs="Times New Roman"/>
          <w:i/>
        </w:rPr>
        <w:t xml:space="preserve"> </w:t>
      </w:r>
      <w:proofErr w:type="spellStart"/>
      <w:r w:rsidRPr="00A51660">
        <w:rPr>
          <w:rStyle w:val="markedcontent"/>
          <w:rFonts w:ascii="Times New Roman" w:hAnsi="Times New Roman" w:cs="Times New Roman"/>
          <w:i/>
        </w:rPr>
        <w:t>Hukum</w:t>
      </w:r>
      <w:proofErr w:type="spellEnd"/>
      <w:r w:rsidRPr="00A51660">
        <w:rPr>
          <w:rStyle w:val="markedcontent"/>
          <w:rFonts w:ascii="Times New Roman" w:hAnsi="Times New Roman" w:cs="Times New Roman"/>
          <w:i/>
        </w:rPr>
        <w:t xml:space="preserve"> </w:t>
      </w:r>
      <w:proofErr w:type="spellStart"/>
      <w:r w:rsidRPr="00A51660">
        <w:rPr>
          <w:rStyle w:val="markedcontent"/>
          <w:rFonts w:ascii="Times New Roman" w:hAnsi="Times New Roman" w:cs="Times New Roman"/>
          <w:i/>
        </w:rPr>
        <w:t>Dalam</w:t>
      </w:r>
      <w:proofErr w:type="spellEnd"/>
      <w:r w:rsidRPr="00A51660">
        <w:rPr>
          <w:rStyle w:val="markedcontent"/>
          <w:rFonts w:ascii="Times New Roman" w:hAnsi="Times New Roman" w:cs="Times New Roman"/>
          <w:i/>
        </w:rPr>
        <w:t xml:space="preserve"> </w:t>
      </w:r>
      <w:proofErr w:type="spellStart"/>
      <w:r w:rsidRPr="00A51660">
        <w:rPr>
          <w:rStyle w:val="markedcontent"/>
          <w:rFonts w:ascii="Times New Roman" w:hAnsi="Times New Roman" w:cs="Times New Roman"/>
          <w:i/>
        </w:rPr>
        <w:t>Asas</w:t>
      </w:r>
      <w:proofErr w:type="spellEnd"/>
      <w:r w:rsidRPr="00A51660">
        <w:rPr>
          <w:rStyle w:val="markedcontent"/>
          <w:rFonts w:ascii="Times New Roman" w:hAnsi="Times New Roman" w:cs="Times New Roman"/>
          <w:i/>
        </w:rPr>
        <w:t xml:space="preserve"> </w:t>
      </w:r>
      <w:proofErr w:type="spellStart"/>
      <w:r w:rsidRPr="00A51660">
        <w:rPr>
          <w:rStyle w:val="markedcontent"/>
          <w:rFonts w:ascii="Times New Roman" w:hAnsi="Times New Roman" w:cs="Times New Roman"/>
          <w:i/>
        </w:rPr>
        <w:t>Legalitas</w:t>
      </w:r>
      <w:proofErr w:type="spellEnd"/>
      <w:r w:rsidRPr="00A51660">
        <w:rPr>
          <w:rStyle w:val="markedcontent"/>
          <w:rFonts w:ascii="Times New Roman" w:hAnsi="Times New Roman" w:cs="Times New Roman"/>
          <w:i/>
        </w:rPr>
        <w:t xml:space="preserve"> </w:t>
      </w:r>
      <w:proofErr w:type="spellStart"/>
      <w:r w:rsidRPr="00A51660">
        <w:rPr>
          <w:rStyle w:val="markedcontent"/>
          <w:rFonts w:ascii="Times New Roman" w:hAnsi="Times New Roman" w:cs="Times New Roman"/>
          <w:i/>
        </w:rPr>
        <w:t>Hukum</w:t>
      </w:r>
      <w:proofErr w:type="spellEnd"/>
      <w:r w:rsidRPr="00A51660">
        <w:rPr>
          <w:rStyle w:val="markedcontent"/>
          <w:rFonts w:ascii="Times New Roman" w:hAnsi="Times New Roman" w:cs="Times New Roman"/>
          <w:i/>
        </w:rPr>
        <w:t xml:space="preserve"> </w:t>
      </w:r>
      <w:proofErr w:type="spellStart"/>
      <w:r w:rsidRPr="00A51660">
        <w:rPr>
          <w:rStyle w:val="markedcontent"/>
          <w:rFonts w:ascii="Times New Roman" w:hAnsi="Times New Roman" w:cs="Times New Roman"/>
          <w:i/>
        </w:rPr>
        <w:t>Pidana</w:t>
      </w:r>
      <w:proofErr w:type="spellEnd"/>
      <w:r w:rsidRPr="00A51660">
        <w:rPr>
          <w:rStyle w:val="markedcontent"/>
          <w:rFonts w:ascii="Times New Roman" w:hAnsi="Times New Roman" w:cs="Times New Roman"/>
          <w:i/>
        </w:rPr>
        <w:t xml:space="preserve"> Islam”</w:t>
      </w:r>
      <w:r w:rsidRPr="00A51660">
        <w:rPr>
          <w:rStyle w:val="markedcontent"/>
          <w:rFonts w:ascii="Times New Roman" w:hAnsi="Times New Roman" w:cs="Times New Roman"/>
        </w:rPr>
        <w:t>,</w:t>
      </w:r>
      <w:r>
        <w:rPr>
          <w:rFonts w:ascii="Times New Roman" w:hAnsi="Times New Roman" w:cs="Times New Roman"/>
        </w:rPr>
        <w:t xml:space="preserve"> </w:t>
      </w:r>
      <w:proofErr w:type="spellStart"/>
      <w:r w:rsidRPr="00A51660">
        <w:rPr>
          <w:rStyle w:val="markedcontent"/>
          <w:rFonts w:ascii="Times New Roman" w:hAnsi="Times New Roman" w:cs="Times New Roman"/>
        </w:rPr>
        <w:t>Jurnal</w:t>
      </w:r>
      <w:proofErr w:type="spellEnd"/>
      <w:r w:rsidRPr="00A51660">
        <w:rPr>
          <w:rStyle w:val="markedcontent"/>
          <w:rFonts w:ascii="Times New Roman" w:hAnsi="Times New Roman" w:cs="Times New Roman"/>
        </w:rPr>
        <w:t xml:space="preserve"> </w:t>
      </w:r>
      <w:proofErr w:type="spellStart"/>
      <w:r w:rsidRPr="00A51660">
        <w:rPr>
          <w:rStyle w:val="markedcontent"/>
          <w:rFonts w:ascii="Times New Roman" w:hAnsi="Times New Roman" w:cs="Times New Roman"/>
          <w:i/>
        </w:rPr>
        <w:t>RechtsVinding</w:t>
      </w:r>
      <w:proofErr w:type="spellEnd"/>
      <w:r w:rsidRPr="00A51660">
        <w:rPr>
          <w:rStyle w:val="markedcontent"/>
          <w:rFonts w:ascii="Times New Roman" w:hAnsi="Times New Roman" w:cs="Times New Roman"/>
        </w:rPr>
        <w:t xml:space="preserve"> </w:t>
      </w:r>
      <w:r w:rsidRPr="00A51660">
        <w:rPr>
          <w:rStyle w:val="markedcontent"/>
          <w:rFonts w:ascii="Times New Roman" w:hAnsi="Times New Roman" w:cs="Times New Roman"/>
          <w:i/>
        </w:rPr>
        <w:t>Media</w:t>
      </w:r>
      <w:r w:rsidRPr="00A51660">
        <w:rPr>
          <w:rStyle w:val="markedcontent"/>
          <w:rFonts w:ascii="Times New Roman" w:hAnsi="Times New Roman" w:cs="Times New Roman"/>
        </w:rPr>
        <w:t xml:space="preserve"> </w:t>
      </w:r>
      <w:proofErr w:type="spellStart"/>
      <w:r w:rsidRPr="00A51660">
        <w:rPr>
          <w:rStyle w:val="markedcontent"/>
          <w:rFonts w:ascii="Times New Roman" w:hAnsi="Times New Roman" w:cs="Times New Roman"/>
        </w:rPr>
        <w:t>Pembinaan</w:t>
      </w:r>
      <w:proofErr w:type="spellEnd"/>
      <w:r w:rsidRPr="00A51660">
        <w:rPr>
          <w:rStyle w:val="markedcontent"/>
          <w:rFonts w:ascii="Times New Roman" w:hAnsi="Times New Roman" w:cs="Times New Roman"/>
        </w:rPr>
        <w:t xml:space="preserve"> </w:t>
      </w:r>
      <w:proofErr w:type="spellStart"/>
      <w:r w:rsidRPr="00A51660">
        <w:rPr>
          <w:rStyle w:val="markedcontent"/>
          <w:rFonts w:ascii="Times New Roman" w:hAnsi="Times New Roman" w:cs="Times New Roman"/>
        </w:rPr>
        <w:t>Hukum</w:t>
      </w:r>
      <w:proofErr w:type="spellEnd"/>
      <w:r w:rsidRPr="00A51660">
        <w:rPr>
          <w:rStyle w:val="markedcontent"/>
          <w:rFonts w:ascii="Times New Roman" w:hAnsi="Times New Roman" w:cs="Times New Roman"/>
        </w:rPr>
        <w:t xml:space="preserve"> Nasional, </w:t>
      </w:r>
      <w:r>
        <w:rPr>
          <w:rStyle w:val="markedcontent"/>
          <w:rFonts w:ascii="Times New Roman" w:hAnsi="Times New Roman" w:cs="Times New Roman"/>
        </w:rPr>
        <w:t>No.</w:t>
      </w:r>
      <w:r w:rsidRPr="00A51660">
        <w:rPr>
          <w:rStyle w:val="markedcontent"/>
          <w:rFonts w:ascii="Times New Roman" w:hAnsi="Times New Roman" w:cs="Times New Roman"/>
        </w:rPr>
        <w:t xml:space="preserve"> 1</w:t>
      </w:r>
      <w:r>
        <w:rPr>
          <w:rStyle w:val="markedcontent"/>
          <w:rFonts w:ascii="Times New Roman" w:hAnsi="Times New Roman" w:cs="Times New Roman"/>
        </w:rPr>
        <w:t xml:space="preserve">Vol 6 - 2017, </w:t>
      </w:r>
      <w:proofErr w:type="spellStart"/>
      <w:r>
        <w:rPr>
          <w:rStyle w:val="markedcontent"/>
          <w:rFonts w:ascii="Times New Roman" w:hAnsi="Times New Roman" w:cs="Times New Roman"/>
        </w:rPr>
        <w:t>hal</w:t>
      </w:r>
      <w:proofErr w:type="spellEnd"/>
      <w:r w:rsidRPr="00A51660">
        <w:rPr>
          <w:rFonts w:ascii="Times New Roman" w:hAnsi="Times New Roman" w:cs="Times New Roman"/>
        </w:rPr>
        <w:br/>
      </w:r>
      <w:r w:rsidRPr="00A51660">
        <w:rPr>
          <w:rStyle w:val="markedcontent"/>
          <w:rFonts w:ascii="Times New Roman" w:hAnsi="Times New Roman" w:cs="Times New Roman"/>
        </w:rPr>
        <w:t>69</w:t>
      </w:r>
      <w:r>
        <w:rPr>
          <w:rStyle w:val="markedcontent"/>
          <w:rFonts w:ascii="Times New Roman" w:hAnsi="Times New Roman" w:cs="Times New Roman"/>
        </w:rPr>
        <w:t>.</w:t>
      </w:r>
    </w:p>
  </w:footnote>
  <w:footnote w:id="53">
    <w:p w:rsidR="00274C89" w:rsidRPr="00B85C50" w:rsidRDefault="00274C89" w:rsidP="00F9130F">
      <w:pPr>
        <w:pStyle w:val="FootnoteText"/>
        <w:ind w:firstLine="567"/>
        <w:jc w:val="both"/>
        <w:rPr>
          <w:rFonts w:ascii="Times New Roman" w:hAnsi="Times New Roman" w:cs="Times New Roman"/>
        </w:rPr>
      </w:pPr>
      <w:r w:rsidRPr="00B85C50">
        <w:rPr>
          <w:rStyle w:val="FootnoteReference"/>
          <w:rFonts w:ascii="Times New Roman" w:hAnsi="Times New Roman" w:cs="Times New Roman"/>
        </w:rPr>
        <w:footnoteRef/>
      </w:r>
      <w:r w:rsidRPr="00B85C50">
        <w:rPr>
          <w:rFonts w:ascii="Times New Roman" w:hAnsi="Times New Roman" w:cs="Times New Roman"/>
        </w:rPr>
        <w:t xml:space="preserve"> </w:t>
      </w:r>
      <w:r w:rsidRPr="00B85C50">
        <w:rPr>
          <w:rFonts w:ascii="Times New Roman" w:hAnsi="Times New Roman" w:cs="Times New Roman"/>
          <w:color w:val="333333"/>
        </w:rPr>
        <w:t>Andi Hamzah, “</w:t>
      </w:r>
      <w:proofErr w:type="spellStart"/>
      <w:r w:rsidRPr="00B85C50">
        <w:rPr>
          <w:rStyle w:val="Emphasis"/>
          <w:rFonts w:ascii="Times New Roman" w:hAnsi="Times New Roman" w:cs="Times New Roman"/>
          <w:color w:val="333333"/>
        </w:rPr>
        <w:t>Asas-Asas</w:t>
      </w:r>
      <w:proofErr w:type="spellEnd"/>
      <w:r w:rsidRPr="00B85C50">
        <w:rPr>
          <w:rStyle w:val="Emphasis"/>
          <w:rFonts w:ascii="Times New Roman" w:hAnsi="Times New Roman" w:cs="Times New Roman"/>
          <w:color w:val="333333"/>
        </w:rPr>
        <w:t xml:space="preserve"> </w:t>
      </w:r>
      <w:proofErr w:type="spellStart"/>
      <w:r w:rsidRPr="00B85C50">
        <w:rPr>
          <w:rStyle w:val="Emphasis"/>
          <w:rFonts w:ascii="Times New Roman" w:hAnsi="Times New Roman" w:cs="Times New Roman"/>
          <w:color w:val="333333"/>
        </w:rPr>
        <w:t>Hukum</w:t>
      </w:r>
      <w:proofErr w:type="spellEnd"/>
      <w:r w:rsidRPr="00B85C50">
        <w:rPr>
          <w:rStyle w:val="Emphasis"/>
          <w:rFonts w:ascii="Times New Roman" w:hAnsi="Times New Roman" w:cs="Times New Roman"/>
          <w:color w:val="333333"/>
        </w:rPr>
        <w:t xml:space="preserve"> </w:t>
      </w:r>
      <w:proofErr w:type="spellStart"/>
      <w:r w:rsidRPr="00B85C50">
        <w:rPr>
          <w:rStyle w:val="Emphasis"/>
          <w:rFonts w:ascii="Times New Roman" w:hAnsi="Times New Roman" w:cs="Times New Roman"/>
          <w:color w:val="333333"/>
        </w:rPr>
        <w:t>Pidana</w:t>
      </w:r>
      <w:proofErr w:type="spellEnd"/>
      <w:r w:rsidRPr="00B85C50">
        <w:rPr>
          <w:rFonts w:ascii="Times New Roman" w:hAnsi="Times New Roman" w:cs="Times New Roman"/>
          <w:color w:val="333333"/>
        </w:rPr>
        <w:t xml:space="preserve">”, Jakarta: PT. </w:t>
      </w:r>
      <w:proofErr w:type="spellStart"/>
      <w:r w:rsidRPr="00B85C50">
        <w:rPr>
          <w:rFonts w:ascii="Times New Roman" w:hAnsi="Times New Roman" w:cs="Times New Roman"/>
          <w:color w:val="333333"/>
        </w:rPr>
        <w:t>Rineka</w:t>
      </w:r>
      <w:proofErr w:type="spellEnd"/>
      <w:r w:rsidRPr="00B85C50">
        <w:rPr>
          <w:rFonts w:ascii="Times New Roman" w:hAnsi="Times New Roman" w:cs="Times New Roman"/>
          <w:color w:val="333333"/>
        </w:rPr>
        <w:t xml:space="preserve"> </w:t>
      </w:r>
      <w:proofErr w:type="spellStart"/>
      <w:r w:rsidRPr="00B85C50">
        <w:rPr>
          <w:rFonts w:ascii="Times New Roman" w:hAnsi="Times New Roman" w:cs="Times New Roman"/>
          <w:color w:val="333333"/>
        </w:rPr>
        <w:t>Cipta</w:t>
      </w:r>
      <w:proofErr w:type="spellEnd"/>
      <w:r w:rsidRPr="00B85C50">
        <w:rPr>
          <w:rFonts w:ascii="Times New Roman" w:hAnsi="Times New Roman" w:cs="Times New Roman"/>
          <w:color w:val="333333"/>
        </w:rPr>
        <w:t xml:space="preserve">, 2014, </w:t>
      </w:r>
      <w:proofErr w:type="spellStart"/>
      <w:r w:rsidRPr="00B85C50">
        <w:rPr>
          <w:rFonts w:ascii="Times New Roman" w:hAnsi="Times New Roman" w:cs="Times New Roman"/>
          <w:color w:val="333333"/>
        </w:rPr>
        <w:t>hal</w:t>
      </w:r>
      <w:proofErr w:type="spellEnd"/>
      <w:r w:rsidRPr="00B85C50">
        <w:rPr>
          <w:rFonts w:ascii="Times New Roman" w:hAnsi="Times New Roman" w:cs="Times New Roman"/>
          <w:color w:val="333333"/>
        </w:rPr>
        <w:t xml:space="preserve"> 72-73.</w:t>
      </w:r>
    </w:p>
  </w:footnote>
  <w:footnote w:id="54">
    <w:p w:rsidR="00274C89" w:rsidRPr="001A6A55" w:rsidRDefault="00274C89" w:rsidP="00F9130F">
      <w:pPr>
        <w:pStyle w:val="FootnoteText"/>
        <w:ind w:firstLine="567"/>
        <w:rPr>
          <w:rFonts w:ascii="Times New Roman" w:hAnsi="Times New Roman" w:cs="Times New Roman"/>
        </w:rPr>
      </w:pPr>
      <w:r w:rsidRPr="001A6A55">
        <w:rPr>
          <w:rStyle w:val="FootnoteReference"/>
          <w:rFonts w:ascii="Times New Roman" w:hAnsi="Times New Roman" w:cs="Times New Roman"/>
        </w:rPr>
        <w:footnoteRef/>
      </w:r>
      <w:r w:rsidRPr="001A6A55">
        <w:rPr>
          <w:rFonts w:ascii="Times New Roman" w:hAnsi="Times New Roman" w:cs="Times New Roman"/>
        </w:rPr>
        <w:t xml:space="preserve"> </w:t>
      </w:r>
      <w:r w:rsidRPr="001A6A55">
        <w:rPr>
          <w:rStyle w:val="markedcontent"/>
          <w:rFonts w:ascii="Times New Roman" w:hAnsi="Times New Roman" w:cs="Times New Roman"/>
        </w:rPr>
        <w:t xml:space="preserve">A. Karim </w:t>
      </w:r>
      <w:proofErr w:type="spellStart"/>
      <w:r w:rsidRPr="001A6A55">
        <w:rPr>
          <w:rStyle w:val="markedcontent"/>
          <w:rFonts w:ascii="Times New Roman" w:hAnsi="Times New Roman" w:cs="Times New Roman"/>
        </w:rPr>
        <w:t>Nasution</w:t>
      </w:r>
      <w:proofErr w:type="spellEnd"/>
      <w:r w:rsidRPr="001A6A55">
        <w:rPr>
          <w:rStyle w:val="markedcontent"/>
          <w:rFonts w:ascii="Times New Roman" w:hAnsi="Times New Roman" w:cs="Times New Roman"/>
        </w:rPr>
        <w:t xml:space="preserve">, </w:t>
      </w:r>
      <w:r w:rsidRPr="001A6A55">
        <w:rPr>
          <w:rStyle w:val="markedcontent"/>
          <w:rFonts w:ascii="Times New Roman" w:hAnsi="Times New Roman" w:cs="Times New Roman"/>
          <w:i/>
        </w:rPr>
        <w:t>“</w:t>
      </w:r>
      <w:proofErr w:type="spellStart"/>
      <w:r w:rsidRPr="001A6A55">
        <w:rPr>
          <w:rStyle w:val="markedcontent"/>
          <w:rFonts w:ascii="Times New Roman" w:hAnsi="Times New Roman" w:cs="Times New Roman"/>
          <w:i/>
        </w:rPr>
        <w:t>Masalah</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Hukum</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Pembuktian</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Dalam</w:t>
      </w:r>
      <w:proofErr w:type="spellEnd"/>
      <w:r w:rsidRPr="001A6A55">
        <w:rPr>
          <w:rStyle w:val="markedcontent"/>
          <w:rFonts w:ascii="Times New Roman" w:hAnsi="Times New Roman" w:cs="Times New Roman"/>
          <w:i/>
        </w:rPr>
        <w:t xml:space="preserve"> Proses </w:t>
      </w:r>
      <w:proofErr w:type="spellStart"/>
      <w:r w:rsidRPr="001A6A55">
        <w:rPr>
          <w:rStyle w:val="markedcontent"/>
          <w:rFonts w:ascii="Times New Roman" w:hAnsi="Times New Roman" w:cs="Times New Roman"/>
          <w:i/>
        </w:rPr>
        <w:t>Pidana</w:t>
      </w:r>
      <w:proofErr w:type="spellEnd"/>
      <w:r w:rsidRPr="001A6A55">
        <w:rPr>
          <w:rStyle w:val="markedcontent"/>
          <w:rFonts w:ascii="Times New Roman" w:hAnsi="Times New Roman" w:cs="Times New Roman"/>
          <w:i/>
        </w:rPr>
        <w:t>”,</w:t>
      </w:r>
      <w:r w:rsidRPr="001A6A55">
        <w:rPr>
          <w:rStyle w:val="markedcontent"/>
          <w:rFonts w:ascii="Times New Roman" w:hAnsi="Times New Roman" w:cs="Times New Roman"/>
        </w:rPr>
        <w:t xml:space="preserve"> </w:t>
      </w:r>
      <w:proofErr w:type="spellStart"/>
      <w:r w:rsidRPr="001A6A55">
        <w:rPr>
          <w:rStyle w:val="markedcontent"/>
          <w:rFonts w:ascii="Times New Roman" w:hAnsi="Times New Roman" w:cs="Times New Roman"/>
        </w:rPr>
        <w:t>Jilid</w:t>
      </w:r>
      <w:proofErr w:type="spellEnd"/>
      <w:r w:rsidRPr="001A6A55">
        <w:rPr>
          <w:rStyle w:val="markedcontent"/>
          <w:rFonts w:ascii="Times New Roman" w:hAnsi="Times New Roman" w:cs="Times New Roman"/>
        </w:rPr>
        <w:t xml:space="preserve"> I, 1976, </w:t>
      </w:r>
      <w:proofErr w:type="spellStart"/>
      <w:r w:rsidRPr="001A6A55">
        <w:rPr>
          <w:rStyle w:val="markedcontent"/>
          <w:rFonts w:ascii="Times New Roman" w:hAnsi="Times New Roman" w:cs="Times New Roman"/>
        </w:rPr>
        <w:t>hal</w:t>
      </w:r>
      <w:proofErr w:type="spellEnd"/>
      <w:r w:rsidRPr="001A6A55">
        <w:rPr>
          <w:rStyle w:val="markedcontent"/>
          <w:rFonts w:ascii="Times New Roman" w:hAnsi="Times New Roman" w:cs="Times New Roman"/>
        </w:rPr>
        <w:t xml:space="preserve"> 22.</w:t>
      </w:r>
    </w:p>
  </w:footnote>
  <w:footnote w:id="55">
    <w:p w:rsidR="00274C89" w:rsidRPr="001A6A55" w:rsidRDefault="00274C89" w:rsidP="00F9130F">
      <w:pPr>
        <w:pStyle w:val="FootnoteText"/>
        <w:ind w:firstLine="567"/>
        <w:jc w:val="both"/>
        <w:rPr>
          <w:rFonts w:ascii="Times New Roman" w:hAnsi="Times New Roman" w:cs="Times New Roman"/>
        </w:rPr>
      </w:pPr>
      <w:r w:rsidRPr="001A6A55">
        <w:rPr>
          <w:rStyle w:val="FootnoteReference"/>
          <w:rFonts w:ascii="Times New Roman" w:hAnsi="Times New Roman" w:cs="Times New Roman"/>
        </w:rPr>
        <w:footnoteRef/>
      </w:r>
      <w:r w:rsidRPr="001A6A55">
        <w:rPr>
          <w:rFonts w:ascii="Times New Roman" w:hAnsi="Times New Roman" w:cs="Times New Roman"/>
        </w:rPr>
        <w:t xml:space="preserve"> </w:t>
      </w:r>
      <w:r w:rsidRPr="001A6A55">
        <w:rPr>
          <w:rStyle w:val="markedcontent"/>
          <w:rFonts w:ascii="Times New Roman" w:hAnsi="Times New Roman" w:cs="Times New Roman"/>
        </w:rPr>
        <w:t xml:space="preserve">Hari </w:t>
      </w:r>
      <w:proofErr w:type="spellStart"/>
      <w:r w:rsidRPr="001A6A55">
        <w:rPr>
          <w:rStyle w:val="markedcontent"/>
          <w:rFonts w:ascii="Times New Roman" w:hAnsi="Times New Roman" w:cs="Times New Roman"/>
        </w:rPr>
        <w:t>Sasangka</w:t>
      </w:r>
      <w:proofErr w:type="spellEnd"/>
      <w:r w:rsidRPr="001A6A55">
        <w:rPr>
          <w:rStyle w:val="markedcontent"/>
          <w:rFonts w:ascii="Times New Roman" w:hAnsi="Times New Roman" w:cs="Times New Roman"/>
        </w:rPr>
        <w:t xml:space="preserve"> dan Lily Rosita, </w:t>
      </w:r>
      <w:r w:rsidRPr="001A6A55">
        <w:rPr>
          <w:rStyle w:val="markedcontent"/>
          <w:rFonts w:ascii="Times New Roman" w:hAnsi="Times New Roman" w:cs="Times New Roman"/>
          <w:i/>
        </w:rPr>
        <w:t>“</w:t>
      </w:r>
      <w:proofErr w:type="spellStart"/>
      <w:r w:rsidRPr="001A6A55">
        <w:rPr>
          <w:rStyle w:val="markedcontent"/>
          <w:rFonts w:ascii="Times New Roman" w:hAnsi="Times New Roman" w:cs="Times New Roman"/>
          <w:i/>
        </w:rPr>
        <w:t>Hukum</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Pembuktian</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dalam</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Perkara</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Pidana</w:t>
      </w:r>
      <w:proofErr w:type="spellEnd"/>
      <w:r w:rsidRPr="001A6A55">
        <w:rPr>
          <w:rStyle w:val="markedcontent"/>
          <w:rFonts w:ascii="Times New Roman" w:hAnsi="Times New Roman" w:cs="Times New Roman"/>
          <w:i/>
        </w:rPr>
        <w:t>”,</w:t>
      </w:r>
      <w:r w:rsidRPr="001A6A55">
        <w:rPr>
          <w:rStyle w:val="markedcontent"/>
          <w:rFonts w:ascii="Times New Roman" w:hAnsi="Times New Roman" w:cs="Times New Roman"/>
        </w:rPr>
        <w:t xml:space="preserve"> </w:t>
      </w:r>
      <w:r>
        <w:rPr>
          <w:rStyle w:val="markedcontent"/>
          <w:rFonts w:ascii="Times New Roman" w:hAnsi="Times New Roman" w:cs="Times New Roman"/>
        </w:rPr>
        <w:t xml:space="preserve"> </w:t>
      </w:r>
      <w:r w:rsidRPr="001A6A55">
        <w:rPr>
          <w:rStyle w:val="markedcontent"/>
          <w:rFonts w:ascii="Times New Roman" w:hAnsi="Times New Roman" w:cs="Times New Roman"/>
        </w:rPr>
        <w:t>Bandung</w:t>
      </w:r>
      <w:r>
        <w:rPr>
          <w:rStyle w:val="markedcontent"/>
          <w:rFonts w:ascii="Times New Roman" w:hAnsi="Times New Roman" w:cs="Times New Roman"/>
        </w:rPr>
        <w:t>:</w:t>
      </w:r>
      <w:r w:rsidRPr="001A6A55">
        <w:rPr>
          <w:rStyle w:val="markedcontent"/>
          <w:rFonts w:ascii="Times New Roman" w:hAnsi="Times New Roman" w:cs="Times New Roman"/>
        </w:rPr>
        <w:t xml:space="preserve"> Mandar </w:t>
      </w:r>
      <w:proofErr w:type="spellStart"/>
      <w:r w:rsidRPr="001A6A55">
        <w:rPr>
          <w:rStyle w:val="markedcontent"/>
          <w:rFonts w:ascii="Times New Roman" w:hAnsi="Times New Roman" w:cs="Times New Roman"/>
        </w:rPr>
        <w:t>Maju</w:t>
      </w:r>
      <w:proofErr w:type="spellEnd"/>
      <w:r>
        <w:rPr>
          <w:rStyle w:val="markedcontent"/>
          <w:rFonts w:ascii="Times New Roman" w:hAnsi="Times New Roman" w:cs="Times New Roman"/>
        </w:rPr>
        <w:t xml:space="preserve">, </w:t>
      </w:r>
      <w:r w:rsidRPr="001A6A55">
        <w:rPr>
          <w:rStyle w:val="markedcontent"/>
          <w:rFonts w:ascii="Times New Roman" w:hAnsi="Times New Roman" w:cs="Times New Roman"/>
        </w:rPr>
        <w:t>2003,</w:t>
      </w:r>
      <w:r>
        <w:rPr>
          <w:rStyle w:val="markedcontent"/>
          <w:rFonts w:ascii="Times New Roman" w:hAnsi="Times New Roman" w:cs="Times New Roman"/>
        </w:rPr>
        <w:t xml:space="preserve"> </w:t>
      </w:r>
      <w:proofErr w:type="spellStart"/>
      <w:r w:rsidRPr="001A6A55">
        <w:rPr>
          <w:rStyle w:val="markedcontent"/>
          <w:rFonts w:ascii="Times New Roman" w:hAnsi="Times New Roman" w:cs="Times New Roman"/>
        </w:rPr>
        <w:t>hal</w:t>
      </w:r>
      <w:proofErr w:type="spellEnd"/>
      <w:r w:rsidRPr="001A6A55">
        <w:rPr>
          <w:rFonts w:ascii="Times New Roman" w:hAnsi="Times New Roman" w:cs="Times New Roman"/>
        </w:rPr>
        <w:t xml:space="preserve"> </w:t>
      </w:r>
      <w:r w:rsidRPr="001A6A55">
        <w:rPr>
          <w:rStyle w:val="markedcontent"/>
          <w:rFonts w:ascii="Times New Roman" w:hAnsi="Times New Roman" w:cs="Times New Roman"/>
        </w:rPr>
        <w:t>1</w:t>
      </w:r>
      <w:r>
        <w:rPr>
          <w:rStyle w:val="markedcontent"/>
          <w:rFonts w:ascii="Times New Roman" w:hAnsi="Times New Roman" w:cs="Times New Roman"/>
        </w:rPr>
        <w:t xml:space="preserve">3. </w:t>
      </w:r>
    </w:p>
  </w:footnote>
  <w:footnote w:id="56">
    <w:p w:rsidR="00274C89" w:rsidRPr="001A6A55" w:rsidRDefault="00274C89" w:rsidP="00F9130F">
      <w:pPr>
        <w:pStyle w:val="FootnoteText"/>
        <w:ind w:firstLine="567"/>
        <w:jc w:val="both"/>
        <w:rPr>
          <w:rFonts w:ascii="Times New Roman" w:hAnsi="Times New Roman" w:cs="Times New Roman"/>
        </w:rPr>
      </w:pPr>
      <w:r w:rsidRPr="001A6A55">
        <w:rPr>
          <w:rStyle w:val="FootnoteReference"/>
          <w:rFonts w:ascii="Times New Roman" w:hAnsi="Times New Roman" w:cs="Times New Roman"/>
        </w:rPr>
        <w:footnoteRef/>
      </w:r>
      <w:r w:rsidRPr="001A6A55">
        <w:rPr>
          <w:rFonts w:ascii="Times New Roman" w:hAnsi="Times New Roman" w:cs="Times New Roman"/>
        </w:rPr>
        <w:t xml:space="preserve"> </w:t>
      </w:r>
      <w:r w:rsidRPr="001A6A55">
        <w:rPr>
          <w:rStyle w:val="markedcontent"/>
          <w:rFonts w:ascii="Times New Roman" w:hAnsi="Times New Roman" w:cs="Times New Roman"/>
        </w:rPr>
        <w:t xml:space="preserve">Munir </w:t>
      </w:r>
      <w:proofErr w:type="spellStart"/>
      <w:r w:rsidRPr="001A6A55">
        <w:rPr>
          <w:rStyle w:val="markedcontent"/>
          <w:rFonts w:ascii="Times New Roman" w:hAnsi="Times New Roman" w:cs="Times New Roman"/>
        </w:rPr>
        <w:t>Fuady</w:t>
      </w:r>
      <w:proofErr w:type="spellEnd"/>
      <w:r w:rsidRPr="001A6A55">
        <w:rPr>
          <w:rStyle w:val="markedcontent"/>
          <w:rFonts w:ascii="Times New Roman" w:hAnsi="Times New Roman" w:cs="Times New Roman"/>
        </w:rPr>
        <w:t xml:space="preserve">, </w:t>
      </w:r>
      <w:r w:rsidRPr="001A6A55">
        <w:rPr>
          <w:rStyle w:val="markedcontent"/>
          <w:rFonts w:ascii="Times New Roman" w:hAnsi="Times New Roman" w:cs="Times New Roman"/>
          <w:i/>
        </w:rPr>
        <w:t>“</w:t>
      </w:r>
      <w:proofErr w:type="spellStart"/>
      <w:r w:rsidRPr="001A6A55">
        <w:rPr>
          <w:rStyle w:val="markedcontent"/>
          <w:rFonts w:ascii="Times New Roman" w:hAnsi="Times New Roman" w:cs="Times New Roman"/>
          <w:i/>
        </w:rPr>
        <w:t>Teori</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Hukum</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Pembuktian</w:t>
      </w:r>
      <w:proofErr w:type="spellEnd"/>
      <w:r w:rsidRPr="001A6A55">
        <w:rPr>
          <w:rStyle w:val="markedcontent"/>
          <w:rFonts w:ascii="Times New Roman" w:hAnsi="Times New Roman" w:cs="Times New Roman"/>
          <w:i/>
        </w:rPr>
        <w:t xml:space="preserve"> (</w:t>
      </w:r>
      <w:proofErr w:type="spellStart"/>
      <w:r w:rsidRPr="001A6A55">
        <w:rPr>
          <w:rStyle w:val="markedcontent"/>
          <w:rFonts w:ascii="Times New Roman" w:hAnsi="Times New Roman" w:cs="Times New Roman"/>
          <w:i/>
        </w:rPr>
        <w:t>Pidana</w:t>
      </w:r>
      <w:proofErr w:type="spellEnd"/>
      <w:r w:rsidRPr="001A6A55">
        <w:rPr>
          <w:rStyle w:val="markedcontent"/>
          <w:rFonts w:ascii="Times New Roman" w:hAnsi="Times New Roman" w:cs="Times New Roman"/>
          <w:i/>
        </w:rPr>
        <w:t xml:space="preserve"> dan </w:t>
      </w:r>
      <w:proofErr w:type="spellStart"/>
      <w:r w:rsidRPr="001A6A55">
        <w:rPr>
          <w:rStyle w:val="markedcontent"/>
          <w:rFonts w:ascii="Times New Roman" w:hAnsi="Times New Roman" w:cs="Times New Roman"/>
          <w:i/>
        </w:rPr>
        <w:t>Perdata</w:t>
      </w:r>
      <w:proofErr w:type="spellEnd"/>
      <w:r w:rsidRPr="001A6A55">
        <w:rPr>
          <w:rStyle w:val="markedcontent"/>
          <w:rFonts w:ascii="Times New Roman" w:hAnsi="Times New Roman" w:cs="Times New Roman"/>
          <w:i/>
        </w:rPr>
        <w:t>)”,</w:t>
      </w:r>
      <w:r w:rsidRPr="001A6A55">
        <w:rPr>
          <w:rStyle w:val="markedcontent"/>
          <w:rFonts w:ascii="Times New Roman" w:hAnsi="Times New Roman" w:cs="Times New Roman"/>
        </w:rPr>
        <w:t xml:space="preserve"> </w:t>
      </w:r>
      <w:r>
        <w:rPr>
          <w:rStyle w:val="markedcontent"/>
          <w:rFonts w:ascii="Times New Roman" w:hAnsi="Times New Roman" w:cs="Times New Roman"/>
        </w:rPr>
        <w:t xml:space="preserve">Bandung: </w:t>
      </w:r>
      <w:r w:rsidRPr="001A6A55">
        <w:rPr>
          <w:rStyle w:val="markedcontent"/>
          <w:rFonts w:ascii="Times New Roman" w:hAnsi="Times New Roman" w:cs="Times New Roman"/>
        </w:rPr>
        <w:t xml:space="preserve">PT Citra Aditya </w:t>
      </w:r>
      <w:proofErr w:type="spellStart"/>
      <w:r w:rsidRPr="001A6A55">
        <w:rPr>
          <w:rStyle w:val="markedcontent"/>
          <w:rFonts w:ascii="Times New Roman" w:hAnsi="Times New Roman" w:cs="Times New Roman"/>
        </w:rPr>
        <w:t>Bakti</w:t>
      </w:r>
      <w:proofErr w:type="spellEnd"/>
      <w:r>
        <w:rPr>
          <w:rStyle w:val="markedcontent"/>
          <w:rFonts w:ascii="Times New Roman" w:hAnsi="Times New Roman" w:cs="Times New Roman"/>
        </w:rPr>
        <w:t>,</w:t>
      </w:r>
      <w:r w:rsidRPr="001A6A55">
        <w:rPr>
          <w:rStyle w:val="markedcontent"/>
          <w:rFonts w:ascii="Times New Roman" w:hAnsi="Times New Roman" w:cs="Times New Roman"/>
        </w:rPr>
        <w:t xml:space="preserve"> 2006,</w:t>
      </w:r>
      <w:r>
        <w:rPr>
          <w:rStyle w:val="markedcontent"/>
          <w:rFonts w:ascii="Times New Roman" w:hAnsi="Times New Roman" w:cs="Times New Roman"/>
        </w:rPr>
        <w:t xml:space="preserve"> </w:t>
      </w:r>
      <w:proofErr w:type="spellStart"/>
      <w:r w:rsidRPr="001A6A55">
        <w:rPr>
          <w:rStyle w:val="markedcontent"/>
          <w:rFonts w:ascii="Times New Roman" w:hAnsi="Times New Roman" w:cs="Times New Roman"/>
        </w:rPr>
        <w:t>hal</w:t>
      </w:r>
      <w:proofErr w:type="spellEnd"/>
      <w:r w:rsidRPr="001A6A55">
        <w:rPr>
          <w:rFonts w:ascii="Times New Roman" w:hAnsi="Times New Roman" w:cs="Times New Roman"/>
        </w:rPr>
        <w:t xml:space="preserve"> </w:t>
      </w:r>
      <w:r w:rsidRPr="001A6A55">
        <w:rPr>
          <w:rStyle w:val="markedcontent"/>
          <w:rFonts w:ascii="Times New Roman" w:hAnsi="Times New Roman" w:cs="Times New Roman"/>
        </w:rPr>
        <w:t>48</w:t>
      </w:r>
      <w:r>
        <w:rPr>
          <w:rStyle w:val="markedcontent"/>
          <w:rFonts w:ascii="Times New Roman" w:hAnsi="Times New Roman" w:cs="Times New Roman"/>
        </w:rPr>
        <w:t>.</w:t>
      </w:r>
    </w:p>
  </w:footnote>
  <w:footnote w:id="57">
    <w:p w:rsidR="00274C89" w:rsidRPr="0056235D" w:rsidRDefault="00274C89" w:rsidP="00F9130F">
      <w:pPr>
        <w:pStyle w:val="FootnoteText"/>
        <w:ind w:firstLine="567"/>
        <w:jc w:val="both"/>
        <w:rPr>
          <w:rFonts w:ascii="Times New Roman" w:hAnsi="Times New Roman" w:cs="Times New Roman"/>
        </w:rPr>
      </w:pPr>
      <w:r w:rsidRPr="0056235D">
        <w:rPr>
          <w:rStyle w:val="FootnoteReference"/>
          <w:rFonts w:ascii="Times New Roman" w:hAnsi="Times New Roman" w:cs="Times New Roman"/>
        </w:rPr>
        <w:footnoteRef/>
      </w:r>
      <w:r w:rsidRPr="0056235D">
        <w:rPr>
          <w:rFonts w:ascii="Times New Roman" w:hAnsi="Times New Roman" w:cs="Times New Roman"/>
        </w:rPr>
        <w:t xml:space="preserve"> Hari </w:t>
      </w:r>
      <w:proofErr w:type="spellStart"/>
      <w:r>
        <w:rPr>
          <w:rFonts w:ascii="Times New Roman" w:hAnsi="Times New Roman" w:cs="Times New Roman"/>
        </w:rPr>
        <w:t>Sasangka</w:t>
      </w:r>
      <w:proofErr w:type="spellEnd"/>
      <w:r>
        <w:rPr>
          <w:rFonts w:ascii="Times New Roman" w:hAnsi="Times New Roman" w:cs="Times New Roman"/>
        </w:rPr>
        <w:t xml:space="preserve"> dan</w:t>
      </w:r>
      <w:r w:rsidRPr="0056235D">
        <w:rPr>
          <w:rFonts w:ascii="Times New Roman" w:hAnsi="Times New Roman" w:cs="Times New Roman"/>
        </w:rPr>
        <w:t xml:space="preserve"> Lili Rosita, </w:t>
      </w:r>
      <w:r w:rsidRPr="0056235D">
        <w:rPr>
          <w:rFonts w:ascii="Times New Roman" w:hAnsi="Times New Roman" w:cs="Times New Roman"/>
          <w:i/>
        </w:rPr>
        <w:t>“</w:t>
      </w:r>
      <w:proofErr w:type="spellStart"/>
      <w:r w:rsidRPr="0056235D">
        <w:rPr>
          <w:rFonts w:ascii="Times New Roman" w:hAnsi="Times New Roman" w:cs="Times New Roman"/>
          <w:i/>
        </w:rPr>
        <w:t>Hukum</w:t>
      </w:r>
      <w:proofErr w:type="spellEnd"/>
      <w:r w:rsidRPr="0056235D">
        <w:rPr>
          <w:rFonts w:ascii="Times New Roman" w:hAnsi="Times New Roman" w:cs="Times New Roman"/>
          <w:i/>
        </w:rPr>
        <w:t xml:space="preserve"> </w:t>
      </w:r>
      <w:proofErr w:type="spellStart"/>
      <w:r w:rsidRPr="0056235D">
        <w:rPr>
          <w:rFonts w:ascii="Times New Roman" w:hAnsi="Times New Roman" w:cs="Times New Roman"/>
          <w:i/>
        </w:rPr>
        <w:t>Pembuktian</w:t>
      </w:r>
      <w:proofErr w:type="spellEnd"/>
      <w:r w:rsidRPr="0056235D">
        <w:rPr>
          <w:rFonts w:ascii="Times New Roman" w:hAnsi="Times New Roman" w:cs="Times New Roman"/>
          <w:i/>
        </w:rPr>
        <w:t xml:space="preserve"> </w:t>
      </w:r>
      <w:proofErr w:type="spellStart"/>
      <w:r w:rsidRPr="0056235D">
        <w:rPr>
          <w:rFonts w:ascii="Times New Roman" w:hAnsi="Times New Roman" w:cs="Times New Roman"/>
          <w:i/>
        </w:rPr>
        <w:t>dalam</w:t>
      </w:r>
      <w:proofErr w:type="spellEnd"/>
      <w:r w:rsidRPr="0056235D">
        <w:rPr>
          <w:rFonts w:ascii="Times New Roman" w:hAnsi="Times New Roman" w:cs="Times New Roman"/>
          <w:i/>
        </w:rPr>
        <w:t xml:space="preserve"> </w:t>
      </w:r>
      <w:proofErr w:type="spellStart"/>
      <w:r w:rsidRPr="0056235D">
        <w:rPr>
          <w:rFonts w:ascii="Times New Roman" w:hAnsi="Times New Roman" w:cs="Times New Roman"/>
          <w:i/>
        </w:rPr>
        <w:t>Perkara</w:t>
      </w:r>
      <w:proofErr w:type="spellEnd"/>
      <w:r w:rsidRPr="0056235D">
        <w:rPr>
          <w:rFonts w:ascii="Times New Roman" w:hAnsi="Times New Roman" w:cs="Times New Roman"/>
          <w:i/>
        </w:rPr>
        <w:t xml:space="preserve"> </w:t>
      </w:r>
      <w:proofErr w:type="spellStart"/>
      <w:r w:rsidRPr="0056235D">
        <w:rPr>
          <w:rFonts w:ascii="Times New Roman" w:hAnsi="Times New Roman" w:cs="Times New Roman"/>
          <w:i/>
        </w:rPr>
        <w:t>Pidana</w:t>
      </w:r>
      <w:proofErr w:type="spellEnd"/>
      <w:r w:rsidRPr="0056235D">
        <w:rPr>
          <w:rFonts w:ascii="Times New Roman" w:hAnsi="Times New Roman" w:cs="Times New Roman"/>
          <w:i/>
        </w:rPr>
        <w:t>”,</w:t>
      </w:r>
      <w:r>
        <w:rPr>
          <w:rFonts w:ascii="Times New Roman" w:hAnsi="Times New Roman" w:cs="Times New Roman"/>
        </w:rPr>
        <w:t xml:space="preserve"> </w:t>
      </w:r>
      <w:r w:rsidRPr="0056235D">
        <w:rPr>
          <w:rFonts w:ascii="Times New Roman" w:hAnsi="Times New Roman" w:cs="Times New Roman"/>
        </w:rPr>
        <w:t>Bandung</w:t>
      </w:r>
      <w:r>
        <w:rPr>
          <w:rFonts w:ascii="Times New Roman" w:hAnsi="Times New Roman" w:cs="Times New Roman"/>
        </w:rPr>
        <w:t>:</w:t>
      </w:r>
      <w:r w:rsidRPr="0056235D">
        <w:rPr>
          <w:rFonts w:ascii="Times New Roman" w:hAnsi="Times New Roman" w:cs="Times New Roman"/>
        </w:rPr>
        <w:t xml:space="preserve"> Mandar </w:t>
      </w:r>
      <w:proofErr w:type="spellStart"/>
      <w:r w:rsidRPr="0056235D">
        <w:rPr>
          <w:rFonts w:ascii="Times New Roman" w:hAnsi="Times New Roman" w:cs="Times New Roman"/>
        </w:rPr>
        <w:t>Maju</w:t>
      </w:r>
      <w:proofErr w:type="spellEnd"/>
      <w:r w:rsidRPr="0056235D">
        <w:rPr>
          <w:rFonts w:ascii="Times New Roman" w:hAnsi="Times New Roman" w:cs="Times New Roman"/>
        </w:rPr>
        <w:t xml:space="preserve">, 2003, </w:t>
      </w:r>
      <w:proofErr w:type="spellStart"/>
      <w:r w:rsidRPr="0056235D">
        <w:rPr>
          <w:rFonts w:ascii="Times New Roman" w:hAnsi="Times New Roman" w:cs="Times New Roman"/>
        </w:rPr>
        <w:t>hal</w:t>
      </w:r>
      <w:proofErr w:type="spellEnd"/>
      <w:r w:rsidRPr="0056235D">
        <w:rPr>
          <w:rFonts w:ascii="Times New Roman" w:hAnsi="Times New Roman" w:cs="Times New Roman"/>
        </w:rPr>
        <w:t xml:space="preserve"> 11.</w:t>
      </w:r>
    </w:p>
  </w:footnote>
  <w:footnote w:id="58">
    <w:p w:rsidR="00274C89" w:rsidRPr="0093235A" w:rsidRDefault="00274C89" w:rsidP="00F9130F">
      <w:pPr>
        <w:pStyle w:val="FootnoteText"/>
        <w:ind w:firstLine="567"/>
        <w:rPr>
          <w:rFonts w:ascii="Times New Roman" w:hAnsi="Times New Roman" w:cs="Times New Roman"/>
        </w:rPr>
      </w:pPr>
      <w:r w:rsidRPr="0093235A">
        <w:rPr>
          <w:rStyle w:val="FootnoteReference"/>
          <w:rFonts w:ascii="Times New Roman" w:hAnsi="Times New Roman" w:cs="Times New Roman"/>
        </w:rPr>
        <w:footnoteRef/>
      </w:r>
      <w:r w:rsidRPr="0093235A">
        <w:rPr>
          <w:rFonts w:ascii="Times New Roman" w:hAnsi="Times New Roman" w:cs="Times New Roman"/>
        </w:rPr>
        <w:t xml:space="preserve"> </w:t>
      </w:r>
      <w:r w:rsidRPr="0093235A">
        <w:rPr>
          <w:rFonts w:ascii="Times New Roman" w:hAnsi="Times New Roman" w:cs="Times New Roman"/>
          <w:i/>
        </w:rPr>
        <w:t xml:space="preserve">Ibid, </w:t>
      </w:r>
      <w:proofErr w:type="spellStart"/>
      <w:r w:rsidRPr="0093235A">
        <w:rPr>
          <w:rFonts w:ascii="Times New Roman" w:hAnsi="Times New Roman" w:cs="Times New Roman"/>
        </w:rPr>
        <w:t>hal</w:t>
      </w:r>
      <w:proofErr w:type="spellEnd"/>
      <w:r w:rsidRPr="0093235A">
        <w:rPr>
          <w:rFonts w:ascii="Times New Roman" w:hAnsi="Times New Roman" w:cs="Times New Roman"/>
        </w:rPr>
        <w:t xml:space="preserve"> 10.</w:t>
      </w:r>
    </w:p>
  </w:footnote>
  <w:footnote w:id="59">
    <w:p w:rsidR="00274C89" w:rsidRPr="006E2395" w:rsidRDefault="00274C89" w:rsidP="00F9130F">
      <w:pPr>
        <w:pStyle w:val="FootnoteText"/>
        <w:ind w:firstLine="567"/>
        <w:rPr>
          <w:rFonts w:ascii="Times New Roman" w:hAnsi="Times New Roman" w:cs="Times New Roman"/>
        </w:rPr>
      </w:pPr>
      <w:r w:rsidRPr="006E2395">
        <w:rPr>
          <w:rStyle w:val="FootnoteReference"/>
          <w:rFonts w:ascii="Times New Roman" w:hAnsi="Times New Roman" w:cs="Times New Roman"/>
        </w:rPr>
        <w:footnoteRef/>
      </w:r>
      <w:r w:rsidRPr="006E2395">
        <w:rPr>
          <w:rFonts w:ascii="Times New Roman" w:hAnsi="Times New Roman" w:cs="Times New Roman"/>
        </w:rPr>
        <w:t xml:space="preserve"> Bambang </w:t>
      </w:r>
      <w:proofErr w:type="spellStart"/>
      <w:r w:rsidRPr="006E2395">
        <w:rPr>
          <w:rFonts w:ascii="Times New Roman" w:hAnsi="Times New Roman" w:cs="Times New Roman"/>
        </w:rPr>
        <w:t>Poernomo</w:t>
      </w:r>
      <w:proofErr w:type="spellEnd"/>
      <w:r w:rsidRPr="006E2395">
        <w:rPr>
          <w:rFonts w:ascii="Times New Roman" w:hAnsi="Times New Roman" w:cs="Times New Roman"/>
        </w:rPr>
        <w:t xml:space="preserve">, </w:t>
      </w:r>
      <w:r>
        <w:rPr>
          <w:rFonts w:ascii="Times New Roman" w:hAnsi="Times New Roman" w:cs="Times New Roman"/>
        </w:rPr>
        <w:t>“</w:t>
      </w:r>
      <w:r w:rsidRPr="006E2395">
        <w:rPr>
          <w:rFonts w:ascii="Times New Roman" w:hAnsi="Times New Roman" w:cs="Times New Roman"/>
          <w:i/>
        </w:rPr>
        <w:t xml:space="preserve">Seri </w:t>
      </w:r>
      <w:proofErr w:type="spellStart"/>
      <w:r w:rsidRPr="006E2395">
        <w:rPr>
          <w:rFonts w:ascii="Times New Roman" w:hAnsi="Times New Roman" w:cs="Times New Roman"/>
          <w:i/>
        </w:rPr>
        <w:t>Hukum</w:t>
      </w:r>
      <w:proofErr w:type="spellEnd"/>
      <w:r w:rsidRPr="006E2395">
        <w:rPr>
          <w:rFonts w:ascii="Times New Roman" w:hAnsi="Times New Roman" w:cs="Times New Roman"/>
          <w:i/>
        </w:rPr>
        <w:t xml:space="preserve"> Acara </w:t>
      </w:r>
      <w:proofErr w:type="spellStart"/>
      <w:r w:rsidRPr="006E2395">
        <w:rPr>
          <w:rFonts w:ascii="Times New Roman" w:hAnsi="Times New Roman" w:cs="Times New Roman"/>
          <w:i/>
        </w:rPr>
        <w:t>Pidana</w:t>
      </w:r>
      <w:proofErr w:type="spellEnd"/>
      <w:r w:rsidRPr="006E2395">
        <w:rPr>
          <w:rFonts w:ascii="Times New Roman" w:hAnsi="Times New Roman" w:cs="Times New Roman"/>
          <w:i/>
        </w:rPr>
        <w:t xml:space="preserve"> </w:t>
      </w:r>
      <w:proofErr w:type="spellStart"/>
      <w:r w:rsidRPr="006E2395">
        <w:rPr>
          <w:rFonts w:ascii="Times New Roman" w:hAnsi="Times New Roman" w:cs="Times New Roman"/>
          <w:i/>
        </w:rPr>
        <w:t>Pandangan</w:t>
      </w:r>
      <w:proofErr w:type="spellEnd"/>
      <w:r w:rsidRPr="006E2395">
        <w:rPr>
          <w:rFonts w:ascii="Times New Roman" w:hAnsi="Times New Roman" w:cs="Times New Roman"/>
          <w:i/>
        </w:rPr>
        <w:t xml:space="preserve"> </w:t>
      </w:r>
      <w:proofErr w:type="spellStart"/>
      <w:r w:rsidRPr="006E2395">
        <w:rPr>
          <w:rFonts w:ascii="Times New Roman" w:hAnsi="Times New Roman" w:cs="Times New Roman"/>
          <w:i/>
        </w:rPr>
        <w:t>Terhadap</w:t>
      </w:r>
      <w:proofErr w:type="spellEnd"/>
      <w:r w:rsidRPr="006E2395">
        <w:rPr>
          <w:rFonts w:ascii="Times New Roman" w:hAnsi="Times New Roman" w:cs="Times New Roman"/>
          <w:i/>
        </w:rPr>
        <w:t xml:space="preserve"> </w:t>
      </w:r>
      <w:proofErr w:type="spellStart"/>
      <w:r w:rsidRPr="006E2395">
        <w:rPr>
          <w:rFonts w:ascii="Times New Roman" w:hAnsi="Times New Roman" w:cs="Times New Roman"/>
          <w:i/>
        </w:rPr>
        <w:t>Azaz-azaz</w:t>
      </w:r>
      <w:proofErr w:type="spellEnd"/>
      <w:r w:rsidRPr="006E2395">
        <w:rPr>
          <w:rFonts w:ascii="Times New Roman" w:hAnsi="Times New Roman" w:cs="Times New Roman"/>
          <w:i/>
        </w:rPr>
        <w:t xml:space="preserve"> </w:t>
      </w:r>
      <w:proofErr w:type="spellStart"/>
      <w:r w:rsidRPr="006E2395">
        <w:rPr>
          <w:rFonts w:ascii="Times New Roman" w:hAnsi="Times New Roman" w:cs="Times New Roman"/>
          <w:i/>
        </w:rPr>
        <w:t>Umum</w:t>
      </w:r>
      <w:proofErr w:type="spellEnd"/>
      <w:r w:rsidRPr="006E2395">
        <w:rPr>
          <w:rFonts w:ascii="Times New Roman" w:hAnsi="Times New Roman" w:cs="Times New Roman"/>
          <w:i/>
        </w:rPr>
        <w:t xml:space="preserve"> </w:t>
      </w:r>
      <w:proofErr w:type="spellStart"/>
      <w:r w:rsidRPr="006E2395">
        <w:rPr>
          <w:rFonts w:ascii="Times New Roman" w:hAnsi="Times New Roman" w:cs="Times New Roman"/>
          <w:i/>
        </w:rPr>
        <w:t>Hukum</w:t>
      </w:r>
      <w:proofErr w:type="spellEnd"/>
      <w:r w:rsidRPr="006E2395">
        <w:rPr>
          <w:rFonts w:ascii="Times New Roman" w:hAnsi="Times New Roman" w:cs="Times New Roman"/>
          <w:i/>
        </w:rPr>
        <w:t xml:space="preserve"> Acara </w:t>
      </w:r>
      <w:proofErr w:type="spellStart"/>
      <w:r w:rsidRPr="006E2395">
        <w:rPr>
          <w:rFonts w:ascii="Times New Roman" w:hAnsi="Times New Roman" w:cs="Times New Roman"/>
          <w:i/>
        </w:rPr>
        <w:t>Pidana</w:t>
      </w:r>
      <w:proofErr w:type="spellEnd"/>
      <w:r w:rsidRPr="006E2395">
        <w:rPr>
          <w:rFonts w:ascii="Times New Roman" w:hAnsi="Times New Roman" w:cs="Times New Roman"/>
          <w:i/>
        </w:rPr>
        <w:t xml:space="preserve">”, </w:t>
      </w:r>
      <w:r>
        <w:rPr>
          <w:rFonts w:ascii="Times New Roman" w:hAnsi="Times New Roman" w:cs="Times New Roman"/>
        </w:rPr>
        <w:t>Yogyakarta:</w:t>
      </w:r>
      <w:r w:rsidRPr="006E2395">
        <w:rPr>
          <w:rFonts w:ascii="Times New Roman" w:hAnsi="Times New Roman" w:cs="Times New Roman"/>
        </w:rPr>
        <w:t xml:space="preserve"> Liberty, 1982, </w:t>
      </w:r>
      <w:proofErr w:type="spellStart"/>
      <w:r w:rsidRPr="006E2395">
        <w:rPr>
          <w:rFonts w:ascii="Times New Roman" w:hAnsi="Times New Roman" w:cs="Times New Roman"/>
        </w:rPr>
        <w:t>hal</w:t>
      </w:r>
      <w:proofErr w:type="spellEnd"/>
      <w:r w:rsidRPr="006E2395">
        <w:rPr>
          <w:rFonts w:ascii="Times New Roman" w:hAnsi="Times New Roman" w:cs="Times New Roman"/>
        </w:rPr>
        <w:t xml:space="preserve"> 2.</w:t>
      </w:r>
    </w:p>
  </w:footnote>
  <w:footnote w:id="60">
    <w:p w:rsidR="00274C89" w:rsidRPr="006E2395" w:rsidRDefault="00274C89" w:rsidP="00F9130F">
      <w:pPr>
        <w:pStyle w:val="FootnoteText"/>
        <w:ind w:firstLine="567"/>
        <w:jc w:val="both"/>
        <w:rPr>
          <w:rFonts w:ascii="Times New Roman" w:hAnsi="Times New Roman" w:cs="Times New Roman"/>
        </w:rPr>
      </w:pPr>
      <w:r w:rsidRPr="006E2395">
        <w:rPr>
          <w:rStyle w:val="FootnoteReference"/>
          <w:rFonts w:ascii="Times New Roman" w:hAnsi="Times New Roman" w:cs="Times New Roman"/>
        </w:rPr>
        <w:footnoteRef/>
      </w:r>
      <w:r w:rsidRPr="006E2395">
        <w:rPr>
          <w:rFonts w:ascii="Times New Roman" w:hAnsi="Times New Roman" w:cs="Times New Roman"/>
        </w:rPr>
        <w:t xml:space="preserve"> </w:t>
      </w:r>
      <w:proofErr w:type="spellStart"/>
      <w:r w:rsidRPr="006E2395">
        <w:rPr>
          <w:rStyle w:val="markedcontent"/>
          <w:rFonts w:ascii="Times New Roman" w:hAnsi="Times New Roman" w:cs="Times New Roman"/>
        </w:rPr>
        <w:t>Martiman</w:t>
      </w:r>
      <w:proofErr w:type="spellEnd"/>
      <w:r w:rsidRPr="006E2395">
        <w:rPr>
          <w:rStyle w:val="markedcontent"/>
          <w:rFonts w:ascii="Times New Roman" w:hAnsi="Times New Roman" w:cs="Times New Roman"/>
        </w:rPr>
        <w:t xml:space="preserve"> </w:t>
      </w:r>
      <w:proofErr w:type="spellStart"/>
      <w:r w:rsidRPr="006E2395">
        <w:rPr>
          <w:rStyle w:val="markedcontent"/>
          <w:rFonts w:ascii="Times New Roman" w:hAnsi="Times New Roman" w:cs="Times New Roman"/>
        </w:rPr>
        <w:t>Prodjohamidjojo</w:t>
      </w:r>
      <w:proofErr w:type="spellEnd"/>
      <w:r w:rsidRPr="006E2395">
        <w:rPr>
          <w:rStyle w:val="markedcontent"/>
          <w:rFonts w:ascii="Times New Roman" w:hAnsi="Times New Roman" w:cs="Times New Roman"/>
        </w:rPr>
        <w:t xml:space="preserve">, </w:t>
      </w:r>
      <w:r w:rsidRPr="006E2395">
        <w:rPr>
          <w:rStyle w:val="markedcontent"/>
          <w:rFonts w:ascii="Times New Roman" w:hAnsi="Times New Roman" w:cs="Times New Roman"/>
          <w:i/>
        </w:rPr>
        <w:t>“</w:t>
      </w:r>
      <w:proofErr w:type="spellStart"/>
      <w:r w:rsidRPr="006E2395">
        <w:rPr>
          <w:rStyle w:val="markedcontent"/>
          <w:rFonts w:ascii="Times New Roman" w:hAnsi="Times New Roman" w:cs="Times New Roman"/>
          <w:i/>
        </w:rPr>
        <w:t>Sistem</w:t>
      </w:r>
      <w:proofErr w:type="spellEnd"/>
      <w:r w:rsidRPr="006E2395">
        <w:rPr>
          <w:rStyle w:val="markedcontent"/>
          <w:rFonts w:ascii="Times New Roman" w:hAnsi="Times New Roman" w:cs="Times New Roman"/>
          <w:i/>
        </w:rPr>
        <w:t xml:space="preserve"> </w:t>
      </w:r>
      <w:proofErr w:type="spellStart"/>
      <w:r w:rsidRPr="006E2395">
        <w:rPr>
          <w:rStyle w:val="markedcontent"/>
          <w:rFonts w:ascii="Times New Roman" w:hAnsi="Times New Roman" w:cs="Times New Roman"/>
          <w:i/>
        </w:rPr>
        <w:t>Pembuktian</w:t>
      </w:r>
      <w:proofErr w:type="spellEnd"/>
      <w:r w:rsidRPr="006E2395">
        <w:rPr>
          <w:rStyle w:val="markedcontent"/>
          <w:rFonts w:ascii="Times New Roman" w:hAnsi="Times New Roman" w:cs="Times New Roman"/>
          <w:i/>
        </w:rPr>
        <w:t xml:space="preserve"> dan </w:t>
      </w:r>
      <w:proofErr w:type="spellStart"/>
      <w:r w:rsidRPr="006E2395">
        <w:rPr>
          <w:rStyle w:val="markedcontent"/>
          <w:rFonts w:ascii="Times New Roman" w:hAnsi="Times New Roman" w:cs="Times New Roman"/>
          <w:i/>
        </w:rPr>
        <w:t>Alat-alat</w:t>
      </w:r>
      <w:proofErr w:type="spellEnd"/>
      <w:r>
        <w:rPr>
          <w:rFonts w:ascii="Times New Roman" w:hAnsi="Times New Roman" w:cs="Times New Roman"/>
          <w:i/>
        </w:rPr>
        <w:t xml:space="preserve"> </w:t>
      </w:r>
      <w:proofErr w:type="spellStart"/>
      <w:r w:rsidRPr="006E2395">
        <w:rPr>
          <w:rStyle w:val="markedcontent"/>
          <w:rFonts w:ascii="Times New Roman" w:hAnsi="Times New Roman" w:cs="Times New Roman"/>
          <w:i/>
        </w:rPr>
        <w:t>Bukti</w:t>
      </w:r>
      <w:proofErr w:type="spellEnd"/>
      <w:r>
        <w:rPr>
          <w:rStyle w:val="markedcontent"/>
          <w:rFonts w:ascii="Times New Roman" w:hAnsi="Times New Roman" w:cs="Times New Roman"/>
        </w:rPr>
        <w:t>”</w:t>
      </w:r>
      <w:r w:rsidRPr="006E2395">
        <w:rPr>
          <w:rStyle w:val="markedcontent"/>
          <w:rFonts w:ascii="Times New Roman" w:hAnsi="Times New Roman" w:cs="Times New Roman"/>
        </w:rPr>
        <w:t xml:space="preserve">, </w:t>
      </w:r>
      <w:r>
        <w:rPr>
          <w:rStyle w:val="markedcontent"/>
          <w:rFonts w:ascii="Times New Roman" w:hAnsi="Times New Roman" w:cs="Times New Roman"/>
        </w:rPr>
        <w:t xml:space="preserve">Semarang: </w:t>
      </w:r>
      <w:proofErr w:type="spellStart"/>
      <w:r>
        <w:rPr>
          <w:rStyle w:val="markedcontent"/>
          <w:rFonts w:ascii="Times New Roman" w:hAnsi="Times New Roman" w:cs="Times New Roman"/>
        </w:rPr>
        <w:t>Ghalia</w:t>
      </w:r>
      <w:proofErr w:type="spellEnd"/>
      <w:r>
        <w:rPr>
          <w:rStyle w:val="markedcontent"/>
          <w:rFonts w:ascii="Times New Roman" w:hAnsi="Times New Roman" w:cs="Times New Roman"/>
        </w:rPr>
        <w:t xml:space="preserve"> Indonesia, 1983, </w:t>
      </w:r>
      <w:proofErr w:type="spellStart"/>
      <w:r w:rsidRPr="006E2395">
        <w:rPr>
          <w:rStyle w:val="markedcontent"/>
          <w:rFonts w:ascii="Times New Roman" w:hAnsi="Times New Roman" w:cs="Times New Roman"/>
        </w:rPr>
        <w:t>hal</w:t>
      </w:r>
      <w:proofErr w:type="spellEnd"/>
      <w:r w:rsidRPr="006E2395">
        <w:rPr>
          <w:rStyle w:val="markedcontent"/>
          <w:rFonts w:ascii="Times New Roman" w:hAnsi="Times New Roman" w:cs="Times New Roman"/>
        </w:rPr>
        <w:t>. 19</w:t>
      </w:r>
    </w:p>
  </w:footnote>
  <w:footnote w:id="61">
    <w:p w:rsidR="00274C89" w:rsidRDefault="00274C89" w:rsidP="00F9130F">
      <w:pPr>
        <w:pStyle w:val="FootnoteText"/>
        <w:ind w:firstLine="567"/>
        <w:jc w:val="both"/>
      </w:pPr>
      <w:r>
        <w:rPr>
          <w:rStyle w:val="FootnoteReference"/>
        </w:rPr>
        <w:footnoteRef/>
      </w:r>
      <w:r>
        <w:t xml:space="preserve"> </w:t>
      </w:r>
      <w:r w:rsidRPr="007B5E9F">
        <w:rPr>
          <w:rFonts w:ascii="Times New Roman" w:hAnsi="Times New Roman" w:cs="Times New Roman"/>
        </w:rPr>
        <w:t xml:space="preserve">Lanka </w:t>
      </w:r>
      <w:proofErr w:type="spellStart"/>
      <w:r w:rsidRPr="007B5E9F">
        <w:rPr>
          <w:rFonts w:ascii="Times New Roman" w:hAnsi="Times New Roman" w:cs="Times New Roman"/>
        </w:rPr>
        <w:t>Asmar</w:t>
      </w:r>
      <w:proofErr w:type="spellEnd"/>
      <w:r w:rsidRPr="007B5E9F">
        <w:rPr>
          <w:rFonts w:ascii="Times New Roman" w:hAnsi="Times New Roman" w:cs="Times New Roman"/>
        </w:rPr>
        <w:t xml:space="preserve"> dan </w:t>
      </w:r>
      <w:proofErr w:type="spellStart"/>
      <w:r w:rsidRPr="007B5E9F">
        <w:rPr>
          <w:rFonts w:ascii="Times New Roman" w:hAnsi="Times New Roman" w:cs="Times New Roman"/>
        </w:rPr>
        <w:t>Samsul</w:t>
      </w:r>
      <w:proofErr w:type="spellEnd"/>
      <w:r w:rsidRPr="007B5E9F">
        <w:rPr>
          <w:rFonts w:ascii="Times New Roman" w:hAnsi="Times New Roman" w:cs="Times New Roman"/>
        </w:rPr>
        <w:t xml:space="preserve"> </w:t>
      </w:r>
      <w:proofErr w:type="spellStart"/>
      <w:r w:rsidRPr="007B5E9F">
        <w:rPr>
          <w:rFonts w:ascii="Times New Roman" w:hAnsi="Times New Roman" w:cs="Times New Roman"/>
        </w:rPr>
        <w:t>Fadli</w:t>
      </w:r>
      <w:proofErr w:type="spellEnd"/>
      <w:r>
        <w:rPr>
          <w:rFonts w:ascii="Times New Roman" w:hAnsi="Times New Roman" w:cs="Times New Roman"/>
        </w:rPr>
        <w:t>,</w:t>
      </w:r>
      <w:r w:rsidRPr="007B5E9F">
        <w:rPr>
          <w:rFonts w:ascii="Times New Roman" w:hAnsi="Times New Roman" w:cs="Times New Roman"/>
        </w:rPr>
        <w:t xml:space="preserve"> </w:t>
      </w:r>
      <w:r w:rsidRPr="006E2A3B">
        <w:rPr>
          <w:rFonts w:ascii="Times New Roman" w:hAnsi="Times New Roman" w:cs="Times New Roman"/>
          <w:i/>
        </w:rPr>
        <w:t>“</w:t>
      </w:r>
      <w:proofErr w:type="spellStart"/>
      <w:r w:rsidRPr="006E2A3B">
        <w:rPr>
          <w:rFonts w:ascii="Times New Roman" w:hAnsi="Times New Roman" w:cs="Times New Roman"/>
          <w:i/>
        </w:rPr>
        <w:t>Metode</w:t>
      </w:r>
      <w:proofErr w:type="spellEnd"/>
      <w:r w:rsidRPr="006E2A3B">
        <w:rPr>
          <w:rFonts w:ascii="Times New Roman" w:hAnsi="Times New Roman" w:cs="Times New Roman"/>
          <w:i/>
        </w:rPr>
        <w:t xml:space="preserve"> </w:t>
      </w:r>
      <w:proofErr w:type="spellStart"/>
      <w:r w:rsidRPr="006E2A3B">
        <w:rPr>
          <w:rFonts w:ascii="Times New Roman" w:hAnsi="Times New Roman" w:cs="Times New Roman"/>
          <w:i/>
        </w:rPr>
        <w:t>Penemuan</w:t>
      </w:r>
      <w:proofErr w:type="spellEnd"/>
      <w:r w:rsidRPr="006E2A3B">
        <w:rPr>
          <w:rFonts w:ascii="Times New Roman" w:hAnsi="Times New Roman" w:cs="Times New Roman"/>
          <w:i/>
        </w:rPr>
        <w:t xml:space="preserve"> </w:t>
      </w:r>
      <w:proofErr w:type="spellStart"/>
      <w:r w:rsidRPr="006E2A3B">
        <w:rPr>
          <w:rFonts w:ascii="Times New Roman" w:hAnsi="Times New Roman" w:cs="Times New Roman"/>
          <w:i/>
        </w:rPr>
        <w:t>Hukum</w:t>
      </w:r>
      <w:proofErr w:type="spellEnd"/>
      <w:r w:rsidRPr="006E2A3B">
        <w:rPr>
          <w:rFonts w:ascii="Times New Roman" w:hAnsi="Times New Roman" w:cs="Times New Roman"/>
          <w:i/>
        </w:rPr>
        <w:t>”,</w:t>
      </w:r>
      <w:r w:rsidRPr="007B5E9F">
        <w:rPr>
          <w:rFonts w:ascii="Times New Roman" w:hAnsi="Times New Roman" w:cs="Times New Roman"/>
        </w:rPr>
        <w:t xml:space="preserve"> Yogyakarta</w:t>
      </w:r>
      <w:r>
        <w:rPr>
          <w:rFonts w:ascii="Times New Roman" w:hAnsi="Times New Roman" w:cs="Times New Roman"/>
        </w:rPr>
        <w:t>:</w:t>
      </w:r>
      <w:r w:rsidRPr="007B5E9F">
        <w:rPr>
          <w:rFonts w:ascii="Times New Roman" w:hAnsi="Times New Roman" w:cs="Times New Roman"/>
        </w:rPr>
        <w:t xml:space="preserve"> UII Press. </w:t>
      </w:r>
      <w:proofErr w:type="spellStart"/>
      <w:r w:rsidRPr="007B5E9F">
        <w:rPr>
          <w:rFonts w:ascii="Times New Roman" w:hAnsi="Times New Roman" w:cs="Times New Roman"/>
        </w:rPr>
        <w:t>Cetakan</w:t>
      </w:r>
      <w:proofErr w:type="spellEnd"/>
      <w:r w:rsidRPr="007B5E9F">
        <w:rPr>
          <w:rFonts w:ascii="Times New Roman" w:hAnsi="Times New Roman" w:cs="Times New Roman"/>
        </w:rPr>
        <w:t xml:space="preserve"> </w:t>
      </w:r>
      <w:proofErr w:type="spellStart"/>
      <w:r w:rsidRPr="007B5E9F">
        <w:rPr>
          <w:rFonts w:ascii="Times New Roman" w:hAnsi="Times New Roman" w:cs="Times New Roman"/>
        </w:rPr>
        <w:t>pertama</w:t>
      </w:r>
      <w:proofErr w:type="spellEnd"/>
      <w:r>
        <w:rPr>
          <w:rFonts w:ascii="Times New Roman" w:hAnsi="Times New Roman" w:cs="Times New Roman"/>
        </w:rPr>
        <w:t xml:space="preserve">, </w:t>
      </w:r>
      <w:r w:rsidRPr="007B5E9F">
        <w:rPr>
          <w:rFonts w:ascii="Times New Roman" w:hAnsi="Times New Roman" w:cs="Times New Roman"/>
        </w:rPr>
        <w:t>2019</w:t>
      </w:r>
      <w:r>
        <w:rPr>
          <w:rFonts w:ascii="Times New Roman" w:hAnsi="Times New Roman" w:cs="Times New Roman"/>
        </w:rPr>
        <w:t>,</w:t>
      </w:r>
      <w:r w:rsidRPr="007B5E9F">
        <w:rPr>
          <w:rFonts w:ascii="Times New Roman" w:hAnsi="Times New Roman" w:cs="Times New Roman"/>
        </w:rPr>
        <w:t xml:space="preserve"> </w:t>
      </w:r>
      <w:proofErr w:type="spellStart"/>
      <w:r>
        <w:rPr>
          <w:rFonts w:ascii="Times New Roman" w:hAnsi="Times New Roman" w:cs="Times New Roman"/>
        </w:rPr>
        <w:t>hal</w:t>
      </w:r>
      <w:proofErr w:type="spellEnd"/>
      <w:r w:rsidRPr="007B5E9F">
        <w:rPr>
          <w:rFonts w:ascii="Times New Roman" w:hAnsi="Times New Roman" w:cs="Times New Roman"/>
        </w:rPr>
        <w:t xml:space="preserve"> 65</w:t>
      </w:r>
      <w:r>
        <w:rPr>
          <w:rFonts w:ascii="Times New Roman" w:hAnsi="Times New Roman" w:cs="Times New Roman"/>
        </w:rPr>
        <w:t>.</w:t>
      </w:r>
    </w:p>
  </w:footnote>
  <w:footnote w:id="62">
    <w:p w:rsidR="00274C89" w:rsidRPr="005115B8" w:rsidRDefault="00274C89" w:rsidP="00F9130F">
      <w:pPr>
        <w:pStyle w:val="FootnoteText"/>
        <w:ind w:firstLine="567"/>
        <w:jc w:val="both"/>
        <w:rPr>
          <w:rFonts w:ascii="Times New Roman" w:hAnsi="Times New Roman" w:cs="Times New Roman"/>
        </w:rPr>
      </w:pPr>
      <w:r w:rsidRPr="005115B8">
        <w:rPr>
          <w:rStyle w:val="FootnoteReference"/>
          <w:rFonts w:ascii="Times New Roman" w:hAnsi="Times New Roman" w:cs="Times New Roman"/>
        </w:rPr>
        <w:footnoteRef/>
      </w:r>
      <w:r w:rsidRPr="005115B8">
        <w:rPr>
          <w:rFonts w:ascii="Times New Roman" w:hAnsi="Times New Roman" w:cs="Times New Roman"/>
        </w:rPr>
        <w:t xml:space="preserve"> </w:t>
      </w:r>
      <w:r w:rsidRPr="005115B8">
        <w:rPr>
          <w:rStyle w:val="markedcontent"/>
          <w:rFonts w:ascii="Times New Roman" w:hAnsi="Times New Roman" w:cs="Times New Roman"/>
        </w:rPr>
        <w:t xml:space="preserve">Andi Hamzah, </w:t>
      </w:r>
      <w:r w:rsidRPr="005115B8">
        <w:rPr>
          <w:rStyle w:val="markedcontent"/>
          <w:rFonts w:ascii="Times New Roman" w:hAnsi="Times New Roman" w:cs="Times New Roman"/>
          <w:i/>
        </w:rPr>
        <w:t>“</w:t>
      </w:r>
      <w:proofErr w:type="spellStart"/>
      <w:r w:rsidRPr="005115B8">
        <w:rPr>
          <w:rStyle w:val="markedcontent"/>
          <w:rFonts w:ascii="Times New Roman" w:hAnsi="Times New Roman" w:cs="Times New Roman"/>
          <w:i/>
        </w:rPr>
        <w:t>Pengantar</w:t>
      </w:r>
      <w:proofErr w:type="spellEnd"/>
      <w:r w:rsidRPr="005115B8">
        <w:rPr>
          <w:rStyle w:val="markedcontent"/>
          <w:rFonts w:ascii="Times New Roman" w:hAnsi="Times New Roman" w:cs="Times New Roman"/>
          <w:i/>
        </w:rPr>
        <w:t xml:space="preserve"> </w:t>
      </w:r>
      <w:proofErr w:type="spellStart"/>
      <w:r w:rsidRPr="005115B8">
        <w:rPr>
          <w:rStyle w:val="markedcontent"/>
          <w:rFonts w:ascii="Times New Roman" w:hAnsi="Times New Roman" w:cs="Times New Roman"/>
          <w:i/>
        </w:rPr>
        <w:t>Hukum</w:t>
      </w:r>
      <w:proofErr w:type="spellEnd"/>
      <w:r w:rsidRPr="005115B8">
        <w:rPr>
          <w:rStyle w:val="markedcontent"/>
          <w:rFonts w:ascii="Times New Roman" w:hAnsi="Times New Roman" w:cs="Times New Roman"/>
          <w:i/>
        </w:rPr>
        <w:t xml:space="preserve"> Acara </w:t>
      </w:r>
      <w:proofErr w:type="spellStart"/>
      <w:r w:rsidRPr="005115B8">
        <w:rPr>
          <w:rStyle w:val="markedcontent"/>
          <w:rFonts w:ascii="Times New Roman" w:hAnsi="Times New Roman" w:cs="Times New Roman"/>
          <w:i/>
        </w:rPr>
        <w:t>Pidana</w:t>
      </w:r>
      <w:proofErr w:type="spellEnd"/>
      <w:r w:rsidRPr="005115B8">
        <w:rPr>
          <w:rStyle w:val="markedcontent"/>
          <w:rFonts w:ascii="Times New Roman" w:hAnsi="Times New Roman" w:cs="Times New Roman"/>
          <w:i/>
        </w:rPr>
        <w:t xml:space="preserve"> di Indonesia”,</w:t>
      </w:r>
      <w:r w:rsidRPr="005115B8">
        <w:rPr>
          <w:rStyle w:val="markedcontent"/>
          <w:rFonts w:ascii="Times New Roman" w:hAnsi="Times New Roman" w:cs="Times New Roman"/>
        </w:rPr>
        <w:t xml:space="preserve"> </w:t>
      </w:r>
      <w:r>
        <w:rPr>
          <w:rStyle w:val="markedcontent"/>
          <w:rFonts w:ascii="Times New Roman" w:hAnsi="Times New Roman" w:cs="Times New Roman"/>
        </w:rPr>
        <w:t xml:space="preserve">Jakarta: </w:t>
      </w:r>
      <w:proofErr w:type="spellStart"/>
      <w:r w:rsidRPr="005115B8">
        <w:rPr>
          <w:rStyle w:val="markedcontent"/>
          <w:rFonts w:ascii="Times New Roman" w:hAnsi="Times New Roman" w:cs="Times New Roman"/>
        </w:rPr>
        <w:t>Chalia</w:t>
      </w:r>
      <w:proofErr w:type="spellEnd"/>
      <w:r w:rsidRPr="005115B8">
        <w:rPr>
          <w:rStyle w:val="markedcontent"/>
          <w:rFonts w:ascii="Times New Roman" w:hAnsi="Times New Roman" w:cs="Times New Roman"/>
        </w:rPr>
        <w:t xml:space="preserve"> Indonesia, 1984,</w:t>
      </w:r>
      <w:r>
        <w:rPr>
          <w:rStyle w:val="markedcontent"/>
          <w:rFonts w:ascii="Times New Roman" w:hAnsi="Times New Roman" w:cs="Times New Roman"/>
        </w:rPr>
        <w:t xml:space="preserve"> </w:t>
      </w:r>
      <w:proofErr w:type="spellStart"/>
      <w:r w:rsidRPr="005115B8">
        <w:rPr>
          <w:rStyle w:val="markedcontent"/>
          <w:rFonts w:ascii="Times New Roman" w:hAnsi="Times New Roman" w:cs="Times New Roman"/>
        </w:rPr>
        <w:t>hal</w:t>
      </w:r>
      <w:proofErr w:type="spellEnd"/>
      <w:r w:rsidRPr="005115B8">
        <w:rPr>
          <w:rStyle w:val="markedcontent"/>
          <w:rFonts w:ascii="Times New Roman" w:hAnsi="Times New Roman" w:cs="Times New Roman"/>
        </w:rPr>
        <w:t xml:space="preserve"> 231.</w:t>
      </w:r>
    </w:p>
  </w:footnote>
  <w:footnote w:id="63">
    <w:p w:rsidR="00274C89" w:rsidRPr="001F2666" w:rsidRDefault="00274C89" w:rsidP="00F9130F">
      <w:pPr>
        <w:pStyle w:val="FootnoteText"/>
        <w:ind w:firstLine="567"/>
        <w:jc w:val="both"/>
        <w:rPr>
          <w:rFonts w:ascii="Times New Roman" w:hAnsi="Times New Roman" w:cs="Times New Roman"/>
        </w:rPr>
      </w:pPr>
      <w:r w:rsidRPr="001F2666">
        <w:rPr>
          <w:rStyle w:val="FootnoteReference"/>
          <w:rFonts w:ascii="Times New Roman" w:hAnsi="Times New Roman" w:cs="Times New Roman"/>
        </w:rPr>
        <w:footnoteRef/>
      </w:r>
      <w:r w:rsidRPr="001F2666">
        <w:rPr>
          <w:rFonts w:ascii="Times New Roman" w:hAnsi="Times New Roman" w:cs="Times New Roman"/>
        </w:rPr>
        <w:t xml:space="preserve"> </w:t>
      </w:r>
      <w:r w:rsidRPr="001F2666">
        <w:rPr>
          <w:rStyle w:val="markedcontent"/>
          <w:rFonts w:ascii="Times New Roman" w:hAnsi="Times New Roman" w:cs="Times New Roman"/>
        </w:rPr>
        <w:t xml:space="preserve">Eddy </w:t>
      </w:r>
      <w:proofErr w:type="spellStart"/>
      <w:r w:rsidRPr="001F2666">
        <w:rPr>
          <w:rStyle w:val="markedcontent"/>
          <w:rFonts w:ascii="Times New Roman" w:hAnsi="Times New Roman" w:cs="Times New Roman"/>
        </w:rPr>
        <w:t>OS.Hiariej</w:t>
      </w:r>
      <w:proofErr w:type="spellEnd"/>
      <w:r w:rsidRPr="001F2666">
        <w:rPr>
          <w:rStyle w:val="markedcontent"/>
          <w:rFonts w:ascii="Times New Roman" w:hAnsi="Times New Roman" w:cs="Times New Roman"/>
        </w:rPr>
        <w:t xml:space="preserve">, </w:t>
      </w:r>
      <w:r w:rsidRPr="001F2666">
        <w:rPr>
          <w:rStyle w:val="markedcontent"/>
          <w:rFonts w:ascii="Times New Roman" w:hAnsi="Times New Roman" w:cs="Times New Roman"/>
          <w:i/>
        </w:rPr>
        <w:t>“</w:t>
      </w:r>
      <w:proofErr w:type="spellStart"/>
      <w:r w:rsidRPr="001F2666">
        <w:rPr>
          <w:rStyle w:val="markedcontent"/>
          <w:rFonts w:ascii="Times New Roman" w:hAnsi="Times New Roman" w:cs="Times New Roman"/>
          <w:i/>
        </w:rPr>
        <w:t>Teori</w:t>
      </w:r>
      <w:proofErr w:type="spellEnd"/>
      <w:r w:rsidRPr="001F2666">
        <w:rPr>
          <w:rStyle w:val="markedcontent"/>
          <w:rFonts w:ascii="Times New Roman" w:hAnsi="Times New Roman" w:cs="Times New Roman"/>
          <w:i/>
        </w:rPr>
        <w:t xml:space="preserve"> dan </w:t>
      </w:r>
      <w:proofErr w:type="spellStart"/>
      <w:r w:rsidRPr="001F2666">
        <w:rPr>
          <w:rStyle w:val="markedcontent"/>
          <w:rFonts w:ascii="Times New Roman" w:hAnsi="Times New Roman" w:cs="Times New Roman"/>
          <w:i/>
        </w:rPr>
        <w:t>Hukum</w:t>
      </w:r>
      <w:proofErr w:type="spellEnd"/>
      <w:r w:rsidRPr="001F2666">
        <w:rPr>
          <w:rStyle w:val="markedcontent"/>
          <w:rFonts w:ascii="Times New Roman" w:hAnsi="Times New Roman" w:cs="Times New Roman"/>
          <w:i/>
        </w:rPr>
        <w:t xml:space="preserve"> </w:t>
      </w:r>
      <w:proofErr w:type="spellStart"/>
      <w:r w:rsidRPr="001F2666">
        <w:rPr>
          <w:rStyle w:val="markedcontent"/>
          <w:rFonts w:ascii="Times New Roman" w:hAnsi="Times New Roman" w:cs="Times New Roman"/>
          <w:i/>
        </w:rPr>
        <w:t>Pembuktian</w:t>
      </w:r>
      <w:proofErr w:type="spellEnd"/>
      <w:r w:rsidRPr="001F2666">
        <w:rPr>
          <w:rStyle w:val="markedcontent"/>
          <w:rFonts w:ascii="Times New Roman" w:hAnsi="Times New Roman" w:cs="Times New Roman"/>
          <w:i/>
        </w:rPr>
        <w:t>”</w:t>
      </w:r>
      <w:r w:rsidRPr="001F2666">
        <w:rPr>
          <w:rStyle w:val="markedcontent"/>
          <w:rFonts w:ascii="Times New Roman" w:hAnsi="Times New Roman" w:cs="Times New Roman"/>
        </w:rPr>
        <w:t xml:space="preserve">, </w:t>
      </w:r>
      <w:r>
        <w:rPr>
          <w:rStyle w:val="markedcontent"/>
          <w:rFonts w:ascii="Times New Roman" w:hAnsi="Times New Roman" w:cs="Times New Roman"/>
        </w:rPr>
        <w:t xml:space="preserve">Jakarta: </w:t>
      </w:r>
      <w:r w:rsidRPr="001F2666">
        <w:rPr>
          <w:rStyle w:val="markedcontent"/>
          <w:rFonts w:ascii="Times New Roman" w:hAnsi="Times New Roman" w:cs="Times New Roman"/>
        </w:rPr>
        <w:t xml:space="preserve"> </w:t>
      </w:r>
      <w:proofErr w:type="spellStart"/>
      <w:r w:rsidRPr="001F2666">
        <w:rPr>
          <w:rStyle w:val="markedcontent"/>
          <w:rFonts w:ascii="Times New Roman" w:hAnsi="Times New Roman" w:cs="Times New Roman"/>
        </w:rPr>
        <w:t>Erlangga</w:t>
      </w:r>
      <w:proofErr w:type="spellEnd"/>
      <w:r w:rsidRPr="001F2666">
        <w:rPr>
          <w:rStyle w:val="markedcontent"/>
          <w:rFonts w:ascii="Times New Roman" w:hAnsi="Times New Roman" w:cs="Times New Roman"/>
        </w:rPr>
        <w:t>,</w:t>
      </w:r>
      <w:r>
        <w:rPr>
          <w:rStyle w:val="markedcontent"/>
          <w:rFonts w:ascii="Times New Roman" w:hAnsi="Times New Roman" w:cs="Times New Roman"/>
        </w:rPr>
        <w:t xml:space="preserve"> </w:t>
      </w:r>
      <w:r w:rsidRPr="001F2666">
        <w:rPr>
          <w:rStyle w:val="markedcontent"/>
          <w:rFonts w:ascii="Times New Roman" w:hAnsi="Times New Roman" w:cs="Times New Roman"/>
        </w:rPr>
        <w:t>2012,</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h</w:t>
      </w:r>
      <w:r w:rsidRPr="001F2666">
        <w:rPr>
          <w:rStyle w:val="markedcontent"/>
          <w:rFonts w:ascii="Times New Roman" w:hAnsi="Times New Roman" w:cs="Times New Roman"/>
        </w:rPr>
        <w:t>al</w:t>
      </w:r>
      <w:proofErr w:type="spellEnd"/>
      <w:r w:rsidRPr="001F2666">
        <w:rPr>
          <w:rStyle w:val="markedcontent"/>
          <w:rFonts w:ascii="Times New Roman" w:hAnsi="Times New Roman" w:cs="Times New Roman"/>
        </w:rPr>
        <w:t xml:space="preserve"> 17</w:t>
      </w:r>
      <w:r>
        <w:rPr>
          <w:rStyle w:val="markedcontent"/>
          <w:rFonts w:ascii="Times New Roman" w:hAnsi="Times New Roman" w:cs="Times New Roman"/>
        </w:rPr>
        <w:t>.</w:t>
      </w:r>
    </w:p>
  </w:footnote>
  <w:footnote w:id="64">
    <w:p w:rsidR="00274C89" w:rsidRPr="00612AE7" w:rsidRDefault="00274C89" w:rsidP="00F9130F">
      <w:pPr>
        <w:pStyle w:val="FootnoteText"/>
        <w:ind w:firstLine="567"/>
        <w:rPr>
          <w:rFonts w:ascii="Times New Roman" w:hAnsi="Times New Roman" w:cs="Times New Roman"/>
        </w:rPr>
      </w:pPr>
      <w:r w:rsidRPr="00612AE7">
        <w:rPr>
          <w:rStyle w:val="FootnoteReference"/>
          <w:rFonts w:ascii="Times New Roman" w:hAnsi="Times New Roman" w:cs="Times New Roman"/>
        </w:rPr>
        <w:footnoteRef/>
      </w:r>
      <w:r w:rsidRPr="00612AE7">
        <w:rPr>
          <w:rFonts w:ascii="Times New Roman" w:hAnsi="Times New Roman" w:cs="Times New Roman"/>
        </w:rPr>
        <w:t xml:space="preserve"> </w:t>
      </w:r>
      <w:proofErr w:type="spellStart"/>
      <w:r w:rsidRPr="00612AE7">
        <w:rPr>
          <w:rStyle w:val="markedcontent"/>
          <w:rFonts w:ascii="Times New Roman" w:hAnsi="Times New Roman" w:cs="Times New Roman"/>
        </w:rPr>
        <w:t>Martiman</w:t>
      </w:r>
      <w:proofErr w:type="spellEnd"/>
      <w:r w:rsidRPr="00612AE7">
        <w:rPr>
          <w:rStyle w:val="markedcontent"/>
          <w:rFonts w:ascii="Times New Roman" w:hAnsi="Times New Roman" w:cs="Times New Roman"/>
        </w:rPr>
        <w:t xml:space="preserve"> </w:t>
      </w:r>
      <w:proofErr w:type="spellStart"/>
      <w:r w:rsidRPr="00612AE7">
        <w:rPr>
          <w:rStyle w:val="markedcontent"/>
          <w:rFonts w:ascii="Times New Roman" w:hAnsi="Times New Roman" w:cs="Times New Roman"/>
        </w:rPr>
        <w:t>Prodjohamidjojo</w:t>
      </w:r>
      <w:proofErr w:type="spellEnd"/>
      <w:r w:rsidRPr="00612AE7">
        <w:rPr>
          <w:rStyle w:val="markedcontent"/>
          <w:rFonts w:ascii="Times New Roman" w:hAnsi="Times New Roman" w:cs="Times New Roman"/>
        </w:rPr>
        <w:t xml:space="preserve"> </w:t>
      </w:r>
      <w:r w:rsidRPr="00612AE7">
        <w:rPr>
          <w:rStyle w:val="markedcontent"/>
          <w:rFonts w:ascii="Times New Roman" w:hAnsi="Times New Roman" w:cs="Times New Roman"/>
          <w:i/>
        </w:rPr>
        <w:t>, “</w:t>
      </w:r>
      <w:proofErr w:type="spellStart"/>
      <w:r w:rsidRPr="00612AE7">
        <w:rPr>
          <w:rStyle w:val="markedcontent"/>
          <w:rFonts w:ascii="Times New Roman" w:hAnsi="Times New Roman" w:cs="Times New Roman"/>
          <w:i/>
        </w:rPr>
        <w:t>Sistem</w:t>
      </w:r>
      <w:proofErr w:type="spellEnd"/>
      <w:r w:rsidRPr="00612AE7">
        <w:rPr>
          <w:rStyle w:val="markedcontent"/>
          <w:rFonts w:ascii="Times New Roman" w:hAnsi="Times New Roman" w:cs="Times New Roman"/>
          <w:i/>
        </w:rPr>
        <w:t xml:space="preserve"> </w:t>
      </w:r>
      <w:proofErr w:type="spellStart"/>
      <w:r w:rsidRPr="00612AE7">
        <w:rPr>
          <w:rStyle w:val="markedcontent"/>
          <w:rFonts w:ascii="Times New Roman" w:hAnsi="Times New Roman" w:cs="Times New Roman"/>
          <w:i/>
        </w:rPr>
        <w:t>Pembuktian</w:t>
      </w:r>
      <w:proofErr w:type="spellEnd"/>
      <w:r w:rsidRPr="00612AE7">
        <w:rPr>
          <w:rStyle w:val="markedcontent"/>
          <w:rFonts w:ascii="Times New Roman" w:hAnsi="Times New Roman" w:cs="Times New Roman"/>
          <w:i/>
        </w:rPr>
        <w:t xml:space="preserve"> dan </w:t>
      </w:r>
      <w:proofErr w:type="spellStart"/>
      <w:r w:rsidRPr="00612AE7">
        <w:rPr>
          <w:rStyle w:val="markedcontent"/>
          <w:rFonts w:ascii="Times New Roman" w:hAnsi="Times New Roman" w:cs="Times New Roman"/>
          <w:i/>
        </w:rPr>
        <w:t>Alat-alat</w:t>
      </w:r>
      <w:proofErr w:type="spellEnd"/>
      <w:r w:rsidRPr="00612AE7">
        <w:rPr>
          <w:rStyle w:val="markedcontent"/>
          <w:rFonts w:ascii="Times New Roman" w:hAnsi="Times New Roman" w:cs="Times New Roman"/>
          <w:i/>
        </w:rPr>
        <w:t xml:space="preserve"> </w:t>
      </w:r>
      <w:proofErr w:type="spellStart"/>
      <w:r w:rsidRPr="00612AE7">
        <w:rPr>
          <w:rStyle w:val="markedcontent"/>
          <w:rFonts w:ascii="Times New Roman" w:hAnsi="Times New Roman" w:cs="Times New Roman"/>
          <w:i/>
        </w:rPr>
        <w:t>Bukti</w:t>
      </w:r>
      <w:proofErr w:type="spellEnd"/>
      <w:r w:rsidRPr="00612AE7">
        <w:rPr>
          <w:rStyle w:val="markedcontent"/>
          <w:rFonts w:ascii="Times New Roman" w:hAnsi="Times New Roman" w:cs="Times New Roman"/>
          <w:i/>
        </w:rPr>
        <w:t>”,</w:t>
      </w:r>
      <w:r>
        <w:rPr>
          <w:rStyle w:val="markedcontent"/>
          <w:rFonts w:ascii="Times New Roman" w:hAnsi="Times New Roman" w:cs="Times New Roman"/>
        </w:rPr>
        <w:t xml:space="preserve"> </w:t>
      </w:r>
      <w:proofErr w:type="spellStart"/>
      <w:r w:rsidRPr="00612AE7">
        <w:rPr>
          <w:rStyle w:val="markedcontent"/>
          <w:rFonts w:ascii="Times New Roman" w:hAnsi="Times New Roman" w:cs="Times New Roman"/>
        </w:rPr>
        <w:t>Chalia</w:t>
      </w:r>
      <w:proofErr w:type="spellEnd"/>
      <w:r w:rsidRPr="00612AE7">
        <w:rPr>
          <w:rStyle w:val="markedcontent"/>
          <w:rFonts w:ascii="Times New Roman" w:hAnsi="Times New Roman" w:cs="Times New Roman"/>
        </w:rPr>
        <w:t xml:space="preserve"> Indonesia, 1983, </w:t>
      </w:r>
      <w:proofErr w:type="spellStart"/>
      <w:r w:rsidRPr="00612AE7">
        <w:rPr>
          <w:rStyle w:val="markedcontent"/>
          <w:rFonts w:ascii="Times New Roman" w:hAnsi="Times New Roman" w:cs="Times New Roman"/>
        </w:rPr>
        <w:t>hal</w:t>
      </w:r>
      <w:proofErr w:type="spellEnd"/>
      <w:r w:rsidRPr="00612AE7">
        <w:rPr>
          <w:rStyle w:val="markedcontent"/>
          <w:rFonts w:ascii="Times New Roman" w:hAnsi="Times New Roman" w:cs="Times New Roman"/>
        </w:rPr>
        <w:t xml:space="preserve"> 14.</w:t>
      </w:r>
    </w:p>
  </w:footnote>
  <w:footnote w:id="65">
    <w:p w:rsidR="00274C89" w:rsidRPr="00494500" w:rsidRDefault="00274C89" w:rsidP="00F9130F">
      <w:pPr>
        <w:pStyle w:val="FootnoteText"/>
        <w:ind w:firstLine="567"/>
        <w:rPr>
          <w:rFonts w:ascii="Times New Roman" w:hAnsi="Times New Roman" w:cs="Times New Roman"/>
        </w:rPr>
      </w:pPr>
      <w:r w:rsidRPr="00494500">
        <w:rPr>
          <w:rStyle w:val="FootnoteReference"/>
          <w:rFonts w:ascii="Times New Roman" w:hAnsi="Times New Roman" w:cs="Times New Roman"/>
        </w:rPr>
        <w:footnoteRef/>
      </w:r>
      <w:r w:rsidRPr="00494500">
        <w:rPr>
          <w:rFonts w:ascii="Times New Roman" w:hAnsi="Times New Roman" w:cs="Times New Roman"/>
        </w:rPr>
        <w:t xml:space="preserve"> </w:t>
      </w:r>
      <w:proofErr w:type="spellStart"/>
      <w:r w:rsidRPr="00494500">
        <w:rPr>
          <w:rFonts w:ascii="Times New Roman" w:hAnsi="Times New Roman" w:cs="Times New Roman"/>
        </w:rPr>
        <w:t>Arif</w:t>
      </w:r>
      <w:proofErr w:type="spellEnd"/>
      <w:r w:rsidRPr="00494500">
        <w:rPr>
          <w:rFonts w:ascii="Times New Roman" w:hAnsi="Times New Roman" w:cs="Times New Roman"/>
        </w:rPr>
        <w:t xml:space="preserve"> </w:t>
      </w:r>
      <w:proofErr w:type="spellStart"/>
      <w:r w:rsidRPr="00494500">
        <w:rPr>
          <w:rFonts w:ascii="Times New Roman" w:hAnsi="Times New Roman" w:cs="Times New Roman"/>
        </w:rPr>
        <w:t>Gosita</w:t>
      </w:r>
      <w:proofErr w:type="spellEnd"/>
      <w:r w:rsidRPr="00494500">
        <w:rPr>
          <w:rFonts w:ascii="Times New Roman" w:hAnsi="Times New Roman" w:cs="Times New Roman"/>
        </w:rPr>
        <w:t xml:space="preserve">, </w:t>
      </w:r>
      <w:r w:rsidRPr="00494500">
        <w:rPr>
          <w:rFonts w:ascii="Times New Roman" w:hAnsi="Times New Roman" w:cs="Times New Roman"/>
          <w:i/>
        </w:rPr>
        <w:t>“</w:t>
      </w:r>
      <w:proofErr w:type="spellStart"/>
      <w:r w:rsidRPr="00494500">
        <w:rPr>
          <w:rFonts w:ascii="Times New Roman" w:hAnsi="Times New Roman" w:cs="Times New Roman"/>
          <w:i/>
        </w:rPr>
        <w:t>Masalah</w:t>
      </w:r>
      <w:proofErr w:type="spellEnd"/>
      <w:r w:rsidRPr="00494500">
        <w:rPr>
          <w:rFonts w:ascii="Times New Roman" w:hAnsi="Times New Roman" w:cs="Times New Roman"/>
          <w:i/>
        </w:rPr>
        <w:t xml:space="preserve"> Korban </w:t>
      </w:r>
      <w:proofErr w:type="spellStart"/>
      <w:r w:rsidRPr="00494500">
        <w:rPr>
          <w:rFonts w:ascii="Times New Roman" w:hAnsi="Times New Roman" w:cs="Times New Roman"/>
          <w:i/>
        </w:rPr>
        <w:t>Kejahatan</w:t>
      </w:r>
      <w:proofErr w:type="spellEnd"/>
      <w:r w:rsidRPr="00494500">
        <w:rPr>
          <w:rFonts w:ascii="Times New Roman" w:hAnsi="Times New Roman" w:cs="Times New Roman"/>
          <w:i/>
        </w:rPr>
        <w:t>”,</w:t>
      </w:r>
      <w:r w:rsidRPr="00494500">
        <w:rPr>
          <w:rFonts w:ascii="Times New Roman" w:hAnsi="Times New Roman" w:cs="Times New Roman"/>
        </w:rPr>
        <w:t xml:space="preserve"> Jakarta: </w:t>
      </w:r>
      <w:proofErr w:type="spellStart"/>
      <w:r w:rsidRPr="00494500">
        <w:rPr>
          <w:rFonts w:ascii="Times New Roman" w:hAnsi="Times New Roman" w:cs="Times New Roman"/>
        </w:rPr>
        <w:t>Akademika</w:t>
      </w:r>
      <w:proofErr w:type="spellEnd"/>
      <w:r w:rsidRPr="00494500">
        <w:rPr>
          <w:rFonts w:ascii="Times New Roman" w:hAnsi="Times New Roman" w:cs="Times New Roman"/>
        </w:rPr>
        <w:t xml:space="preserve"> </w:t>
      </w:r>
      <w:proofErr w:type="spellStart"/>
      <w:r w:rsidRPr="00494500">
        <w:rPr>
          <w:rFonts w:ascii="Times New Roman" w:hAnsi="Times New Roman" w:cs="Times New Roman"/>
        </w:rPr>
        <w:t>Pressindo</w:t>
      </w:r>
      <w:proofErr w:type="spellEnd"/>
      <w:r w:rsidRPr="00494500">
        <w:rPr>
          <w:rFonts w:ascii="Times New Roman" w:hAnsi="Times New Roman" w:cs="Times New Roman"/>
        </w:rPr>
        <w:t xml:space="preserve">, 1983, </w:t>
      </w:r>
      <w:proofErr w:type="spellStart"/>
      <w:r w:rsidRPr="00494500">
        <w:rPr>
          <w:rFonts w:ascii="Times New Roman" w:hAnsi="Times New Roman" w:cs="Times New Roman"/>
        </w:rPr>
        <w:t>hal</w:t>
      </w:r>
      <w:proofErr w:type="spellEnd"/>
      <w:r w:rsidRPr="00494500">
        <w:rPr>
          <w:rFonts w:ascii="Times New Roman" w:hAnsi="Times New Roman" w:cs="Times New Roman"/>
        </w:rPr>
        <w:t xml:space="preserve"> 3.</w:t>
      </w:r>
    </w:p>
  </w:footnote>
  <w:footnote w:id="66">
    <w:p w:rsidR="00274C89" w:rsidRPr="00C71703" w:rsidRDefault="00274C89" w:rsidP="00F9130F">
      <w:pPr>
        <w:pStyle w:val="FootnoteText"/>
        <w:ind w:firstLine="567"/>
        <w:jc w:val="both"/>
        <w:rPr>
          <w:rFonts w:ascii="Times New Roman" w:hAnsi="Times New Roman" w:cs="Times New Roman"/>
        </w:rPr>
      </w:pPr>
      <w:r w:rsidRPr="00C71703">
        <w:rPr>
          <w:rStyle w:val="FootnoteReference"/>
          <w:rFonts w:ascii="Times New Roman" w:hAnsi="Times New Roman" w:cs="Times New Roman"/>
        </w:rPr>
        <w:footnoteRef/>
      </w:r>
      <w:r w:rsidRPr="00C71703">
        <w:rPr>
          <w:rFonts w:ascii="Times New Roman" w:hAnsi="Times New Roman" w:cs="Times New Roman"/>
        </w:rPr>
        <w:t xml:space="preserve"> </w:t>
      </w:r>
      <w:proofErr w:type="spellStart"/>
      <w:r w:rsidRPr="00C71703">
        <w:rPr>
          <w:rFonts w:ascii="Times New Roman" w:hAnsi="Times New Roman" w:cs="Times New Roman"/>
        </w:rPr>
        <w:t>Adami</w:t>
      </w:r>
      <w:proofErr w:type="spellEnd"/>
      <w:r w:rsidRPr="00C71703">
        <w:rPr>
          <w:rFonts w:ascii="Times New Roman" w:hAnsi="Times New Roman" w:cs="Times New Roman"/>
        </w:rPr>
        <w:t xml:space="preserve"> </w:t>
      </w:r>
      <w:proofErr w:type="spellStart"/>
      <w:r w:rsidRPr="00C71703">
        <w:rPr>
          <w:rFonts w:ascii="Times New Roman" w:hAnsi="Times New Roman" w:cs="Times New Roman"/>
        </w:rPr>
        <w:t>Chazawi</w:t>
      </w:r>
      <w:proofErr w:type="spellEnd"/>
      <w:r w:rsidRPr="00C71703">
        <w:rPr>
          <w:rFonts w:ascii="Times New Roman" w:hAnsi="Times New Roman" w:cs="Times New Roman"/>
        </w:rPr>
        <w:t xml:space="preserve">, </w:t>
      </w:r>
      <w:r w:rsidRPr="00C71703">
        <w:rPr>
          <w:rFonts w:ascii="Times New Roman" w:hAnsi="Times New Roman" w:cs="Times New Roman"/>
          <w:i/>
        </w:rPr>
        <w:t xml:space="preserve">“Pelajaran </w:t>
      </w:r>
      <w:proofErr w:type="spellStart"/>
      <w:r w:rsidRPr="00C71703">
        <w:rPr>
          <w:rFonts w:ascii="Times New Roman" w:hAnsi="Times New Roman" w:cs="Times New Roman"/>
          <w:i/>
        </w:rPr>
        <w:t>Hukum</w:t>
      </w:r>
      <w:proofErr w:type="spellEnd"/>
      <w:r w:rsidRPr="00C71703">
        <w:rPr>
          <w:rFonts w:ascii="Times New Roman" w:hAnsi="Times New Roman" w:cs="Times New Roman"/>
          <w:i/>
        </w:rPr>
        <w:t xml:space="preserve"> </w:t>
      </w:r>
      <w:proofErr w:type="spellStart"/>
      <w:r w:rsidRPr="00C71703">
        <w:rPr>
          <w:rFonts w:ascii="Times New Roman" w:hAnsi="Times New Roman" w:cs="Times New Roman"/>
          <w:i/>
        </w:rPr>
        <w:t>Pidana</w:t>
      </w:r>
      <w:proofErr w:type="spellEnd"/>
      <w:r w:rsidRPr="00C71703">
        <w:rPr>
          <w:rFonts w:ascii="Times New Roman" w:hAnsi="Times New Roman" w:cs="Times New Roman"/>
          <w:i/>
        </w:rPr>
        <w:t xml:space="preserve"> II”,</w:t>
      </w:r>
      <w:r w:rsidRPr="00C71703">
        <w:rPr>
          <w:rFonts w:ascii="Times New Roman" w:hAnsi="Times New Roman" w:cs="Times New Roman"/>
        </w:rPr>
        <w:t xml:space="preserve"> </w:t>
      </w:r>
      <w:r>
        <w:rPr>
          <w:rFonts w:ascii="Times New Roman" w:hAnsi="Times New Roman" w:cs="Times New Roman"/>
        </w:rPr>
        <w:t>Jakarta:</w:t>
      </w:r>
      <w:r w:rsidRPr="00C71703">
        <w:rPr>
          <w:rFonts w:ascii="Times New Roman" w:hAnsi="Times New Roman" w:cs="Times New Roman"/>
        </w:rPr>
        <w:t xml:space="preserve"> </w:t>
      </w:r>
      <w:proofErr w:type="spellStart"/>
      <w:r w:rsidRPr="00C71703">
        <w:rPr>
          <w:rFonts w:ascii="Times New Roman" w:hAnsi="Times New Roman" w:cs="Times New Roman"/>
        </w:rPr>
        <w:t>Rajawali</w:t>
      </w:r>
      <w:proofErr w:type="spellEnd"/>
      <w:r w:rsidRPr="00C71703">
        <w:rPr>
          <w:rFonts w:ascii="Times New Roman" w:hAnsi="Times New Roman" w:cs="Times New Roman"/>
        </w:rPr>
        <w:t xml:space="preserve"> Pers, </w:t>
      </w:r>
      <w:r>
        <w:rPr>
          <w:rFonts w:ascii="Times New Roman" w:hAnsi="Times New Roman" w:cs="Times New Roman"/>
        </w:rPr>
        <w:t xml:space="preserve">2002, </w:t>
      </w:r>
      <w:proofErr w:type="spellStart"/>
      <w:r>
        <w:rPr>
          <w:rFonts w:ascii="Times New Roman" w:hAnsi="Times New Roman" w:cs="Times New Roman"/>
        </w:rPr>
        <w:t>hal</w:t>
      </w:r>
      <w:proofErr w:type="spellEnd"/>
      <w:r w:rsidRPr="00C71703">
        <w:rPr>
          <w:rFonts w:ascii="Times New Roman" w:hAnsi="Times New Roman" w:cs="Times New Roman"/>
        </w:rPr>
        <w:t xml:space="preserve"> 78</w:t>
      </w:r>
      <w:r>
        <w:rPr>
          <w:rFonts w:ascii="Times New Roman" w:hAnsi="Times New Roman" w:cs="Times New Roman"/>
        </w:rPr>
        <w:t>.</w:t>
      </w:r>
    </w:p>
  </w:footnote>
  <w:footnote w:id="67">
    <w:p w:rsidR="00274C89" w:rsidRPr="00C71703" w:rsidRDefault="00274C89" w:rsidP="00F9130F">
      <w:pPr>
        <w:pStyle w:val="FootnoteText"/>
        <w:ind w:firstLine="567"/>
        <w:jc w:val="both"/>
        <w:rPr>
          <w:rFonts w:ascii="Times New Roman" w:hAnsi="Times New Roman" w:cs="Times New Roman"/>
        </w:rPr>
      </w:pPr>
      <w:r w:rsidRPr="00C71703">
        <w:rPr>
          <w:rStyle w:val="FootnoteReference"/>
          <w:rFonts w:ascii="Times New Roman" w:hAnsi="Times New Roman" w:cs="Times New Roman"/>
        </w:rPr>
        <w:footnoteRef/>
      </w:r>
      <w:r w:rsidRPr="00C71703">
        <w:rPr>
          <w:rFonts w:ascii="Times New Roman" w:hAnsi="Times New Roman" w:cs="Times New Roman"/>
        </w:rPr>
        <w:t xml:space="preserve"> E.Y. Kanter dan S.R. </w:t>
      </w:r>
      <w:proofErr w:type="spellStart"/>
      <w:r w:rsidRPr="00C71703">
        <w:rPr>
          <w:rFonts w:ascii="Times New Roman" w:hAnsi="Times New Roman" w:cs="Times New Roman"/>
        </w:rPr>
        <w:t>Sianturi</w:t>
      </w:r>
      <w:proofErr w:type="spellEnd"/>
      <w:r w:rsidRPr="00C71703">
        <w:rPr>
          <w:rFonts w:ascii="Times New Roman" w:hAnsi="Times New Roman" w:cs="Times New Roman"/>
        </w:rPr>
        <w:t xml:space="preserve">, </w:t>
      </w:r>
      <w:r w:rsidRPr="000F6652">
        <w:rPr>
          <w:rFonts w:ascii="Times New Roman" w:hAnsi="Times New Roman" w:cs="Times New Roman"/>
          <w:i/>
        </w:rPr>
        <w:t>“Azas-</w:t>
      </w:r>
      <w:proofErr w:type="spellStart"/>
      <w:r w:rsidRPr="000F6652">
        <w:rPr>
          <w:rFonts w:ascii="Times New Roman" w:hAnsi="Times New Roman" w:cs="Times New Roman"/>
          <w:i/>
        </w:rPr>
        <w:t>azas</w:t>
      </w:r>
      <w:proofErr w:type="spellEnd"/>
      <w:r w:rsidRPr="000F6652">
        <w:rPr>
          <w:rFonts w:ascii="Times New Roman" w:hAnsi="Times New Roman" w:cs="Times New Roman"/>
          <w:i/>
        </w:rPr>
        <w:t xml:space="preserve"> </w:t>
      </w:r>
      <w:proofErr w:type="spellStart"/>
      <w:r w:rsidRPr="000F6652">
        <w:rPr>
          <w:rFonts w:ascii="Times New Roman" w:hAnsi="Times New Roman" w:cs="Times New Roman"/>
          <w:i/>
        </w:rPr>
        <w:t>Hukum</w:t>
      </w:r>
      <w:proofErr w:type="spellEnd"/>
      <w:r w:rsidRPr="000F6652">
        <w:rPr>
          <w:rFonts w:ascii="Times New Roman" w:hAnsi="Times New Roman" w:cs="Times New Roman"/>
          <w:i/>
        </w:rPr>
        <w:t xml:space="preserve"> </w:t>
      </w:r>
      <w:proofErr w:type="spellStart"/>
      <w:r w:rsidRPr="000F6652">
        <w:rPr>
          <w:rFonts w:ascii="Times New Roman" w:hAnsi="Times New Roman" w:cs="Times New Roman"/>
          <w:i/>
        </w:rPr>
        <w:t>Pidana</w:t>
      </w:r>
      <w:proofErr w:type="spellEnd"/>
      <w:r w:rsidRPr="000F6652">
        <w:rPr>
          <w:rFonts w:ascii="Times New Roman" w:hAnsi="Times New Roman" w:cs="Times New Roman"/>
          <w:i/>
        </w:rPr>
        <w:t xml:space="preserve"> di Indonesia dan </w:t>
      </w:r>
      <w:proofErr w:type="spellStart"/>
      <w:r w:rsidRPr="000F6652">
        <w:rPr>
          <w:rFonts w:ascii="Times New Roman" w:hAnsi="Times New Roman" w:cs="Times New Roman"/>
          <w:i/>
        </w:rPr>
        <w:t>Penerapannya</w:t>
      </w:r>
      <w:proofErr w:type="spellEnd"/>
      <w:r w:rsidRPr="000F6652">
        <w:rPr>
          <w:rFonts w:ascii="Times New Roman" w:hAnsi="Times New Roman" w:cs="Times New Roman"/>
          <w:i/>
        </w:rPr>
        <w:t>”</w:t>
      </w:r>
      <w:r w:rsidRPr="00C71703">
        <w:rPr>
          <w:rFonts w:ascii="Times New Roman" w:hAnsi="Times New Roman" w:cs="Times New Roman"/>
        </w:rPr>
        <w:t xml:space="preserve">, </w:t>
      </w:r>
      <w:r>
        <w:rPr>
          <w:rFonts w:ascii="Times New Roman" w:hAnsi="Times New Roman" w:cs="Times New Roman"/>
        </w:rPr>
        <w:t>Jakarta:</w:t>
      </w:r>
      <w:r w:rsidRPr="00C71703">
        <w:rPr>
          <w:rFonts w:ascii="Times New Roman" w:hAnsi="Times New Roman" w:cs="Times New Roman"/>
        </w:rPr>
        <w:t xml:space="preserve"> Alumni AHM-PTHM, 1992, </w:t>
      </w:r>
      <w:proofErr w:type="spellStart"/>
      <w:r w:rsidRPr="00C71703">
        <w:rPr>
          <w:rFonts w:ascii="Times New Roman" w:hAnsi="Times New Roman" w:cs="Times New Roman"/>
        </w:rPr>
        <w:t>hal</w:t>
      </w:r>
      <w:proofErr w:type="spellEnd"/>
      <w:r w:rsidRPr="00C71703">
        <w:rPr>
          <w:rFonts w:ascii="Times New Roman" w:hAnsi="Times New Roman" w:cs="Times New Roman"/>
        </w:rPr>
        <w:t xml:space="preserve"> 211</w:t>
      </w:r>
    </w:p>
  </w:footnote>
  <w:footnote w:id="68">
    <w:p w:rsidR="00274C89" w:rsidRPr="00F771AD" w:rsidRDefault="00274C89" w:rsidP="00F9130F">
      <w:pPr>
        <w:pStyle w:val="FootnoteText"/>
        <w:ind w:firstLine="567"/>
        <w:jc w:val="both"/>
        <w:rPr>
          <w:rFonts w:ascii="Times New Roman" w:hAnsi="Times New Roman" w:cs="Times New Roman"/>
        </w:rPr>
      </w:pPr>
      <w:r w:rsidRPr="00F771AD">
        <w:rPr>
          <w:rStyle w:val="FootnoteReference"/>
          <w:rFonts w:ascii="Times New Roman" w:hAnsi="Times New Roman" w:cs="Times New Roman"/>
        </w:rPr>
        <w:footnoteRef/>
      </w:r>
      <w:r w:rsidRPr="00F771AD">
        <w:rPr>
          <w:rFonts w:ascii="Times New Roman" w:hAnsi="Times New Roman" w:cs="Times New Roman"/>
        </w:rPr>
        <w:t xml:space="preserve"> K. </w:t>
      </w:r>
      <w:proofErr w:type="spellStart"/>
      <w:r w:rsidRPr="00F771AD">
        <w:rPr>
          <w:rFonts w:ascii="Times New Roman" w:hAnsi="Times New Roman" w:cs="Times New Roman"/>
        </w:rPr>
        <w:t>Wantjik</w:t>
      </w:r>
      <w:proofErr w:type="spellEnd"/>
      <w:r w:rsidRPr="00F771AD">
        <w:rPr>
          <w:rFonts w:ascii="Times New Roman" w:hAnsi="Times New Roman" w:cs="Times New Roman"/>
        </w:rPr>
        <w:t xml:space="preserve"> Saleh, </w:t>
      </w:r>
      <w:r w:rsidRPr="00F771AD">
        <w:rPr>
          <w:rFonts w:ascii="Times New Roman" w:hAnsi="Times New Roman" w:cs="Times New Roman"/>
          <w:i/>
        </w:rPr>
        <w:t>“</w:t>
      </w:r>
      <w:proofErr w:type="spellStart"/>
      <w:r w:rsidRPr="00F771AD">
        <w:rPr>
          <w:rFonts w:ascii="Times New Roman" w:hAnsi="Times New Roman" w:cs="Times New Roman"/>
          <w:i/>
        </w:rPr>
        <w:t>Kehakiman</w:t>
      </w:r>
      <w:proofErr w:type="spellEnd"/>
      <w:r w:rsidRPr="00F771AD">
        <w:rPr>
          <w:rFonts w:ascii="Times New Roman" w:hAnsi="Times New Roman" w:cs="Times New Roman"/>
          <w:i/>
        </w:rPr>
        <w:t xml:space="preserve"> dan </w:t>
      </w:r>
      <w:proofErr w:type="spellStart"/>
      <w:r w:rsidRPr="00F771AD">
        <w:rPr>
          <w:rFonts w:ascii="Times New Roman" w:hAnsi="Times New Roman" w:cs="Times New Roman"/>
          <w:i/>
        </w:rPr>
        <w:t>Keadilan</w:t>
      </w:r>
      <w:proofErr w:type="spellEnd"/>
      <w:r w:rsidRPr="00F771AD">
        <w:rPr>
          <w:rFonts w:ascii="Times New Roman" w:hAnsi="Times New Roman" w:cs="Times New Roman"/>
          <w:i/>
        </w:rPr>
        <w:t>”,</w:t>
      </w:r>
      <w:r w:rsidRPr="00F771AD">
        <w:rPr>
          <w:rFonts w:ascii="Times New Roman" w:hAnsi="Times New Roman" w:cs="Times New Roman"/>
        </w:rPr>
        <w:t xml:space="preserve"> </w:t>
      </w:r>
      <w:r>
        <w:rPr>
          <w:rFonts w:ascii="Times New Roman" w:hAnsi="Times New Roman" w:cs="Times New Roman"/>
        </w:rPr>
        <w:t>Jakarta:</w:t>
      </w:r>
      <w:r w:rsidRPr="00F771AD">
        <w:rPr>
          <w:rFonts w:ascii="Times New Roman" w:hAnsi="Times New Roman" w:cs="Times New Roman"/>
        </w:rPr>
        <w:t xml:space="preserve"> </w:t>
      </w:r>
      <w:proofErr w:type="spellStart"/>
      <w:r w:rsidRPr="00F771AD">
        <w:rPr>
          <w:rFonts w:ascii="Times New Roman" w:hAnsi="Times New Roman" w:cs="Times New Roman"/>
        </w:rPr>
        <w:t>Ghalia</w:t>
      </w:r>
      <w:proofErr w:type="spellEnd"/>
      <w:r w:rsidRPr="00F771AD">
        <w:rPr>
          <w:rFonts w:ascii="Times New Roman" w:hAnsi="Times New Roman" w:cs="Times New Roman"/>
        </w:rPr>
        <w:t xml:space="preserve"> Indonesia, 1998</w:t>
      </w:r>
      <w:r>
        <w:rPr>
          <w:rFonts w:ascii="Times New Roman" w:hAnsi="Times New Roman" w:cs="Times New Roman"/>
        </w:rPr>
        <w:t>.</w:t>
      </w:r>
    </w:p>
  </w:footnote>
  <w:footnote w:id="69">
    <w:p w:rsidR="00274C89" w:rsidRPr="00F771AD" w:rsidRDefault="00274C89" w:rsidP="00F9130F">
      <w:pPr>
        <w:pStyle w:val="FootnoteText"/>
        <w:ind w:firstLine="567"/>
        <w:jc w:val="both"/>
        <w:rPr>
          <w:rFonts w:ascii="Times New Roman" w:hAnsi="Times New Roman" w:cs="Times New Roman"/>
        </w:rPr>
      </w:pPr>
      <w:r w:rsidRPr="00F771AD">
        <w:rPr>
          <w:rStyle w:val="FootnoteReference"/>
          <w:rFonts w:ascii="Times New Roman" w:hAnsi="Times New Roman" w:cs="Times New Roman"/>
        </w:rPr>
        <w:footnoteRef/>
      </w:r>
      <w:r w:rsidRPr="00F771AD">
        <w:rPr>
          <w:rFonts w:ascii="Times New Roman" w:hAnsi="Times New Roman" w:cs="Times New Roman"/>
        </w:rPr>
        <w:t xml:space="preserve"> Mustafa Abdullah dan Ruben </w:t>
      </w:r>
      <w:proofErr w:type="spellStart"/>
      <w:r w:rsidRPr="00F771AD">
        <w:rPr>
          <w:rFonts w:ascii="Times New Roman" w:hAnsi="Times New Roman" w:cs="Times New Roman"/>
        </w:rPr>
        <w:t>Achmad</w:t>
      </w:r>
      <w:proofErr w:type="spellEnd"/>
      <w:r w:rsidRPr="00F771AD">
        <w:rPr>
          <w:rFonts w:ascii="Times New Roman" w:hAnsi="Times New Roman" w:cs="Times New Roman"/>
        </w:rPr>
        <w:t xml:space="preserve">, </w:t>
      </w:r>
      <w:r w:rsidRPr="00F771AD">
        <w:rPr>
          <w:rFonts w:ascii="Times New Roman" w:hAnsi="Times New Roman" w:cs="Times New Roman"/>
          <w:i/>
        </w:rPr>
        <w:t>“</w:t>
      </w:r>
      <w:proofErr w:type="spellStart"/>
      <w:r w:rsidRPr="00F771AD">
        <w:rPr>
          <w:rFonts w:ascii="Times New Roman" w:hAnsi="Times New Roman" w:cs="Times New Roman"/>
          <w:i/>
        </w:rPr>
        <w:t>Intisari</w:t>
      </w:r>
      <w:proofErr w:type="spellEnd"/>
      <w:r w:rsidRPr="00F771AD">
        <w:rPr>
          <w:rFonts w:ascii="Times New Roman" w:hAnsi="Times New Roman" w:cs="Times New Roman"/>
          <w:i/>
        </w:rPr>
        <w:t xml:space="preserve"> </w:t>
      </w:r>
      <w:proofErr w:type="spellStart"/>
      <w:r w:rsidRPr="00F771AD">
        <w:rPr>
          <w:rFonts w:ascii="Times New Roman" w:hAnsi="Times New Roman" w:cs="Times New Roman"/>
          <w:i/>
        </w:rPr>
        <w:t>Hukum</w:t>
      </w:r>
      <w:proofErr w:type="spellEnd"/>
      <w:r w:rsidRPr="00F771AD">
        <w:rPr>
          <w:rFonts w:ascii="Times New Roman" w:hAnsi="Times New Roman" w:cs="Times New Roman"/>
          <w:i/>
        </w:rPr>
        <w:t xml:space="preserve"> </w:t>
      </w:r>
      <w:proofErr w:type="spellStart"/>
      <w:r w:rsidRPr="00F771AD">
        <w:rPr>
          <w:rFonts w:ascii="Times New Roman" w:hAnsi="Times New Roman" w:cs="Times New Roman"/>
          <w:i/>
        </w:rPr>
        <w:t>Pidana</w:t>
      </w:r>
      <w:proofErr w:type="spellEnd"/>
      <w:r w:rsidRPr="00F771AD">
        <w:rPr>
          <w:rFonts w:ascii="Times New Roman" w:hAnsi="Times New Roman" w:cs="Times New Roman"/>
          <w:i/>
        </w:rPr>
        <w:t>”,</w:t>
      </w:r>
      <w:r w:rsidRPr="00F771AD">
        <w:rPr>
          <w:rFonts w:ascii="Times New Roman" w:hAnsi="Times New Roman" w:cs="Times New Roman"/>
        </w:rPr>
        <w:t xml:space="preserve"> </w:t>
      </w:r>
      <w:r>
        <w:rPr>
          <w:rFonts w:ascii="Times New Roman" w:hAnsi="Times New Roman" w:cs="Times New Roman"/>
        </w:rPr>
        <w:t>Jakarta:</w:t>
      </w:r>
      <w:r w:rsidRPr="00F771AD">
        <w:rPr>
          <w:rFonts w:ascii="Times New Roman" w:hAnsi="Times New Roman" w:cs="Times New Roman"/>
        </w:rPr>
        <w:t xml:space="preserve"> </w:t>
      </w:r>
      <w:proofErr w:type="spellStart"/>
      <w:r w:rsidRPr="00F771AD">
        <w:rPr>
          <w:rFonts w:ascii="Times New Roman" w:hAnsi="Times New Roman" w:cs="Times New Roman"/>
        </w:rPr>
        <w:t>Ghalia</w:t>
      </w:r>
      <w:proofErr w:type="spellEnd"/>
      <w:r w:rsidRPr="00F771AD">
        <w:rPr>
          <w:rFonts w:ascii="Times New Roman" w:hAnsi="Times New Roman" w:cs="Times New Roman"/>
        </w:rPr>
        <w:t xml:space="preserve"> Indonesia, 1983, </w:t>
      </w:r>
      <w:proofErr w:type="spellStart"/>
      <w:r w:rsidRPr="00F771AD">
        <w:rPr>
          <w:rFonts w:ascii="Times New Roman" w:hAnsi="Times New Roman" w:cs="Times New Roman"/>
        </w:rPr>
        <w:t>hal</w:t>
      </w:r>
      <w:proofErr w:type="spellEnd"/>
      <w:r w:rsidRPr="00F771AD">
        <w:rPr>
          <w:rFonts w:ascii="Times New Roman" w:hAnsi="Times New Roman" w:cs="Times New Roman"/>
        </w:rPr>
        <w:t xml:space="preserve"> 26-27.</w:t>
      </w:r>
    </w:p>
  </w:footnote>
  <w:footnote w:id="70">
    <w:p w:rsidR="00274C89" w:rsidRDefault="00274C89" w:rsidP="00F9130F">
      <w:pPr>
        <w:pStyle w:val="FootnoteText"/>
        <w:ind w:firstLine="567"/>
        <w:jc w:val="both"/>
      </w:pPr>
      <w:r>
        <w:rPr>
          <w:rStyle w:val="FootnoteReference"/>
        </w:rPr>
        <w:footnoteRef/>
      </w:r>
      <w:r>
        <w:t xml:space="preserve"> </w:t>
      </w:r>
      <w:proofErr w:type="spellStart"/>
      <w:r>
        <w:rPr>
          <w:rStyle w:val="markedcontent"/>
          <w:rFonts w:ascii="Times New Roman" w:hAnsi="Times New Roman" w:cs="Times New Roman"/>
          <w:szCs w:val="24"/>
        </w:rPr>
        <w:t>Soedarto</w:t>
      </w:r>
      <w:proofErr w:type="spellEnd"/>
      <w:r w:rsidRPr="006C6307">
        <w:rPr>
          <w:rStyle w:val="markedcontent"/>
          <w:rFonts w:ascii="Times New Roman" w:hAnsi="Times New Roman" w:cs="Times New Roman"/>
          <w:szCs w:val="24"/>
        </w:rPr>
        <w:t xml:space="preserve">, </w:t>
      </w:r>
      <w:r w:rsidRPr="006C6307">
        <w:rPr>
          <w:rStyle w:val="markedcontent"/>
          <w:rFonts w:ascii="Times New Roman" w:hAnsi="Times New Roman" w:cs="Times New Roman"/>
          <w:i/>
          <w:szCs w:val="24"/>
        </w:rPr>
        <w:t>“</w:t>
      </w:r>
      <w:proofErr w:type="spellStart"/>
      <w:r w:rsidRPr="006C6307">
        <w:rPr>
          <w:rStyle w:val="markedcontent"/>
          <w:rFonts w:ascii="Times New Roman" w:hAnsi="Times New Roman" w:cs="Times New Roman"/>
          <w:i/>
          <w:szCs w:val="24"/>
        </w:rPr>
        <w:t>Hukum</w:t>
      </w:r>
      <w:proofErr w:type="spellEnd"/>
      <w:r w:rsidRPr="006C6307">
        <w:rPr>
          <w:rStyle w:val="markedcontent"/>
          <w:rFonts w:ascii="Times New Roman" w:hAnsi="Times New Roman" w:cs="Times New Roman"/>
          <w:i/>
          <w:szCs w:val="24"/>
        </w:rPr>
        <w:t xml:space="preserve"> </w:t>
      </w:r>
      <w:proofErr w:type="spellStart"/>
      <w:r w:rsidRPr="006C6307">
        <w:rPr>
          <w:rStyle w:val="markedcontent"/>
          <w:rFonts w:ascii="Times New Roman" w:hAnsi="Times New Roman" w:cs="Times New Roman"/>
          <w:i/>
          <w:szCs w:val="24"/>
        </w:rPr>
        <w:t>Pidana</w:t>
      </w:r>
      <w:proofErr w:type="spellEnd"/>
      <w:r w:rsidRPr="006C6307">
        <w:rPr>
          <w:rStyle w:val="markedcontent"/>
          <w:rFonts w:ascii="Times New Roman" w:hAnsi="Times New Roman" w:cs="Times New Roman"/>
          <w:i/>
          <w:szCs w:val="24"/>
        </w:rPr>
        <w:t xml:space="preserve"> </w:t>
      </w:r>
      <w:proofErr w:type="spellStart"/>
      <w:r w:rsidRPr="006C6307">
        <w:rPr>
          <w:rStyle w:val="markedcontent"/>
          <w:rFonts w:ascii="Times New Roman" w:hAnsi="Times New Roman" w:cs="Times New Roman"/>
          <w:i/>
          <w:szCs w:val="24"/>
        </w:rPr>
        <w:t>jilid</w:t>
      </w:r>
      <w:proofErr w:type="spellEnd"/>
      <w:r w:rsidRPr="006C6307">
        <w:rPr>
          <w:rStyle w:val="markedcontent"/>
          <w:rFonts w:ascii="Times New Roman" w:hAnsi="Times New Roman" w:cs="Times New Roman"/>
          <w:i/>
          <w:szCs w:val="24"/>
        </w:rPr>
        <w:t xml:space="preserve"> IA dan IB”,</w:t>
      </w:r>
      <w:r>
        <w:rPr>
          <w:rStyle w:val="markedcontent"/>
          <w:rFonts w:ascii="Times New Roman" w:hAnsi="Times New Roman" w:cs="Times New Roman"/>
          <w:szCs w:val="24"/>
        </w:rPr>
        <w:t xml:space="preserve">  </w:t>
      </w:r>
      <w:proofErr w:type="spellStart"/>
      <w:r w:rsidRPr="006C6307">
        <w:rPr>
          <w:rStyle w:val="markedcontent"/>
          <w:rFonts w:ascii="Times New Roman" w:hAnsi="Times New Roman" w:cs="Times New Roman"/>
          <w:szCs w:val="24"/>
        </w:rPr>
        <w:t>Purwokerto</w:t>
      </w:r>
      <w:proofErr w:type="spellEnd"/>
      <w:r>
        <w:rPr>
          <w:rStyle w:val="markedcontent"/>
          <w:rFonts w:ascii="Times New Roman" w:hAnsi="Times New Roman" w:cs="Times New Roman"/>
          <w:szCs w:val="24"/>
        </w:rPr>
        <w:t>:</w:t>
      </w:r>
      <w:r w:rsidRPr="006C6307">
        <w:rPr>
          <w:rStyle w:val="markedcontent"/>
          <w:rFonts w:ascii="Times New Roman" w:hAnsi="Times New Roman" w:cs="Times New Roman"/>
          <w:szCs w:val="24"/>
        </w:rPr>
        <w:t xml:space="preserve"> </w:t>
      </w:r>
      <w:proofErr w:type="spellStart"/>
      <w:r w:rsidRPr="006C6307">
        <w:rPr>
          <w:rStyle w:val="markedcontent"/>
          <w:rFonts w:ascii="Times New Roman" w:hAnsi="Times New Roman" w:cs="Times New Roman"/>
          <w:szCs w:val="24"/>
        </w:rPr>
        <w:t>Universitas</w:t>
      </w:r>
      <w:proofErr w:type="spellEnd"/>
      <w:r w:rsidRPr="006C6307">
        <w:rPr>
          <w:rStyle w:val="markedcontent"/>
          <w:rFonts w:ascii="Times New Roman" w:hAnsi="Times New Roman" w:cs="Times New Roman"/>
          <w:szCs w:val="24"/>
        </w:rPr>
        <w:t xml:space="preserve"> </w:t>
      </w:r>
      <w:proofErr w:type="spellStart"/>
      <w:r w:rsidRPr="006C6307">
        <w:rPr>
          <w:rStyle w:val="markedcontent"/>
          <w:rFonts w:ascii="Times New Roman" w:hAnsi="Times New Roman" w:cs="Times New Roman"/>
          <w:szCs w:val="24"/>
        </w:rPr>
        <w:t>Jenderal</w:t>
      </w:r>
      <w:proofErr w:type="spellEnd"/>
      <w:r w:rsidRPr="006C6307">
        <w:rPr>
          <w:rStyle w:val="markedcontent"/>
          <w:rFonts w:ascii="Times New Roman" w:hAnsi="Times New Roman" w:cs="Times New Roman"/>
          <w:szCs w:val="24"/>
        </w:rPr>
        <w:t xml:space="preserve"> </w:t>
      </w:r>
      <w:proofErr w:type="spellStart"/>
      <w:r w:rsidRPr="006C6307">
        <w:rPr>
          <w:rStyle w:val="markedcontent"/>
          <w:rFonts w:ascii="Times New Roman" w:hAnsi="Times New Roman" w:cs="Times New Roman"/>
          <w:szCs w:val="24"/>
        </w:rPr>
        <w:t>Soedirman</w:t>
      </w:r>
      <w:proofErr w:type="spellEnd"/>
      <w:r w:rsidRPr="006C6307">
        <w:rPr>
          <w:rStyle w:val="markedcontent"/>
          <w:rFonts w:ascii="Times New Roman" w:hAnsi="Times New Roman" w:cs="Times New Roman"/>
          <w:szCs w:val="24"/>
        </w:rPr>
        <w:t>, 1990</w:t>
      </w:r>
      <w:r>
        <w:rPr>
          <w:rStyle w:val="markedcontent"/>
          <w:rFonts w:ascii="Times New Roman" w:hAnsi="Times New Roman" w:cs="Times New Roman"/>
          <w:szCs w:val="24"/>
        </w:rPr>
        <w:t xml:space="preserve">, </w:t>
      </w:r>
      <w:proofErr w:type="spellStart"/>
      <w:r>
        <w:rPr>
          <w:rStyle w:val="markedcontent"/>
          <w:rFonts w:ascii="Times New Roman" w:hAnsi="Times New Roman" w:cs="Times New Roman"/>
          <w:szCs w:val="24"/>
        </w:rPr>
        <w:t>hal</w:t>
      </w:r>
      <w:proofErr w:type="spellEnd"/>
      <w:r>
        <w:rPr>
          <w:rStyle w:val="markedcontent"/>
          <w:rFonts w:ascii="Times New Roman" w:hAnsi="Times New Roman" w:cs="Times New Roman"/>
          <w:szCs w:val="24"/>
        </w:rPr>
        <w:t xml:space="preserve"> </w:t>
      </w:r>
      <w:r w:rsidRPr="006C6307">
        <w:rPr>
          <w:rStyle w:val="markedcontent"/>
          <w:rFonts w:ascii="Times New Roman" w:hAnsi="Times New Roman" w:cs="Times New Roman"/>
          <w:szCs w:val="24"/>
        </w:rPr>
        <w:t>32</w:t>
      </w:r>
      <w:r>
        <w:rPr>
          <w:rStyle w:val="markedcontent"/>
          <w:rFonts w:ascii="Times New Roman" w:hAnsi="Times New Roman" w:cs="Times New Roman"/>
          <w:szCs w:val="24"/>
        </w:rPr>
        <w:t>.</w:t>
      </w:r>
    </w:p>
  </w:footnote>
  <w:footnote w:id="71">
    <w:p w:rsidR="00274C89" w:rsidRDefault="00274C89" w:rsidP="00F9130F">
      <w:pPr>
        <w:pStyle w:val="FootnoteText"/>
        <w:ind w:firstLine="567"/>
        <w:jc w:val="both"/>
      </w:pPr>
      <w:r>
        <w:rPr>
          <w:rStyle w:val="FootnoteReference"/>
        </w:rPr>
        <w:footnoteRef/>
      </w:r>
      <w:r>
        <w:t xml:space="preserve"> </w:t>
      </w:r>
      <w:proofErr w:type="spellStart"/>
      <w:r w:rsidRPr="006C6307">
        <w:rPr>
          <w:rStyle w:val="markedcontent"/>
          <w:rFonts w:ascii="Times New Roman" w:hAnsi="Times New Roman" w:cs="Times New Roman"/>
          <w:szCs w:val="25"/>
        </w:rPr>
        <w:t>Moeljatno</w:t>
      </w:r>
      <w:proofErr w:type="spellEnd"/>
      <w:r w:rsidRPr="006C6307">
        <w:rPr>
          <w:rStyle w:val="markedcontent"/>
          <w:rFonts w:ascii="Times New Roman" w:hAnsi="Times New Roman" w:cs="Times New Roman"/>
          <w:szCs w:val="25"/>
        </w:rPr>
        <w:t xml:space="preserve">, </w:t>
      </w:r>
      <w:r w:rsidRPr="006C6307">
        <w:rPr>
          <w:rStyle w:val="markedcontent"/>
          <w:rFonts w:ascii="Times New Roman" w:hAnsi="Times New Roman" w:cs="Times New Roman"/>
          <w:i/>
          <w:szCs w:val="25"/>
        </w:rPr>
        <w:t>“Azas-</w:t>
      </w:r>
      <w:proofErr w:type="spellStart"/>
      <w:r w:rsidRPr="006C6307">
        <w:rPr>
          <w:rStyle w:val="markedcontent"/>
          <w:rFonts w:ascii="Times New Roman" w:hAnsi="Times New Roman" w:cs="Times New Roman"/>
          <w:i/>
          <w:szCs w:val="25"/>
        </w:rPr>
        <w:t>azas</w:t>
      </w:r>
      <w:proofErr w:type="spellEnd"/>
      <w:r w:rsidRPr="006C6307">
        <w:rPr>
          <w:rStyle w:val="markedcontent"/>
          <w:rFonts w:ascii="Times New Roman" w:hAnsi="Times New Roman" w:cs="Times New Roman"/>
          <w:i/>
          <w:szCs w:val="25"/>
        </w:rPr>
        <w:t xml:space="preserve"> </w:t>
      </w:r>
      <w:proofErr w:type="spellStart"/>
      <w:r w:rsidRPr="006C6307">
        <w:rPr>
          <w:rStyle w:val="markedcontent"/>
          <w:rFonts w:ascii="Times New Roman" w:hAnsi="Times New Roman" w:cs="Times New Roman"/>
          <w:i/>
          <w:szCs w:val="25"/>
        </w:rPr>
        <w:t>hukum</w:t>
      </w:r>
      <w:proofErr w:type="spellEnd"/>
      <w:r w:rsidRPr="006C6307">
        <w:rPr>
          <w:rStyle w:val="markedcontent"/>
          <w:rFonts w:ascii="Times New Roman" w:hAnsi="Times New Roman" w:cs="Times New Roman"/>
          <w:i/>
          <w:szCs w:val="25"/>
        </w:rPr>
        <w:t xml:space="preserve"> </w:t>
      </w:r>
      <w:proofErr w:type="spellStart"/>
      <w:r w:rsidRPr="006C6307">
        <w:rPr>
          <w:rStyle w:val="markedcontent"/>
          <w:rFonts w:ascii="Times New Roman" w:hAnsi="Times New Roman" w:cs="Times New Roman"/>
          <w:i/>
          <w:szCs w:val="25"/>
        </w:rPr>
        <w:t>pidana</w:t>
      </w:r>
      <w:proofErr w:type="spellEnd"/>
      <w:r w:rsidRPr="006C6307">
        <w:rPr>
          <w:rStyle w:val="markedcontent"/>
          <w:rFonts w:ascii="Times New Roman" w:hAnsi="Times New Roman" w:cs="Times New Roman"/>
          <w:i/>
          <w:szCs w:val="25"/>
        </w:rPr>
        <w:t>”,</w:t>
      </w:r>
      <w:r w:rsidRPr="006C6307">
        <w:rPr>
          <w:rStyle w:val="markedcontent"/>
          <w:rFonts w:ascii="Times New Roman" w:hAnsi="Times New Roman" w:cs="Times New Roman"/>
          <w:szCs w:val="25"/>
        </w:rPr>
        <w:t xml:space="preserve"> Jakarta: </w:t>
      </w:r>
      <w:proofErr w:type="spellStart"/>
      <w:r w:rsidRPr="006C6307">
        <w:rPr>
          <w:rStyle w:val="markedcontent"/>
          <w:rFonts w:ascii="Times New Roman" w:hAnsi="Times New Roman" w:cs="Times New Roman"/>
          <w:szCs w:val="25"/>
        </w:rPr>
        <w:t>Bineka</w:t>
      </w:r>
      <w:proofErr w:type="spellEnd"/>
      <w:r w:rsidRPr="006C6307">
        <w:rPr>
          <w:rStyle w:val="markedcontent"/>
          <w:rFonts w:ascii="Times New Roman" w:hAnsi="Times New Roman" w:cs="Times New Roman"/>
          <w:szCs w:val="25"/>
        </w:rPr>
        <w:t xml:space="preserve"> </w:t>
      </w:r>
      <w:proofErr w:type="spellStart"/>
      <w:r w:rsidRPr="006C6307">
        <w:rPr>
          <w:rStyle w:val="markedcontent"/>
          <w:rFonts w:ascii="Times New Roman" w:hAnsi="Times New Roman" w:cs="Times New Roman"/>
          <w:szCs w:val="25"/>
        </w:rPr>
        <w:t>cipta</w:t>
      </w:r>
      <w:proofErr w:type="spellEnd"/>
      <w:r w:rsidRPr="006C6307">
        <w:rPr>
          <w:rStyle w:val="markedcontent"/>
          <w:rFonts w:ascii="Times New Roman" w:hAnsi="Times New Roman" w:cs="Times New Roman"/>
          <w:szCs w:val="25"/>
        </w:rPr>
        <w:t xml:space="preserve">, 2000, </w:t>
      </w:r>
      <w:proofErr w:type="spellStart"/>
      <w:r w:rsidRPr="006C6307">
        <w:rPr>
          <w:rStyle w:val="markedcontent"/>
          <w:rFonts w:ascii="Times New Roman" w:hAnsi="Times New Roman" w:cs="Times New Roman"/>
          <w:szCs w:val="25"/>
        </w:rPr>
        <w:t>hal</w:t>
      </w:r>
      <w:proofErr w:type="spellEnd"/>
      <w:r w:rsidRPr="006C6307">
        <w:rPr>
          <w:rStyle w:val="markedcontent"/>
          <w:rFonts w:ascii="Times New Roman" w:hAnsi="Times New Roman" w:cs="Times New Roman"/>
          <w:szCs w:val="25"/>
        </w:rPr>
        <w:t xml:space="preserve"> 61.</w:t>
      </w:r>
    </w:p>
  </w:footnote>
  <w:footnote w:id="72">
    <w:p w:rsidR="00274C89" w:rsidRPr="005B2485" w:rsidRDefault="00274C89" w:rsidP="00F9130F">
      <w:pPr>
        <w:pStyle w:val="FootnoteText"/>
        <w:ind w:firstLine="567"/>
        <w:jc w:val="both"/>
        <w:rPr>
          <w:rFonts w:ascii="Times New Roman" w:hAnsi="Times New Roman" w:cs="Times New Roman"/>
        </w:rPr>
      </w:pPr>
      <w:r w:rsidRPr="005B2485">
        <w:rPr>
          <w:rStyle w:val="FootnoteReference"/>
          <w:rFonts w:ascii="Times New Roman" w:hAnsi="Times New Roman" w:cs="Times New Roman"/>
        </w:rPr>
        <w:footnoteRef/>
      </w:r>
      <w:r w:rsidRPr="005B2485">
        <w:rPr>
          <w:rFonts w:ascii="Times New Roman" w:hAnsi="Times New Roman" w:cs="Times New Roman"/>
        </w:rPr>
        <w:t xml:space="preserve"> </w:t>
      </w:r>
      <w:r w:rsidRPr="005B2485">
        <w:rPr>
          <w:rStyle w:val="markedcontent"/>
          <w:rFonts w:ascii="Times New Roman" w:hAnsi="Times New Roman" w:cs="Times New Roman"/>
        </w:rPr>
        <w:t xml:space="preserve">Bambang </w:t>
      </w:r>
      <w:proofErr w:type="spellStart"/>
      <w:r w:rsidRPr="005B2485">
        <w:rPr>
          <w:rStyle w:val="markedcontent"/>
          <w:rFonts w:ascii="Times New Roman" w:hAnsi="Times New Roman" w:cs="Times New Roman"/>
        </w:rPr>
        <w:t>Peornomo</w:t>
      </w:r>
      <w:proofErr w:type="spellEnd"/>
      <w:r w:rsidRPr="005B2485">
        <w:rPr>
          <w:rStyle w:val="markedcontent"/>
          <w:rFonts w:ascii="Times New Roman" w:hAnsi="Times New Roman" w:cs="Times New Roman"/>
        </w:rPr>
        <w:t xml:space="preserve">, </w:t>
      </w:r>
      <w:r w:rsidRPr="005B2485">
        <w:rPr>
          <w:rStyle w:val="markedcontent"/>
          <w:rFonts w:ascii="Times New Roman" w:hAnsi="Times New Roman" w:cs="Times New Roman"/>
          <w:i/>
        </w:rPr>
        <w:t>“</w:t>
      </w:r>
      <w:proofErr w:type="spellStart"/>
      <w:r w:rsidRPr="005B2485">
        <w:rPr>
          <w:rStyle w:val="markedcontent"/>
          <w:rFonts w:ascii="Times New Roman" w:hAnsi="Times New Roman" w:cs="Times New Roman"/>
          <w:i/>
        </w:rPr>
        <w:t>Manfaat</w:t>
      </w:r>
      <w:proofErr w:type="spellEnd"/>
      <w:r w:rsidRPr="005B2485">
        <w:rPr>
          <w:rStyle w:val="markedcontent"/>
          <w:rFonts w:ascii="Times New Roman" w:hAnsi="Times New Roman" w:cs="Times New Roman"/>
          <w:i/>
        </w:rPr>
        <w:t xml:space="preserve"> </w:t>
      </w:r>
      <w:proofErr w:type="spellStart"/>
      <w:r w:rsidRPr="005B2485">
        <w:rPr>
          <w:rStyle w:val="markedcontent"/>
          <w:rFonts w:ascii="Times New Roman" w:hAnsi="Times New Roman" w:cs="Times New Roman"/>
          <w:i/>
        </w:rPr>
        <w:t>Telaah</w:t>
      </w:r>
      <w:proofErr w:type="spellEnd"/>
      <w:r w:rsidRPr="005B2485">
        <w:rPr>
          <w:rStyle w:val="markedcontent"/>
          <w:rFonts w:ascii="Times New Roman" w:hAnsi="Times New Roman" w:cs="Times New Roman"/>
          <w:i/>
        </w:rPr>
        <w:t xml:space="preserve"> </w:t>
      </w:r>
      <w:proofErr w:type="spellStart"/>
      <w:r w:rsidRPr="005B2485">
        <w:rPr>
          <w:rStyle w:val="markedcontent"/>
          <w:rFonts w:ascii="Times New Roman" w:hAnsi="Times New Roman" w:cs="Times New Roman"/>
          <w:i/>
        </w:rPr>
        <w:t>ilmu</w:t>
      </w:r>
      <w:proofErr w:type="spellEnd"/>
      <w:r w:rsidRPr="005B2485">
        <w:rPr>
          <w:rStyle w:val="markedcontent"/>
          <w:rFonts w:ascii="Times New Roman" w:hAnsi="Times New Roman" w:cs="Times New Roman"/>
          <w:i/>
        </w:rPr>
        <w:t xml:space="preserve"> </w:t>
      </w:r>
      <w:proofErr w:type="spellStart"/>
      <w:r w:rsidRPr="005B2485">
        <w:rPr>
          <w:rStyle w:val="markedcontent"/>
          <w:rFonts w:ascii="Times New Roman" w:hAnsi="Times New Roman" w:cs="Times New Roman"/>
          <w:i/>
        </w:rPr>
        <w:t>hukum</w:t>
      </w:r>
      <w:proofErr w:type="spellEnd"/>
      <w:r w:rsidRPr="005B2485">
        <w:rPr>
          <w:rStyle w:val="markedcontent"/>
          <w:rFonts w:ascii="Times New Roman" w:hAnsi="Times New Roman" w:cs="Times New Roman"/>
          <w:i/>
        </w:rPr>
        <w:t xml:space="preserve"> </w:t>
      </w:r>
      <w:proofErr w:type="spellStart"/>
      <w:r w:rsidRPr="005B2485">
        <w:rPr>
          <w:rStyle w:val="markedcontent"/>
          <w:rFonts w:ascii="Times New Roman" w:hAnsi="Times New Roman" w:cs="Times New Roman"/>
          <w:i/>
        </w:rPr>
        <w:t>Pidana</w:t>
      </w:r>
      <w:proofErr w:type="spellEnd"/>
      <w:r w:rsidRPr="005B2485">
        <w:rPr>
          <w:rStyle w:val="markedcontent"/>
          <w:rFonts w:ascii="Times New Roman" w:hAnsi="Times New Roman" w:cs="Times New Roman"/>
          <w:i/>
        </w:rPr>
        <w:t xml:space="preserve"> </w:t>
      </w:r>
      <w:proofErr w:type="spellStart"/>
      <w:r w:rsidRPr="005B2485">
        <w:rPr>
          <w:rStyle w:val="markedcontent"/>
          <w:rFonts w:ascii="Times New Roman" w:hAnsi="Times New Roman" w:cs="Times New Roman"/>
          <w:i/>
        </w:rPr>
        <w:t>Membangun</w:t>
      </w:r>
      <w:proofErr w:type="spellEnd"/>
      <w:r w:rsidRPr="005B2485">
        <w:rPr>
          <w:rStyle w:val="markedcontent"/>
          <w:rFonts w:ascii="Times New Roman" w:hAnsi="Times New Roman" w:cs="Times New Roman"/>
          <w:i/>
        </w:rPr>
        <w:t xml:space="preserve"> Model </w:t>
      </w:r>
      <w:proofErr w:type="spellStart"/>
      <w:r w:rsidRPr="005B2485">
        <w:rPr>
          <w:rStyle w:val="markedcontent"/>
          <w:rFonts w:ascii="Times New Roman" w:hAnsi="Times New Roman" w:cs="Times New Roman"/>
          <w:i/>
        </w:rPr>
        <w:t>Penegakan</w:t>
      </w:r>
      <w:proofErr w:type="spellEnd"/>
      <w:r w:rsidRPr="005B2485">
        <w:rPr>
          <w:rStyle w:val="markedcontent"/>
          <w:rFonts w:ascii="Times New Roman" w:hAnsi="Times New Roman" w:cs="Times New Roman"/>
          <w:i/>
        </w:rPr>
        <w:t xml:space="preserve"> </w:t>
      </w:r>
      <w:proofErr w:type="spellStart"/>
      <w:r w:rsidRPr="005B2485">
        <w:rPr>
          <w:rStyle w:val="markedcontent"/>
          <w:rFonts w:ascii="Times New Roman" w:hAnsi="Times New Roman" w:cs="Times New Roman"/>
          <w:i/>
        </w:rPr>
        <w:t>hukum</w:t>
      </w:r>
      <w:proofErr w:type="spellEnd"/>
      <w:r w:rsidRPr="005B2485">
        <w:rPr>
          <w:rStyle w:val="markedcontent"/>
          <w:rFonts w:ascii="Times New Roman" w:hAnsi="Times New Roman" w:cs="Times New Roman"/>
          <w:i/>
        </w:rPr>
        <w:t xml:space="preserve"> di</w:t>
      </w:r>
      <w:r w:rsidRPr="005B2485">
        <w:rPr>
          <w:rFonts w:ascii="Times New Roman" w:hAnsi="Times New Roman" w:cs="Times New Roman"/>
          <w:i/>
        </w:rPr>
        <w:t xml:space="preserve"> </w:t>
      </w:r>
      <w:r w:rsidRPr="005B2485">
        <w:rPr>
          <w:rStyle w:val="markedcontent"/>
          <w:rFonts w:ascii="Times New Roman" w:hAnsi="Times New Roman" w:cs="Times New Roman"/>
          <w:i/>
        </w:rPr>
        <w:t>Indonesia”,</w:t>
      </w:r>
      <w:r w:rsidRPr="005B2485">
        <w:rPr>
          <w:rStyle w:val="markedcontent"/>
          <w:rFonts w:ascii="Times New Roman" w:hAnsi="Times New Roman" w:cs="Times New Roman"/>
        </w:rPr>
        <w:t xml:space="preserve"> </w:t>
      </w:r>
      <w:proofErr w:type="spellStart"/>
      <w:r w:rsidRPr="005B2485">
        <w:rPr>
          <w:rStyle w:val="markedcontent"/>
          <w:rFonts w:ascii="Times New Roman" w:hAnsi="Times New Roman" w:cs="Times New Roman"/>
        </w:rPr>
        <w:t>Pidato</w:t>
      </w:r>
      <w:proofErr w:type="spellEnd"/>
      <w:r w:rsidRPr="005B2485">
        <w:rPr>
          <w:rStyle w:val="markedcontent"/>
          <w:rFonts w:ascii="Times New Roman" w:hAnsi="Times New Roman" w:cs="Times New Roman"/>
        </w:rPr>
        <w:t xml:space="preserve"> </w:t>
      </w:r>
      <w:proofErr w:type="spellStart"/>
      <w:r w:rsidRPr="005B2485">
        <w:rPr>
          <w:rStyle w:val="markedcontent"/>
          <w:rFonts w:ascii="Times New Roman" w:hAnsi="Times New Roman" w:cs="Times New Roman"/>
        </w:rPr>
        <w:t>pengukuhan</w:t>
      </w:r>
      <w:proofErr w:type="spellEnd"/>
      <w:r w:rsidRPr="005B2485">
        <w:rPr>
          <w:rStyle w:val="markedcontent"/>
          <w:rFonts w:ascii="Times New Roman" w:hAnsi="Times New Roman" w:cs="Times New Roman"/>
        </w:rPr>
        <w:t xml:space="preserve"> </w:t>
      </w:r>
      <w:proofErr w:type="spellStart"/>
      <w:r w:rsidRPr="005B2485">
        <w:rPr>
          <w:rStyle w:val="markedcontent"/>
          <w:rFonts w:ascii="Times New Roman" w:hAnsi="Times New Roman" w:cs="Times New Roman"/>
        </w:rPr>
        <w:t>Jabatan</w:t>
      </w:r>
      <w:proofErr w:type="spellEnd"/>
      <w:r w:rsidRPr="005B2485">
        <w:rPr>
          <w:rStyle w:val="markedcontent"/>
          <w:rFonts w:ascii="Times New Roman" w:hAnsi="Times New Roman" w:cs="Times New Roman"/>
        </w:rPr>
        <w:t xml:space="preserve"> Guru </w:t>
      </w:r>
      <w:proofErr w:type="spellStart"/>
      <w:r w:rsidRPr="005B2485">
        <w:rPr>
          <w:rStyle w:val="markedcontent"/>
          <w:rFonts w:ascii="Times New Roman" w:hAnsi="Times New Roman" w:cs="Times New Roman"/>
        </w:rPr>
        <w:t>Besar</w:t>
      </w:r>
      <w:proofErr w:type="spellEnd"/>
      <w:r w:rsidRPr="005B2485">
        <w:rPr>
          <w:rStyle w:val="markedcontent"/>
          <w:rFonts w:ascii="Times New Roman" w:hAnsi="Times New Roman" w:cs="Times New Roman"/>
        </w:rPr>
        <w:t xml:space="preserve">, </w:t>
      </w:r>
      <w:r>
        <w:rPr>
          <w:rStyle w:val="markedcontent"/>
          <w:rFonts w:ascii="Times New Roman" w:hAnsi="Times New Roman" w:cs="Times New Roman"/>
        </w:rPr>
        <w:t>Yogyakarta:</w:t>
      </w:r>
      <w:r w:rsidRPr="005B2485">
        <w:rPr>
          <w:rStyle w:val="markedcontent"/>
          <w:rFonts w:ascii="Times New Roman" w:hAnsi="Times New Roman" w:cs="Times New Roman"/>
        </w:rPr>
        <w:t xml:space="preserve"> </w:t>
      </w:r>
      <w:proofErr w:type="spellStart"/>
      <w:r w:rsidRPr="005B2485">
        <w:rPr>
          <w:rStyle w:val="markedcontent"/>
          <w:rFonts w:ascii="Times New Roman" w:hAnsi="Times New Roman" w:cs="Times New Roman"/>
        </w:rPr>
        <w:t>Fakultas</w:t>
      </w:r>
      <w:proofErr w:type="spellEnd"/>
      <w:r w:rsidRPr="005B2485">
        <w:rPr>
          <w:rStyle w:val="markedcontent"/>
          <w:rFonts w:ascii="Times New Roman" w:hAnsi="Times New Roman" w:cs="Times New Roman"/>
        </w:rPr>
        <w:t xml:space="preserve"> </w:t>
      </w:r>
      <w:proofErr w:type="spellStart"/>
      <w:r w:rsidRPr="005B2485">
        <w:rPr>
          <w:rStyle w:val="markedcontent"/>
          <w:rFonts w:ascii="Times New Roman" w:hAnsi="Times New Roman" w:cs="Times New Roman"/>
        </w:rPr>
        <w:t>Hukum</w:t>
      </w:r>
      <w:proofErr w:type="spellEnd"/>
      <w:r w:rsidRPr="005B2485">
        <w:rPr>
          <w:rStyle w:val="markedcontent"/>
          <w:rFonts w:ascii="Times New Roman" w:hAnsi="Times New Roman" w:cs="Times New Roman"/>
        </w:rPr>
        <w:t xml:space="preserve"> UGM, 1989, </w:t>
      </w:r>
      <w:proofErr w:type="spellStart"/>
      <w:r w:rsidRPr="005B2485">
        <w:rPr>
          <w:rStyle w:val="markedcontent"/>
          <w:rFonts w:ascii="Times New Roman" w:hAnsi="Times New Roman" w:cs="Times New Roman"/>
        </w:rPr>
        <w:t>hal</w:t>
      </w:r>
      <w:proofErr w:type="spellEnd"/>
      <w:r w:rsidRPr="005B2485">
        <w:rPr>
          <w:rStyle w:val="markedcontent"/>
          <w:rFonts w:ascii="Times New Roman" w:hAnsi="Times New Roman" w:cs="Times New Roman"/>
        </w:rPr>
        <w:t xml:space="preserve"> 11</w:t>
      </w:r>
      <w:r>
        <w:rPr>
          <w:rStyle w:val="markedcontent"/>
          <w:rFonts w:ascii="Times New Roman" w:hAnsi="Times New Roman" w:cs="Times New Roman"/>
        </w:rPr>
        <w:t>.</w:t>
      </w:r>
    </w:p>
  </w:footnote>
  <w:footnote w:id="73">
    <w:p w:rsidR="00274C89" w:rsidRDefault="00274C89" w:rsidP="00F9130F">
      <w:pPr>
        <w:pStyle w:val="FootnoteText"/>
        <w:ind w:firstLine="567"/>
        <w:jc w:val="both"/>
      </w:pPr>
      <w:r>
        <w:rPr>
          <w:rStyle w:val="FootnoteReference"/>
        </w:rPr>
        <w:footnoteRef/>
      </w:r>
      <w:r>
        <w:t xml:space="preserve"> </w:t>
      </w:r>
      <w:proofErr w:type="spellStart"/>
      <w:r w:rsidRPr="00A60C63">
        <w:rPr>
          <w:rStyle w:val="markedcontent"/>
          <w:rFonts w:ascii="Times New Roman" w:hAnsi="Times New Roman" w:cs="Times New Roman"/>
        </w:rPr>
        <w:t>Muladi</w:t>
      </w:r>
      <w:proofErr w:type="spellEnd"/>
      <w:r w:rsidRPr="00A60C63">
        <w:rPr>
          <w:rStyle w:val="markedcontent"/>
          <w:rFonts w:ascii="Times New Roman" w:hAnsi="Times New Roman" w:cs="Times New Roman"/>
        </w:rPr>
        <w:t xml:space="preserve"> &amp; </w:t>
      </w:r>
      <w:proofErr w:type="spellStart"/>
      <w:r w:rsidRPr="00A60C63">
        <w:rPr>
          <w:rStyle w:val="markedcontent"/>
          <w:rFonts w:ascii="Times New Roman" w:hAnsi="Times New Roman" w:cs="Times New Roman"/>
        </w:rPr>
        <w:t>Barda</w:t>
      </w:r>
      <w:proofErr w:type="spellEnd"/>
      <w:r w:rsidRPr="00A60C63">
        <w:rPr>
          <w:rStyle w:val="markedcontent"/>
          <w:rFonts w:ascii="Times New Roman" w:hAnsi="Times New Roman" w:cs="Times New Roman"/>
        </w:rPr>
        <w:t xml:space="preserve"> </w:t>
      </w:r>
      <w:proofErr w:type="spellStart"/>
      <w:r w:rsidRPr="00A60C63">
        <w:rPr>
          <w:rStyle w:val="markedcontent"/>
          <w:rFonts w:ascii="Times New Roman" w:hAnsi="Times New Roman" w:cs="Times New Roman"/>
        </w:rPr>
        <w:t>Nawawi</w:t>
      </w:r>
      <w:proofErr w:type="spellEnd"/>
      <w:r w:rsidRPr="00A60C63">
        <w:rPr>
          <w:rStyle w:val="markedcontent"/>
          <w:rFonts w:ascii="Times New Roman" w:hAnsi="Times New Roman" w:cs="Times New Roman"/>
        </w:rPr>
        <w:t xml:space="preserve"> </w:t>
      </w:r>
      <w:proofErr w:type="spellStart"/>
      <w:r w:rsidRPr="00A60C63">
        <w:rPr>
          <w:rStyle w:val="markedcontent"/>
          <w:rFonts w:ascii="Times New Roman" w:hAnsi="Times New Roman" w:cs="Times New Roman"/>
        </w:rPr>
        <w:t>Arief</w:t>
      </w:r>
      <w:proofErr w:type="spellEnd"/>
      <w:r w:rsidRPr="00A60C63">
        <w:rPr>
          <w:rStyle w:val="markedcontent"/>
          <w:rFonts w:ascii="Times New Roman" w:hAnsi="Times New Roman" w:cs="Times New Roman"/>
        </w:rPr>
        <w:t xml:space="preserve">, </w:t>
      </w:r>
      <w:r w:rsidRPr="00B33AA6">
        <w:rPr>
          <w:rStyle w:val="markedcontent"/>
          <w:rFonts w:ascii="Times New Roman" w:hAnsi="Times New Roman" w:cs="Times New Roman"/>
          <w:i/>
        </w:rPr>
        <w:t>“</w:t>
      </w:r>
      <w:proofErr w:type="spellStart"/>
      <w:r w:rsidRPr="00B33AA6">
        <w:rPr>
          <w:rStyle w:val="markedcontent"/>
          <w:rFonts w:ascii="Times New Roman" w:hAnsi="Times New Roman" w:cs="Times New Roman"/>
          <w:i/>
        </w:rPr>
        <w:t>Teori-Teori</w:t>
      </w:r>
      <w:proofErr w:type="spellEnd"/>
      <w:r w:rsidRPr="00B33AA6">
        <w:rPr>
          <w:rStyle w:val="markedcontent"/>
          <w:rFonts w:ascii="Times New Roman" w:hAnsi="Times New Roman" w:cs="Times New Roman"/>
          <w:i/>
        </w:rPr>
        <w:t xml:space="preserve"> dan </w:t>
      </w:r>
      <w:proofErr w:type="spellStart"/>
      <w:r w:rsidRPr="00B33AA6">
        <w:rPr>
          <w:rStyle w:val="markedcontent"/>
          <w:rFonts w:ascii="Times New Roman" w:hAnsi="Times New Roman" w:cs="Times New Roman"/>
          <w:i/>
        </w:rPr>
        <w:t>Kebijakan</w:t>
      </w:r>
      <w:proofErr w:type="spellEnd"/>
      <w:r w:rsidRPr="00B33AA6">
        <w:rPr>
          <w:rStyle w:val="markedcontent"/>
          <w:rFonts w:ascii="Times New Roman" w:hAnsi="Times New Roman" w:cs="Times New Roman"/>
          <w:i/>
        </w:rPr>
        <w:t xml:space="preserve"> </w:t>
      </w:r>
      <w:proofErr w:type="spellStart"/>
      <w:r w:rsidRPr="00B33AA6">
        <w:rPr>
          <w:rStyle w:val="markedcontent"/>
          <w:rFonts w:ascii="Times New Roman" w:hAnsi="Times New Roman" w:cs="Times New Roman"/>
          <w:i/>
        </w:rPr>
        <w:t>Pidana</w:t>
      </w:r>
      <w:proofErr w:type="spellEnd"/>
      <w:r w:rsidRPr="00B33AA6">
        <w:rPr>
          <w:rStyle w:val="markedcontent"/>
          <w:rFonts w:ascii="Times New Roman" w:hAnsi="Times New Roman" w:cs="Times New Roman"/>
          <w:i/>
        </w:rPr>
        <w:t>”,</w:t>
      </w:r>
      <w:r>
        <w:rPr>
          <w:rStyle w:val="markedcontent"/>
          <w:rFonts w:ascii="Times New Roman" w:hAnsi="Times New Roman" w:cs="Times New Roman"/>
        </w:rPr>
        <w:t xml:space="preserve"> Bandung: Alumni, 1943, </w:t>
      </w:r>
      <w:proofErr w:type="spellStart"/>
      <w:r>
        <w:rPr>
          <w:rStyle w:val="markedcontent"/>
          <w:rFonts w:ascii="Times New Roman" w:hAnsi="Times New Roman" w:cs="Times New Roman"/>
        </w:rPr>
        <w:t>hal</w:t>
      </w:r>
      <w:proofErr w:type="spellEnd"/>
      <w:r>
        <w:rPr>
          <w:rStyle w:val="markedcontent"/>
          <w:rFonts w:ascii="Times New Roman" w:hAnsi="Times New Roman" w:cs="Times New Roman"/>
        </w:rPr>
        <w:t xml:space="preserve"> </w:t>
      </w:r>
      <w:r w:rsidRPr="00A60C63">
        <w:rPr>
          <w:rStyle w:val="markedcontent"/>
          <w:rFonts w:ascii="Times New Roman" w:hAnsi="Times New Roman" w:cs="Times New Roman"/>
        </w:rPr>
        <w:t>4.</w:t>
      </w:r>
    </w:p>
  </w:footnote>
  <w:footnote w:id="74">
    <w:p w:rsidR="00274C89" w:rsidRPr="00115D81" w:rsidRDefault="00274C89" w:rsidP="00F9130F">
      <w:pPr>
        <w:pStyle w:val="FootnoteText"/>
        <w:ind w:firstLine="567"/>
        <w:jc w:val="both"/>
        <w:rPr>
          <w:rFonts w:ascii="Times New Roman" w:hAnsi="Times New Roman" w:cs="Times New Roman"/>
        </w:rPr>
      </w:pPr>
      <w:r w:rsidRPr="00115D81">
        <w:rPr>
          <w:rStyle w:val="FootnoteReference"/>
          <w:rFonts w:ascii="Times New Roman" w:hAnsi="Times New Roman" w:cs="Times New Roman"/>
        </w:rPr>
        <w:footnoteRef/>
      </w:r>
      <w:r w:rsidRPr="00115D81">
        <w:rPr>
          <w:rFonts w:ascii="Times New Roman" w:hAnsi="Times New Roman" w:cs="Times New Roman"/>
        </w:rPr>
        <w:t xml:space="preserve"> </w:t>
      </w:r>
      <w:proofErr w:type="spellStart"/>
      <w:r w:rsidRPr="00115D81">
        <w:rPr>
          <w:rStyle w:val="markedcontent"/>
          <w:rFonts w:ascii="Times New Roman" w:hAnsi="Times New Roman" w:cs="Times New Roman"/>
        </w:rPr>
        <w:t>Soejono</w:t>
      </w:r>
      <w:proofErr w:type="spellEnd"/>
      <w:r w:rsidRPr="00115D81">
        <w:rPr>
          <w:rStyle w:val="markedcontent"/>
          <w:rFonts w:ascii="Times New Roman" w:hAnsi="Times New Roman" w:cs="Times New Roman"/>
        </w:rPr>
        <w:t xml:space="preserve">, </w:t>
      </w:r>
      <w:r w:rsidRPr="00115D81">
        <w:rPr>
          <w:rStyle w:val="markedcontent"/>
          <w:rFonts w:ascii="Times New Roman" w:hAnsi="Times New Roman" w:cs="Times New Roman"/>
          <w:i/>
        </w:rPr>
        <w:t>“</w:t>
      </w:r>
      <w:proofErr w:type="spellStart"/>
      <w:r w:rsidRPr="00115D81">
        <w:rPr>
          <w:rStyle w:val="markedcontent"/>
          <w:rFonts w:ascii="Times New Roman" w:hAnsi="Times New Roman" w:cs="Times New Roman"/>
          <w:i/>
        </w:rPr>
        <w:t>Kejahatan</w:t>
      </w:r>
      <w:proofErr w:type="spellEnd"/>
      <w:r w:rsidRPr="00115D81">
        <w:rPr>
          <w:rStyle w:val="markedcontent"/>
          <w:rFonts w:ascii="Times New Roman" w:hAnsi="Times New Roman" w:cs="Times New Roman"/>
          <w:i/>
        </w:rPr>
        <w:t xml:space="preserve"> dan </w:t>
      </w:r>
      <w:proofErr w:type="spellStart"/>
      <w:r w:rsidRPr="00115D81">
        <w:rPr>
          <w:rStyle w:val="markedcontent"/>
          <w:rFonts w:ascii="Times New Roman" w:hAnsi="Times New Roman" w:cs="Times New Roman"/>
          <w:i/>
        </w:rPr>
        <w:t>Penegakan</w:t>
      </w:r>
      <w:proofErr w:type="spellEnd"/>
      <w:r w:rsidRPr="00115D81">
        <w:rPr>
          <w:rStyle w:val="markedcontent"/>
          <w:rFonts w:ascii="Times New Roman" w:hAnsi="Times New Roman" w:cs="Times New Roman"/>
          <w:i/>
        </w:rPr>
        <w:t xml:space="preserve"> </w:t>
      </w:r>
      <w:proofErr w:type="spellStart"/>
      <w:r w:rsidRPr="00115D81">
        <w:rPr>
          <w:rStyle w:val="markedcontent"/>
          <w:rFonts w:ascii="Times New Roman" w:hAnsi="Times New Roman" w:cs="Times New Roman"/>
          <w:i/>
        </w:rPr>
        <w:t>Hukum</w:t>
      </w:r>
      <w:proofErr w:type="spellEnd"/>
      <w:r w:rsidRPr="00115D81">
        <w:rPr>
          <w:rStyle w:val="markedcontent"/>
          <w:rFonts w:ascii="Times New Roman" w:hAnsi="Times New Roman" w:cs="Times New Roman"/>
          <w:i/>
        </w:rPr>
        <w:t xml:space="preserve"> di Indonesia”,</w:t>
      </w:r>
      <w:r w:rsidRPr="00115D81">
        <w:rPr>
          <w:rStyle w:val="markedcontent"/>
          <w:rFonts w:ascii="Times New Roman" w:hAnsi="Times New Roman" w:cs="Times New Roman"/>
        </w:rPr>
        <w:t xml:space="preserve"> </w:t>
      </w:r>
      <w:r>
        <w:rPr>
          <w:rStyle w:val="markedcontent"/>
          <w:rFonts w:ascii="Times New Roman" w:hAnsi="Times New Roman" w:cs="Times New Roman"/>
        </w:rPr>
        <w:t xml:space="preserve">Jakarta: </w:t>
      </w:r>
      <w:proofErr w:type="spellStart"/>
      <w:r>
        <w:rPr>
          <w:rStyle w:val="markedcontent"/>
          <w:rFonts w:ascii="Times New Roman" w:hAnsi="Times New Roman" w:cs="Times New Roman"/>
        </w:rPr>
        <w:t>Rineka</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Cipta</w:t>
      </w:r>
      <w:proofErr w:type="spellEnd"/>
      <w:r>
        <w:rPr>
          <w:rStyle w:val="markedcontent"/>
          <w:rFonts w:ascii="Times New Roman" w:hAnsi="Times New Roman" w:cs="Times New Roman"/>
        </w:rPr>
        <w:t xml:space="preserve">, </w:t>
      </w:r>
      <w:r w:rsidRPr="00115D81">
        <w:rPr>
          <w:rStyle w:val="markedcontent"/>
          <w:rFonts w:ascii="Times New Roman" w:hAnsi="Times New Roman" w:cs="Times New Roman"/>
        </w:rPr>
        <w:t xml:space="preserve">1996, </w:t>
      </w:r>
      <w:proofErr w:type="spellStart"/>
      <w:r>
        <w:rPr>
          <w:rStyle w:val="markedcontent"/>
          <w:rFonts w:ascii="Times New Roman" w:hAnsi="Times New Roman" w:cs="Times New Roman"/>
        </w:rPr>
        <w:t>hal</w:t>
      </w:r>
      <w:proofErr w:type="spellEnd"/>
      <w:r>
        <w:rPr>
          <w:rStyle w:val="markedcontent"/>
          <w:rFonts w:ascii="Times New Roman" w:hAnsi="Times New Roman" w:cs="Times New Roman"/>
        </w:rPr>
        <w:t xml:space="preserve"> </w:t>
      </w:r>
      <w:r w:rsidRPr="00115D81">
        <w:rPr>
          <w:rStyle w:val="markedcontent"/>
          <w:rFonts w:ascii="Times New Roman" w:hAnsi="Times New Roman" w:cs="Times New Roman"/>
        </w:rPr>
        <w:t>35.</w:t>
      </w:r>
    </w:p>
  </w:footnote>
  <w:footnote w:id="75">
    <w:p w:rsidR="00274C89" w:rsidRPr="001E1131" w:rsidRDefault="00274C89" w:rsidP="00F9130F">
      <w:pPr>
        <w:pStyle w:val="FootnoteText"/>
        <w:ind w:firstLine="567"/>
        <w:jc w:val="both"/>
        <w:rPr>
          <w:rFonts w:ascii="Times New Roman" w:hAnsi="Times New Roman" w:cs="Times New Roman"/>
        </w:rPr>
      </w:pPr>
      <w:r w:rsidRPr="001E1131">
        <w:rPr>
          <w:rStyle w:val="FootnoteReference"/>
          <w:rFonts w:ascii="Times New Roman" w:hAnsi="Times New Roman" w:cs="Times New Roman"/>
        </w:rPr>
        <w:footnoteRef/>
      </w:r>
      <w:r w:rsidRPr="001E1131">
        <w:rPr>
          <w:rFonts w:ascii="Times New Roman" w:hAnsi="Times New Roman" w:cs="Times New Roman"/>
        </w:rPr>
        <w:t xml:space="preserve"> </w:t>
      </w:r>
      <w:r>
        <w:rPr>
          <w:rFonts w:ascii="Times New Roman" w:hAnsi="Times New Roman" w:cs="Times New Roman"/>
        </w:rPr>
        <w:t xml:space="preserve">Andi Hamzah, </w:t>
      </w:r>
      <w:r>
        <w:rPr>
          <w:rFonts w:ascii="Times New Roman" w:hAnsi="Times New Roman" w:cs="Times New Roman"/>
          <w:i/>
        </w:rPr>
        <w:t>“</w:t>
      </w:r>
      <w:proofErr w:type="spellStart"/>
      <w:r>
        <w:rPr>
          <w:rFonts w:ascii="Times New Roman" w:hAnsi="Times New Roman" w:cs="Times New Roman"/>
          <w:i/>
        </w:rPr>
        <w:t>Asas-Asas</w:t>
      </w:r>
      <w:proofErr w:type="spellEnd"/>
      <w:r>
        <w:rPr>
          <w:rFonts w:ascii="Times New Roman" w:hAnsi="Times New Roman" w:cs="Times New Roman"/>
          <w:i/>
        </w:rPr>
        <w:t xml:space="preserve"> </w:t>
      </w:r>
      <w:proofErr w:type="spellStart"/>
      <w:r>
        <w:rPr>
          <w:rFonts w:ascii="Times New Roman" w:hAnsi="Times New Roman" w:cs="Times New Roman"/>
          <w:i/>
        </w:rPr>
        <w:t>Hukum</w:t>
      </w:r>
      <w:proofErr w:type="spellEnd"/>
      <w:r>
        <w:rPr>
          <w:rFonts w:ascii="Times New Roman" w:hAnsi="Times New Roman" w:cs="Times New Roman"/>
          <w:i/>
        </w:rPr>
        <w:t xml:space="preserve"> </w:t>
      </w:r>
      <w:proofErr w:type="spellStart"/>
      <w:r>
        <w:rPr>
          <w:rFonts w:ascii="Times New Roman" w:hAnsi="Times New Roman" w:cs="Times New Roman"/>
          <w:i/>
        </w:rPr>
        <w:t>Pidana</w:t>
      </w:r>
      <w:proofErr w:type="spellEnd"/>
      <w:r>
        <w:rPr>
          <w:rFonts w:ascii="Times New Roman" w:hAnsi="Times New Roman" w:cs="Times New Roman"/>
          <w:i/>
        </w:rPr>
        <w:t xml:space="preserve">”, </w:t>
      </w:r>
      <w:proofErr w:type="spellStart"/>
      <w:r>
        <w:rPr>
          <w:rFonts w:ascii="Times New Roman" w:hAnsi="Times New Roman" w:cs="Times New Roman"/>
        </w:rPr>
        <w:t>Edisi</w:t>
      </w:r>
      <w:proofErr w:type="spellEnd"/>
      <w:r>
        <w:rPr>
          <w:rFonts w:ascii="Times New Roman" w:hAnsi="Times New Roman" w:cs="Times New Roman"/>
        </w:rPr>
        <w:t xml:space="preserve"> </w:t>
      </w:r>
      <w:proofErr w:type="spellStart"/>
      <w:r>
        <w:rPr>
          <w:rFonts w:ascii="Times New Roman" w:hAnsi="Times New Roman" w:cs="Times New Roman"/>
        </w:rPr>
        <w:t>Revisi</w:t>
      </w:r>
      <w:proofErr w:type="spellEnd"/>
      <w:r>
        <w:rPr>
          <w:rFonts w:ascii="Times New Roman" w:hAnsi="Times New Roman" w:cs="Times New Roman"/>
        </w:rPr>
        <w:t xml:space="preserve">, Jakarta: </w:t>
      </w:r>
      <w:proofErr w:type="spellStart"/>
      <w:r>
        <w:rPr>
          <w:rFonts w:ascii="Times New Roman" w:hAnsi="Times New Roman" w:cs="Times New Roman"/>
        </w:rPr>
        <w:t>Rineka</w:t>
      </w:r>
      <w:proofErr w:type="spellEnd"/>
      <w:r>
        <w:rPr>
          <w:rFonts w:ascii="Times New Roman" w:hAnsi="Times New Roman" w:cs="Times New Roman"/>
        </w:rPr>
        <w:t xml:space="preserve"> </w:t>
      </w:r>
      <w:proofErr w:type="spellStart"/>
      <w:r>
        <w:rPr>
          <w:rFonts w:ascii="Times New Roman" w:hAnsi="Times New Roman" w:cs="Times New Roman"/>
        </w:rPr>
        <w:t>Cipta</w:t>
      </w:r>
      <w:proofErr w:type="spellEnd"/>
      <w:r>
        <w:rPr>
          <w:rFonts w:ascii="Times New Roman" w:hAnsi="Times New Roman" w:cs="Times New Roman"/>
        </w:rPr>
        <w:t xml:space="preserve">, 2010, </w:t>
      </w:r>
      <w:proofErr w:type="spellStart"/>
      <w:r>
        <w:rPr>
          <w:rFonts w:ascii="Times New Roman" w:hAnsi="Times New Roman" w:cs="Times New Roman"/>
        </w:rPr>
        <w:t>hal</w:t>
      </w:r>
      <w:proofErr w:type="spellEnd"/>
      <w:r>
        <w:rPr>
          <w:rFonts w:ascii="Times New Roman" w:hAnsi="Times New Roman" w:cs="Times New Roman"/>
        </w:rPr>
        <w:t xml:space="preserve"> 185.</w:t>
      </w:r>
    </w:p>
  </w:footnote>
  <w:footnote w:id="76">
    <w:p w:rsidR="00274C89" w:rsidRPr="00507374" w:rsidRDefault="00274C89" w:rsidP="00F9130F">
      <w:pPr>
        <w:pStyle w:val="FootnoteText"/>
        <w:ind w:firstLine="567"/>
        <w:jc w:val="both"/>
        <w:rPr>
          <w:rFonts w:ascii="Times New Roman" w:hAnsi="Times New Roman" w:cs="Times New Roman"/>
        </w:rPr>
      </w:pPr>
      <w:r w:rsidRPr="00507374">
        <w:rPr>
          <w:rStyle w:val="FootnoteReference"/>
          <w:rFonts w:ascii="Times New Roman" w:hAnsi="Times New Roman" w:cs="Times New Roman"/>
        </w:rPr>
        <w:footnoteRef/>
      </w:r>
      <w:r w:rsidRPr="00507374">
        <w:rPr>
          <w:rFonts w:ascii="Times New Roman" w:hAnsi="Times New Roman" w:cs="Times New Roman"/>
        </w:rPr>
        <w:t xml:space="preserve"> Andi Hamzah, </w:t>
      </w:r>
      <w:r w:rsidRPr="00507374">
        <w:rPr>
          <w:rFonts w:ascii="Times New Roman" w:hAnsi="Times New Roman" w:cs="Times New Roman"/>
          <w:i/>
        </w:rPr>
        <w:t>“</w:t>
      </w:r>
      <w:proofErr w:type="spellStart"/>
      <w:r w:rsidRPr="00507374">
        <w:rPr>
          <w:rFonts w:ascii="Times New Roman" w:hAnsi="Times New Roman" w:cs="Times New Roman"/>
          <w:i/>
        </w:rPr>
        <w:t>Asas-Asas</w:t>
      </w:r>
      <w:proofErr w:type="spellEnd"/>
      <w:r w:rsidRPr="00507374">
        <w:rPr>
          <w:rFonts w:ascii="Times New Roman" w:hAnsi="Times New Roman" w:cs="Times New Roman"/>
          <w:i/>
        </w:rPr>
        <w:t xml:space="preserve"> </w:t>
      </w:r>
      <w:proofErr w:type="spellStart"/>
      <w:r w:rsidRPr="00507374">
        <w:rPr>
          <w:rFonts w:ascii="Times New Roman" w:hAnsi="Times New Roman" w:cs="Times New Roman"/>
          <w:i/>
        </w:rPr>
        <w:t>Hukum</w:t>
      </w:r>
      <w:proofErr w:type="spellEnd"/>
      <w:r w:rsidRPr="00507374">
        <w:rPr>
          <w:rFonts w:ascii="Times New Roman" w:hAnsi="Times New Roman" w:cs="Times New Roman"/>
          <w:i/>
        </w:rPr>
        <w:t xml:space="preserve"> </w:t>
      </w:r>
      <w:proofErr w:type="spellStart"/>
      <w:r w:rsidRPr="00507374">
        <w:rPr>
          <w:rFonts w:ascii="Times New Roman" w:hAnsi="Times New Roman" w:cs="Times New Roman"/>
          <w:i/>
        </w:rPr>
        <w:t>Pidana</w:t>
      </w:r>
      <w:proofErr w:type="spellEnd"/>
      <w:r w:rsidRPr="00507374">
        <w:rPr>
          <w:rFonts w:ascii="Times New Roman" w:hAnsi="Times New Roman" w:cs="Times New Roman"/>
          <w:i/>
        </w:rPr>
        <w:t xml:space="preserve">”, </w:t>
      </w:r>
      <w:proofErr w:type="spellStart"/>
      <w:r w:rsidRPr="00507374">
        <w:rPr>
          <w:rFonts w:ascii="Times New Roman" w:hAnsi="Times New Roman" w:cs="Times New Roman"/>
        </w:rPr>
        <w:t>Edisi</w:t>
      </w:r>
      <w:proofErr w:type="spellEnd"/>
      <w:r w:rsidRPr="00507374">
        <w:rPr>
          <w:rFonts w:ascii="Times New Roman" w:hAnsi="Times New Roman" w:cs="Times New Roman"/>
        </w:rPr>
        <w:t xml:space="preserve"> </w:t>
      </w:r>
      <w:proofErr w:type="spellStart"/>
      <w:r w:rsidRPr="00507374">
        <w:rPr>
          <w:rFonts w:ascii="Times New Roman" w:hAnsi="Times New Roman" w:cs="Times New Roman"/>
        </w:rPr>
        <w:t>Revisi</w:t>
      </w:r>
      <w:proofErr w:type="spellEnd"/>
      <w:r w:rsidRPr="00507374">
        <w:rPr>
          <w:rFonts w:ascii="Times New Roman" w:hAnsi="Times New Roman" w:cs="Times New Roman"/>
        </w:rPr>
        <w:t>, Jaka</w:t>
      </w:r>
      <w:r>
        <w:rPr>
          <w:rFonts w:ascii="Times New Roman" w:hAnsi="Times New Roman" w:cs="Times New Roman"/>
        </w:rPr>
        <w:t xml:space="preserve">rta: </w:t>
      </w:r>
      <w:proofErr w:type="spellStart"/>
      <w:r>
        <w:rPr>
          <w:rFonts w:ascii="Times New Roman" w:hAnsi="Times New Roman" w:cs="Times New Roman"/>
        </w:rPr>
        <w:t>Rineka</w:t>
      </w:r>
      <w:proofErr w:type="spellEnd"/>
      <w:r>
        <w:rPr>
          <w:rFonts w:ascii="Times New Roman" w:hAnsi="Times New Roman" w:cs="Times New Roman"/>
        </w:rPr>
        <w:t xml:space="preserve"> </w:t>
      </w:r>
      <w:proofErr w:type="spellStart"/>
      <w:r>
        <w:rPr>
          <w:rFonts w:ascii="Times New Roman" w:hAnsi="Times New Roman" w:cs="Times New Roman"/>
        </w:rPr>
        <w:t>Cipta</w:t>
      </w:r>
      <w:proofErr w:type="spellEnd"/>
      <w:r>
        <w:rPr>
          <w:rFonts w:ascii="Times New Roman" w:hAnsi="Times New Roman" w:cs="Times New Roman"/>
        </w:rPr>
        <w:t xml:space="preserve">, 2010, </w:t>
      </w:r>
      <w:proofErr w:type="spellStart"/>
      <w:r>
        <w:rPr>
          <w:rFonts w:ascii="Times New Roman" w:hAnsi="Times New Roman" w:cs="Times New Roman"/>
        </w:rPr>
        <w:t>hal</w:t>
      </w:r>
      <w:proofErr w:type="spellEnd"/>
      <w:r>
        <w:rPr>
          <w:rFonts w:ascii="Times New Roman" w:hAnsi="Times New Roman" w:cs="Times New Roman"/>
        </w:rPr>
        <w:t xml:space="preserve"> 187</w:t>
      </w:r>
      <w:r w:rsidRPr="00507374">
        <w:rPr>
          <w:rFonts w:ascii="Times New Roman" w:hAnsi="Times New Roman" w:cs="Times New Roman"/>
        </w:rPr>
        <w:t>.</w:t>
      </w:r>
    </w:p>
  </w:footnote>
  <w:footnote w:id="77">
    <w:p w:rsidR="00274C89" w:rsidRPr="00B33AA6" w:rsidRDefault="00274C89" w:rsidP="00F9130F">
      <w:pPr>
        <w:pStyle w:val="FootnoteText"/>
        <w:ind w:firstLine="567"/>
        <w:jc w:val="both"/>
        <w:rPr>
          <w:rFonts w:ascii="Times New Roman" w:hAnsi="Times New Roman" w:cs="Times New Roman"/>
        </w:rPr>
      </w:pPr>
      <w:r w:rsidRPr="00B33AA6">
        <w:rPr>
          <w:rStyle w:val="FootnoteReference"/>
          <w:rFonts w:ascii="Times New Roman" w:hAnsi="Times New Roman" w:cs="Times New Roman"/>
        </w:rPr>
        <w:footnoteRef/>
      </w:r>
      <w:r w:rsidRPr="00B33AA6">
        <w:rPr>
          <w:rFonts w:ascii="Times New Roman" w:hAnsi="Times New Roman" w:cs="Times New Roman"/>
        </w:rPr>
        <w:t xml:space="preserve"> </w:t>
      </w:r>
      <w:proofErr w:type="spellStart"/>
      <w:r w:rsidRPr="00B33AA6">
        <w:rPr>
          <w:rFonts w:ascii="Times New Roman" w:hAnsi="Times New Roman" w:cs="Times New Roman"/>
        </w:rPr>
        <w:t>Barda</w:t>
      </w:r>
      <w:proofErr w:type="spellEnd"/>
      <w:r w:rsidRPr="00B33AA6">
        <w:rPr>
          <w:rFonts w:ascii="Times New Roman" w:hAnsi="Times New Roman" w:cs="Times New Roman"/>
        </w:rPr>
        <w:t xml:space="preserve"> </w:t>
      </w:r>
      <w:proofErr w:type="spellStart"/>
      <w:r w:rsidRPr="00B33AA6">
        <w:rPr>
          <w:rFonts w:ascii="Times New Roman" w:hAnsi="Times New Roman" w:cs="Times New Roman"/>
        </w:rPr>
        <w:t>Nawawi</w:t>
      </w:r>
      <w:proofErr w:type="spellEnd"/>
      <w:r w:rsidRPr="00B33AA6">
        <w:rPr>
          <w:rFonts w:ascii="Times New Roman" w:hAnsi="Times New Roman" w:cs="Times New Roman"/>
        </w:rPr>
        <w:t xml:space="preserve"> </w:t>
      </w:r>
      <w:proofErr w:type="spellStart"/>
      <w:r w:rsidRPr="00B33AA6">
        <w:rPr>
          <w:rFonts w:ascii="Times New Roman" w:hAnsi="Times New Roman" w:cs="Times New Roman"/>
        </w:rPr>
        <w:t>Arief</w:t>
      </w:r>
      <w:proofErr w:type="spellEnd"/>
      <w:r w:rsidRPr="00B33AA6">
        <w:rPr>
          <w:rFonts w:ascii="Times New Roman" w:hAnsi="Times New Roman" w:cs="Times New Roman"/>
        </w:rPr>
        <w:t xml:space="preserve">, </w:t>
      </w:r>
      <w:r w:rsidRPr="00B33AA6">
        <w:rPr>
          <w:rFonts w:ascii="Times New Roman" w:hAnsi="Times New Roman" w:cs="Times New Roman"/>
          <w:i/>
        </w:rPr>
        <w:t>“</w:t>
      </w:r>
      <w:proofErr w:type="spellStart"/>
      <w:r w:rsidRPr="00B33AA6">
        <w:rPr>
          <w:rFonts w:ascii="Times New Roman" w:hAnsi="Times New Roman" w:cs="Times New Roman"/>
          <w:i/>
        </w:rPr>
        <w:t>Kebijakan</w:t>
      </w:r>
      <w:proofErr w:type="spellEnd"/>
      <w:r w:rsidRPr="00B33AA6">
        <w:rPr>
          <w:rFonts w:ascii="Times New Roman" w:hAnsi="Times New Roman" w:cs="Times New Roman"/>
          <w:i/>
        </w:rPr>
        <w:t xml:space="preserve"> </w:t>
      </w:r>
      <w:proofErr w:type="spellStart"/>
      <w:r w:rsidRPr="00B33AA6">
        <w:rPr>
          <w:rFonts w:ascii="Times New Roman" w:hAnsi="Times New Roman" w:cs="Times New Roman"/>
          <w:i/>
        </w:rPr>
        <w:t>Legislatif</w:t>
      </w:r>
      <w:proofErr w:type="spellEnd"/>
      <w:r w:rsidRPr="00B33AA6">
        <w:rPr>
          <w:rFonts w:ascii="Times New Roman" w:hAnsi="Times New Roman" w:cs="Times New Roman"/>
          <w:i/>
        </w:rPr>
        <w:t xml:space="preserve"> </w:t>
      </w:r>
      <w:proofErr w:type="spellStart"/>
      <w:r w:rsidRPr="00B33AA6">
        <w:rPr>
          <w:rFonts w:ascii="Times New Roman" w:hAnsi="Times New Roman" w:cs="Times New Roman"/>
          <w:i/>
        </w:rPr>
        <w:t>dengan</w:t>
      </w:r>
      <w:proofErr w:type="spellEnd"/>
      <w:r w:rsidRPr="00B33AA6">
        <w:rPr>
          <w:rFonts w:ascii="Times New Roman" w:hAnsi="Times New Roman" w:cs="Times New Roman"/>
          <w:i/>
        </w:rPr>
        <w:t xml:space="preserve"> </w:t>
      </w:r>
      <w:proofErr w:type="spellStart"/>
      <w:r w:rsidRPr="00B33AA6">
        <w:rPr>
          <w:rFonts w:ascii="Times New Roman" w:hAnsi="Times New Roman" w:cs="Times New Roman"/>
          <w:i/>
        </w:rPr>
        <w:t>Pidana</w:t>
      </w:r>
      <w:proofErr w:type="spellEnd"/>
      <w:r w:rsidRPr="00B33AA6">
        <w:rPr>
          <w:rFonts w:ascii="Times New Roman" w:hAnsi="Times New Roman" w:cs="Times New Roman"/>
          <w:i/>
        </w:rPr>
        <w:t xml:space="preserve"> </w:t>
      </w:r>
      <w:proofErr w:type="spellStart"/>
      <w:r w:rsidRPr="00B33AA6">
        <w:rPr>
          <w:rFonts w:ascii="Times New Roman" w:hAnsi="Times New Roman" w:cs="Times New Roman"/>
          <w:i/>
        </w:rPr>
        <w:t>Penjara</w:t>
      </w:r>
      <w:proofErr w:type="spellEnd"/>
      <w:r w:rsidRPr="00B33AA6">
        <w:rPr>
          <w:rFonts w:ascii="Times New Roman" w:hAnsi="Times New Roman" w:cs="Times New Roman"/>
          <w:i/>
        </w:rPr>
        <w:t>”,</w:t>
      </w:r>
      <w:r w:rsidRPr="00B33AA6">
        <w:rPr>
          <w:rFonts w:ascii="Times New Roman" w:hAnsi="Times New Roman" w:cs="Times New Roman"/>
        </w:rPr>
        <w:t xml:space="preserve"> </w:t>
      </w:r>
      <w:r>
        <w:rPr>
          <w:rFonts w:ascii="Times New Roman" w:hAnsi="Times New Roman" w:cs="Times New Roman"/>
        </w:rPr>
        <w:t xml:space="preserve">Semarang: </w:t>
      </w:r>
      <w:r w:rsidRPr="00B33AA6">
        <w:rPr>
          <w:rFonts w:ascii="Times New Roman" w:hAnsi="Times New Roman" w:cs="Times New Roman"/>
        </w:rPr>
        <w:t xml:space="preserve">Badan </w:t>
      </w:r>
      <w:proofErr w:type="spellStart"/>
      <w:r w:rsidRPr="00B33AA6">
        <w:rPr>
          <w:rFonts w:ascii="Times New Roman" w:hAnsi="Times New Roman" w:cs="Times New Roman"/>
        </w:rPr>
        <w:t>Penerbit</w:t>
      </w:r>
      <w:proofErr w:type="spellEnd"/>
      <w:r w:rsidRPr="00B33AA6">
        <w:rPr>
          <w:rFonts w:ascii="Times New Roman" w:hAnsi="Times New Roman" w:cs="Times New Roman"/>
        </w:rPr>
        <w:t xml:space="preserve"> </w:t>
      </w:r>
      <w:r>
        <w:rPr>
          <w:rFonts w:ascii="Times New Roman" w:hAnsi="Times New Roman" w:cs="Times New Roman"/>
        </w:rPr>
        <w:t xml:space="preserve">UNDIP, 1996, </w:t>
      </w:r>
      <w:proofErr w:type="spellStart"/>
      <w:r>
        <w:rPr>
          <w:rFonts w:ascii="Times New Roman" w:hAnsi="Times New Roman" w:cs="Times New Roman"/>
        </w:rPr>
        <w:t>hal</w:t>
      </w:r>
      <w:proofErr w:type="spellEnd"/>
      <w:r w:rsidRPr="00B33AA6">
        <w:rPr>
          <w:rFonts w:ascii="Times New Roman" w:hAnsi="Times New Roman" w:cs="Times New Roman"/>
        </w:rPr>
        <w:t xml:space="preserve"> 42.</w:t>
      </w:r>
    </w:p>
  </w:footnote>
  <w:footnote w:id="78">
    <w:p w:rsidR="00274C89" w:rsidRPr="00026E12" w:rsidRDefault="00274C89" w:rsidP="00F9130F">
      <w:pPr>
        <w:pStyle w:val="FootnoteText"/>
        <w:ind w:firstLine="567"/>
        <w:jc w:val="both"/>
        <w:rPr>
          <w:rFonts w:ascii="Times New Roman" w:hAnsi="Times New Roman" w:cs="Times New Roman"/>
        </w:rPr>
      </w:pPr>
      <w:r w:rsidRPr="00026E12">
        <w:rPr>
          <w:rStyle w:val="FootnoteReference"/>
          <w:rFonts w:ascii="Times New Roman" w:hAnsi="Times New Roman" w:cs="Times New Roman"/>
        </w:rPr>
        <w:footnoteRef/>
      </w:r>
      <w:r w:rsidRPr="00026E12">
        <w:rPr>
          <w:rFonts w:ascii="Times New Roman" w:hAnsi="Times New Roman" w:cs="Times New Roman"/>
        </w:rPr>
        <w:t xml:space="preserve"> Andi Hamzah, </w:t>
      </w:r>
      <w:r w:rsidRPr="00026E12">
        <w:rPr>
          <w:rFonts w:ascii="Times New Roman" w:hAnsi="Times New Roman" w:cs="Times New Roman"/>
          <w:i/>
        </w:rPr>
        <w:t>“</w:t>
      </w:r>
      <w:proofErr w:type="spellStart"/>
      <w:r w:rsidRPr="00026E12">
        <w:rPr>
          <w:rFonts w:ascii="Times New Roman" w:hAnsi="Times New Roman" w:cs="Times New Roman"/>
          <w:i/>
        </w:rPr>
        <w:t>Asas-asas</w:t>
      </w:r>
      <w:proofErr w:type="spellEnd"/>
      <w:r w:rsidRPr="00026E12">
        <w:rPr>
          <w:rFonts w:ascii="Times New Roman" w:hAnsi="Times New Roman" w:cs="Times New Roman"/>
          <w:i/>
        </w:rPr>
        <w:t xml:space="preserve"> </w:t>
      </w:r>
      <w:proofErr w:type="spellStart"/>
      <w:r w:rsidRPr="00026E12">
        <w:rPr>
          <w:rFonts w:ascii="Times New Roman" w:hAnsi="Times New Roman" w:cs="Times New Roman"/>
          <w:i/>
        </w:rPr>
        <w:t>Hukum</w:t>
      </w:r>
      <w:proofErr w:type="spellEnd"/>
      <w:r w:rsidRPr="00026E12">
        <w:rPr>
          <w:rFonts w:ascii="Times New Roman" w:hAnsi="Times New Roman" w:cs="Times New Roman"/>
          <w:i/>
        </w:rPr>
        <w:t xml:space="preserve"> </w:t>
      </w:r>
      <w:proofErr w:type="spellStart"/>
      <w:r w:rsidRPr="00026E12">
        <w:rPr>
          <w:rFonts w:ascii="Times New Roman" w:hAnsi="Times New Roman" w:cs="Times New Roman"/>
          <w:i/>
        </w:rPr>
        <w:t>Pidana</w:t>
      </w:r>
      <w:proofErr w:type="spellEnd"/>
      <w:r w:rsidRPr="00026E12">
        <w:rPr>
          <w:rFonts w:ascii="Times New Roman" w:hAnsi="Times New Roman" w:cs="Times New Roman"/>
          <w:i/>
        </w:rPr>
        <w:t xml:space="preserve">”, </w:t>
      </w:r>
      <w:proofErr w:type="spellStart"/>
      <w:r w:rsidRPr="00026E12">
        <w:rPr>
          <w:rFonts w:ascii="Times New Roman" w:hAnsi="Times New Roman" w:cs="Times New Roman"/>
        </w:rPr>
        <w:t>Edisi</w:t>
      </w:r>
      <w:proofErr w:type="spellEnd"/>
      <w:r w:rsidRPr="00026E12">
        <w:rPr>
          <w:rFonts w:ascii="Times New Roman" w:hAnsi="Times New Roman" w:cs="Times New Roman"/>
        </w:rPr>
        <w:t xml:space="preserve"> </w:t>
      </w:r>
      <w:proofErr w:type="spellStart"/>
      <w:r w:rsidRPr="00026E12">
        <w:rPr>
          <w:rFonts w:ascii="Times New Roman" w:hAnsi="Times New Roman" w:cs="Times New Roman"/>
        </w:rPr>
        <w:t>Revisi</w:t>
      </w:r>
      <w:proofErr w:type="spellEnd"/>
      <w:r w:rsidRPr="00026E12">
        <w:rPr>
          <w:rFonts w:ascii="Times New Roman" w:hAnsi="Times New Roman" w:cs="Times New Roman"/>
        </w:rPr>
        <w:t xml:space="preserve">, Jakarta: </w:t>
      </w:r>
      <w:proofErr w:type="spellStart"/>
      <w:r w:rsidRPr="00026E12">
        <w:rPr>
          <w:rFonts w:ascii="Times New Roman" w:hAnsi="Times New Roman" w:cs="Times New Roman"/>
        </w:rPr>
        <w:t>Rineka</w:t>
      </w:r>
      <w:proofErr w:type="spellEnd"/>
      <w:r w:rsidRPr="00026E12">
        <w:rPr>
          <w:rFonts w:ascii="Times New Roman" w:hAnsi="Times New Roman" w:cs="Times New Roman"/>
        </w:rPr>
        <w:t xml:space="preserve"> </w:t>
      </w:r>
      <w:proofErr w:type="spellStart"/>
      <w:r w:rsidRPr="00026E12">
        <w:rPr>
          <w:rFonts w:ascii="Times New Roman" w:hAnsi="Times New Roman" w:cs="Times New Roman"/>
        </w:rPr>
        <w:t>Cipta</w:t>
      </w:r>
      <w:proofErr w:type="spellEnd"/>
      <w:r w:rsidRPr="00026E12">
        <w:rPr>
          <w:rFonts w:ascii="Times New Roman" w:hAnsi="Times New Roman" w:cs="Times New Roman"/>
        </w:rPr>
        <w:t xml:space="preserve">, 2010, </w:t>
      </w:r>
      <w:proofErr w:type="spellStart"/>
      <w:r w:rsidRPr="00026E12">
        <w:rPr>
          <w:rFonts w:ascii="Times New Roman" w:hAnsi="Times New Roman" w:cs="Times New Roman"/>
        </w:rPr>
        <w:t>hal</w:t>
      </w:r>
      <w:proofErr w:type="spellEnd"/>
      <w:r w:rsidRPr="00026E12">
        <w:rPr>
          <w:rFonts w:ascii="Times New Roman" w:hAnsi="Times New Roman" w:cs="Times New Roman"/>
        </w:rPr>
        <w:t xml:space="preserve"> 202.</w:t>
      </w:r>
    </w:p>
  </w:footnote>
  <w:footnote w:id="79">
    <w:p w:rsidR="00274C89" w:rsidRPr="002C4AB9" w:rsidRDefault="00274C89" w:rsidP="00F9130F">
      <w:pPr>
        <w:pStyle w:val="FootnoteText"/>
        <w:ind w:firstLine="567"/>
        <w:jc w:val="both"/>
        <w:rPr>
          <w:rFonts w:ascii="Times New Roman" w:hAnsi="Times New Roman" w:cs="Times New Roman"/>
        </w:rPr>
      </w:pPr>
      <w:r w:rsidRPr="002C4AB9">
        <w:rPr>
          <w:rStyle w:val="FootnoteReference"/>
          <w:rFonts w:ascii="Times New Roman" w:hAnsi="Times New Roman" w:cs="Times New Roman"/>
        </w:rPr>
        <w:footnoteRef/>
      </w:r>
      <w:r>
        <w:rPr>
          <w:rFonts w:ascii="Times New Roman" w:hAnsi="Times New Roman" w:cs="Times New Roman"/>
        </w:rPr>
        <w:t xml:space="preserve"> </w:t>
      </w:r>
      <w:proofErr w:type="spellStart"/>
      <w:r w:rsidRPr="002C4AB9">
        <w:rPr>
          <w:rFonts w:ascii="Times New Roman" w:hAnsi="Times New Roman" w:cs="Times New Roman"/>
        </w:rPr>
        <w:t>Pasal</w:t>
      </w:r>
      <w:proofErr w:type="spellEnd"/>
      <w:r w:rsidRPr="002C4AB9">
        <w:rPr>
          <w:rFonts w:ascii="Times New Roman" w:hAnsi="Times New Roman" w:cs="Times New Roman"/>
        </w:rPr>
        <w:t xml:space="preserve"> 32 KUHP</w:t>
      </w:r>
    </w:p>
  </w:footnote>
  <w:footnote w:id="80">
    <w:p w:rsidR="00274C89" w:rsidRPr="00AF1258" w:rsidRDefault="00274C89" w:rsidP="00F9130F">
      <w:pPr>
        <w:pStyle w:val="FootnoteText"/>
        <w:ind w:firstLine="567"/>
        <w:jc w:val="both"/>
        <w:rPr>
          <w:rFonts w:ascii="Times New Roman" w:hAnsi="Times New Roman" w:cs="Times New Roman"/>
        </w:rPr>
      </w:pPr>
      <w:r w:rsidRPr="00AF1258">
        <w:rPr>
          <w:rStyle w:val="FootnoteReference"/>
          <w:rFonts w:ascii="Times New Roman" w:hAnsi="Times New Roman" w:cs="Times New Roman"/>
        </w:rPr>
        <w:footnoteRef/>
      </w:r>
      <w:r w:rsidRPr="00AF1258">
        <w:rPr>
          <w:rFonts w:ascii="Times New Roman" w:hAnsi="Times New Roman" w:cs="Times New Roman"/>
        </w:rPr>
        <w:t xml:space="preserve"> </w:t>
      </w:r>
      <w:proofErr w:type="spellStart"/>
      <w:r w:rsidRPr="00AF1258">
        <w:rPr>
          <w:rStyle w:val="markedcontent"/>
          <w:rFonts w:ascii="Times New Roman" w:hAnsi="Times New Roman" w:cs="Times New Roman"/>
        </w:rPr>
        <w:t>Teguh</w:t>
      </w:r>
      <w:proofErr w:type="spellEnd"/>
      <w:r w:rsidRPr="00AF1258">
        <w:rPr>
          <w:rStyle w:val="markedcontent"/>
          <w:rFonts w:ascii="Times New Roman" w:hAnsi="Times New Roman" w:cs="Times New Roman"/>
        </w:rPr>
        <w:t xml:space="preserve"> </w:t>
      </w:r>
      <w:proofErr w:type="spellStart"/>
      <w:r w:rsidRPr="00AF1258">
        <w:rPr>
          <w:rStyle w:val="markedcontent"/>
          <w:rFonts w:ascii="Times New Roman" w:hAnsi="Times New Roman" w:cs="Times New Roman"/>
        </w:rPr>
        <w:t>Prastyo</w:t>
      </w:r>
      <w:proofErr w:type="spellEnd"/>
      <w:r w:rsidRPr="00AF1258">
        <w:rPr>
          <w:rStyle w:val="markedcontent"/>
          <w:rFonts w:ascii="Times New Roman" w:hAnsi="Times New Roman" w:cs="Times New Roman"/>
        </w:rPr>
        <w:t xml:space="preserve">, </w:t>
      </w:r>
      <w:r w:rsidRPr="00AF1258">
        <w:rPr>
          <w:rStyle w:val="markedcontent"/>
          <w:rFonts w:ascii="Times New Roman" w:hAnsi="Times New Roman" w:cs="Times New Roman"/>
          <w:i/>
        </w:rPr>
        <w:t>“</w:t>
      </w:r>
      <w:proofErr w:type="spellStart"/>
      <w:r w:rsidRPr="00AF1258">
        <w:rPr>
          <w:rStyle w:val="markedcontent"/>
          <w:rFonts w:ascii="Times New Roman" w:hAnsi="Times New Roman" w:cs="Times New Roman"/>
          <w:i/>
        </w:rPr>
        <w:t>Hukum</w:t>
      </w:r>
      <w:proofErr w:type="spellEnd"/>
      <w:r w:rsidRPr="00AF1258">
        <w:rPr>
          <w:rStyle w:val="markedcontent"/>
          <w:rFonts w:ascii="Times New Roman" w:hAnsi="Times New Roman" w:cs="Times New Roman"/>
          <w:i/>
        </w:rPr>
        <w:t xml:space="preserve"> </w:t>
      </w:r>
      <w:proofErr w:type="spellStart"/>
      <w:r w:rsidRPr="00AF1258">
        <w:rPr>
          <w:rStyle w:val="markedcontent"/>
          <w:rFonts w:ascii="Times New Roman" w:hAnsi="Times New Roman" w:cs="Times New Roman"/>
          <w:i/>
        </w:rPr>
        <w:t>Pidana</w:t>
      </w:r>
      <w:proofErr w:type="spellEnd"/>
      <w:r w:rsidRPr="00AF1258">
        <w:rPr>
          <w:rStyle w:val="markedcontent"/>
          <w:rFonts w:ascii="Times New Roman" w:hAnsi="Times New Roman" w:cs="Times New Roman"/>
          <w:i/>
        </w:rPr>
        <w:t xml:space="preserve"> </w:t>
      </w:r>
      <w:proofErr w:type="spellStart"/>
      <w:r w:rsidRPr="00AF1258">
        <w:rPr>
          <w:rStyle w:val="markedcontent"/>
          <w:rFonts w:ascii="Times New Roman" w:hAnsi="Times New Roman" w:cs="Times New Roman"/>
          <w:i/>
        </w:rPr>
        <w:t>Materil</w:t>
      </w:r>
      <w:proofErr w:type="spellEnd"/>
      <w:r w:rsidRPr="00AF1258">
        <w:rPr>
          <w:rStyle w:val="markedcontent"/>
          <w:rFonts w:ascii="Times New Roman" w:hAnsi="Times New Roman" w:cs="Times New Roman"/>
          <w:i/>
        </w:rPr>
        <w:t>”,</w:t>
      </w:r>
      <w:r>
        <w:rPr>
          <w:rStyle w:val="markedcontent"/>
          <w:rFonts w:ascii="Times New Roman" w:hAnsi="Times New Roman" w:cs="Times New Roman"/>
        </w:rPr>
        <w:t xml:space="preserve"> </w:t>
      </w:r>
      <w:proofErr w:type="spellStart"/>
      <w:r>
        <w:rPr>
          <w:rStyle w:val="markedcontent"/>
          <w:rFonts w:ascii="Times New Roman" w:hAnsi="Times New Roman" w:cs="Times New Roman"/>
        </w:rPr>
        <w:t>Jilid</w:t>
      </w:r>
      <w:proofErr w:type="spellEnd"/>
      <w:r>
        <w:rPr>
          <w:rStyle w:val="markedcontent"/>
          <w:rFonts w:ascii="Times New Roman" w:hAnsi="Times New Roman" w:cs="Times New Roman"/>
        </w:rPr>
        <w:t xml:space="preserve"> I, Yogyakarta : </w:t>
      </w:r>
      <w:proofErr w:type="spellStart"/>
      <w:r>
        <w:rPr>
          <w:rStyle w:val="markedcontent"/>
          <w:rFonts w:ascii="Times New Roman" w:hAnsi="Times New Roman" w:cs="Times New Roman"/>
        </w:rPr>
        <w:t>Kurnia</w:t>
      </w:r>
      <w:proofErr w:type="spellEnd"/>
      <w:r>
        <w:rPr>
          <w:rStyle w:val="markedcontent"/>
          <w:rFonts w:ascii="Times New Roman" w:hAnsi="Times New Roman" w:cs="Times New Roman"/>
        </w:rPr>
        <w:t xml:space="preserve"> Kalam, 2005</w:t>
      </w:r>
      <w:r w:rsidRPr="00AF1258">
        <w:rPr>
          <w:rStyle w:val="markedcontent"/>
          <w:rFonts w:ascii="Times New Roman" w:hAnsi="Times New Roman" w:cs="Times New Roman"/>
        </w:rPr>
        <w:t>,</w:t>
      </w:r>
      <w:r w:rsidRPr="00AF1258">
        <w:rPr>
          <w:rFonts w:ascii="Times New Roman" w:hAnsi="Times New Roman" w:cs="Times New Roman"/>
        </w:rPr>
        <w:br/>
      </w:r>
      <w:proofErr w:type="spellStart"/>
      <w:r>
        <w:rPr>
          <w:rStyle w:val="markedcontent"/>
          <w:rFonts w:ascii="Times New Roman" w:hAnsi="Times New Roman" w:cs="Times New Roman"/>
        </w:rPr>
        <w:t>hal</w:t>
      </w:r>
      <w:proofErr w:type="spellEnd"/>
      <w:r w:rsidRPr="00AF1258">
        <w:rPr>
          <w:rStyle w:val="markedcontent"/>
          <w:rFonts w:ascii="Times New Roman" w:hAnsi="Times New Roman" w:cs="Times New Roman"/>
        </w:rPr>
        <w:t xml:space="preserve"> 135</w:t>
      </w:r>
      <w:r>
        <w:rPr>
          <w:rStyle w:val="markedcontent"/>
          <w:rFonts w:ascii="Times New Roman" w:hAnsi="Times New Roman" w:cs="Times New Roman"/>
        </w:rPr>
        <w:t>.</w:t>
      </w:r>
    </w:p>
  </w:footnote>
  <w:footnote w:id="81">
    <w:p w:rsidR="00274C89" w:rsidRPr="00522D59" w:rsidRDefault="00274C89" w:rsidP="00F9130F">
      <w:pPr>
        <w:pStyle w:val="FootnoteText"/>
        <w:ind w:firstLine="567"/>
        <w:rPr>
          <w:rFonts w:ascii="Times New Roman" w:hAnsi="Times New Roman" w:cs="Times New Roman"/>
        </w:rPr>
      </w:pPr>
      <w:r w:rsidRPr="00522D59">
        <w:rPr>
          <w:rStyle w:val="FootnoteReference"/>
          <w:rFonts w:ascii="Times New Roman" w:hAnsi="Times New Roman" w:cs="Times New Roman"/>
        </w:rPr>
        <w:footnoteRef/>
      </w:r>
      <w:r w:rsidRPr="00522D59">
        <w:rPr>
          <w:rFonts w:ascii="Times New Roman" w:hAnsi="Times New Roman" w:cs="Times New Roman"/>
        </w:rPr>
        <w:t xml:space="preserve"> Andi Hamzah, </w:t>
      </w:r>
      <w:r w:rsidRPr="00522D59">
        <w:rPr>
          <w:rFonts w:ascii="Times New Roman" w:hAnsi="Times New Roman" w:cs="Times New Roman"/>
          <w:i/>
        </w:rPr>
        <w:t>“</w:t>
      </w:r>
      <w:proofErr w:type="spellStart"/>
      <w:r w:rsidRPr="00522D59">
        <w:rPr>
          <w:rFonts w:ascii="Times New Roman" w:hAnsi="Times New Roman" w:cs="Times New Roman"/>
          <w:i/>
        </w:rPr>
        <w:t>Asas-asas</w:t>
      </w:r>
      <w:proofErr w:type="spellEnd"/>
      <w:r w:rsidRPr="00522D59">
        <w:rPr>
          <w:rFonts w:ascii="Times New Roman" w:hAnsi="Times New Roman" w:cs="Times New Roman"/>
          <w:i/>
        </w:rPr>
        <w:t xml:space="preserve"> </w:t>
      </w:r>
      <w:proofErr w:type="spellStart"/>
      <w:r w:rsidRPr="00522D59">
        <w:rPr>
          <w:rFonts w:ascii="Times New Roman" w:hAnsi="Times New Roman" w:cs="Times New Roman"/>
          <w:i/>
        </w:rPr>
        <w:t>Hukum</w:t>
      </w:r>
      <w:proofErr w:type="spellEnd"/>
      <w:r w:rsidRPr="00522D59">
        <w:rPr>
          <w:rFonts w:ascii="Times New Roman" w:hAnsi="Times New Roman" w:cs="Times New Roman"/>
          <w:i/>
        </w:rPr>
        <w:t xml:space="preserve"> </w:t>
      </w:r>
      <w:proofErr w:type="spellStart"/>
      <w:r w:rsidRPr="00522D59">
        <w:rPr>
          <w:rFonts w:ascii="Times New Roman" w:hAnsi="Times New Roman" w:cs="Times New Roman"/>
          <w:i/>
        </w:rPr>
        <w:t>Pidana</w:t>
      </w:r>
      <w:proofErr w:type="spellEnd"/>
      <w:r w:rsidRPr="00522D59">
        <w:rPr>
          <w:rFonts w:ascii="Times New Roman" w:hAnsi="Times New Roman" w:cs="Times New Roman"/>
          <w:i/>
        </w:rPr>
        <w:t xml:space="preserve">”, </w:t>
      </w:r>
      <w:proofErr w:type="spellStart"/>
      <w:r w:rsidRPr="00522D59">
        <w:rPr>
          <w:rFonts w:ascii="Times New Roman" w:hAnsi="Times New Roman" w:cs="Times New Roman"/>
        </w:rPr>
        <w:t>Edisi</w:t>
      </w:r>
      <w:proofErr w:type="spellEnd"/>
      <w:r w:rsidRPr="00522D59">
        <w:rPr>
          <w:rFonts w:ascii="Times New Roman" w:hAnsi="Times New Roman" w:cs="Times New Roman"/>
        </w:rPr>
        <w:t xml:space="preserve"> </w:t>
      </w:r>
      <w:proofErr w:type="spellStart"/>
      <w:r w:rsidRPr="00522D59">
        <w:rPr>
          <w:rFonts w:ascii="Times New Roman" w:hAnsi="Times New Roman" w:cs="Times New Roman"/>
        </w:rPr>
        <w:t>Revisi</w:t>
      </w:r>
      <w:proofErr w:type="spellEnd"/>
      <w:r w:rsidRPr="00522D59">
        <w:rPr>
          <w:rFonts w:ascii="Times New Roman" w:hAnsi="Times New Roman" w:cs="Times New Roman"/>
        </w:rPr>
        <w:t>, Jaka</w:t>
      </w:r>
      <w:r>
        <w:rPr>
          <w:rFonts w:ascii="Times New Roman" w:hAnsi="Times New Roman" w:cs="Times New Roman"/>
        </w:rPr>
        <w:t xml:space="preserve">rta: </w:t>
      </w:r>
      <w:proofErr w:type="spellStart"/>
      <w:r>
        <w:rPr>
          <w:rFonts w:ascii="Times New Roman" w:hAnsi="Times New Roman" w:cs="Times New Roman"/>
        </w:rPr>
        <w:t>Rineka</w:t>
      </w:r>
      <w:proofErr w:type="spellEnd"/>
      <w:r>
        <w:rPr>
          <w:rFonts w:ascii="Times New Roman" w:hAnsi="Times New Roman" w:cs="Times New Roman"/>
        </w:rPr>
        <w:t xml:space="preserve"> </w:t>
      </w:r>
      <w:proofErr w:type="spellStart"/>
      <w:r>
        <w:rPr>
          <w:rFonts w:ascii="Times New Roman" w:hAnsi="Times New Roman" w:cs="Times New Roman"/>
        </w:rPr>
        <w:t>Cipta</w:t>
      </w:r>
      <w:proofErr w:type="spellEnd"/>
      <w:r>
        <w:rPr>
          <w:rFonts w:ascii="Times New Roman" w:hAnsi="Times New Roman" w:cs="Times New Roman"/>
        </w:rPr>
        <w:t xml:space="preserve">, 2010, </w:t>
      </w:r>
      <w:proofErr w:type="spellStart"/>
      <w:r>
        <w:rPr>
          <w:rFonts w:ascii="Times New Roman" w:hAnsi="Times New Roman" w:cs="Times New Roman"/>
        </w:rPr>
        <w:t>hal</w:t>
      </w:r>
      <w:proofErr w:type="spellEnd"/>
      <w:r>
        <w:rPr>
          <w:rFonts w:ascii="Times New Roman" w:hAnsi="Times New Roman" w:cs="Times New Roman"/>
        </w:rPr>
        <w:t xml:space="preserve"> 210</w:t>
      </w:r>
      <w:r w:rsidRPr="00522D59">
        <w:rPr>
          <w:rFonts w:ascii="Times New Roman" w:hAnsi="Times New Roman" w:cs="Times New Roman"/>
        </w:rPr>
        <w:t>.</w:t>
      </w:r>
    </w:p>
  </w:footnote>
  <w:footnote w:id="82">
    <w:p w:rsidR="00274C89" w:rsidRPr="00954F0C" w:rsidRDefault="00274C89" w:rsidP="00F9130F">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Op. </w:t>
      </w:r>
      <w:proofErr w:type="spellStart"/>
      <w:r>
        <w:rPr>
          <w:rFonts w:ascii="Times New Roman" w:hAnsi="Times New Roman" w:cs="Times New Roman"/>
          <w:i/>
        </w:rPr>
        <w:t>cit</w:t>
      </w:r>
      <w:proofErr w:type="spellEnd"/>
      <w:r>
        <w:rPr>
          <w:rFonts w:ascii="Times New Roman" w:hAnsi="Times New Roman" w:cs="Times New Roman"/>
          <w:i/>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211.</w:t>
      </w:r>
    </w:p>
  </w:footnote>
  <w:footnote w:id="83">
    <w:p w:rsidR="00274C89" w:rsidRPr="00D432FA" w:rsidRDefault="00274C89" w:rsidP="00F9130F">
      <w:pPr>
        <w:pStyle w:val="FootnoteText"/>
        <w:ind w:firstLine="567"/>
        <w:rPr>
          <w:rFonts w:ascii="Times New Roman" w:hAnsi="Times New Roman" w:cs="Times New Roman"/>
        </w:rPr>
      </w:pPr>
      <w:r w:rsidRPr="00D432FA">
        <w:rPr>
          <w:rStyle w:val="FootnoteReference"/>
          <w:rFonts w:ascii="Times New Roman" w:hAnsi="Times New Roman" w:cs="Times New Roman"/>
        </w:rPr>
        <w:footnoteRef/>
      </w:r>
      <w:r>
        <w:rPr>
          <w:rFonts w:ascii="Times New Roman" w:hAnsi="Times New Roman" w:cs="Times New Roman"/>
        </w:rPr>
        <w:t xml:space="preserve"> </w:t>
      </w:r>
      <w:proofErr w:type="spellStart"/>
      <w:r w:rsidRPr="00D432FA">
        <w:rPr>
          <w:rFonts w:ascii="Times New Roman" w:hAnsi="Times New Roman" w:cs="Times New Roman"/>
        </w:rPr>
        <w:t>Pasal</w:t>
      </w:r>
      <w:proofErr w:type="spellEnd"/>
      <w:r w:rsidRPr="00D432FA">
        <w:rPr>
          <w:rFonts w:ascii="Times New Roman" w:hAnsi="Times New Roman" w:cs="Times New Roman"/>
        </w:rPr>
        <w:t xml:space="preserve"> 35 KUHP Ayat (1)</w:t>
      </w:r>
    </w:p>
  </w:footnote>
  <w:footnote w:id="84">
    <w:p w:rsidR="00274C89" w:rsidRPr="00F7154B" w:rsidRDefault="00274C89" w:rsidP="00F9130F">
      <w:pPr>
        <w:pStyle w:val="FootnoteText"/>
        <w:ind w:firstLine="567"/>
        <w:jc w:val="both"/>
        <w:rPr>
          <w:rFonts w:ascii="Times New Roman" w:hAnsi="Times New Roman" w:cs="Times New Roman"/>
        </w:rPr>
      </w:pPr>
      <w:r w:rsidRPr="00F7154B">
        <w:rPr>
          <w:rStyle w:val="FootnoteReference"/>
          <w:rFonts w:ascii="Times New Roman" w:hAnsi="Times New Roman" w:cs="Times New Roman"/>
        </w:rPr>
        <w:footnoteRef/>
      </w:r>
      <w:r w:rsidRPr="00F7154B">
        <w:rPr>
          <w:rFonts w:ascii="Times New Roman" w:hAnsi="Times New Roman" w:cs="Times New Roman"/>
        </w:rPr>
        <w:t xml:space="preserve"> Andi Hamzah, </w:t>
      </w:r>
      <w:r w:rsidRPr="00F7154B">
        <w:rPr>
          <w:rFonts w:ascii="Times New Roman" w:hAnsi="Times New Roman" w:cs="Times New Roman"/>
          <w:i/>
        </w:rPr>
        <w:t>“</w:t>
      </w:r>
      <w:proofErr w:type="spellStart"/>
      <w:r w:rsidRPr="00F7154B">
        <w:rPr>
          <w:rFonts w:ascii="Times New Roman" w:hAnsi="Times New Roman" w:cs="Times New Roman"/>
          <w:i/>
        </w:rPr>
        <w:t>Asas-asas</w:t>
      </w:r>
      <w:proofErr w:type="spellEnd"/>
      <w:r w:rsidRPr="00F7154B">
        <w:rPr>
          <w:rFonts w:ascii="Times New Roman" w:hAnsi="Times New Roman" w:cs="Times New Roman"/>
          <w:i/>
        </w:rPr>
        <w:t xml:space="preserve"> </w:t>
      </w:r>
      <w:proofErr w:type="spellStart"/>
      <w:r w:rsidRPr="00F7154B">
        <w:rPr>
          <w:rFonts w:ascii="Times New Roman" w:hAnsi="Times New Roman" w:cs="Times New Roman"/>
          <w:i/>
        </w:rPr>
        <w:t>Hukum</w:t>
      </w:r>
      <w:proofErr w:type="spellEnd"/>
      <w:r w:rsidRPr="00F7154B">
        <w:rPr>
          <w:rFonts w:ascii="Times New Roman" w:hAnsi="Times New Roman" w:cs="Times New Roman"/>
          <w:i/>
        </w:rPr>
        <w:t xml:space="preserve"> </w:t>
      </w:r>
      <w:proofErr w:type="spellStart"/>
      <w:r w:rsidRPr="00F7154B">
        <w:rPr>
          <w:rFonts w:ascii="Times New Roman" w:hAnsi="Times New Roman" w:cs="Times New Roman"/>
          <w:i/>
        </w:rPr>
        <w:t>Pidana</w:t>
      </w:r>
      <w:proofErr w:type="spellEnd"/>
      <w:r w:rsidRPr="00F7154B">
        <w:rPr>
          <w:rFonts w:ascii="Times New Roman" w:hAnsi="Times New Roman" w:cs="Times New Roman"/>
          <w:i/>
        </w:rPr>
        <w:t xml:space="preserve">”, </w:t>
      </w:r>
      <w:proofErr w:type="spellStart"/>
      <w:r w:rsidRPr="00F7154B">
        <w:rPr>
          <w:rFonts w:ascii="Times New Roman" w:hAnsi="Times New Roman" w:cs="Times New Roman"/>
        </w:rPr>
        <w:t>Edisi</w:t>
      </w:r>
      <w:proofErr w:type="spellEnd"/>
      <w:r w:rsidRPr="00F7154B">
        <w:rPr>
          <w:rFonts w:ascii="Times New Roman" w:hAnsi="Times New Roman" w:cs="Times New Roman"/>
        </w:rPr>
        <w:t xml:space="preserve"> </w:t>
      </w:r>
      <w:proofErr w:type="spellStart"/>
      <w:r w:rsidRPr="00F7154B">
        <w:rPr>
          <w:rFonts w:ascii="Times New Roman" w:hAnsi="Times New Roman" w:cs="Times New Roman"/>
        </w:rPr>
        <w:t>Revisi</w:t>
      </w:r>
      <w:proofErr w:type="spellEnd"/>
      <w:r w:rsidRPr="00F7154B">
        <w:rPr>
          <w:rFonts w:ascii="Times New Roman" w:hAnsi="Times New Roman" w:cs="Times New Roman"/>
        </w:rPr>
        <w:t>, Jaka</w:t>
      </w:r>
      <w:r>
        <w:rPr>
          <w:rFonts w:ascii="Times New Roman" w:hAnsi="Times New Roman" w:cs="Times New Roman"/>
        </w:rPr>
        <w:t xml:space="preserve">rta: </w:t>
      </w:r>
      <w:proofErr w:type="spellStart"/>
      <w:r>
        <w:rPr>
          <w:rFonts w:ascii="Times New Roman" w:hAnsi="Times New Roman" w:cs="Times New Roman"/>
        </w:rPr>
        <w:t>Rineka</w:t>
      </w:r>
      <w:proofErr w:type="spellEnd"/>
      <w:r>
        <w:rPr>
          <w:rFonts w:ascii="Times New Roman" w:hAnsi="Times New Roman" w:cs="Times New Roman"/>
        </w:rPr>
        <w:t xml:space="preserve"> </w:t>
      </w:r>
      <w:proofErr w:type="spellStart"/>
      <w:r>
        <w:rPr>
          <w:rFonts w:ascii="Times New Roman" w:hAnsi="Times New Roman" w:cs="Times New Roman"/>
        </w:rPr>
        <w:t>Cipta</w:t>
      </w:r>
      <w:proofErr w:type="spellEnd"/>
      <w:r>
        <w:rPr>
          <w:rFonts w:ascii="Times New Roman" w:hAnsi="Times New Roman" w:cs="Times New Roman"/>
        </w:rPr>
        <w:t xml:space="preserve">, 2010, </w:t>
      </w:r>
      <w:proofErr w:type="spellStart"/>
      <w:r>
        <w:rPr>
          <w:rFonts w:ascii="Times New Roman" w:hAnsi="Times New Roman" w:cs="Times New Roman"/>
        </w:rPr>
        <w:t>hal</w:t>
      </w:r>
      <w:proofErr w:type="spellEnd"/>
      <w:r>
        <w:rPr>
          <w:rFonts w:ascii="Times New Roman" w:hAnsi="Times New Roman" w:cs="Times New Roman"/>
        </w:rPr>
        <w:t xml:space="preserve"> 214</w:t>
      </w:r>
      <w:r w:rsidRPr="00F7154B">
        <w:rPr>
          <w:rFonts w:ascii="Times New Roman" w:hAnsi="Times New Roman" w:cs="Times New Roman"/>
        </w:rPr>
        <w:t>.</w:t>
      </w:r>
    </w:p>
  </w:footnote>
  <w:footnote w:id="85">
    <w:p w:rsidR="00274C89" w:rsidRPr="0047247A" w:rsidRDefault="00274C89" w:rsidP="00F9130F">
      <w:pPr>
        <w:pStyle w:val="FootnoteText"/>
        <w:ind w:firstLine="567"/>
        <w:rPr>
          <w:rFonts w:ascii="Times New Roman" w:hAnsi="Times New Roman" w:cs="Times New Roman"/>
        </w:rPr>
      </w:pPr>
      <w:r w:rsidRPr="0047247A">
        <w:rPr>
          <w:rStyle w:val="FootnoteReference"/>
          <w:rFonts w:ascii="Times New Roman" w:hAnsi="Times New Roman" w:cs="Times New Roman"/>
        </w:rPr>
        <w:footnoteRef/>
      </w:r>
      <w:r w:rsidRPr="0047247A">
        <w:rPr>
          <w:rFonts w:ascii="Times New Roman" w:hAnsi="Times New Roman" w:cs="Times New Roman"/>
        </w:rPr>
        <w:t xml:space="preserve"> </w:t>
      </w:r>
      <w:proofErr w:type="spellStart"/>
      <w:r w:rsidRPr="0047247A">
        <w:rPr>
          <w:rFonts w:ascii="Times New Roman" w:hAnsi="Times New Roman" w:cs="Times New Roman"/>
        </w:rPr>
        <w:t>Luhut</w:t>
      </w:r>
      <w:proofErr w:type="spellEnd"/>
      <w:r w:rsidRPr="0047247A">
        <w:rPr>
          <w:rFonts w:ascii="Times New Roman" w:hAnsi="Times New Roman" w:cs="Times New Roman"/>
        </w:rPr>
        <w:t xml:space="preserve"> M.P. </w:t>
      </w:r>
      <w:proofErr w:type="spellStart"/>
      <w:r w:rsidRPr="0047247A">
        <w:rPr>
          <w:rFonts w:ascii="Times New Roman" w:hAnsi="Times New Roman" w:cs="Times New Roman"/>
        </w:rPr>
        <w:t>Pangaribuan</w:t>
      </w:r>
      <w:proofErr w:type="spellEnd"/>
      <w:r w:rsidRPr="0047247A">
        <w:rPr>
          <w:rFonts w:ascii="Times New Roman" w:hAnsi="Times New Roman" w:cs="Times New Roman"/>
        </w:rPr>
        <w:t xml:space="preserve">, </w:t>
      </w:r>
      <w:r w:rsidRPr="0047247A">
        <w:rPr>
          <w:rFonts w:ascii="Times New Roman" w:hAnsi="Times New Roman" w:cs="Times New Roman"/>
          <w:i/>
        </w:rPr>
        <w:t>“</w:t>
      </w:r>
      <w:proofErr w:type="spellStart"/>
      <w:r w:rsidRPr="0047247A">
        <w:rPr>
          <w:rFonts w:ascii="Times New Roman" w:hAnsi="Times New Roman" w:cs="Times New Roman"/>
          <w:i/>
        </w:rPr>
        <w:t>Hukum</w:t>
      </w:r>
      <w:proofErr w:type="spellEnd"/>
      <w:r w:rsidRPr="0047247A">
        <w:rPr>
          <w:rFonts w:ascii="Times New Roman" w:hAnsi="Times New Roman" w:cs="Times New Roman"/>
          <w:i/>
        </w:rPr>
        <w:t xml:space="preserve"> Acara </w:t>
      </w:r>
      <w:proofErr w:type="spellStart"/>
      <w:r w:rsidRPr="0047247A">
        <w:rPr>
          <w:rFonts w:ascii="Times New Roman" w:hAnsi="Times New Roman" w:cs="Times New Roman"/>
          <w:i/>
        </w:rPr>
        <w:t>Pidana</w:t>
      </w:r>
      <w:proofErr w:type="spellEnd"/>
      <w:r w:rsidRPr="0047247A">
        <w:rPr>
          <w:rFonts w:ascii="Times New Roman" w:hAnsi="Times New Roman" w:cs="Times New Roman"/>
          <w:i/>
        </w:rPr>
        <w:t xml:space="preserve">”, </w:t>
      </w:r>
      <w:proofErr w:type="spellStart"/>
      <w:r w:rsidRPr="0047247A">
        <w:rPr>
          <w:rFonts w:ascii="Times New Roman" w:hAnsi="Times New Roman" w:cs="Times New Roman"/>
        </w:rPr>
        <w:t>Edisi</w:t>
      </w:r>
      <w:proofErr w:type="spellEnd"/>
      <w:r w:rsidRPr="0047247A">
        <w:rPr>
          <w:rFonts w:ascii="Times New Roman" w:hAnsi="Times New Roman" w:cs="Times New Roman"/>
        </w:rPr>
        <w:t xml:space="preserve"> </w:t>
      </w:r>
      <w:proofErr w:type="spellStart"/>
      <w:r w:rsidRPr="0047247A">
        <w:rPr>
          <w:rFonts w:ascii="Times New Roman" w:hAnsi="Times New Roman" w:cs="Times New Roman"/>
        </w:rPr>
        <w:t>Revisi</w:t>
      </w:r>
      <w:proofErr w:type="spellEnd"/>
      <w:r w:rsidRPr="0047247A">
        <w:rPr>
          <w:rFonts w:ascii="Times New Roman" w:hAnsi="Times New Roman" w:cs="Times New Roman"/>
        </w:rPr>
        <w:t>, Jakarta: P</w:t>
      </w:r>
      <w:r>
        <w:rPr>
          <w:rFonts w:ascii="Times New Roman" w:hAnsi="Times New Roman" w:cs="Times New Roman"/>
        </w:rPr>
        <w:t xml:space="preserve">apas </w:t>
      </w:r>
      <w:proofErr w:type="spellStart"/>
      <w:r>
        <w:rPr>
          <w:rFonts w:ascii="Times New Roman" w:hAnsi="Times New Roman" w:cs="Times New Roman"/>
        </w:rPr>
        <w:t>Sinar</w:t>
      </w:r>
      <w:proofErr w:type="spellEnd"/>
      <w:r>
        <w:rPr>
          <w:rFonts w:ascii="Times New Roman" w:hAnsi="Times New Roman" w:cs="Times New Roman"/>
        </w:rPr>
        <w:t xml:space="preserve"> </w:t>
      </w:r>
      <w:proofErr w:type="spellStart"/>
      <w:r>
        <w:rPr>
          <w:rFonts w:ascii="Times New Roman" w:hAnsi="Times New Roman" w:cs="Times New Roman"/>
        </w:rPr>
        <w:t>Sinanti</w:t>
      </w:r>
      <w:proofErr w:type="spellEnd"/>
      <w:r>
        <w:rPr>
          <w:rFonts w:ascii="Times New Roman" w:hAnsi="Times New Roman" w:cs="Times New Roman"/>
        </w:rPr>
        <w:t xml:space="preserve">, 2014, </w:t>
      </w:r>
      <w:proofErr w:type="spellStart"/>
      <w:r>
        <w:rPr>
          <w:rFonts w:ascii="Times New Roman" w:hAnsi="Times New Roman" w:cs="Times New Roman"/>
        </w:rPr>
        <w:t>hal</w:t>
      </w:r>
      <w:proofErr w:type="spellEnd"/>
      <w:r>
        <w:rPr>
          <w:rFonts w:ascii="Times New Roman" w:hAnsi="Times New Roman" w:cs="Times New Roman"/>
        </w:rPr>
        <w:t xml:space="preserve"> 35</w:t>
      </w:r>
      <w:r w:rsidRPr="0047247A">
        <w:rPr>
          <w:rFonts w:ascii="Times New Roman" w:hAnsi="Times New Roman" w:cs="Times New Roman"/>
        </w:rPr>
        <w:t>.</w:t>
      </w:r>
    </w:p>
  </w:footnote>
  <w:footnote w:id="86">
    <w:p w:rsidR="00274C89" w:rsidRPr="003E46E4" w:rsidRDefault="00274C89" w:rsidP="00F9130F">
      <w:pPr>
        <w:pStyle w:val="FootnoteText"/>
        <w:ind w:firstLine="567"/>
        <w:jc w:val="both"/>
        <w:rPr>
          <w:rFonts w:ascii="Times New Roman" w:hAnsi="Times New Roman" w:cs="Times New Roman"/>
        </w:rPr>
      </w:pPr>
      <w:r w:rsidRPr="003E46E4">
        <w:rPr>
          <w:rStyle w:val="FootnoteReference"/>
          <w:rFonts w:ascii="Times New Roman" w:hAnsi="Times New Roman" w:cs="Times New Roman"/>
        </w:rPr>
        <w:footnoteRef/>
      </w:r>
      <w:r w:rsidRPr="003E46E4">
        <w:rPr>
          <w:rFonts w:ascii="Times New Roman" w:hAnsi="Times New Roman" w:cs="Times New Roman"/>
        </w:rPr>
        <w:t xml:space="preserve"> </w:t>
      </w:r>
      <w:proofErr w:type="spellStart"/>
      <w:r w:rsidRPr="003E46E4">
        <w:rPr>
          <w:rFonts w:ascii="Times New Roman" w:hAnsi="Times New Roman" w:cs="Times New Roman"/>
        </w:rPr>
        <w:t>Pangaribuan</w:t>
      </w:r>
      <w:proofErr w:type="spellEnd"/>
      <w:r w:rsidRPr="003E46E4">
        <w:rPr>
          <w:rFonts w:ascii="Times New Roman" w:hAnsi="Times New Roman" w:cs="Times New Roman"/>
        </w:rPr>
        <w:t>, “</w:t>
      </w:r>
      <w:proofErr w:type="spellStart"/>
      <w:r w:rsidRPr="003E46E4">
        <w:rPr>
          <w:rFonts w:ascii="Times New Roman" w:hAnsi="Times New Roman" w:cs="Times New Roman"/>
          <w:i/>
          <w:iCs/>
        </w:rPr>
        <w:t>Hukum</w:t>
      </w:r>
      <w:proofErr w:type="spellEnd"/>
      <w:r w:rsidRPr="003E46E4">
        <w:rPr>
          <w:rFonts w:ascii="Times New Roman" w:hAnsi="Times New Roman" w:cs="Times New Roman"/>
          <w:i/>
          <w:iCs/>
        </w:rPr>
        <w:t xml:space="preserve"> Acara </w:t>
      </w:r>
      <w:proofErr w:type="spellStart"/>
      <w:r w:rsidRPr="003E46E4">
        <w:rPr>
          <w:rFonts w:ascii="Times New Roman" w:hAnsi="Times New Roman" w:cs="Times New Roman"/>
          <w:i/>
          <w:iCs/>
        </w:rPr>
        <w:t>Pidana</w:t>
      </w:r>
      <w:proofErr w:type="spellEnd"/>
      <w:r w:rsidRPr="003E46E4">
        <w:rPr>
          <w:rFonts w:ascii="Times New Roman" w:hAnsi="Times New Roman" w:cs="Times New Roman"/>
          <w:i/>
          <w:iCs/>
        </w:rPr>
        <w:t xml:space="preserve">, Surat </w:t>
      </w:r>
      <w:proofErr w:type="spellStart"/>
      <w:r w:rsidRPr="003E46E4">
        <w:rPr>
          <w:rFonts w:ascii="Times New Roman" w:hAnsi="Times New Roman" w:cs="Times New Roman"/>
          <w:i/>
          <w:iCs/>
        </w:rPr>
        <w:t>Resmi</w:t>
      </w:r>
      <w:proofErr w:type="spellEnd"/>
      <w:r w:rsidRPr="003E46E4">
        <w:rPr>
          <w:rFonts w:ascii="Times New Roman" w:hAnsi="Times New Roman" w:cs="Times New Roman"/>
          <w:i/>
          <w:iCs/>
        </w:rPr>
        <w:t xml:space="preserve"> </w:t>
      </w:r>
      <w:proofErr w:type="spellStart"/>
      <w:r w:rsidRPr="003E46E4">
        <w:rPr>
          <w:rFonts w:ascii="Times New Roman" w:hAnsi="Times New Roman" w:cs="Times New Roman"/>
          <w:i/>
          <w:iCs/>
        </w:rPr>
        <w:t>Advokat</w:t>
      </w:r>
      <w:proofErr w:type="spellEnd"/>
      <w:r w:rsidRPr="003E46E4">
        <w:rPr>
          <w:rFonts w:ascii="Times New Roman" w:hAnsi="Times New Roman" w:cs="Times New Roman"/>
          <w:i/>
          <w:iCs/>
        </w:rPr>
        <w:t xml:space="preserve"> di </w:t>
      </w:r>
      <w:proofErr w:type="spellStart"/>
      <w:r w:rsidRPr="003E46E4">
        <w:rPr>
          <w:rFonts w:ascii="Times New Roman" w:hAnsi="Times New Roman" w:cs="Times New Roman"/>
          <w:i/>
          <w:iCs/>
        </w:rPr>
        <w:t>Pengadilan</w:t>
      </w:r>
      <w:proofErr w:type="spellEnd"/>
      <w:r>
        <w:rPr>
          <w:rFonts w:ascii="Times New Roman" w:hAnsi="Times New Roman" w:cs="Times New Roman"/>
        </w:rPr>
        <w:t xml:space="preserve">”, Jakarta: </w:t>
      </w:r>
      <w:r w:rsidRPr="003E46E4">
        <w:rPr>
          <w:rFonts w:ascii="Times New Roman" w:hAnsi="Times New Roman" w:cs="Times New Roman"/>
        </w:rPr>
        <w:t xml:space="preserve">Papas </w:t>
      </w:r>
      <w:proofErr w:type="spellStart"/>
      <w:r w:rsidRPr="003E46E4">
        <w:rPr>
          <w:rFonts w:ascii="Times New Roman" w:hAnsi="Times New Roman" w:cs="Times New Roman"/>
        </w:rPr>
        <w:t>Sinar</w:t>
      </w:r>
      <w:proofErr w:type="spellEnd"/>
      <w:r w:rsidRPr="003E46E4">
        <w:rPr>
          <w:rFonts w:ascii="Times New Roman" w:hAnsi="Times New Roman" w:cs="Times New Roman"/>
        </w:rPr>
        <w:t xml:space="preserve"> </w:t>
      </w:r>
      <w:proofErr w:type="spellStart"/>
      <w:r w:rsidRPr="003E46E4">
        <w:rPr>
          <w:rFonts w:ascii="Times New Roman" w:hAnsi="Times New Roman" w:cs="Times New Roman"/>
        </w:rPr>
        <w:t>Sinanti</w:t>
      </w:r>
      <w:proofErr w:type="spellEnd"/>
      <w:r w:rsidRPr="003E46E4">
        <w:rPr>
          <w:rFonts w:ascii="Times New Roman" w:hAnsi="Times New Roman" w:cs="Times New Roman"/>
        </w:rPr>
        <w:t xml:space="preserve">, 2014, </w:t>
      </w:r>
      <w:proofErr w:type="spellStart"/>
      <w:r w:rsidRPr="003E46E4">
        <w:rPr>
          <w:rFonts w:ascii="Times New Roman" w:hAnsi="Times New Roman" w:cs="Times New Roman"/>
        </w:rPr>
        <w:t>hal</w:t>
      </w:r>
      <w:proofErr w:type="spellEnd"/>
      <w:r w:rsidRPr="003E46E4">
        <w:rPr>
          <w:rFonts w:ascii="Times New Roman" w:hAnsi="Times New Roman" w:cs="Times New Roman"/>
        </w:rPr>
        <w:t xml:space="preserve"> 36</w:t>
      </w:r>
      <w:r>
        <w:rPr>
          <w:rFonts w:ascii="Times New Roman" w:hAnsi="Times New Roman" w:cs="Times New Roman"/>
        </w:rPr>
        <w:t>.</w:t>
      </w:r>
    </w:p>
  </w:footnote>
  <w:footnote w:id="87">
    <w:p w:rsidR="00274C89" w:rsidRPr="007333C5" w:rsidRDefault="00274C89" w:rsidP="00F9130F">
      <w:pPr>
        <w:pStyle w:val="FootnoteText"/>
        <w:ind w:firstLine="567"/>
        <w:jc w:val="both"/>
        <w:rPr>
          <w:rFonts w:ascii="Times New Roman" w:hAnsi="Times New Roman" w:cs="Times New Roman"/>
        </w:rPr>
      </w:pPr>
      <w:r w:rsidRPr="007333C5">
        <w:rPr>
          <w:rStyle w:val="FootnoteReference"/>
          <w:rFonts w:ascii="Times New Roman" w:hAnsi="Times New Roman" w:cs="Times New Roman"/>
        </w:rPr>
        <w:footnoteRef/>
      </w:r>
      <w:r w:rsidRPr="007333C5">
        <w:rPr>
          <w:rFonts w:ascii="Times New Roman" w:hAnsi="Times New Roman" w:cs="Times New Roman"/>
        </w:rPr>
        <w:t xml:space="preserve"> </w:t>
      </w:r>
      <w:r>
        <w:rPr>
          <w:rStyle w:val="markedcontent"/>
          <w:rFonts w:ascii="Times New Roman" w:hAnsi="Times New Roman" w:cs="Times New Roman"/>
        </w:rPr>
        <w:t xml:space="preserve">Harun M. </w:t>
      </w:r>
      <w:proofErr w:type="spellStart"/>
      <w:r>
        <w:rPr>
          <w:rStyle w:val="markedcontent"/>
          <w:rFonts w:ascii="Times New Roman" w:hAnsi="Times New Roman" w:cs="Times New Roman"/>
        </w:rPr>
        <w:t>Husein</w:t>
      </w:r>
      <w:proofErr w:type="spellEnd"/>
      <w:r>
        <w:rPr>
          <w:rStyle w:val="markedcontent"/>
          <w:rFonts w:ascii="Times New Roman" w:hAnsi="Times New Roman" w:cs="Times New Roman"/>
        </w:rPr>
        <w:t>, “</w:t>
      </w:r>
      <w:proofErr w:type="spellStart"/>
      <w:r w:rsidRPr="007333C5">
        <w:rPr>
          <w:rStyle w:val="markedcontent"/>
          <w:rFonts w:ascii="Times New Roman" w:hAnsi="Times New Roman" w:cs="Times New Roman"/>
        </w:rPr>
        <w:t>Penyidikan</w:t>
      </w:r>
      <w:proofErr w:type="spellEnd"/>
      <w:r w:rsidRPr="007333C5">
        <w:rPr>
          <w:rStyle w:val="markedcontent"/>
          <w:rFonts w:ascii="Times New Roman" w:hAnsi="Times New Roman" w:cs="Times New Roman"/>
        </w:rPr>
        <w:t xml:space="preserve"> dan </w:t>
      </w:r>
      <w:proofErr w:type="spellStart"/>
      <w:r w:rsidRPr="007333C5">
        <w:rPr>
          <w:rStyle w:val="markedcontent"/>
          <w:rFonts w:ascii="Times New Roman" w:hAnsi="Times New Roman" w:cs="Times New Roman"/>
        </w:rPr>
        <w:t>Penuntutan</w:t>
      </w:r>
      <w:proofErr w:type="spellEnd"/>
      <w:r w:rsidRPr="007333C5">
        <w:rPr>
          <w:rStyle w:val="markedcontent"/>
          <w:rFonts w:ascii="Times New Roman" w:hAnsi="Times New Roman" w:cs="Times New Roman"/>
        </w:rPr>
        <w:t xml:space="preserve"> </w:t>
      </w:r>
      <w:proofErr w:type="spellStart"/>
      <w:r w:rsidRPr="007333C5">
        <w:rPr>
          <w:rStyle w:val="markedcontent"/>
          <w:rFonts w:ascii="Times New Roman" w:hAnsi="Times New Roman" w:cs="Times New Roman"/>
        </w:rPr>
        <w:t>Dalam</w:t>
      </w:r>
      <w:proofErr w:type="spellEnd"/>
      <w:r w:rsidRPr="007333C5">
        <w:rPr>
          <w:rStyle w:val="markedcontent"/>
          <w:rFonts w:ascii="Times New Roman" w:hAnsi="Times New Roman" w:cs="Times New Roman"/>
        </w:rPr>
        <w:t xml:space="preserve"> Proses </w:t>
      </w:r>
      <w:proofErr w:type="spellStart"/>
      <w:r w:rsidRPr="007333C5">
        <w:rPr>
          <w:rStyle w:val="markedcontent"/>
          <w:rFonts w:ascii="Times New Roman" w:hAnsi="Times New Roman" w:cs="Times New Roman"/>
        </w:rPr>
        <w:t>Pidana</w:t>
      </w:r>
      <w:proofErr w:type="spellEnd"/>
      <w:r>
        <w:rPr>
          <w:rStyle w:val="markedcontent"/>
          <w:rFonts w:ascii="Times New Roman" w:hAnsi="Times New Roman" w:cs="Times New Roman"/>
        </w:rPr>
        <w:t>”</w:t>
      </w:r>
      <w:r w:rsidRPr="007333C5">
        <w:rPr>
          <w:rStyle w:val="markedcontent"/>
          <w:rFonts w:ascii="Times New Roman" w:hAnsi="Times New Roman" w:cs="Times New Roman"/>
        </w:rPr>
        <w:t>, Jakarta</w:t>
      </w:r>
      <w:r>
        <w:rPr>
          <w:rStyle w:val="markedcontent"/>
          <w:rFonts w:ascii="Times New Roman" w:hAnsi="Times New Roman" w:cs="Times New Roman"/>
        </w:rPr>
        <w:t xml:space="preserve">: PT. </w:t>
      </w:r>
      <w:proofErr w:type="spellStart"/>
      <w:r>
        <w:rPr>
          <w:rStyle w:val="markedcontent"/>
          <w:rFonts w:ascii="Times New Roman" w:hAnsi="Times New Roman" w:cs="Times New Roman"/>
        </w:rPr>
        <w:t>Rineka</w:t>
      </w:r>
      <w:proofErr w:type="spellEnd"/>
      <w:r>
        <w:rPr>
          <w:rStyle w:val="markedcontent"/>
          <w:rFonts w:ascii="Times New Roman" w:hAnsi="Times New Roman" w:cs="Times New Roman"/>
        </w:rPr>
        <w:t xml:space="preserve"> </w:t>
      </w:r>
      <w:proofErr w:type="spellStart"/>
      <w:r>
        <w:rPr>
          <w:rStyle w:val="markedcontent"/>
          <w:rFonts w:ascii="Times New Roman" w:hAnsi="Times New Roman" w:cs="Times New Roman"/>
        </w:rPr>
        <w:t>Cipta</w:t>
      </w:r>
      <w:proofErr w:type="spellEnd"/>
      <w:r>
        <w:rPr>
          <w:rStyle w:val="markedcontent"/>
          <w:rFonts w:ascii="Times New Roman" w:hAnsi="Times New Roman" w:cs="Times New Roman"/>
        </w:rPr>
        <w:t xml:space="preserve">, </w:t>
      </w:r>
      <w:r w:rsidRPr="007333C5">
        <w:rPr>
          <w:rStyle w:val="markedcontent"/>
          <w:rFonts w:ascii="Times New Roman" w:hAnsi="Times New Roman" w:cs="Times New Roman"/>
        </w:rPr>
        <w:t xml:space="preserve">1991, </w:t>
      </w:r>
      <w:proofErr w:type="spellStart"/>
      <w:r w:rsidRPr="007333C5">
        <w:rPr>
          <w:rStyle w:val="markedcontent"/>
          <w:rFonts w:ascii="Times New Roman" w:hAnsi="Times New Roman" w:cs="Times New Roman"/>
        </w:rPr>
        <w:t>hal</w:t>
      </w:r>
      <w:proofErr w:type="spellEnd"/>
      <w:r w:rsidRPr="007333C5">
        <w:rPr>
          <w:rStyle w:val="markedcontent"/>
          <w:rFonts w:ascii="Times New Roman" w:hAnsi="Times New Roman" w:cs="Times New Roman"/>
        </w:rPr>
        <w:t xml:space="preserve"> 1.</w:t>
      </w:r>
    </w:p>
  </w:footnote>
  <w:footnote w:id="88">
    <w:p w:rsidR="00274C89" w:rsidRPr="00A52DD9" w:rsidRDefault="00274C89" w:rsidP="00F9130F">
      <w:pPr>
        <w:pStyle w:val="FootnoteText"/>
        <w:ind w:firstLine="567"/>
        <w:jc w:val="both"/>
        <w:rPr>
          <w:rFonts w:ascii="Times New Roman" w:hAnsi="Times New Roman" w:cs="Times New Roman"/>
          <w:i/>
        </w:rPr>
      </w:pPr>
      <w:r w:rsidRPr="00A52DD9">
        <w:rPr>
          <w:rStyle w:val="FootnoteReference"/>
          <w:rFonts w:ascii="Times New Roman" w:hAnsi="Times New Roman" w:cs="Times New Roman"/>
        </w:rPr>
        <w:footnoteRef/>
      </w:r>
      <w:r w:rsidRPr="00A52DD9">
        <w:rPr>
          <w:rFonts w:ascii="Times New Roman" w:hAnsi="Times New Roman" w:cs="Times New Roman"/>
        </w:rPr>
        <w:t xml:space="preserve"> </w:t>
      </w:r>
      <w:r>
        <w:rPr>
          <w:rFonts w:ascii="Times New Roman" w:hAnsi="Times New Roman" w:cs="Times New Roman"/>
          <w:i/>
        </w:rPr>
        <w:t>Ibid</w:t>
      </w:r>
    </w:p>
  </w:footnote>
  <w:footnote w:id="89">
    <w:p w:rsidR="00274C89" w:rsidRDefault="00274C89" w:rsidP="00F9130F">
      <w:pPr>
        <w:pStyle w:val="FootnoteText"/>
        <w:ind w:firstLine="567"/>
        <w:jc w:val="both"/>
      </w:pPr>
      <w:r w:rsidRPr="003E46E4">
        <w:rPr>
          <w:rStyle w:val="FootnoteReference"/>
          <w:rFonts w:ascii="Times New Roman" w:hAnsi="Times New Roman" w:cs="Times New Roman"/>
        </w:rPr>
        <w:footnoteRef/>
      </w:r>
      <w:r w:rsidRPr="003E46E4">
        <w:rPr>
          <w:rFonts w:ascii="Times New Roman" w:hAnsi="Times New Roman" w:cs="Times New Roman"/>
        </w:rPr>
        <w:t xml:space="preserve"> </w:t>
      </w:r>
      <w:proofErr w:type="spellStart"/>
      <w:r w:rsidRPr="003E46E4">
        <w:rPr>
          <w:rFonts w:ascii="Times New Roman" w:hAnsi="Times New Roman" w:cs="Times New Roman"/>
        </w:rPr>
        <w:t>Lihat</w:t>
      </w:r>
      <w:proofErr w:type="spellEnd"/>
      <w:r w:rsidRPr="003E46E4">
        <w:rPr>
          <w:rFonts w:ascii="Times New Roman" w:hAnsi="Times New Roman" w:cs="Times New Roman"/>
        </w:rPr>
        <w:t xml:space="preserve"> </w:t>
      </w:r>
      <w:proofErr w:type="spellStart"/>
      <w:r w:rsidRPr="003E46E4">
        <w:rPr>
          <w:rFonts w:ascii="Times New Roman" w:hAnsi="Times New Roman" w:cs="Times New Roman"/>
        </w:rPr>
        <w:t>Pasal</w:t>
      </w:r>
      <w:proofErr w:type="spellEnd"/>
      <w:r w:rsidRPr="003E46E4">
        <w:rPr>
          <w:rFonts w:ascii="Times New Roman" w:hAnsi="Times New Roman" w:cs="Times New Roman"/>
        </w:rPr>
        <w:t xml:space="preserve"> </w:t>
      </w:r>
      <w:proofErr w:type="spellStart"/>
      <w:r w:rsidRPr="003E46E4">
        <w:rPr>
          <w:rFonts w:ascii="Times New Roman" w:hAnsi="Times New Roman" w:cs="Times New Roman"/>
        </w:rPr>
        <w:t>poin</w:t>
      </w:r>
      <w:proofErr w:type="spellEnd"/>
      <w:r w:rsidRPr="003E46E4">
        <w:rPr>
          <w:rFonts w:ascii="Times New Roman" w:hAnsi="Times New Roman" w:cs="Times New Roman"/>
        </w:rPr>
        <w:t xml:space="preserve"> 20 KUHAP</w:t>
      </w:r>
      <w:r>
        <w:rPr>
          <w:rFonts w:ascii="Times New Roman" w:hAnsi="Times New Roman" w:cs="Times New Roman"/>
        </w:rPr>
        <w:t>.</w:t>
      </w:r>
    </w:p>
  </w:footnote>
  <w:footnote w:id="90">
    <w:p w:rsidR="00274C89" w:rsidRPr="003E46E4" w:rsidRDefault="00274C89" w:rsidP="00F9130F">
      <w:pPr>
        <w:pStyle w:val="FootnoteText"/>
        <w:ind w:firstLine="567"/>
        <w:jc w:val="both"/>
        <w:rPr>
          <w:rFonts w:ascii="Times New Roman" w:hAnsi="Times New Roman" w:cs="Times New Roman"/>
        </w:rPr>
      </w:pPr>
      <w:r w:rsidRPr="003E46E4">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1 </w:t>
      </w:r>
      <w:proofErr w:type="spellStart"/>
      <w:r>
        <w:rPr>
          <w:rFonts w:ascii="Times New Roman" w:hAnsi="Times New Roman" w:cs="Times New Roman"/>
        </w:rPr>
        <w:t>P</w:t>
      </w:r>
      <w:r w:rsidRPr="003E46E4">
        <w:rPr>
          <w:rFonts w:ascii="Times New Roman" w:hAnsi="Times New Roman" w:cs="Times New Roman"/>
        </w:rPr>
        <w:t>oin</w:t>
      </w:r>
      <w:proofErr w:type="spellEnd"/>
      <w:r w:rsidRPr="003E46E4">
        <w:rPr>
          <w:rFonts w:ascii="Times New Roman" w:hAnsi="Times New Roman" w:cs="Times New Roman"/>
        </w:rPr>
        <w:t xml:space="preserve"> 21 KUHAP</w:t>
      </w:r>
      <w:r>
        <w:rPr>
          <w:rFonts w:ascii="Times New Roman" w:hAnsi="Times New Roman" w:cs="Times New Roman"/>
        </w:rPr>
        <w:t>.</w:t>
      </w:r>
    </w:p>
  </w:footnote>
  <w:footnote w:id="91">
    <w:p w:rsidR="00274C89" w:rsidRPr="00B83F86" w:rsidRDefault="00274C89" w:rsidP="00F9130F">
      <w:pPr>
        <w:pStyle w:val="FootnoteText"/>
        <w:ind w:firstLine="567"/>
        <w:jc w:val="both"/>
        <w:rPr>
          <w:rFonts w:ascii="Times New Roman" w:hAnsi="Times New Roman" w:cs="Times New Roman"/>
        </w:rPr>
      </w:pPr>
      <w:r w:rsidRPr="00B83F86">
        <w:rPr>
          <w:rStyle w:val="FootnoteReference"/>
          <w:rFonts w:ascii="Times New Roman" w:hAnsi="Times New Roman" w:cs="Times New Roman"/>
        </w:rPr>
        <w:footnoteRef/>
      </w:r>
      <w:r w:rsidRPr="00B83F86">
        <w:rPr>
          <w:rFonts w:ascii="Times New Roman" w:hAnsi="Times New Roman" w:cs="Times New Roman"/>
        </w:rPr>
        <w:t xml:space="preserve"> </w:t>
      </w:r>
      <w:proofErr w:type="spellStart"/>
      <w:r w:rsidRPr="00B83F86">
        <w:rPr>
          <w:rFonts w:ascii="Times New Roman" w:hAnsi="Times New Roman" w:cs="Times New Roman"/>
        </w:rPr>
        <w:t>Luhut</w:t>
      </w:r>
      <w:proofErr w:type="spellEnd"/>
      <w:r w:rsidRPr="00B83F86">
        <w:rPr>
          <w:rFonts w:ascii="Times New Roman" w:hAnsi="Times New Roman" w:cs="Times New Roman"/>
        </w:rPr>
        <w:t xml:space="preserve"> M.P. </w:t>
      </w:r>
      <w:proofErr w:type="spellStart"/>
      <w:r w:rsidRPr="00B83F86">
        <w:rPr>
          <w:rFonts w:ascii="Times New Roman" w:hAnsi="Times New Roman" w:cs="Times New Roman"/>
        </w:rPr>
        <w:t>Pangaribuan</w:t>
      </w:r>
      <w:proofErr w:type="spellEnd"/>
      <w:r w:rsidRPr="00B83F86">
        <w:rPr>
          <w:rFonts w:ascii="Times New Roman" w:hAnsi="Times New Roman" w:cs="Times New Roman"/>
        </w:rPr>
        <w:t xml:space="preserve">, </w:t>
      </w:r>
      <w:r w:rsidRPr="00B83F86">
        <w:rPr>
          <w:rFonts w:ascii="Times New Roman" w:hAnsi="Times New Roman" w:cs="Times New Roman"/>
          <w:i/>
        </w:rPr>
        <w:t>“</w:t>
      </w:r>
      <w:proofErr w:type="spellStart"/>
      <w:r w:rsidRPr="00B83F86">
        <w:rPr>
          <w:rFonts w:ascii="Times New Roman" w:hAnsi="Times New Roman" w:cs="Times New Roman"/>
          <w:i/>
        </w:rPr>
        <w:t>Hukum</w:t>
      </w:r>
      <w:proofErr w:type="spellEnd"/>
      <w:r w:rsidRPr="00B83F86">
        <w:rPr>
          <w:rFonts w:ascii="Times New Roman" w:hAnsi="Times New Roman" w:cs="Times New Roman"/>
          <w:i/>
        </w:rPr>
        <w:t xml:space="preserve"> Acara </w:t>
      </w:r>
      <w:proofErr w:type="spellStart"/>
      <w:r w:rsidRPr="00B83F86">
        <w:rPr>
          <w:rFonts w:ascii="Times New Roman" w:hAnsi="Times New Roman" w:cs="Times New Roman"/>
          <w:i/>
        </w:rPr>
        <w:t>Pidana</w:t>
      </w:r>
      <w:proofErr w:type="spellEnd"/>
      <w:r w:rsidRPr="00B83F86">
        <w:rPr>
          <w:rFonts w:ascii="Times New Roman" w:hAnsi="Times New Roman" w:cs="Times New Roman"/>
          <w:i/>
        </w:rPr>
        <w:t xml:space="preserve">”, </w:t>
      </w:r>
      <w:proofErr w:type="spellStart"/>
      <w:r w:rsidRPr="00B83F86">
        <w:rPr>
          <w:rFonts w:ascii="Times New Roman" w:hAnsi="Times New Roman" w:cs="Times New Roman"/>
        </w:rPr>
        <w:t>Edisi</w:t>
      </w:r>
      <w:proofErr w:type="spellEnd"/>
      <w:r w:rsidRPr="00B83F86">
        <w:rPr>
          <w:rFonts w:ascii="Times New Roman" w:hAnsi="Times New Roman" w:cs="Times New Roman"/>
        </w:rPr>
        <w:t xml:space="preserve"> </w:t>
      </w:r>
      <w:proofErr w:type="spellStart"/>
      <w:r w:rsidRPr="00B83F86">
        <w:rPr>
          <w:rFonts w:ascii="Times New Roman" w:hAnsi="Times New Roman" w:cs="Times New Roman"/>
        </w:rPr>
        <w:t>Revisi</w:t>
      </w:r>
      <w:proofErr w:type="spellEnd"/>
      <w:r w:rsidRPr="00B83F86">
        <w:rPr>
          <w:rFonts w:ascii="Times New Roman" w:hAnsi="Times New Roman" w:cs="Times New Roman"/>
        </w:rPr>
        <w:t xml:space="preserve">, Jakarta: Papas </w:t>
      </w:r>
      <w:proofErr w:type="spellStart"/>
      <w:r w:rsidRPr="00B83F86">
        <w:rPr>
          <w:rFonts w:ascii="Times New Roman" w:hAnsi="Times New Roman" w:cs="Times New Roman"/>
        </w:rPr>
        <w:t>Sinar</w:t>
      </w:r>
      <w:proofErr w:type="spellEnd"/>
      <w:r w:rsidRPr="00B83F86">
        <w:rPr>
          <w:rFonts w:ascii="Times New Roman" w:hAnsi="Times New Roman" w:cs="Times New Roman"/>
        </w:rPr>
        <w:t xml:space="preserve"> </w:t>
      </w:r>
      <w:proofErr w:type="spellStart"/>
      <w:r w:rsidRPr="00B83F86">
        <w:rPr>
          <w:rFonts w:ascii="Times New Roman" w:hAnsi="Times New Roman" w:cs="Times New Roman"/>
        </w:rPr>
        <w:t>Sinanti</w:t>
      </w:r>
      <w:proofErr w:type="spellEnd"/>
      <w:r w:rsidRPr="00B83F86">
        <w:rPr>
          <w:rFonts w:ascii="Times New Roman" w:hAnsi="Times New Roman" w:cs="Times New Roman"/>
        </w:rPr>
        <w:t xml:space="preserve">, 2014, </w:t>
      </w:r>
      <w:proofErr w:type="spellStart"/>
      <w:r w:rsidRPr="00B83F86">
        <w:rPr>
          <w:rFonts w:ascii="Times New Roman" w:hAnsi="Times New Roman" w:cs="Times New Roman"/>
        </w:rPr>
        <w:t>hal</w:t>
      </w:r>
      <w:proofErr w:type="spellEnd"/>
      <w:r w:rsidRPr="00B83F86">
        <w:rPr>
          <w:rFonts w:ascii="Times New Roman" w:hAnsi="Times New Roman" w:cs="Times New Roman"/>
        </w:rPr>
        <w:t xml:space="preserve"> 52.</w:t>
      </w:r>
    </w:p>
  </w:footnote>
  <w:footnote w:id="92">
    <w:p w:rsidR="00274C89" w:rsidRPr="00B471AB" w:rsidRDefault="00274C89" w:rsidP="00F9130F">
      <w:pPr>
        <w:pStyle w:val="FootnoteText"/>
        <w:ind w:firstLine="567"/>
        <w:rPr>
          <w:rFonts w:ascii="Times New Roman" w:hAnsi="Times New Roman" w:cs="Times New Roman"/>
        </w:rPr>
      </w:pPr>
      <w:r w:rsidRPr="00B471AB">
        <w:rPr>
          <w:rStyle w:val="FootnoteReference"/>
          <w:rFonts w:ascii="Times New Roman" w:hAnsi="Times New Roman" w:cs="Times New Roman"/>
        </w:rPr>
        <w:footnoteRef/>
      </w:r>
      <w:r w:rsidRPr="00B471AB">
        <w:rPr>
          <w:rFonts w:ascii="Times New Roman" w:hAnsi="Times New Roman" w:cs="Times New Roman"/>
        </w:rPr>
        <w:t xml:space="preserve"> </w:t>
      </w:r>
      <w:r w:rsidRPr="00B471AB">
        <w:rPr>
          <w:rFonts w:ascii="Times New Roman" w:hAnsi="Times New Roman" w:cs="Times New Roman"/>
          <w:i/>
        </w:rPr>
        <w:t xml:space="preserve">Ibid, </w:t>
      </w:r>
      <w:proofErr w:type="spellStart"/>
      <w:r w:rsidRPr="00B471AB">
        <w:rPr>
          <w:rFonts w:ascii="Times New Roman" w:hAnsi="Times New Roman" w:cs="Times New Roman"/>
        </w:rPr>
        <w:t>hal</w:t>
      </w:r>
      <w:proofErr w:type="spellEnd"/>
      <w:r w:rsidRPr="00B471AB">
        <w:rPr>
          <w:rFonts w:ascii="Times New Roman" w:hAnsi="Times New Roman" w:cs="Times New Roman"/>
        </w:rPr>
        <w:t xml:space="preserve"> 53</w:t>
      </w:r>
      <w:r>
        <w:rPr>
          <w:rFonts w:ascii="Times New Roman" w:hAnsi="Times New Roman" w:cs="Times New Roman"/>
        </w:rPr>
        <w:t>.</w:t>
      </w:r>
    </w:p>
  </w:footnote>
  <w:footnote w:id="93">
    <w:p w:rsidR="00274C89" w:rsidRPr="00E805A0" w:rsidRDefault="00274C89" w:rsidP="00F9130F">
      <w:pPr>
        <w:pStyle w:val="FootnoteText"/>
        <w:ind w:firstLine="567"/>
        <w:jc w:val="both"/>
        <w:rPr>
          <w:rFonts w:ascii="Times New Roman" w:hAnsi="Times New Roman" w:cs="Times New Roman"/>
        </w:rPr>
      </w:pPr>
      <w:r w:rsidRPr="00E805A0">
        <w:rPr>
          <w:rStyle w:val="FootnoteReference"/>
          <w:rFonts w:ascii="Times New Roman" w:hAnsi="Times New Roman" w:cs="Times New Roman"/>
        </w:rPr>
        <w:footnoteRef/>
      </w:r>
      <w:r w:rsidRPr="00E805A0">
        <w:rPr>
          <w:rFonts w:ascii="Times New Roman" w:hAnsi="Times New Roman" w:cs="Times New Roman"/>
        </w:rPr>
        <w:t xml:space="preserve"> </w:t>
      </w:r>
      <w:r w:rsidRPr="00E805A0">
        <w:rPr>
          <w:rStyle w:val="markedcontent"/>
          <w:rFonts w:ascii="Times New Roman" w:hAnsi="Times New Roman" w:cs="Times New Roman"/>
        </w:rPr>
        <w:t>Harun M.</w:t>
      </w:r>
      <w:r>
        <w:rPr>
          <w:rStyle w:val="markedcontent"/>
          <w:rFonts w:ascii="Times New Roman" w:hAnsi="Times New Roman" w:cs="Times New Roman"/>
        </w:rPr>
        <w:t xml:space="preserve"> </w:t>
      </w:r>
      <w:proofErr w:type="spellStart"/>
      <w:r w:rsidRPr="00E805A0">
        <w:rPr>
          <w:rStyle w:val="markedcontent"/>
          <w:rFonts w:ascii="Times New Roman" w:hAnsi="Times New Roman" w:cs="Times New Roman"/>
        </w:rPr>
        <w:t>Husein</w:t>
      </w:r>
      <w:proofErr w:type="spellEnd"/>
      <w:r w:rsidRPr="00E805A0">
        <w:rPr>
          <w:rStyle w:val="markedcontent"/>
          <w:rFonts w:ascii="Times New Roman" w:hAnsi="Times New Roman" w:cs="Times New Roman"/>
        </w:rPr>
        <w:t xml:space="preserve">, </w:t>
      </w:r>
      <w:r w:rsidRPr="00E805A0">
        <w:rPr>
          <w:rStyle w:val="markedcontent"/>
          <w:rFonts w:ascii="Times New Roman" w:hAnsi="Times New Roman" w:cs="Times New Roman"/>
          <w:i/>
        </w:rPr>
        <w:t>“</w:t>
      </w:r>
      <w:proofErr w:type="spellStart"/>
      <w:r w:rsidRPr="00E805A0">
        <w:rPr>
          <w:rStyle w:val="markedcontent"/>
          <w:rFonts w:ascii="Times New Roman" w:hAnsi="Times New Roman" w:cs="Times New Roman"/>
          <w:i/>
        </w:rPr>
        <w:t>Penyidikan</w:t>
      </w:r>
      <w:proofErr w:type="spellEnd"/>
      <w:r w:rsidRPr="00E805A0">
        <w:rPr>
          <w:rStyle w:val="markedcontent"/>
          <w:rFonts w:ascii="Times New Roman" w:hAnsi="Times New Roman" w:cs="Times New Roman"/>
          <w:i/>
        </w:rPr>
        <w:t xml:space="preserve"> dan </w:t>
      </w:r>
      <w:proofErr w:type="spellStart"/>
      <w:r w:rsidRPr="00E805A0">
        <w:rPr>
          <w:rStyle w:val="markedcontent"/>
          <w:rFonts w:ascii="Times New Roman" w:hAnsi="Times New Roman" w:cs="Times New Roman"/>
          <w:i/>
        </w:rPr>
        <w:t>Penuntutan</w:t>
      </w:r>
      <w:proofErr w:type="spellEnd"/>
      <w:r w:rsidRPr="00E805A0">
        <w:rPr>
          <w:rStyle w:val="markedcontent"/>
          <w:rFonts w:ascii="Times New Roman" w:hAnsi="Times New Roman" w:cs="Times New Roman"/>
          <w:i/>
        </w:rPr>
        <w:t xml:space="preserve"> </w:t>
      </w:r>
      <w:proofErr w:type="spellStart"/>
      <w:r w:rsidRPr="00E805A0">
        <w:rPr>
          <w:rStyle w:val="markedcontent"/>
          <w:rFonts w:ascii="Times New Roman" w:hAnsi="Times New Roman" w:cs="Times New Roman"/>
          <w:i/>
        </w:rPr>
        <w:t>Dalam</w:t>
      </w:r>
      <w:proofErr w:type="spellEnd"/>
      <w:r w:rsidRPr="00E805A0">
        <w:rPr>
          <w:rStyle w:val="markedcontent"/>
          <w:rFonts w:ascii="Times New Roman" w:hAnsi="Times New Roman" w:cs="Times New Roman"/>
          <w:i/>
        </w:rPr>
        <w:t xml:space="preserve"> Proses </w:t>
      </w:r>
      <w:proofErr w:type="spellStart"/>
      <w:r w:rsidRPr="00E805A0">
        <w:rPr>
          <w:rStyle w:val="markedcontent"/>
          <w:rFonts w:ascii="Times New Roman" w:hAnsi="Times New Roman" w:cs="Times New Roman"/>
          <w:i/>
        </w:rPr>
        <w:t>Pidana</w:t>
      </w:r>
      <w:proofErr w:type="spellEnd"/>
      <w:r w:rsidRPr="00E805A0">
        <w:rPr>
          <w:rStyle w:val="markedcontent"/>
          <w:rFonts w:ascii="Times New Roman" w:hAnsi="Times New Roman" w:cs="Times New Roman"/>
          <w:i/>
        </w:rPr>
        <w:t>”,</w:t>
      </w:r>
      <w:r w:rsidRPr="00E805A0">
        <w:rPr>
          <w:rStyle w:val="markedcontent"/>
          <w:rFonts w:ascii="Times New Roman" w:hAnsi="Times New Roman" w:cs="Times New Roman"/>
        </w:rPr>
        <w:t xml:space="preserve"> Jakarta: PT. </w:t>
      </w:r>
      <w:proofErr w:type="spellStart"/>
      <w:r w:rsidRPr="00E805A0">
        <w:rPr>
          <w:rStyle w:val="markedcontent"/>
          <w:rFonts w:ascii="Times New Roman" w:hAnsi="Times New Roman" w:cs="Times New Roman"/>
        </w:rPr>
        <w:t>Rineka</w:t>
      </w:r>
      <w:proofErr w:type="spellEnd"/>
      <w:r w:rsidRPr="00E805A0">
        <w:rPr>
          <w:rStyle w:val="markedcontent"/>
          <w:rFonts w:ascii="Times New Roman" w:hAnsi="Times New Roman" w:cs="Times New Roman"/>
        </w:rPr>
        <w:t xml:space="preserve"> </w:t>
      </w:r>
      <w:proofErr w:type="spellStart"/>
      <w:r w:rsidRPr="00E805A0">
        <w:rPr>
          <w:rStyle w:val="markedcontent"/>
          <w:rFonts w:ascii="Times New Roman" w:hAnsi="Times New Roman" w:cs="Times New Roman"/>
        </w:rPr>
        <w:t>Cipta</w:t>
      </w:r>
      <w:proofErr w:type="spellEnd"/>
      <w:r w:rsidRPr="00E805A0">
        <w:rPr>
          <w:rStyle w:val="markedcontent"/>
          <w:rFonts w:ascii="Times New Roman" w:hAnsi="Times New Roman" w:cs="Times New Roman"/>
        </w:rPr>
        <w:t xml:space="preserve">, 1991, </w:t>
      </w:r>
      <w:proofErr w:type="spellStart"/>
      <w:r w:rsidRPr="00E805A0">
        <w:rPr>
          <w:rStyle w:val="markedcontent"/>
          <w:rFonts w:ascii="Times New Roman" w:hAnsi="Times New Roman" w:cs="Times New Roman"/>
        </w:rPr>
        <w:t>hal</w:t>
      </w:r>
      <w:proofErr w:type="spellEnd"/>
      <w:r w:rsidRPr="00E805A0">
        <w:rPr>
          <w:rStyle w:val="markedcontent"/>
          <w:rFonts w:ascii="Times New Roman" w:hAnsi="Times New Roman" w:cs="Times New Roman"/>
        </w:rPr>
        <w:t xml:space="preserve"> 2.</w:t>
      </w:r>
    </w:p>
  </w:footnote>
  <w:footnote w:id="94">
    <w:p w:rsidR="00274C89" w:rsidRPr="00730ADE" w:rsidRDefault="00274C89" w:rsidP="00F9130F">
      <w:pPr>
        <w:pStyle w:val="FootnoteText"/>
        <w:ind w:firstLine="567"/>
        <w:jc w:val="both"/>
        <w:rPr>
          <w:rFonts w:ascii="Times New Roman" w:hAnsi="Times New Roman" w:cs="Times New Roman"/>
        </w:rPr>
      </w:pPr>
      <w:r w:rsidRPr="00730ADE">
        <w:rPr>
          <w:rStyle w:val="FootnoteReference"/>
          <w:rFonts w:ascii="Times New Roman" w:hAnsi="Times New Roman" w:cs="Times New Roman"/>
        </w:rPr>
        <w:footnoteRef/>
      </w:r>
      <w:r w:rsidRPr="00730ADE">
        <w:rPr>
          <w:rFonts w:ascii="Times New Roman" w:hAnsi="Times New Roman" w:cs="Times New Roman"/>
        </w:rPr>
        <w:t xml:space="preserve"> </w:t>
      </w:r>
      <w:proofErr w:type="spellStart"/>
      <w:r w:rsidRPr="00730ADE">
        <w:rPr>
          <w:rStyle w:val="markedcontent"/>
          <w:rFonts w:ascii="Times New Roman" w:hAnsi="Times New Roman" w:cs="Times New Roman"/>
        </w:rPr>
        <w:t>Rangga</w:t>
      </w:r>
      <w:proofErr w:type="spellEnd"/>
      <w:r w:rsidRPr="00730ADE">
        <w:rPr>
          <w:rStyle w:val="markedcontent"/>
          <w:rFonts w:ascii="Times New Roman" w:hAnsi="Times New Roman" w:cs="Times New Roman"/>
        </w:rPr>
        <w:t xml:space="preserve"> </w:t>
      </w:r>
      <w:proofErr w:type="spellStart"/>
      <w:r w:rsidRPr="00730ADE">
        <w:rPr>
          <w:rStyle w:val="markedcontent"/>
          <w:rFonts w:ascii="Times New Roman" w:hAnsi="Times New Roman" w:cs="Times New Roman"/>
        </w:rPr>
        <w:t>Sasmita</w:t>
      </w:r>
      <w:proofErr w:type="spellEnd"/>
      <w:r w:rsidRPr="00730ADE">
        <w:rPr>
          <w:rStyle w:val="markedcontent"/>
          <w:rFonts w:ascii="Times New Roman" w:hAnsi="Times New Roman" w:cs="Times New Roman"/>
        </w:rPr>
        <w:t xml:space="preserve"> S.H., </w:t>
      </w:r>
      <w:r w:rsidRPr="00730ADE">
        <w:rPr>
          <w:rStyle w:val="markedcontent"/>
          <w:rFonts w:ascii="Times New Roman" w:hAnsi="Times New Roman" w:cs="Times New Roman"/>
          <w:i/>
        </w:rPr>
        <w:t>“</w:t>
      </w:r>
      <w:proofErr w:type="spellStart"/>
      <w:r w:rsidRPr="00730ADE">
        <w:rPr>
          <w:rStyle w:val="markedcontent"/>
          <w:rFonts w:ascii="Times New Roman" w:hAnsi="Times New Roman" w:cs="Times New Roman"/>
          <w:i/>
        </w:rPr>
        <w:t>Penerapan</w:t>
      </w:r>
      <w:proofErr w:type="spellEnd"/>
      <w:r w:rsidRPr="00730ADE">
        <w:rPr>
          <w:rStyle w:val="markedcontent"/>
          <w:rFonts w:ascii="Times New Roman" w:hAnsi="Times New Roman" w:cs="Times New Roman"/>
          <w:i/>
        </w:rPr>
        <w:t xml:space="preserve"> </w:t>
      </w:r>
      <w:proofErr w:type="spellStart"/>
      <w:r w:rsidRPr="00730ADE">
        <w:rPr>
          <w:rStyle w:val="markedcontent"/>
          <w:rFonts w:ascii="Times New Roman" w:hAnsi="Times New Roman" w:cs="Times New Roman"/>
          <w:i/>
        </w:rPr>
        <w:t>Asas</w:t>
      </w:r>
      <w:proofErr w:type="spellEnd"/>
      <w:r w:rsidRPr="00730ADE">
        <w:rPr>
          <w:rStyle w:val="markedcontent"/>
          <w:rFonts w:ascii="Times New Roman" w:hAnsi="Times New Roman" w:cs="Times New Roman"/>
          <w:i/>
        </w:rPr>
        <w:t xml:space="preserve"> </w:t>
      </w:r>
      <w:proofErr w:type="spellStart"/>
      <w:r w:rsidRPr="00730ADE">
        <w:rPr>
          <w:rStyle w:val="markedcontent"/>
          <w:rFonts w:ascii="Times New Roman" w:hAnsi="Times New Roman" w:cs="Times New Roman"/>
          <w:i/>
        </w:rPr>
        <w:t>Praduga</w:t>
      </w:r>
      <w:proofErr w:type="spellEnd"/>
      <w:r w:rsidRPr="00730ADE">
        <w:rPr>
          <w:rStyle w:val="markedcontent"/>
          <w:rFonts w:ascii="Times New Roman" w:hAnsi="Times New Roman" w:cs="Times New Roman"/>
          <w:i/>
        </w:rPr>
        <w:t xml:space="preserve"> </w:t>
      </w:r>
      <w:proofErr w:type="spellStart"/>
      <w:r w:rsidRPr="00730ADE">
        <w:rPr>
          <w:rStyle w:val="markedcontent"/>
          <w:rFonts w:ascii="Times New Roman" w:hAnsi="Times New Roman" w:cs="Times New Roman"/>
          <w:i/>
        </w:rPr>
        <w:t>Tak</w:t>
      </w:r>
      <w:proofErr w:type="spellEnd"/>
      <w:r w:rsidRPr="00730ADE">
        <w:rPr>
          <w:rStyle w:val="markedcontent"/>
          <w:rFonts w:ascii="Times New Roman" w:hAnsi="Times New Roman" w:cs="Times New Roman"/>
          <w:i/>
        </w:rPr>
        <w:t xml:space="preserve"> </w:t>
      </w:r>
      <w:proofErr w:type="spellStart"/>
      <w:r w:rsidRPr="00730ADE">
        <w:rPr>
          <w:rStyle w:val="markedcontent"/>
          <w:rFonts w:ascii="Times New Roman" w:hAnsi="Times New Roman" w:cs="Times New Roman"/>
          <w:i/>
        </w:rPr>
        <w:t>Bersalah</w:t>
      </w:r>
      <w:proofErr w:type="spellEnd"/>
      <w:r w:rsidRPr="00730ADE">
        <w:rPr>
          <w:rStyle w:val="markedcontent"/>
          <w:rFonts w:ascii="Times New Roman" w:hAnsi="Times New Roman" w:cs="Times New Roman"/>
          <w:i/>
        </w:rPr>
        <w:t xml:space="preserve"> </w:t>
      </w:r>
      <w:proofErr w:type="spellStart"/>
      <w:r w:rsidRPr="00730ADE">
        <w:rPr>
          <w:rStyle w:val="markedcontent"/>
          <w:rFonts w:ascii="Times New Roman" w:hAnsi="Times New Roman" w:cs="Times New Roman"/>
          <w:i/>
        </w:rPr>
        <w:t>dalam</w:t>
      </w:r>
      <w:proofErr w:type="spellEnd"/>
      <w:r w:rsidRPr="00730ADE">
        <w:rPr>
          <w:rStyle w:val="markedcontent"/>
          <w:rFonts w:ascii="Times New Roman" w:hAnsi="Times New Roman" w:cs="Times New Roman"/>
          <w:i/>
        </w:rPr>
        <w:t xml:space="preserve"> </w:t>
      </w:r>
      <w:proofErr w:type="spellStart"/>
      <w:r w:rsidRPr="00730ADE">
        <w:rPr>
          <w:rStyle w:val="markedcontent"/>
          <w:rFonts w:ascii="Times New Roman" w:hAnsi="Times New Roman" w:cs="Times New Roman"/>
          <w:i/>
        </w:rPr>
        <w:t>Praktek</w:t>
      </w:r>
      <w:proofErr w:type="spellEnd"/>
      <w:r w:rsidRPr="00730ADE">
        <w:rPr>
          <w:rStyle w:val="markedcontent"/>
          <w:rFonts w:ascii="Times New Roman" w:hAnsi="Times New Roman" w:cs="Times New Roman"/>
          <w:i/>
        </w:rPr>
        <w:t xml:space="preserve"> </w:t>
      </w:r>
      <w:proofErr w:type="spellStart"/>
      <w:r w:rsidRPr="00730ADE">
        <w:rPr>
          <w:rStyle w:val="markedcontent"/>
          <w:rFonts w:ascii="Times New Roman" w:hAnsi="Times New Roman" w:cs="Times New Roman"/>
          <w:i/>
        </w:rPr>
        <w:t>Penanganan</w:t>
      </w:r>
      <w:proofErr w:type="spellEnd"/>
      <w:r w:rsidRPr="00730ADE">
        <w:rPr>
          <w:rStyle w:val="markedcontent"/>
          <w:rFonts w:ascii="Times New Roman" w:hAnsi="Times New Roman" w:cs="Times New Roman"/>
          <w:i/>
        </w:rPr>
        <w:t xml:space="preserve"> </w:t>
      </w:r>
      <w:proofErr w:type="spellStart"/>
      <w:r w:rsidRPr="00730ADE">
        <w:rPr>
          <w:rStyle w:val="markedcontent"/>
          <w:rFonts w:ascii="Times New Roman" w:hAnsi="Times New Roman" w:cs="Times New Roman"/>
          <w:i/>
        </w:rPr>
        <w:t>Tindak</w:t>
      </w:r>
      <w:proofErr w:type="spellEnd"/>
      <w:r w:rsidRPr="00730ADE">
        <w:rPr>
          <w:rStyle w:val="markedcontent"/>
          <w:rFonts w:ascii="Times New Roman" w:hAnsi="Times New Roman" w:cs="Times New Roman"/>
          <w:i/>
        </w:rPr>
        <w:t xml:space="preserve"> </w:t>
      </w:r>
      <w:proofErr w:type="spellStart"/>
      <w:r w:rsidRPr="00730ADE">
        <w:rPr>
          <w:rStyle w:val="markedcontent"/>
          <w:rFonts w:ascii="Times New Roman" w:hAnsi="Times New Roman" w:cs="Times New Roman"/>
          <w:i/>
        </w:rPr>
        <w:t>Pidana</w:t>
      </w:r>
      <w:proofErr w:type="spellEnd"/>
      <w:r w:rsidRPr="00730ADE">
        <w:rPr>
          <w:rFonts w:ascii="Times New Roman" w:hAnsi="Times New Roman" w:cs="Times New Roman"/>
          <w:i/>
        </w:rPr>
        <w:t xml:space="preserve"> </w:t>
      </w:r>
      <w:proofErr w:type="spellStart"/>
      <w:r w:rsidRPr="00730ADE">
        <w:rPr>
          <w:rStyle w:val="markedcontent"/>
          <w:rFonts w:ascii="Times New Roman" w:hAnsi="Times New Roman" w:cs="Times New Roman"/>
          <w:i/>
        </w:rPr>
        <w:t>Pencurian</w:t>
      </w:r>
      <w:proofErr w:type="spellEnd"/>
      <w:r w:rsidRPr="00730ADE">
        <w:rPr>
          <w:rStyle w:val="markedcontent"/>
          <w:rFonts w:ascii="Times New Roman" w:hAnsi="Times New Roman" w:cs="Times New Roman"/>
          <w:i/>
        </w:rPr>
        <w:t>”,</w:t>
      </w:r>
      <w:r w:rsidRPr="00730ADE">
        <w:rPr>
          <w:rStyle w:val="markedcontent"/>
          <w:rFonts w:ascii="Times New Roman" w:hAnsi="Times New Roman" w:cs="Times New Roman"/>
        </w:rPr>
        <w:t xml:space="preserve"> </w:t>
      </w:r>
      <w:proofErr w:type="spellStart"/>
      <w:r w:rsidRPr="00730ADE">
        <w:rPr>
          <w:rStyle w:val="markedcontent"/>
          <w:rFonts w:ascii="Times New Roman" w:hAnsi="Times New Roman" w:cs="Times New Roman"/>
        </w:rPr>
        <w:t>Jurnal</w:t>
      </w:r>
      <w:proofErr w:type="spellEnd"/>
      <w:r w:rsidRPr="00730ADE">
        <w:rPr>
          <w:rStyle w:val="markedcontent"/>
          <w:rFonts w:ascii="Times New Roman" w:hAnsi="Times New Roman" w:cs="Times New Roman"/>
        </w:rPr>
        <w:t xml:space="preserve"> </w:t>
      </w:r>
      <w:r w:rsidRPr="00730ADE">
        <w:rPr>
          <w:rStyle w:val="markedcontent"/>
          <w:rFonts w:ascii="Times New Roman" w:hAnsi="Times New Roman" w:cs="Times New Roman"/>
          <w:i/>
        </w:rPr>
        <w:t xml:space="preserve">Law Reform </w:t>
      </w:r>
      <w:r w:rsidRPr="00730ADE">
        <w:rPr>
          <w:rStyle w:val="markedcontent"/>
          <w:rFonts w:ascii="Times New Roman" w:hAnsi="Times New Roman" w:cs="Times New Roman"/>
        </w:rPr>
        <w:t xml:space="preserve">Volume 6, </w:t>
      </w:r>
      <w:proofErr w:type="spellStart"/>
      <w:r w:rsidRPr="00730ADE">
        <w:rPr>
          <w:rStyle w:val="markedcontent"/>
          <w:rFonts w:ascii="Times New Roman" w:hAnsi="Times New Roman" w:cs="Times New Roman"/>
        </w:rPr>
        <w:t>Nomor</w:t>
      </w:r>
      <w:proofErr w:type="spellEnd"/>
      <w:r w:rsidRPr="00730ADE">
        <w:rPr>
          <w:rStyle w:val="markedcontent"/>
          <w:rFonts w:ascii="Times New Roman" w:hAnsi="Times New Roman" w:cs="Times New Roman"/>
        </w:rPr>
        <w:t xml:space="preserve"> 1, April 2011</w:t>
      </w:r>
      <w:r>
        <w:rPr>
          <w:rStyle w:val="markedcontent"/>
          <w:rFonts w:ascii="Times New Roman" w:hAnsi="Times New Roman" w:cs="Times New Roman"/>
        </w:rPr>
        <w:t>.</w:t>
      </w:r>
    </w:p>
  </w:footnote>
  <w:footnote w:id="95">
    <w:p w:rsidR="00274C89" w:rsidRPr="00DC6771" w:rsidRDefault="00274C89" w:rsidP="00F9130F">
      <w:pPr>
        <w:pStyle w:val="FootnoteText"/>
        <w:ind w:firstLine="567"/>
        <w:jc w:val="both"/>
        <w:rPr>
          <w:rFonts w:ascii="Times New Roman" w:hAnsi="Times New Roman" w:cs="Times New Roman"/>
        </w:rPr>
      </w:pPr>
      <w:r w:rsidRPr="00DC6771">
        <w:rPr>
          <w:rStyle w:val="FootnoteReference"/>
          <w:rFonts w:ascii="Times New Roman" w:hAnsi="Times New Roman" w:cs="Times New Roman"/>
        </w:rPr>
        <w:footnoteRef/>
      </w:r>
      <w:r w:rsidRPr="00DC6771">
        <w:rPr>
          <w:rFonts w:ascii="Times New Roman" w:hAnsi="Times New Roman" w:cs="Times New Roman"/>
        </w:rPr>
        <w:t xml:space="preserve"> </w:t>
      </w:r>
      <w:proofErr w:type="spellStart"/>
      <w:r w:rsidRPr="00DC6771">
        <w:rPr>
          <w:rStyle w:val="markedcontent"/>
          <w:rFonts w:ascii="Times New Roman" w:hAnsi="Times New Roman" w:cs="Times New Roman"/>
        </w:rPr>
        <w:t>Wiweka</w:t>
      </w:r>
      <w:proofErr w:type="spellEnd"/>
      <w:r w:rsidRPr="00DC6771">
        <w:rPr>
          <w:rStyle w:val="markedcontent"/>
          <w:rFonts w:ascii="Times New Roman" w:hAnsi="Times New Roman" w:cs="Times New Roman"/>
        </w:rPr>
        <w:t xml:space="preserve"> Narendra, </w:t>
      </w:r>
      <w:r w:rsidRPr="00DC6771">
        <w:rPr>
          <w:rStyle w:val="markedcontent"/>
          <w:rFonts w:ascii="Times New Roman" w:hAnsi="Times New Roman" w:cs="Times New Roman"/>
          <w:i/>
        </w:rPr>
        <w:t>“</w:t>
      </w:r>
      <w:proofErr w:type="spellStart"/>
      <w:r w:rsidRPr="00DC6771">
        <w:rPr>
          <w:rStyle w:val="markedcontent"/>
          <w:rFonts w:ascii="Times New Roman" w:hAnsi="Times New Roman" w:cs="Times New Roman"/>
          <w:i/>
        </w:rPr>
        <w:t>Pertimbangan</w:t>
      </w:r>
      <w:proofErr w:type="spellEnd"/>
      <w:r w:rsidRPr="00DC6771">
        <w:rPr>
          <w:rStyle w:val="markedcontent"/>
          <w:rFonts w:ascii="Times New Roman" w:hAnsi="Times New Roman" w:cs="Times New Roman"/>
          <w:i/>
        </w:rPr>
        <w:t xml:space="preserve"> </w:t>
      </w:r>
      <w:proofErr w:type="spellStart"/>
      <w:r w:rsidRPr="00DC6771">
        <w:rPr>
          <w:rStyle w:val="markedcontent"/>
          <w:rFonts w:ascii="Times New Roman" w:hAnsi="Times New Roman" w:cs="Times New Roman"/>
          <w:i/>
        </w:rPr>
        <w:t>Hukum</w:t>
      </w:r>
      <w:proofErr w:type="spellEnd"/>
      <w:r w:rsidRPr="00DC6771">
        <w:rPr>
          <w:rStyle w:val="markedcontent"/>
          <w:rFonts w:ascii="Times New Roman" w:hAnsi="Times New Roman" w:cs="Times New Roman"/>
          <w:i/>
        </w:rPr>
        <w:t xml:space="preserve"> </w:t>
      </w:r>
      <w:proofErr w:type="spellStart"/>
      <w:r w:rsidRPr="00DC6771">
        <w:rPr>
          <w:rStyle w:val="markedcontent"/>
          <w:rFonts w:ascii="Times New Roman" w:hAnsi="Times New Roman" w:cs="Times New Roman"/>
          <w:i/>
        </w:rPr>
        <w:t>Terhadap</w:t>
      </w:r>
      <w:proofErr w:type="spellEnd"/>
      <w:r w:rsidRPr="00DC6771">
        <w:rPr>
          <w:rStyle w:val="markedcontent"/>
          <w:rFonts w:ascii="Times New Roman" w:hAnsi="Times New Roman" w:cs="Times New Roman"/>
          <w:i/>
        </w:rPr>
        <w:t xml:space="preserve"> </w:t>
      </w:r>
      <w:proofErr w:type="spellStart"/>
      <w:r w:rsidRPr="00DC6771">
        <w:rPr>
          <w:rStyle w:val="markedcontent"/>
          <w:rFonts w:ascii="Times New Roman" w:hAnsi="Times New Roman" w:cs="Times New Roman"/>
          <w:i/>
        </w:rPr>
        <w:t>Putusan</w:t>
      </w:r>
      <w:proofErr w:type="spellEnd"/>
      <w:r w:rsidRPr="00DC6771">
        <w:rPr>
          <w:rStyle w:val="markedcontent"/>
          <w:rFonts w:ascii="Times New Roman" w:hAnsi="Times New Roman" w:cs="Times New Roman"/>
          <w:i/>
        </w:rPr>
        <w:t xml:space="preserve"> Lepas Dari </w:t>
      </w:r>
      <w:proofErr w:type="spellStart"/>
      <w:r w:rsidRPr="00DC6771">
        <w:rPr>
          <w:rStyle w:val="markedcontent"/>
          <w:rFonts w:ascii="Times New Roman" w:hAnsi="Times New Roman" w:cs="Times New Roman"/>
          <w:i/>
        </w:rPr>
        <w:t>Segala</w:t>
      </w:r>
      <w:proofErr w:type="spellEnd"/>
      <w:r w:rsidRPr="00DC6771">
        <w:rPr>
          <w:rFonts w:ascii="Times New Roman" w:hAnsi="Times New Roman" w:cs="Times New Roman"/>
          <w:i/>
        </w:rPr>
        <w:t xml:space="preserve"> </w:t>
      </w:r>
      <w:proofErr w:type="spellStart"/>
      <w:r w:rsidRPr="00DC6771">
        <w:rPr>
          <w:rStyle w:val="markedcontent"/>
          <w:rFonts w:ascii="Times New Roman" w:hAnsi="Times New Roman" w:cs="Times New Roman"/>
          <w:i/>
        </w:rPr>
        <w:t>Tuntutan</w:t>
      </w:r>
      <w:proofErr w:type="spellEnd"/>
      <w:r w:rsidRPr="00DC6771">
        <w:rPr>
          <w:rStyle w:val="markedcontent"/>
          <w:rFonts w:ascii="Times New Roman" w:hAnsi="Times New Roman" w:cs="Times New Roman"/>
          <w:i/>
        </w:rPr>
        <w:t xml:space="preserve"> </w:t>
      </w:r>
      <w:proofErr w:type="spellStart"/>
      <w:r w:rsidRPr="00DC6771">
        <w:rPr>
          <w:rStyle w:val="markedcontent"/>
          <w:rFonts w:ascii="Times New Roman" w:hAnsi="Times New Roman" w:cs="Times New Roman"/>
          <w:i/>
        </w:rPr>
        <w:t>Hukum</w:t>
      </w:r>
      <w:proofErr w:type="spellEnd"/>
      <w:r w:rsidRPr="00DC6771">
        <w:rPr>
          <w:rStyle w:val="markedcontent"/>
          <w:rFonts w:ascii="Times New Roman" w:hAnsi="Times New Roman" w:cs="Times New Roman"/>
          <w:i/>
        </w:rPr>
        <w:t xml:space="preserve"> (</w:t>
      </w:r>
      <w:proofErr w:type="spellStart"/>
      <w:r w:rsidRPr="00DC6771">
        <w:rPr>
          <w:rStyle w:val="markedcontent"/>
          <w:rFonts w:ascii="Times New Roman" w:hAnsi="Times New Roman" w:cs="Times New Roman"/>
          <w:i/>
        </w:rPr>
        <w:t>Ontslag</w:t>
      </w:r>
      <w:proofErr w:type="spellEnd"/>
      <w:r w:rsidRPr="00DC6771">
        <w:rPr>
          <w:rStyle w:val="markedcontent"/>
          <w:rFonts w:ascii="Times New Roman" w:hAnsi="Times New Roman" w:cs="Times New Roman"/>
          <w:i/>
        </w:rPr>
        <w:t xml:space="preserve"> Van </w:t>
      </w:r>
      <w:proofErr w:type="spellStart"/>
      <w:r w:rsidRPr="00DC6771">
        <w:rPr>
          <w:rStyle w:val="markedcontent"/>
          <w:rFonts w:ascii="Times New Roman" w:hAnsi="Times New Roman" w:cs="Times New Roman"/>
          <w:i/>
        </w:rPr>
        <w:t>Rechtsvervolging</w:t>
      </w:r>
      <w:proofErr w:type="spellEnd"/>
      <w:r w:rsidRPr="00DC6771">
        <w:rPr>
          <w:rStyle w:val="markedcontent"/>
          <w:rFonts w:ascii="Times New Roman" w:hAnsi="Times New Roman" w:cs="Times New Roman"/>
          <w:i/>
        </w:rPr>
        <w:t xml:space="preserve">)”, </w:t>
      </w:r>
      <w:proofErr w:type="spellStart"/>
      <w:r w:rsidRPr="00DC6771">
        <w:rPr>
          <w:rStyle w:val="markedcontent"/>
          <w:rFonts w:ascii="Times New Roman" w:hAnsi="Times New Roman" w:cs="Times New Roman"/>
        </w:rPr>
        <w:t>Jurnal</w:t>
      </w:r>
      <w:proofErr w:type="spellEnd"/>
      <w:r w:rsidRPr="00DC6771">
        <w:rPr>
          <w:rStyle w:val="markedcontent"/>
          <w:rFonts w:ascii="Times New Roman" w:hAnsi="Times New Roman" w:cs="Times New Roman"/>
        </w:rPr>
        <w:t xml:space="preserve"> </w:t>
      </w:r>
      <w:proofErr w:type="spellStart"/>
      <w:r w:rsidRPr="00DC6771">
        <w:rPr>
          <w:rStyle w:val="markedcontent"/>
          <w:rFonts w:ascii="Times New Roman" w:hAnsi="Times New Roman" w:cs="Times New Roman"/>
        </w:rPr>
        <w:t>Konstruksi</w:t>
      </w:r>
      <w:proofErr w:type="spellEnd"/>
      <w:r w:rsidRPr="00DC6771">
        <w:rPr>
          <w:rStyle w:val="markedcontent"/>
          <w:rFonts w:ascii="Times New Roman" w:hAnsi="Times New Roman" w:cs="Times New Roman"/>
        </w:rPr>
        <w:t xml:space="preserve"> </w:t>
      </w:r>
      <w:proofErr w:type="spellStart"/>
      <w:r w:rsidRPr="00DC6771">
        <w:rPr>
          <w:rStyle w:val="markedcontent"/>
          <w:rFonts w:ascii="Times New Roman" w:hAnsi="Times New Roman" w:cs="Times New Roman"/>
        </w:rPr>
        <w:t>Hukum</w:t>
      </w:r>
      <w:proofErr w:type="spellEnd"/>
      <w:r w:rsidRPr="00DC6771">
        <w:rPr>
          <w:rStyle w:val="markedcontent"/>
          <w:rFonts w:ascii="Times New Roman" w:hAnsi="Times New Roman" w:cs="Times New Roman"/>
        </w:rPr>
        <w:t xml:space="preserve">, </w:t>
      </w:r>
      <w:r>
        <w:rPr>
          <w:rStyle w:val="markedcontent"/>
          <w:rFonts w:ascii="Times New Roman" w:hAnsi="Times New Roman" w:cs="Times New Roman"/>
        </w:rPr>
        <w:t>Vol. 1</w:t>
      </w:r>
      <w:r w:rsidRPr="00DC6771">
        <w:rPr>
          <w:rStyle w:val="markedcontent"/>
          <w:rFonts w:ascii="Times New Roman" w:hAnsi="Times New Roman" w:cs="Times New Roman"/>
        </w:rPr>
        <w:t xml:space="preserve"> No. 2</w:t>
      </w:r>
      <w:r>
        <w:rPr>
          <w:rStyle w:val="markedcontent"/>
          <w:rFonts w:ascii="Times New Roman" w:hAnsi="Times New Roman" w:cs="Times New Roman"/>
        </w:rPr>
        <w:t xml:space="preserve">, 2020, </w:t>
      </w:r>
      <w:proofErr w:type="spellStart"/>
      <w:r>
        <w:rPr>
          <w:rStyle w:val="markedcontent"/>
          <w:rFonts w:ascii="Times New Roman" w:hAnsi="Times New Roman" w:cs="Times New Roman"/>
        </w:rPr>
        <w:t>h</w:t>
      </w:r>
      <w:r w:rsidRPr="00DC6771">
        <w:rPr>
          <w:rStyle w:val="markedcontent"/>
          <w:rFonts w:ascii="Times New Roman" w:hAnsi="Times New Roman" w:cs="Times New Roman"/>
        </w:rPr>
        <w:t>al</w:t>
      </w:r>
      <w:proofErr w:type="spellEnd"/>
      <w:r w:rsidRPr="00DC6771">
        <w:rPr>
          <w:rStyle w:val="markedcontent"/>
          <w:rFonts w:ascii="Times New Roman" w:hAnsi="Times New Roman" w:cs="Times New Roman"/>
        </w:rPr>
        <w:t>. 243-250</w:t>
      </w:r>
      <w:r>
        <w:rPr>
          <w:rStyle w:val="markedcontent"/>
          <w:rFonts w:ascii="Times New Roman" w:hAnsi="Times New Roman" w:cs="Times New Roman"/>
        </w:rPr>
        <w:t>.</w:t>
      </w:r>
    </w:p>
  </w:footnote>
  <w:footnote w:id="96">
    <w:p w:rsidR="00274C89" w:rsidRPr="00C636E5" w:rsidRDefault="00274C89" w:rsidP="00F9130F">
      <w:pPr>
        <w:pStyle w:val="FootnoteText"/>
        <w:ind w:firstLine="567"/>
        <w:jc w:val="both"/>
        <w:rPr>
          <w:rFonts w:ascii="Times New Roman" w:hAnsi="Times New Roman" w:cs="Times New Roman"/>
        </w:rPr>
      </w:pPr>
      <w:r w:rsidRPr="00C636E5">
        <w:rPr>
          <w:rStyle w:val="FootnoteReference"/>
          <w:rFonts w:ascii="Times New Roman" w:hAnsi="Times New Roman" w:cs="Times New Roman"/>
        </w:rPr>
        <w:footnoteRef/>
      </w:r>
      <w:r w:rsidRPr="00C636E5">
        <w:rPr>
          <w:rFonts w:ascii="Times New Roman" w:hAnsi="Times New Roman" w:cs="Times New Roman"/>
        </w:rPr>
        <w:t xml:space="preserve"> </w:t>
      </w:r>
      <w:proofErr w:type="spellStart"/>
      <w:r w:rsidRPr="00C636E5">
        <w:rPr>
          <w:rStyle w:val="markedcontent"/>
          <w:rFonts w:ascii="Times New Roman" w:hAnsi="Times New Roman" w:cs="Times New Roman"/>
        </w:rPr>
        <w:t>Elvita</w:t>
      </w:r>
      <w:proofErr w:type="spellEnd"/>
      <w:r w:rsidRPr="00C636E5">
        <w:rPr>
          <w:rStyle w:val="markedcontent"/>
          <w:rFonts w:ascii="Times New Roman" w:hAnsi="Times New Roman" w:cs="Times New Roman"/>
        </w:rPr>
        <w:t xml:space="preserve"> </w:t>
      </w:r>
      <w:proofErr w:type="spellStart"/>
      <w:r w:rsidRPr="00C636E5">
        <w:rPr>
          <w:rStyle w:val="markedcontent"/>
          <w:rFonts w:ascii="Times New Roman" w:hAnsi="Times New Roman" w:cs="Times New Roman"/>
        </w:rPr>
        <w:t>Puspa</w:t>
      </w:r>
      <w:proofErr w:type="spellEnd"/>
      <w:r w:rsidRPr="00C636E5">
        <w:rPr>
          <w:rStyle w:val="markedcontent"/>
          <w:rFonts w:ascii="Times New Roman" w:hAnsi="Times New Roman" w:cs="Times New Roman"/>
        </w:rPr>
        <w:t xml:space="preserve"> </w:t>
      </w:r>
      <w:proofErr w:type="spellStart"/>
      <w:r w:rsidRPr="00C636E5">
        <w:rPr>
          <w:rStyle w:val="markedcontent"/>
          <w:rFonts w:ascii="Times New Roman" w:hAnsi="Times New Roman" w:cs="Times New Roman"/>
        </w:rPr>
        <w:t>Aldyna</w:t>
      </w:r>
      <w:proofErr w:type="spellEnd"/>
      <w:r w:rsidRPr="00C636E5">
        <w:rPr>
          <w:rStyle w:val="markedcontent"/>
          <w:rFonts w:ascii="Times New Roman" w:hAnsi="Times New Roman" w:cs="Times New Roman"/>
        </w:rPr>
        <w:t xml:space="preserve"> &amp; </w:t>
      </w:r>
      <w:proofErr w:type="spellStart"/>
      <w:r w:rsidRPr="00C636E5">
        <w:rPr>
          <w:rStyle w:val="markedcontent"/>
          <w:rFonts w:ascii="Times New Roman" w:hAnsi="Times New Roman" w:cs="Times New Roman"/>
        </w:rPr>
        <w:t>Harjono</w:t>
      </w:r>
      <w:proofErr w:type="spellEnd"/>
      <w:r w:rsidRPr="00C636E5">
        <w:rPr>
          <w:rStyle w:val="markedcontent"/>
          <w:rFonts w:ascii="Times New Roman" w:hAnsi="Times New Roman" w:cs="Times New Roman"/>
        </w:rPr>
        <w:t xml:space="preserve">, </w:t>
      </w:r>
      <w:r w:rsidRPr="00C636E5">
        <w:rPr>
          <w:rStyle w:val="markedcontent"/>
          <w:rFonts w:ascii="Times New Roman" w:hAnsi="Times New Roman" w:cs="Times New Roman"/>
          <w:i/>
        </w:rPr>
        <w:t>“</w:t>
      </w:r>
      <w:proofErr w:type="spellStart"/>
      <w:r w:rsidRPr="00C636E5">
        <w:rPr>
          <w:rStyle w:val="markedcontent"/>
          <w:rFonts w:ascii="Times New Roman" w:hAnsi="Times New Roman" w:cs="Times New Roman"/>
          <w:i/>
        </w:rPr>
        <w:t>Konstatiring</w:t>
      </w:r>
      <w:proofErr w:type="spellEnd"/>
      <w:r w:rsidRPr="00C636E5">
        <w:rPr>
          <w:rStyle w:val="markedcontent"/>
          <w:rFonts w:ascii="Times New Roman" w:hAnsi="Times New Roman" w:cs="Times New Roman"/>
          <w:i/>
        </w:rPr>
        <w:t xml:space="preserve"> Hakim </w:t>
      </w:r>
      <w:proofErr w:type="spellStart"/>
      <w:r w:rsidRPr="00C636E5">
        <w:rPr>
          <w:rStyle w:val="markedcontent"/>
          <w:rFonts w:ascii="Times New Roman" w:hAnsi="Times New Roman" w:cs="Times New Roman"/>
          <w:i/>
        </w:rPr>
        <w:t>Dalam</w:t>
      </w:r>
      <w:proofErr w:type="spellEnd"/>
      <w:r w:rsidRPr="00C636E5">
        <w:rPr>
          <w:rStyle w:val="markedcontent"/>
          <w:rFonts w:ascii="Times New Roman" w:hAnsi="Times New Roman" w:cs="Times New Roman"/>
          <w:i/>
        </w:rPr>
        <w:t xml:space="preserve"> </w:t>
      </w:r>
      <w:proofErr w:type="spellStart"/>
      <w:r w:rsidRPr="00C636E5">
        <w:rPr>
          <w:rStyle w:val="markedcontent"/>
          <w:rFonts w:ascii="Times New Roman" w:hAnsi="Times New Roman" w:cs="Times New Roman"/>
          <w:i/>
        </w:rPr>
        <w:t>Perkara</w:t>
      </w:r>
      <w:proofErr w:type="spellEnd"/>
      <w:r w:rsidRPr="00C636E5">
        <w:rPr>
          <w:rStyle w:val="markedcontent"/>
          <w:rFonts w:ascii="Times New Roman" w:hAnsi="Times New Roman" w:cs="Times New Roman"/>
          <w:i/>
        </w:rPr>
        <w:t xml:space="preserve"> </w:t>
      </w:r>
      <w:proofErr w:type="spellStart"/>
      <w:r w:rsidRPr="00C636E5">
        <w:rPr>
          <w:rStyle w:val="markedcontent"/>
          <w:rFonts w:ascii="Times New Roman" w:hAnsi="Times New Roman" w:cs="Times New Roman"/>
          <w:i/>
        </w:rPr>
        <w:t>Perceraian</w:t>
      </w:r>
      <w:proofErr w:type="spellEnd"/>
      <w:r w:rsidRPr="00C636E5">
        <w:rPr>
          <w:rStyle w:val="markedcontent"/>
          <w:rFonts w:ascii="Times New Roman" w:hAnsi="Times New Roman" w:cs="Times New Roman"/>
          <w:i/>
        </w:rPr>
        <w:t xml:space="preserve"> Yang</w:t>
      </w:r>
      <w:r w:rsidRPr="00C636E5">
        <w:rPr>
          <w:rFonts w:ascii="Times New Roman" w:hAnsi="Times New Roman" w:cs="Times New Roman"/>
          <w:i/>
        </w:rPr>
        <w:t xml:space="preserve"> </w:t>
      </w:r>
      <w:proofErr w:type="spellStart"/>
      <w:r w:rsidRPr="00C636E5">
        <w:rPr>
          <w:rStyle w:val="markedcontent"/>
          <w:rFonts w:ascii="Times New Roman" w:hAnsi="Times New Roman" w:cs="Times New Roman"/>
          <w:i/>
        </w:rPr>
        <w:t>Diputus</w:t>
      </w:r>
      <w:proofErr w:type="spellEnd"/>
      <w:r w:rsidRPr="00C636E5">
        <w:rPr>
          <w:rStyle w:val="markedcontent"/>
          <w:rFonts w:ascii="Times New Roman" w:hAnsi="Times New Roman" w:cs="Times New Roman"/>
          <w:i/>
        </w:rPr>
        <w:t xml:space="preserve"> </w:t>
      </w:r>
      <w:proofErr w:type="spellStart"/>
      <w:r w:rsidRPr="00C636E5">
        <w:rPr>
          <w:rStyle w:val="markedcontent"/>
          <w:rFonts w:ascii="Times New Roman" w:hAnsi="Times New Roman" w:cs="Times New Roman"/>
          <w:i/>
        </w:rPr>
        <w:t>Verstek</w:t>
      </w:r>
      <w:proofErr w:type="spellEnd"/>
      <w:r w:rsidRPr="00C636E5">
        <w:rPr>
          <w:rStyle w:val="markedcontent"/>
          <w:rFonts w:ascii="Times New Roman" w:hAnsi="Times New Roman" w:cs="Times New Roman"/>
          <w:i/>
        </w:rPr>
        <w:t xml:space="preserve">”, </w:t>
      </w:r>
      <w:proofErr w:type="spellStart"/>
      <w:r w:rsidRPr="00C636E5">
        <w:rPr>
          <w:rStyle w:val="markedcontent"/>
          <w:rFonts w:ascii="Times New Roman" w:hAnsi="Times New Roman" w:cs="Times New Roman"/>
        </w:rPr>
        <w:t>Jurnal</w:t>
      </w:r>
      <w:proofErr w:type="spellEnd"/>
      <w:r w:rsidRPr="00C636E5">
        <w:rPr>
          <w:rStyle w:val="markedcontent"/>
          <w:rFonts w:ascii="Times New Roman" w:hAnsi="Times New Roman" w:cs="Times New Roman"/>
        </w:rPr>
        <w:t xml:space="preserve"> </w:t>
      </w:r>
      <w:proofErr w:type="spellStart"/>
      <w:r w:rsidRPr="00C636E5">
        <w:rPr>
          <w:rStyle w:val="markedcontent"/>
          <w:rFonts w:ascii="Times New Roman" w:hAnsi="Times New Roman" w:cs="Times New Roman"/>
          <w:i/>
        </w:rPr>
        <w:t>Verstek</w:t>
      </w:r>
      <w:proofErr w:type="spellEnd"/>
      <w:r>
        <w:rPr>
          <w:rStyle w:val="markedcontent"/>
          <w:rFonts w:ascii="Times New Roman" w:hAnsi="Times New Roman" w:cs="Times New Roman"/>
        </w:rPr>
        <w:t xml:space="preserve"> No. 3 Vol. 7, </w:t>
      </w:r>
      <w:proofErr w:type="spellStart"/>
      <w:r>
        <w:rPr>
          <w:rStyle w:val="markedcontent"/>
          <w:rFonts w:ascii="Times New Roman" w:hAnsi="Times New Roman" w:cs="Times New Roman"/>
        </w:rPr>
        <w:t>h</w:t>
      </w:r>
      <w:r w:rsidRPr="00C636E5">
        <w:rPr>
          <w:rStyle w:val="markedcontent"/>
          <w:rFonts w:ascii="Times New Roman" w:hAnsi="Times New Roman" w:cs="Times New Roman"/>
        </w:rPr>
        <w:t>al</w:t>
      </w:r>
      <w:proofErr w:type="spellEnd"/>
      <w:r w:rsidRPr="00C636E5">
        <w:rPr>
          <w:rStyle w:val="markedcontent"/>
          <w:rFonts w:ascii="Times New Roman" w:hAnsi="Times New Roman" w:cs="Times New Roman"/>
        </w:rPr>
        <w:t xml:space="preserve"> 18.</w:t>
      </w:r>
    </w:p>
  </w:footnote>
  <w:footnote w:id="97">
    <w:p w:rsidR="00274C89" w:rsidRPr="0086031B" w:rsidRDefault="00274C89" w:rsidP="00F9130F">
      <w:pPr>
        <w:pStyle w:val="FootnoteText"/>
        <w:ind w:firstLine="567"/>
        <w:jc w:val="both"/>
        <w:rPr>
          <w:rFonts w:ascii="Times New Roman" w:hAnsi="Times New Roman" w:cs="Times New Roman"/>
          <w:b/>
        </w:rPr>
      </w:pPr>
      <w:r w:rsidRPr="00566AAC">
        <w:rPr>
          <w:rStyle w:val="FootnoteReference"/>
          <w:rFonts w:ascii="Times New Roman" w:hAnsi="Times New Roman" w:cs="Times New Roman"/>
        </w:rPr>
        <w:footnoteRef/>
      </w:r>
      <w:r w:rsidRPr="00566AAC">
        <w:rPr>
          <w:rFonts w:ascii="Times New Roman" w:hAnsi="Times New Roman" w:cs="Times New Roman"/>
        </w:rPr>
        <w:t xml:space="preserve"> Andre G. </w:t>
      </w:r>
      <w:proofErr w:type="spellStart"/>
      <w:r w:rsidRPr="00566AAC">
        <w:rPr>
          <w:rFonts w:ascii="Times New Roman" w:hAnsi="Times New Roman" w:cs="Times New Roman"/>
        </w:rPr>
        <w:t>Mawey</w:t>
      </w:r>
      <w:proofErr w:type="spellEnd"/>
      <w:r w:rsidRPr="00566AAC">
        <w:rPr>
          <w:rFonts w:ascii="Times New Roman" w:hAnsi="Times New Roman" w:cs="Times New Roman"/>
        </w:rPr>
        <w:t xml:space="preserve">, </w:t>
      </w:r>
      <w:r w:rsidRPr="00566AAC">
        <w:rPr>
          <w:rFonts w:ascii="Times New Roman" w:hAnsi="Times New Roman" w:cs="Times New Roman"/>
          <w:i/>
        </w:rPr>
        <w:t>“</w:t>
      </w:r>
      <w:proofErr w:type="spellStart"/>
      <w:r w:rsidRPr="00566AAC">
        <w:rPr>
          <w:rFonts w:ascii="Times New Roman" w:hAnsi="Times New Roman" w:cs="Times New Roman"/>
          <w:i/>
        </w:rPr>
        <w:t>Pertimbangan</w:t>
      </w:r>
      <w:proofErr w:type="spellEnd"/>
      <w:r w:rsidRPr="00566AAC">
        <w:rPr>
          <w:rFonts w:ascii="Times New Roman" w:hAnsi="Times New Roman" w:cs="Times New Roman"/>
          <w:i/>
        </w:rPr>
        <w:t xml:space="preserve"> Hakim </w:t>
      </w:r>
      <w:proofErr w:type="spellStart"/>
      <w:r w:rsidRPr="00566AAC">
        <w:rPr>
          <w:rFonts w:ascii="Times New Roman" w:hAnsi="Times New Roman" w:cs="Times New Roman"/>
          <w:i/>
        </w:rPr>
        <w:t>Dalam</w:t>
      </w:r>
      <w:proofErr w:type="spellEnd"/>
      <w:r w:rsidRPr="00566AAC">
        <w:rPr>
          <w:rFonts w:ascii="Times New Roman" w:hAnsi="Times New Roman" w:cs="Times New Roman"/>
          <w:i/>
        </w:rPr>
        <w:t xml:space="preserve"> </w:t>
      </w:r>
      <w:proofErr w:type="spellStart"/>
      <w:r w:rsidRPr="00566AAC">
        <w:rPr>
          <w:rFonts w:ascii="Times New Roman" w:hAnsi="Times New Roman" w:cs="Times New Roman"/>
          <w:i/>
        </w:rPr>
        <w:t>Menjatuhkan</w:t>
      </w:r>
      <w:proofErr w:type="spellEnd"/>
      <w:r w:rsidRPr="00566AAC">
        <w:rPr>
          <w:rFonts w:ascii="Times New Roman" w:hAnsi="Times New Roman" w:cs="Times New Roman"/>
          <w:i/>
        </w:rPr>
        <w:t xml:space="preserve"> </w:t>
      </w:r>
      <w:proofErr w:type="spellStart"/>
      <w:r w:rsidRPr="00566AAC">
        <w:rPr>
          <w:rFonts w:ascii="Times New Roman" w:hAnsi="Times New Roman" w:cs="Times New Roman"/>
          <w:i/>
        </w:rPr>
        <w:t>Putusan</w:t>
      </w:r>
      <w:proofErr w:type="spellEnd"/>
      <w:r w:rsidRPr="00566AAC">
        <w:rPr>
          <w:rFonts w:ascii="Times New Roman" w:hAnsi="Times New Roman" w:cs="Times New Roman"/>
          <w:i/>
        </w:rPr>
        <w:t xml:space="preserve"> Lepas Dari </w:t>
      </w:r>
      <w:proofErr w:type="spellStart"/>
      <w:r w:rsidRPr="00566AAC">
        <w:rPr>
          <w:rFonts w:ascii="Times New Roman" w:hAnsi="Times New Roman" w:cs="Times New Roman"/>
          <w:i/>
        </w:rPr>
        <w:t>Segala</w:t>
      </w:r>
      <w:proofErr w:type="spellEnd"/>
      <w:r w:rsidRPr="00566AAC">
        <w:rPr>
          <w:rFonts w:ascii="Times New Roman" w:hAnsi="Times New Roman" w:cs="Times New Roman"/>
          <w:i/>
        </w:rPr>
        <w:t xml:space="preserve"> </w:t>
      </w:r>
      <w:proofErr w:type="spellStart"/>
      <w:r w:rsidRPr="00566AAC">
        <w:rPr>
          <w:rFonts w:ascii="Times New Roman" w:hAnsi="Times New Roman" w:cs="Times New Roman"/>
          <w:i/>
        </w:rPr>
        <w:t>Tuntutan</w:t>
      </w:r>
      <w:proofErr w:type="spellEnd"/>
      <w:r w:rsidRPr="00566AAC">
        <w:rPr>
          <w:rFonts w:ascii="Times New Roman" w:hAnsi="Times New Roman" w:cs="Times New Roman"/>
          <w:i/>
        </w:rPr>
        <w:t xml:space="preserve"> </w:t>
      </w:r>
      <w:proofErr w:type="spellStart"/>
      <w:r w:rsidRPr="00566AAC">
        <w:rPr>
          <w:rFonts w:ascii="Times New Roman" w:hAnsi="Times New Roman" w:cs="Times New Roman"/>
          <w:i/>
        </w:rPr>
        <w:t>Hukum</w:t>
      </w:r>
      <w:proofErr w:type="spellEnd"/>
      <w:r w:rsidRPr="00566AAC">
        <w:rPr>
          <w:rFonts w:ascii="Times New Roman" w:hAnsi="Times New Roman" w:cs="Times New Roman"/>
          <w:i/>
        </w:rPr>
        <w:t>”</w:t>
      </w:r>
      <w:r w:rsidRPr="00566AAC">
        <w:rPr>
          <w:rFonts w:ascii="Times New Roman" w:hAnsi="Times New Roman" w:cs="Times New Roman"/>
        </w:rPr>
        <w:t xml:space="preserve">, </w:t>
      </w:r>
      <w:proofErr w:type="spellStart"/>
      <w:r w:rsidRPr="00566AAC">
        <w:rPr>
          <w:rFonts w:ascii="Times New Roman" w:hAnsi="Times New Roman" w:cs="Times New Roman"/>
        </w:rPr>
        <w:t>Jurnal</w:t>
      </w:r>
      <w:proofErr w:type="spellEnd"/>
      <w:r w:rsidRPr="00566AAC">
        <w:rPr>
          <w:rFonts w:ascii="Times New Roman" w:hAnsi="Times New Roman" w:cs="Times New Roman"/>
        </w:rPr>
        <w:t xml:space="preserve"> </w:t>
      </w:r>
      <w:r w:rsidRPr="003267D2">
        <w:rPr>
          <w:rFonts w:ascii="Times New Roman" w:hAnsi="Times New Roman" w:cs="Times New Roman"/>
          <w:i/>
        </w:rPr>
        <w:t xml:space="preserve">Lex </w:t>
      </w:r>
      <w:proofErr w:type="spellStart"/>
      <w:r w:rsidRPr="003267D2">
        <w:rPr>
          <w:rFonts w:ascii="Times New Roman" w:hAnsi="Times New Roman" w:cs="Times New Roman"/>
          <w:i/>
        </w:rPr>
        <w:t>Crimen</w:t>
      </w:r>
      <w:proofErr w:type="spellEnd"/>
      <w:r w:rsidRPr="00566AAC">
        <w:rPr>
          <w:rFonts w:ascii="Times New Roman" w:hAnsi="Times New Roman" w:cs="Times New Roman"/>
        </w:rPr>
        <w:t xml:space="preserve">, No. 2Vol. 5 – 2016, </w:t>
      </w:r>
      <w:proofErr w:type="spellStart"/>
      <w:r w:rsidRPr="00566AAC">
        <w:rPr>
          <w:rFonts w:ascii="Times New Roman" w:hAnsi="Times New Roman" w:cs="Times New Roman"/>
        </w:rPr>
        <w:t>hal</w:t>
      </w:r>
      <w:proofErr w:type="spellEnd"/>
      <w:r w:rsidRPr="00566AAC">
        <w:rPr>
          <w:rFonts w:ascii="Times New Roman" w:hAnsi="Times New Roman" w:cs="Times New Roman"/>
        </w:rPr>
        <w:t xml:space="preserve"> 4</w:t>
      </w:r>
      <w:r>
        <w:rPr>
          <w:rFonts w:ascii="Times New Roman" w:hAnsi="Times New Roman" w:cs="Times New Roman"/>
        </w:rPr>
        <w:t>.</w:t>
      </w:r>
    </w:p>
  </w:footnote>
  <w:footnote w:id="98">
    <w:p w:rsidR="00274C89" w:rsidRPr="00990379" w:rsidRDefault="00274C89" w:rsidP="00F9130F">
      <w:pPr>
        <w:pStyle w:val="FootnoteText"/>
        <w:ind w:firstLine="567"/>
        <w:rPr>
          <w:rFonts w:ascii="Times New Roman" w:hAnsi="Times New Roman" w:cs="Times New Roman"/>
        </w:rPr>
      </w:pPr>
      <w:r w:rsidRPr="00990379">
        <w:rPr>
          <w:rStyle w:val="FootnoteReference"/>
          <w:rFonts w:ascii="Times New Roman" w:hAnsi="Times New Roman" w:cs="Times New Roman"/>
        </w:rPr>
        <w:footnoteRef/>
      </w:r>
      <w:r w:rsidRPr="00990379">
        <w:rPr>
          <w:rFonts w:ascii="Times New Roman" w:hAnsi="Times New Roman" w:cs="Times New Roman"/>
        </w:rPr>
        <w:t xml:space="preserve"> </w:t>
      </w:r>
      <w:proofErr w:type="spellStart"/>
      <w:r w:rsidRPr="00990379">
        <w:rPr>
          <w:rFonts w:ascii="Times New Roman" w:hAnsi="Times New Roman" w:cs="Times New Roman"/>
        </w:rPr>
        <w:t>Pasal</w:t>
      </w:r>
      <w:proofErr w:type="spellEnd"/>
      <w:r w:rsidRPr="00990379">
        <w:rPr>
          <w:rFonts w:ascii="Times New Roman" w:hAnsi="Times New Roman" w:cs="Times New Roman"/>
        </w:rPr>
        <w:t xml:space="preserve"> 378 KUHP</w:t>
      </w:r>
      <w:r>
        <w:rPr>
          <w:rFonts w:ascii="Times New Roman" w:hAnsi="Times New Roman" w:cs="Times New Roman"/>
        </w:rPr>
        <w:t>.</w:t>
      </w:r>
    </w:p>
  </w:footnote>
  <w:footnote w:id="99">
    <w:p w:rsidR="00274C89" w:rsidRPr="008E6C18" w:rsidRDefault="00274C89" w:rsidP="00F9130F">
      <w:pPr>
        <w:pStyle w:val="FootnoteText"/>
        <w:ind w:firstLine="567"/>
        <w:jc w:val="both"/>
        <w:rPr>
          <w:rFonts w:ascii="Times New Roman" w:hAnsi="Times New Roman" w:cs="Times New Roman"/>
        </w:rPr>
      </w:pPr>
      <w:r w:rsidRPr="008E6C18">
        <w:rPr>
          <w:rStyle w:val="FootnoteReference"/>
          <w:rFonts w:ascii="Times New Roman" w:hAnsi="Times New Roman" w:cs="Times New Roman"/>
        </w:rPr>
        <w:footnoteRef/>
      </w:r>
      <w:r w:rsidRPr="008E6C18">
        <w:rPr>
          <w:rFonts w:ascii="Times New Roman" w:hAnsi="Times New Roman" w:cs="Times New Roman"/>
        </w:rPr>
        <w:t xml:space="preserve"> </w:t>
      </w:r>
      <w:proofErr w:type="spellStart"/>
      <w:r w:rsidRPr="008E6C18">
        <w:rPr>
          <w:rFonts w:ascii="Times New Roman" w:hAnsi="Times New Roman" w:cs="Times New Roman"/>
        </w:rPr>
        <w:t>Fitri</w:t>
      </w:r>
      <w:proofErr w:type="spellEnd"/>
      <w:r w:rsidRPr="008E6C18">
        <w:rPr>
          <w:rFonts w:ascii="Times New Roman" w:hAnsi="Times New Roman" w:cs="Times New Roman"/>
        </w:rPr>
        <w:t xml:space="preserve"> Novia, https://www.hukumonline.com/berita/a/mangkir-bayar-utang-bisa-dipidana-begini-penjela</w:t>
      </w:r>
      <w:r>
        <w:rPr>
          <w:rFonts w:ascii="Times New Roman" w:hAnsi="Times New Roman" w:cs="Times New Roman"/>
        </w:rPr>
        <w:t xml:space="preserve">san-hukumnya-lt602e59f88d1eb/, </w:t>
      </w:r>
      <w:r w:rsidRPr="008E6C18">
        <w:rPr>
          <w:rFonts w:ascii="Times New Roman" w:hAnsi="Times New Roman" w:cs="Times New Roman"/>
        </w:rPr>
        <w:t xml:space="preserve">di </w:t>
      </w:r>
      <w:proofErr w:type="spellStart"/>
      <w:r>
        <w:rPr>
          <w:rFonts w:ascii="Times New Roman" w:hAnsi="Times New Roman" w:cs="Times New Roman"/>
        </w:rPr>
        <w:t>akses</w:t>
      </w:r>
      <w:proofErr w:type="spellEnd"/>
      <w:r>
        <w:rPr>
          <w:rFonts w:ascii="Times New Roman" w:hAnsi="Times New Roman" w:cs="Times New Roman"/>
        </w:rPr>
        <w:t xml:space="preserve"> pada </w:t>
      </w:r>
      <w:proofErr w:type="spellStart"/>
      <w:r>
        <w:rPr>
          <w:rFonts w:ascii="Times New Roman" w:hAnsi="Times New Roman" w:cs="Times New Roman"/>
        </w:rPr>
        <w:t>tanggal</w:t>
      </w:r>
      <w:proofErr w:type="spellEnd"/>
      <w:r>
        <w:rPr>
          <w:rFonts w:ascii="Times New Roman" w:hAnsi="Times New Roman" w:cs="Times New Roman"/>
        </w:rPr>
        <w:t xml:space="preserve"> 12 </w:t>
      </w:r>
      <w:proofErr w:type="spellStart"/>
      <w:r>
        <w:rPr>
          <w:rFonts w:ascii="Times New Roman" w:hAnsi="Times New Roman" w:cs="Times New Roman"/>
        </w:rPr>
        <w:t>Maret</w:t>
      </w:r>
      <w:proofErr w:type="spellEnd"/>
      <w:r>
        <w:rPr>
          <w:rFonts w:ascii="Times New Roman" w:hAnsi="Times New Roman" w:cs="Times New Roman"/>
        </w:rPr>
        <w:t xml:space="preserve"> 2023.</w:t>
      </w:r>
    </w:p>
  </w:footnote>
  <w:footnote w:id="100">
    <w:p w:rsidR="00274C89" w:rsidRPr="00981485" w:rsidRDefault="00274C89" w:rsidP="00F9130F">
      <w:pPr>
        <w:pStyle w:val="FootnoteText"/>
        <w:ind w:firstLine="567"/>
        <w:rPr>
          <w:rFonts w:ascii="Times New Roman" w:hAnsi="Times New Roman" w:cs="Times New Roman"/>
          <w:i/>
        </w:rPr>
      </w:pPr>
      <w:r w:rsidRPr="00981485">
        <w:rPr>
          <w:rStyle w:val="FootnoteReference"/>
          <w:rFonts w:ascii="Times New Roman" w:hAnsi="Times New Roman" w:cs="Times New Roman"/>
        </w:rPr>
        <w:footnoteRef/>
      </w:r>
      <w:r w:rsidRPr="00981485">
        <w:rPr>
          <w:rFonts w:ascii="Times New Roman" w:hAnsi="Times New Roman" w:cs="Times New Roman"/>
        </w:rPr>
        <w:t xml:space="preserve"> </w:t>
      </w:r>
      <w:r w:rsidRPr="00981485">
        <w:rPr>
          <w:rFonts w:ascii="Times New Roman" w:hAnsi="Times New Roman" w:cs="Times New Roman"/>
          <w:i/>
        </w:rPr>
        <w:t>Ibid.</w:t>
      </w:r>
    </w:p>
  </w:footnote>
  <w:footnote w:id="101">
    <w:p w:rsidR="00274C89" w:rsidRPr="00461904" w:rsidRDefault="00274C89" w:rsidP="00461904">
      <w:pPr>
        <w:pStyle w:val="FootnoteText"/>
        <w:ind w:firstLine="567"/>
        <w:jc w:val="both"/>
        <w:rPr>
          <w:rFonts w:ascii="Times New Roman" w:hAnsi="Times New Roman" w:cs="Times New Roman"/>
        </w:rPr>
      </w:pPr>
      <w:r w:rsidRPr="00461904">
        <w:rPr>
          <w:rStyle w:val="FootnoteReference"/>
          <w:rFonts w:ascii="Times New Roman" w:hAnsi="Times New Roman" w:cs="Times New Roman"/>
        </w:rPr>
        <w:footnoteRef/>
      </w:r>
      <w:r w:rsidRPr="00461904">
        <w:rPr>
          <w:rFonts w:ascii="Times New Roman" w:hAnsi="Times New Roman" w:cs="Times New Roman"/>
        </w:rPr>
        <w:t xml:space="preserve"> </w:t>
      </w:r>
      <w:r>
        <w:rPr>
          <w:rFonts w:ascii="Times New Roman" w:hAnsi="Times New Roman" w:cs="Times New Roman"/>
        </w:rPr>
        <w:t>DR</w:t>
      </w:r>
      <w:r w:rsidRPr="00461904">
        <w:rPr>
          <w:rFonts w:ascii="Times New Roman" w:hAnsi="Times New Roman" w:cs="Times New Roman"/>
        </w:rPr>
        <w:t xml:space="preserve">. Ali </w:t>
      </w:r>
      <w:proofErr w:type="spellStart"/>
      <w:r w:rsidRPr="00461904">
        <w:rPr>
          <w:rFonts w:ascii="Times New Roman" w:hAnsi="Times New Roman" w:cs="Times New Roman"/>
        </w:rPr>
        <w:t>Yusran</w:t>
      </w:r>
      <w:proofErr w:type="spellEnd"/>
      <w:r w:rsidRPr="00461904">
        <w:rPr>
          <w:rFonts w:ascii="Times New Roman" w:hAnsi="Times New Roman" w:cs="Times New Roman"/>
        </w:rPr>
        <w:t xml:space="preserve"> </w:t>
      </w:r>
      <w:proofErr w:type="spellStart"/>
      <w:r w:rsidRPr="00461904">
        <w:rPr>
          <w:rFonts w:ascii="Times New Roman" w:hAnsi="Times New Roman" w:cs="Times New Roman"/>
        </w:rPr>
        <w:t>Gea</w:t>
      </w:r>
      <w:proofErr w:type="spellEnd"/>
      <w:r w:rsidRPr="00461904">
        <w:rPr>
          <w:rFonts w:ascii="Times New Roman" w:hAnsi="Times New Roman" w:cs="Times New Roman"/>
        </w:rPr>
        <w:t xml:space="preserve">, SH., </w:t>
      </w:r>
      <w:proofErr w:type="spellStart"/>
      <w:r w:rsidRPr="00461904">
        <w:rPr>
          <w:rFonts w:ascii="Times New Roman" w:hAnsi="Times New Roman" w:cs="Times New Roman"/>
        </w:rPr>
        <w:t>MKn</w:t>
      </w:r>
      <w:proofErr w:type="spellEnd"/>
      <w:r w:rsidRPr="00461904">
        <w:rPr>
          <w:rFonts w:ascii="Times New Roman" w:hAnsi="Times New Roman" w:cs="Times New Roman"/>
        </w:rPr>
        <w:t xml:space="preserve">., MH., </w:t>
      </w:r>
      <w:r w:rsidRPr="00461904">
        <w:rPr>
          <w:rFonts w:ascii="Times New Roman" w:hAnsi="Times New Roman" w:cs="Times New Roman"/>
          <w:i/>
        </w:rPr>
        <w:t xml:space="preserve">“Kumpulan Modul </w:t>
      </w:r>
      <w:proofErr w:type="spellStart"/>
      <w:r w:rsidRPr="00461904">
        <w:rPr>
          <w:rFonts w:ascii="Times New Roman" w:hAnsi="Times New Roman" w:cs="Times New Roman"/>
          <w:i/>
        </w:rPr>
        <w:t>Pendididkan</w:t>
      </w:r>
      <w:proofErr w:type="spellEnd"/>
      <w:r w:rsidRPr="00461904">
        <w:rPr>
          <w:rFonts w:ascii="Times New Roman" w:hAnsi="Times New Roman" w:cs="Times New Roman"/>
          <w:i/>
        </w:rPr>
        <w:t xml:space="preserve"> </w:t>
      </w:r>
      <w:proofErr w:type="spellStart"/>
      <w:r w:rsidRPr="00461904">
        <w:rPr>
          <w:rFonts w:ascii="Times New Roman" w:hAnsi="Times New Roman" w:cs="Times New Roman"/>
          <w:i/>
        </w:rPr>
        <w:t>Khusus</w:t>
      </w:r>
      <w:proofErr w:type="spellEnd"/>
      <w:r w:rsidRPr="00461904">
        <w:rPr>
          <w:rFonts w:ascii="Times New Roman" w:hAnsi="Times New Roman" w:cs="Times New Roman"/>
          <w:i/>
        </w:rPr>
        <w:t xml:space="preserve"> </w:t>
      </w:r>
      <w:proofErr w:type="spellStart"/>
      <w:r w:rsidRPr="00461904">
        <w:rPr>
          <w:rFonts w:ascii="Times New Roman" w:hAnsi="Times New Roman" w:cs="Times New Roman"/>
          <w:i/>
        </w:rPr>
        <w:t>Profesi</w:t>
      </w:r>
      <w:proofErr w:type="spellEnd"/>
      <w:r w:rsidRPr="00461904">
        <w:rPr>
          <w:rFonts w:ascii="Times New Roman" w:hAnsi="Times New Roman" w:cs="Times New Roman"/>
          <w:i/>
        </w:rPr>
        <w:t xml:space="preserve"> </w:t>
      </w:r>
      <w:proofErr w:type="spellStart"/>
      <w:r w:rsidRPr="00461904">
        <w:rPr>
          <w:rFonts w:ascii="Times New Roman" w:hAnsi="Times New Roman" w:cs="Times New Roman"/>
          <w:i/>
        </w:rPr>
        <w:t>Advokat</w:t>
      </w:r>
      <w:proofErr w:type="spellEnd"/>
      <w:r w:rsidRPr="00461904">
        <w:rPr>
          <w:rFonts w:ascii="Times New Roman" w:hAnsi="Times New Roman" w:cs="Times New Roman"/>
          <w:i/>
        </w:rPr>
        <w:t xml:space="preserve"> (PKPA)”</w:t>
      </w:r>
      <w:r w:rsidRPr="00461904">
        <w:rPr>
          <w:rFonts w:ascii="Times New Roman" w:hAnsi="Times New Roman" w:cs="Times New Roman"/>
        </w:rPr>
        <w:t xml:space="preserve">, </w:t>
      </w:r>
      <w:proofErr w:type="spellStart"/>
      <w:r w:rsidRPr="00461904">
        <w:rPr>
          <w:rFonts w:ascii="Times New Roman" w:hAnsi="Times New Roman" w:cs="Times New Roman"/>
        </w:rPr>
        <w:t>Keterangan</w:t>
      </w:r>
      <w:proofErr w:type="spellEnd"/>
      <w:r w:rsidRPr="00461904">
        <w:rPr>
          <w:rFonts w:ascii="Times New Roman" w:hAnsi="Times New Roman" w:cs="Times New Roman"/>
        </w:rPr>
        <w:t xml:space="preserve"> Ahli </w:t>
      </w:r>
      <w:proofErr w:type="spellStart"/>
      <w:r w:rsidRPr="00461904">
        <w:rPr>
          <w:rFonts w:ascii="Times New Roman" w:hAnsi="Times New Roman" w:cs="Times New Roman"/>
        </w:rPr>
        <w:t>mengenai</w:t>
      </w:r>
      <w:proofErr w:type="spellEnd"/>
      <w:r w:rsidRPr="00461904">
        <w:rPr>
          <w:rFonts w:ascii="Times New Roman" w:hAnsi="Times New Roman" w:cs="Times New Roman"/>
        </w:rPr>
        <w:t xml:space="preserve"> </w:t>
      </w:r>
      <w:proofErr w:type="spellStart"/>
      <w:r w:rsidRPr="00461904">
        <w:rPr>
          <w:rFonts w:ascii="Times New Roman" w:hAnsi="Times New Roman" w:cs="Times New Roman"/>
        </w:rPr>
        <w:t>Kedudukan</w:t>
      </w:r>
      <w:proofErr w:type="spellEnd"/>
      <w:r w:rsidRPr="00461904">
        <w:rPr>
          <w:rFonts w:ascii="Times New Roman" w:hAnsi="Times New Roman" w:cs="Times New Roman"/>
        </w:rPr>
        <w:t xml:space="preserve"> dan </w:t>
      </w:r>
      <w:proofErr w:type="spellStart"/>
      <w:r w:rsidRPr="00461904">
        <w:rPr>
          <w:rFonts w:ascii="Times New Roman" w:hAnsi="Times New Roman" w:cs="Times New Roman"/>
        </w:rPr>
        <w:t>Hubungan</w:t>
      </w:r>
      <w:proofErr w:type="spellEnd"/>
      <w:r w:rsidRPr="00461904">
        <w:rPr>
          <w:rFonts w:ascii="Times New Roman" w:hAnsi="Times New Roman" w:cs="Times New Roman"/>
        </w:rPr>
        <w:t xml:space="preserve"> </w:t>
      </w:r>
      <w:proofErr w:type="spellStart"/>
      <w:r w:rsidRPr="00461904">
        <w:rPr>
          <w:rFonts w:ascii="Times New Roman" w:hAnsi="Times New Roman" w:cs="Times New Roman"/>
        </w:rPr>
        <w:t>Hukum</w:t>
      </w:r>
      <w:proofErr w:type="spellEnd"/>
      <w:r w:rsidRPr="00461904">
        <w:rPr>
          <w:rFonts w:ascii="Times New Roman" w:hAnsi="Times New Roman" w:cs="Times New Roman"/>
        </w:rPr>
        <w:t xml:space="preserve"> </w:t>
      </w:r>
      <w:proofErr w:type="spellStart"/>
      <w:r w:rsidRPr="00461904">
        <w:rPr>
          <w:rFonts w:ascii="Times New Roman" w:hAnsi="Times New Roman" w:cs="Times New Roman"/>
        </w:rPr>
        <w:t>Arisan</w:t>
      </w:r>
      <w:proofErr w:type="spellEnd"/>
      <w:r w:rsidRPr="00461904">
        <w:rPr>
          <w:rFonts w:ascii="Times New Roman" w:hAnsi="Times New Roman" w:cs="Times New Roman"/>
        </w:rPr>
        <w:t xml:space="preserve"> </w:t>
      </w:r>
      <w:r w:rsidRPr="00461904">
        <w:rPr>
          <w:rFonts w:ascii="Times New Roman" w:hAnsi="Times New Roman" w:cs="Times New Roman"/>
          <w:i/>
        </w:rPr>
        <w:t xml:space="preserve">Online, </w:t>
      </w:r>
      <w:proofErr w:type="spellStart"/>
      <w:r w:rsidRPr="00461904">
        <w:rPr>
          <w:rFonts w:ascii="Times New Roman" w:hAnsi="Times New Roman" w:cs="Times New Roman"/>
        </w:rPr>
        <w:t>syarat-syarat</w:t>
      </w:r>
      <w:proofErr w:type="spellEnd"/>
      <w:r w:rsidRPr="00461904">
        <w:rPr>
          <w:rFonts w:ascii="Times New Roman" w:hAnsi="Times New Roman" w:cs="Times New Roman"/>
        </w:rPr>
        <w:t xml:space="preserve"> </w:t>
      </w:r>
      <w:proofErr w:type="spellStart"/>
      <w:r w:rsidRPr="00461904">
        <w:rPr>
          <w:rFonts w:ascii="Times New Roman" w:hAnsi="Times New Roman" w:cs="Times New Roman"/>
        </w:rPr>
        <w:t>pemidanaan</w:t>
      </w:r>
      <w:proofErr w:type="spellEnd"/>
      <w:r w:rsidRPr="00461904">
        <w:rPr>
          <w:rFonts w:ascii="Times New Roman" w:hAnsi="Times New Roman" w:cs="Times New Roman"/>
        </w:rPr>
        <w:t xml:space="preserve"> </w:t>
      </w:r>
      <w:proofErr w:type="spellStart"/>
      <w:r w:rsidRPr="00461904">
        <w:rPr>
          <w:rFonts w:ascii="Times New Roman" w:hAnsi="Times New Roman" w:cs="Times New Roman"/>
        </w:rPr>
        <w:t>terkait</w:t>
      </w:r>
      <w:proofErr w:type="spellEnd"/>
      <w:r w:rsidRPr="00461904">
        <w:rPr>
          <w:rFonts w:ascii="Times New Roman" w:hAnsi="Times New Roman" w:cs="Times New Roman"/>
        </w:rPr>
        <w:t xml:space="preserve"> </w:t>
      </w:r>
      <w:proofErr w:type="spellStart"/>
      <w:r w:rsidRPr="00461904">
        <w:rPr>
          <w:rFonts w:ascii="Times New Roman" w:hAnsi="Times New Roman" w:cs="Times New Roman"/>
        </w:rPr>
        <w:t>tindak</w:t>
      </w:r>
      <w:proofErr w:type="spellEnd"/>
      <w:r w:rsidRPr="00461904">
        <w:rPr>
          <w:rFonts w:ascii="Times New Roman" w:hAnsi="Times New Roman" w:cs="Times New Roman"/>
        </w:rPr>
        <w:t xml:space="preserve"> </w:t>
      </w:r>
      <w:proofErr w:type="spellStart"/>
      <w:r w:rsidRPr="00461904">
        <w:rPr>
          <w:rFonts w:ascii="Times New Roman" w:hAnsi="Times New Roman" w:cs="Times New Roman"/>
        </w:rPr>
        <w:t>pidana</w:t>
      </w:r>
      <w:proofErr w:type="spellEnd"/>
      <w:r w:rsidRPr="00461904">
        <w:rPr>
          <w:rFonts w:ascii="Times New Roman" w:hAnsi="Times New Roman" w:cs="Times New Roman"/>
        </w:rPr>
        <w:t xml:space="preserve"> </w:t>
      </w:r>
      <w:proofErr w:type="spellStart"/>
      <w:r w:rsidRPr="00461904">
        <w:rPr>
          <w:rFonts w:ascii="Times New Roman" w:hAnsi="Times New Roman" w:cs="Times New Roman"/>
        </w:rPr>
        <w:t>Pasal</w:t>
      </w:r>
      <w:proofErr w:type="spellEnd"/>
      <w:r w:rsidRPr="00461904">
        <w:rPr>
          <w:rFonts w:ascii="Times New Roman" w:hAnsi="Times New Roman" w:cs="Times New Roman"/>
        </w:rPr>
        <w:t xml:space="preserve"> 378 jo </w:t>
      </w:r>
      <w:proofErr w:type="spellStart"/>
      <w:r w:rsidRPr="00461904">
        <w:rPr>
          <w:rFonts w:ascii="Times New Roman" w:hAnsi="Times New Roman" w:cs="Times New Roman"/>
        </w:rPr>
        <w:t>Pasal</w:t>
      </w:r>
      <w:proofErr w:type="spellEnd"/>
      <w:r w:rsidRPr="00461904">
        <w:rPr>
          <w:rFonts w:ascii="Times New Roman" w:hAnsi="Times New Roman" w:cs="Times New Roman"/>
        </w:rPr>
        <w:t xml:space="preserve"> 372 </w:t>
      </w:r>
      <w:proofErr w:type="spellStart"/>
      <w:r w:rsidRPr="00461904">
        <w:rPr>
          <w:rFonts w:ascii="Times New Roman" w:hAnsi="Times New Roman" w:cs="Times New Roman"/>
        </w:rPr>
        <w:t>KUHPidana</w:t>
      </w:r>
      <w:proofErr w:type="spellEnd"/>
      <w:r w:rsidRPr="00461904">
        <w:rPr>
          <w:rFonts w:ascii="Times New Roman" w:hAnsi="Times New Roman" w:cs="Times New Roman"/>
        </w:rPr>
        <w:t>, Medan</w:t>
      </w:r>
      <w:r>
        <w:rPr>
          <w:rFonts w:ascii="Times New Roman" w:hAnsi="Times New Roman" w:cs="Times New Roman"/>
        </w:rPr>
        <w:t xml:space="preserve">: Yayasan </w:t>
      </w:r>
      <w:proofErr w:type="spellStart"/>
      <w:r>
        <w:rPr>
          <w:rFonts w:ascii="Times New Roman" w:hAnsi="Times New Roman" w:cs="Times New Roman"/>
        </w:rPr>
        <w:t>Pondok</w:t>
      </w:r>
      <w:proofErr w:type="spellEnd"/>
      <w:r>
        <w:rPr>
          <w:rFonts w:ascii="Times New Roman" w:hAnsi="Times New Roman" w:cs="Times New Roman"/>
        </w:rPr>
        <w:t xml:space="preserve"> </w:t>
      </w:r>
      <w:proofErr w:type="spellStart"/>
      <w:r>
        <w:rPr>
          <w:rFonts w:ascii="Times New Roman" w:hAnsi="Times New Roman" w:cs="Times New Roman"/>
        </w:rPr>
        <w:t>Konsttitusi</w:t>
      </w:r>
      <w:proofErr w:type="spellEnd"/>
      <w:r w:rsidRPr="00461904">
        <w:rPr>
          <w:rFonts w:ascii="Times New Roman" w:hAnsi="Times New Roman" w:cs="Times New Roman"/>
        </w:rPr>
        <w:t>, 2022, Lampiran.</w:t>
      </w:r>
    </w:p>
  </w:footnote>
  <w:footnote w:id="102">
    <w:p w:rsidR="00274C89" w:rsidRPr="00E41C8B" w:rsidRDefault="00274C89" w:rsidP="00F9130F">
      <w:pPr>
        <w:pStyle w:val="FootnoteText"/>
        <w:ind w:firstLine="567"/>
        <w:jc w:val="both"/>
        <w:rPr>
          <w:rFonts w:ascii="Times New Roman" w:hAnsi="Times New Roman" w:cs="Times New Roman"/>
        </w:rPr>
      </w:pPr>
      <w:r w:rsidRPr="00E41C8B">
        <w:rPr>
          <w:rStyle w:val="FootnoteReference"/>
          <w:rFonts w:ascii="Times New Roman" w:hAnsi="Times New Roman" w:cs="Times New Roman"/>
        </w:rPr>
        <w:footnoteRef/>
      </w:r>
      <w:r w:rsidRPr="00E41C8B">
        <w:rPr>
          <w:rFonts w:ascii="Times New Roman" w:hAnsi="Times New Roman" w:cs="Times New Roman"/>
        </w:rPr>
        <w:t xml:space="preserve"> Ahmad Rifai</w:t>
      </w:r>
      <w:r w:rsidRPr="00E41C8B">
        <w:rPr>
          <w:rFonts w:ascii="Times New Roman" w:hAnsi="Times New Roman" w:cs="Times New Roman"/>
          <w:i/>
          <w:iCs/>
        </w:rPr>
        <w:t xml:space="preserve">, </w:t>
      </w:r>
      <w:r>
        <w:rPr>
          <w:rFonts w:ascii="Times New Roman" w:hAnsi="Times New Roman" w:cs="Times New Roman"/>
          <w:i/>
          <w:iCs/>
        </w:rPr>
        <w:t>“</w:t>
      </w:r>
      <w:proofErr w:type="spellStart"/>
      <w:r w:rsidRPr="00E41C8B">
        <w:rPr>
          <w:rFonts w:ascii="Times New Roman" w:hAnsi="Times New Roman" w:cs="Times New Roman"/>
          <w:i/>
          <w:iCs/>
        </w:rPr>
        <w:t>Penemu</w:t>
      </w:r>
      <w:r>
        <w:rPr>
          <w:rFonts w:ascii="Times New Roman" w:hAnsi="Times New Roman" w:cs="Times New Roman"/>
          <w:i/>
          <w:iCs/>
        </w:rPr>
        <w:t>an</w:t>
      </w:r>
      <w:proofErr w:type="spellEnd"/>
      <w:r>
        <w:rPr>
          <w:rFonts w:ascii="Times New Roman" w:hAnsi="Times New Roman" w:cs="Times New Roman"/>
          <w:i/>
          <w:iCs/>
        </w:rPr>
        <w:t xml:space="preserve"> </w:t>
      </w:r>
      <w:proofErr w:type="spellStart"/>
      <w:r>
        <w:rPr>
          <w:rFonts w:ascii="Times New Roman" w:hAnsi="Times New Roman" w:cs="Times New Roman"/>
          <w:i/>
          <w:iCs/>
        </w:rPr>
        <w:t>Hukum</w:t>
      </w:r>
      <w:proofErr w:type="spellEnd"/>
      <w:r>
        <w:rPr>
          <w:rFonts w:ascii="Times New Roman" w:hAnsi="Times New Roman" w:cs="Times New Roman"/>
          <w:i/>
          <w:iCs/>
        </w:rPr>
        <w:t xml:space="preserve"> oleh Hakim </w:t>
      </w:r>
      <w:proofErr w:type="spellStart"/>
      <w:r>
        <w:rPr>
          <w:rFonts w:ascii="Times New Roman" w:hAnsi="Times New Roman" w:cs="Times New Roman"/>
          <w:i/>
          <w:iCs/>
        </w:rPr>
        <w:t>dalam</w:t>
      </w:r>
      <w:proofErr w:type="spellEnd"/>
      <w:r>
        <w:rPr>
          <w:rFonts w:ascii="Times New Roman" w:hAnsi="Times New Roman" w:cs="Times New Roman"/>
          <w:i/>
          <w:iCs/>
        </w:rPr>
        <w:t xml:space="preserve"> </w:t>
      </w:r>
      <w:proofErr w:type="spellStart"/>
      <w:r>
        <w:rPr>
          <w:rFonts w:ascii="Times New Roman" w:hAnsi="Times New Roman" w:cs="Times New Roman"/>
          <w:i/>
          <w:iCs/>
        </w:rPr>
        <w:t>Perspe</w:t>
      </w:r>
      <w:r w:rsidRPr="00E41C8B">
        <w:rPr>
          <w:rFonts w:ascii="Times New Roman" w:hAnsi="Times New Roman" w:cs="Times New Roman"/>
          <w:i/>
          <w:iCs/>
        </w:rPr>
        <w:t>ktif</w:t>
      </w:r>
      <w:proofErr w:type="spellEnd"/>
      <w:r w:rsidRPr="00E41C8B">
        <w:rPr>
          <w:rFonts w:ascii="Times New Roman" w:hAnsi="Times New Roman" w:cs="Times New Roman"/>
          <w:i/>
          <w:iCs/>
        </w:rPr>
        <w:t xml:space="preserve"> </w:t>
      </w:r>
      <w:proofErr w:type="spellStart"/>
      <w:r w:rsidRPr="00E41C8B">
        <w:rPr>
          <w:rFonts w:ascii="Times New Roman" w:hAnsi="Times New Roman" w:cs="Times New Roman"/>
          <w:i/>
          <w:iCs/>
        </w:rPr>
        <w:t>Hukum</w:t>
      </w:r>
      <w:proofErr w:type="spellEnd"/>
      <w:r w:rsidRPr="00E41C8B">
        <w:rPr>
          <w:rFonts w:ascii="Times New Roman" w:hAnsi="Times New Roman" w:cs="Times New Roman"/>
          <w:i/>
          <w:iCs/>
        </w:rPr>
        <w:t xml:space="preserve"> </w:t>
      </w:r>
      <w:proofErr w:type="spellStart"/>
      <w:r w:rsidRPr="00E41C8B">
        <w:rPr>
          <w:rFonts w:ascii="Times New Roman" w:hAnsi="Times New Roman" w:cs="Times New Roman"/>
          <w:i/>
          <w:iCs/>
        </w:rPr>
        <w:t>Progresif</w:t>
      </w:r>
      <w:proofErr w:type="spellEnd"/>
      <w:r>
        <w:rPr>
          <w:rFonts w:ascii="Times New Roman" w:hAnsi="Times New Roman" w:cs="Times New Roman"/>
          <w:i/>
          <w:iCs/>
        </w:rPr>
        <w:t>”</w:t>
      </w:r>
      <w:r w:rsidRPr="00E41C8B">
        <w:rPr>
          <w:rFonts w:ascii="Times New Roman" w:hAnsi="Times New Roman" w:cs="Times New Roman"/>
          <w:i/>
          <w:iCs/>
        </w:rPr>
        <w:t>,</w:t>
      </w:r>
      <w:r>
        <w:rPr>
          <w:rFonts w:ascii="Times New Roman" w:hAnsi="Times New Roman" w:cs="Times New Roman"/>
        </w:rPr>
        <w:t xml:space="preserve"> Jakarta: </w:t>
      </w:r>
      <w:proofErr w:type="spellStart"/>
      <w:r>
        <w:rPr>
          <w:rFonts w:ascii="Times New Roman" w:hAnsi="Times New Roman" w:cs="Times New Roman"/>
        </w:rPr>
        <w:t>Sinar</w:t>
      </w:r>
      <w:proofErr w:type="spellEnd"/>
      <w:r>
        <w:rPr>
          <w:rFonts w:ascii="Times New Roman" w:hAnsi="Times New Roman" w:cs="Times New Roman"/>
        </w:rPr>
        <w:t xml:space="preserve"> </w:t>
      </w:r>
      <w:proofErr w:type="spellStart"/>
      <w:r>
        <w:rPr>
          <w:rFonts w:ascii="Times New Roman" w:hAnsi="Times New Roman" w:cs="Times New Roman"/>
        </w:rPr>
        <w:t>Grafika</w:t>
      </w:r>
      <w:proofErr w:type="spellEnd"/>
      <w:r>
        <w:rPr>
          <w:rFonts w:ascii="Times New Roman" w:hAnsi="Times New Roman" w:cs="Times New Roman"/>
        </w:rPr>
        <w:t>, 2011</w:t>
      </w:r>
      <w:r w:rsidRPr="00E41C8B">
        <w:rPr>
          <w:rFonts w:ascii="Times New Roman" w:hAnsi="Times New Roman" w:cs="Times New Roman"/>
        </w:rPr>
        <w:t xml:space="preserve">, </w:t>
      </w:r>
      <w:proofErr w:type="spellStart"/>
      <w:r w:rsidRPr="00E41C8B">
        <w:rPr>
          <w:rFonts w:ascii="Times New Roman" w:hAnsi="Times New Roman" w:cs="Times New Roman"/>
        </w:rPr>
        <w:t>hal</w:t>
      </w:r>
      <w:proofErr w:type="spellEnd"/>
      <w:r w:rsidRPr="00E41C8B">
        <w:rPr>
          <w:rFonts w:ascii="Times New Roman" w:hAnsi="Times New Roman" w:cs="Times New Roman"/>
        </w:rPr>
        <w:t xml:space="preserve"> 104.</w:t>
      </w:r>
    </w:p>
  </w:footnote>
  <w:footnote w:id="103">
    <w:p w:rsidR="00274C89" w:rsidRPr="00E41C8B" w:rsidRDefault="00274C89" w:rsidP="00F9130F">
      <w:pPr>
        <w:pStyle w:val="FootnoteText"/>
        <w:ind w:firstLine="567"/>
        <w:jc w:val="both"/>
        <w:rPr>
          <w:rFonts w:ascii="Times New Roman" w:hAnsi="Times New Roman" w:cs="Times New Roman"/>
        </w:rPr>
      </w:pPr>
      <w:r>
        <w:rPr>
          <w:rStyle w:val="FootnoteReference"/>
        </w:rPr>
        <w:footnoteRef/>
      </w:r>
      <w:r>
        <w:t xml:space="preserve"> </w:t>
      </w:r>
      <w:proofErr w:type="spellStart"/>
      <w:r w:rsidRPr="00E41C8B">
        <w:rPr>
          <w:rFonts w:ascii="Times New Roman" w:hAnsi="Times New Roman" w:cs="Times New Roman"/>
        </w:rPr>
        <w:t>Barda</w:t>
      </w:r>
      <w:proofErr w:type="spellEnd"/>
      <w:r w:rsidRPr="00E41C8B">
        <w:rPr>
          <w:rFonts w:ascii="Times New Roman" w:hAnsi="Times New Roman" w:cs="Times New Roman"/>
        </w:rPr>
        <w:t xml:space="preserve"> </w:t>
      </w:r>
      <w:proofErr w:type="spellStart"/>
      <w:r w:rsidRPr="00E41C8B">
        <w:rPr>
          <w:rFonts w:ascii="Times New Roman" w:hAnsi="Times New Roman" w:cs="Times New Roman"/>
        </w:rPr>
        <w:t>Nawawi</w:t>
      </w:r>
      <w:proofErr w:type="spellEnd"/>
      <w:r w:rsidRPr="00E41C8B">
        <w:rPr>
          <w:rFonts w:ascii="Times New Roman" w:hAnsi="Times New Roman" w:cs="Times New Roman"/>
        </w:rPr>
        <w:t xml:space="preserve"> </w:t>
      </w:r>
      <w:proofErr w:type="spellStart"/>
      <w:r w:rsidRPr="00E41C8B">
        <w:rPr>
          <w:rFonts w:ascii="Times New Roman" w:hAnsi="Times New Roman" w:cs="Times New Roman"/>
        </w:rPr>
        <w:t>Arief</w:t>
      </w:r>
      <w:proofErr w:type="spellEnd"/>
      <w:r w:rsidRPr="00E41C8B">
        <w:rPr>
          <w:rFonts w:ascii="Times New Roman" w:hAnsi="Times New Roman" w:cs="Times New Roman"/>
          <w:i/>
          <w:iCs/>
        </w:rPr>
        <w:t xml:space="preserve">, </w:t>
      </w:r>
      <w:r>
        <w:rPr>
          <w:rFonts w:ascii="Times New Roman" w:hAnsi="Times New Roman" w:cs="Times New Roman"/>
          <w:i/>
          <w:iCs/>
        </w:rPr>
        <w:t>“</w:t>
      </w:r>
      <w:proofErr w:type="spellStart"/>
      <w:r w:rsidRPr="00E41C8B">
        <w:rPr>
          <w:rFonts w:ascii="Times New Roman" w:hAnsi="Times New Roman" w:cs="Times New Roman"/>
          <w:i/>
          <w:iCs/>
        </w:rPr>
        <w:t>Masalah</w:t>
      </w:r>
      <w:proofErr w:type="spellEnd"/>
      <w:r w:rsidRPr="00E41C8B">
        <w:rPr>
          <w:rFonts w:ascii="Times New Roman" w:hAnsi="Times New Roman" w:cs="Times New Roman"/>
          <w:i/>
          <w:iCs/>
        </w:rPr>
        <w:t xml:space="preserve"> </w:t>
      </w:r>
      <w:proofErr w:type="spellStart"/>
      <w:r w:rsidRPr="00E41C8B">
        <w:rPr>
          <w:rFonts w:ascii="Times New Roman" w:hAnsi="Times New Roman" w:cs="Times New Roman"/>
          <w:i/>
          <w:iCs/>
        </w:rPr>
        <w:t>Penegakan</w:t>
      </w:r>
      <w:proofErr w:type="spellEnd"/>
      <w:r w:rsidRPr="00E41C8B">
        <w:rPr>
          <w:rFonts w:ascii="Times New Roman" w:hAnsi="Times New Roman" w:cs="Times New Roman"/>
          <w:i/>
          <w:iCs/>
        </w:rPr>
        <w:t xml:space="preserve"> </w:t>
      </w:r>
      <w:proofErr w:type="spellStart"/>
      <w:r w:rsidRPr="00E41C8B">
        <w:rPr>
          <w:rFonts w:ascii="Times New Roman" w:hAnsi="Times New Roman" w:cs="Times New Roman"/>
          <w:i/>
          <w:iCs/>
        </w:rPr>
        <w:t>Hukum</w:t>
      </w:r>
      <w:proofErr w:type="spellEnd"/>
      <w:r w:rsidRPr="00E41C8B">
        <w:rPr>
          <w:rFonts w:ascii="Times New Roman" w:hAnsi="Times New Roman" w:cs="Times New Roman"/>
          <w:i/>
          <w:iCs/>
        </w:rPr>
        <w:t xml:space="preserve"> dan </w:t>
      </w:r>
      <w:proofErr w:type="spellStart"/>
      <w:r w:rsidRPr="00E41C8B">
        <w:rPr>
          <w:rFonts w:ascii="Times New Roman" w:hAnsi="Times New Roman" w:cs="Times New Roman"/>
          <w:i/>
          <w:iCs/>
        </w:rPr>
        <w:t>Kebijakan</w:t>
      </w:r>
      <w:proofErr w:type="spellEnd"/>
      <w:r w:rsidRPr="00E41C8B">
        <w:rPr>
          <w:rFonts w:ascii="Times New Roman" w:hAnsi="Times New Roman" w:cs="Times New Roman"/>
          <w:i/>
          <w:iCs/>
        </w:rPr>
        <w:t xml:space="preserve"> </w:t>
      </w:r>
      <w:proofErr w:type="spellStart"/>
      <w:r w:rsidRPr="00E41C8B">
        <w:rPr>
          <w:rFonts w:ascii="Times New Roman" w:hAnsi="Times New Roman" w:cs="Times New Roman"/>
          <w:i/>
          <w:iCs/>
        </w:rPr>
        <w:t>Penanggulangan</w:t>
      </w:r>
      <w:proofErr w:type="spellEnd"/>
      <w:r w:rsidRPr="00E41C8B">
        <w:rPr>
          <w:rFonts w:ascii="Times New Roman" w:hAnsi="Times New Roman" w:cs="Times New Roman"/>
          <w:i/>
          <w:iCs/>
        </w:rPr>
        <w:t xml:space="preserve"> </w:t>
      </w:r>
      <w:proofErr w:type="spellStart"/>
      <w:r w:rsidRPr="00E41C8B">
        <w:rPr>
          <w:rFonts w:ascii="Times New Roman" w:hAnsi="Times New Roman" w:cs="Times New Roman"/>
          <w:i/>
          <w:iCs/>
        </w:rPr>
        <w:t>Kejahatan</w:t>
      </w:r>
      <w:proofErr w:type="spellEnd"/>
      <w:r>
        <w:rPr>
          <w:rFonts w:ascii="Times New Roman" w:hAnsi="Times New Roman" w:cs="Times New Roman"/>
          <w:i/>
          <w:iCs/>
        </w:rPr>
        <w:t>”</w:t>
      </w:r>
      <w:r>
        <w:rPr>
          <w:rFonts w:ascii="Times New Roman" w:hAnsi="Times New Roman" w:cs="Times New Roman"/>
        </w:rPr>
        <w:t xml:space="preserve">, </w:t>
      </w:r>
      <w:r w:rsidRPr="00E41C8B">
        <w:rPr>
          <w:rFonts w:ascii="Times New Roman" w:hAnsi="Times New Roman" w:cs="Times New Roman"/>
        </w:rPr>
        <w:t>Bandu</w:t>
      </w:r>
      <w:r>
        <w:rPr>
          <w:rFonts w:ascii="Times New Roman" w:hAnsi="Times New Roman" w:cs="Times New Roman"/>
        </w:rPr>
        <w:t xml:space="preserve">ng: PT Citra Aditya </w:t>
      </w:r>
      <w:proofErr w:type="spellStart"/>
      <w:r>
        <w:rPr>
          <w:rFonts w:ascii="Times New Roman" w:hAnsi="Times New Roman" w:cs="Times New Roman"/>
        </w:rPr>
        <w:t>Bakti</w:t>
      </w:r>
      <w:proofErr w:type="spellEnd"/>
      <w:r>
        <w:rPr>
          <w:rFonts w:ascii="Times New Roman" w:hAnsi="Times New Roman" w:cs="Times New Roman"/>
        </w:rPr>
        <w:t>, 2001</w:t>
      </w:r>
      <w:r w:rsidRPr="00E41C8B">
        <w:rPr>
          <w:rFonts w:ascii="Times New Roman" w:hAnsi="Times New Roman" w:cs="Times New Roman"/>
        </w:rPr>
        <w:t xml:space="preserve">, </w:t>
      </w:r>
      <w:proofErr w:type="spellStart"/>
      <w:r w:rsidRPr="00E41C8B">
        <w:rPr>
          <w:rFonts w:ascii="Times New Roman" w:hAnsi="Times New Roman" w:cs="Times New Roman"/>
        </w:rPr>
        <w:t>hal</w:t>
      </w:r>
      <w:proofErr w:type="spellEnd"/>
      <w:r w:rsidRPr="00E41C8B">
        <w:rPr>
          <w:rFonts w:ascii="Times New Roman" w:hAnsi="Times New Roman" w:cs="Times New Roman"/>
        </w:rPr>
        <w:t>. 23.</w:t>
      </w:r>
    </w:p>
  </w:footnote>
  <w:footnote w:id="104">
    <w:p w:rsidR="00274C89" w:rsidRPr="00E41C8B" w:rsidRDefault="00274C89" w:rsidP="00F9130F">
      <w:pPr>
        <w:pStyle w:val="FootnoteText"/>
        <w:ind w:firstLine="567"/>
        <w:jc w:val="both"/>
        <w:rPr>
          <w:rFonts w:ascii="Times New Roman" w:hAnsi="Times New Roman" w:cs="Times New Roman"/>
        </w:rPr>
      </w:pPr>
      <w:r>
        <w:rPr>
          <w:rStyle w:val="FootnoteReference"/>
        </w:rPr>
        <w:footnoteRef/>
      </w:r>
      <w:r>
        <w:t xml:space="preserve"> </w:t>
      </w:r>
      <w:r w:rsidRPr="00E41C8B">
        <w:rPr>
          <w:rFonts w:ascii="Times New Roman" w:hAnsi="Times New Roman" w:cs="Times New Roman"/>
          <w:i/>
          <w:iCs/>
        </w:rPr>
        <w:t>Ibid</w:t>
      </w:r>
      <w:r>
        <w:rPr>
          <w:rFonts w:ascii="Times New Roman" w:hAnsi="Times New Roman" w:cs="Times New Roman"/>
        </w:rPr>
        <w:t xml:space="preserve">., </w:t>
      </w:r>
      <w:proofErr w:type="spellStart"/>
      <w:r>
        <w:rPr>
          <w:rFonts w:ascii="Times New Roman" w:hAnsi="Times New Roman" w:cs="Times New Roman"/>
        </w:rPr>
        <w:t>hal</w:t>
      </w:r>
      <w:proofErr w:type="spellEnd"/>
      <w:r w:rsidRPr="00E41C8B">
        <w:rPr>
          <w:rFonts w:ascii="Times New Roman" w:hAnsi="Times New Roman" w:cs="Times New Roman"/>
        </w:rPr>
        <w:t>. 94</w:t>
      </w:r>
    </w:p>
  </w:footnote>
  <w:footnote w:id="105">
    <w:p w:rsidR="00274C89" w:rsidRDefault="00274C89" w:rsidP="00F9130F">
      <w:pPr>
        <w:pStyle w:val="FootnoteText"/>
        <w:ind w:firstLine="567"/>
        <w:jc w:val="both"/>
      </w:pPr>
      <w:r>
        <w:rPr>
          <w:rStyle w:val="FootnoteReference"/>
        </w:rPr>
        <w:footnoteRef/>
      </w:r>
      <w:r>
        <w:t xml:space="preserve"> </w:t>
      </w:r>
      <w:r w:rsidRPr="00850FE7">
        <w:rPr>
          <w:rFonts w:asciiTheme="majorBidi" w:hAnsiTheme="majorBidi" w:cstheme="majorBidi"/>
        </w:rPr>
        <w:t>Dariuslekalawo.blogspot.com/2015/05/13, Amor Patriae Nostra Lex</w:t>
      </w:r>
      <w:r>
        <w:rPr>
          <w:rFonts w:asciiTheme="majorBidi" w:hAnsiTheme="majorBidi" w:cstheme="majorBidi"/>
        </w:rPr>
        <w:t xml:space="preserve">, </w:t>
      </w:r>
      <w:proofErr w:type="spellStart"/>
      <w:r>
        <w:rPr>
          <w:rFonts w:asciiTheme="majorBidi" w:hAnsiTheme="majorBidi" w:cstheme="majorBidi"/>
        </w:rPr>
        <w:t>diakses</w:t>
      </w:r>
      <w:proofErr w:type="spellEnd"/>
      <w:r>
        <w:rPr>
          <w:rFonts w:asciiTheme="majorBidi" w:hAnsiTheme="majorBidi" w:cstheme="majorBidi"/>
        </w:rPr>
        <w:t xml:space="preserve"> pada </w:t>
      </w:r>
      <w:proofErr w:type="spellStart"/>
      <w:r>
        <w:rPr>
          <w:rFonts w:asciiTheme="majorBidi" w:hAnsiTheme="majorBidi" w:cstheme="majorBidi"/>
        </w:rPr>
        <w:t>tanggal</w:t>
      </w:r>
      <w:proofErr w:type="spellEnd"/>
      <w:r>
        <w:rPr>
          <w:rFonts w:asciiTheme="majorBidi" w:hAnsiTheme="majorBidi" w:cstheme="majorBidi"/>
        </w:rPr>
        <w:t xml:space="preserve"> 18 </w:t>
      </w:r>
      <w:proofErr w:type="spellStart"/>
      <w:r>
        <w:rPr>
          <w:rFonts w:asciiTheme="majorBidi" w:hAnsiTheme="majorBidi" w:cstheme="majorBidi"/>
        </w:rPr>
        <w:t>Februari</w:t>
      </w:r>
      <w:proofErr w:type="spellEnd"/>
      <w:r>
        <w:rPr>
          <w:rFonts w:asciiTheme="majorBidi" w:hAnsiTheme="majorBidi" w:cstheme="majorBidi"/>
        </w:rPr>
        <w:t xml:space="preserve"> 2022</w:t>
      </w:r>
    </w:p>
  </w:footnote>
  <w:footnote w:id="106">
    <w:p w:rsidR="00274C89" w:rsidRPr="00CD5B40" w:rsidRDefault="00274C89" w:rsidP="00FE65F2">
      <w:pPr>
        <w:pStyle w:val="FootnoteText"/>
        <w:rPr>
          <w:rFonts w:asciiTheme="majorBidi" w:hAnsiTheme="majorBidi" w:cstheme="majorBidi"/>
        </w:rPr>
      </w:pPr>
      <w:r>
        <w:rPr>
          <w:rStyle w:val="FootnoteReference"/>
        </w:rPr>
        <w:footnoteRef/>
      </w:r>
      <w:r>
        <w:t xml:space="preserve"> </w:t>
      </w:r>
      <w:proofErr w:type="spellStart"/>
      <w:proofErr w:type="gramStart"/>
      <w:r>
        <w:rPr>
          <w:rFonts w:asciiTheme="majorBidi" w:hAnsiTheme="majorBidi" w:cstheme="majorBidi"/>
        </w:rPr>
        <w:t>Wawancara</w:t>
      </w:r>
      <w:proofErr w:type="spellEnd"/>
      <w:r>
        <w:rPr>
          <w:rFonts w:asciiTheme="majorBidi" w:hAnsiTheme="majorBidi" w:cstheme="majorBidi"/>
        </w:rPr>
        <w:t xml:space="preserve"> :</w:t>
      </w:r>
      <w:proofErr w:type="gramEnd"/>
      <w:r>
        <w:rPr>
          <w:rFonts w:asciiTheme="majorBidi" w:hAnsiTheme="majorBidi" w:cstheme="majorBidi"/>
        </w:rPr>
        <w:t xml:space="preserve"> </w:t>
      </w:r>
      <w:r w:rsidRPr="00CD5B40">
        <w:rPr>
          <w:rFonts w:asciiTheme="majorBidi" w:hAnsiTheme="majorBidi" w:cstheme="majorBidi"/>
        </w:rPr>
        <w:t xml:space="preserve">Dr. Ali </w:t>
      </w:r>
      <w:proofErr w:type="spellStart"/>
      <w:r w:rsidRPr="00CD5B40">
        <w:rPr>
          <w:rFonts w:asciiTheme="majorBidi" w:hAnsiTheme="majorBidi" w:cstheme="majorBidi"/>
        </w:rPr>
        <w:t>Yusran</w:t>
      </w:r>
      <w:proofErr w:type="spellEnd"/>
      <w:r w:rsidRPr="00CD5B40">
        <w:rPr>
          <w:rFonts w:asciiTheme="majorBidi" w:hAnsiTheme="majorBidi" w:cstheme="majorBidi"/>
        </w:rPr>
        <w:t xml:space="preserve"> </w:t>
      </w:r>
      <w:proofErr w:type="spellStart"/>
      <w:r w:rsidRPr="00CD5B40">
        <w:rPr>
          <w:rFonts w:asciiTheme="majorBidi" w:hAnsiTheme="majorBidi" w:cstheme="majorBidi"/>
        </w:rPr>
        <w:t>Gea</w:t>
      </w:r>
      <w:proofErr w:type="spellEnd"/>
      <w:r w:rsidRPr="00CD5B40">
        <w:rPr>
          <w:rFonts w:asciiTheme="majorBidi" w:hAnsiTheme="majorBidi" w:cstheme="majorBidi"/>
        </w:rPr>
        <w:t xml:space="preserve">, S.H., </w:t>
      </w:r>
      <w:proofErr w:type="spellStart"/>
      <w:r w:rsidRPr="00CD5B40">
        <w:rPr>
          <w:rFonts w:asciiTheme="majorBidi" w:hAnsiTheme="majorBidi" w:cstheme="majorBidi"/>
        </w:rPr>
        <w:t>M.Kn</w:t>
      </w:r>
      <w:proofErr w:type="spellEnd"/>
      <w:r w:rsidRPr="00CD5B40">
        <w:rPr>
          <w:rFonts w:asciiTheme="majorBidi" w:hAnsiTheme="majorBidi" w:cstheme="majorBidi"/>
        </w:rPr>
        <w:t>., M.H, “</w:t>
      </w:r>
      <w:proofErr w:type="spellStart"/>
      <w:r w:rsidRPr="00CD5B40">
        <w:rPr>
          <w:rFonts w:asciiTheme="majorBidi" w:hAnsiTheme="majorBidi" w:cstheme="majorBidi"/>
          <w:i/>
          <w:iCs/>
        </w:rPr>
        <w:t>Pendapat</w:t>
      </w:r>
      <w:proofErr w:type="spellEnd"/>
      <w:r w:rsidRPr="00CD5B40">
        <w:rPr>
          <w:rFonts w:asciiTheme="majorBidi" w:hAnsiTheme="majorBidi" w:cstheme="majorBidi"/>
          <w:i/>
          <w:iCs/>
        </w:rPr>
        <w:t xml:space="preserve"> Ahli </w:t>
      </w:r>
      <w:proofErr w:type="spellStart"/>
      <w:r w:rsidRPr="00CD5B40">
        <w:rPr>
          <w:rFonts w:asciiTheme="majorBidi" w:hAnsiTheme="majorBidi" w:cstheme="majorBidi"/>
          <w:i/>
          <w:iCs/>
        </w:rPr>
        <w:t>Pidana</w:t>
      </w:r>
      <w:proofErr w:type="spellEnd"/>
      <w:r w:rsidRPr="00CD5B40">
        <w:rPr>
          <w:rFonts w:asciiTheme="majorBidi" w:hAnsiTheme="majorBidi" w:cstheme="majorBidi"/>
        </w:rPr>
        <w:t>”, Medan:1 April 2023</w:t>
      </w:r>
      <w:r>
        <w:rPr>
          <w:rFonts w:asciiTheme="majorBidi" w:hAnsiTheme="majorBidi" w:cstheme="majorBidi"/>
        </w:rPr>
        <w:t>.</w:t>
      </w:r>
    </w:p>
    <w:p w:rsidR="00274C89" w:rsidRDefault="00274C89">
      <w:pPr>
        <w:pStyle w:val="FootnoteText"/>
      </w:pPr>
    </w:p>
  </w:footnote>
  <w:footnote w:id="107">
    <w:p w:rsidR="00274C89" w:rsidRPr="00CD5B40" w:rsidRDefault="00274C89" w:rsidP="00B5642E">
      <w:pPr>
        <w:pStyle w:val="FootnoteText"/>
        <w:rPr>
          <w:rFonts w:asciiTheme="majorBidi" w:hAnsiTheme="majorBidi" w:cstheme="majorBidi"/>
        </w:rPr>
      </w:pPr>
      <w:r w:rsidRPr="00CD5B40">
        <w:rPr>
          <w:rStyle w:val="FootnoteReference"/>
          <w:rFonts w:asciiTheme="majorBidi" w:hAnsiTheme="majorBidi" w:cstheme="majorBidi"/>
        </w:rPr>
        <w:footnoteRef/>
      </w:r>
      <w:r w:rsidRPr="00CD5B40">
        <w:rPr>
          <w:rFonts w:asciiTheme="majorBidi" w:hAnsiTheme="majorBidi" w:cstheme="majorBidi"/>
        </w:rPr>
        <w:t xml:space="preserve"> </w:t>
      </w:r>
      <w:proofErr w:type="spellStart"/>
      <w:proofErr w:type="gramStart"/>
      <w:r>
        <w:rPr>
          <w:rFonts w:asciiTheme="majorBidi" w:hAnsiTheme="majorBidi" w:cstheme="majorBidi"/>
        </w:rPr>
        <w:t>Wawancara</w:t>
      </w:r>
      <w:proofErr w:type="spellEnd"/>
      <w:r>
        <w:rPr>
          <w:rFonts w:asciiTheme="majorBidi" w:hAnsiTheme="majorBidi" w:cstheme="majorBidi"/>
        </w:rPr>
        <w:t xml:space="preserve"> :</w:t>
      </w:r>
      <w:proofErr w:type="gramEnd"/>
      <w:r>
        <w:rPr>
          <w:rFonts w:asciiTheme="majorBidi" w:hAnsiTheme="majorBidi" w:cstheme="majorBidi"/>
        </w:rPr>
        <w:t xml:space="preserve"> </w:t>
      </w:r>
      <w:r w:rsidRPr="00CD5B40">
        <w:rPr>
          <w:rFonts w:asciiTheme="majorBidi" w:hAnsiTheme="majorBidi" w:cstheme="majorBidi"/>
        </w:rPr>
        <w:t xml:space="preserve">Dr. Ali </w:t>
      </w:r>
      <w:proofErr w:type="spellStart"/>
      <w:r w:rsidRPr="00CD5B40">
        <w:rPr>
          <w:rFonts w:asciiTheme="majorBidi" w:hAnsiTheme="majorBidi" w:cstheme="majorBidi"/>
        </w:rPr>
        <w:t>Yusran</w:t>
      </w:r>
      <w:proofErr w:type="spellEnd"/>
      <w:r w:rsidRPr="00CD5B40">
        <w:rPr>
          <w:rFonts w:asciiTheme="majorBidi" w:hAnsiTheme="majorBidi" w:cstheme="majorBidi"/>
        </w:rPr>
        <w:t xml:space="preserve"> </w:t>
      </w:r>
      <w:proofErr w:type="spellStart"/>
      <w:r w:rsidRPr="00CD5B40">
        <w:rPr>
          <w:rFonts w:asciiTheme="majorBidi" w:hAnsiTheme="majorBidi" w:cstheme="majorBidi"/>
        </w:rPr>
        <w:t>Gea</w:t>
      </w:r>
      <w:proofErr w:type="spellEnd"/>
      <w:r w:rsidRPr="00CD5B40">
        <w:rPr>
          <w:rFonts w:asciiTheme="majorBidi" w:hAnsiTheme="majorBidi" w:cstheme="majorBidi"/>
        </w:rPr>
        <w:t xml:space="preserve">, S.H., </w:t>
      </w:r>
      <w:proofErr w:type="spellStart"/>
      <w:r w:rsidRPr="00CD5B40">
        <w:rPr>
          <w:rFonts w:asciiTheme="majorBidi" w:hAnsiTheme="majorBidi" w:cstheme="majorBidi"/>
        </w:rPr>
        <w:t>M.Kn</w:t>
      </w:r>
      <w:proofErr w:type="spellEnd"/>
      <w:r w:rsidRPr="00CD5B40">
        <w:rPr>
          <w:rFonts w:asciiTheme="majorBidi" w:hAnsiTheme="majorBidi" w:cstheme="majorBidi"/>
        </w:rPr>
        <w:t>., M.H, “</w:t>
      </w:r>
      <w:proofErr w:type="spellStart"/>
      <w:r w:rsidRPr="00CD5B40">
        <w:rPr>
          <w:rFonts w:asciiTheme="majorBidi" w:hAnsiTheme="majorBidi" w:cstheme="majorBidi"/>
          <w:i/>
          <w:iCs/>
        </w:rPr>
        <w:t>Pendapat</w:t>
      </w:r>
      <w:proofErr w:type="spellEnd"/>
      <w:r w:rsidRPr="00CD5B40">
        <w:rPr>
          <w:rFonts w:asciiTheme="majorBidi" w:hAnsiTheme="majorBidi" w:cstheme="majorBidi"/>
          <w:i/>
          <w:iCs/>
        </w:rPr>
        <w:t xml:space="preserve"> Ahli </w:t>
      </w:r>
      <w:proofErr w:type="spellStart"/>
      <w:r w:rsidRPr="00CD5B40">
        <w:rPr>
          <w:rFonts w:asciiTheme="majorBidi" w:hAnsiTheme="majorBidi" w:cstheme="majorBidi"/>
          <w:i/>
          <w:iCs/>
        </w:rPr>
        <w:t>Pidana</w:t>
      </w:r>
      <w:proofErr w:type="spellEnd"/>
      <w:r w:rsidRPr="00CD5B40">
        <w:rPr>
          <w:rFonts w:asciiTheme="majorBidi" w:hAnsiTheme="majorBidi" w:cstheme="majorBidi"/>
        </w:rPr>
        <w:t>”, Medan:1 April 2023</w:t>
      </w:r>
      <w:r>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51582"/>
      <w:docPartObj>
        <w:docPartGallery w:val="Page Numbers (Top of Page)"/>
        <w:docPartUnique/>
      </w:docPartObj>
    </w:sdtPr>
    <w:sdtEndPr>
      <w:rPr>
        <w:noProof/>
      </w:rPr>
    </w:sdtEndPr>
    <w:sdtContent>
      <w:p w:rsidR="00274C89" w:rsidRDefault="00274C89" w:rsidP="00277F2F">
        <w:pPr>
          <w:pStyle w:val="Header"/>
          <w:jc w:val="right"/>
        </w:pPr>
        <w:r>
          <w:fldChar w:fldCharType="begin"/>
        </w:r>
        <w:r>
          <w:instrText xml:space="preserve"> PAGE   \* MERGEFORMAT </w:instrText>
        </w:r>
        <w:r>
          <w:fldChar w:fldCharType="separate"/>
        </w:r>
        <w:r>
          <w:rPr>
            <w:noProof/>
          </w:rPr>
          <w:t>7</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89" w:rsidRDefault="00274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89" w:rsidRDefault="00274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7F5"/>
    <w:multiLevelType w:val="hybridMultilevel"/>
    <w:tmpl w:val="CFC415A8"/>
    <w:lvl w:ilvl="0" w:tplc="CAB882D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4252"/>
    <w:multiLevelType w:val="hybridMultilevel"/>
    <w:tmpl w:val="0C9A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16627"/>
    <w:multiLevelType w:val="hybridMultilevel"/>
    <w:tmpl w:val="7C2AF2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31236C"/>
    <w:multiLevelType w:val="hybridMultilevel"/>
    <w:tmpl w:val="6F36E230"/>
    <w:lvl w:ilvl="0" w:tplc="5A1C6BEE">
      <w:start w:val="3"/>
      <w:numFmt w:val="lowerLetter"/>
      <w:lvlText w:val="%1."/>
      <w:lvlJc w:val="left"/>
      <w:pPr>
        <w:ind w:left="1287"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87F48"/>
    <w:multiLevelType w:val="hybridMultilevel"/>
    <w:tmpl w:val="B4661DBA"/>
    <w:lvl w:ilvl="0" w:tplc="C77208B8">
      <w:start w:val="1"/>
      <w:numFmt w:val="decimal"/>
      <w:lvlText w:val="%1."/>
      <w:lvlJc w:val="left"/>
      <w:pPr>
        <w:ind w:left="1146" w:hanging="360"/>
      </w:pPr>
      <w:rPr>
        <w:rFonts w:cs="Times New Roman" w:hint="default"/>
        <w:b w:val="0"/>
        <w:i w:val="0"/>
        <w:sz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34F1A93"/>
    <w:multiLevelType w:val="hybridMultilevel"/>
    <w:tmpl w:val="724C334A"/>
    <w:lvl w:ilvl="0" w:tplc="F692F44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9D5FE5"/>
    <w:multiLevelType w:val="hybridMultilevel"/>
    <w:tmpl w:val="12B04660"/>
    <w:lvl w:ilvl="0" w:tplc="A696399E">
      <w:start w:val="1"/>
      <w:numFmt w:val="decimal"/>
      <w:lvlText w:val="%1."/>
      <w:lvlJc w:val="left"/>
      <w:pPr>
        <w:ind w:left="1571" w:hanging="360"/>
      </w:pPr>
      <w:rPr>
        <w:rFonts w:ascii="Times New Roman" w:hAnsi="Times New Roman" w:cs="Times New Roman" w:hint="default"/>
        <w:b w:val="0"/>
        <w:i w:val="0"/>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045E3DCA"/>
    <w:multiLevelType w:val="hybridMultilevel"/>
    <w:tmpl w:val="7DDAB8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165492"/>
    <w:multiLevelType w:val="hybridMultilevel"/>
    <w:tmpl w:val="51C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0B7DA3"/>
    <w:multiLevelType w:val="hybridMultilevel"/>
    <w:tmpl w:val="3DDA3DB2"/>
    <w:lvl w:ilvl="0" w:tplc="AB869DA4">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60E08C6"/>
    <w:multiLevelType w:val="hybridMultilevel"/>
    <w:tmpl w:val="A350C8C0"/>
    <w:lvl w:ilvl="0" w:tplc="36548694">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17475"/>
    <w:multiLevelType w:val="hybridMultilevel"/>
    <w:tmpl w:val="CB6EDFDA"/>
    <w:lvl w:ilvl="0" w:tplc="C77208B8">
      <w:start w:val="1"/>
      <w:numFmt w:val="decimal"/>
      <w:lvlText w:val="%1."/>
      <w:lvlJc w:val="left"/>
      <w:pPr>
        <w:ind w:left="1440" w:hanging="360"/>
      </w:pPr>
      <w:rPr>
        <w:rFonts w:cs="Times New Roman"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016782"/>
    <w:multiLevelType w:val="hybridMultilevel"/>
    <w:tmpl w:val="8B04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1402D9"/>
    <w:multiLevelType w:val="hybridMultilevel"/>
    <w:tmpl w:val="19C88394"/>
    <w:lvl w:ilvl="0" w:tplc="B388DEAC">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A304A7"/>
    <w:multiLevelType w:val="hybridMultilevel"/>
    <w:tmpl w:val="37229F90"/>
    <w:lvl w:ilvl="0" w:tplc="563EFF5C">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023A73"/>
    <w:multiLevelType w:val="hybridMultilevel"/>
    <w:tmpl w:val="30606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EBA29F3"/>
    <w:multiLevelType w:val="hybridMultilevel"/>
    <w:tmpl w:val="44A4BB78"/>
    <w:lvl w:ilvl="0" w:tplc="E06046AE">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BA31BD"/>
    <w:multiLevelType w:val="hybridMultilevel"/>
    <w:tmpl w:val="C0FADA3A"/>
    <w:lvl w:ilvl="0" w:tplc="8BFAA088">
      <w:start w:val="1"/>
      <w:numFmt w:val="decimal"/>
      <w:lvlText w:val="%1."/>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DA775E"/>
    <w:multiLevelType w:val="hybridMultilevel"/>
    <w:tmpl w:val="62388526"/>
    <w:lvl w:ilvl="0" w:tplc="5F163A1E">
      <w:start w:val="2"/>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124F9E"/>
    <w:multiLevelType w:val="hybridMultilevel"/>
    <w:tmpl w:val="168AE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A42AB1"/>
    <w:multiLevelType w:val="hybridMultilevel"/>
    <w:tmpl w:val="E73477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0A967D1"/>
    <w:multiLevelType w:val="hybridMultilevel"/>
    <w:tmpl w:val="098A4C3A"/>
    <w:lvl w:ilvl="0" w:tplc="197C1916">
      <w:start w:val="1"/>
      <w:numFmt w:val="decimal"/>
      <w:lvlText w:val="%1."/>
      <w:lvlJc w:val="left"/>
      <w:pPr>
        <w:ind w:left="1287" w:hanging="360"/>
      </w:pPr>
      <w:rPr>
        <w:rFonts w:ascii="Times New Roman" w:hAnsi="Times New Roman" w:cs="Times New Roman" w:hint="default"/>
        <w:b w:val="0"/>
        <w:i w:val="0"/>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11EA0495"/>
    <w:multiLevelType w:val="hybridMultilevel"/>
    <w:tmpl w:val="6C2A0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F32E41"/>
    <w:multiLevelType w:val="hybridMultilevel"/>
    <w:tmpl w:val="8112F896"/>
    <w:lvl w:ilvl="0" w:tplc="358800AA">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38A4FAE"/>
    <w:multiLevelType w:val="hybridMultilevel"/>
    <w:tmpl w:val="0812F4EE"/>
    <w:lvl w:ilvl="0" w:tplc="F692F44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BE1263"/>
    <w:multiLevelType w:val="hybridMultilevel"/>
    <w:tmpl w:val="6E727260"/>
    <w:lvl w:ilvl="0" w:tplc="A060F7AE">
      <w:start w:val="1"/>
      <w:numFmt w:val="upperLetter"/>
      <w:lvlText w:val="%1."/>
      <w:lvlJc w:val="left"/>
      <w:pPr>
        <w:ind w:left="1026" w:hanging="360"/>
      </w:pPr>
      <w:rPr>
        <w:rFonts w:hint="default"/>
        <w:b w:val="0"/>
        <w:i w:val="0"/>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6" w15:restartNumberingAfterBreak="0">
    <w:nsid w:val="13C062B3"/>
    <w:multiLevelType w:val="hybridMultilevel"/>
    <w:tmpl w:val="87C645DE"/>
    <w:lvl w:ilvl="0" w:tplc="15D8508C">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144E2BEA"/>
    <w:multiLevelType w:val="hybridMultilevel"/>
    <w:tmpl w:val="13EA443A"/>
    <w:lvl w:ilvl="0" w:tplc="358800AA">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159662B8"/>
    <w:multiLevelType w:val="hybridMultilevel"/>
    <w:tmpl w:val="CD860C20"/>
    <w:lvl w:ilvl="0" w:tplc="471443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827A9A"/>
    <w:multiLevelType w:val="hybridMultilevel"/>
    <w:tmpl w:val="F4C0FFAE"/>
    <w:lvl w:ilvl="0" w:tplc="45DA4BDE">
      <w:start w:val="5"/>
      <w:numFmt w:val="decimal"/>
      <w:lvlText w:val="%1."/>
      <w:lvlJc w:val="left"/>
      <w:pPr>
        <w:ind w:left="720" w:hanging="360"/>
      </w:pPr>
      <w:rPr>
        <w:rFonts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9363FD"/>
    <w:multiLevelType w:val="hybridMultilevel"/>
    <w:tmpl w:val="10D6468A"/>
    <w:lvl w:ilvl="0" w:tplc="C77208B8">
      <w:start w:val="1"/>
      <w:numFmt w:val="decimal"/>
      <w:lvlText w:val="%1."/>
      <w:lvlJc w:val="left"/>
      <w:pPr>
        <w:ind w:left="1146" w:hanging="360"/>
      </w:pPr>
      <w:rPr>
        <w:rFonts w:cs="Times New Roman" w:hint="default"/>
        <w:b w:val="0"/>
        <w:i w:val="0"/>
        <w:sz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8BA54CA"/>
    <w:multiLevelType w:val="hybridMultilevel"/>
    <w:tmpl w:val="2D5ED10C"/>
    <w:lvl w:ilvl="0" w:tplc="197C1916">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1AA313AF"/>
    <w:multiLevelType w:val="hybridMultilevel"/>
    <w:tmpl w:val="9F2C02BA"/>
    <w:lvl w:ilvl="0" w:tplc="934AF646">
      <w:start w:val="1"/>
      <w:numFmt w:val="lowerLetter"/>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BB179AC"/>
    <w:multiLevelType w:val="hybridMultilevel"/>
    <w:tmpl w:val="DCCA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C74A4F"/>
    <w:multiLevelType w:val="hybridMultilevel"/>
    <w:tmpl w:val="83469518"/>
    <w:lvl w:ilvl="0" w:tplc="72F2483E">
      <w:start w:val="1"/>
      <w:numFmt w:val="low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E02B22"/>
    <w:multiLevelType w:val="hybridMultilevel"/>
    <w:tmpl w:val="C2ACE1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F140A62"/>
    <w:multiLevelType w:val="hybridMultilevel"/>
    <w:tmpl w:val="0602E79C"/>
    <w:lvl w:ilvl="0" w:tplc="CAD6F6A0">
      <w:start w:val="3"/>
      <w:numFmt w:val="decimal"/>
      <w:lvlText w:val="%1.2"/>
      <w:lvlJc w:val="left"/>
      <w:pPr>
        <w:ind w:left="1571" w:hanging="360"/>
      </w:pPr>
      <w:rPr>
        <w:rFonts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203F8D"/>
    <w:multiLevelType w:val="hybridMultilevel"/>
    <w:tmpl w:val="E7D6AE2E"/>
    <w:lvl w:ilvl="0" w:tplc="96BC2892">
      <w:start w:val="1"/>
      <w:numFmt w:val="lowerLetter"/>
      <w:lvlText w:val="%1."/>
      <w:lvlJc w:val="left"/>
      <w:pPr>
        <w:tabs>
          <w:tab w:val="num" w:pos="720"/>
        </w:tabs>
        <w:ind w:left="720" w:hanging="360"/>
      </w:pPr>
      <w:rPr>
        <w:rFonts w:ascii="Times New Roman" w:hAnsi="Times New Roman" w:hint="default"/>
        <w:b w:val="0"/>
        <w:i w:val="0"/>
        <w:sz w:val="24"/>
      </w:rPr>
    </w:lvl>
    <w:lvl w:ilvl="1" w:tplc="193ED28E" w:tentative="1">
      <w:start w:val="1"/>
      <w:numFmt w:val="bullet"/>
      <w:lvlText w:val=""/>
      <w:lvlJc w:val="left"/>
      <w:pPr>
        <w:tabs>
          <w:tab w:val="num" w:pos="1440"/>
        </w:tabs>
        <w:ind w:left="1440" w:hanging="360"/>
      </w:pPr>
      <w:rPr>
        <w:rFonts w:ascii="Wingdings" w:hAnsi="Wingdings" w:hint="default"/>
      </w:rPr>
    </w:lvl>
    <w:lvl w:ilvl="2" w:tplc="3F0E59B4" w:tentative="1">
      <w:start w:val="1"/>
      <w:numFmt w:val="bullet"/>
      <w:lvlText w:val=""/>
      <w:lvlJc w:val="left"/>
      <w:pPr>
        <w:tabs>
          <w:tab w:val="num" w:pos="2160"/>
        </w:tabs>
        <w:ind w:left="2160" w:hanging="360"/>
      </w:pPr>
      <w:rPr>
        <w:rFonts w:ascii="Wingdings" w:hAnsi="Wingdings" w:hint="default"/>
      </w:rPr>
    </w:lvl>
    <w:lvl w:ilvl="3" w:tplc="D08C1C74" w:tentative="1">
      <w:start w:val="1"/>
      <w:numFmt w:val="bullet"/>
      <w:lvlText w:val=""/>
      <w:lvlJc w:val="left"/>
      <w:pPr>
        <w:tabs>
          <w:tab w:val="num" w:pos="2880"/>
        </w:tabs>
        <w:ind w:left="2880" w:hanging="360"/>
      </w:pPr>
      <w:rPr>
        <w:rFonts w:ascii="Wingdings" w:hAnsi="Wingdings" w:hint="default"/>
      </w:rPr>
    </w:lvl>
    <w:lvl w:ilvl="4" w:tplc="E9D8C0A4" w:tentative="1">
      <w:start w:val="1"/>
      <w:numFmt w:val="bullet"/>
      <w:lvlText w:val=""/>
      <w:lvlJc w:val="left"/>
      <w:pPr>
        <w:tabs>
          <w:tab w:val="num" w:pos="3600"/>
        </w:tabs>
        <w:ind w:left="3600" w:hanging="360"/>
      </w:pPr>
      <w:rPr>
        <w:rFonts w:ascii="Wingdings" w:hAnsi="Wingdings" w:hint="default"/>
      </w:rPr>
    </w:lvl>
    <w:lvl w:ilvl="5" w:tplc="051A379A" w:tentative="1">
      <w:start w:val="1"/>
      <w:numFmt w:val="bullet"/>
      <w:lvlText w:val=""/>
      <w:lvlJc w:val="left"/>
      <w:pPr>
        <w:tabs>
          <w:tab w:val="num" w:pos="4320"/>
        </w:tabs>
        <w:ind w:left="4320" w:hanging="360"/>
      </w:pPr>
      <w:rPr>
        <w:rFonts w:ascii="Wingdings" w:hAnsi="Wingdings" w:hint="default"/>
      </w:rPr>
    </w:lvl>
    <w:lvl w:ilvl="6" w:tplc="76F27CB6" w:tentative="1">
      <w:start w:val="1"/>
      <w:numFmt w:val="bullet"/>
      <w:lvlText w:val=""/>
      <w:lvlJc w:val="left"/>
      <w:pPr>
        <w:tabs>
          <w:tab w:val="num" w:pos="5040"/>
        </w:tabs>
        <w:ind w:left="5040" w:hanging="360"/>
      </w:pPr>
      <w:rPr>
        <w:rFonts w:ascii="Wingdings" w:hAnsi="Wingdings" w:hint="default"/>
      </w:rPr>
    </w:lvl>
    <w:lvl w:ilvl="7" w:tplc="BD8AF9A6" w:tentative="1">
      <w:start w:val="1"/>
      <w:numFmt w:val="bullet"/>
      <w:lvlText w:val=""/>
      <w:lvlJc w:val="left"/>
      <w:pPr>
        <w:tabs>
          <w:tab w:val="num" w:pos="5760"/>
        </w:tabs>
        <w:ind w:left="5760" w:hanging="360"/>
      </w:pPr>
      <w:rPr>
        <w:rFonts w:ascii="Wingdings" w:hAnsi="Wingdings" w:hint="default"/>
      </w:rPr>
    </w:lvl>
    <w:lvl w:ilvl="8" w:tplc="1BB4234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30648C7"/>
    <w:multiLevelType w:val="hybridMultilevel"/>
    <w:tmpl w:val="BB8EC348"/>
    <w:lvl w:ilvl="0" w:tplc="92FAF31A">
      <w:start w:val="1"/>
      <w:numFmt w:val="decimal"/>
      <w:lvlText w:val="%1."/>
      <w:lvlJc w:val="left"/>
      <w:pPr>
        <w:ind w:left="1287" w:hanging="360"/>
      </w:pPr>
      <w:rPr>
        <w:rFonts w:cs="Times New Roman" w:hint="default"/>
        <w:b/>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2352397E"/>
    <w:multiLevelType w:val="hybridMultilevel"/>
    <w:tmpl w:val="A5AC2344"/>
    <w:lvl w:ilvl="0" w:tplc="4DCCDF08">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248C5227"/>
    <w:multiLevelType w:val="hybridMultilevel"/>
    <w:tmpl w:val="3906145C"/>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27121DBD"/>
    <w:multiLevelType w:val="hybridMultilevel"/>
    <w:tmpl w:val="33CED0CC"/>
    <w:lvl w:ilvl="0" w:tplc="85C8EE24">
      <w:start w:val="1"/>
      <w:numFmt w:val="low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923348"/>
    <w:multiLevelType w:val="hybridMultilevel"/>
    <w:tmpl w:val="33C43744"/>
    <w:lvl w:ilvl="0" w:tplc="4DCCDF08">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937633"/>
    <w:multiLevelType w:val="hybridMultilevel"/>
    <w:tmpl w:val="7C08E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D607D0"/>
    <w:multiLevelType w:val="hybridMultilevel"/>
    <w:tmpl w:val="DE5AA5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8B44B13"/>
    <w:multiLevelType w:val="hybridMultilevel"/>
    <w:tmpl w:val="F316448C"/>
    <w:lvl w:ilvl="0" w:tplc="CAB882D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C25FA7"/>
    <w:multiLevelType w:val="hybridMultilevel"/>
    <w:tmpl w:val="C9BCD8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9537EA8"/>
    <w:multiLevelType w:val="hybridMultilevel"/>
    <w:tmpl w:val="5B149B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97C4286"/>
    <w:multiLevelType w:val="hybridMultilevel"/>
    <w:tmpl w:val="D0DC295E"/>
    <w:lvl w:ilvl="0" w:tplc="C26A0518">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299909CB"/>
    <w:multiLevelType w:val="hybridMultilevel"/>
    <w:tmpl w:val="A3187940"/>
    <w:lvl w:ilvl="0" w:tplc="CE762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1627CA"/>
    <w:multiLevelType w:val="hybridMultilevel"/>
    <w:tmpl w:val="7398ECD8"/>
    <w:lvl w:ilvl="0" w:tplc="A4E09854">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51" w15:restartNumberingAfterBreak="0">
    <w:nsid w:val="2B8727DC"/>
    <w:multiLevelType w:val="hybridMultilevel"/>
    <w:tmpl w:val="98580BEA"/>
    <w:lvl w:ilvl="0" w:tplc="7F0A1A34">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940BBF"/>
    <w:multiLevelType w:val="hybridMultilevel"/>
    <w:tmpl w:val="4ED0F208"/>
    <w:lvl w:ilvl="0" w:tplc="F742625E">
      <w:start w:val="2"/>
      <w:numFmt w:val="decimal"/>
      <w:lvlText w:val="%1.2"/>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972867"/>
    <w:multiLevelType w:val="hybridMultilevel"/>
    <w:tmpl w:val="D7685A40"/>
    <w:lvl w:ilvl="0" w:tplc="6D40C5E8">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095620"/>
    <w:multiLevelType w:val="hybridMultilevel"/>
    <w:tmpl w:val="CC600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B34414"/>
    <w:multiLevelType w:val="hybridMultilevel"/>
    <w:tmpl w:val="4918736C"/>
    <w:lvl w:ilvl="0" w:tplc="85208F48">
      <w:start w:val="1"/>
      <w:numFmt w:val="decimal"/>
      <w:lvlText w:val="%1."/>
      <w:lvlJc w:val="left"/>
      <w:pPr>
        <w:ind w:left="720" w:hanging="360"/>
      </w:pPr>
      <w:rPr>
        <w:rFonts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F5330C"/>
    <w:multiLevelType w:val="hybridMultilevel"/>
    <w:tmpl w:val="0EEA9810"/>
    <w:lvl w:ilvl="0" w:tplc="502E6D14">
      <w:start w:val="1"/>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04512A"/>
    <w:multiLevelType w:val="hybridMultilevel"/>
    <w:tmpl w:val="1E8A0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2829FD"/>
    <w:multiLevelType w:val="hybridMultilevel"/>
    <w:tmpl w:val="2E5ABCE8"/>
    <w:lvl w:ilvl="0" w:tplc="EE04B13A">
      <w:start w:val="1"/>
      <w:numFmt w:val="decimal"/>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FA0A9C"/>
    <w:multiLevelType w:val="hybridMultilevel"/>
    <w:tmpl w:val="F90035DE"/>
    <w:lvl w:ilvl="0" w:tplc="D1C88496">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0" w15:restartNumberingAfterBreak="0">
    <w:nsid w:val="320D54DD"/>
    <w:multiLevelType w:val="hybridMultilevel"/>
    <w:tmpl w:val="210E7852"/>
    <w:lvl w:ilvl="0" w:tplc="C77208B8">
      <w:start w:val="1"/>
      <w:numFmt w:val="decimal"/>
      <w:lvlText w:val="%1."/>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3046C53"/>
    <w:multiLevelType w:val="hybridMultilevel"/>
    <w:tmpl w:val="09BA7576"/>
    <w:lvl w:ilvl="0" w:tplc="55F29DAA">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503867"/>
    <w:multiLevelType w:val="hybridMultilevel"/>
    <w:tmpl w:val="A7DAC66C"/>
    <w:lvl w:ilvl="0" w:tplc="CEFC19D0">
      <w:start w:val="2"/>
      <w:numFmt w:val="decimal"/>
      <w:lvlText w:val="%1."/>
      <w:lvlJc w:val="left"/>
      <w:pPr>
        <w:ind w:left="720" w:hanging="360"/>
      </w:pPr>
      <w:rPr>
        <w:rFonts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CF433D"/>
    <w:multiLevelType w:val="hybridMultilevel"/>
    <w:tmpl w:val="4E7A35BA"/>
    <w:lvl w:ilvl="0" w:tplc="0702390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4" w15:restartNumberingAfterBreak="0">
    <w:nsid w:val="34101A43"/>
    <w:multiLevelType w:val="hybridMultilevel"/>
    <w:tmpl w:val="6D5606B4"/>
    <w:lvl w:ilvl="0" w:tplc="A4E0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333418"/>
    <w:multiLevelType w:val="hybridMultilevel"/>
    <w:tmpl w:val="4E42AF02"/>
    <w:lvl w:ilvl="0" w:tplc="75F224CA">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15:restartNumberingAfterBreak="0">
    <w:nsid w:val="352A4B36"/>
    <w:multiLevelType w:val="hybridMultilevel"/>
    <w:tmpl w:val="25545A58"/>
    <w:lvl w:ilvl="0" w:tplc="365A61CC">
      <w:start w:val="1"/>
      <w:numFmt w:val="low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E12FD0"/>
    <w:multiLevelType w:val="hybridMultilevel"/>
    <w:tmpl w:val="05304A14"/>
    <w:lvl w:ilvl="0" w:tplc="358800AA">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39F76E8F"/>
    <w:multiLevelType w:val="hybridMultilevel"/>
    <w:tmpl w:val="E85A8252"/>
    <w:lvl w:ilvl="0" w:tplc="AC50F2FA">
      <w:start w:val="1"/>
      <w:numFmt w:val="lowerLetter"/>
      <w:lvlText w:val="%1."/>
      <w:lvlJc w:val="left"/>
      <w:pPr>
        <w:ind w:left="720" w:hanging="360"/>
      </w:pPr>
      <w:rPr>
        <w:rFonts w:ascii="Times New Roman" w:hAnsi="Times New Roman" w:hint="default"/>
        <w:b/>
        <w:i w:val="0"/>
        <w:strike w:val="0"/>
        <w:dstrike w:val="0"/>
        <w:color w:val="000000"/>
        <w:sz w:val="24"/>
        <w:szCs w:val="24"/>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B25100"/>
    <w:multiLevelType w:val="hybridMultilevel"/>
    <w:tmpl w:val="75941A60"/>
    <w:lvl w:ilvl="0" w:tplc="5C521A08">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BB257DC"/>
    <w:multiLevelType w:val="hybridMultilevel"/>
    <w:tmpl w:val="21701222"/>
    <w:lvl w:ilvl="0" w:tplc="FCDAF450">
      <w:start w:val="1"/>
      <w:numFmt w:val="decimal"/>
      <w:lvlText w:val="%1."/>
      <w:lvlJc w:val="left"/>
      <w:pPr>
        <w:ind w:left="1350" w:hanging="360"/>
      </w:pPr>
      <w:rPr>
        <w:rFonts w:ascii="Times New Roman" w:hAnsi="Times New Roman" w:cs="Times New Roman" w:hint="default"/>
        <w:b w:val="0"/>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15:restartNumberingAfterBreak="0">
    <w:nsid w:val="3BF55A49"/>
    <w:multiLevelType w:val="hybridMultilevel"/>
    <w:tmpl w:val="EC6CB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055046"/>
    <w:multiLevelType w:val="hybridMultilevel"/>
    <w:tmpl w:val="A89AA5BC"/>
    <w:lvl w:ilvl="0" w:tplc="A696399E">
      <w:start w:val="1"/>
      <w:numFmt w:val="decimal"/>
      <w:lvlText w:val="%1."/>
      <w:lvlJc w:val="left"/>
      <w:pPr>
        <w:ind w:left="1146" w:hanging="360"/>
      </w:pPr>
      <w:rPr>
        <w:rFonts w:ascii="Times New Roman" w:hAnsi="Times New Roman" w:cs="Times New Roman" w:hint="default"/>
        <w:b w:val="0"/>
        <w:i w:val="0"/>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3" w15:restartNumberingAfterBreak="0">
    <w:nsid w:val="3CBF2ED8"/>
    <w:multiLevelType w:val="hybridMultilevel"/>
    <w:tmpl w:val="D394818C"/>
    <w:lvl w:ilvl="0" w:tplc="85C8EE24">
      <w:start w:val="1"/>
      <w:numFmt w:val="low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325623"/>
    <w:multiLevelType w:val="hybridMultilevel"/>
    <w:tmpl w:val="CAFE137C"/>
    <w:lvl w:ilvl="0" w:tplc="1DBE7FE4">
      <w:start w:val="2"/>
      <w:numFmt w:val="decimal"/>
      <w:lvlText w:val="%1."/>
      <w:lvlJc w:val="left"/>
      <w:pPr>
        <w:ind w:left="720" w:hanging="360"/>
      </w:pPr>
      <w:rPr>
        <w:rFonts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D547A6F"/>
    <w:multiLevelType w:val="hybridMultilevel"/>
    <w:tmpl w:val="D7FA2AE8"/>
    <w:lvl w:ilvl="0" w:tplc="A696399E">
      <w:start w:val="1"/>
      <w:numFmt w:val="decimal"/>
      <w:lvlText w:val="%1."/>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DA5243F"/>
    <w:multiLevelType w:val="hybridMultilevel"/>
    <w:tmpl w:val="81E014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E4F2DA1"/>
    <w:multiLevelType w:val="hybridMultilevel"/>
    <w:tmpl w:val="8DEE44F6"/>
    <w:lvl w:ilvl="0" w:tplc="F536C8DE">
      <w:start w:val="1"/>
      <w:numFmt w:val="decimal"/>
      <w:lvlText w:val="%1."/>
      <w:lvlJc w:val="left"/>
      <w:pPr>
        <w:ind w:left="1350" w:hanging="360"/>
      </w:pPr>
      <w:rPr>
        <w:rFonts w:ascii="Times New Roman" w:hAnsi="Times New Roman" w:cs="Times New Roman" w:hint="default"/>
        <w:b w:val="0"/>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8" w15:restartNumberingAfterBreak="0">
    <w:nsid w:val="3E7C675F"/>
    <w:multiLevelType w:val="hybridMultilevel"/>
    <w:tmpl w:val="ECDC75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605B6B"/>
    <w:multiLevelType w:val="hybridMultilevel"/>
    <w:tmpl w:val="F86ABEAA"/>
    <w:lvl w:ilvl="0" w:tplc="D0BC7A08">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0" w15:restartNumberingAfterBreak="0">
    <w:nsid w:val="406478DA"/>
    <w:multiLevelType w:val="hybridMultilevel"/>
    <w:tmpl w:val="0DF83DB8"/>
    <w:lvl w:ilvl="0" w:tplc="CAB882DE">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1" w15:restartNumberingAfterBreak="0">
    <w:nsid w:val="407C1F54"/>
    <w:multiLevelType w:val="hybridMultilevel"/>
    <w:tmpl w:val="2CBEE166"/>
    <w:lvl w:ilvl="0" w:tplc="E6284D30">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AE099B"/>
    <w:multiLevelType w:val="hybridMultilevel"/>
    <w:tmpl w:val="70084F6A"/>
    <w:lvl w:ilvl="0" w:tplc="C44644AE">
      <w:start w:val="1"/>
      <w:numFmt w:val="decimal"/>
      <w:lvlText w:val="%1.1"/>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0CD4920"/>
    <w:multiLevelType w:val="hybridMultilevel"/>
    <w:tmpl w:val="89085F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20A391D"/>
    <w:multiLevelType w:val="hybridMultilevel"/>
    <w:tmpl w:val="7632BA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26A3083"/>
    <w:multiLevelType w:val="hybridMultilevel"/>
    <w:tmpl w:val="D7D6D42A"/>
    <w:lvl w:ilvl="0" w:tplc="2ED2BE5C">
      <w:start w:val="1"/>
      <w:numFmt w:val="decimal"/>
      <w:lvlText w:val="%1."/>
      <w:lvlJc w:val="left"/>
      <w:pPr>
        <w:ind w:left="720" w:hanging="360"/>
      </w:pPr>
      <w:rPr>
        <w:rFonts w:cs="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336441D"/>
    <w:multiLevelType w:val="hybridMultilevel"/>
    <w:tmpl w:val="9664EEF0"/>
    <w:lvl w:ilvl="0" w:tplc="4868536A">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7" w15:restartNumberingAfterBreak="0">
    <w:nsid w:val="44D27C4E"/>
    <w:multiLevelType w:val="hybridMultilevel"/>
    <w:tmpl w:val="116485B2"/>
    <w:lvl w:ilvl="0" w:tplc="B344C1C0">
      <w:start w:val="2"/>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DE408C"/>
    <w:multiLevelType w:val="hybridMultilevel"/>
    <w:tmpl w:val="51C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82E4748"/>
    <w:multiLevelType w:val="hybridMultilevel"/>
    <w:tmpl w:val="05167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88D0651"/>
    <w:multiLevelType w:val="hybridMultilevel"/>
    <w:tmpl w:val="30B287DE"/>
    <w:lvl w:ilvl="0" w:tplc="E31E7670">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999242B"/>
    <w:multiLevelType w:val="hybridMultilevel"/>
    <w:tmpl w:val="69E623DC"/>
    <w:lvl w:ilvl="0" w:tplc="FFB68848">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99E7D7F"/>
    <w:multiLevelType w:val="hybridMultilevel"/>
    <w:tmpl w:val="94BEC56A"/>
    <w:lvl w:ilvl="0" w:tplc="40E62E2C">
      <w:start w:val="1"/>
      <w:numFmt w:val="decimal"/>
      <w:lvlText w:val="%1."/>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9DC4838"/>
    <w:multiLevelType w:val="hybridMultilevel"/>
    <w:tmpl w:val="3E26ABFA"/>
    <w:lvl w:ilvl="0" w:tplc="8E7A4568">
      <w:start w:val="1"/>
      <w:numFmt w:val="decimal"/>
      <w:lvlText w:val="%1.3"/>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A624513"/>
    <w:multiLevelType w:val="hybridMultilevel"/>
    <w:tmpl w:val="216C6F16"/>
    <w:lvl w:ilvl="0" w:tplc="8E60A0D2">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5" w15:restartNumberingAfterBreak="0">
    <w:nsid w:val="4C052F87"/>
    <w:multiLevelType w:val="hybridMultilevel"/>
    <w:tmpl w:val="47026B08"/>
    <w:lvl w:ilvl="0" w:tplc="FCC4A04E">
      <w:start w:val="1"/>
      <w:numFmt w:val="decimal"/>
      <w:lvlText w:val="%1."/>
      <w:lvlJc w:val="left"/>
      <w:pPr>
        <w:ind w:left="2280" w:hanging="360"/>
      </w:pPr>
      <w:rPr>
        <w:rFonts w:ascii="Times New Roman" w:hAnsi="Times New Roman" w:cs="Times New Roman" w:hint="default"/>
        <w:b w:val="0"/>
        <w:i w:val="0"/>
        <w:sz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6" w15:restartNumberingAfterBreak="0">
    <w:nsid w:val="4C0C249F"/>
    <w:multiLevelType w:val="hybridMultilevel"/>
    <w:tmpl w:val="63A084F4"/>
    <w:lvl w:ilvl="0" w:tplc="9470F10E">
      <w:start w:val="1"/>
      <w:numFmt w:val="decimal"/>
      <w:lvlText w:val="%1.1"/>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C843763"/>
    <w:multiLevelType w:val="hybridMultilevel"/>
    <w:tmpl w:val="9D6E1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A46A67"/>
    <w:multiLevelType w:val="hybridMultilevel"/>
    <w:tmpl w:val="20141EB0"/>
    <w:lvl w:ilvl="0" w:tplc="5C521A08">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EA2432"/>
    <w:multiLevelType w:val="hybridMultilevel"/>
    <w:tmpl w:val="F7ECC84A"/>
    <w:lvl w:ilvl="0" w:tplc="32FAFED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006701"/>
    <w:multiLevelType w:val="hybridMultilevel"/>
    <w:tmpl w:val="AF109AEA"/>
    <w:lvl w:ilvl="0" w:tplc="DF7C22AE">
      <w:start w:val="3"/>
      <w:numFmt w:val="decimal"/>
      <w:lvlText w:val="%1.1"/>
      <w:lvlJc w:val="left"/>
      <w:pPr>
        <w:ind w:left="1571" w:hanging="360"/>
      </w:pPr>
      <w:rPr>
        <w:rFonts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366A95"/>
    <w:multiLevelType w:val="hybridMultilevel"/>
    <w:tmpl w:val="26FE2F22"/>
    <w:lvl w:ilvl="0" w:tplc="5060C69A">
      <w:start w:val="2"/>
      <w:numFmt w:val="low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C70512"/>
    <w:multiLevelType w:val="hybridMultilevel"/>
    <w:tmpl w:val="B83A397A"/>
    <w:lvl w:ilvl="0" w:tplc="7320202C">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2A431A7"/>
    <w:multiLevelType w:val="hybridMultilevel"/>
    <w:tmpl w:val="46B4CEC8"/>
    <w:lvl w:ilvl="0" w:tplc="28F00370">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4" w15:restartNumberingAfterBreak="0">
    <w:nsid w:val="53787799"/>
    <w:multiLevelType w:val="hybridMultilevel"/>
    <w:tmpl w:val="D32851B4"/>
    <w:lvl w:ilvl="0" w:tplc="934AF646">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7D1DF6"/>
    <w:multiLevelType w:val="hybridMultilevel"/>
    <w:tmpl w:val="4FCE1C5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55C52D29"/>
    <w:multiLevelType w:val="hybridMultilevel"/>
    <w:tmpl w:val="63B4885C"/>
    <w:lvl w:ilvl="0" w:tplc="F61AF868">
      <w:start w:val="1"/>
      <w:numFmt w:val="lowerLetter"/>
      <w:lvlText w:val="%1."/>
      <w:lvlJc w:val="left"/>
      <w:pPr>
        <w:ind w:left="1440" w:hanging="360"/>
      </w:pPr>
      <w:rPr>
        <w:rFonts w:ascii="Times New Roman" w:hAnsi="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5E15C18"/>
    <w:multiLevelType w:val="hybridMultilevel"/>
    <w:tmpl w:val="5BEAB586"/>
    <w:lvl w:ilvl="0" w:tplc="864C7A48">
      <w:start w:val="1"/>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B92BF3"/>
    <w:multiLevelType w:val="hybridMultilevel"/>
    <w:tmpl w:val="50FEAA14"/>
    <w:lvl w:ilvl="0" w:tplc="19145800">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9" w15:restartNumberingAfterBreak="0">
    <w:nsid w:val="58533B41"/>
    <w:multiLevelType w:val="hybridMultilevel"/>
    <w:tmpl w:val="3252E900"/>
    <w:lvl w:ilvl="0" w:tplc="04090015">
      <w:start w:val="1"/>
      <w:numFmt w:val="upp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0" w15:restartNumberingAfterBreak="0">
    <w:nsid w:val="5A3A249A"/>
    <w:multiLevelType w:val="multilevel"/>
    <w:tmpl w:val="CCBE22FC"/>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1" w15:restartNumberingAfterBreak="0">
    <w:nsid w:val="5A4557DF"/>
    <w:multiLevelType w:val="hybridMultilevel"/>
    <w:tmpl w:val="BFF0CF3E"/>
    <w:lvl w:ilvl="0" w:tplc="3572C95C">
      <w:start w:val="1"/>
      <w:numFmt w:val="decimal"/>
      <w:lvlText w:val="%1."/>
      <w:lvlJc w:val="left"/>
      <w:pPr>
        <w:ind w:left="720" w:hanging="360"/>
      </w:pPr>
      <w:rPr>
        <w:rFonts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B911023"/>
    <w:multiLevelType w:val="hybridMultilevel"/>
    <w:tmpl w:val="B51A50EE"/>
    <w:lvl w:ilvl="0" w:tplc="DCECF03C">
      <w:start w:val="1"/>
      <w:numFmt w:val="decimal"/>
      <w:lvlText w:val="%1.2"/>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BEC342D"/>
    <w:multiLevelType w:val="hybridMultilevel"/>
    <w:tmpl w:val="6B3672EA"/>
    <w:lvl w:ilvl="0" w:tplc="F692F44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C6D0B6F"/>
    <w:multiLevelType w:val="hybridMultilevel"/>
    <w:tmpl w:val="A93CDE08"/>
    <w:lvl w:ilvl="0" w:tplc="F9D29452">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D530660"/>
    <w:multiLevelType w:val="hybridMultilevel"/>
    <w:tmpl w:val="82DE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D5F5BBC"/>
    <w:multiLevelType w:val="hybridMultilevel"/>
    <w:tmpl w:val="D9E49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EB21043"/>
    <w:multiLevelType w:val="hybridMultilevel"/>
    <w:tmpl w:val="F91A00CA"/>
    <w:lvl w:ilvl="0" w:tplc="D8944B2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EE54BB7"/>
    <w:multiLevelType w:val="hybridMultilevel"/>
    <w:tmpl w:val="C22EFFB8"/>
    <w:lvl w:ilvl="0" w:tplc="36548694">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9" w15:restartNumberingAfterBreak="0">
    <w:nsid w:val="5F9B7D22"/>
    <w:multiLevelType w:val="hybridMultilevel"/>
    <w:tmpl w:val="245A0D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60C9573E"/>
    <w:multiLevelType w:val="hybridMultilevel"/>
    <w:tmpl w:val="528E7CFE"/>
    <w:lvl w:ilvl="0" w:tplc="F692F44A">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1" w15:restartNumberingAfterBreak="0">
    <w:nsid w:val="61AB350C"/>
    <w:multiLevelType w:val="hybridMultilevel"/>
    <w:tmpl w:val="93ACB4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1C3311D"/>
    <w:multiLevelType w:val="hybridMultilevel"/>
    <w:tmpl w:val="1F186256"/>
    <w:lvl w:ilvl="0" w:tplc="2DFCABB8">
      <w:start w:val="1"/>
      <w:numFmt w:val="low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20779DB"/>
    <w:multiLevelType w:val="hybridMultilevel"/>
    <w:tmpl w:val="126AEB28"/>
    <w:lvl w:ilvl="0" w:tplc="FC40C6C4">
      <w:start w:val="1"/>
      <w:numFmt w:val="decimal"/>
      <w:lvlText w:val="%1."/>
      <w:lvlJc w:val="left"/>
      <w:pPr>
        <w:ind w:left="1350" w:hanging="360"/>
      </w:pPr>
      <w:rPr>
        <w:rFonts w:ascii="Times New Roman" w:hAnsi="Times New Roman" w:cs="Times New Roman" w:hint="default"/>
        <w:b w:val="0"/>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4" w15:restartNumberingAfterBreak="0">
    <w:nsid w:val="653454DB"/>
    <w:multiLevelType w:val="hybridMultilevel"/>
    <w:tmpl w:val="5E1CD020"/>
    <w:lvl w:ilvl="0" w:tplc="6D9C8E2A">
      <w:start w:val="1"/>
      <w:numFmt w:val="decimal"/>
      <w:lvlText w:val="%1."/>
      <w:lvlJc w:val="left"/>
      <w:pPr>
        <w:ind w:left="1287" w:hanging="360"/>
      </w:pPr>
      <w:rPr>
        <w:rFonts w:ascii="Times New Roman" w:hAnsi="Times New Roman" w:cs="Times New Roman" w:hint="default"/>
        <w:b w:val="0"/>
        <w:i w:val="0"/>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5" w15:restartNumberingAfterBreak="0">
    <w:nsid w:val="65C90A97"/>
    <w:multiLevelType w:val="hybridMultilevel"/>
    <w:tmpl w:val="E312A67C"/>
    <w:lvl w:ilvl="0" w:tplc="F692F44A">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6" w15:restartNumberingAfterBreak="0">
    <w:nsid w:val="66367D28"/>
    <w:multiLevelType w:val="hybridMultilevel"/>
    <w:tmpl w:val="D494CBA8"/>
    <w:lvl w:ilvl="0" w:tplc="197C1916">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7" w15:restartNumberingAfterBreak="0">
    <w:nsid w:val="66464899"/>
    <w:multiLevelType w:val="hybridMultilevel"/>
    <w:tmpl w:val="3FFA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73D5372"/>
    <w:multiLevelType w:val="hybridMultilevel"/>
    <w:tmpl w:val="095EC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7DD4916"/>
    <w:multiLevelType w:val="hybridMultilevel"/>
    <w:tmpl w:val="2006F268"/>
    <w:lvl w:ilvl="0" w:tplc="E06046AE">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15:restartNumberingAfterBreak="0">
    <w:nsid w:val="68217B83"/>
    <w:multiLevelType w:val="hybridMultilevel"/>
    <w:tmpl w:val="4C9C6DE4"/>
    <w:lvl w:ilvl="0" w:tplc="DDBABD12">
      <w:start w:val="1"/>
      <w:numFmt w:val="decimal"/>
      <w:lvlText w:val="%1."/>
      <w:lvlJc w:val="left"/>
      <w:pPr>
        <w:ind w:left="1350" w:hanging="360"/>
      </w:pPr>
      <w:rPr>
        <w:rFonts w:ascii="Times New Roman" w:hAnsi="Times New Roman" w:cs="Times New Roman" w:hint="default"/>
        <w:b w:val="0"/>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1" w15:restartNumberingAfterBreak="0">
    <w:nsid w:val="688D49EF"/>
    <w:multiLevelType w:val="hybridMultilevel"/>
    <w:tmpl w:val="7C08E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8ED14D6"/>
    <w:multiLevelType w:val="hybridMultilevel"/>
    <w:tmpl w:val="E458BFE8"/>
    <w:lvl w:ilvl="0" w:tplc="97BA2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8136DC"/>
    <w:multiLevelType w:val="hybridMultilevel"/>
    <w:tmpl w:val="AC26BD9A"/>
    <w:lvl w:ilvl="0" w:tplc="ED848B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F758D7"/>
    <w:multiLevelType w:val="hybridMultilevel"/>
    <w:tmpl w:val="08C6F2A4"/>
    <w:lvl w:ilvl="0" w:tplc="81FE7098">
      <w:start w:val="2"/>
      <w:numFmt w:val="decimal"/>
      <w:lvlText w:val="%1."/>
      <w:lvlJc w:val="left"/>
      <w:pPr>
        <w:ind w:left="720" w:hanging="360"/>
      </w:pPr>
      <w:rPr>
        <w:rFonts w:cs="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B224282"/>
    <w:multiLevelType w:val="hybridMultilevel"/>
    <w:tmpl w:val="EED27B40"/>
    <w:lvl w:ilvl="0" w:tplc="B7FE2258">
      <w:start w:val="1"/>
      <w:numFmt w:val="decimal"/>
      <w:lvlText w:val="%1."/>
      <w:lvlJc w:val="left"/>
      <w:pPr>
        <w:ind w:left="1004" w:hanging="360"/>
      </w:pPr>
      <w:rPr>
        <w:rFonts w:cs="Times New Roman" w:hint="default"/>
        <w:b/>
        <w:i w:val="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6" w15:restartNumberingAfterBreak="0">
    <w:nsid w:val="6CFA7CBF"/>
    <w:multiLevelType w:val="hybridMultilevel"/>
    <w:tmpl w:val="EDA45ECA"/>
    <w:lvl w:ilvl="0" w:tplc="36548694">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702E4E"/>
    <w:multiLevelType w:val="hybridMultilevel"/>
    <w:tmpl w:val="91CA5DE6"/>
    <w:lvl w:ilvl="0" w:tplc="93B8642E">
      <w:start w:val="1"/>
      <w:numFmt w:val="decimal"/>
      <w:lvlText w:val="%1."/>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DB80699"/>
    <w:multiLevelType w:val="hybridMultilevel"/>
    <w:tmpl w:val="951A844C"/>
    <w:lvl w:ilvl="0" w:tplc="3E42B6CA">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FF674B8"/>
    <w:multiLevelType w:val="hybridMultilevel"/>
    <w:tmpl w:val="6BFCFFC8"/>
    <w:lvl w:ilvl="0" w:tplc="601A4B8A">
      <w:start w:val="1"/>
      <w:numFmt w:val="decimal"/>
      <w:lvlText w:val="%1."/>
      <w:lvlJc w:val="left"/>
      <w:pPr>
        <w:ind w:left="1287"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0040B10"/>
    <w:multiLevelType w:val="hybridMultilevel"/>
    <w:tmpl w:val="5B149B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72AF736D"/>
    <w:multiLevelType w:val="hybridMultilevel"/>
    <w:tmpl w:val="1BBAF2CA"/>
    <w:lvl w:ilvl="0" w:tplc="4DCCDF08">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32B0912"/>
    <w:multiLevelType w:val="hybridMultilevel"/>
    <w:tmpl w:val="4A749F0A"/>
    <w:lvl w:ilvl="0" w:tplc="51965604">
      <w:start w:val="2"/>
      <w:numFmt w:val="decimal"/>
      <w:lvlText w:val="%1.1"/>
      <w:lvlJc w:val="left"/>
      <w:pPr>
        <w:ind w:left="720" w:hanging="360"/>
      </w:pPr>
      <w:rPr>
        <w:rFonts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3B7772D"/>
    <w:multiLevelType w:val="multilevel"/>
    <w:tmpl w:val="B944E00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51A328F"/>
    <w:multiLevelType w:val="hybridMultilevel"/>
    <w:tmpl w:val="9C7A94C8"/>
    <w:lvl w:ilvl="0" w:tplc="F692F44A">
      <w:start w:val="1"/>
      <w:numFmt w:val="lowerLetter"/>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5" w15:restartNumberingAfterBreak="0">
    <w:nsid w:val="75E34E29"/>
    <w:multiLevelType w:val="hybridMultilevel"/>
    <w:tmpl w:val="7834FA24"/>
    <w:lvl w:ilvl="0" w:tplc="EA7E63F4">
      <w:start w:val="1"/>
      <w:numFmt w:val="decimal"/>
      <w:lvlText w:val="%1."/>
      <w:lvlJc w:val="left"/>
      <w:pPr>
        <w:ind w:left="720" w:hanging="360"/>
      </w:pPr>
      <w:rPr>
        <w:rFonts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8890222"/>
    <w:multiLevelType w:val="hybridMultilevel"/>
    <w:tmpl w:val="F9D2AB30"/>
    <w:lvl w:ilvl="0" w:tplc="04090011">
      <w:start w:val="1"/>
      <w:numFmt w:val="decimal"/>
      <w:lvlText w:val="%1)"/>
      <w:lvlJc w:val="left"/>
      <w:pPr>
        <w:ind w:left="1854" w:hanging="360"/>
      </w:pPr>
      <w:rPr>
        <w:rFonts w:hint="default"/>
        <w:b w:val="0"/>
        <w:i w:val="0"/>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7" w15:restartNumberingAfterBreak="0">
    <w:nsid w:val="7C272EA2"/>
    <w:multiLevelType w:val="hybridMultilevel"/>
    <w:tmpl w:val="4FD88DF2"/>
    <w:lvl w:ilvl="0" w:tplc="BA42F6B0">
      <w:start w:val="1"/>
      <w:numFmt w:val="decimal"/>
      <w:lvlText w:val="%1.2"/>
      <w:lvlJc w:val="left"/>
      <w:pPr>
        <w:ind w:left="144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C9B0E2F"/>
    <w:multiLevelType w:val="hybridMultilevel"/>
    <w:tmpl w:val="8C785970"/>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9" w15:restartNumberingAfterBreak="0">
    <w:nsid w:val="7DF85A59"/>
    <w:multiLevelType w:val="hybridMultilevel"/>
    <w:tmpl w:val="05167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E984F55"/>
    <w:multiLevelType w:val="hybridMultilevel"/>
    <w:tmpl w:val="60DE78DA"/>
    <w:lvl w:ilvl="0" w:tplc="876001F8">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1"/>
  </w:num>
  <w:num w:numId="2">
    <w:abstractNumId w:val="54"/>
  </w:num>
  <w:num w:numId="3">
    <w:abstractNumId w:val="75"/>
  </w:num>
  <w:num w:numId="4">
    <w:abstractNumId w:val="72"/>
  </w:num>
  <w:num w:numId="5">
    <w:abstractNumId w:val="82"/>
  </w:num>
  <w:num w:numId="6">
    <w:abstractNumId w:val="11"/>
  </w:num>
  <w:num w:numId="7">
    <w:abstractNumId w:val="147"/>
  </w:num>
  <w:num w:numId="8">
    <w:abstractNumId w:val="93"/>
  </w:num>
  <w:num w:numId="9">
    <w:abstractNumId w:val="58"/>
  </w:num>
  <w:num w:numId="10">
    <w:abstractNumId w:val="137"/>
  </w:num>
  <w:num w:numId="11">
    <w:abstractNumId w:val="96"/>
  </w:num>
  <w:num w:numId="12">
    <w:abstractNumId w:val="112"/>
  </w:num>
  <w:num w:numId="13">
    <w:abstractNumId w:val="142"/>
  </w:num>
  <w:num w:numId="14">
    <w:abstractNumId w:val="52"/>
  </w:num>
  <w:num w:numId="15">
    <w:abstractNumId w:val="6"/>
  </w:num>
  <w:num w:numId="16">
    <w:abstractNumId w:val="55"/>
  </w:num>
  <w:num w:numId="17">
    <w:abstractNumId w:val="17"/>
  </w:num>
  <w:num w:numId="18">
    <w:abstractNumId w:val="92"/>
  </w:num>
  <w:num w:numId="19">
    <w:abstractNumId w:val="74"/>
  </w:num>
  <w:num w:numId="20">
    <w:abstractNumId w:val="68"/>
  </w:num>
  <w:num w:numId="21">
    <w:abstractNumId w:val="34"/>
  </w:num>
  <w:num w:numId="22">
    <w:abstractNumId w:val="100"/>
  </w:num>
  <w:num w:numId="23">
    <w:abstractNumId w:val="36"/>
  </w:num>
  <w:num w:numId="24">
    <w:abstractNumId w:val="4"/>
  </w:num>
  <w:num w:numId="25">
    <w:abstractNumId w:val="30"/>
  </w:num>
  <w:num w:numId="26">
    <w:abstractNumId w:val="105"/>
  </w:num>
  <w:num w:numId="27">
    <w:abstractNumId w:val="135"/>
  </w:num>
  <w:num w:numId="28">
    <w:abstractNumId w:val="60"/>
  </w:num>
  <w:num w:numId="29">
    <w:abstractNumId w:val="32"/>
  </w:num>
  <w:num w:numId="30">
    <w:abstractNumId w:val="104"/>
  </w:num>
  <w:num w:numId="31">
    <w:abstractNumId w:val="56"/>
  </w:num>
  <w:num w:numId="32">
    <w:abstractNumId w:val="145"/>
  </w:num>
  <w:num w:numId="33">
    <w:abstractNumId w:val="66"/>
  </w:num>
  <w:num w:numId="34">
    <w:abstractNumId w:val="62"/>
  </w:num>
  <w:num w:numId="35">
    <w:abstractNumId w:val="29"/>
  </w:num>
  <w:num w:numId="36">
    <w:abstractNumId w:val="73"/>
  </w:num>
  <w:num w:numId="37">
    <w:abstractNumId w:val="57"/>
  </w:num>
  <w:num w:numId="38">
    <w:abstractNumId w:val="87"/>
  </w:num>
  <w:num w:numId="39">
    <w:abstractNumId w:val="38"/>
  </w:num>
  <w:num w:numId="40">
    <w:abstractNumId w:val="45"/>
  </w:num>
  <w:num w:numId="41">
    <w:abstractNumId w:val="80"/>
  </w:num>
  <w:num w:numId="42">
    <w:abstractNumId w:val="0"/>
  </w:num>
  <w:num w:numId="43">
    <w:abstractNumId w:val="85"/>
  </w:num>
  <w:num w:numId="44">
    <w:abstractNumId w:val="27"/>
  </w:num>
  <w:num w:numId="45">
    <w:abstractNumId w:val="114"/>
  </w:num>
  <w:num w:numId="46">
    <w:abstractNumId w:val="81"/>
  </w:num>
  <w:num w:numId="47">
    <w:abstractNumId w:val="138"/>
  </w:num>
  <w:num w:numId="48">
    <w:abstractNumId w:val="111"/>
  </w:num>
  <w:num w:numId="49">
    <w:abstractNumId w:val="23"/>
  </w:num>
  <w:num w:numId="50">
    <w:abstractNumId w:val="67"/>
  </w:num>
  <w:num w:numId="51">
    <w:abstractNumId w:val="134"/>
  </w:num>
  <w:num w:numId="52">
    <w:abstractNumId w:val="103"/>
  </w:num>
  <w:num w:numId="53">
    <w:abstractNumId w:val="124"/>
  </w:num>
  <w:num w:numId="54">
    <w:abstractNumId w:val="16"/>
  </w:num>
  <w:num w:numId="55">
    <w:abstractNumId w:val="150"/>
  </w:num>
  <w:num w:numId="56">
    <w:abstractNumId w:val="129"/>
  </w:num>
  <w:num w:numId="57">
    <w:abstractNumId w:val="9"/>
  </w:num>
  <w:num w:numId="58">
    <w:abstractNumId w:val="39"/>
  </w:num>
  <w:num w:numId="59">
    <w:abstractNumId w:val="139"/>
  </w:num>
  <w:num w:numId="60">
    <w:abstractNumId w:val="90"/>
  </w:num>
  <w:num w:numId="61">
    <w:abstractNumId w:val="79"/>
  </w:num>
  <w:num w:numId="62">
    <w:abstractNumId w:val="86"/>
  </w:num>
  <w:num w:numId="63">
    <w:abstractNumId w:val="91"/>
  </w:num>
  <w:num w:numId="64">
    <w:abstractNumId w:val="113"/>
  </w:num>
  <w:num w:numId="65">
    <w:abstractNumId w:val="24"/>
  </w:num>
  <w:num w:numId="66">
    <w:abstractNumId w:val="5"/>
  </w:num>
  <w:num w:numId="67">
    <w:abstractNumId w:val="120"/>
  </w:num>
  <w:num w:numId="68">
    <w:abstractNumId w:val="65"/>
  </w:num>
  <w:num w:numId="69">
    <w:abstractNumId w:val="146"/>
  </w:num>
  <w:num w:numId="70">
    <w:abstractNumId w:val="21"/>
  </w:num>
  <w:num w:numId="71">
    <w:abstractNumId w:val="14"/>
  </w:num>
  <w:num w:numId="72">
    <w:abstractNumId w:val="122"/>
  </w:num>
  <w:num w:numId="73">
    <w:abstractNumId w:val="107"/>
  </w:num>
  <w:num w:numId="74">
    <w:abstractNumId w:val="3"/>
  </w:num>
  <w:num w:numId="75">
    <w:abstractNumId w:val="40"/>
  </w:num>
  <w:num w:numId="76">
    <w:abstractNumId w:val="41"/>
  </w:num>
  <w:num w:numId="77">
    <w:abstractNumId w:val="42"/>
  </w:num>
  <w:num w:numId="78">
    <w:abstractNumId w:val="141"/>
  </w:num>
  <w:num w:numId="79">
    <w:abstractNumId w:val="125"/>
  </w:num>
  <w:num w:numId="80">
    <w:abstractNumId w:val="144"/>
  </w:num>
  <w:num w:numId="81">
    <w:abstractNumId w:val="12"/>
  </w:num>
  <w:num w:numId="82">
    <w:abstractNumId w:val="110"/>
  </w:num>
  <w:num w:numId="83">
    <w:abstractNumId w:val="143"/>
  </w:num>
  <w:num w:numId="84">
    <w:abstractNumId w:val="106"/>
  </w:num>
  <w:num w:numId="85">
    <w:abstractNumId w:val="108"/>
  </w:num>
  <w:num w:numId="86">
    <w:abstractNumId w:val="53"/>
  </w:num>
  <w:num w:numId="87">
    <w:abstractNumId w:val="51"/>
  </w:num>
  <w:num w:numId="88">
    <w:abstractNumId w:val="98"/>
  </w:num>
  <w:num w:numId="89">
    <w:abstractNumId w:val="69"/>
  </w:num>
  <w:num w:numId="90">
    <w:abstractNumId w:val="118"/>
  </w:num>
  <w:num w:numId="91">
    <w:abstractNumId w:val="48"/>
  </w:num>
  <w:num w:numId="92">
    <w:abstractNumId w:val="136"/>
  </w:num>
  <w:num w:numId="93">
    <w:abstractNumId w:val="10"/>
  </w:num>
  <w:num w:numId="94">
    <w:abstractNumId w:val="31"/>
  </w:num>
  <w:num w:numId="95">
    <w:abstractNumId w:val="33"/>
  </w:num>
  <w:num w:numId="96">
    <w:abstractNumId w:val="88"/>
  </w:num>
  <w:num w:numId="97">
    <w:abstractNumId w:val="131"/>
  </w:num>
  <w:num w:numId="98">
    <w:abstractNumId w:val="8"/>
  </w:num>
  <w:num w:numId="99">
    <w:abstractNumId w:val="99"/>
  </w:num>
  <w:num w:numId="100">
    <w:abstractNumId w:val="1"/>
  </w:num>
  <w:num w:numId="101">
    <w:abstractNumId w:val="127"/>
  </w:num>
  <w:num w:numId="102">
    <w:abstractNumId w:val="115"/>
  </w:num>
  <w:num w:numId="103">
    <w:abstractNumId w:val="97"/>
  </w:num>
  <w:num w:numId="104">
    <w:abstractNumId w:val="2"/>
  </w:num>
  <w:num w:numId="105">
    <w:abstractNumId w:val="15"/>
  </w:num>
  <w:num w:numId="106">
    <w:abstractNumId w:val="43"/>
  </w:num>
  <w:num w:numId="107">
    <w:abstractNumId w:val="148"/>
  </w:num>
  <w:num w:numId="108">
    <w:abstractNumId w:val="44"/>
  </w:num>
  <w:num w:numId="109">
    <w:abstractNumId w:val="47"/>
  </w:num>
  <w:num w:numId="110">
    <w:abstractNumId w:val="140"/>
  </w:num>
  <w:num w:numId="111">
    <w:abstractNumId w:val="89"/>
  </w:num>
  <w:num w:numId="112">
    <w:abstractNumId w:val="128"/>
  </w:num>
  <w:num w:numId="113">
    <w:abstractNumId w:val="13"/>
  </w:num>
  <w:num w:numId="114">
    <w:abstractNumId w:val="61"/>
  </w:num>
  <w:num w:numId="115">
    <w:abstractNumId w:val="18"/>
  </w:num>
  <w:num w:numId="116">
    <w:abstractNumId w:val="126"/>
  </w:num>
  <w:num w:numId="117">
    <w:abstractNumId w:val="102"/>
  </w:num>
  <w:num w:numId="118">
    <w:abstractNumId w:val="117"/>
  </w:num>
  <w:num w:numId="119">
    <w:abstractNumId w:val="78"/>
  </w:num>
  <w:num w:numId="120">
    <w:abstractNumId w:val="28"/>
  </w:num>
  <w:num w:numId="121">
    <w:abstractNumId w:val="25"/>
  </w:num>
  <w:num w:numId="122">
    <w:abstractNumId w:val="70"/>
  </w:num>
  <w:num w:numId="123">
    <w:abstractNumId w:val="123"/>
  </w:num>
  <w:num w:numId="124">
    <w:abstractNumId w:val="130"/>
  </w:num>
  <w:num w:numId="125">
    <w:abstractNumId w:val="77"/>
  </w:num>
  <w:num w:numId="126">
    <w:abstractNumId w:val="46"/>
  </w:num>
  <w:num w:numId="127">
    <w:abstractNumId w:val="132"/>
  </w:num>
  <w:num w:numId="128">
    <w:abstractNumId w:val="22"/>
  </w:num>
  <w:num w:numId="129">
    <w:abstractNumId w:val="149"/>
  </w:num>
  <w:num w:numId="130">
    <w:abstractNumId w:val="119"/>
  </w:num>
  <w:num w:numId="131">
    <w:abstractNumId w:val="83"/>
  </w:num>
  <w:num w:numId="132">
    <w:abstractNumId w:val="35"/>
  </w:num>
  <w:num w:numId="133">
    <w:abstractNumId w:val="84"/>
  </w:num>
  <w:num w:numId="134">
    <w:abstractNumId w:val="7"/>
  </w:num>
  <w:num w:numId="135">
    <w:abstractNumId w:val="133"/>
  </w:num>
  <w:num w:numId="136">
    <w:abstractNumId w:val="19"/>
  </w:num>
  <w:num w:numId="137">
    <w:abstractNumId w:val="20"/>
  </w:num>
  <w:num w:numId="138">
    <w:abstractNumId w:val="76"/>
  </w:num>
  <w:num w:numId="139">
    <w:abstractNumId w:val="116"/>
  </w:num>
  <w:num w:numId="140">
    <w:abstractNumId w:val="37"/>
  </w:num>
  <w:num w:numId="141">
    <w:abstractNumId w:val="95"/>
  </w:num>
  <w:num w:numId="142">
    <w:abstractNumId w:val="101"/>
  </w:num>
  <w:num w:numId="143">
    <w:abstractNumId w:val="49"/>
  </w:num>
  <w:num w:numId="144">
    <w:abstractNumId w:val="50"/>
  </w:num>
  <w:num w:numId="145">
    <w:abstractNumId w:val="64"/>
  </w:num>
  <w:num w:numId="146">
    <w:abstractNumId w:val="109"/>
  </w:num>
  <w:num w:numId="147">
    <w:abstractNumId w:val="94"/>
  </w:num>
  <w:num w:numId="148">
    <w:abstractNumId w:val="63"/>
  </w:num>
  <w:num w:numId="149">
    <w:abstractNumId w:val="26"/>
  </w:num>
  <w:num w:numId="150">
    <w:abstractNumId w:val="59"/>
  </w:num>
  <w:num w:numId="151">
    <w:abstractNumId w:val="7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24B"/>
    <w:rsid w:val="00000146"/>
    <w:rsid w:val="00027CAA"/>
    <w:rsid w:val="00044CBA"/>
    <w:rsid w:val="00045675"/>
    <w:rsid w:val="00052CDF"/>
    <w:rsid w:val="00057897"/>
    <w:rsid w:val="0006171D"/>
    <w:rsid w:val="0008440A"/>
    <w:rsid w:val="00091AE2"/>
    <w:rsid w:val="00092F1A"/>
    <w:rsid w:val="000947AB"/>
    <w:rsid w:val="000A72AA"/>
    <w:rsid w:val="000B6C33"/>
    <w:rsid w:val="000D0592"/>
    <w:rsid w:val="000D1980"/>
    <w:rsid w:val="000D1EA0"/>
    <w:rsid w:val="000E1CD8"/>
    <w:rsid w:val="000E5ECC"/>
    <w:rsid w:val="000F1FA3"/>
    <w:rsid w:val="000F6C99"/>
    <w:rsid w:val="0010211B"/>
    <w:rsid w:val="001025AF"/>
    <w:rsid w:val="00110185"/>
    <w:rsid w:val="00114DA6"/>
    <w:rsid w:val="00116E35"/>
    <w:rsid w:val="00134657"/>
    <w:rsid w:val="00153C26"/>
    <w:rsid w:val="0018022E"/>
    <w:rsid w:val="001A01B8"/>
    <w:rsid w:val="001B23A3"/>
    <w:rsid w:val="001C3E7D"/>
    <w:rsid w:val="001D0C36"/>
    <w:rsid w:val="001D40AC"/>
    <w:rsid w:val="001E70E7"/>
    <w:rsid w:val="001F5400"/>
    <w:rsid w:val="001F600A"/>
    <w:rsid w:val="00210BF6"/>
    <w:rsid w:val="0022324B"/>
    <w:rsid w:val="00230101"/>
    <w:rsid w:val="00241D96"/>
    <w:rsid w:val="0027147C"/>
    <w:rsid w:val="00274C89"/>
    <w:rsid w:val="00274D97"/>
    <w:rsid w:val="00277F2F"/>
    <w:rsid w:val="002B4696"/>
    <w:rsid w:val="002D557E"/>
    <w:rsid w:val="002E40CB"/>
    <w:rsid w:val="002F56B1"/>
    <w:rsid w:val="003043ED"/>
    <w:rsid w:val="00326BEC"/>
    <w:rsid w:val="00332A68"/>
    <w:rsid w:val="003444B3"/>
    <w:rsid w:val="0034528C"/>
    <w:rsid w:val="00347B1D"/>
    <w:rsid w:val="00351E51"/>
    <w:rsid w:val="0036028F"/>
    <w:rsid w:val="00364E97"/>
    <w:rsid w:val="0038185D"/>
    <w:rsid w:val="0038400B"/>
    <w:rsid w:val="00390AED"/>
    <w:rsid w:val="003B0214"/>
    <w:rsid w:val="003B4172"/>
    <w:rsid w:val="003B78EF"/>
    <w:rsid w:val="003C069F"/>
    <w:rsid w:val="003C62A4"/>
    <w:rsid w:val="003E68A3"/>
    <w:rsid w:val="00405F9D"/>
    <w:rsid w:val="0041607E"/>
    <w:rsid w:val="004358EF"/>
    <w:rsid w:val="00461904"/>
    <w:rsid w:val="004A05A9"/>
    <w:rsid w:val="004B21F6"/>
    <w:rsid w:val="004B233E"/>
    <w:rsid w:val="004B59BF"/>
    <w:rsid w:val="004B6CE9"/>
    <w:rsid w:val="004C3D99"/>
    <w:rsid w:val="004C65E2"/>
    <w:rsid w:val="004C766D"/>
    <w:rsid w:val="004D09A8"/>
    <w:rsid w:val="004E363F"/>
    <w:rsid w:val="004F430A"/>
    <w:rsid w:val="005155BE"/>
    <w:rsid w:val="005200A3"/>
    <w:rsid w:val="0052532F"/>
    <w:rsid w:val="00526775"/>
    <w:rsid w:val="00545918"/>
    <w:rsid w:val="00556327"/>
    <w:rsid w:val="00556DCC"/>
    <w:rsid w:val="005619D2"/>
    <w:rsid w:val="00564B07"/>
    <w:rsid w:val="005651AC"/>
    <w:rsid w:val="00565629"/>
    <w:rsid w:val="00566C83"/>
    <w:rsid w:val="005717B1"/>
    <w:rsid w:val="00577743"/>
    <w:rsid w:val="005836DA"/>
    <w:rsid w:val="00583754"/>
    <w:rsid w:val="00584819"/>
    <w:rsid w:val="005A0BB6"/>
    <w:rsid w:val="005A6D26"/>
    <w:rsid w:val="005B0305"/>
    <w:rsid w:val="005E70B6"/>
    <w:rsid w:val="005F6B6B"/>
    <w:rsid w:val="00600D25"/>
    <w:rsid w:val="00617E52"/>
    <w:rsid w:val="00623E05"/>
    <w:rsid w:val="006338B5"/>
    <w:rsid w:val="006365F2"/>
    <w:rsid w:val="00657E69"/>
    <w:rsid w:val="00661950"/>
    <w:rsid w:val="006652B6"/>
    <w:rsid w:val="006714F6"/>
    <w:rsid w:val="0069771A"/>
    <w:rsid w:val="006A41EF"/>
    <w:rsid w:val="006D64E4"/>
    <w:rsid w:val="006E7DDB"/>
    <w:rsid w:val="006F44A8"/>
    <w:rsid w:val="00705CDE"/>
    <w:rsid w:val="00725430"/>
    <w:rsid w:val="007256ED"/>
    <w:rsid w:val="0074071E"/>
    <w:rsid w:val="007411EA"/>
    <w:rsid w:val="0074602F"/>
    <w:rsid w:val="007463A0"/>
    <w:rsid w:val="0076006E"/>
    <w:rsid w:val="00761D82"/>
    <w:rsid w:val="00775543"/>
    <w:rsid w:val="0078360C"/>
    <w:rsid w:val="00784A17"/>
    <w:rsid w:val="0078754A"/>
    <w:rsid w:val="00787FA1"/>
    <w:rsid w:val="00794E78"/>
    <w:rsid w:val="007B7824"/>
    <w:rsid w:val="007C77E3"/>
    <w:rsid w:val="007D1350"/>
    <w:rsid w:val="007D6625"/>
    <w:rsid w:val="007E07D2"/>
    <w:rsid w:val="00830261"/>
    <w:rsid w:val="0083559D"/>
    <w:rsid w:val="00843FDA"/>
    <w:rsid w:val="00847F64"/>
    <w:rsid w:val="00856E92"/>
    <w:rsid w:val="00857260"/>
    <w:rsid w:val="0086031B"/>
    <w:rsid w:val="008717B1"/>
    <w:rsid w:val="00871C06"/>
    <w:rsid w:val="008752EA"/>
    <w:rsid w:val="0087595D"/>
    <w:rsid w:val="00884194"/>
    <w:rsid w:val="008A7F95"/>
    <w:rsid w:val="008C609F"/>
    <w:rsid w:val="008D30C8"/>
    <w:rsid w:val="008D7581"/>
    <w:rsid w:val="008E6C18"/>
    <w:rsid w:val="008F67AA"/>
    <w:rsid w:val="009348E1"/>
    <w:rsid w:val="009429B4"/>
    <w:rsid w:val="009570FE"/>
    <w:rsid w:val="0098138C"/>
    <w:rsid w:val="00981485"/>
    <w:rsid w:val="009826CC"/>
    <w:rsid w:val="00986ACA"/>
    <w:rsid w:val="00990379"/>
    <w:rsid w:val="009943B6"/>
    <w:rsid w:val="009C46BB"/>
    <w:rsid w:val="009E0F06"/>
    <w:rsid w:val="009E5375"/>
    <w:rsid w:val="009F0AE0"/>
    <w:rsid w:val="009F7D96"/>
    <w:rsid w:val="009F7DDB"/>
    <w:rsid w:val="00A01FD3"/>
    <w:rsid w:val="00A326A7"/>
    <w:rsid w:val="00A4311D"/>
    <w:rsid w:val="00A77F6E"/>
    <w:rsid w:val="00AA0754"/>
    <w:rsid w:val="00AB1C72"/>
    <w:rsid w:val="00AB2C6F"/>
    <w:rsid w:val="00AC46AA"/>
    <w:rsid w:val="00AD2599"/>
    <w:rsid w:val="00AD3777"/>
    <w:rsid w:val="00AF11AF"/>
    <w:rsid w:val="00B04863"/>
    <w:rsid w:val="00B32D99"/>
    <w:rsid w:val="00B34D19"/>
    <w:rsid w:val="00B5642E"/>
    <w:rsid w:val="00B56ABD"/>
    <w:rsid w:val="00BB79F6"/>
    <w:rsid w:val="00C1271B"/>
    <w:rsid w:val="00C12795"/>
    <w:rsid w:val="00C217DC"/>
    <w:rsid w:val="00C308B0"/>
    <w:rsid w:val="00C3159D"/>
    <w:rsid w:val="00C32552"/>
    <w:rsid w:val="00C46CBC"/>
    <w:rsid w:val="00C57F16"/>
    <w:rsid w:val="00C71B17"/>
    <w:rsid w:val="00C8321F"/>
    <w:rsid w:val="00C92B0C"/>
    <w:rsid w:val="00CA3CD7"/>
    <w:rsid w:val="00CA44A4"/>
    <w:rsid w:val="00CB6328"/>
    <w:rsid w:val="00CC2557"/>
    <w:rsid w:val="00CC5BEA"/>
    <w:rsid w:val="00CC63D0"/>
    <w:rsid w:val="00CD1CA5"/>
    <w:rsid w:val="00CD5B40"/>
    <w:rsid w:val="00D02050"/>
    <w:rsid w:val="00D17C98"/>
    <w:rsid w:val="00D254E5"/>
    <w:rsid w:val="00D61850"/>
    <w:rsid w:val="00D70247"/>
    <w:rsid w:val="00D719E9"/>
    <w:rsid w:val="00D82584"/>
    <w:rsid w:val="00D82E32"/>
    <w:rsid w:val="00D83CBF"/>
    <w:rsid w:val="00D9694F"/>
    <w:rsid w:val="00DA4530"/>
    <w:rsid w:val="00DA51C4"/>
    <w:rsid w:val="00DB10D8"/>
    <w:rsid w:val="00DB3EBF"/>
    <w:rsid w:val="00DD6008"/>
    <w:rsid w:val="00DE284D"/>
    <w:rsid w:val="00E03062"/>
    <w:rsid w:val="00E04BB6"/>
    <w:rsid w:val="00E113EF"/>
    <w:rsid w:val="00E23FA6"/>
    <w:rsid w:val="00E37E43"/>
    <w:rsid w:val="00E42F5B"/>
    <w:rsid w:val="00E67161"/>
    <w:rsid w:val="00E75427"/>
    <w:rsid w:val="00E815C7"/>
    <w:rsid w:val="00EA3324"/>
    <w:rsid w:val="00EB3039"/>
    <w:rsid w:val="00EB30D6"/>
    <w:rsid w:val="00EB4816"/>
    <w:rsid w:val="00EC3CDA"/>
    <w:rsid w:val="00ED7590"/>
    <w:rsid w:val="00EE4535"/>
    <w:rsid w:val="00EE602E"/>
    <w:rsid w:val="00EF6950"/>
    <w:rsid w:val="00F057B2"/>
    <w:rsid w:val="00F10B0C"/>
    <w:rsid w:val="00F112F2"/>
    <w:rsid w:val="00F34571"/>
    <w:rsid w:val="00F34979"/>
    <w:rsid w:val="00F37CBD"/>
    <w:rsid w:val="00F51E70"/>
    <w:rsid w:val="00F51EF9"/>
    <w:rsid w:val="00F55A62"/>
    <w:rsid w:val="00F63199"/>
    <w:rsid w:val="00F71AD4"/>
    <w:rsid w:val="00F8049B"/>
    <w:rsid w:val="00F83678"/>
    <w:rsid w:val="00F9130F"/>
    <w:rsid w:val="00FA53E2"/>
    <w:rsid w:val="00FC2F28"/>
    <w:rsid w:val="00FD2D9B"/>
    <w:rsid w:val="00FD4A8D"/>
    <w:rsid w:val="00FE6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C03DE"/>
  <w15:docId w15:val="{19E003BE-E4E6-47E2-8074-085B2976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0F"/>
  </w:style>
  <w:style w:type="paragraph" w:styleId="Heading1">
    <w:name w:val="heading 1"/>
    <w:basedOn w:val="Normal"/>
    <w:link w:val="Heading1Char"/>
    <w:uiPriority w:val="9"/>
    <w:qFormat/>
    <w:rsid w:val="002E40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651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Outline,kepala,Body of text,List Paragraph1"/>
    <w:basedOn w:val="Normal"/>
    <w:link w:val="ListParagraphChar"/>
    <w:uiPriority w:val="34"/>
    <w:qFormat/>
    <w:rsid w:val="0022324B"/>
    <w:pPr>
      <w:ind w:left="720"/>
      <w:contextualSpacing/>
    </w:pPr>
  </w:style>
  <w:style w:type="character" w:customStyle="1" w:styleId="markedcontent">
    <w:name w:val="markedcontent"/>
    <w:basedOn w:val="DefaultParagraphFont"/>
    <w:rsid w:val="0022324B"/>
  </w:style>
  <w:style w:type="paragraph" w:styleId="Header">
    <w:name w:val="header"/>
    <w:basedOn w:val="Normal"/>
    <w:link w:val="HeaderChar"/>
    <w:uiPriority w:val="99"/>
    <w:unhideWhenUsed/>
    <w:rsid w:val="00223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4B"/>
  </w:style>
  <w:style w:type="paragraph" w:styleId="Footer">
    <w:name w:val="footer"/>
    <w:basedOn w:val="Normal"/>
    <w:link w:val="FooterChar"/>
    <w:uiPriority w:val="99"/>
    <w:unhideWhenUsed/>
    <w:rsid w:val="00223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4B"/>
  </w:style>
  <w:style w:type="paragraph" w:styleId="FootnoteText">
    <w:name w:val="footnote text"/>
    <w:basedOn w:val="Normal"/>
    <w:link w:val="FootnoteTextChar"/>
    <w:uiPriority w:val="99"/>
    <w:unhideWhenUsed/>
    <w:rsid w:val="0022324B"/>
    <w:pPr>
      <w:spacing w:after="0" w:line="240" w:lineRule="auto"/>
    </w:pPr>
    <w:rPr>
      <w:sz w:val="20"/>
      <w:szCs w:val="20"/>
    </w:rPr>
  </w:style>
  <w:style w:type="character" w:customStyle="1" w:styleId="FootnoteTextChar">
    <w:name w:val="Footnote Text Char"/>
    <w:basedOn w:val="DefaultParagraphFont"/>
    <w:link w:val="FootnoteText"/>
    <w:uiPriority w:val="99"/>
    <w:rsid w:val="0022324B"/>
    <w:rPr>
      <w:sz w:val="20"/>
      <w:szCs w:val="20"/>
    </w:rPr>
  </w:style>
  <w:style w:type="character" w:styleId="FootnoteReference">
    <w:name w:val="footnote reference"/>
    <w:basedOn w:val="DefaultParagraphFont"/>
    <w:uiPriority w:val="99"/>
    <w:semiHidden/>
    <w:unhideWhenUsed/>
    <w:rsid w:val="0022324B"/>
    <w:rPr>
      <w:vertAlign w:val="superscript"/>
    </w:rPr>
  </w:style>
  <w:style w:type="character" w:customStyle="1" w:styleId="hgkelc">
    <w:name w:val="hgkelc"/>
    <w:basedOn w:val="DefaultParagraphFont"/>
    <w:rsid w:val="0022324B"/>
  </w:style>
  <w:style w:type="paragraph" w:styleId="BalloonText">
    <w:name w:val="Balloon Text"/>
    <w:basedOn w:val="Normal"/>
    <w:link w:val="BalloonTextChar"/>
    <w:uiPriority w:val="99"/>
    <w:semiHidden/>
    <w:unhideWhenUsed/>
    <w:rsid w:val="0022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4B"/>
    <w:rPr>
      <w:rFonts w:ascii="Tahoma" w:hAnsi="Tahoma" w:cs="Tahoma"/>
      <w:sz w:val="16"/>
      <w:szCs w:val="16"/>
    </w:rPr>
  </w:style>
  <w:style w:type="paragraph" w:styleId="NormalWeb">
    <w:name w:val="Normal (Web)"/>
    <w:basedOn w:val="Normal"/>
    <w:uiPriority w:val="99"/>
    <w:unhideWhenUsed/>
    <w:rsid w:val="002232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24B"/>
    <w:rPr>
      <w:b/>
      <w:bCs/>
    </w:rPr>
  </w:style>
  <w:style w:type="table" w:styleId="TableGrid">
    <w:name w:val="Table Grid"/>
    <w:basedOn w:val="TableNormal"/>
    <w:uiPriority w:val="59"/>
    <w:unhideWhenUsed/>
    <w:rsid w:val="00223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24B"/>
    <w:rPr>
      <w:color w:val="0000FF"/>
      <w:u w:val="single"/>
    </w:rPr>
  </w:style>
  <w:style w:type="character" w:customStyle="1" w:styleId="textwebstyledtext-sc-1uxddwr-0">
    <w:name w:val="textweb__styledtext-sc-1uxddwr-0"/>
    <w:basedOn w:val="DefaultParagraphFont"/>
    <w:rsid w:val="0022324B"/>
  </w:style>
  <w:style w:type="character" w:styleId="Emphasis">
    <w:name w:val="Emphasis"/>
    <w:basedOn w:val="DefaultParagraphFont"/>
    <w:uiPriority w:val="20"/>
    <w:qFormat/>
    <w:rsid w:val="0022324B"/>
    <w:rPr>
      <w:i/>
      <w:iCs/>
    </w:rPr>
  </w:style>
  <w:style w:type="character" w:customStyle="1" w:styleId="content">
    <w:name w:val="content"/>
    <w:basedOn w:val="DefaultParagraphFont"/>
    <w:rsid w:val="0022324B"/>
  </w:style>
  <w:style w:type="character" w:customStyle="1" w:styleId="text">
    <w:name w:val="text"/>
    <w:basedOn w:val="DefaultParagraphFont"/>
    <w:rsid w:val="0022324B"/>
  </w:style>
  <w:style w:type="paragraph" w:styleId="NoSpacing">
    <w:name w:val="No Spacing"/>
    <w:link w:val="NoSpacingChar"/>
    <w:uiPriority w:val="1"/>
    <w:qFormat/>
    <w:rsid w:val="0022324B"/>
    <w:pPr>
      <w:spacing w:after="0" w:line="240" w:lineRule="auto"/>
    </w:pPr>
  </w:style>
  <w:style w:type="character" w:customStyle="1" w:styleId="Heading1Char">
    <w:name w:val="Heading 1 Char"/>
    <w:basedOn w:val="DefaultParagraphFont"/>
    <w:link w:val="Heading1"/>
    <w:uiPriority w:val="9"/>
    <w:rsid w:val="002E40CB"/>
    <w:rPr>
      <w:rFonts w:ascii="Times New Roman" w:eastAsia="Times New Roman" w:hAnsi="Times New Roman" w:cs="Times New Roman"/>
      <w:b/>
      <w:bCs/>
      <w:kern w:val="36"/>
      <w:sz w:val="48"/>
      <w:szCs w:val="48"/>
    </w:rPr>
  </w:style>
  <w:style w:type="paragraph" w:styleId="BodyText">
    <w:name w:val="Body Text"/>
    <w:basedOn w:val="Normal"/>
    <w:link w:val="BodyTextChar"/>
    <w:uiPriority w:val="1"/>
    <w:unhideWhenUsed/>
    <w:qFormat/>
    <w:rsid w:val="005651AC"/>
    <w:pPr>
      <w:spacing w:after="120"/>
      <w:ind w:firstLine="720"/>
      <w:jc w:val="both"/>
    </w:pPr>
    <w:rPr>
      <w:rFonts w:ascii="Calibri" w:eastAsia="Times New Roman" w:hAnsi="Calibri" w:cs="Times New Roman"/>
      <w:sz w:val="20"/>
      <w:szCs w:val="20"/>
      <w:lang w:eastAsia="x-none"/>
    </w:rPr>
  </w:style>
  <w:style w:type="character" w:customStyle="1" w:styleId="BodyTextChar">
    <w:name w:val="Body Text Char"/>
    <w:basedOn w:val="DefaultParagraphFont"/>
    <w:link w:val="BodyText"/>
    <w:uiPriority w:val="1"/>
    <w:rsid w:val="005651AC"/>
    <w:rPr>
      <w:rFonts w:ascii="Calibri" w:eastAsia="Times New Roman" w:hAnsi="Calibri" w:cs="Times New Roman"/>
      <w:sz w:val="20"/>
      <w:szCs w:val="20"/>
      <w:lang w:eastAsia="x-none"/>
    </w:rPr>
  </w:style>
  <w:style w:type="character" w:customStyle="1" w:styleId="Heading3Char">
    <w:name w:val="Heading 3 Char"/>
    <w:basedOn w:val="DefaultParagraphFont"/>
    <w:link w:val="Heading3"/>
    <w:uiPriority w:val="9"/>
    <w:semiHidden/>
    <w:rsid w:val="005651AC"/>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First Level Outline Char,kepala Char,Body of text Char,List Paragraph1 Char"/>
    <w:link w:val="ListParagraph"/>
    <w:uiPriority w:val="34"/>
    <w:locked/>
    <w:rsid w:val="005651AC"/>
  </w:style>
  <w:style w:type="paragraph" w:styleId="HTMLPreformatted">
    <w:name w:val="HTML Preformatted"/>
    <w:basedOn w:val="Normal"/>
    <w:link w:val="HTMLPreformattedChar"/>
    <w:uiPriority w:val="99"/>
    <w:semiHidden/>
    <w:unhideWhenUsed/>
    <w:rsid w:val="0056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51AC"/>
    <w:rPr>
      <w:rFonts w:ascii="Courier New" w:eastAsia="Times New Roman" w:hAnsi="Courier New" w:cs="Courier New"/>
      <w:sz w:val="20"/>
      <w:szCs w:val="20"/>
    </w:rPr>
  </w:style>
  <w:style w:type="character" w:customStyle="1" w:styleId="NoSpacingChar">
    <w:name w:val="No Spacing Char"/>
    <w:basedOn w:val="DefaultParagraphFont"/>
    <w:link w:val="NoSpacing"/>
    <w:uiPriority w:val="1"/>
    <w:rsid w:val="003C069F"/>
  </w:style>
  <w:style w:type="character" w:customStyle="1" w:styleId="y2iqfc">
    <w:name w:val="y2iqfc"/>
    <w:basedOn w:val="DefaultParagraphFont"/>
    <w:rsid w:val="0009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7635">
      <w:bodyDiv w:val="1"/>
      <w:marLeft w:val="0"/>
      <w:marRight w:val="0"/>
      <w:marTop w:val="0"/>
      <w:marBottom w:val="0"/>
      <w:divBdr>
        <w:top w:val="none" w:sz="0" w:space="0" w:color="auto"/>
        <w:left w:val="none" w:sz="0" w:space="0" w:color="auto"/>
        <w:bottom w:val="none" w:sz="0" w:space="0" w:color="auto"/>
        <w:right w:val="none" w:sz="0" w:space="0" w:color="auto"/>
      </w:divBdr>
    </w:div>
    <w:div w:id="751508499">
      <w:bodyDiv w:val="1"/>
      <w:marLeft w:val="0"/>
      <w:marRight w:val="0"/>
      <w:marTop w:val="0"/>
      <w:marBottom w:val="0"/>
      <w:divBdr>
        <w:top w:val="none" w:sz="0" w:space="0" w:color="auto"/>
        <w:left w:val="none" w:sz="0" w:space="0" w:color="auto"/>
        <w:bottom w:val="none" w:sz="0" w:space="0" w:color="auto"/>
        <w:right w:val="none" w:sz="0" w:space="0" w:color="auto"/>
      </w:divBdr>
    </w:div>
    <w:div w:id="1743874068">
      <w:bodyDiv w:val="1"/>
      <w:marLeft w:val="0"/>
      <w:marRight w:val="0"/>
      <w:marTop w:val="0"/>
      <w:marBottom w:val="0"/>
      <w:divBdr>
        <w:top w:val="none" w:sz="0" w:space="0" w:color="auto"/>
        <w:left w:val="none" w:sz="0" w:space="0" w:color="auto"/>
        <w:bottom w:val="none" w:sz="0" w:space="0" w:color="auto"/>
        <w:right w:val="none" w:sz="0" w:space="0" w:color="auto"/>
      </w:divBdr>
    </w:div>
    <w:div w:id="1751852134">
      <w:bodyDiv w:val="1"/>
      <w:marLeft w:val="0"/>
      <w:marRight w:val="0"/>
      <w:marTop w:val="0"/>
      <w:marBottom w:val="0"/>
      <w:divBdr>
        <w:top w:val="none" w:sz="0" w:space="0" w:color="auto"/>
        <w:left w:val="none" w:sz="0" w:space="0" w:color="auto"/>
        <w:bottom w:val="none" w:sz="0" w:space="0" w:color="auto"/>
        <w:right w:val="none" w:sz="0" w:space="0" w:color="auto"/>
      </w:divBdr>
      <w:divsChild>
        <w:div w:id="302194782">
          <w:marLeft w:val="547"/>
          <w:marRight w:val="0"/>
          <w:marTop w:val="0"/>
          <w:marBottom w:val="0"/>
          <w:divBdr>
            <w:top w:val="none" w:sz="0" w:space="0" w:color="auto"/>
            <w:left w:val="none" w:sz="0" w:space="0" w:color="auto"/>
            <w:bottom w:val="none" w:sz="0" w:space="0" w:color="auto"/>
            <w:right w:val="none" w:sz="0" w:space="0" w:color="auto"/>
          </w:divBdr>
        </w:div>
        <w:div w:id="19545591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id.wikipedia.org/wiki/Penjara"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s://id.wikipedia.org/wiki/Dend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d.wikipedia.org/wiki/Hukuma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wikipedia.org/wiki/Hukuman" TargetMode="External"/><Relationship Id="rId20" Type="http://schemas.openxmlformats.org/officeDocument/2006/relationships/hyperlink" Target="https://id.wikipedia.org/wiki/Tahu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id.wikipedia.org/wiki/Hukuman"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d.wikipedia.org/wiki/Har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5B0D-0119-41CF-AE33-091781BF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155</Pages>
  <Words>29499</Words>
  <Characters>168148</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Adi Putra</cp:lastModifiedBy>
  <cp:revision>63</cp:revision>
  <cp:lastPrinted>2024-04-19T05:24:00Z</cp:lastPrinted>
  <dcterms:created xsi:type="dcterms:W3CDTF">2023-03-24T06:30:00Z</dcterms:created>
  <dcterms:modified xsi:type="dcterms:W3CDTF">2024-04-19T05:25:00Z</dcterms:modified>
</cp:coreProperties>
</file>