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A1D4" w14:textId="46B05C7E" w:rsidR="004A4439" w:rsidRPr="0068347B" w:rsidRDefault="0086335C" w:rsidP="006C5A4D">
      <w:pPr>
        <w:spacing w:after="0"/>
        <w:jc w:val="center"/>
        <w:rPr>
          <w:rFonts w:ascii="Times New Roman" w:hAnsi="Times New Roman" w:cs="Times New Roman"/>
          <w:b/>
          <w:bCs/>
          <w:sz w:val="28"/>
          <w:szCs w:val="28"/>
        </w:rPr>
      </w:pPr>
      <w:r w:rsidRPr="0068347B">
        <w:rPr>
          <w:rFonts w:ascii="Times New Roman" w:hAnsi="Times New Roman" w:cs="Times New Roman"/>
          <w:b/>
          <w:bCs/>
          <w:sz w:val="28"/>
          <w:szCs w:val="28"/>
        </w:rPr>
        <w:t>PERLINDUNGAN</w:t>
      </w:r>
      <w:r w:rsidR="005439A8" w:rsidRPr="0068347B">
        <w:rPr>
          <w:rFonts w:ascii="Times New Roman" w:hAnsi="Times New Roman" w:cs="Times New Roman"/>
          <w:b/>
          <w:bCs/>
          <w:sz w:val="28"/>
          <w:szCs w:val="28"/>
        </w:rPr>
        <w:t xml:space="preserve"> </w:t>
      </w:r>
      <w:r w:rsidR="00AC1419" w:rsidRPr="0068347B">
        <w:rPr>
          <w:rFonts w:ascii="Times New Roman" w:hAnsi="Times New Roman" w:cs="Times New Roman"/>
          <w:b/>
          <w:bCs/>
          <w:sz w:val="28"/>
          <w:szCs w:val="28"/>
        </w:rPr>
        <w:t>HUKUM</w:t>
      </w:r>
      <w:r w:rsidR="005439A8" w:rsidRPr="0068347B">
        <w:rPr>
          <w:rFonts w:ascii="Times New Roman" w:hAnsi="Times New Roman" w:cs="Times New Roman"/>
          <w:b/>
          <w:bCs/>
          <w:sz w:val="28"/>
          <w:szCs w:val="28"/>
        </w:rPr>
        <w:t xml:space="preserve"> TERHADAP</w:t>
      </w:r>
      <w:r w:rsidR="004A4439" w:rsidRPr="0068347B">
        <w:rPr>
          <w:rFonts w:ascii="Times New Roman" w:hAnsi="Times New Roman" w:cs="Times New Roman"/>
          <w:b/>
          <w:bCs/>
          <w:sz w:val="28"/>
          <w:szCs w:val="28"/>
        </w:rPr>
        <w:t xml:space="preserve"> </w:t>
      </w:r>
      <w:r w:rsidR="00407EB6" w:rsidRPr="0068347B">
        <w:rPr>
          <w:rFonts w:ascii="Times New Roman" w:hAnsi="Times New Roman" w:cs="Times New Roman"/>
          <w:b/>
          <w:bCs/>
          <w:sz w:val="28"/>
          <w:szCs w:val="28"/>
        </w:rPr>
        <w:t>DIREKTUR</w:t>
      </w:r>
      <w:r w:rsidR="004A4439" w:rsidRPr="0068347B">
        <w:rPr>
          <w:rFonts w:ascii="Times New Roman" w:hAnsi="Times New Roman" w:cs="Times New Roman"/>
          <w:b/>
          <w:bCs/>
          <w:sz w:val="28"/>
          <w:szCs w:val="28"/>
        </w:rPr>
        <w:t xml:space="preserve"> </w:t>
      </w:r>
    </w:p>
    <w:p w14:paraId="19751892" w14:textId="054127E1" w:rsidR="00184353" w:rsidRPr="0068347B" w:rsidRDefault="005439A8" w:rsidP="006C5A4D">
      <w:pPr>
        <w:spacing w:after="0"/>
        <w:jc w:val="center"/>
        <w:rPr>
          <w:rFonts w:ascii="Times New Roman" w:hAnsi="Times New Roman" w:cs="Times New Roman"/>
          <w:b/>
          <w:bCs/>
          <w:sz w:val="28"/>
          <w:szCs w:val="28"/>
        </w:rPr>
      </w:pPr>
      <w:r w:rsidRPr="0068347B">
        <w:rPr>
          <w:rFonts w:ascii="Times New Roman" w:hAnsi="Times New Roman" w:cs="Times New Roman"/>
          <w:b/>
          <w:bCs/>
          <w:sz w:val="28"/>
          <w:szCs w:val="28"/>
        </w:rPr>
        <w:t xml:space="preserve">BERDASARKAN </w:t>
      </w:r>
    </w:p>
    <w:p w14:paraId="0CD39C33" w14:textId="241DA176" w:rsidR="00184353" w:rsidRPr="0068347B" w:rsidRDefault="005439A8" w:rsidP="006C5A4D">
      <w:pPr>
        <w:spacing w:after="0"/>
        <w:jc w:val="center"/>
        <w:rPr>
          <w:rFonts w:ascii="Times New Roman" w:hAnsi="Times New Roman" w:cs="Times New Roman"/>
          <w:b/>
          <w:bCs/>
          <w:i/>
          <w:iCs/>
          <w:sz w:val="28"/>
          <w:szCs w:val="28"/>
        </w:rPr>
      </w:pPr>
      <w:r w:rsidRPr="0068347B">
        <w:rPr>
          <w:rFonts w:ascii="Times New Roman" w:hAnsi="Times New Roman" w:cs="Times New Roman"/>
          <w:b/>
          <w:bCs/>
          <w:i/>
          <w:iCs/>
          <w:sz w:val="28"/>
          <w:szCs w:val="28"/>
        </w:rPr>
        <w:t>BUSINESS JUDGMENT RULE</w:t>
      </w:r>
    </w:p>
    <w:p w14:paraId="45C06C63" w14:textId="7C379CDD" w:rsidR="00A77052" w:rsidRPr="0068347B" w:rsidRDefault="005439A8" w:rsidP="006C5A4D">
      <w:pPr>
        <w:spacing w:after="0"/>
        <w:jc w:val="center"/>
        <w:rPr>
          <w:rFonts w:ascii="Times New Roman" w:hAnsi="Times New Roman" w:cs="Times New Roman"/>
          <w:b/>
          <w:bCs/>
          <w:sz w:val="28"/>
          <w:szCs w:val="28"/>
        </w:rPr>
      </w:pPr>
      <w:r w:rsidRPr="0068347B">
        <w:rPr>
          <w:rFonts w:ascii="Times New Roman" w:hAnsi="Times New Roman" w:cs="Times New Roman"/>
          <w:b/>
          <w:bCs/>
          <w:sz w:val="28"/>
          <w:szCs w:val="28"/>
        </w:rPr>
        <w:t>STUDI ANALISIS PUTUSAN</w:t>
      </w:r>
      <w:r w:rsidR="00D57566" w:rsidRPr="0068347B">
        <w:rPr>
          <w:rFonts w:ascii="Times New Roman" w:hAnsi="Times New Roman" w:cs="Times New Roman"/>
          <w:b/>
          <w:bCs/>
          <w:sz w:val="28"/>
          <w:szCs w:val="28"/>
        </w:rPr>
        <w:t xml:space="preserve"> PENGADILAN</w:t>
      </w:r>
      <w:r w:rsidRPr="0068347B">
        <w:rPr>
          <w:rFonts w:ascii="Times New Roman" w:hAnsi="Times New Roman" w:cs="Times New Roman"/>
          <w:b/>
          <w:bCs/>
          <w:sz w:val="28"/>
          <w:szCs w:val="28"/>
        </w:rPr>
        <w:t xml:space="preserve"> </w:t>
      </w:r>
    </w:p>
    <w:p w14:paraId="74B97639" w14:textId="6ED4509D" w:rsidR="009C7546" w:rsidRPr="00B569B8" w:rsidRDefault="005439A8" w:rsidP="006C5A4D">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w:t>
      </w:r>
      <w:r w:rsidR="00901CE0" w:rsidRPr="00B569B8">
        <w:rPr>
          <w:rFonts w:ascii="Times New Roman" w:hAnsi="Times New Roman" w:cs="Times New Roman"/>
          <w:b/>
          <w:bCs/>
          <w:sz w:val="24"/>
          <w:szCs w:val="24"/>
        </w:rPr>
        <w:t>Nomor</w:t>
      </w:r>
      <w:r w:rsidR="00407EB6" w:rsidRPr="00B569B8">
        <w:rPr>
          <w:rFonts w:ascii="Times New Roman" w:hAnsi="Times New Roman" w:cs="Times New Roman"/>
          <w:b/>
          <w:bCs/>
          <w:sz w:val="24"/>
          <w:szCs w:val="24"/>
        </w:rPr>
        <w:t xml:space="preserve"> 384</w:t>
      </w:r>
      <w:r w:rsidR="008D73EE" w:rsidRPr="00B569B8">
        <w:rPr>
          <w:rFonts w:ascii="Times New Roman" w:hAnsi="Times New Roman" w:cs="Times New Roman"/>
          <w:b/>
          <w:bCs/>
          <w:sz w:val="24"/>
          <w:szCs w:val="24"/>
        </w:rPr>
        <w:t>9</w:t>
      </w:r>
      <w:r w:rsidR="00407EB6" w:rsidRPr="00B569B8">
        <w:rPr>
          <w:rFonts w:ascii="Times New Roman" w:hAnsi="Times New Roman" w:cs="Times New Roman"/>
          <w:b/>
          <w:bCs/>
          <w:sz w:val="24"/>
          <w:szCs w:val="24"/>
        </w:rPr>
        <w:t xml:space="preserve"> K/Pid.Sus</w:t>
      </w:r>
      <w:r w:rsidR="00D57566" w:rsidRPr="00B569B8">
        <w:rPr>
          <w:rFonts w:ascii="Times New Roman" w:hAnsi="Times New Roman" w:cs="Times New Roman"/>
          <w:b/>
          <w:bCs/>
          <w:sz w:val="24"/>
          <w:szCs w:val="24"/>
        </w:rPr>
        <w:t>/2</w:t>
      </w:r>
      <w:r w:rsidR="00407EB6" w:rsidRPr="00B569B8">
        <w:rPr>
          <w:rFonts w:ascii="Times New Roman" w:hAnsi="Times New Roman" w:cs="Times New Roman"/>
          <w:b/>
          <w:bCs/>
          <w:sz w:val="24"/>
          <w:szCs w:val="24"/>
        </w:rPr>
        <w:t>019</w:t>
      </w:r>
      <w:r w:rsidR="00E70E37">
        <w:rPr>
          <w:rFonts w:ascii="Times New Roman" w:hAnsi="Times New Roman" w:cs="Times New Roman"/>
          <w:b/>
          <w:bCs/>
          <w:sz w:val="24"/>
          <w:szCs w:val="24"/>
        </w:rPr>
        <w:t xml:space="preserve"> D</w:t>
      </w:r>
      <w:r w:rsidR="001C60D7">
        <w:rPr>
          <w:rFonts w:ascii="Times New Roman" w:hAnsi="Times New Roman" w:cs="Times New Roman"/>
          <w:b/>
          <w:bCs/>
          <w:sz w:val="24"/>
          <w:szCs w:val="24"/>
        </w:rPr>
        <w:t>an</w:t>
      </w:r>
      <w:r w:rsidR="00E70E37">
        <w:rPr>
          <w:rFonts w:ascii="Times New Roman" w:hAnsi="Times New Roman" w:cs="Times New Roman"/>
          <w:b/>
          <w:bCs/>
          <w:sz w:val="24"/>
          <w:szCs w:val="24"/>
        </w:rPr>
        <w:t xml:space="preserve"> </w:t>
      </w:r>
      <w:r w:rsidR="0068347B">
        <w:rPr>
          <w:rFonts w:ascii="Times New Roman" w:hAnsi="Times New Roman" w:cs="Times New Roman"/>
          <w:b/>
          <w:bCs/>
          <w:sz w:val="24"/>
          <w:szCs w:val="24"/>
        </w:rPr>
        <w:t>Nomor 121 K/Pid.Sus/2020)</w:t>
      </w:r>
    </w:p>
    <w:p w14:paraId="0C768FFC" w14:textId="77777777" w:rsidR="00CF70B3" w:rsidRPr="00B569B8" w:rsidRDefault="00CF70B3" w:rsidP="006C5A4D">
      <w:pPr>
        <w:spacing w:after="0"/>
        <w:jc w:val="center"/>
        <w:rPr>
          <w:rFonts w:ascii="Times New Roman" w:hAnsi="Times New Roman" w:cs="Times New Roman"/>
          <w:b/>
          <w:bCs/>
          <w:sz w:val="24"/>
          <w:szCs w:val="24"/>
        </w:rPr>
      </w:pPr>
    </w:p>
    <w:p w14:paraId="7E4B5C1A" w14:textId="6B8C78B5" w:rsidR="00CF70B3" w:rsidRPr="00B569B8" w:rsidRDefault="00CF70B3" w:rsidP="006C5A4D">
      <w:pPr>
        <w:spacing w:after="0"/>
        <w:jc w:val="center"/>
        <w:rPr>
          <w:rFonts w:ascii="Times New Roman" w:hAnsi="Times New Roman" w:cs="Times New Roman"/>
          <w:sz w:val="24"/>
          <w:szCs w:val="24"/>
        </w:rPr>
      </w:pPr>
    </w:p>
    <w:p w14:paraId="2ADF3057" w14:textId="40BA7042" w:rsidR="004006F0" w:rsidRPr="0068347B" w:rsidRDefault="005439A8" w:rsidP="006C5A4D">
      <w:pPr>
        <w:spacing w:after="0"/>
        <w:jc w:val="center"/>
        <w:rPr>
          <w:rFonts w:ascii="Times New Roman" w:hAnsi="Times New Roman" w:cs="Times New Roman"/>
          <w:b/>
          <w:bCs/>
          <w:sz w:val="24"/>
          <w:szCs w:val="24"/>
        </w:rPr>
      </w:pPr>
      <w:r w:rsidRPr="0068347B">
        <w:rPr>
          <w:rFonts w:ascii="Times New Roman" w:hAnsi="Times New Roman" w:cs="Times New Roman"/>
          <w:b/>
          <w:bCs/>
          <w:sz w:val="24"/>
          <w:szCs w:val="24"/>
        </w:rPr>
        <w:t>TESIS</w:t>
      </w:r>
    </w:p>
    <w:p w14:paraId="0F6EF767" w14:textId="77777777" w:rsidR="00BD33C1" w:rsidRPr="0068347B" w:rsidRDefault="00BD33C1" w:rsidP="006C5A4D">
      <w:pPr>
        <w:spacing w:after="0"/>
        <w:jc w:val="center"/>
        <w:rPr>
          <w:rFonts w:ascii="Times New Roman" w:hAnsi="Times New Roman" w:cs="Times New Roman"/>
          <w:b/>
          <w:bCs/>
          <w:sz w:val="24"/>
          <w:szCs w:val="24"/>
        </w:rPr>
      </w:pPr>
    </w:p>
    <w:p w14:paraId="5AAB95A7" w14:textId="77777777" w:rsidR="00E304D7" w:rsidRPr="00B569B8" w:rsidRDefault="00E304D7" w:rsidP="006C5A4D">
      <w:pPr>
        <w:spacing w:after="0"/>
        <w:jc w:val="center"/>
        <w:rPr>
          <w:rFonts w:ascii="Times New Roman" w:hAnsi="Times New Roman" w:cs="Times New Roman"/>
          <w:sz w:val="24"/>
          <w:szCs w:val="24"/>
        </w:rPr>
      </w:pPr>
    </w:p>
    <w:p w14:paraId="7938AB02" w14:textId="77777777" w:rsidR="00F66211" w:rsidRPr="007858FD" w:rsidRDefault="00F66211" w:rsidP="006C5A4D">
      <w:pPr>
        <w:spacing w:after="0"/>
        <w:jc w:val="center"/>
        <w:rPr>
          <w:rFonts w:ascii="Times New Roman" w:hAnsi="Times New Roman" w:cs="Times New Roman"/>
          <w:sz w:val="24"/>
          <w:szCs w:val="24"/>
        </w:rPr>
      </w:pPr>
      <w:r w:rsidRPr="00B569B8">
        <w:rPr>
          <w:rFonts w:ascii="Times New Roman" w:hAnsi="Times New Roman" w:cs="Times New Roman"/>
          <w:b/>
          <w:bCs/>
          <w:sz w:val="24"/>
          <w:szCs w:val="24"/>
        </w:rPr>
        <w:t xml:space="preserve">Diajukan Guna Memenuhi Salah Satu </w:t>
      </w:r>
      <w:r w:rsidR="00450C46" w:rsidRPr="00B569B8">
        <w:rPr>
          <w:rFonts w:ascii="Times New Roman" w:hAnsi="Times New Roman" w:cs="Times New Roman"/>
          <w:b/>
          <w:bCs/>
          <w:sz w:val="24"/>
          <w:szCs w:val="24"/>
        </w:rPr>
        <w:t xml:space="preserve">Persyaratan </w:t>
      </w:r>
    </w:p>
    <w:p w14:paraId="4FB7FB09" w14:textId="271AC874" w:rsidR="00E304D7" w:rsidRPr="00B569B8" w:rsidRDefault="00F66211" w:rsidP="006C5A4D">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Untuk </w:t>
      </w:r>
      <w:r w:rsidR="00450C46" w:rsidRPr="00B569B8">
        <w:rPr>
          <w:rFonts w:ascii="Times New Roman" w:hAnsi="Times New Roman" w:cs="Times New Roman"/>
          <w:b/>
          <w:bCs/>
          <w:sz w:val="24"/>
          <w:szCs w:val="24"/>
        </w:rPr>
        <w:t>Memperoleh Gelar Magister Hukum</w:t>
      </w:r>
    </w:p>
    <w:p w14:paraId="3A806A00" w14:textId="69ED67E9" w:rsidR="00E304D7" w:rsidRPr="00B569B8" w:rsidRDefault="00450C46" w:rsidP="006C5A4D">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Program Studi Ilmu Hukum </w:t>
      </w:r>
    </w:p>
    <w:p w14:paraId="4A2CC1C9" w14:textId="5FB42F2B" w:rsidR="00CF70B3" w:rsidRPr="00B569B8" w:rsidRDefault="00450C46" w:rsidP="006C5A4D">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Universitas Dharmawangsa </w:t>
      </w:r>
    </w:p>
    <w:p w14:paraId="0A811088" w14:textId="77777777" w:rsidR="000F144B" w:rsidRPr="00B569B8" w:rsidRDefault="000F144B" w:rsidP="006C5A4D">
      <w:pPr>
        <w:spacing w:after="0"/>
        <w:jc w:val="center"/>
        <w:rPr>
          <w:rFonts w:ascii="Times New Roman" w:hAnsi="Times New Roman" w:cs="Times New Roman"/>
          <w:b/>
          <w:bCs/>
          <w:sz w:val="24"/>
          <w:szCs w:val="24"/>
        </w:rPr>
      </w:pPr>
    </w:p>
    <w:p w14:paraId="59A38900" w14:textId="77777777" w:rsidR="000F144B" w:rsidRPr="00B569B8" w:rsidRDefault="000F144B" w:rsidP="006C5A4D">
      <w:pPr>
        <w:spacing w:after="0"/>
        <w:jc w:val="center"/>
        <w:rPr>
          <w:rFonts w:ascii="Times New Roman" w:hAnsi="Times New Roman" w:cs="Times New Roman"/>
          <w:sz w:val="24"/>
          <w:szCs w:val="24"/>
        </w:rPr>
      </w:pPr>
    </w:p>
    <w:p w14:paraId="1034E63C" w14:textId="7962C286" w:rsidR="00D05160" w:rsidRPr="00B569B8" w:rsidRDefault="00F66211" w:rsidP="006C5A4D">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Oleh</w:t>
      </w:r>
    </w:p>
    <w:p w14:paraId="349610E3" w14:textId="77777777" w:rsidR="0039344F" w:rsidRPr="00B569B8" w:rsidRDefault="0039344F" w:rsidP="006C5A4D">
      <w:pPr>
        <w:spacing w:after="0"/>
        <w:jc w:val="center"/>
        <w:rPr>
          <w:rFonts w:ascii="Times New Roman" w:hAnsi="Times New Roman" w:cs="Times New Roman"/>
          <w:b/>
          <w:bCs/>
          <w:sz w:val="24"/>
          <w:szCs w:val="24"/>
        </w:rPr>
      </w:pPr>
    </w:p>
    <w:p w14:paraId="1932DEFB" w14:textId="0B902989" w:rsidR="00F66211" w:rsidRPr="00B569B8" w:rsidRDefault="00F66211" w:rsidP="006C5A4D">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HASBIH ASYDIQ</w:t>
      </w:r>
    </w:p>
    <w:p w14:paraId="2FEC1DFD" w14:textId="77777777" w:rsidR="000F144B" w:rsidRPr="00B569B8" w:rsidRDefault="000F144B" w:rsidP="006C5A4D">
      <w:pPr>
        <w:spacing w:after="0"/>
        <w:jc w:val="center"/>
        <w:rPr>
          <w:rFonts w:ascii="Times New Roman" w:hAnsi="Times New Roman" w:cs="Times New Roman"/>
          <w:b/>
          <w:bCs/>
          <w:sz w:val="24"/>
          <w:szCs w:val="24"/>
        </w:rPr>
      </w:pPr>
    </w:p>
    <w:p w14:paraId="183BCBBD" w14:textId="77777777" w:rsidR="000F144B" w:rsidRPr="00B569B8" w:rsidRDefault="000F144B" w:rsidP="006C5A4D">
      <w:pPr>
        <w:spacing w:after="0"/>
        <w:jc w:val="center"/>
        <w:rPr>
          <w:rFonts w:ascii="Times New Roman" w:hAnsi="Times New Roman" w:cs="Times New Roman"/>
          <w:b/>
          <w:bCs/>
          <w:sz w:val="24"/>
          <w:szCs w:val="24"/>
        </w:rPr>
      </w:pPr>
    </w:p>
    <w:p w14:paraId="31BCD53B" w14:textId="77777777" w:rsidR="000F144B" w:rsidRPr="00B569B8" w:rsidRDefault="000F144B" w:rsidP="006C5A4D">
      <w:pPr>
        <w:spacing w:after="0"/>
        <w:jc w:val="center"/>
        <w:rPr>
          <w:rFonts w:ascii="Times New Roman" w:hAnsi="Times New Roman" w:cs="Times New Roman"/>
          <w:b/>
          <w:bCs/>
          <w:sz w:val="24"/>
          <w:szCs w:val="24"/>
        </w:rPr>
      </w:pPr>
    </w:p>
    <w:p w14:paraId="0E24949E" w14:textId="27147887" w:rsidR="00D05160" w:rsidRPr="00B569B8" w:rsidRDefault="00F66211" w:rsidP="00F66211">
      <w:pPr>
        <w:spacing w:after="0"/>
        <w:rPr>
          <w:rFonts w:ascii="Times New Roman" w:hAnsi="Times New Roman" w:cs="Times New Roman"/>
          <w:b/>
          <w:bCs/>
          <w:sz w:val="24"/>
          <w:szCs w:val="24"/>
        </w:rPr>
      </w:pPr>
      <w:r w:rsidRPr="00B569B8">
        <w:rPr>
          <w:rFonts w:ascii="Times New Roman" w:hAnsi="Times New Roman" w:cs="Times New Roman"/>
          <w:b/>
          <w:bCs/>
          <w:sz w:val="24"/>
          <w:szCs w:val="24"/>
        </w:rPr>
        <w:t>NPM</w:t>
      </w:r>
      <w:r w:rsidR="000E34F7" w:rsidRPr="00B569B8">
        <w:rPr>
          <w:rFonts w:ascii="Times New Roman" w:hAnsi="Times New Roman" w:cs="Times New Roman"/>
          <w:b/>
          <w:bCs/>
          <w:sz w:val="24"/>
          <w:szCs w:val="24"/>
        </w:rPr>
        <w:tab/>
      </w:r>
      <w:r w:rsidR="000E34F7" w:rsidRPr="00B569B8">
        <w:rPr>
          <w:rFonts w:ascii="Times New Roman" w:hAnsi="Times New Roman" w:cs="Times New Roman"/>
          <w:b/>
          <w:bCs/>
          <w:sz w:val="24"/>
          <w:szCs w:val="24"/>
        </w:rPr>
        <w:tab/>
      </w:r>
      <w:r w:rsidR="000E34F7" w:rsidRPr="00B569B8">
        <w:rPr>
          <w:rFonts w:ascii="Times New Roman" w:hAnsi="Times New Roman" w:cs="Times New Roman"/>
          <w:b/>
          <w:bCs/>
          <w:sz w:val="24"/>
          <w:szCs w:val="24"/>
        </w:rPr>
        <w:tab/>
      </w:r>
      <w:r w:rsidR="000E34F7" w:rsidRPr="00B569B8">
        <w:rPr>
          <w:rFonts w:ascii="Times New Roman" w:hAnsi="Times New Roman" w:cs="Times New Roman"/>
          <w:b/>
          <w:bCs/>
          <w:sz w:val="24"/>
          <w:szCs w:val="24"/>
        </w:rPr>
        <w:tab/>
      </w:r>
      <w:r w:rsidR="000E34F7" w:rsidRPr="00B569B8">
        <w:rPr>
          <w:rFonts w:ascii="Times New Roman" w:hAnsi="Times New Roman" w:cs="Times New Roman"/>
          <w:b/>
          <w:bCs/>
          <w:sz w:val="24"/>
          <w:szCs w:val="24"/>
        </w:rPr>
        <w:tab/>
      </w:r>
      <w:r w:rsidR="000E34F7" w:rsidRPr="00B569B8">
        <w:rPr>
          <w:rFonts w:ascii="Times New Roman" w:hAnsi="Times New Roman" w:cs="Times New Roman"/>
          <w:b/>
          <w:bCs/>
          <w:sz w:val="24"/>
          <w:szCs w:val="24"/>
        </w:rPr>
        <w:tab/>
      </w:r>
      <w:r w:rsidR="000E34F7" w:rsidRPr="00B569B8">
        <w:rPr>
          <w:rFonts w:ascii="Times New Roman" w:hAnsi="Times New Roman" w:cs="Times New Roman"/>
          <w:b/>
          <w:bCs/>
          <w:sz w:val="24"/>
          <w:szCs w:val="24"/>
        </w:rPr>
        <w:tab/>
        <w:t xml:space="preserve">      </w:t>
      </w:r>
      <w:proofErr w:type="gramStart"/>
      <w:r w:rsidR="000E34F7" w:rsidRPr="00B569B8">
        <w:rPr>
          <w:rFonts w:ascii="Times New Roman" w:hAnsi="Times New Roman" w:cs="Times New Roman"/>
          <w:b/>
          <w:bCs/>
          <w:sz w:val="24"/>
          <w:szCs w:val="24"/>
        </w:rPr>
        <w:t xml:space="preserve">  :</w:t>
      </w:r>
      <w:proofErr w:type="gramEnd"/>
      <w:r w:rsidR="000E34F7" w:rsidRPr="00B569B8">
        <w:rPr>
          <w:rFonts w:ascii="Times New Roman" w:hAnsi="Times New Roman" w:cs="Times New Roman"/>
          <w:b/>
          <w:bCs/>
          <w:sz w:val="24"/>
          <w:szCs w:val="24"/>
        </w:rPr>
        <w:t xml:space="preserve"> </w:t>
      </w:r>
      <w:r w:rsidRPr="00B569B8">
        <w:rPr>
          <w:rFonts w:ascii="Times New Roman" w:hAnsi="Times New Roman" w:cs="Times New Roman"/>
          <w:b/>
          <w:bCs/>
          <w:sz w:val="24"/>
          <w:szCs w:val="24"/>
        </w:rPr>
        <w:t>22911004</w:t>
      </w:r>
    </w:p>
    <w:p w14:paraId="1E1F68C5" w14:textId="57608851" w:rsidR="00F66211" w:rsidRPr="00B569B8" w:rsidRDefault="00843003" w:rsidP="00F66211">
      <w:pPr>
        <w:spacing w:after="0"/>
        <w:rPr>
          <w:rFonts w:ascii="Times New Roman" w:hAnsi="Times New Roman" w:cs="Times New Roman"/>
          <w:b/>
          <w:bCs/>
          <w:sz w:val="24"/>
          <w:szCs w:val="24"/>
        </w:rPr>
      </w:pPr>
      <w:r w:rsidRPr="00B569B8">
        <w:rPr>
          <w:rFonts w:ascii="Times New Roman" w:hAnsi="Times New Roman" w:cs="Times New Roman"/>
          <w:noProof/>
          <w:sz w:val="24"/>
          <w:szCs w:val="24"/>
        </w:rPr>
        <w:drawing>
          <wp:anchor distT="0" distB="0" distL="114300" distR="114300" simplePos="0" relativeHeight="251712512" behindDoc="0" locked="0" layoutInCell="1" allowOverlap="1" wp14:anchorId="25D69E7C" wp14:editId="62D35760">
            <wp:simplePos x="0" y="0"/>
            <wp:positionH relativeFrom="margin">
              <wp:posOffset>1138233</wp:posOffset>
            </wp:positionH>
            <wp:positionV relativeFrom="paragraph">
              <wp:posOffset>76835</wp:posOffset>
            </wp:positionV>
            <wp:extent cx="2729230" cy="2538095"/>
            <wp:effectExtent l="0" t="0" r="0" b="0"/>
            <wp:wrapNone/>
            <wp:docPr id="204699777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345491" name="Picture 25134549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729230" cy="2538095"/>
                    </a:xfrm>
                    <a:prstGeom prst="rect">
                      <a:avLst/>
                    </a:prstGeom>
                  </pic:spPr>
                </pic:pic>
              </a:graphicData>
            </a:graphic>
            <wp14:sizeRelH relativeFrom="margin">
              <wp14:pctWidth>0</wp14:pctWidth>
            </wp14:sizeRelH>
            <wp14:sizeRelV relativeFrom="margin">
              <wp14:pctHeight>0</wp14:pctHeight>
            </wp14:sizeRelV>
          </wp:anchor>
        </w:drawing>
      </w:r>
      <w:r w:rsidR="00F66211" w:rsidRPr="00B569B8">
        <w:rPr>
          <w:rFonts w:ascii="Times New Roman" w:hAnsi="Times New Roman" w:cs="Times New Roman"/>
          <w:b/>
          <w:bCs/>
          <w:sz w:val="24"/>
          <w:szCs w:val="24"/>
        </w:rPr>
        <w:t>PROGRAM STUDI</w:t>
      </w:r>
      <w:r w:rsidR="000E34F7" w:rsidRPr="00B569B8">
        <w:rPr>
          <w:rFonts w:ascii="Times New Roman" w:hAnsi="Times New Roman" w:cs="Times New Roman"/>
          <w:b/>
          <w:bCs/>
          <w:sz w:val="24"/>
          <w:szCs w:val="24"/>
        </w:rPr>
        <w:tab/>
      </w:r>
      <w:r w:rsidR="000E34F7" w:rsidRPr="00B569B8">
        <w:rPr>
          <w:rFonts w:ascii="Times New Roman" w:hAnsi="Times New Roman" w:cs="Times New Roman"/>
          <w:b/>
          <w:bCs/>
          <w:sz w:val="24"/>
          <w:szCs w:val="24"/>
        </w:rPr>
        <w:tab/>
      </w:r>
      <w:r w:rsidR="000E34F7" w:rsidRPr="00B569B8">
        <w:rPr>
          <w:rFonts w:ascii="Times New Roman" w:hAnsi="Times New Roman" w:cs="Times New Roman"/>
          <w:b/>
          <w:bCs/>
          <w:sz w:val="24"/>
          <w:szCs w:val="24"/>
        </w:rPr>
        <w:tab/>
      </w:r>
      <w:r w:rsidR="000E34F7" w:rsidRPr="00B569B8">
        <w:rPr>
          <w:rFonts w:ascii="Times New Roman" w:hAnsi="Times New Roman" w:cs="Times New Roman"/>
          <w:b/>
          <w:bCs/>
          <w:sz w:val="24"/>
          <w:szCs w:val="24"/>
        </w:rPr>
        <w:tab/>
      </w:r>
      <w:r w:rsidR="000E34F7" w:rsidRPr="00B569B8">
        <w:rPr>
          <w:rFonts w:ascii="Times New Roman" w:hAnsi="Times New Roman" w:cs="Times New Roman"/>
          <w:b/>
          <w:bCs/>
          <w:sz w:val="24"/>
          <w:szCs w:val="24"/>
        </w:rPr>
        <w:tab/>
        <w:t xml:space="preserve">     </w:t>
      </w:r>
      <w:proofErr w:type="gramStart"/>
      <w:r w:rsidR="000E34F7" w:rsidRPr="00B569B8">
        <w:rPr>
          <w:rFonts w:ascii="Times New Roman" w:hAnsi="Times New Roman" w:cs="Times New Roman"/>
          <w:b/>
          <w:bCs/>
          <w:sz w:val="24"/>
          <w:szCs w:val="24"/>
        </w:rPr>
        <w:t xml:space="preserve">  :</w:t>
      </w:r>
      <w:proofErr w:type="gramEnd"/>
      <w:r w:rsidR="00E84FA3">
        <w:rPr>
          <w:rFonts w:ascii="Times New Roman" w:hAnsi="Times New Roman" w:cs="Times New Roman"/>
          <w:b/>
          <w:bCs/>
          <w:sz w:val="24"/>
          <w:szCs w:val="24"/>
        </w:rPr>
        <w:t xml:space="preserve"> </w:t>
      </w:r>
      <w:r w:rsidR="00F66211" w:rsidRPr="00B569B8">
        <w:rPr>
          <w:rFonts w:ascii="Times New Roman" w:hAnsi="Times New Roman" w:cs="Times New Roman"/>
          <w:b/>
          <w:bCs/>
          <w:sz w:val="24"/>
          <w:szCs w:val="24"/>
        </w:rPr>
        <w:t>MAGISTER</w:t>
      </w:r>
      <w:r w:rsidR="000E34F7" w:rsidRPr="00B569B8">
        <w:rPr>
          <w:rFonts w:ascii="Times New Roman" w:hAnsi="Times New Roman" w:cs="Times New Roman"/>
          <w:b/>
          <w:bCs/>
          <w:sz w:val="24"/>
          <w:szCs w:val="24"/>
        </w:rPr>
        <w:t xml:space="preserve"> </w:t>
      </w:r>
      <w:r w:rsidR="00F66211" w:rsidRPr="00B569B8">
        <w:rPr>
          <w:rFonts w:ascii="Times New Roman" w:hAnsi="Times New Roman" w:cs="Times New Roman"/>
          <w:b/>
          <w:bCs/>
          <w:sz w:val="24"/>
          <w:szCs w:val="24"/>
        </w:rPr>
        <w:t>HUKU</w:t>
      </w:r>
      <w:r w:rsidR="000F144B" w:rsidRPr="00B569B8">
        <w:rPr>
          <w:rFonts w:ascii="Times New Roman" w:hAnsi="Times New Roman" w:cs="Times New Roman"/>
          <w:b/>
          <w:bCs/>
          <w:sz w:val="24"/>
          <w:szCs w:val="24"/>
        </w:rPr>
        <w:t>M</w:t>
      </w:r>
    </w:p>
    <w:p w14:paraId="2DD96028" w14:textId="600E0376" w:rsidR="00E8273E" w:rsidRPr="00B569B8" w:rsidRDefault="005439A8" w:rsidP="006C5A4D">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 </w:t>
      </w:r>
    </w:p>
    <w:p w14:paraId="56780DEC" w14:textId="1C5FF8C5" w:rsidR="00596775" w:rsidRPr="00B569B8" w:rsidRDefault="00596775" w:rsidP="006C5A4D">
      <w:pPr>
        <w:spacing w:after="0"/>
        <w:jc w:val="center"/>
        <w:rPr>
          <w:rFonts w:ascii="Times New Roman" w:hAnsi="Times New Roman" w:cs="Times New Roman"/>
          <w:sz w:val="24"/>
          <w:szCs w:val="24"/>
        </w:rPr>
      </w:pPr>
    </w:p>
    <w:p w14:paraId="4479E307" w14:textId="10362CE5" w:rsidR="00B664F4" w:rsidRPr="00B569B8" w:rsidRDefault="00B664F4" w:rsidP="006C5A4D">
      <w:pPr>
        <w:spacing w:after="0"/>
        <w:jc w:val="center"/>
        <w:rPr>
          <w:rFonts w:ascii="Times New Roman" w:hAnsi="Times New Roman" w:cs="Times New Roman"/>
          <w:sz w:val="24"/>
          <w:szCs w:val="24"/>
        </w:rPr>
      </w:pPr>
    </w:p>
    <w:p w14:paraId="1C7F4B4F" w14:textId="2CBB2254" w:rsidR="00B664F4" w:rsidRPr="00B569B8" w:rsidRDefault="00B664F4" w:rsidP="006C5A4D">
      <w:pPr>
        <w:spacing w:after="0"/>
        <w:jc w:val="center"/>
        <w:rPr>
          <w:rFonts w:ascii="Times New Roman" w:hAnsi="Times New Roman" w:cs="Times New Roman"/>
          <w:sz w:val="24"/>
          <w:szCs w:val="24"/>
        </w:rPr>
      </w:pPr>
    </w:p>
    <w:p w14:paraId="6BAA1CE4" w14:textId="7EFEAE3F" w:rsidR="00B664F4" w:rsidRPr="00B569B8" w:rsidRDefault="00B664F4" w:rsidP="006C5A4D">
      <w:pPr>
        <w:spacing w:after="0"/>
        <w:jc w:val="center"/>
        <w:rPr>
          <w:rFonts w:ascii="Times New Roman" w:hAnsi="Times New Roman" w:cs="Times New Roman"/>
          <w:sz w:val="24"/>
          <w:szCs w:val="24"/>
        </w:rPr>
      </w:pPr>
    </w:p>
    <w:p w14:paraId="7B2B498D" w14:textId="77777777" w:rsidR="00B664F4" w:rsidRPr="00B569B8" w:rsidRDefault="00B664F4" w:rsidP="006C5A4D">
      <w:pPr>
        <w:spacing w:after="0"/>
        <w:jc w:val="center"/>
        <w:rPr>
          <w:rFonts w:ascii="Times New Roman" w:hAnsi="Times New Roman" w:cs="Times New Roman"/>
          <w:sz w:val="24"/>
          <w:szCs w:val="24"/>
        </w:rPr>
      </w:pPr>
    </w:p>
    <w:p w14:paraId="2827F6E6" w14:textId="77777777" w:rsidR="00B664F4" w:rsidRPr="00B569B8" w:rsidRDefault="00B664F4" w:rsidP="006C5A4D">
      <w:pPr>
        <w:spacing w:after="0"/>
        <w:jc w:val="center"/>
        <w:rPr>
          <w:rFonts w:ascii="Times New Roman" w:hAnsi="Times New Roman" w:cs="Times New Roman"/>
          <w:sz w:val="24"/>
          <w:szCs w:val="24"/>
        </w:rPr>
      </w:pPr>
    </w:p>
    <w:p w14:paraId="41BC3692" w14:textId="77777777" w:rsidR="00E627C9" w:rsidRPr="00B569B8" w:rsidRDefault="00E627C9" w:rsidP="006C5A4D">
      <w:pPr>
        <w:spacing w:after="0"/>
        <w:jc w:val="center"/>
        <w:rPr>
          <w:rFonts w:ascii="Times New Roman" w:hAnsi="Times New Roman" w:cs="Times New Roman"/>
          <w:sz w:val="24"/>
          <w:szCs w:val="24"/>
        </w:rPr>
      </w:pPr>
    </w:p>
    <w:p w14:paraId="774A10B4" w14:textId="77777777" w:rsidR="00BD33C1" w:rsidRPr="00B569B8" w:rsidRDefault="00BD33C1" w:rsidP="006C5A4D">
      <w:pPr>
        <w:spacing w:after="0"/>
        <w:jc w:val="center"/>
        <w:rPr>
          <w:rFonts w:ascii="Times New Roman" w:hAnsi="Times New Roman" w:cs="Times New Roman"/>
          <w:sz w:val="24"/>
          <w:szCs w:val="24"/>
        </w:rPr>
      </w:pPr>
    </w:p>
    <w:p w14:paraId="26A954AF" w14:textId="77777777" w:rsidR="000F144B" w:rsidRPr="00B569B8" w:rsidRDefault="000F144B" w:rsidP="006C5A4D">
      <w:pPr>
        <w:spacing w:after="0"/>
        <w:jc w:val="center"/>
        <w:rPr>
          <w:rFonts w:ascii="Times New Roman" w:hAnsi="Times New Roman" w:cs="Times New Roman"/>
          <w:sz w:val="24"/>
          <w:szCs w:val="24"/>
        </w:rPr>
      </w:pPr>
    </w:p>
    <w:p w14:paraId="49A430D9" w14:textId="77777777" w:rsidR="0039344F" w:rsidRPr="00B569B8" w:rsidRDefault="0039344F" w:rsidP="006C5A4D">
      <w:pPr>
        <w:spacing w:after="0"/>
        <w:jc w:val="center"/>
        <w:rPr>
          <w:rFonts w:ascii="Times New Roman" w:hAnsi="Times New Roman" w:cs="Times New Roman"/>
          <w:sz w:val="24"/>
          <w:szCs w:val="24"/>
        </w:rPr>
      </w:pPr>
    </w:p>
    <w:p w14:paraId="125C1B65" w14:textId="578CA509" w:rsidR="00AC182B" w:rsidRPr="00B569B8" w:rsidRDefault="000F144B" w:rsidP="006C5A4D">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SEKOLAH PASCASARJANA </w:t>
      </w:r>
    </w:p>
    <w:p w14:paraId="0D0DD0DC" w14:textId="1DB0E804" w:rsidR="000F144B" w:rsidRPr="00B569B8" w:rsidRDefault="005439A8" w:rsidP="000F144B">
      <w:pPr>
        <w:spacing w:after="0"/>
        <w:jc w:val="center"/>
        <w:rPr>
          <w:rFonts w:ascii="Times New Roman" w:hAnsi="Times New Roman" w:cs="Times New Roman"/>
          <w:b/>
          <w:bCs/>
          <w:sz w:val="24"/>
          <w:szCs w:val="24"/>
        </w:rPr>
      </w:pPr>
      <w:bookmarkStart w:id="0" w:name="_Hlk157088165"/>
      <w:r w:rsidRPr="00B569B8">
        <w:rPr>
          <w:rFonts w:ascii="Times New Roman" w:hAnsi="Times New Roman" w:cs="Times New Roman"/>
          <w:b/>
          <w:bCs/>
          <w:sz w:val="24"/>
          <w:szCs w:val="24"/>
        </w:rPr>
        <w:t>PROGRAM</w:t>
      </w:r>
      <w:r w:rsidR="000F144B" w:rsidRPr="00B569B8">
        <w:rPr>
          <w:rFonts w:ascii="Times New Roman" w:hAnsi="Times New Roman" w:cs="Times New Roman"/>
          <w:b/>
          <w:bCs/>
          <w:sz w:val="24"/>
          <w:szCs w:val="24"/>
        </w:rPr>
        <w:t xml:space="preserve"> STUDI MAGISTER HUKUM</w:t>
      </w:r>
      <w:r w:rsidRPr="00B569B8">
        <w:rPr>
          <w:rFonts w:ascii="Times New Roman" w:hAnsi="Times New Roman" w:cs="Times New Roman"/>
          <w:b/>
          <w:bCs/>
          <w:sz w:val="24"/>
          <w:szCs w:val="24"/>
        </w:rPr>
        <w:t xml:space="preserve"> </w:t>
      </w:r>
    </w:p>
    <w:p w14:paraId="4FD5CE7B" w14:textId="585F354D" w:rsidR="0039344F" w:rsidRPr="00B569B8" w:rsidRDefault="005439A8" w:rsidP="000F144B">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UNIVERSITAS DHARMAWANGSA</w:t>
      </w:r>
    </w:p>
    <w:p w14:paraId="7355BDFF" w14:textId="49227BEA" w:rsidR="000F144B" w:rsidRPr="00B569B8" w:rsidRDefault="005439A8" w:rsidP="000F144B">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MEDAN</w:t>
      </w:r>
    </w:p>
    <w:p w14:paraId="50105682" w14:textId="77777777" w:rsidR="001B79FC" w:rsidRPr="00B569B8" w:rsidRDefault="0039344F" w:rsidP="0039344F">
      <w:pPr>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2024</w:t>
      </w:r>
      <w:bookmarkEnd w:id="0"/>
    </w:p>
    <w:p w14:paraId="00146EE3" w14:textId="0598C027" w:rsidR="00794132" w:rsidRPr="0068347B" w:rsidRDefault="005439A8" w:rsidP="0039344F">
      <w:pPr>
        <w:spacing w:after="0"/>
        <w:jc w:val="center"/>
        <w:rPr>
          <w:rFonts w:ascii="Times New Roman" w:hAnsi="Times New Roman" w:cs="Times New Roman"/>
          <w:b/>
          <w:bCs/>
          <w:sz w:val="28"/>
          <w:szCs w:val="28"/>
        </w:rPr>
      </w:pPr>
      <w:r w:rsidRPr="0068347B">
        <w:rPr>
          <w:rFonts w:ascii="Times New Roman" w:hAnsi="Times New Roman" w:cs="Times New Roman"/>
          <w:b/>
          <w:bCs/>
          <w:sz w:val="28"/>
          <w:szCs w:val="28"/>
        </w:rPr>
        <w:lastRenderedPageBreak/>
        <w:t xml:space="preserve">PERLINDUNGAN </w:t>
      </w:r>
      <w:r w:rsidR="00AC1419" w:rsidRPr="0068347B">
        <w:rPr>
          <w:rFonts w:ascii="Times New Roman" w:hAnsi="Times New Roman" w:cs="Times New Roman"/>
          <w:b/>
          <w:bCs/>
          <w:sz w:val="28"/>
          <w:szCs w:val="28"/>
        </w:rPr>
        <w:t>HUKUM</w:t>
      </w:r>
      <w:r w:rsidRPr="0068347B">
        <w:rPr>
          <w:rFonts w:ascii="Times New Roman" w:hAnsi="Times New Roman" w:cs="Times New Roman"/>
          <w:b/>
          <w:bCs/>
          <w:sz w:val="28"/>
          <w:szCs w:val="28"/>
        </w:rPr>
        <w:t xml:space="preserve"> TERHADAP</w:t>
      </w:r>
      <w:r w:rsidR="00794132" w:rsidRPr="0068347B">
        <w:rPr>
          <w:rFonts w:ascii="Times New Roman" w:hAnsi="Times New Roman" w:cs="Times New Roman"/>
          <w:b/>
          <w:bCs/>
          <w:sz w:val="28"/>
          <w:szCs w:val="28"/>
        </w:rPr>
        <w:t xml:space="preserve"> DIREKTUR </w:t>
      </w:r>
    </w:p>
    <w:p w14:paraId="348CF7CF" w14:textId="6D7D6EE6" w:rsidR="002D36C4" w:rsidRPr="0068347B" w:rsidRDefault="005439A8" w:rsidP="006C5A4D">
      <w:pPr>
        <w:tabs>
          <w:tab w:val="left" w:pos="674"/>
          <w:tab w:val="left" w:pos="2466"/>
        </w:tabs>
        <w:spacing w:after="0"/>
        <w:jc w:val="center"/>
        <w:rPr>
          <w:rFonts w:ascii="Times New Roman" w:hAnsi="Times New Roman" w:cs="Times New Roman"/>
          <w:b/>
          <w:bCs/>
          <w:sz w:val="28"/>
          <w:szCs w:val="28"/>
        </w:rPr>
      </w:pPr>
      <w:r w:rsidRPr="0068347B">
        <w:rPr>
          <w:rFonts w:ascii="Times New Roman" w:hAnsi="Times New Roman" w:cs="Times New Roman"/>
          <w:b/>
          <w:bCs/>
          <w:sz w:val="28"/>
          <w:szCs w:val="28"/>
        </w:rPr>
        <w:t xml:space="preserve">BERDASARKAN </w:t>
      </w:r>
    </w:p>
    <w:p w14:paraId="00B642BD" w14:textId="2F0E40F4" w:rsidR="00C81CE0" w:rsidRPr="0068347B" w:rsidRDefault="005439A8" w:rsidP="006C5A4D">
      <w:pPr>
        <w:tabs>
          <w:tab w:val="left" w:pos="674"/>
          <w:tab w:val="left" w:pos="2466"/>
        </w:tabs>
        <w:spacing w:after="0"/>
        <w:jc w:val="center"/>
        <w:rPr>
          <w:rFonts w:ascii="Times New Roman" w:hAnsi="Times New Roman" w:cs="Times New Roman"/>
          <w:b/>
          <w:bCs/>
          <w:i/>
          <w:iCs/>
          <w:sz w:val="28"/>
          <w:szCs w:val="28"/>
        </w:rPr>
      </w:pPr>
      <w:r w:rsidRPr="0068347B">
        <w:rPr>
          <w:rFonts w:ascii="Times New Roman" w:hAnsi="Times New Roman" w:cs="Times New Roman"/>
          <w:b/>
          <w:bCs/>
          <w:i/>
          <w:iCs/>
          <w:sz w:val="28"/>
          <w:szCs w:val="28"/>
        </w:rPr>
        <w:t xml:space="preserve">BUSINESS JUDGMENT RULE </w:t>
      </w:r>
    </w:p>
    <w:p w14:paraId="05B2ECA1" w14:textId="685910C1" w:rsidR="000C2496" w:rsidRPr="0068347B" w:rsidRDefault="005439A8" w:rsidP="006C5A4D">
      <w:pPr>
        <w:tabs>
          <w:tab w:val="left" w:pos="674"/>
          <w:tab w:val="left" w:pos="2466"/>
        </w:tabs>
        <w:spacing w:after="0"/>
        <w:jc w:val="center"/>
        <w:rPr>
          <w:rFonts w:ascii="Times New Roman" w:hAnsi="Times New Roman" w:cs="Times New Roman"/>
          <w:b/>
          <w:bCs/>
          <w:sz w:val="28"/>
          <w:szCs w:val="28"/>
        </w:rPr>
      </w:pPr>
      <w:r w:rsidRPr="0068347B">
        <w:rPr>
          <w:rFonts w:ascii="Times New Roman" w:hAnsi="Times New Roman" w:cs="Times New Roman"/>
          <w:b/>
          <w:bCs/>
          <w:sz w:val="28"/>
          <w:szCs w:val="28"/>
        </w:rPr>
        <w:t xml:space="preserve">STUDI ANALISIS PUTUSAN </w:t>
      </w:r>
      <w:r w:rsidR="009B0FA5" w:rsidRPr="0068347B">
        <w:rPr>
          <w:rFonts w:ascii="Times New Roman" w:hAnsi="Times New Roman" w:cs="Times New Roman"/>
          <w:b/>
          <w:bCs/>
          <w:sz w:val="28"/>
          <w:szCs w:val="28"/>
        </w:rPr>
        <w:t xml:space="preserve">PENGADILAN </w:t>
      </w:r>
    </w:p>
    <w:p w14:paraId="29563D20" w14:textId="02D69E5F" w:rsidR="00C81CE0" w:rsidRPr="0068347B" w:rsidRDefault="005439A8" w:rsidP="006C5A4D">
      <w:pPr>
        <w:tabs>
          <w:tab w:val="left" w:pos="674"/>
          <w:tab w:val="left" w:pos="2466"/>
        </w:tabs>
        <w:spacing w:after="0"/>
        <w:jc w:val="center"/>
        <w:rPr>
          <w:rFonts w:ascii="Times New Roman" w:hAnsi="Times New Roman" w:cs="Times New Roman"/>
          <w:b/>
          <w:bCs/>
          <w:i/>
          <w:iCs/>
          <w:sz w:val="24"/>
          <w:szCs w:val="24"/>
        </w:rPr>
      </w:pPr>
      <w:r w:rsidRPr="00B569B8">
        <w:rPr>
          <w:rFonts w:ascii="Times New Roman" w:hAnsi="Times New Roman" w:cs="Times New Roman"/>
          <w:b/>
          <w:bCs/>
          <w:sz w:val="24"/>
          <w:szCs w:val="24"/>
        </w:rPr>
        <w:t>(</w:t>
      </w:r>
      <w:r w:rsidR="00901CE0" w:rsidRPr="00B569B8">
        <w:rPr>
          <w:rFonts w:ascii="Times New Roman" w:hAnsi="Times New Roman" w:cs="Times New Roman"/>
          <w:b/>
          <w:bCs/>
          <w:sz w:val="24"/>
          <w:szCs w:val="24"/>
        </w:rPr>
        <w:t>Nomor</w:t>
      </w:r>
      <w:r w:rsidR="009B0FA5" w:rsidRPr="00B569B8">
        <w:rPr>
          <w:rFonts w:ascii="Times New Roman" w:hAnsi="Times New Roman" w:cs="Times New Roman"/>
          <w:b/>
          <w:bCs/>
          <w:sz w:val="24"/>
          <w:szCs w:val="24"/>
        </w:rPr>
        <w:t xml:space="preserve"> </w:t>
      </w:r>
      <w:r w:rsidR="00794132" w:rsidRPr="00B569B8">
        <w:rPr>
          <w:rFonts w:ascii="Times New Roman" w:hAnsi="Times New Roman" w:cs="Times New Roman"/>
          <w:b/>
          <w:bCs/>
          <w:sz w:val="24"/>
          <w:szCs w:val="24"/>
        </w:rPr>
        <w:t>38</w:t>
      </w:r>
      <w:r w:rsidR="009B0FA5" w:rsidRPr="00B569B8">
        <w:rPr>
          <w:rFonts w:ascii="Times New Roman" w:hAnsi="Times New Roman" w:cs="Times New Roman"/>
          <w:b/>
          <w:bCs/>
          <w:sz w:val="24"/>
          <w:szCs w:val="24"/>
        </w:rPr>
        <w:t>4</w:t>
      </w:r>
      <w:r w:rsidR="008D73EE" w:rsidRPr="00B569B8">
        <w:rPr>
          <w:rFonts w:ascii="Times New Roman" w:hAnsi="Times New Roman" w:cs="Times New Roman"/>
          <w:b/>
          <w:bCs/>
          <w:sz w:val="24"/>
          <w:szCs w:val="24"/>
        </w:rPr>
        <w:t>9</w:t>
      </w:r>
      <w:r w:rsidR="00794132" w:rsidRPr="00B569B8">
        <w:rPr>
          <w:rFonts w:ascii="Times New Roman" w:hAnsi="Times New Roman" w:cs="Times New Roman"/>
          <w:b/>
          <w:bCs/>
          <w:sz w:val="24"/>
          <w:szCs w:val="24"/>
        </w:rPr>
        <w:t xml:space="preserve"> K</w:t>
      </w:r>
      <w:r w:rsidR="009B0FA5" w:rsidRPr="00B569B8">
        <w:rPr>
          <w:rFonts w:ascii="Times New Roman" w:hAnsi="Times New Roman" w:cs="Times New Roman"/>
          <w:b/>
          <w:bCs/>
          <w:sz w:val="24"/>
          <w:szCs w:val="24"/>
        </w:rPr>
        <w:t>/Pid</w:t>
      </w:r>
      <w:r w:rsidR="00794132" w:rsidRPr="00B569B8">
        <w:rPr>
          <w:rFonts w:ascii="Times New Roman" w:hAnsi="Times New Roman" w:cs="Times New Roman"/>
          <w:b/>
          <w:bCs/>
          <w:sz w:val="24"/>
          <w:szCs w:val="24"/>
        </w:rPr>
        <w:t>.Sus/</w:t>
      </w:r>
      <w:r w:rsidR="009B0FA5" w:rsidRPr="00B569B8">
        <w:rPr>
          <w:rFonts w:ascii="Times New Roman" w:hAnsi="Times New Roman" w:cs="Times New Roman"/>
          <w:b/>
          <w:bCs/>
          <w:sz w:val="24"/>
          <w:szCs w:val="24"/>
        </w:rPr>
        <w:t>20</w:t>
      </w:r>
      <w:r w:rsidR="00794132" w:rsidRPr="00B569B8">
        <w:rPr>
          <w:rFonts w:ascii="Times New Roman" w:hAnsi="Times New Roman" w:cs="Times New Roman"/>
          <w:b/>
          <w:bCs/>
          <w:sz w:val="24"/>
          <w:szCs w:val="24"/>
        </w:rPr>
        <w:t>19</w:t>
      </w:r>
      <w:r w:rsidR="00606B63">
        <w:rPr>
          <w:rFonts w:ascii="Times New Roman" w:hAnsi="Times New Roman" w:cs="Times New Roman"/>
          <w:b/>
          <w:bCs/>
          <w:sz w:val="24"/>
          <w:szCs w:val="24"/>
        </w:rPr>
        <w:t xml:space="preserve"> DAN</w:t>
      </w:r>
      <w:r w:rsidR="0068347B" w:rsidRPr="0068347B">
        <w:rPr>
          <w:rFonts w:ascii="Times New Roman" w:hAnsi="Times New Roman" w:cs="Times New Roman"/>
          <w:b/>
          <w:bCs/>
          <w:i/>
          <w:iCs/>
          <w:sz w:val="24"/>
          <w:szCs w:val="24"/>
        </w:rPr>
        <w:t xml:space="preserve"> </w:t>
      </w:r>
      <w:r w:rsidR="0068347B" w:rsidRPr="00606B63">
        <w:rPr>
          <w:rFonts w:ascii="Times New Roman" w:hAnsi="Times New Roman" w:cs="Times New Roman"/>
          <w:b/>
          <w:bCs/>
          <w:sz w:val="24"/>
          <w:szCs w:val="24"/>
        </w:rPr>
        <w:t>Nomor 121 K/Pid.Sus/2020</w:t>
      </w:r>
      <w:r w:rsidR="0068347B" w:rsidRPr="0068347B">
        <w:rPr>
          <w:rFonts w:ascii="Times New Roman" w:hAnsi="Times New Roman" w:cs="Times New Roman"/>
          <w:b/>
          <w:bCs/>
          <w:i/>
          <w:iCs/>
          <w:sz w:val="24"/>
          <w:szCs w:val="24"/>
        </w:rPr>
        <w:t>)</w:t>
      </w:r>
    </w:p>
    <w:p w14:paraId="1FC8FDCC" w14:textId="77777777" w:rsidR="00C81CE0" w:rsidRPr="00B569B8" w:rsidRDefault="00C81CE0" w:rsidP="006C5A4D">
      <w:pPr>
        <w:tabs>
          <w:tab w:val="left" w:pos="674"/>
          <w:tab w:val="left" w:pos="2466"/>
        </w:tabs>
        <w:spacing w:after="0"/>
        <w:jc w:val="center"/>
        <w:rPr>
          <w:rFonts w:ascii="Times New Roman" w:hAnsi="Times New Roman" w:cs="Times New Roman"/>
          <w:b/>
          <w:bCs/>
          <w:sz w:val="24"/>
          <w:szCs w:val="24"/>
        </w:rPr>
      </w:pPr>
    </w:p>
    <w:p w14:paraId="1F77E5F8" w14:textId="77777777" w:rsidR="00E627C9" w:rsidRPr="00B569B8" w:rsidRDefault="00E627C9" w:rsidP="006C5A4D">
      <w:pPr>
        <w:tabs>
          <w:tab w:val="left" w:pos="674"/>
          <w:tab w:val="left" w:pos="2466"/>
        </w:tabs>
        <w:spacing w:after="0"/>
        <w:jc w:val="center"/>
        <w:rPr>
          <w:rFonts w:ascii="Times New Roman" w:hAnsi="Times New Roman" w:cs="Times New Roman"/>
          <w:b/>
          <w:bCs/>
          <w:sz w:val="24"/>
          <w:szCs w:val="24"/>
        </w:rPr>
      </w:pPr>
    </w:p>
    <w:p w14:paraId="581D01A5" w14:textId="412D4E88" w:rsidR="008E0130" w:rsidRPr="00B569B8" w:rsidRDefault="005439A8" w:rsidP="006C5A4D">
      <w:pPr>
        <w:tabs>
          <w:tab w:val="left" w:pos="674"/>
          <w:tab w:val="left" w:pos="2466"/>
        </w:tabs>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TESIS</w:t>
      </w:r>
    </w:p>
    <w:p w14:paraId="4C60BA1F" w14:textId="77777777" w:rsidR="00BD33C1" w:rsidRPr="00B569B8" w:rsidRDefault="00BD33C1" w:rsidP="006C5A4D">
      <w:pPr>
        <w:tabs>
          <w:tab w:val="left" w:pos="674"/>
          <w:tab w:val="left" w:pos="2466"/>
        </w:tabs>
        <w:spacing w:after="0"/>
        <w:jc w:val="center"/>
        <w:rPr>
          <w:rFonts w:ascii="Times New Roman" w:hAnsi="Times New Roman" w:cs="Times New Roman"/>
          <w:b/>
          <w:bCs/>
          <w:sz w:val="24"/>
          <w:szCs w:val="24"/>
        </w:rPr>
      </w:pPr>
    </w:p>
    <w:p w14:paraId="3283CD5B" w14:textId="77777777" w:rsidR="00BD33C1" w:rsidRPr="00B569B8" w:rsidRDefault="00BD33C1" w:rsidP="006C5A4D">
      <w:pPr>
        <w:tabs>
          <w:tab w:val="left" w:pos="674"/>
          <w:tab w:val="left" w:pos="2466"/>
        </w:tabs>
        <w:spacing w:after="0"/>
        <w:jc w:val="center"/>
        <w:rPr>
          <w:rFonts w:ascii="Times New Roman" w:hAnsi="Times New Roman" w:cs="Times New Roman"/>
          <w:sz w:val="24"/>
          <w:szCs w:val="24"/>
        </w:rPr>
      </w:pPr>
    </w:p>
    <w:p w14:paraId="153B18B5" w14:textId="06D12694" w:rsidR="00326033" w:rsidRPr="00B569B8" w:rsidRDefault="000A0650" w:rsidP="006C5A4D">
      <w:pPr>
        <w:tabs>
          <w:tab w:val="left" w:pos="674"/>
          <w:tab w:val="left" w:pos="2466"/>
        </w:tabs>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Diajukan Guna Memenuhi Salah Satu Persyaratan </w:t>
      </w:r>
    </w:p>
    <w:p w14:paraId="54FE99DE" w14:textId="113A16FC" w:rsidR="000A0650" w:rsidRPr="00B569B8" w:rsidRDefault="000A0650" w:rsidP="006C5A4D">
      <w:pPr>
        <w:tabs>
          <w:tab w:val="left" w:pos="674"/>
          <w:tab w:val="left" w:pos="2466"/>
        </w:tabs>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Untuk Memperoleh Gelar Magister Hukum</w:t>
      </w:r>
    </w:p>
    <w:p w14:paraId="407319F1" w14:textId="4E59082B" w:rsidR="00B664F4" w:rsidRPr="00B569B8" w:rsidRDefault="000A0650" w:rsidP="006C5A4D">
      <w:pPr>
        <w:tabs>
          <w:tab w:val="left" w:pos="674"/>
          <w:tab w:val="left" w:pos="2466"/>
        </w:tabs>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Program Studi Ilmu Hukum</w:t>
      </w:r>
    </w:p>
    <w:p w14:paraId="6FCC3A9E" w14:textId="05D57EC0" w:rsidR="00326033" w:rsidRPr="00B569B8" w:rsidRDefault="000A0650" w:rsidP="006C5A4D">
      <w:pPr>
        <w:tabs>
          <w:tab w:val="left" w:pos="674"/>
          <w:tab w:val="left" w:pos="2466"/>
        </w:tabs>
        <w:spacing w:after="0"/>
        <w:jc w:val="center"/>
        <w:rPr>
          <w:rFonts w:ascii="Times New Roman" w:hAnsi="Times New Roman" w:cs="Times New Roman"/>
          <w:sz w:val="24"/>
          <w:szCs w:val="24"/>
        </w:rPr>
      </w:pPr>
      <w:r w:rsidRPr="00B569B8">
        <w:rPr>
          <w:rFonts w:ascii="Times New Roman" w:hAnsi="Times New Roman" w:cs="Times New Roman"/>
          <w:b/>
          <w:bCs/>
          <w:sz w:val="24"/>
          <w:szCs w:val="24"/>
        </w:rPr>
        <w:t>Universitas Dharmawangsa</w:t>
      </w:r>
      <w:r w:rsidRPr="00B569B8">
        <w:rPr>
          <w:rFonts w:ascii="Times New Roman" w:hAnsi="Times New Roman" w:cs="Times New Roman"/>
          <w:sz w:val="24"/>
          <w:szCs w:val="24"/>
        </w:rPr>
        <w:t xml:space="preserve"> </w:t>
      </w:r>
    </w:p>
    <w:p w14:paraId="3A5A51C1" w14:textId="77777777" w:rsidR="001B79FC" w:rsidRPr="00B569B8" w:rsidRDefault="001B79FC" w:rsidP="006C5A4D">
      <w:pPr>
        <w:tabs>
          <w:tab w:val="left" w:pos="674"/>
          <w:tab w:val="left" w:pos="2466"/>
        </w:tabs>
        <w:spacing w:after="0"/>
        <w:jc w:val="center"/>
        <w:rPr>
          <w:rFonts w:ascii="Times New Roman" w:hAnsi="Times New Roman" w:cs="Times New Roman"/>
          <w:sz w:val="24"/>
          <w:szCs w:val="24"/>
        </w:rPr>
      </w:pPr>
    </w:p>
    <w:p w14:paraId="1C18B7E2" w14:textId="7B530D2C" w:rsidR="001B79FC" w:rsidRPr="00B569B8" w:rsidRDefault="000A0650" w:rsidP="006C5A4D">
      <w:pPr>
        <w:tabs>
          <w:tab w:val="left" w:pos="674"/>
          <w:tab w:val="left" w:pos="2466"/>
        </w:tabs>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Oleh</w:t>
      </w:r>
    </w:p>
    <w:p w14:paraId="70DE01AD" w14:textId="77777777" w:rsidR="001B79FC" w:rsidRPr="00B569B8" w:rsidRDefault="001B79FC" w:rsidP="006C5A4D">
      <w:pPr>
        <w:tabs>
          <w:tab w:val="left" w:pos="674"/>
          <w:tab w:val="left" w:pos="2466"/>
        </w:tabs>
        <w:spacing w:after="0"/>
        <w:jc w:val="center"/>
        <w:rPr>
          <w:rFonts w:ascii="Times New Roman" w:hAnsi="Times New Roman" w:cs="Times New Roman"/>
          <w:b/>
          <w:bCs/>
          <w:sz w:val="24"/>
          <w:szCs w:val="24"/>
        </w:rPr>
      </w:pPr>
    </w:p>
    <w:p w14:paraId="4AD9EBBC" w14:textId="355D58BC" w:rsidR="000A0650" w:rsidRPr="00B569B8" w:rsidRDefault="001B79FC" w:rsidP="006C5A4D">
      <w:pPr>
        <w:tabs>
          <w:tab w:val="left" w:pos="674"/>
          <w:tab w:val="left" w:pos="2466"/>
        </w:tabs>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t>HASBIH ASYDIQ</w:t>
      </w:r>
    </w:p>
    <w:p w14:paraId="2EB2F4F2" w14:textId="3C81A274" w:rsidR="00C81CE0" w:rsidRPr="00B569B8" w:rsidRDefault="00C81CE0" w:rsidP="0039344F">
      <w:pPr>
        <w:tabs>
          <w:tab w:val="left" w:pos="674"/>
          <w:tab w:val="left" w:pos="1985"/>
          <w:tab w:val="left" w:pos="2466"/>
        </w:tabs>
        <w:spacing w:after="0"/>
        <w:rPr>
          <w:rFonts w:ascii="Times New Roman" w:hAnsi="Times New Roman" w:cs="Times New Roman"/>
          <w:b/>
          <w:bCs/>
          <w:sz w:val="24"/>
          <w:szCs w:val="24"/>
        </w:rPr>
      </w:pPr>
    </w:p>
    <w:p w14:paraId="5DC36546" w14:textId="22609FC4" w:rsidR="003959DC" w:rsidRPr="00B569B8" w:rsidRDefault="003959DC" w:rsidP="003959DC">
      <w:pPr>
        <w:spacing w:after="0"/>
        <w:rPr>
          <w:rFonts w:ascii="Times New Roman" w:hAnsi="Times New Roman" w:cs="Times New Roman"/>
          <w:b/>
          <w:bCs/>
          <w:sz w:val="24"/>
          <w:szCs w:val="24"/>
        </w:rPr>
      </w:pPr>
      <w:r w:rsidRPr="00B569B8">
        <w:rPr>
          <w:rFonts w:ascii="Times New Roman" w:hAnsi="Times New Roman" w:cs="Times New Roman"/>
          <w:b/>
          <w:bCs/>
          <w:sz w:val="24"/>
          <w:szCs w:val="24"/>
        </w:rPr>
        <w:t>NPM</w:t>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t xml:space="preserve">     </w:t>
      </w:r>
      <w:proofErr w:type="gramStart"/>
      <w:r w:rsidRPr="00B569B8">
        <w:rPr>
          <w:rFonts w:ascii="Times New Roman" w:hAnsi="Times New Roman" w:cs="Times New Roman"/>
          <w:b/>
          <w:bCs/>
          <w:sz w:val="24"/>
          <w:szCs w:val="24"/>
        </w:rPr>
        <w:t xml:space="preserve">  :</w:t>
      </w:r>
      <w:proofErr w:type="gramEnd"/>
      <w:r w:rsidRPr="00B569B8">
        <w:rPr>
          <w:rFonts w:ascii="Times New Roman" w:hAnsi="Times New Roman" w:cs="Times New Roman"/>
          <w:b/>
          <w:bCs/>
          <w:sz w:val="24"/>
          <w:szCs w:val="24"/>
        </w:rPr>
        <w:t xml:space="preserve"> 22911004</w:t>
      </w:r>
    </w:p>
    <w:p w14:paraId="2C1122F2" w14:textId="74811CD4" w:rsidR="003959DC" w:rsidRPr="00B569B8" w:rsidRDefault="003959DC" w:rsidP="003959DC">
      <w:pPr>
        <w:spacing w:after="0"/>
        <w:rPr>
          <w:rFonts w:ascii="Times New Roman" w:hAnsi="Times New Roman" w:cs="Times New Roman"/>
          <w:b/>
          <w:bCs/>
          <w:sz w:val="24"/>
          <w:szCs w:val="24"/>
        </w:rPr>
      </w:pPr>
      <w:r w:rsidRPr="00B569B8">
        <w:rPr>
          <w:rFonts w:ascii="Times New Roman" w:hAnsi="Times New Roman" w:cs="Times New Roman"/>
          <w:b/>
          <w:bCs/>
          <w:sz w:val="24"/>
          <w:szCs w:val="24"/>
        </w:rPr>
        <w:t>PROGRAM STUDI</w:t>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t xml:space="preserve">     </w:t>
      </w:r>
      <w:proofErr w:type="gramStart"/>
      <w:r w:rsidRPr="00B569B8">
        <w:rPr>
          <w:rFonts w:ascii="Times New Roman" w:hAnsi="Times New Roman" w:cs="Times New Roman"/>
          <w:b/>
          <w:bCs/>
          <w:sz w:val="24"/>
          <w:szCs w:val="24"/>
        </w:rPr>
        <w:t xml:space="preserve">  :</w:t>
      </w:r>
      <w:proofErr w:type="gramEnd"/>
      <w:r w:rsidR="00E84FA3">
        <w:rPr>
          <w:rFonts w:ascii="Times New Roman" w:hAnsi="Times New Roman" w:cs="Times New Roman"/>
          <w:b/>
          <w:bCs/>
          <w:sz w:val="24"/>
          <w:szCs w:val="24"/>
        </w:rPr>
        <w:t xml:space="preserve"> </w:t>
      </w:r>
      <w:r w:rsidRPr="00B569B8">
        <w:rPr>
          <w:rFonts w:ascii="Times New Roman" w:hAnsi="Times New Roman" w:cs="Times New Roman"/>
          <w:b/>
          <w:bCs/>
          <w:sz w:val="24"/>
          <w:szCs w:val="24"/>
        </w:rPr>
        <w:t>MAGISTER HUKUM</w:t>
      </w:r>
    </w:p>
    <w:p w14:paraId="05A5A506" w14:textId="5921FA17" w:rsidR="00B664F4" w:rsidRPr="00B569B8" w:rsidRDefault="002946E8" w:rsidP="006C5A4D">
      <w:pPr>
        <w:tabs>
          <w:tab w:val="left" w:pos="674"/>
          <w:tab w:val="left" w:pos="1134"/>
          <w:tab w:val="left" w:pos="1985"/>
          <w:tab w:val="left" w:pos="2466"/>
        </w:tabs>
        <w:spacing w:after="0" w:line="360" w:lineRule="auto"/>
        <w:rPr>
          <w:rFonts w:ascii="Times New Roman" w:hAnsi="Times New Roman" w:cs="Times New Roman"/>
          <w:sz w:val="24"/>
          <w:szCs w:val="24"/>
        </w:rPr>
      </w:pPr>
      <w:r w:rsidRPr="00B569B8">
        <w:rPr>
          <w:rFonts w:ascii="Times New Roman" w:hAnsi="Times New Roman" w:cs="Times New Roman"/>
          <w:noProof/>
          <w:sz w:val="24"/>
          <w:szCs w:val="24"/>
        </w:rPr>
        <w:drawing>
          <wp:anchor distT="0" distB="0" distL="114300" distR="114300" simplePos="0" relativeHeight="251714560" behindDoc="0" locked="0" layoutInCell="1" allowOverlap="1" wp14:anchorId="099A9C93" wp14:editId="4FE0408C">
            <wp:simplePos x="0" y="0"/>
            <wp:positionH relativeFrom="margin">
              <wp:posOffset>1348718</wp:posOffset>
            </wp:positionH>
            <wp:positionV relativeFrom="paragraph">
              <wp:posOffset>111914</wp:posOffset>
            </wp:positionV>
            <wp:extent cx="2442949" cy="2402006"/>
            <wp:effectExtent l="0" t="0" r="0" b="0"/>
            <wp:wrapNone/>
            <wp:docPr id="153095646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345491" name="Picture 25134549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42949" cy="2402006"/>
                    </a:xfrm>
                    <a:prstGeom prst="rect">
                      <a:avLst/>
                    </a:prstGeom>
                  </pic:spPr>
                </pic:pic>
              </a:graphicData>
            </a:graphic>
            <wp14:sizeRelH relativeFrom="margin">
              <wp14:pctWidth>0</wp14:pctWidth>
            </wp14:sizeRelH>
            <wp14:sizeRelV relativeFrom="margin">
              <wp14:pctHeight>0</wp14:pctHeight>
            </wp14:sizeRelV>
          </wp:anchor>
        </w:drawing>
      </w:r>
    </w:p>
    <w:p w14:paraId="49A63574" w14:textId="41D70DB7" w:rsidR="00B664F4" w:rsidRPr="00B569B8" w:rsidRDefault="00B664F4" w:rsidP="006C5A4D">
      <w:pPr>
        <w:tabs>
          <w:tab w:val="left" w:pos="674"/>
          <w:tab w:val="left" w:pos="1134"/>
          <w:tab w:val="left" w:pos="1985"/>
          <w:tab w:val="left" w:pos="2466"/>
        </w:tabs>
        <w:spacing w:after="0" w:line="360" w:lineRule="auto"/>
        <w:rPr>
          <w:rFonts w:ascii="Times New Roman" w:hAnsi="Times New Roman" w:cs="Times New Roman"/>
          <w:sz w:val="24"/>
          <w:szCs w:val="24"/>
        </w:rPr>
      </w:pPr>
    </w:p>
    <w:p w14:paraId="03827287" w14:textId="7D1C74E3" w:rsidR="00B664F4" w:rsidRPr="00B569B8" w:rsidRDefault="00B664F4" w:rsidP="006C5A4D">
      <w:pPr>
        <w:tabs>
          <w:tab w:val="left" w:pos="674"/>
          <w:tab w:val="left" w:pos="1134"/>
          <w:tab w:val="left" w:pos="1985"/>
          <w:tab w:val="left" w:pos="2466"/>
        </w:tabs>
        <w:spacing w:after="0" w:line="360" w:lineRule="auto"/>
        <w:rPr>
          <w:rFonts w:ascii="Times New Roman" w:hAnsi="Times New Roman" w:cs="Times New Roman"/>
          <w:sz w:val="24"/>
          <w:szCs w:val="24"/>
        </w:rPr>
      </w:pPr>
    </w:p>
    <w:p w14:paraId="74F86F65" w14:textId="6602EEDE" w:rsidR="00B664F4" w:rsidRPr="00B569B8" w:rsidRDefault="00B664F4" w:rsidP="006C5A4D">
      <w:pPr>
        <w:tabs>
          <w:tab w:val="left" w:pos="674"/>
          <w:tab w:val="left" w:pos="1134"/>
          <w:tab w:val="left" w:pos="1985"/>
          <w:tab w:val="left" w:pos="2466"/>
        </w:tabs>
        <w:spacing w:after="0" w:line="360" w:lineRule="auto"/>
        <w:rPr>
          <w:rFonts w:ascii="Times New Roman" w:hAnsi="Times New Roman" w:cs="Times New Roman"/>
          <w:sz w:val="24"/>
          <w:szCs w:val="24"/>
        </w:rPr>
      </w:pPr>
    </w:p>
    <w:p w14:paraId="30312980" w14:textId="045F8642" w:rsidR="00B664F4" w:rsidRPr="00B569B8" w:rsidRDefault="00B664F4" w:rsidP="006C5A4D">
      <w:pPr>
        <w:tabs>
          <w:tab w:val="left" w:pos="674"/>
          <w:tab w:val="left" w:pos="1134"/>
          <w:tab w:val="left" w:pos="1985"/>
          <w:tab w:val="left" w:pos="2466"/>
        </w:tabs>
        <w:spacing w:after="0" w:line="360" w:lineRule="auto"/>
        <w:rPr>
          <w:rFonts w:ascii="Times New Roman" w:hAnsi="Times New Roman" w:cs="Times New Roman"/>
          <w:sz w:val="24"/>
          <w:szCs w:val="24"/>
        </w:rPr>
      </w:pPr>
    </w:p>
    <w:p w14:paraId="6B7B25F0" w14:textId="4F6B4170" w:rsidR="00B664F4" w:rsidRPr="00B569B8" w:rsidRDefault="00B664F4" w:rsidP="006C5A4D">
      <w:pPr>
        <w:tabs>
          <w:tab w:val="left" w:pos="674"/>
          <w:tab w:val="left" w:pos="1134"/>
          <w:tab w:val="left" w:pos="1985"/>
          <w:tab w:val="left" w:pos="2466"/>
        </w:tabs>
        <w:spacing w:after="0" w:line="360" w:lineRule="auto"/>
        <w:rPr>
          <w:rFonts w:ascii="Times New Roman" w:hAnsi="Times New Roman" w:cs="Times New Roman"/>
          <w:sz w:val="24"/>
          <w:szCs w:val="24"/>
        </w:rPr>
      </w:pPr>
    </w:p>
    <w:p w14:paraId="252F8884" w14:textId="77777777" w:rsidR="00B664F4" w:rsidRPr="00B569B8" w:rsidRDefault="00B664F4" w:rsidP="006C5A4D">
      <w:pPr>
        <w:tabs>
          <w:tab w:val="left" w:pos="674"/>
          <w:tab w:val="left" w:pos="1134"/>
          <w:tab w:val="left" w:pos="1985"/>
          <w:tab w:val="left" w:pos="2466"/>
        </w:tabs>
        <w:spacing w:after="0" w:line="360" w:lineRule="auto"/>
        <w:rPr>
          <w:rFonts w:ascii="Times New Roman" w:hAnsi="Times New Roman" w:cs="Times New Roman"/>
          <w:sz w:val="24"/>
          <w:szCs w:val="24"/>
        </w:rPr>
      </w:pPr>
    </w:p>
    <w:p w14:paraId="0A47803D" w14:textId="77777777" w:rsidR="00B664F4" w:rsidRPr="00B569B8" w:rsidRDefault="00B664F4" w:rsidP="006C5A4D">
      <w:pPr>
        <w:tabs>
          <w:tab w:val="left" w:pos="674"/>
          <w:tab w:val="left" w:pos="1134"/>
          <w:tab w:val="left" w:pos="1985"/>
          <w:tab w:val="left" w:pos="2466"/>
        </w:tabs>
        <w:spacing w:after="0" w:line="360" w:lineRule="auto"/>
        <w:rPr>
          <w:rFonts w:ascii="Times New Roman" w:hAnsi="Times New Roman" w:cs="Times New Roman"/>
          <w:sz w:val="24"/>
          <w:szCs w:val="24"/>
        </w:rPr>
      </w:pPr>
    </w:p>
    <w:p w14:paraId="7D9E352E" w14:textId="77777777" w:rsidR="002946E8" w:rsidRDefault="002946E8" w:rsidP="006C5A4D">
      <w:pPr>
        <w:tabs>
          <w:tab w:val="left" w:pos="674"/>
          <w:tab w:val="left" w:pos="2466"/>
        </w:tabs>
        <w:spacing w:after="0" w:line="360" w:lineRule="auto"/>
        <w:jc w:val="center"/>
        <w:rPr>
          <w:rFonts w:ascii="Times New Roman" w:hAnsi="Times New Roman" w:cs="Times New Roman"/>
          <w:b/>
          <w:bCs/>
          <w:sz w:val="24"/>
          <w:szCs w:val="24"/>
        </w:rPr>
      </w:pPr>
    </w:p>
    <w:p w14:paraId="06913A40" w14:textId="77777777" w:rsidR="002946E8" w:rsidRDefault="000A0650" w:rsidP="006C5A4D">
      <w:pPr>
        <w:tabs>
          <w:tab w:val="left" w:pos="674"/>
          <w:tab w:val="left" w:pos="2466"/>
        </w:tabs>
        <w:spacing w:after="0" w:line="360" w:lineRule="auto"/>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SEKOLAH PASCASARJANA </w:t>
      </w:r>
    </w:p>
    <w:p w14:paraId="73FBAF55" w14:textId="5E3DDE97" w:rsidR="000A0650" w:rsidRPr="00B569B8" w:rsidRDefault="000A0650" w:rsidP="006C5A4D">
      <w:pPr>
        <w:tabs>
          <w:tab w:val="left" w:pos="674"/>
          <w:tab w:val="left" w:pos="2466"/>
        </w:tabs>
        <w:spacing w:after="0" w:line="360" w:lineRule="auto"/>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PROGRAM STUDI MAGISTER HUKUM </w:t>
      </w:r>
    </w:p>
    <w:p w14:paraId="501C6FF1" w14:textId="74FEF4A1" w:rsidR="00ED60E5" w:rsidRPr="00B569B8" w:rsidRDefault="000A0650" w:rsidP="006C5A4D">
      <w:pPr>
        <w:tabs>
          <w:tab w:val="left" w:pos="674"/>
          <w:tab w:val="left" w:pos="2466"/>
        </w:tabs>
        <w:spacing w:after="0" w:line="360" w:lineRule="auto"/>
        <w:jc w:val="center"/>
        <w:rPr>
          <w:rFonts w:ascii="Times New Roman" w:hAnsi="Times New Roman" w:cs="Times New Roman"/>
          <w:b/>
          <w:bCs/>
          <w:sz w:val="24"/>
          <w:szCs w:val="24"/>
        </w:rPr>
      </w:pPr>
      <w:proofErr w:type="gramStart"/>
      <w:r w:rsidRPr="00B569B8">
        <w:rPr>
          <w:rFonts w:ascii="Times New Roman" w:hAnsi="Times New Roman" w:cs="Times New Roman"/>
          <w:b/>
          <w:bCs/>
          <w:sz w:val="24"/>
          <w:szCs w:val="24"/>
        </w:rPr>
        <w:t>UNIVERSITAS  DHARMAWANGSA</w:t>
      </w:r>
      <w:proofErr w:type="gramEnd"/>
      <w:r w:rsidRPr="00B569B8">
        <w:rPr>
          <w:rFonts w:ascii="Times New Roman" w:hAnsi="Times New Roman" w:cs="Times New Roman"/>
          <w:b/>
          <w:bCs/>
          <w:sz w:val="24"/>
          <w:szCs w:val="24"/>
        </w:rPr>
        <w:t xml:space="preserve"> </w:t>
      </w:r>
    </w:p>
    <w:p w14:paraId="7FEBCED1" w14:textId="146A1C11" w:rsidR="001B79FC" w:rsidRPr="00B569B8" w:rsidRDefault="000A0650" w:rsidP="006C5A4D">
      <w:pPr>
        <w:tabs>
          <w:tab w:val="left" w:pos="674"/>
          <w:tab w:val="left" w:pos="2466"/>
        </w:tabs>
        <w:spacing w:after="0" w:line="360" w:lineRule="auto"/>
        <w:jc w:val="center"/>
        <w:rPr>
          <w:rFonts w:ascii="Times New Roman" w:hAnsi="Times New Roman" w:cs="Times New Roman"/>
          <w:b/>
          <w:bCs/>
          <w:sz w:val="24"/>
          <w:szCs w:val="24"/>
        </w:rPr>
      </w:pPr>
      <w:r w:rsidRPr="00B569B8">
        <w:rPr>
          <w:rFonts w:ascii="Times New Roman" w:hAnsi="Times New Roman" w:cs="Times New Roman"/>
          <w:b/>
          <w:bCs/>
          <w:sz w:val="24"/>
          <w:szCs w:val="24"/>
        </w:rPr>
        <w:t>MEDA</w:t>
      </w:r>
      <w:r w:rsidR="001B79FC" w:rsidRPr="00B569B8">
        <w:rPr>
          <w:rFonts w:ascii="Times New Roman" w:hAnsi="Times New Roman" w:cs="Times New Roman"/>
          <w:b/>
          <w:bCs/>
          <w:sz w:val="24"/>
          <w:szCs w:val="24"/>
        </w:rPr>
        <w:t>N</w:t>
      </w:r>
    </w:p>
    <w:p w14:paraId="45E85F02" w14:textId="7AA9A65A" w:rsidR="00B34186" w:rsidRPr="00B569B8" w:rsidRDefault="000A0650" w:rsidP="00EE3183">
      <w:pPr>
        <w:tabs>
          <w:tab w:val="left" w:pos="674"/>
          <w:tab w:val="left" w:pos="2466"/>
        </w:tabs>
        <w:spacing w:after="0" w:line="360" w:lineRule="auto"/>
        <w:jc w:val="center"/>
        <w:rPr>
          <w:rFonts w:ascii="Times New Roman" w:hAnsi="Times New Roman" w:cs="Times New Roman"/>
          <w:sz w:val="24"/>
          <w:szCs w:val="24"/>
        </w:rPr>
      </w:pPr>
      <w:r w:rsidRPr="00B569B8">
        <w:rPr>
          <w:rFonts w:ascii="Times New Roman" w:hAnsi="Times New Roman" w:cs="Times New Roman"/>
          <w:b/>
          <w:bCs/>
          <w:sz w:val="24"/>
          <w:szCs w:val="24"/>
        </w:rPr>
        <w:t>2024</w:t>
      </w:r>
    </w:p>
    <w:p w14:paraId="64963882" w14:textId="77777777" w:rsidR="00141B14" w:rsidRPr="00B569B8" w:rsidRDefault="00141B14" w:rsidP="00141B14">
      <w:pPr>
        <w:pStyle w:val="Heading1"/>
        <w:jc w:val="center"/>
        <w:rPr>
          <w:rFonts w:ascii="Times New Roman" w:hAnsi="Times New Roman" w:cs="Times New Roman"/>
          <w:b/>
          <w:bCs/>
          <w:color w:val="auto"/>
          <w:sz w:val="24"/>
          <w:szCs w:val="24"/>
        </w:rPr>
        <w:sectPr w:rsidR="00141B14" w:rsidRPr="00B569B8" w:rsidSect="00CA3668">
          <w:footerReference w:type="even" r:id="rId9"/>
          <w:footerReference w:type="default" r:id="rId10"/>
          <w:pgSz w:w="11906" w:h="16838" w:code="9"/>
          <w:pgMar w:top="2268" w:right="1701" w:bottom="1701" w:left="2268" w:header="709" w:footer="709" w:gutter="0"/>
          <w:pgNumType w:fmt="lowerRoman"/>
          <w:cols w:space="708"/>
          <w:titlePg/>
          <w:docGrid w:linePitch="360"/>
        </w:sectPr>
      </w:pPr>
    </w:p>
    <w:p w14:paraId="6E2F003C" w14:textId="77777777" w:rsidR="0096209B" w:rsidRPr="00B569B8" w:rsidRDefault="0096209B" w:rsidP="00141B14">
      <w:pPr>
        <w:pStyle w:val="Heading1"/>
        <w:spacing w:before="0"/>
        <w:jc w:val="center"/>
        <w:rPr>
          <w:rFonts w:ascii="Times New Roman" w:hAnsi="Times New Roman" w:cs="Times New Roman"/>
          <w:b/>
          <w:bCs/>
          <w:color w:val="auto"/>
          <w:sz w:val="24"/>
          <w:szCs w:val="24"/>
        </w:rPr>
      </w:pPr>
      <w:bookmarkStart w:id="1" w:name="_Toc166708474"/>
      <w:r w:rsidRPr="00B569B8">
        <w:rPr>
          <w:rFonts w:ascii="Times New Roman" w:hAnsi="Times New Roman" w:cs="Times New Roman"/>
          <w:b/>
          <w:bCs/>
          <w:color w:val="auto"/>
          <w:sz w:val="24"/>
          <w:szCs w:val="24"/>
        </w:rPr>
        <w:lastRenderedPageBreak/>
        <w:t>LEMBARAN PERSETUJUAN</w:t>
      </w:r>
      <w:bookmarkEnd w:id="1"/>
    </w:p>
    <w:p w14:paraId="34037E48" w14:textId="77777777" w:rsidR="00B34186" w:rsidRPr="00B569B8" w:rsidRDefault="00B34186" w:rsidP="0096209B">
      <w:pPr>
        <w:tabs>
          <w:tab w:val="left" w:pos="674"/>
          <w:tab w:val="left" w:pos="2466"/>
        </w:tabs>
        <w:spacing w:after="0" w:line="360" w:lineRule="auto"/>
        <w:jc w:val="center"/>
        <w:rPr>
          <w:rFonts w:ascii="Times New Roman" w:hAnsi="Times New Roman" w:cs="Times New Roman"/>
          <w:sz w:val="24"/>
          <w:szCs w:val="24"/>
        </w:rPr>
      </w:pPr>
    </w:p>
    <w:p w14:paraId="6BEB936B" w14:textId="1BA882EF" w:rsidR="00390639" w:rsidRPr="00B569B8" w:rsidRDefault="0096209B" w:rsidP="009F503F">
      <w:pPr>
        <w:tabs>
          <w:tab w:val="left" w:pos="1701"/>
        </w:tabs>
        <w:spacing w:after="0" w:line="360" w:lineRule="auto"/>
        <w:ind w:left="1985" w:hanging="1985"/>
        <w:jc w:val="both"/>
        <w:rPr>
          <w:rFonts w:ascii="Times New Roman" w:hAnsi="Times New Roman" w:cs="Times New Roman"/>
          <w:sz w:val="24"/>
          <w:szCs w:val="24"/>
        </w:rPr>
      </w:pPr>
      <w:r w:rsidRPr="00B569B8">
        <w:rPr>
          <w:rFonts w:ascii="Times New Roman" w:hAnsi="Times New Roman" w:cs="Times New Roman"/>
          <w:sz w:val="24"/>
          <w:szCs w:val="24"/>
        </w:rPr>
        <w:t>Judul</w:t>
      </w:r>
      <w:r w:rsidR="009F503F" w:rsidRPr="00B569B8">
        <w:rPr>
          <w:rFonts w:ascii="Times New Roman" w:hAnsi="Times New Roman" w:cs="Times New Roman"/>
          <w:sz w:val="24"/>
          <w:szCs w:val="24"/>
        </w:rPr>
        <w:tab/>
        <w:t>:</w:t>
      </w:r>
      <w:r w:rsidR="009F503F" w:rsidRPr="00B569B8">
        <w:rPr>
          <w:rFonts w:ascii="Times New Roman" w:hAnsi="Times New Roman" w:cs="Times New Roman"/>
          <w:sz w:val="24"/>
          <w:szCs w:val="24"/>
        </w:rPr>
        <w:tab/>
        <w:t xml:space="preserve">Perlindungan </w:t>
      </w:r>
      <w:r w:rsidR="00AC1419" w:rsidRPr="00B569B8">
        <w:rPr>
          <w:rFonts w:ascii="Times New Roman" w:hAnsi="Times New Roman" w:cs="Times New Roman"/>
          <w:sz w:val="24"/>
          <w:szCs w:val="24"/>
        </w:rPr>
        <w:t>Hukum</w:t>
      </w:r>
      <w:r w:rsidR="009F503F" w:rsidRPr="00B569B8">
        <w:rPr>
          <w:rFonts w:ascii="Times New Roman" w:hAnsi="Times New Roman" w:cs="Times New Roman"/>
          <w:sz w:val="24"/>
          <w:szCs w:val="24"/>
        </w:rPr>
        <w:t xml:space="preserve"> Terhadap</w:t>
      </w:r>
      <w:r w:rsidR="00794132" w:rsidRPr="00B569B8">
        <w:rPr>
          <w:rFonts w:ascii="Times New Roman" w:hAnsi="Times New Roman" w:cs="Times New Roman"/>
          <w:sz w:val="24"/>
          <w:szCs w:val="24"/>
        </w:rPr>
        <w:t xml:space="preserve"> Direktur </w:t>
      </w:r>
      <w:r w:rsidR="009F503F" w:rsidRPr="00B569B8">
        <w:rPr>
          <w:rFonts w:ascii="Times New Roman" w:hAnsi="Times New Roman" w:cs="Times New Roman"/>
          <w:sz w:val="24"/>
          <w:szCs w:val="24"/>
        </w:rPr>
        <w:t xml:space="preserve">Berdasarkan </w:t>
      </w:r>
      <w:r w:rsidR="009F503F" w:rsidRPr="00B569B8">
        <w:rPr>
          <w:rFonts w:ascii="Times New Roman" w:hAnsi="Times New Roman" w:cs="Times New Roman"/>
          <w:i/>
          <w:iCs/>
          <w:sz w:val="24"/>
          <w:szCs w:val="24"/>
        </w:rPr>
        <w:t>Business Ju</w:t>
      </w:r>
      <w:r w:rsidR="00EA679E" w:rsidRPr="00B569B8">
        <w:rPr>
          <w:rFonts w:ascii="Times New Roman" w:hAnsi="Times New Roman" w:cs="Times New Roman"/>
          <w:i/>
          <w:iCs/>
          <w:sz w:val="24"/>
          <w:szCs w:val="24"/>
        </w:rPr>
        <w:t>dge</w:t>
      </w:r>
      <w:r w:rsidR="009F503F" w:rsidRPr="00B569B8">
        <w:rPr>
          <w:rFonts w:ascii="Times New Roman" w:hAnsi="Times New Roman" w:cs="Times New Roman"/>
          <w:i/>
          <w:iCs/>
          <w:sz w:val="24"/>
          <w:szCs w:val="24"/>
        </w:rPr>
        <w:t>ment Rule</w:t>
      </w:r>
      <w:r w:rsidR="009F503F" w:rsidRPr="00B569B8">
        <w:rPr>
          <w:rFonts w:ascii="Times New Roman" w:hAnsi="Times New Roman" w:cs="Times New Roman"/>
          <w:sz w:val="24"/>
          <w:szCs w:val="24"/>
        </w:rPr>
        <w:t xml:space="preserve"> Studi Analisis Putusan</w:t>
      </w:r>
      <w:r w:rsidR="009B0FA5" w:rsidRPr="00B569B8">
        <w:rPr>
          <w:rFonts w:ascii="Times New Roman" w:hAnsi="Times New Roman" w:cs="Times New Roman"/>
          <w:sz w:val="24"/>
          <w:szCs w:val="24"/>
        </w:rPr>
        <w:t xml:space="preserve"> Pengadilan</w:t>
      </w:r>
      <w:r w:rsidR="009F503F"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F41FCD" w:rsidRPr="00B569B8">
        <w:rPr>
          <w:rFonts w:ascii="Times New Roman" w:hAnsi="Times New Roman" w:cs="Times New Roman"/>
          <w:sz w:val="24"/>
          <w:szCs w:val="24"/>
        </w:rPr>
        <w:t xml:space="preserve"> </w:t>
      </w:r>
      <w:r w:rsidR="00794132" w:rsidRPr="00B569B8">
        <w:rPr>
          <w:rFonts w:ascii="Times New Roman" w:hAnsi="Times New Roman" w:cs="Times New Roman"/>
          <w:sz w:val="24"/>
          <w:szCs w:val="24"/>
        </w:rPr>
        <w:t>38</w:t>
      </w:r>
      <w:r w:rsidR="008D73EE" w:rsidRPr="00B569B8">
        <w:rPr>
          <w:rFonts w:ascii="Times New Roman" w:hAnsi="Times New Roman" w:cs="Times New Roman"/>
          <w:sz w:val="24"/>
          <w:szCs w:val="24"/>
        </w:rPr>
        <w:t>49</w:t>
      </w:r>
      <w:r w:rsidR="00735192" w:rsidRPr="00B569B8">
        <w:rPr>
          <w:rFonts w:ascii="Times New Roman" w:hAnsi="Times New Roman" w:cs="Times New Roman"/>
          <w:sz w:val="24"/>
          <w:szCs w:val="24"/>
        </w:rPr>
        <w:t xml:space="preserve"> K</w:t>
      </w:r>
      <w:r w:rsidR="00F41FCD" w:rsidRPr="00B569B8">
        <w:rPr>
          <w:rFonts w:ascii="Times New Roman" w:hAnsi="Times New Roman" w:cs="Times New Roman"/>
          <w:sz w:val="24"/>
          <w:szCs w:val="24"/>
        </w:rPr>
        <w:t>/Pid.Sus/20</w:t>
      </w:r>
      <w:r w:rsidR="00794132" w:rsidRPr="00B569B8">
        <w:rPr>
          <w:rFonts w:ascii="Times New Roman" w:hAnsi="Times New Roman" w:cs="Times New Roman"/>
          <w:sz w:val="24"/>
          <w:szCs w:val="24"/>
        </w:rPr>
        <w:t>19</w:t>
      </w:r>
      <w:r w:rsidR="00606B63">
        <w:rPr>
          <w:rFonts w:ascii="Times New Roman" w:hAnsi="Times New Roman" w:cs="Times New Roman"/>
          <w:sz w:val="24"/>
          <w:szCs w:val="24"/>
        </w:rPr>
        <w:t xml:space="preserve"> Dan N</w:t>
      </w:r>
      <w:r w:rsidR="00B8604E">
        <w:rPr>
          <w:rFonts w:ascii="Times New Roman" w:hAnsi="Times New Roman" w:cs="Times New Roman"/>
          <w:sz w:val="24"/>
          <w:szCs w:val="24"/>
        </w:rPr>
        <w:t>omor 121 K/Pid.Sus/2020)</w:t>
      </w:r>
    </w:p>
    <w:p w14:paraId="3E8825CA" w14:textId="77777777" w:rsidR="004C0A51" w:rsidRPr="00B569B8" w:rsidRDefault="004C0A51" w:rsidP="009F503F">
      <w:pPr>
        <w:tabs>
          <w:tab w:val="left" w:pos="1701"/>
        </w:tabs>
        <w:spacing w:after="0" w:line="360" w:lineRule="auto"/>
        <w:ind w:left="1985" w:hanging="1985"/>
        <w:jc w:val="both"/>
        <w:rPr>
          <w:rFonts w:ascii="Times New Roman" w:hAnsi="Times New Roman" w:cs="Times New Roman"/>
          <w:sz w:val="24"/>
          <w:szCs w:val="24"/>
        </w:rPr>
      </w:pPr>
    </w:p>
    <w:p w14:paraId="15C6A0F2" w14:textId="77777777" w:rsidR="004C0A51" w:rsidRPr="00B569B8" w:rsidRDefault="004C0A51" w:rsidP="009F503F">
      <w:pPr>
        <w:tabs>
          <w:tab w:val="left" w:pos="1701"/>
        </w:tabs>
        <w:spacing w:after="0" w:line="360" w:lineRule="auto"/>
        <w:ind w:left="1985" w:hanging="1985"/>
        <w:jc w:val="both"/>
        <w:rPr>
          <w:rFonts w:ascii="Times New Roman" w:hAnsi="Times New Roman" w:cs="Times New Roman"/>
          <w:b/>
          <w:bCs/>
          <w:sz w:val="24"/>
          <w:szCs w:val="24"/>
        </w:rPr>
      </w:pPr>
    </w:p>
    <w:p w14:paraId="21B9C4BD" w14:textId="51C0510A" w:rsidR="000A5B5B" w:rsidRPr="00B569B8" w:rsidRDefault="0096209B" w:rsidP="009F503F">
      <w:pPr>
        <w:tabs>
          <w:tab w:val="left" w:pos="1418"/>
          <w:tab w:val="left" w:pos="1701"/>
          <w:tab w:val="left" w:pos="1843"/>
          <w:tab w:val="left" w:pos="1985"/>
          <w:tab w:val="left" w:pos="2466"/>
        </w:tabs>
        <w:spacing w:after="0" w:line="360" w:lineRule="auto"/>
        <w:jc w:val="both"/>
        <w:rPr>
          <w:rFonts w:ascii="Times New Roman" w:hAnsi="Times New Roman" w:cs="Times New Roman"/>
          <w:sz w:val="24"/>
          <w:szCs w:val="24"/>
        </w:rPr>
      </w:pPr>
      <w:r w:rsidRPr="00B569B8">
        <w:rPr>
          <w:rFonts w:ascii="Times New Roman" w:hAnsi="Times New Roman" w:cs="Times New Roman"/>
          <w:sz w:val="24"/>
          <w:szCs w:val="24"/>
        </w:rPr>
        <w:t>Nama</w:t>
      </w:r>
      <w:r w:rsidRPr="00B569B8">
        <w:rPr>
          <w:rFonts w:ascii="Times New Roman" w:hAnsi="Times New Roman" w:cs="Times New Roman"/>
          <w:sz w:val="24"/>
          <w:szCs w:val="24"/>
        </w:rPr>
        <w:tab/>
      </w:r>
      <w:r w:rsidRPr="00B569B8">
        <w:rPr>
          <w:rFonts w:ascii="Times New Roman" w:hAnsi="Times New Roman" w:cs="Times New Roman"/>
          <w:sz w:val="24"/>
          <w:szCs w:val="24"/>
        </w:rPr>
        <w:tab/>
        <w:t xml:space="preserve">: </w:t>
      </w:r>
      <w:r w:rsidRPr="00B569B8">
        <w:rPr>
          <w:rFonts w:ascii="Times New Roman" w:hAnsi="Times New Roman" w:cs="Times New Roman"/>
          <w:sz w:val="24"/>
          <w:szCs w:val="24"/>
        </w:rPr>
        <w:tab/>
      </w:r>
      <w:r w:rsidRPr="00B569B8">
        <w:rPr>
          <w:rFonts w:ascii="Times New Roman" w:hAnsi="Times New Roman" w:cs="Times New Roman"/>
          <w:sz w:val="24"/>
          <w:szCs w:val="24"/>
        </w:rPr>
        <w:tab/>
        <w:t>Hasbih Asydiq</w:t>
      </w:r>
    </w:p>
    <w:p w14:paraId="7927211C" w14:textId="07EF1203" w:rsidR="00625601" w:rsidRPr="00B569B8" w:rsidRDefault="00901CE0" w:rsidP="009F503F">
      <w:pPr>
        <w:tabs>
          <w:tab w:val="left" w:pos="674"/>
          <w:tab w:val="left" w:pos="1418"/>
          <w:tab w:val="left" w:pos="1701"/>
          <w:tab w:val="left" w:pos="1843"/>
          <w:tab w:val="left" w:pos="1985"/>
          <w:tab w:val="left" w:pos="2127"/>
          <w:tab w:val="left" w:pos="2466"/>
        </w:tabs>
        <w:spacing w:after="0" w:line="360" w:lineRule="auto"/>
        <w:jc w:val="both"/>
        <w:rPr>
          <w:rFonts w:ascii="Times New Roman" w:hAnsi="Times New Roman" w:cs="Times New Roman"/>
          <w:sz w:val="24"/>
          <w:szCs w:val="24"/>
        </w:rPr>
      </w:pPr>
      <w:r w:rsidRPr="00B569B8">
        <w:rPr>
          <w:rFonts w:ascii="Times New Roman" w:hAnsi="Times New Roman" w:cs="Times New Roman"/>
          <w:sz w:val="24"/>
          <w:szCs w:val="24"/>
        </w:rPr>
        <w:t>Nomor</w:t>
      </w:r>
      <w:r w:rsidR="0096209B" w:rsidRPr="00B569B8">
        <w:rPr>
          <w:rFonts w:ascii="Times New Roman" w:hAnsi="Times New Roman" w:cs="Times New Roman"/>
          <w:sz w:val="24"/>
          <w:szCs w:val="24"/>
        </w:rPr>
        <w:t xml:space="preserve"> Pokok</w:t>
      </w:r>
      <w:r w:rsidR="0096209B" w:rsidRPr="00B569B8">
        <w:rPr>
          <w:rFonts w:ascii="Times New Roman" w:hAnsi="Times New Roman" w:cs="Times New Roman"/>
          <w:sz w:val="24"/>
          <w:szCs w:val="24"/>
        </w:rPr>
        <w:tab/>
      </w:r>
      <w:r w:rsidR="0096209B" w:rsidRPr="00B569B8">
        <w:rPr>
          <w:rFonts w:ascii="Times New Roman" w:hAnsi="Times New Roman" w:cs="Times New Roman"/>
          <w:sz w:val="24"/>
          <w:szCs w:val="24"/>
        </w:rPr>
        <w:tab/>
        <w:t>:</w:t>
      </w:r>
      <w:r w:rsidR="0096209B" w:rsidRPr="00B569B8">
        <w:rPr>
          <w:rFonts w:ascii="Times New Roman" w:hAnsi="Times New Roman" w:cs="Times New Roman"/>
          <w:sz w:val="24"/>
          <w:szCs w:val="24"/>
        </w:rPr>
        <w:tab/>
      </w:r>
      <w:r w:rsidR="0096209B" w:rsidRPr="00B569B8">
        <w:rPr>
          <w:rFonts w:ascii="Times New Roman" w:hAnsi="Times New Roman" w:cs="Times New Roman"/>
          <w:sz w:val="24"/>
          <w:szCs w:val="24"/>
        </w:rPr>
        <w:tab/>
        <w:t>22911004</w:t>
      </w:r>
    </w:p>
    <w:p w14:paraId="108F5494" w14:textId="25F59598" w:rsidR="00571E63" w:rsidRPr="00B569B8" w:rsidRDefault="0096209B" w:rsidP="009F503F">
      <w:pPr>
        <w:tabs>
          <w:tab w:val="left" w:pos="674"/>
          <w:tab w:val="left" w:pos="1418"/>
          <w:tab w:val="left" w:pos="1701"/>
          <w:tab w:val="left" w:pos="1843"/>
          <w:tab w:val="left" w:pos="1985"/>
          <w:tab w:val="left" w:pos="2127"/>
          <w:tab w:val="left" w:pos="2466"/>
        </w:tabs>
        <w:spacing w:after="0" w:line="360" w:lineRule="auto"/>
        <w:jc w:val="both"/>
        <w:rPr>
          <w:rFonts w:ascii="Times New Roman" w:hAnsi="Times New Roman" w:cs="Times New Roman"/>
          <w:sz w:val="24"/>
          <w:szCs w:val="24"/>
        </w:rPr>
      </w:pPr>
      <w:r w:rsidRPr="00B569B8">
        <w:rPr>
          <w:rFonts w:ascii="Times New Roman" w:hAnsi="Times New Roman" w:cs="Times New Roman"/>
          <w:sz w:val="24"/>
          <w:szCs w:val="24"/>
        </w:rPr>
        <w:t>Program Studi</w:t>
      </w:r>
      <w:r w:rsidRPr="00B569B8">
        <w:rPr>
          <w:rFonts w:ascii="Times New Roman" w:hAnsi="Times New Roman" w:cs="Times New Roman"/>
          <w:sz w:val="24"/>
          <w:szCs w:val="24"/>
        </w:rPr>
        <w:tab/>
      </w:r>
      <w:r w:rsidRPr="00B569B8">
        <w:rPr>
          <w:rFonts w:ascii="Times New Roman" w:hAnsi="Times New Roman" w:cs="Times New Roman"/>
          <w:sz w:val="24"/>
          <w:szCs w:val="24"/>
        </w:rPr>
        <w:tab/>
        <w:t>:</w:t>
      </w:r>
      <w:r w:rsidRPr="00B569B8">
        <w:rPr>
          <w:rFonts w:ascii="Times New Roman" w:hAnsi="Times New Roman" w:cs="Times New Roman"/>
          <w:sz w:val="24"/>
          <w:szCs w:val="24"/>
        </w:rPr>
        <w:tab/>
      </w:r>
      <w:r w:rsidRPr="00B569B8">
        <w:rPr>
          <w:rFonts w:ascii="Times New Roman" w:hAnsi="Times New Roman" w:cs="Times New Roman"/>
          <w:sz w:val="24"/>
          <w:szCs w:val="24"/>
        </w:rPr>
        <w:tab/>
        <w:t xml:space="preserve">Ilmu </w:t>
      </w:r>
      <w:r w:rsidR="00AC1419" w:rsidRPr="00B569B8">
        <w:rPr>
          <w:rFonts w:ascii="Times New Roman" w:hAnsi="Times New Roman" w:cs="Times New Roman"/>
          <w:sz w:val="24"/>
          <w:szCs w:val="24"/>
        </w:rPr>
        <w:t>Hukum</w:t>
      </w:r>
    </w:p>
    <w:p w14:paraId="47210F53" w14:textId="77777777" w:rsidR="00625601" w:rsidRPr="00B569B8" w:rsidRDefault="00625601" w:rsidP="006C5A4D">
      <w:pPr>
        <w:tabs>
          <w:tab w:val="left" w:pos="674"/>
          <w:tab w:val="left" w:pos="1960"/>
          <w:tab w:val="left" w:pos="2466"/>
        </w:tabs>
        <w:spacing w:after="0" w:line="360" w:lineRule="auto"/>
        <w:jc w:val="center"/>
        <w:rPr>
          <w:rFonts w:ascii="Times New Roman" w:hAnsi="Times New Roman" w:cs="Times New Roman"/>
          <w:sz w:val="24"/>
          <w:szCs w:val="24"/>
        </w:rPr>
      </w:pPr>
    </w:p>
    <w:p w14:paraId="2B063009" w14:textId="77777777" w:rsidR="005439A8" w:rsidRPr="00B569B8" w:rsidRDefault="005439A8" w:rsidP="006C5A4D">
      <w:pPr>
        <w:tabs>
          <w:tab w:val="left" w:pos="674"/>
          <w:tab w:val="left" w:pos="1960"/>
          <w:tab w:val="left" w:pos="2466"/>
        </w:tabs>
        <w:spacing w:after="0" w:line="360" w:lineRule="auto"/>
        <w:jc w:val="center"/>
        <w:rPr>
          <w:rFonts w:ascii="Times New Roman" w:hAnsi="Times New Roman" w:cs="Times New Roman"/>
          <w:sz w:val="24"/>
          <w:szCs w:val="24"/>
        </w:rPr>
      </w:pPr>
    </w:p>
    <w:p w14:paraId="0A50128A" w14:textId="6B093890" w:rsidR="00FA1AAE" w:rsidRPr="00B569B8" w:rsidRDefault="009F503F" w:rsidP="004C0A51">
      <w:pPr>
        <w:tabs>
          <w:tab w:val="left" w:pos="674"/>
          <w:tab w:val="left" w:pos="1960"/>
          <w:tab w:val="left" w:pos="2466"/>
        </w:tabs>
        <w:spacing w:after="0" w:line="360" w:lineRule="auto"/>
        <w:jc w:val="center"/>
        <w:rPr>
          <w:rFonts w:ascii="Times New Roman" w:hAnsi="Times New Roman" w:cs="Times New Roman"/>
          <w:sz w:val="24"/>
          <w:szCs w:val="24"/>
        </w:rPr>
      </w:pPr>
      <w:r w:rsidRPr="00B569B8">
        <w:rPr>
          <w:rFonts w:ascii="Times New Roman" w:hAnsi="Times New Roman" w:cs="Times New Roman"/>
          <w:sz w:val="24"/>
          <w:szCs w:val="24"/>
        </w:rPr>
        <w:t>Menyetuju</w:t>
      </w:r>
      <w:r w:rsidR="004C0A51" w:rsidRPr="00B569B8">
        <w:rPr>
          <w:rFonts w:ascii="Times New Roman" w:hAnsi="Times New Roman" w:cs="Times New Roman"/>
          <w:sz w:val="24"/>
          <w:szCs w:val="24"/>
        </w:rPr>
        <w:t>i</w:t>
      </w:r>
    </w:p>
    <w:p w14:paraId="7E611ED6" w14:textId="041BB83B" w:rsidR="004C0A51" w:rsidRPr="00B569B8" w:rsidRDefault="009F503F" w:rsidP="006C5A4D">
      <w:pPr>
        <w:tabs>
          <w:tab w:val="left" w:pos="674"/>
          <w:tab w:val="left" w:pos="2466"/>
        </w:tabs>
        <w:spacing w:after="0" w:line="360" w:lineRule="auto"/>
        <w:jc w:val="center"/>
        <w:rPr>
          <w:rFonts w:ascii="Times New Roman" w:hAnsi="Times New Roman" w:cs="Times New Roman"/>
          <w:sz w:val="24"/>
          <w:szCs w:val="24"/>
        </w:rPr>
      </w:pPr>
      <w:r w:rsidRPr="00B569B8">
        <w:rPr>
          <w:rFonts w:ascii="Times New Roman" w:hAnsi="Times New Roman" w:cs="Times New Roman"/>
          <w:sz w:val="24"/>
          <w:szCs w:val="24"/>
        </w:rPr>
        <w:t>Komisi Pembimbin</w:t>
      </w:r>
      <w:r w:rsidR="004C0A51" w:rsidRPr="00B569B8">
        <w:rPr>
          <w:rFonts w:ascii="Times New Roman" w:hAnsi="Times New Roman" w:cs="Times New Roman"/>
          <w:sz w:val="24"/>
          <w:szCs w:val="24"/>
        </w:rPr>
        <w:t>g</w:t>
      </w:r>
    </w:p>
    <w:p w14:paraId="1EE081E3" w14:textId="77777777" w:rsidR="004C0A51" w:rsidRPr="00B569B8" w:rsidRDefault="004C0A51" w:rsidP="004C0A51">
      <w:pPr>
        <w:tabs>
          <w:tab w:val="left" w:pos="674"/>
          <w:tab w:val="left" w:pos="2466"/>
        </w:tabs>
        <w:spacing w:after="0" w:line="360" w:lineRule="auto"/>
        <w:rPr>
          <w:rFonts w:ascii="Times New Roman" w:hAnsi="Times New Roman" w:cs="Times New Roman"/>
          <w:sz w:val="24"/>
          <w:szCs w:val="24"/>
        </w:rPr>
      </w:pPr>
    </w:p>
    <w:p w14:paraId="26ECB231" w14:textId="77777777" w:rsidR="004C0A51" w:rsidRPr="00B569B8" w:rsidRDefault="004C0A51" w:rsidP="004C0A51">
      <w:pPr>
        <w:tabs>
          <w:tab w:val="left" w:pos="674"/>
          <w:tab w:val="left" w:pos="2466"/>
        </w:tabs>
        <w:spacing w:after="0" w:line="360" w:lineRule="auto"/>
        <w:rPr>
          <w:rFonts w:ascii="Times New Roman" w:hAnsi="Times New Roman" w:cs="Times New Roman"/>
          <w:sz w:val="24"/>
          <w:szCs w:val="24"/>
        </w:rPr>
      </w:pPr>
    </w:p>
    <w:p w14:paraId="0900EDEF" w14:textId="6383563C" w:rsidR="004C0A51" w:rsidRPr="00B569B8" w:rsidRDefault="004C0A51" w:rsidP="004C0A51">
      <w:pPr>
        <w:tabs>
          <w:tab w:val="left" w:pos="674"/>
          <w:tab w:val="left" w:pos="2466"/>
        </w:tabs>
        <w:spacing w:after="0" w:line="360" w:lineRule="auto"/>
        <w:rPr>
          <w:rFonts w:ascii="Times New Roman" w:hAnsi="Times New Roman" w:cs="Times New Roman"/>
          <w:sz w:val="24"/>
          <w:szCs w:val="24"/>
        </w:rPr>
      </w:pPr>
      <w:r w:rsidRPr="00B569B8">
        <w:rPr>
          <w:rFonts w:ascii="Times New Roman" w:hAnsi="Times New Roman" w:cs="Times New Roman"/>
          <w:sz w:val="24"/>
          <w:szCs w:val="24"/>
        </w:rPr>
        <w:tab/>
        <w:t>Pembimbing I</w:t>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t>Pembimbing II</w:t>
      </w:r>
    </w:p>
    <w:p w14:paraId="29EBB0CC" w14:textId="77777777" w:rsidR="004C0A51" w:rsidRPr="00B569B8" w:rsidRDefault="004C0A51" w:rsidP="004C0A51">
      <w:pPr>
        <w:tabs>
          <w:tab w:val="left" w:pos="674"/>
          <w:tab w:val="left" w:pos="2466"/>
        </w:tabs>
        <w:spacing w:after="0" w:line="360" w:lineRule="auto"/>
        <w:rPr>
          <w:rFonts w:ascii="Times New Roman" w:hAnsi="Times New Roman" w:cs="Times New Roman"/>
          <w:sz w:val="24"/>
          <w:szCs w:val="24"/>
        </w:rPr>
      </w:pPr>
    </w:p>
    <w:p w14:paraId="2263FE2A" w14:textId="77777777" w:rsidR="004C0A51" w:rsidRPr="00B569B8" w:rsidRDefault="004C0A51" w:rsidP="004C0A51">
      <w:pPr>
        <w:tabs>
          <w:tab w:val="left" w:pos="674"/>
          <w:tab w:val="left" w:pos="2466"/>
        </w:tabs>
        <w:spacing w:after="0" w:line="360" w:lineRule="auto"/>
        <w:rPr>
          <w:rFonts w:ascii="Times New Roman" w:hAnsi="Times New Roman" w:cs="Times New Roman"/>
          <w:sz w:val="24"/>
          <w:szCs w:val="24"/>
        </w:rPr>
      </w:pPr>
    </w:p>
    <w:p w14:paraId="731F2566" w14:textId="6F57A926" w:rsidR="004C0A51" w:rsidRPr="00B569B8" w:rsidRDefault="004C0A51" w:rsidP="004C0A51">
      <w:pPr>
        <w:tabs>
          <w:tab w:val="left" w:pos="674"/>
          <w:tab w:val="left" w:pos="2466"/>
        </w:tabs>
        <w:spacing w:after="0" w:line="240" w:lineRule="auto"/>
        <w:rPr>
          <w:rFonts w:ascii="Times New Roman" w:hAnsi="Times New Roman" w:cs="Times New Roman"/>
          <w:sz w:val="24"/>
          <w:szCs w:val="24"/>
        </w:rPr>
      </w:pPr>
      <w:r w:rsidRPr="00B569B8">
        <w:rPr>
          <w:rFonts w:ascii="Times New Roman" w:hAnsi="Times New Roman" w:cs="Times New Roman"/>
          <w:sz w:val="24"/>
          <w:szCs w:val="24"/>
          <w:u w:val="single"/>
        </w:rPr>
        <w:t xml:space="preserve">Dr. </w:t>
      </w:r>
      <w:r w:rsidR="00B8604E">
        <w:rPr>
          <w:rFonts w:ascii="Times New Roman" w:hAnsi="Times New Roman" w:cs="Times New Roman"/>
          <w:sz w:val="24"/>
          <w:szCs w:val="24"/>
          <w:u w:val="single"/>
        </w:rPr>
        <w:t xml:space="preserve">Rilawadi Sahputra S.H, </w:t>
      </w:r>
      <w:proofErr w:type="gramStart"/>
      <w:r w:rsidR="00B8604E">
        <w:rPr>
          <w:rFonts w:ascii="Times New Roman" w:hAnsi="Times New Roman" w:cs="Times New Roman"/>
          <w:sz w:val="24"/>
          <w:szCs w:val="24"/>
          <w:u w:val="single"/>
        </w:rPr>
        <w:t>M.Kn</w:t>
      </w:r>
      <w:proofErr w:type="gramEnd"/>
      <w:r w:rsidRPr="00B569B8">
        <w:rPr>
          <w:rFonts w:ascii="Times New Roman" w:hAnsi="Times New Roman" w:cs="Times New Roman"/>
          <w:sz w:val="24"/>
          <w:szCs w:val="24"/>
          <w:u w:val="single"/>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u w:val="single"/>
        </w:rPr>
        <w:t>Dr.</w:t>
      </w:r>
      <w:r w:rsidR="00B8604E">
        <w:rPr>
          <w:rFonts w:ascii="Times New Roman" w:hAnsi="Times New Roman" w:cs="Times New Roman"/>
          <w:sz w:val="24"/>
          <w:szCs w:val="24"/>
          <w:u w:val="single"/>
        </w:rPr>
        <w:t xml:space="preserve"> Syariful Azmi S.H, M.H</w:t>
      </w:r>
    </w:p>
    <w:p w14:paraId="1F2EF72F" w14:textId="59324F38" w:rsidR="004C0A51" w:rsidRPr="00B569B8" w:rsidRDefault="00B8604E" w:rsidP="00B8604E">
      <w:pPr>
        <w:tabs>
          <w:tab w:val="left" w:pos="674"/>
          <w:tab w:val="left" w:pos="246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4C0A51" w:rsidRPr="00B569B8">
        <w:rPr>
          <w:rFonts w:ascii="Times New Roman" w:hAnsi="Times New Roman" w:cs="Times New Roman"/>
          <w:b/>
          <w:bCs/>
          <w:sz w:val="24"/>
          <w:szCs w:val="24"/>
        </w:rPr>
        <w:t>NIDN :</w:t>
      </w:r>
      <w:proofErr w:type="gramEnd"/>
      <w:r w:rsidR="004C0A51" w:rsidRPr="00B569B8">
        <w:rPr>
          <w:rFonts w:ascii="Times New Roman" w:hAnsi="Times New Roman" w:cs="Times New Roman"/>
          <w:b/>
          <w:bCs/>
          <w:sz w:val="24"/>
          <w:szCs w:val="24"/>
        </w:rPr>
        <w:t xml:space="preserve"> </w:t>
      </w:r>
      <w:r>
        <w:rPr>
          <w:rFonts w:ascii="Times New Roman" w:hAnsi="Times New Roman" w:cs="Times New Roman"/>
          <w:b/>
          <w:bCs/>
          <w:sz w:val="24"/>
          <w:szCs w:val="24"/>
        </w:rPr>
        <w:t>0119047902</w:t>
      </w:r>
      <w:r w:rsidR="004C0A51" w:rsidRPr="00B569B8">
        <w:rPr>
          <w:rFonts w:ascii="Times New Roman" w:hAnsi="Times New Roman" w:cs="Times New Roman"/>
          <w:b/>
          <w:bCs/>
          <w:sz w:val="24"/>
          <w:szCs w:val="24"/>
        </w:rPr>
        <w:tab/>
      </w:r>
      <w:r w:rsidR="004C0A51" w:rsidRPr="00B569B8">
        <w:rPr>
          <w:rFonts w:ascii="Times New Roman" w:hAnsi="Times New Roman" w:cs="Times New Roman"/>
          <w:b/>
          <w:bCs/>
          <w:sz w:val="24"/>
          <w:szCs w:val="24"/>
        </w:rPr>
        <w:tab/>
      </w:r>
      <w:r w:rsidR="004C0A51" w:rsidRPr="00B569B8">
        <w:rPr>
          <w:rFonts w:ascii="Times New Roman" w:hAnsi="Times New Roman" w:cs="Times New Roman"/>
          <w:b/>
          <w:bCs/>
          <w:sz w:val="24"/>
          <w:szCs w:val="24"/>
        </w:rPr>
        <w:tab/>
      </w:r>
      <w:r w:rsidR="004C0A51" w:rsidRPr="00B569B8">
        <w:rPr>
          <w:rFonts w:ascii="Times New Roman" w:hAnsi="Times New Roman" w:cs="Times New Roman"/>
          <w:b/>
          <w:bCs/>
          <w:sz w:val="24"/>
          <w:szCs w:val="24"/>
        </w:rPr>
        <w:tab/>
      </w:r>
      <w:r>
        <w:rPr>
          <w:rFonts w:ascii="Times New Roman" w:hAnsi="Times New Roman" w:cs="Times New Roman"/>
          <w:b/>
          <w:bCs/>
          <w:sz w:val="24"/>
          <w:szCs w:val="24"/>
        </w:rPr>
        <w:t xml:space="preserve">                  </w:t>
      </w:r>
      <w:r w:rsidR="004C0A51" w:rsidRPr="00B569B8">
        <w:rPr>
          <w:rFonts w:ascii="Times New Roman" w:hAnsi="Times New Roman" w:cs="Times New Roman"/>
          <w:b/>
          <w:bCs/>
          <w:sz w:val="24"/>
          <w:szCs w:val="24"/>
        </w:rPr>
        <w:t xml:space="preserve">NIDN : </w:t>
      </w:r>
      <w:r>
        <w:rPr>
          <w:rFonts w:ascii="Times New Roman" w:hAnsi="Times New Roman" w:cs="Times New Roman"/>
          <w:b/>
          <w:bCs/>
          <w:sz w:val="24"/>
          <w:szCs w:val="24"/>
        </w:rPr>
        <w:t>0120109002</w:t>
      </w:r>
    </w:p>
    <w:p w14:paraId="54B0BA5F" w14:textId="77777777" w:rsidR="004C0A51" w:rsidRPr="00B569B8" w:rsidRDefault="004C0A51" w:rsidP="004C0A51">
      <w:pPr>
        <w:tabs>
          <w:tab w:val="left" w:pos="674"/>
          <w:tab w:val="left" w:pos="2466"/>
        </w:tabs>
        <w:spacing w:after="0" w:line="240" w:lineRule="auto"/>
        <w:rPr>
          <w:rFonts w:ascii="Times New Roman" w:hAnsi="Times New Roman" w:cs="Times New Roman"/>
          <w:b/>
          <w:bCs/>
          <w:sz w:val="24"/>
          <w:szCs w:val="24"/>
        </w:rPr>
      </w:pPr>
    </w:p>
    <w:p w14:paraId="384C0ABB" w14:textId="77777777" w:rsidR="004C0A51" w:rsidRPr="00B569B8" w:rsidRDefault="004C0A51" w:rsidP="004C0A51">
      <w:pPr>
        <w:tabs>
          <w:tab w:val="left" w:pos="674"/>
          <w:tab w:val="left" w:pos="2466"/>
        </w:tabs>
        <w:spacing w:after="0" w:line="240" w:lineRule="auto"/>
        <w:rPr>
          <w:rFonts w:ascii="Times New Roman" w:hAnsi="Times New Roman" w:cs="Times New Roman"/>
          <w:b/>
          <w:bCs/>
          <w:sz w:val="24"/>
          <w:szCs w:val="24"/>
        </w:rPr>
      </w:pPr>
    </w:p>
    <w:p w14:paraId="534B079B" w14:textId="77777777" w:rsidR="004C0A51" w:rsidRPr="00B569B8" w:rsidRDefault="004C0A51" w:rsidP="004C0A51">
      <w:pPr>
        <w:tabs>
          <w:tab w:val="left" w:pos="674"/>
          <w:tab w:val="left" w:pos="2466"/>
        </w:tabs>
        <w:spacing w:after="0" w:line="240" w:lineRule="auto"/>
        <w:rPr>
          <w:rFonts w:ascii="Times New Roman" w:hAnsi="Times New Roman" w:cs="Times New Roman"/>
          <w:b/>
          <w:bCs/>
          <w:sz w:val="24"/>
          <w:szCs w:val="24"/>
        </w:rPr>
      </w:pPr>
    </w:p>
    <w:p w14:paraId="575B6DE7" w14:textId="77777777" w:rsidR="004C0A51" w:rsidRPr="00B569B8" w:rsidRDefault="004C0A51" w:rsidP="004C0A51">
      <w:pPr>
        <w:tabs>
          <w:tab w:val="left" w:pos="674"/>
          <w:tab w:val="left" w:pos="2466"/>
        </w:tabs>
        <w:spacing w:after="0" w:line="240" w:lineRule="auto"/>
        <w:rPr>
          <w:rFonts w:ascii="Times New Roman" w:hAnsi="Times New Roman" w:cs="Times New Roman"/>
          <w:b/>
          <w:bCs/>
          <w:sz w:val="24"/>
          <w:szCs w:val="24"/>
        </w:rPr>
      </w:pPr>
    </w:p>
    <w:p w14:paraId="73A69954" w14:textId="77777777" w:rsidR="004C0A51" w:rsidRPr="00B569B8" w:rsidRDefault="004C0A51" w:rsidP="004C0A51">
      <w:pPr>
        <w:tabs>
          <w:tab w:val="left" w:pos="674"/>
          <w:tab w:val="left" w:pos="2466"/>
        </w:tabs>
        <w:spacing w:after="0" w:line="240" w:lineRule="auto"/>
        <w:rPr>
          <w:rFonts w:ascii="Times New Roman" w:hAnsi="Times New Roman" w:cs="Times New Roman"/>
          <w:b/>
          <w:bCs/>
          <w:sz w:val="24"/>
          <w:szCs w:val="24"/>
        </w:rPr>
      </w:pPr>
    </w:p>
    <w:p w14:paraId="1AD3CF0E" w14:textId="28D9E341" w:rsidR="004C0A51" w:rsidRPr="00B569B8" w:rsidRDefault="004C0A51" w:rsidP="004C0A51">
      <w:pPr>
        <w:tabs>
          <w:tab w:val="left" w:pos="674"/>
          <w:tab w:val="left" w:pos="2466"/>
        </w:tabs>
        <w:spacing w:after="0" w:line="240" w:lineRule="auto"/>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Mengetahui </w:t>
      </w:r>
    </w:p>
    <w:p w14:paraId="15599881" w14:textId="090F2760" w:rsidR="004C0A51" w:rsidRPr="00B569B8" w:rsidRDefault="004C0A51" w:rsidP="004C0A51">
      <w:pPr>
        <w:tabs>
          <w:tab w:val="left" w:pos="674"/>
          <w:tab w:val="left" w:pos="2466"/>
        </w:tabs>
        <w:spacing w:after="0" w:line="240" w:lineRule="auto"/>
        <w:jc w:val="center"/>
        <w:rPr>
          <w:rFonts w:ascii="Times New Roman" w:hAnsi="Times New Roman" w:cs="Times New Roman"/>
          <w:b/>
          <w:bCs/>
          <w:sz w:val="24"/>
          <w:szCs w:val="24"/>
        </w:rPr>
      </w:pPr>
      <w:r w:rsidRPr="00B569B8">
        <w:rPr>
          <w:rFonts w:ascii="Times New Roman" w:hAnsi="Times New Roman" w:cs="Times New Roman"/>
          <w:b/>
          <w:bCs/>
          <w:sz w:val="24"/>
          <w:szCs w:val="24"/>
        </w:rPr>
        <w:t>Ketua Program Studi</w:t>
      </w:r>
    </w:p>
    <w:p w14:paraId="60A09773" w14:textId="07D95536" w:rsidR="004C0A51" w:rsidRPr="00B569B8" w:rsidRDefault="004C0A51" w:rsidP="004C0A51">
      <w:pPr>
        <w:tabs>
          <w:tab w:val="left" w:pos="674"/>
          <w:tab w:val="left" w:pos="2466"/>
        </w:tabs>
        <w:spacing w:after="0" w:line="240" w:lineRule="auto"/>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Magister </w:t>
      </w:r>
      <w:r w:rsidR="00AC1419" w:rsidRPr="00B569B8">
        <w:rPr>
          <w:rFonts w:ascii="Times New Roman" w:hAnsi="Times New Roman" w:cs="Times New Roman"/>
          <w:b/>
          <w:bCs/>
          <w:sz w:val="24"/>
          <w:szCs w:val="24"/>
        </w:rPr>
        <w:t>Hukum</w:t>
      </w:r>
      <w:r w:rsidRPr="00B569B8">
        <w:rPr>
          <w:rFonts w:ascii="Times New Roman" w:hAnsi="Times New Roman" w:cs="Times New Roman"/>
          <w:b/>
          <w:bCs/>
          <w:sz w:val="24"/>
          <w:szCs w:val="24"/>
        </w:rPr>
        <w:t xml:space="preserve"> </w:t>
      </w:r>
    </w:p>
    <w:p w14:paraId="06B4DDC5" w14:textId="77777777" w:rsidR="004C0A51" w:rsidRPr="00B569B8" w:rsidRDefault="004C0A51" w:rsidP="004C0A51">
      <w:pPr>
        <w:tabs>
          <w:tab w:val="left" w:pos="674"/>
          <w:tab w:val="left" w:pos="2466"/>
        </w:tabs>
        <w:spacing w:after="0" w:line="240" w:lineRule="auto"/>
        <w:jc w:val="center"/>
        <w:rPr>
          <w:rFonts w:ascii="Times New Roman" w:hAnsi="Times New Roman" w:cs="Times New Roman"/>
          <w:b/>
          <w:bCs/>
          <w:sz w:val="24"/>
          <w:szCs w:val="24"/>
        </w:rPr>
      </w:pPr>
    </w:p>
    <w:p w14:paraId="6B6D5885" w14:textId="77777777" w:rsidR="004C0A51" w:rsidRPr="00B569B8" w:rsidRDefault="004C0A51" w:rsidP="004C0A51">
      <w:pPr>
        <w:tabs>
          <w:tab w:val="left" w:pos="674"/>
          <w:tab w:val="left" w:pos="2466"/>
        </w:tabs>
        <w:spacing w:after="0" w:line="240" w:lineRule="auto"/>
        <w:jc w:val="center"/>
        <w:rPr>
          <w:rFonts w:ascii="Times New Roman" w:hAnsi="Times New Roman" w:cs="Times New Roman"/>
          <w:b/>
          <w:bCs/>
          <w:sz w:val="24"/>
          <w:szCs w:val="24"/>
        </w:rPr>
      </w:pPr>
    </w:p>
    <w:p w14:paraId="1268C312" w14:textId="77777777" w:rsidR="004C0A51" w:rsidRPr="00B569B8" w:rsidRDefault="004C0A51" w:rsidP="004C0A51">
      <w:pPr>
        <w:tabs>
          <w:tab w:val="left" w:pos="674"/>
          <w:tab w:val="left" w:pos="2466"/>
        </w:tabs>
        <w:spacing w:after="0" w:line="240" w:lineRule="auto"/>
        <w:jc w:val="center"/>
        <w:rPr>
          <w:rFonts w:ascii="Times New Roman" w:hAnsi="Times New Roman" w:cs="Times New Roman"/>
          <w:b/>
          <w:bCs/>
          <w:sz w:val="24"/>
          <w:szCs w:val="24"/>
        </w:rPr>
      </w:pPr>
    </w:p>
    <w:p w14:paraId="63191246" w14:textId="77777777" w:rsidR="00257448" w:rsidRPr="00B569B8" w:rsidRDefault="004C0A51" w:rsidP="00257448">
      <w:pPr>
        <w:tabs>
          <w:tab w:val="left" w:pos="674"/>
          <w:tab w:val="left" w:pos="2466"/>
        </w:tabs>
        <w:spacing w:after="0" w:line="240" w:lineRule="auto"/>
        <w:jc w:val="center"/>
        <w:rPr>
          <w:rFonts w:ascii="Times New Roman" w:hAnsi="Times New Roman" w:cs="Times New Roman"/>
          <w:sz w:val="24"/>
          <w:szCs w:val="24"/>
          <w:u w:val="single"/>
        </w:rPr>
      </w:pPr>
      <w:r w:rsidRPr="00B569B8">
        <w:rPr>
          <w:rFonts w:ascii="Times New Roman" w:hAnsi="Times New Roman" w:cs="Times New Roman"/>
          <w:b/>
          <w:bCs/>
          <w:sz w:val="24"/>
          <w:szCs w:val="24"/>
        </w:rPr>
        <w:br/>
      </w:r>
      <w:bookmarkStart w:id="2" w:name="_Hlk162291770"/>
      <w:r w:rsidRPr="00B569B8">
        <w:rPr>
          <w:rFonts w:ascii="Times New Roman" w:hAnsi="Times New Roman" w:cs="Times New Roman"/>
          <w:b/>
          <w:bCs/>
          <w:sz w:val="24"/>
          <w:szCs w:val="24"/>
          <w:u w:val="single"/>
        </w:rPr>
        <w:t xml:space="preserve">Dr. Ariman Sitompul, SH, </w:t>
      </w:r>
      <w:r w:rsidRPr="00B569B8">
        <w:rPr>
          <w:rFonts w:ascii="Times New Roman" w:hAnsi="Times New Roman" w:cs="Times New Roman"/>
          <w:sz w:val="24"/>
          <w:szCs w:val="24"/>
          <w:u w:val="single"/>
        </w:rPr>
        <w:t>M.</w:t>
      </w:r>
      <w:r w:rsidR="00257448" w:rsidRPr="00B569B8">
        <w:rPr>
          <w:rFonts w:ascii="Times New Roman" w:hAnsi="Times New Roman" w:cs="Times New Roman"/>
          <w:sz w:val="24"/>
          <w:szCs w:val="24"/>
          <w:u w:val="single"/>
        </w:rPr>
        <w:t>H</w:t>
      </w:r>
    </w:p>
    <w:p w14:paraId="28271AE1" w14:textId="1AF27902" w:rsidR="004C0A51" w:rsidRPr="00B8604E" w:rsidRDefault="004C0A51" w:rsidP="00257448">
      <w:pPr>
        <w:tabs>
          <w:tab w:val="left" w:pos="674"/>
          <w:tab w:val="left" w:pos="2466"/>
        </w:tabs>
        <w:spacing w:after="0" w:line="240" w:lineRule="auto"/>
        <w:jc w:val="center"/>
        <w:rPr>
          <w:rFonts w:ascii="Times New Roman" w:hAnsi="Times New Roman" w:cs="Times New Roman"/>
          <w:b/>
          <w:bCs/>
          <w:sz w:val="24"/>
          <w:szCs w:val="24"/>
          <w:u w:val="single"/>
        </w:rPr>
      </w:pPr>
      <w:r w:rsidRPr="00B8604E">
        <w:rPr>
          <w:rFonts w:ascii="Times New Roman" w:hAnsi="Times New Roman" w:cs="Times New Roman"/>
          <w:b/>
          <w:bCs/>
        </w:rPr>
        <w:t>NIDN: 0113028704</w:t>
      </w:r>
    </w:p>
    <w:bookmarkEnd w:id="2"/>
    <w:p w14:paraId="5717221D" w14:textId="77777777" w:rsidR="00EF2C0D" w:rsidRDefault="0081242C" w:rsidP="00EF2C0D">
      <w:pPr>
        <w:tabs>
          <w:tab w:val="left" w:pos="4937"/>
        </w:tabs>
        <w:spacing w:after="0"/>
        <w:rPr>
          <w:rFonts w:ascii="Times New Roman" w:hAnsi="Times New Roman" w:cs="Times New Roman"/>
          <w:b/>
          <w:bCs/>
          <w:sz w:val="24"/>
          <w:szCs w:val="24"/>
        </w:rPr>
      </w:pPr>
      <w:r w:rsidRPr="00B8604E">
        <w:rPr>
          <w:rFonts w:ascii="Times New Roman" w:hAnsi="Times New Roman" w:cs="Times New Roman"/>
          <w:b/>
          <w:bCs/>
          <w:noProof/>
          <w:sz w:val="24"/>
          <w:szCs w:val="24"/>
        </w:rPr>
        <mc:AlternateContent>
          <mc:Choice Requires="wpi">
            <w:drawing>
              <wp:anchor distT="0" distB="0" distL="114300" distR="114300" simplePos="0" relativeHeight="251665408" behindDoc="0" locked="0" layoutInCell="1" allowOverlap="1" wp14:anchorId="7F285D56" wp14:editId="0BB0E3B2">
                <wp:simplePos x="0" y="0"/>
                <wp:positionH relativeFrom="column">
                  <wp:posOffset>-2515931</wp:posOffset>
                </wp:positionH>
                <wp:positionV relativeFrom="paragraph">
                  <wp:posOffset>301734</wp:posOffset>
                </wp:positionV>
                <wp:extent cx="360" cy="360"/>
                <wp:effectExtent l="38100" t="38100" r="38100" b="38100"/>
                <wp:wrapNone/>
                <wp:docPr id="532613370"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FD03A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98.6pt;margin-top:23.2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CBUjuHyAEAAGoEAAAQAAAAAAAAAAAAAAAAANMDAABk&#10;cnMvaW5rL2luazEueG1sUEsBAi0AFAAGAAgAAAAhACi8X4veAAAACwEAAA8AAAAAAAAAAAAAAAAA&#10;yQUAAGRycy9kb3ducmV2LnhtbFBLAQItABQABgAIAAAAIQB5GLydvwAAACEBAAAZAAAAAAAAAAAA&#10;AAAAANQGAABkcnMvX3JlbHMvZTJvRG9jLnhtbC5yZWxzUEsFBgAAAAAGAAYAeAEAAMoHAAAAAA==&#10;">
                <v:imagedata r:id="rId14" o:title=""/>
              </v:shape>
            </w:pict>
          </mc:Fallback>
        </mc:AlternateContent>
      </w:r>
      <w:r w:rsidRPr="00B8604E">
        <w:rPr>
          <w:rFonts w:ascii="Times New Roman" w:hAnsi="Times New Roman" w:cs="Times New Roman"/>
          <w:b/>
          <w:bCs/>
          <w:noProof/>
          <w:sz w:val="24"/>
          <w:szCs w:val="24"/>
        </w:rPr>
        <mc:AlternateContent>
          <mc:Choice Requires="wpi">
            <w:drawing>
              <wp:anchor distT="0" distB="0" distL="114300" distR="114300" simplePos="0" relativeHeight="251664384" behindDoc="0" locked="0" layoutInCell="1" allowOverlap="1" wp14:anchorId="48883890" wp14:editId="542F6509">
                <wp:simplePos x="0" y="0"/>
                <wp:positionH relativeFrom="column">
                  <wp:posOffset>-2515931</wp:posOffset>
                </wp:positionH>
                <wp:positionV relativeFrom="paragraph">
                  <wp:posOffset>301734</wp:posOffset>
                </wp:positionV>
                <wp:extent cx="360" cy="360"/>
                <wp:effectExtent l="38100" t="38100" r="38100" b="38100"/>
                <wp:wrapNone/>
                <wp:docPr id="427262190"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2AD7FA9" id="Ink 6" o:spid="_x0000_s1026" type="#_x0000_t75" style="position:absolute;margin-left:-198.6pt;margin-top:23.2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">
                <v:imagedata r:id="rId14" o:title=""/>
              </v:shape>
            </w:pict>
          </mc:Fallback>
        </mc:AlternateContent>
      </w:r>
      <w:r w:rsidRPr="00B8604E">
        <w:rPr>
          <w:rFonts w:ascii="Times New Roman" w:hAnsi="Times New Roman" w:cs="Times New Roman"/>
          <w:b/>
          <w:bCs/>
          <w:noProof/>
          <w:sz w:val="24"/>
          <w:szCs w:val="24"/>
        </w:rPr>
        <mc:AlternateContent>
          <mc:Choice Requires="wpi">
            <w:drawing>
              <wp:anchor distT="0" distB="0" distL="114300" distR="114300" simplePos="0" relativeHeight="251660288" behindDoc="0" locked="0" layoutInCell="1" allowOverlap="1" wp14:anchorId="16AF0811" wp14:editId="74D6F03A">
                <wp:simplePos x="0" y="0"/>
                <wp:positionH relativeFrom="column">
                  <wp:posOffset>344989</wp:posOffset>
                </wp:positionH>
                <wp:positionV relativeFrom="paragraph">
                  <wp:posOffset>219689</wp:posOffset>
                </wp:positionV>
                <wp:extent cx="360" cy="360"/>
                <wp:effectExtent l="38100" t="38100" r="38100" b="38100"/>
                <wp:wrapNone/>
                <wp:docPr id="618168420"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6A42656" id="Ink 2" o:spid="_x0000_s1026" type="#_x0000_t75" style="position:absolute;margin-left:26.65pt;margin-top:16.8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">
                <v:imagedata r:id="rId14" o:title=""/>
              </v:shape>
            </w:pict>
          </mc:Fallback>
        </mc:AlternateContent>
      </w:r>
    </w:p>
    <w:p w14:paraId="76E1C6F6" w14:textId="5C377883" w:rsidR="00C17076" w:rsidRPr="00EF2C0D" w:rsidRDefault="00C17076" w:rsidP="00EF2C0D">
      <w:pPr>
        <w:tabs>
          <w:tab w:val="left" w:pos="4937"/>
        </w:tabs>
        <w:spacing w:after="0"/>
        <w:jc w:val="center"/>
        <w:rPr>
          <w:rFonts w:ascii="Times New Roman" w:hAnsi="Times New Roman" w:cs="Times New Roman"/>
          <w:b/>
          <w:bCs/>
          <w:sz w:val="24"/>
          <w:szCs w:val="24"/>
        </w:rPr>
      </w:pPr>
      <w:r w:rsidRPr="00B569B8">
        <w:rPr>
          <w:rFonts w:ascii="Times New Roman" w:hAnsi="Times New Roman" w:cs="Times New Roman"/>
          <w:b/>
          <w:bCs/>
          <w:sz w:val="24"/>
          <w:szCs w:val="24"/>
        </w:rPr>
        <w:lastRenderedPageBreak/>
        <w:t>LEMBARAN PENGESAHAN</w:t>
      </w:r>
    </w:p>
    <w:p w14:paraId="4E9AC9D8" w14:textId="77777777" w:rsidR="00C17076" w:rsidRPr="00B569B8" w:rsidRDefault="00C17076" w:rsidP="00C17076">
      <w:pPr>
        <w:tabs>
          <w:tab w:val="left" w:pos="674"/>
          <w:tab w:val="left" w:pos="2466"/>
        </w:tabs>
        <w:spacing w:after="0" w:line="360" w:lineRule="auto"/>
        <w:jc w:val="center"/>
        <w:rPr>
          <w:rFonts w:ascii="Times New Roman" w:hAnsi="Times New Roman" w:cs="Times New Roman"/>
          <w:sz w:val="24"/>
          <w:szCs w:val="24"/>
        </w:rPr>
      </w:pPr>
    </w:p>
    <w:p w14:paraId="23B810CA" w14:textId="2E2DB2FA" w:rsidR="00C17076" w:rsidRPr="00B569B8" w:rsidRDefault="00C17076" w:rsidP="00C17076">
      <w:pPr>
        <w:tabs>
          <w:tab w:val="left" w:pos="1701"/>
        </w:tabs>
        <w:spacing w:after="0" w:line="360" w:lineRule="auto"/>
        <w:ind w:left="1985" w:hanging="1985"/>
        <w:jc w:val="both"/>
        <w:rPr>
          <w:rFonts w:ascii="Times New Roman" w:hAnsi="Times New Roman" w:cs="Times New Roman"/>
          <w:sz w:val="24"/>
          <w:szCs w:val="24"/>
        </w:rPr>
      </w:pPr>
      <w:r w:rsidRPr="00B569B8">
        <w:rPr>
          <w:rFonts w:ascii="Times New Roman" w:hAnsi="Times New Roman" w:cs="Times New Roman"/>
          <w:sz w:val="24"/>
          <w:szCs w:val="24"/>
        </w:rPr>
        <w:t>Judul</w:t>
      </w:r>
      <w:r w:rsidRPr="00B569B8">
        <w:rPr>
          <w:rFonts w:ascii="Times New Roman" w:hAnsi="Times New Roman" w:cs="Times New Roman"/>
          <w:sz w:val="24"/>
          <w:szCs w:val="24"/>
        </w:rPr>
        <w:tab/>
        <w:t>:</w:t>
      </w:r>
      <w:r w:rsidRPr="00B569B8">
        <w:rPr>
          <w:rFonts w:ascii="Times New Roman" w:hAnsi="Times New Roman" w:cs="Times New Roman"/>
          <w:sz w:val="24"/>
          <w:szCs w:val="24"/>
        </w:rPr>
        <w:tab/>
        <w:t xml:space="preserve">Perlindungan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Terhadap</w:t>
      </w:r>
      <w:r w:rsidR="00794132" w:rsidRPr="00B569B8">
        <w:rPr>
          <w:rFonts w:ascii="Times New Roman" w:hAnsi="Times New Roman" w:cs="Times New Roman"/>
          <w:sz w:val="24"/>
          <w:szCs w:val="24"/>
        </w:rPr>
        <w:t xml:space="preserve"> Direktur </w:t>
      </w:r>
      <w:r w:rsidRPr="00B569B8">
        <w:rPr>
          <w:rFonts w:ascii="Times New Roman" w:hAnsi="Times New Roman" w:cs="Times New Roman"/>
          <w:sz w:val="24"/>
          <w:szCs w:val="24"/>
        </w:rPr>
        <w:t xml:space="preserve">Berdasarkan </w:t>
      </w:r>
      <w:r w:rsidRPr="00B569B8">
        <w:rPr>
          <w:rFonts w:ascii="Times New Roman" w:hAnsi="Times New Roman" w:cs="Times New Roman"/>
          <w:i/>
          <w:iCs/>
          <w:sz w:val="24"/>
          <w:szCs w:val="24"/>
        </w:rPr>
        <w:t>Business Judgement Rule</w:t>
      </w:r>
      <w:r w:rsidRPr="00B569B8">
        <w:rPr>
          <w:rFonts w:ascii="Times New Roman" w:hAnsi="Times New Roman" w:cs="Times New Roman"/>
          <w:sz w:val="24"/>
          <w:szCs w:val="24"/>
        </w:rPr>
        <w:t xml:space="preserve"> Studi Analisis Putusan</w:t>
      </w:r>
      <w:r w:rsidR="00F41FCD" w:rsidRPr="00B569B8">
        <w:rPr>
          <w:rFonts w:ascii="Times New Roman" w:hAnsi="Times New Roman" w:cs="Times New Roman"/>
          <w:sz w:val="24"/>
          <w:szCs w:val="24"/>
        </w:rPr>
        <w:t xml:space="preserve"> Pengadilan </w:t>
      </w:r>
      <w:r w:rsidRPr="00B569B8">
        <w:rPr>
          <w:rFonts w:ascii="Times New Roman" w:hAnsi="Times New Roman" w:cs="Times New Roman"/>
          <w:sz w:val="24"/>
          <w:szCs w:val="24"/>
        </w:rPr>
        <w:t>(</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w:t>
      </w:r>
      <w:r w:rsidR="00794132" w:rsidRPr="00B569B8">
        <w:rPr>
          <w:rFonts w:ascii="Times New Roman" w:hAnsi="Times New Roman" w:cs="Times New Roman"/>
          <w:sz w:val="24"/>
          <w:szCs w:val="24"/>
        </w:rPr>
        <w:t>38</w:t>
      </w:r>
      <w:r w:rsidR="00F41FCD" w:rsidRPr="00B569B8">
        <w:rPr>
          <w:rFonts w:ascii="Times New Roman" w:hAnsi="Times New Roman" w:cs="Times New Roman"/>
          <w:sz w:val="24"/>
          <w:szCs w:val="24"/>
        </w:rPr>
        <w:t>4</w:t>
      </w:r>
      <w:r w:rsidR="008D73EE" w:rsidRPr="00B569B8">
        <w:rPr>
          <w:rFonts w:ascii="Times New Roman" w:hAnsi="Times New Roman" w:cs="Times New Roman"/>
          <w:sz w:val="24"/>
          <w:szCs w:val="24"/>
        </w:rPr>
        <w:t>9</w:t>
      </w:r>
      <w:r w:rsidR="007E6F32">
        <w:rPr>
          <w:rFonts w:ascii="Times New Roman" w:hAnsi="Times New Roman" w:cs="Times New Roman"/>
          <w:sz w:val="24"/>
          <w:szCs w:val="24"/>
        </w:rPr>
        <w:t>/</w:t>
      </w:r>
      <w:r w:rsidR="00735192" w:rsidRPr="00B569B8">
        <w:rPr>
          <w:rFonts w:ascii="Times New Roman" w:hAnsi="Times New Roman" w:cs="Times New Roman"/>
          <w:sz w:val="24"/>
          <w:szCs w:val="24"/>
        </w:rPr>
        <w:t>K</w:t>
      </w:r>
      <w:r w:rsidR="00F41FCD" w:rsidRPr="00B569B8">
        <w:rPr>
          <w:rFonts w:ascii="Times New Roman" w:hAnsi="Times New Roman" w:cs="Times New Roman"/>
          <w:sz w:val="24"/>
          <w:szCs w:val="24"/>
        </w:rPr>
        <w:t>/Pid</w:t>
      </w:r>
      <w:r w:rsidR="00794132" w:rsidRPr="00B569B8">
        <w:rPr>
          <w:rFonts w:ascii="Times New Roman" w:hAnsi="Times New Roman" w:cs="Times New Roman"/>
          <w:sz w:val="24"/>
          <w:szCs w:val="24"/>
        </w:rPr>
        <w:t>.Sus</w:t>
      </w:r>
      <w:r w:rsidR="00F41FCD" w:rsidRPr="00B569B8">
        <w:rPr>
          <w:rFonts w:ascii="Times New Roman" w:hAnsi="Times New Roman" w:cs="Times New Roman"/>
          <w:sz w:val="24"/>
          <w:szCs w:val="24"/>
        </w:rPr>
        <w:t>/20</w:t>
      </w:r>
      <w:r w:rsidR="00794132" w:rsidRPr="00B569B8">
        <w:rPr>
          <w:rFonts w:ascii="Times New Roman" w:hAnsi="Times New Roman" w:cs="Times New Roman"/>
          <w:sz w:val="24"/>
          <w:szCs w:val="24"/>
        </w:rPr>
        <w:t>19</w:t>
      </w:r>
      <w:r w:rsidR="00606B63">
        <w:rPr>
          <w:rFonts w:ascii="Times New Roman" w:hAnsi="Times New Roman" w:cs="Times New Roman"/>
          <w:sz w:val="24"/>
          <w:szCs w:val="24"/>
        </w:rPr>
        <w:t xml:space="preserve"> Dan No</w:t>
      </w:r>
      <w:r w:rsidR="00B8604E">
        <w:rPr>
          <w:rFonts w:ascii="Times New Roman" w:hAnsi="Times New Roman" w:cs="Times New Roman"/>
          <w:sz w:val="24"/>
          <w:szCs w:val="24"/>
        </w:rPr>
        <w:t>mor 121 K/Pid.Sus/2020)</w:t>
      </w:r>
    </w:p>
    <w:p w14:paraId="6768E567" w14:textId="77777777" w:rsidR="00C17076" w:rsidRPr="00B569B8" w:rsidRDefault="00C17076" w:rsidP="00C17076">
      <w:pPr>
        <w:tabs>
          <w:tab w:val="left" w:pos="1418"/>
          <w:tab w:val="left" w:pos="1701"/>
          <w:tab w:val="left" w:pos="1843"/>
          <w:tab w:val="left" w:pos="1985"/>
          <w:tab w:val="left" w:pos="2466"/>
        </w:tabs>
        <w:spacing w:after="0" w:line="360" w:lineRule="auto"/>
        <w:jc w:val="both"/>
        <w:rPr>
          <w:rFonts w:ascii="Times New Roman" w:hAnsi="Times New Roman" w:cs="Times New Roman"/>
          <w:sz w:val="24"/>
          <w:szCs w:val="24"/>
        </w:rPr>
      </w:pPr>
      <w:r w:rsidRPr="00B569B8">
        <w:rPr>
          <w:rFonts w:ascii="Times New Roman" w:hAnsi="Times New Roman" w:cs="Times New Roman"/>
          <w:sz w:val="24"/>
          <w:szCs w:val="24"/>
        </w:rPr>
        <w:t>Nama</w:t>
      </w:r>
      <w:r w:rsidRPr="00B569B8">
        <w:rPr>
          <w:rFonts w:ascii="Times New Roman" w:hAnsi="Times New Roman" w:cs="Times New Roman"/>
          <w:sz w:val="24"/>
          <w:szCs w:val="24"/>
        </w:rPr>
        <w:tab/>
      </w:r>
      <w:r w:rsidRPr="00B569B8">
        <w:rPr>
          <w:rFonts w:ascii="Times New Roman" w:hAnsi="Times New Roman" w:cs="Times New Roman"/>
          <w:sz w:val="24"/>
          <w:szCs w:val="24"/>
        </w:rPr>
        <w:tab/>
        <w:t xml:space="preserve">: </w:t>
      </w:r>
      <w:r w:rsidRPr="00B569B8">
        <w:rPr>
          <w:rFonts w:ascii="Times New Roman" w:hAnsi="Times New Roman" w:cs="Times New Roman"/>
          <w:sz w:val="24"/>
          <w:szCs w:val="24"/>
        </w:rPr>
        <w:tab/>
      </w:r>
      <w:r w:rsidRPr="00B569B8">
        <w:rPr>
          <w:rFonts w:ascii="Times New Roman" w:hAnsi="Times New Roman" w:cs="Times New Roman"/>
          <w:sz w:val="24"/>
          <w:szCs w:val="24"/>
        </w:rPr>
        <w:tab/>
        <w:t>Hasbih Asydiq</w:t>
      </w:r>
    </w:p>
    <w:p w14:paraId="3E35A052" w14:textId="49D2490D" w:rsidR="00C17076" w:rsidRPr="00B569B8" w:rsidRDefault="00901CE0" w:rsidP="00C17076">
      <w:pPr>
        <w:tabs>
          <w:tab w:val="left" w:pos="674"/>
          <w:tab w:val="left" w:pos="1418"/>
          <w:tab w:val="left" w:pos="1701"/>
          <w:tab w:val="left" w:pos="1843"/>
          <w:tab w:val="left" w:pos="1985"/>
          <w:tab w:val="left" w:pos="2127"/>
          <w:tab w:val="left" w:pos="2466"/>
        </w:tabs>
        <w:spacing w:after="0" w:line="360" w:lineRule="auto"/>
        <w:jc w:val="both"/>
        <w:rPr>
          <w:rFonts w:ascii="Times New Roman" w:hAnsi="Times New Roman" w:cs="Times New Roman"/>
          <w:sz w:val="24"/>
          <w:szCs w:val="24"/>
        </w:rPr>
      </w:pPr>
      <w:r w:rsidRPr="00B569B8">
        <w:rPr>
          <w:rFonts w:ascii="Times New Roman" w:hAnsi="Times New Roman" w:cs="Times New Roman"/>
          <w:sz w:val="24"/>
          <w:szCs w:val="24"/>
        </w:rPr>
        <w:t>Nomor</w:t>
      </w:r>
      <w:r w:rsidR="00C17076" w:rsidRPr="00B569B8">
        <w:rPr>
          <w:rFonts w:ascii="Times New Roman" w:hAnsi="Times New Roman" w:cs="Times New Roman"/>
          <w:sz w:val="24"/>
          <w:szCs w:val="24"/>
        </w:rPr>
        <w:t xml:space="preserve"> Pokok</w:t>
      </w:r>
      <w:r w:rsidR="00C17076" w:rsidRPr="00B569B8">
        <w:rPr>
          <w:rFonts w:ascii="Times New Roman" w:hAnsi="Times New Roman" w:cs="Times New Roman"/>
          <w:sz w:val="24"/>
          <w:szCs w:val="24"/>
        </w:rPr>
        <w:tab/>
      </w:r>
      <w:r w:rsidR="00C17076" w:rsidRPr="00B569B8">
        <w:rPr>
          <w:rFonts w:ascii="Times New Roman" w:hAnsi="Times New Roman" w:cs="Times New Roman"/>
          <w:sz w:val="24"/>
          <w:szCs w:val="24"/>
        </w:rPr>
        <w:tab/>
        <w:t>:</w:t>
      </w:r>
      <w:r w:rsidR="00C17076" w:rsidRPr="00B569B8">
        <w:rPr>
          <w:rFonts w:ascii="Times New Roman" w:hAnsi="Times New Roman" w:cs="Times New Roman"/>
          <w:sz w:val="24"/>
          <w:szCs w:val="24"/>
        </w:rPr>
        <w:tab/>
      </w:r>
      <w:r w:rsidR="00C17076" w:rsidRPr="00B569B8">
        <w:rPr>
          <w:rFonts w:ascii="Times New Roman" w:hAnsi="Times New Roman" w:cs="Times New Roman"/>
          <w:sz w:val="24"/>
          <w:szCs w:val="24"/>
        </w:rPr>
        <w:tab/>
        <w:t>22911004</w:t>
      </w:r>
    </w:p>
    <w:p w14:paraId="2A5445F4" w14:textId="06B43E31" w:rsidR="00C17076" w:rsidRPr="00B569B8" w:rsidRDefault="00C17076" w:rsidP="00C17076">
      <w:pPr>
        <w:tabs>
          <w:tab w:val="left" w:pos="674"/>
          <w:tab w:val="left" w:pos="1418"/>
          <w:tab w:val="left" w:pos="1701"/>
          <w:tab w:val="left" w:pos="1843"/>
          <w:tab w:val="left" w:pos="1985"/>
          <w:tab w:val="left" w:pos="2127"/>
          <w:tab w:val="left" w:pos="2466"/>
        </w:tabs>
        <w:spacing w:after="0" w:line="600" w:lineRule="auto"/>
        <w:jc w:val="both"/>
        <w:rPr>
          <w:rFonts w:ascii="Times New Roman" w:hAnsi="Times New Roman" w:cs="Times New Roman"/>
          <w:sz w:val="24"/>
          <w:szCs w:val="24"/>
        </w:rPr>
      </w:pPr>
      <w:r w:rsidRPr="00B569B8">
        <w:rPr>
          <w:rFonts w:ascii="Times New Roman" w:hAnsi="Times New Roman" w:cs="Times New Roman"/>
          <w:sz w:val="24"/>
          <w:szCs w:val="24"/>
        </w:rPr>
        <w:t>Program Studi</w:t>
      </w:r>
      <w:r w:rsidRPr="00B569B8">
        <w:rPr>
          <w:rFonts w:ascii="Times New Roman" w:hAnsi="Times New Roman" w:cs="Times New Roman"/>
          <w:sz w:val="24"/>
          <w:szCs w:val="24"/>
        </w:rPr>
        <w:tab/>
      </w:r>
      <w:r w:rsidRPr="00B569B8">
        <w:rPr>
          <w:rFonts w:ascii="Times New Roman" w:hAnsi="Times New Roman" w:cs="Times New Roman"/>
          <w:sz w:val="24"/>
          <w:szCs w:val="24"/>
        </w:rPr>
        <w:tab/>
        <w:t>:</w:t>
      </w:r>
      <w:r w:rsidRPr="00B569B8">
        <w:rPr>
          <w:rFonts w:ascii="Times New Roman" w:hAnsi="Times New Roman" w:cs="Times New Roman"/>
          <w:sz w:val="24"/>
          <w:szCs w:val="24"/>
        </w:rPr>
        <w:tab/>
      </w:r>
      <w:r w:rsidRPr="00B569B8">
        <w:rPr>
          <w:rFonts w:ascii="Times New Roman" w:hAnsi="Times New Roman" w:cs="Times New Roman"/>
          <w:sz w:val="24"/>
          <w:szCs w:val="24"/>
        </w:rPr>
        <w:tab/>
        <w:t xml:space="preserve">Ilmu </w:t>
      </w:r>
      <w:r w:rsidR="00AC1419" w:rsidRPr="00B569B8">
        <w:rPr>
          <w:rFonts w:ascii="Times New Roman" w:hAnsi="Times New Roman" w:cs="Times New Roman"/>
          <w:sz w:val="24"/>
          <w:szCs w:val="24"/>
        </w:rPr>
        <w:t>Hukum</w:t>
      </w:r>
    </w:p>
    <w:p w14:paraId="7E0C6526" w14:textId="29F8F448" w:rsidR="00C17076" w:rsidRPr="00B569B8" w:rsidRDefault="00C17076" w:rsidP="00C17076">
      <w:pPr>
        <w:tabs>
          <w:tab w:val="left" w:pos="674"/>
          <w:tab w:val="left" w:pos="1960"/>
          <w:tab w:val="left" w:pos="2466"/>
        </w:tabs>
        <w:spacing w:after="0" w:line="360" w:lineRule="auto"/>
        <w:jc w:val="center"/>
        <w:rPr>
          <w:rFonts w:ascii="Times New Roman" w:hAnsi="Times New Roman" w:cs="Times New Roman"/>
          <w:sz w:val="24"/>
          <w:szCs w:val="24"/>
        </w:rPr>
      </w:pPr>
      <w:r w:rsidRPr="00B569B8">
        <w:rPr>
          <w:rFonts w:ascii="Times New Roman" w:hAnsi="Times New Roman" w:cs="Times New Roman"/>
          <w:sz w:val="24"/>
          <w:szCs w:val="24"/>
        </w:rPr>
        <w:t>Telah dipertahankan dan disahkan di S</w:t>
      </w:r>
      <w:r w:rsidR="00257448" w:rsidRPr="00B569B8">
        <w:rPr>
          <w:rFonts w:ascii="Times New Roman" w:hAnsi="Times New Roman" w:cs="Times New Roman"/>
          <w:sz w:val="24"/>
          <w:szCs w:val="24"/>
        </w:rPr>
        <w:t>i</w:t>
      </w:r>
      <w:r w:rsidRPr="00B569B8">
        <w:rPr>
          <w:rFonts w:ascii="Times New Roman" w:hAnsi="Times New Roman" w:cs="Times New Roman"/>
          <w:sz w:val="24"/>
          <w:szCs w:val="24"/>
        </w:rPr>
        <w:t>dang Penguji</w:t>
      </w:r>
    </w:p>
    <w:p w14:paraId="55D68114" w14:textId="7FAB5ADD" w:rsidR="00C17076" w:rsidRPr="00B569B8" w:rsidRDefault="00C17076" w:rsidP="00C17076">
      <w:pPr>
        <w:tabs>
          <w:tab w:val="left" w:pos="674"/>
          <w:tab w:val="left" w:pos="1960"/>
          <w:tab w:val="left" w:pos="2466"/>
        </w:tabs>
        <w:spacing w:after="0" w:line="360" w:lineRule="auto"/>
        <w:jc w:val="center"/>
        <w:rPr>
          <w:rFonts w:ascii="Times New Roman" w:hAnsi="Times New Roman" w:cs="Times New Roman"/>
          <w:sz w:val="24"/>
          <w:szCs w:val="24"/>
        </w:rPr>
      </w:pPr>
      <w:r w:rsidRPr="00B569B8">
        <w:rPr>
          <w:rFonts w:ascii="Times New Roman" w:hAnsi="Times New Roman" w:cs="Times New Roman"/>
          <w:sz w:val="24"/>
          <w:szCs w:val="24"/>
        </w:rPr>
        <w:t>Pada tanggal</w:t>
      </w:r>
      <w:r w:rsidR="00606B63">
        <w:rPr>
          <w:rFonts w:ascii="Times New Roman" w:hAnsi="Times New Roman" w:cs="Times New Roman"/>
          <w:sz w:val="24"/>
          <w:szCs w:val="24"/>
        </w:rPr>
        <w:t xml:space="preserve"> 18 </w:t>
      </w:r>
      <w:proofErr w:type="gramStart"/>
      <w:r w:rsidR="00EA7252">
        <w:rPr>
          <w:rFonts w:ascii="Times New Roman" w:hAnsi="Times New Roman" w:cs="Times New Roman"/>
          <w:sz w:val="24"/>
          <w:szCs w:val="24"/>
        </w:rPr>
        <w:t xml:space="preserve">Mei </w:t>
      </w:r>
      <w:r w:rsidR="00F41FCD" w:rsidRPr="00B569B8">
        <w:rPr>
          <w:rFonts w:ascii="Times New Roman" w:hAnsi="Times New Roman" w:cs="Times New Roman"/>
          <w:sz w:val="24"/>
          <w:szCs w:val="24"/>
        </w:rPr>
        <w:t xml:space="preserve"> </w:t>
      </w:r>
      <w:r w:rsidRPr="00B569B8">
        <w:rPr>
          <w:rFonts w:ascii="Times New Roman" w:hAnsi="Times New Roman" w:cs="Times New Roman"/>
          <w:sz w:val="24"/>
          <w:szCs w:val="24"/>
        </w:rPr>
        <w:t>2024</w:t>
      </w:r>
      <w:proofErr w:type="gramEnd"/>
    </w:p>
    <w:p w14:paraId="0ADF3065" w14:textId="1923E6EF" w:rsidR="00C17076" w:rsidRPr="00B569B8" w:rsidRDefault="00C17076" w:rsidP="00C17076">
      <w:pPr>
        <w:tabs>
          <w:tab w:val="left" w:pos="674"/>
          <w:tab w:val="left" w:pos="1960"/>
          <w:tab w:val="left" w:pos="2466"/>
        </w:tabs>
        <w:spacing w:after="0" w:line="360" w:lineRule="auto"/>
        <w:jc w:val="center"/>
        <w:rPr>
          <w:rFonts w:ascii="Times New Roman" w:hAnsi="Times New Roman" w:cs="Times New Roman"/>
          <w:sz w:val="24"/>
          <w:szCs w:val="24"/>
        </w:rPr>
      </w:pPr>
      <w:r w:rsidRPr="00B569B8">
        <w:rPr>
          <w:rFonts w:ascii="Times New Roman" w:hAnsi="Times New Roman" w:cs="Times New Roman"/>
          <w:sz w:val="24"/>
          <w:szCs w:val="24"/>
        </w:rPr>
        <w:t>Dan dinyatakan telah memenuhi syarat untuk diterima</w:t>
      </w:r>
    </w:p>
    <w:p w14:paraId="097B8C8F" w14:textId="77777777" w:rsidR="00C17076" w:rsidRPr="00B569B8" w:rsidRDefault="00C17076" w:rsidP="00C17076">
      <w:pPr>
        <w:tabs>
          <w:tab w:val="left" w:pos="674"/>
          <w:tab w:val="left" w:pos="1960"/>
          <w:tab w:val="left" w:pos="2466"/>
        </w:tabs>
        <w:spacing w:after="0" w:line="360" w:lineRule="auto"/>
        <w:jc w:val="center"/>
        <w:rPr>
          <w:rFonts w:ascii="Times New Roman" w:hAnsi="Times New Roman" w:cs="Times New Roman"/>
          <w:sz w:val="24"/>
          <w:szCs w:val="24"/>
        </w:rPr>
      </w:pPr>
    </w:p>
    <w:p w14:paraId="58A5367B" w14:textId="5527E8EB" w:rsidR="00C17076" w:rsidRPr="00B569B8" w:rsidRDefault="00C17076" w:rsidP="00C17076">
      <w:pPr>
        <w:tabs>
          <w:tab w:val="left" w:pos="674"/>
          <w:tab w:val="left" w:pos="1960"/>
          <w:tab w:val="left" w:pos="2466"/>
        </w:tabs>
        <w:spacing w:after="0" w:line="360" w:lineRule="auto"/>
        <w:jc w:val="center"/>
        <w:rPr>
          <w:rFonts w:ascii="Times New Roman" w:hAnsi="Times New Roman" w:cs="Times New Roman"/>
          <w:sz w:val="24"/>
          <w:szCs w:val="24"/>
        </w:rPr>
      </w:pPr>
      <w:r w:rsidRPr="00B569B8">
        <w:rPr>
          <w:rFonts w:ascii="Times New Roman" w:hAnsi="Times New Roman" w:cs="Times New Roman"/>
          <w:sz w:val="24"/>
          <w:szCs w:val="24"/>
        </w:rPr>
        <w:t>Ketua</w:t>
      </w:r>
    </w:p>
    <w:p w14:paraId="04DCD6EC" w14:textId="77777777" w:rsidR="00C17076" w:rsidRPr="00B569B8" w:rsidRDefault="00C17076" w:rsidP="00C17076">
      <w:pPr>
        <w:tabs>
          <w:tab w:val="left" w:pos="674"/>
          <w:tab w:val="left" w:pos="1960"/>
          <w:tab w:val="left" w:pos="2466"/>
        </w:tabs>
        <w:spacing w:after="0" w:line="360" w:lineRule="auto"/>
        <w:jc w:val="center"/>
        <w:rPr>
          <w:rFonts w:ascii="Times New Roman" w:hAnsi="Times New Roman" w:cs="Times New Roman"/>
          <w:sz w:val="24"/>
          <w:szCs w:val="24"/>
        </w:rPr>
      </w:pPr>
    </w:p>
    <w:p w14:paraId="47EFE54E" w14:textId="227AA2B2" w:rsidR="00C17076" w:rsidRPr="00B569B8" w:rsidRDefault="00C17076" w:rsidP="00C17076">
      <w:pPr>
        <w:tabs>
          <w:tab w:val="left" w:pos="674"/>
          <w:tab w:val="left" w:pos="2466"/>
        </w:tabs>
        <w:spacing w:after="0" w:line="240" w:lineRule="auto"/>
        <w:jc w:val="center"/>
        <w:rPr>
          <w:rFonts w:ascii="Times New Roman" w:hAnsi="Times New Roman" w:cs="Times New Roman"/>
          <w:b/>
          <w:bCs/>
          <w:sz w:val="24"/>
          <w:szCs w:val="24"/>
          <w:u w:val="single"/>
        </w:rPr>
      </w:pPr>
      <w:r w:rsidRPr="00B569B8">
        <w:rPr>
          <w:rFonts w:ascii="Times New Roman" w:hAnsi="Times New Roman" w:cs="Times New Roman"/>
          <w:b/>
          <w:bCs/>
          <w:sz w:val="24"/>
          <w:szCs w:val="24"/>
          <w:u w:val="single"/>
        </w:rPr>
        <w:t>Dr. Ariman Sitompul, S</w:t>
      </w:r>
      <w:r w:rsidR="00EF2C0D">
        <w:rPr>
          <w:rFonts w:ascii="Times New Roman" w:hAnsi="Times New Roman" w:cs="Times New Roman"/>
          <w:b/>
          <w:bCs/>
          <w:sz w:val="24"/>
          <w:szCs w:val="24"/>
          <w:u w:val="single"/>
        </w:rPr>
        <w:t>.</w:t>
      </w:r>
      <w:r w:rsidRPr="00B569B8">
        <w:rPr>
          <w:rFonts w:ascii="Times New Roman" w:hAnsi="Times New Roman" w:cs="Times New Roman"/>
          <w:b/>
          <w:bCs/>
          <w:sz w:val="24"/>
          <w:szCs w:val="24"/>
          <w:u w:val="single"/>
        </w:rPr>
        <w:t>H, M.H</w:t>
      </w:r>
    </w:p>
    <w:p w14:paraId="2B8537C7" w14:textId="5A90069B" w:rsidR="00C17076" w:rsidRPr="00B569B8" w:rsidRDefault="00C17076" w:rsidP="00C17076">
      <w:pPr>
        <w:tabs>
          <w:tab w:val="left" w:pos="674"/>
          <w:tab w:val="left" w:pos="2466"/>
        </w:tabs>
        <w:spacing w:after="0" w:line="360" w:lineRule="auto"/>
        <w:jc w:val="center"/>
        <w:rPr>
          <w:rFonts w:ascii="Times New Roman" w:hAnsi="Times New Roman" w:cs="Times New Roman"/>
          <w:b/>
          <w:bCs/>
          <w:i/>
          <w:iCs/>
          <w:sz w:val="24"/>
          <w:szCs w:val="24"/>
        </w:rPr>
      </w:pPr>
      <w:r w:rsidRPr="00B569B8">
        <w:rPr>
          <w:rFonts w:ascii="Times New Roman" w:hAnsi="Times New Roman" w:cs="Times New Roman"/>
          <w:b/>
          <w:bCs/>
          <w:sz w:val="24"/>
          <w:szCs w:val="24"/>
        </w:rPr>
        <w:t>NIDN: 0113028704</w:t>
      </w:r>
    </w:p>
    <w:p w14:paraId="1B28B7C2" w14:textId="4100AEE1" w:rsidR="00C17076" w:rsidRPr="00B569B8" w:rsidRDefault="00C17076" w:rsidP="00C17076">
      <w:pPr>
        <w:tabs>
          <w:tab w:val="left" w:pos="674"/>
          <w:tab w:val="left" w:pos="2466"/>
        </w:tabs>
        <w:spacing w:after="0" w:line="360" w:lineRule="auto"/>
        <w:jc w:val="center"/>
        <w:rPr>
          <w:rFonts w:ascii="Times New Roman" w:hAnsi="Times New Roman" w:cs="Times New Roman"/>
          <w:sz w:val="24"/>
          <w:szCs w:val="24"/>
        </w:rPr>
      </w:pPr>
      <w:r w:rsidRPr="00B569B8">
        <w:rPr>
          <w:rFonts w:ascii="Times New Roman" w:hAnsi="Times New Roman" w:cs="Times New Roman"/>
          <w:sz w:val="24"/>
          <w:szCs w:val="24"/>
        </w:rPr>
        <w:t>Anggota</w:t>
      </w:r>
    </w:p>
    <w:p w14:paraId="041E593C" w14:textId="1B6EACFF" w:rsidR="00C17076" w:rsidRPr="00B569B8" w:rsidRDefault="00C17076" w:rsidP="00C17076">
      <w:pPr>
        <w:tabs>
          <w:tab w:val="left" w:pos="674"/>
          <w:tab w:val="left" w:pos="2466"/>
        </w:tabs>
        <w:spacing w:after="0" w:line="360" w:lineRule="auto"/>
        <w:rPr>
          <w:rFonts w:ascii="Times New Roman" w:hAnsi="Times New Roman" w:cs="Times New Roman"/>
          <w:sz w:val="24"/>
          <w:szCs w:val="24"/>
        </w:rPr>
      </w:pPr>
      <w:r w:rsidRPr="00B569B8">
        <w:rPr>
          <w:rFonts w:ascii="Times New Roman" w:hAnsi="Times New Roman" w:cs="Times New Roman"/>
          <w:sz w:val="24"/>
          <w:szCs w:val="24"/>
        </w:rPr>
        <w:tab/>
        <w:t>Penguji I</w:t>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t>Penguji II</w:t>
      </w:r>
    </w:p>
    <w:p w14:paraId="32B3B507" w14:textId="77777777" w:rsidR="00C17076" w:rsidRPr="00B569B8" w:rsidRDefault="00C17076" w:rsidP="00C17076">
      <w:pPr>
        <w:tabs>
          <w:tab w:val="left" w:pos="674"/>
          <w:tab w:val="left" w:pos="2466"/>
        </w:tabs>
        <w:spacing w:after="0" w:line="360" w:lineRule="auto"/>
        <w:rPr>
          <w:rFonts w:ascii="Times New Roman" w:hAnsi="Times New Roman" w:cs="Times New Roman"/>
          <w:sz w:val="24"/>
          <w:szCs w:val="24"/>
        </w:rPr>
      </w:pPr>
    </w:p>
    <w:p w14:paraId="3334A210" w14:textId="714EE0B5" w:rsidR="00C17076" w:rsidRPr="00B569B8" w:rsidRDefault="00C17076" w:rsidP="00C17076">
      <w:pPr>
        <w:tabs>
          <w:tab w:val="left" w:pos="674"/>
          <w:tab w:val="left" w:pos="2466"/>
        </w:tabs>
        <w:spacing w:after="0" w:line="240" w:lineRule="auto"/>
        <w:rPr>
          <w:rFonts w:ascii="Times New Roman" w:hAnsi="Times New Roman" w:cs="Times New Roman"/>
          <w:sz w:val="24"/>
          <w:szCs w:val="24"/>
        </w:rPr>
      </w:pPr>
      <w:r w:rsidRPr="00B569B8">
        <w:rPr>
          <w:rFonts w:ascii="Times New Roman" w:hAnsi="Times New Roman" w:cs="Times New Roman"/>
          <w:sz w:val="24"/>
          <w:szCs w:val="24"/>
          <w:u w:val="single"/>
        </w:rPr>
        <w:t>Dr.</w:t>
      </w:r>
      <w:r w:rsidR="00EF2C0D">
        <w:rPr>
          <w:rFonts w:ascii="Times New Roman" w:hAnsi="Times New Roman" w:cs="Times New Roman"/>
          <w:sz w:val="24"/>
          <w:szCs w:val="24"/>
          <w:u w:val="single"/>
        </w:rPr>
        <w:t xml:space="preserve"> Rilawadi Sahputra S.H, </w:t>
      </w:r>
      <w:proofErr w:type="gramStart"/>
      <w:r w:rsidR="00EF2C0D">
        <w:rPr>
          <w:rFonts w:ascii="Times New Roman" w:hAnsi="Times New Roman" w:cs="Times New Roman"/>
          <w:sz w:val="24"/>
          <w:szCs w:val="24"/>
          <w:u w:val="single"/>
        </w:rPr>
        <w:t>M.Kn</w:t>
      </w:r>
      <w:proofErr w:type="gramEnd"/>
      <w:r w:rsidRPr="00B569B8">
        <w:rPr>
          <w:rFonts w:ascii="Times New Roman" w:hAnsi="Times New Roman" w:cs="Times New Roman"/>
          <w:sz w:val="24"/>
          <w:szCs w:val="24"/>
          <w:u w:val="single"/>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u w:val="single"/>
        </w:rPr>
        <w:t xml:space="preserve">Dr. </w:t>
      </w:r>
      <w:r w:rsidR="00EF2C0D">
        <w:rPr>
          <w:rFonts w:ascii="Times New Roman" w:hAnsi="Times New Roman" w:cs="Times New Roman"/>
          <w:sz w:val="24"/>
          <w:szCs w:val="24"/>
          <w:u w:val="single"/>
        </w:rPr>
        <w:t>Syariful Azmi S.H, M.H</w:t>
      </w:r>
    </w:p>
    <w:p w14:paraId="2055F496" w14:textId="6AEC3CA3" w:rsidR="00C17076" w:rsidRPr="00B569B8" w:rsidRDefault="00EF2C0D" w:rsidP="00C17076">
      <w:pPr>
        <w:tabs>
          <w:tab w:val="left" w:pos="674"/>
          <w:tab w:val="left" w:pos="246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C17076" w:rsidRPr="00B569B8">
        <w:rPr>
          <w:rFonts w:ascii="Times New Roman" w:hAnsi="Times New Roman" w:cs="Times New Roman"/>
          <w:b/>
          <w:bCs/>
          <w:sz w:val="24"/>
          <w:szCs w:val="24"/>
        </w:rPr>
        <w:t>NIDN :</w:t>
      </w:r>
      <w:proofErr w:type="gramEnd"/>
      <w:r w:rsidR="00C17076" w:rsidRPr="00B569B8">
        <w:rPr>
          <w:rFonts w:ascii="Times New Roman" w:hAnsi="Times New Roman" w:cs="Times New Roman"/>
          <w:b/>
          <w:bCs/>
          <w:sz w:val="24"/>
          <w:szCs w:val="24"/>
        </w:rPr>
        <w:t xml:space="preserve"> 0120109002</w:t>
      </w:r>
      <w:r w:rsidR="00C17076" w:rsidRPr="00B569B8">
        <w:rPr>
          <w:rFonts w:ascii="Times New Roman" w:hAnsi="Times New Roman" w:cs="Times New Roman"/>
          <w:b/>
          <w:bCs/>
          <w:sz w:val="24"/>
          <w:szCs w:val="24"/>
        </w:rPr>
        <w:tab/>
      </w:r>
      <w:r w:rsidR="00C17076" w:rsidRPr="00B569B8">
        <w:rPr>
          <w:rFonts w:ascii="Times New Roman" w:hAnsi="Times New Roman" w:cs="Times New Roman"/>
          <w:b/>
          <w:bCs/>
          <w:sz w:val="24"/>
          <w:szCs w:val="24"/>
        </w:rPr>
        <w:tab/>
      </w:r>
      <w:r w:rsidR="00C17076" w:rsidRPr="00B569B8">
        <w:rPr>
          <w:rFonts w:ascii="Times New Roman" w:hAnsi="Times New Roman" w:cs="Times New Roman"/>
          <w:b/>
          <w:bCs/>
          <w:sz w:val="24"/>
          <w:szCs w:val="24"/>
        </w:rPr>
        <w:tab/>
      </w:r>
      <w:r w:rsidR="00C17076" w:rsidRPr="00B569B8">
        <w:rPr>
          <w:rFonts w:ascii="Times New Roman" w:hAnsi="Times New Roman" w:cs="Times New Roman"/>
          <w:b/>
          <w:bCs/>
          <w:sz w:val="24"/>
          <w:szCs w:val="24"/>
        </w:rPr>
        <w:tab/>
      </w:r>
      <w:r>
        <w:rPr>
          <w:rFonts w:ascii="Times New Roman" w:hAnsi="Times New Roman" w:cs="Times New Roman"/>
          <w:b/>
          <w:bCs/>
          <w:sz w:val="24"/>
          <w:szCs w:val="24"/>
        </w:rPr>
        <w:t xml:space="preserve">                 </w:t>
      </w:r>
      <w:r w:rsidR="00C17076" w:rsidRPr="00B569B8">
        <w:rPr>
          <w:rFonts w:ascii="Times New Roman" w:hAnsi="Times New Roman" w:cs="Times New Roman"/>
          <w:b/>
          <w:bCs/>
          <w:sz w:val="24"/>
          <w:szCs w:val="24"/>
        </w:rPr>
        <w:t>NIDN : 0119047902</w:t>
      </w:r>
      <w:r w:rsidR="00C17076" w:rsidRPr="00B569B8">
        <w:rPr>
          <w:rFonts w:ascii="Times New Roman" w:hAnsi="Times New Roman" w:cs="Times New Roman"/>
          <w:b/>
          <w:bCs/>
          <w:sz w:val="24"/>
          <w:szCs w:val="24"/>
        </w:rPr>
        <w:tab/>
      </w:r>
    </w:p>
    <w:p w14:paraId="1C94D21F" w14:textId="77777777" w:rsidR="00C17076" w:rsidRPr="00B569B8" w:rsidRDefault="00C17076" w:rsidP="00C17076">
      <w:pPr>
        <w:tabs>
          <w:tab w:val="left" w:pos="674"/>
          <w:tab w:val="left" w:pos="2466"/>
        </w:tabs>
        <w:spacing w:after="0" w:line="240" w:lineRule="auto"/>
        <w:rPr>
          <w:rFonts w:ascii="Times New Roman" w:hAnsi="Times New Roman" w:cs="Times New Roman"/>
          <w:b/>
          <w:bCs/>
          <w:sz w:val="24"/>
          <w:szCs w:val="24"/>
        </w:rPr>
      </w:pPr>
    </w:p>
    <w:p w14:paraId="7C5ABE68" w14:textId="1491418D" w:rsidR="00C17076" w:rsidRPr="00B569B8" w:rsidRDefault="00C17076" w:rsidP="00C17076">
      <w:pPr>
        <w:tabs>
          <w:tab w:val="left" w:pos="674"/>
          <w:tab w:val="left" w:pos="2466"/>
        </w:tabs>
        <w:spacing w:after="0" w:line="360" w:lineRule="auto"/>
        <w:rPr>
          <w:rFonts w:ascii="Times New Roman" w:hAnsi="Times New Roman" w:cs="Times New Roman"/>
          <w:sz w:val="24"/>
          <w:szCs w:val="24"/>
        </w:rPr>
      </w:pPr>
      <w:r w:rsidRPr="00B569B8">
        <w:rPr>
          <w:rFonts w:ascii="Times New Roman" w:hAnsi="Times New Roman" w:cs="Times New Roman"/>
          <w:sz w:val="24"/>
          <w:szCs w:val="24"/>
        </w:rPr>
        <w:tab/>
        <w:t>Penguji III</w:t>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p>
    <w:p w14:paraId="40478821" w14:textId="77777777" w:rsidR="00C17076" w:rsidRPr="00B569B8" w:rsidRDefault="00C17076" w:rsidP="00C17076">
      <w:pPr>
        <w:tabs>
          <w:tab w:val="left" w:pos="674"/>
          <w:tab w:val="left" w:pos="2466"/>
        </w:tabs>
        <w:spacing w:after="0" w:line="360" w:lineRule="auto"/>
        <w:rPr>
          <w:rFonts w:ascii="Times New Roman" w:hAnsi="Times New Roman" w:cs="Times New Roman"/>
          <w:sz w:val="24"/>
          <w:szCs w:val="24"/>
        </w:rPr>
      </w:pPr>
    </w:p>
    <w:p w14:paraId="525D3473" w14:textId="5C7462E6" w:rsidR="00C17076" w:rsidRPr="00B569B8" w:rsidRDefault="00C17076" w:rsidP="00C17076">
      <w:pPr>
        <w:tabs>
          <w:tab w:val="left" w:pos="674"/>
          <w:tab w:val="left" w:pos="2466"/>
        </w:tabs>
        <w:spacing w:after="0" w:line="240" w:lineRule="auto"/>
        <w:rPr>
          <w:rFonts w:ascii="Times New Roman" w:hAnsi="Times New Roman" w:cs="Times New Roman"/>
          <w:sz w:val="24"/>
          <w:szCs w:val="24"/>
        </w:rPr>
      </w:pPr>
      <w:r w:rsidRPr="00B569B8">
        <w:rPr>
          <w:rFonts w:ascii="Times New Roman" w:hAnsi="Times New Roman" w:cs="Times New Roman"/>
          <w:sz w:val="24"/>
          <w:szCs w:val="24"/>
          <w:u w:val="single"/>
        </w:rPr>
        <w:t>Prof. Dr. Kusbianto, S</w:t>
      </w:r>
      <w:r w:rsidR="00EF2C0D">
        <w:rPr>
          <w:rFonts w:ascii="Times New Roman" w:hAnsi="Times New Roman" w:cs="Times New Roman"/>
          <w:sz w:val="24"/>
          <w:szCs w:val="24"/>
          <w:u w:val="single"/>
        </w:rPr>
        <w:t>.</w:t>
      </w:r>
      <w:r w:rsidRPr="00B569B8">
        <w:rPr>
          <w:rFonts w:ascii="Times New Roman" w:hAnsi="Times New Roman" w:cs="Times New Roman"/>
          <w:sz w:val="24"/>
          <w:szCs w:val="24"/>
          <w:u w:val="single"/>
        </w:rPr>
        <w:t xml:space="preserve">H, </w:t>
      </w:r>
      <w:proofErr w:type="gramStart"/>
      <w:r w:rsidRPr="00B569B8">
        <w:rPr>
          <w:rFonts w:ascii="Times New Roman" w:hAnsi="Times New Roman" w:cs="Times New Roman"/>
          <w:sz w:val="24"/>
          <w:szCs w:val="24"/>
          <w:u w:val="single"/>
        </w:rPr>
        <w:t>M.Hum</w:t>
      </w:r>
      <w:proofErr w:type="gramEnd"/>
      <w:r w:rsidRPr="00B569B8">
        <w:rPr>
          <w:rFonts w:ascii="Times New Roman" w:hAnsi="Times New Roman" w:cs="Times New Roman"/>
          <w:sz w:val="24"/>
          <w:szCs w:val="24"/>
        </w:rPr>
        <w:tab/>
      </w:r>
    </w:p>
    <w:p w14:paraId="5F1FB5D9" w14:textId="55DA5897" w:rsidR="00C17076" w:rsidRPr="00B569B8" w:rsidRDefault="00EF2C0D" w:rsidP="00C17076">
      <w:pPr>
        <w:tabs>
          <w:tab w:val="left" w:pos="674"/>
          <w:tab w:val="left" w:pos="246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C17076" w:rsidRPr="00B569B8">
        <w:rPr>
          <w:rFonts w:ascii="Times New Roman" w:hAnsi="Times New Roman" w:cs="Times New Roman"/>
          <w:b/>
          <w:bCs/>
          <w:sz w:val="24"/>
          <w:szCs w:val="24"/>
        </w:rPr>
        <w:t>NIDN :</w:t>
      </w:r>
      <w:proofErr w:type="gramEnd"/>
      <w:r w:rsidR="00C17076" w:rsidRPr="00B569B8">
        <w:rPr>
          <w:rFonts w:ascii="Times New Roman" w:hAnsi="Times New Roman" w:cs="Times New Roman"/>
          <w:b/>
          <w:bCs/>
          <w:sz w:val="24"/>
          <w:szCs w:val="24"/>
        </w:rPr>
        <w:t xml:space="preserve"> 0029125702</w:t>
      </w:r>
      <w:r w:rsidR="00C17076" w:rsidRPr="00B569B8">
        <w:rPr>
          <w:rFonts w:ascii="Times New Roman" w:hAnsi="Times New Roman" w:cs="Times New Roman"/>
          <w:b/>
          <w:bCs/>
          <w:sz w:val="24"/>
          <w:szCs w:val="24"/>
        </w:rPr>
        <w:tab/>
      </w:r>
      <w:r w:rsidR="00C17076" w:rsidRPr="00B569B8">
        <w:rPr>
          <w:rFonts w:ascii="Times New Roman" w:hAnsi="Times New Roman" w:cs="Times New Roman"/>
          <w:b/>
          <w:bCs/>
          <w:sz w:val="24"/>
          <w:szCs w:val="24"/>
        </w:rPr>
        <w:tab/>
      </w:r>
      <w:r w:rsidR="00C17076" w:rsidRPr="00B569B8">
        <w:rPr>
          <w:rFonts w:ascii="Times New Roman" w:hAnsi="Times New Roman" w:cs="Times New Roman"/>
          <w:b/>
          <w:bCs/>
          <w:sz w:val="24"/>
          <w:szCs w:val="24"/>
        </w:rPr>
        <w:tab/>
      </w:r>
      <w:r w:rsidR="00C17076" w:rsidRPr="00B569B8">
        <w:rPr>
          <w:rFonts w:ascii="Times New Roman" w:hAnsi="Times New Roman" w:cs="Times New Roman"/>
          <w:b/>
          <w:bCs/>
          <w:sz w:val="24"/>
          <w:szCs w:val="24"/>
        </w:rPr>
        <w:tab/>
      </w:r>
      <w:r w:rsidR="00C17076" w:rsidRPr="00B569B8">
        <w:rPr>
          <w:rFonts w:ascii="Times New Roman" w:hAnsi="Times New Roman" w:cs="Times New Roman"/>
          <w:b/>
          <w:bCs/>
          <w:sz w:val="24"/>
          <w:szCs w:val="24"/>
        </w:rPr>
        <w:tab/>
      </w:r>
    </w:p>
    <w:p w14:paraId="785633D4" w14:textId="77777777" w:rsidR="00C17076" w:rsidRPr="00B569B8" w:rsidRDefault="00C17076" w:rsidP="00C17076">
      <w:pPr>
        <w:tabs>
          <w:tab w:val="left" w:pos="674"/>
          <w:tab w:val="left" w:pos="2466"/>
        </w:tabs>
        <w:spacing w:after="0" w:line="240" w:lineRule="auto"/>
        <w:jc w:val="center"/>
        <w:rPr>
          <w:rFonts w:ascii="Times New Roman" w:hAnsi="Times New Roman" w:cs="Times New Roman"/>
          <w:b/>
          <w:bCs/>
          <w:sz w:val="24"/>
          <w:szCs w:val="24"/>
        </w:rPr>
      </w:pPr>
    </w:p>
    <w:p w14:paraId="5E9030E8" w14:textId="459ECE1E" w:rsidR="00C17076" w:rsidRPr="00B569B8" w:rsidRDefault="00C17076" w:rsidP="00C17076">
      <w:pPr>
        <w:tabs>
          <w:tab w:val="left" w:pos="674"/>
          <w:tab w:val="left" w:pos="2466"/>
        </w:tabs>
        <w:spacing w:after="0" w:line="240" w:lineRule="auto"/>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Mengetahui </w:t>
      </w:r>
    </w:p>
    <w:p w14:paraId="534616CF" w14:textId="42E5F47E" w:rsidR="00EF2C0D" w:rsidRDefault="00C17076" w:rsidP="00C17076">
      <w:pPr>
        <w:tabs>
          <w:tab w:val="left" w:pos="674"/>
          <w:tab w:val="left" w:pos="2466"/>
        </w:tabs>
        <w:spacing w:after="0" w:line="240" w:lineRule="auto"/>
        <w:jc w:val="center"/>
        <w:rPr>
          <w:rFonts w:ascii="Times New Roman" w:hAnsi="Times New Roman" w:cs="Times New Roman"/>
          <w:b/>
          <w:bCs/>
          <w:sz w:val="24"/>
          <w:szCs w:val="24"/>
        </w:rPr>
      </w:pPr>
      <w:r w:rsidRPr="00B569B8">
        <w:rPr>
          <w:rFonts w:ascii="Times New Roman" w:hAnsi="Times New Roman" w:cs="Times New Roman"/>
          <w:b/>
          <w:bCs/>
          <w:sz w:val="24"/>
          <w:szCs w:val="24"/>
        </w:rPr>
        <w:t>Direktur Sekolah Pascasarjana</w:t>
      </w:r>
    </w:p>
    <w:p w14:paraId="68E66C42" w14:textId="77777777" w:rsidR="00EF2C0D" w:rsidRDefault="00EF2C0D" w:rsidP="00C17076">
      <w:pPr>
        <w:tabs>
          <w:tab w:val="left" w:pos="674"/>
          <w:tab w:val="left" w:pos="2466"/>
        </w:tabs>
        <w:spacing w:after="0" w:line="240" w:lineRule="auto"/>
        <w:jc w:val="center"/>
        <w:rPr>
          <w:rFonts w:ascii="Times New Roman" w:hAnsi="Times New Roman" w:cs="Times New Roman"/>
          <w:b/>
          <w:bCs/>
          <w:sz w:val="24"/>
          <w:szCs w:val="24"/>
        </w:rPr>
      </w:pPr>
    </w:p>
    <w:p w14:paraId="13411B6F" w14:textId="77777777" w:rsidR="00EF2C0D" w:rsidRDefault="00EF2C0D" w:rsidP="00C17076">
      <w:pPr>
        <w:tabs>
          <w:tab w:val="left" w:pos="674"/>
          <w:tab w:val="left" w:pos="2466"/>
        </w:tabs>
        <w:spacing w:after="0" w:line="240" w:lineRule="auto"/>
        <w:jc w:val="center"/>
        <w:rPr>
          <w:rFonts w:ascii="Times New Roman" w:hAnsi="Times New Roman" w:cs="Times New Roman"/>
          <w:b/>
          <w:bCs/>
          <w:sz w:val="24"/>
          <w:szCs w:val="24"/>
        </w:rPr>
      </w:pPr>
    </w:p>
    <w:p w14:paraId="4A089928" w14:textId="77777777" w:rsidR="00EF2C0D" w:rsidRPr="00B569B8" w:rsidRDefault="00EF2C0D" w:rsidP="00C17076">
      <w:pPr>
        <w:tabs>
          <w:tab w:val="left" w:pos="674"/>
          <w:tab w:val="left" w:pos="2466"/>
        </w:tabs>
        <w:spacing w:after="0" w:line="240" w:lineRule="auto"/>
        <w:jc w:val="center"/>
        <w:rPr>
          <w:rFonts w:ascii="Times New Roman" w:hAnsi="Times New Roman" w:cs="Times New Roman"/>
          <w:b/>
          <w:bCs/>
          <w:sz w:val="24"/>
          <w:szCs w:val="24"/>
        </w:rPr>
      </w:pPr>
    </w:p>
    <w:p w14:paraId="380E9519" w14:textId="238C67BC" w:rsidR="00EF2C0D" w:rsidRDefault="00C17076" w:rsidP="00C17076">
      <w:pPr>
        <w:tabs>
          <w:tab w:val="left" w:pos="674"/>
          <w:tab w:val="left" w:pos="2466"/>
        </w:tabs>
        <w:spacing w:after="0" w:line="240" w:lineRule="auto"/>
        <w:jc w:val="center"/>
        <w:rPr>
          <w:rFonts w:ascii="Times New Roman" w:hAnsi="Times New Roman" w:cs="Times New Roman"/>
          <w:sz w:val="24"/>
          <w:szCs w:val="24"/>
          <w:u w:val="single"/>
        </w:rPr>
      </w:pPr>
      <w:r w:rsidRPr="00B569B8">
        <w:rPr>
          <w:rFonts w:ascii="Times New Roman" w:hAnsi="Times New Roman" w:cs="Times New Roman"/>
          <w:b/>
          <w:bCs/>
          <w:sz w:val="24"/>
          <w:szCs w:val="24"/>
        </w:rPr>
        <w:t xml:space="preserve"> </w:t>
      </w:r>
      <w:r w:rsidRPr="00B569B8">
        <w:rPr>
          <w:rFonts w:ascii="Times New Roman" w:hAnsi="Times New Roman" w:cs="Times New Roman"/>
          <w:sz w:val="24"/>
          <w:szCs w:val="24"/>
          <w:u w:val="single"/>
        </w:rPr>
        <w:t>Prof. Dr. Kusbianto, S</w:t>
      </w:r>
      <w:r w:rsidR="00EF2C0D">
        <w:rPr>
          <w:rFonts w:ascii="Times New Roman" w:hAnsi="Times New Roman" w:cs="Times New Roman"/>
          <w:sz w:val="24"/>
          <w:szCs w:val="24"/>
          <w:u w:val="single"/>
        </w:rPr>
        <w:t>.</w:t>
      </w:r>
      <w:r w:rsidRPr="00B569B8">
        <w:rPr>
          <w:rFonts w:ascii="Times New Roman" w:hAnsi="Times New Roman" w:cs="Times New Roman"/>
          <w:sz w:val="24"/>
          <w:szCs w:val="24"/>
          <w:u w:val="single"/>
        </w:rPr>
        <w:t xml:space="preserve">H, </w:t>
      </w:r>
      <w:proofErr w:type="gramStart"/>
      <w:r w:rsidRPr="00B569B8">
        <w:rPr>
          <w:rFonts w:ascii="Times New Roman" w:hAnsi="Times New Roman" w:cs="Times New Roman"/>
          <w:sz w:val="24"/>
          <w:szCs w:val="24"/>
          <w:u w:val="single"/>
        </w:rPr>
        <w:t>M.Hum</w:t>
      </w:r>
      <w:proofErr w:type="gramEnd"/>
    </w:p>
    <w:p w14:paraId="5F5EA4CF" w14:textId="7D3A1397" w:rsidR="00C17076" w:rsidRPr="00EF2C0D" w:rsidRDefault="00C17076" w:rsidP="00C17076">
      <w:pPr>
        <w:tabs>
          <w:tab w:val="left" w:pos="674"/>
          <w:tab w:val="left" w:pos="2466"/>
        </w:tabs>
        <w:spacing w:after="0" w:line="240" w:lineRule="auto"/>
        <w:jc w:val="center"/>
        <w:rPr>
          <w:rFonts w:ascii="Times New Roman" w:hAnsi="Times New Roman" w:cs="Times New Roman"/>
          <w:sz w:val="24"/>
          <w:szCs w:val="24"/>
          <w:u w:val="single"/>
        </w:rPr>
      </w:pPr>
      <w:proofErr w:type="gramStart"/>
      <w:r w:rsidRPr="00B569B8">
        <w:rPr>
          <w:rFonts w:ascii="Times New Roman" w:hAnsi="Times New Roman" w:cs="Times New Roman"/>
          <w:b/>
          <w:bCs/>
          <w:sz w:val="24"/>
          <w:szCs w:val="24"/>
        </w:rPr>
        <w:t>NIDN :</w:t>
      </w:r>
      <w:proofErr w:type="gramEnd"/>
      <w:r w:rsidRPr="00B569B8">
        <w:rPr>
          <w:rFonts w:ascii="Times New Roman" w:hAnsi="Times New Roman" w:cs="Times New Roman"/>
          <w:b/>
          <w:bCs/>
          <w:sz w:val="24"/>
          <w:szCs w:val="24"/>
        </w:rPr>
        <w:t xml:space="preserve"> 0029125702</w:t>
      </w:r>
    </w:p>
    <w:p w14:paraId="0CA0C145" w14:textId="77777777" w:rsidR="00ED60E5" w:rsidRPr="00B569B8" w:rsidRDefault="00ED60E5" w:rsidP="00C809DD">
      <w:pPr>
        <w:spacing w:after="0" w:line="240" w:lineRule="auto"/>
        <w:rPr>
          <w:rFonts w:ascii="Times New Roman" w:hAnsi="Times New Roman" w:cs="Times New Roman"/>
          <w:sz w:val="24"/>
          <w:szCs w:val="24"/>
        </w:rPr>
      </w:pPr>
    </w:p>
    <w:p w14:paraId="19A81087" w14:textId="77777777" w:rsidR="00ED60E5" w:rsidRPr="00B569B8" w:rsidRDefault="00ED60E5" w:rsidP="00C809DD">
      <w:pPr>
        <w:spacing w:after="0" w:line="240" w:lineRule="auto"/>
        <w:rPr>
          <w:rFonts w:ascii="Times New Roman" w:hAnsi="Times New Roman" w:cs="Times New Roman"/>
          <w:sz w:val="24"/>
          <w:szCs w:val="24"/>
        </w:rPr>
      </w:pPr>
    </w:p>
    <w:p w14:paraId="5A25C421" w14:textId="1F805776" w:rsidR="00C809DD" w:rsidRPr="00B569B8" w:rsidRDefault="00C809DD" w:rsidP="00C809DD">
      <w:pPr>
        <w:spacing w:after="0" w:line="240" w:lineRule="auto"/>
        <w:rPr>
          <w:rFonts w:ascii="Times New Roman" w:hAnsi="Times New Roman" w:cs="Times New Roman"/>
          <w:sz w:val="24"/>
          <w:szCs w:val="24"/>
        </w:rPr>
      </w:pPr>
      <w:r w:rsidRPr="00B569B8">
        <w:rPr>
          <w:rFonts w:ascii="Times New Roman" w:hAnsi="Times New Roman" w:cs="Times New Roman"/>
          <w:sz w:val="24"/>
          <w:szCs w:val="24"/>
        </w:rPr>
        <w:t xml:space="preserve">Telah Diuji </w:t>
      </w:r>
      <w:proofErr w:type="gramStart"/>
      <w:r w:rsidRPr="00B569B8">
        <w:rPr>
          <w:rFonts w:ascii="Times New Roman" w:hAnsi="Times New Roman" w:cs="Times New Roman"/>
          <w:sz w:val="24"/>
          <w:szCs w:val="24"/>
        </w:rPr>
        <w:t>Pada :</w:t>
      </w:r>
      <w:proofErr w:type="gramEnd"/>
    </w:p>
    <w:p w14:paraId="47DE420B" w14:textId="13DE3458" w:rsidR="00C809DD" w:rsidRPr="00B569B8" w:rsidRDefault="00C809DD" w:rsidP="00C809DD">
      <w:pPr>
        <w:spacing w:after="0" w:line="240" w:lineRule="auto"/>
        <w:rPr>
          <w:rFonts w:ascii="Times New Roman" w:hAnsi="Times New Roman" w:cs="Times New Roman"/>
          <w:sz w:val="24"/>
          <w:szCs w:val="24"/>
        </w:rPr>
      </w:pPr>
      <w:proofErr w:type="gramStart"/>
      <w:r w:rsidRPr="00B569B8">
        <w:rPr>
          <w:rFonts w:ascii="Times New Roman" w:hAnsi="Times New Roman" w:cs="Times New Roman"/>
          <w:sz w:val="24"/>
          <w:szCs w:val="24"/>
        </w:rPr>
        <w:t>Tanggal :</w:t>
      </w:r>
      <w:proofErr w:type="gramEnd"/>
      <w:r w:rsidR="00606B63">
        <w:rPr>
          <w:rFonts w:ascii="Times New Roman" w:hAnsi="Times New Roman" w:cs="Times New Roman"/>
          <w:sz w:val="24"/>
          <w:szCs w:val="24"/>
        </w:rPr>
        <w:t xml:space="preserve"> 18 </w:t>
      </w:r>
      <w:r w:rsidR="00EA7252">
        <w:rPr>
          <w:rFonts w:ascii="Times New Roman" w:hAnsi="Times New Roman" w:cs="Times New Roman"/>
          <w:sz w:val="24"/>
          <w:szCs w:val="24"/>
        </w:rPr>
        <w:t xml:space="preserve">Mei </w:t>
      </w:r>
      <w:r w:rsidRPr="00B569B8">
        <w:rPr>
          <w:rFonts w:ascii="Times New Roman" w:hAnsi="Times New Roman" w:cs="Times New Roman"/>
          <w:sz w:val="24"/>
          <w:szCs w:val="24"/>
        </w:rPr>
        <w:t xml:space="preserve"> 2024</w:t>
      </w:r>
    </w:p>
    <w:p w14:paraId="3F09D3C6" w14:textId="2C07CB4D" w:rsidR="00C809DD" w:rsidRPr="00B569B8" w:rsidRDefault="00C809DD" w:rsidP="005A1E92">
      <w:pPr>
        <w:jc w:val="center"/>
        <w:rPr>
          <w:rFonts w:ascii="Times New Roman" w:hAnsi="Times New Roman" w:cs="Times New Roman"/>
          <w:b/>
          <w:bCs/>
          <w:sz w:val="28"/>
          <w:szCs w:val="28"/>
        </w:rPr>
      </w:pPr>
      <w:r w:rsidRPr="00B569B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EB1D75B" wp14:editId="175887A0">
                <wp:simplePos x="0" y="0"/>
                <wp:positionH relativeFrom="column">
                  <wp:posOffset>6958</wp:posOffset>
                </wp:positionH>
                <wp:positionV relativeFrom="paragraph">
                  <wp:posOffset>38100</wp:posOffset>
                </wp:positionV>
                <wp:extent cx="4913906" cy="0"/>
                <wp:effectExtent l="0" t="0" r="0" b="0"/>
                <wp:wrapNone/>
                <wp:docPr id="1289705575" name="Straight Connector 1"/>
                <wp:cNvGraphicFramePr/>
                <a:graphic xmlns:a="http://schemas.openxmlformats.org/drawingml/2006/main">
                  <a:graphicData uri="http://schemas.microsoft.com/office/word/2010/wordprocessingShape">
                    <wps:wsp>
                      <wps:cNvCnPr/>
                      <wps:spPr>
                        <a:xfrm>
                          <a:off x="0" y="0"/>
                          <a:ext cx="491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8EDCCEB"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pt" to="387.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" strokecolor="black [3213]"/>
            </w:pict>
          </mc:Fallback>
        </mc:AlternateContent>
      </w:r>
    </w:p>
    <w:p w14:paraId="7409880F" w14:textId="77777777" w:rsidR="00C809DD" w:rsidRPr="00B569B8" w:rsidRDefault="00C809DD" w:rsidP="005A1E92">
      <w:pPr>
        <w:jc w:val="center"/>
        <w:rPr>
          <w:rFonts w:ascii="Times New Roman" w:hAnsi="Times New Roman" w:cs="Times New Roman"/>
          <w:b/>
          <w:bCs/>
          <w:sz w:val="28"/>
          <w:szCs w:val="28"/>
        </w:rPr>
      </w:pPr>
    </w:p>
    <w:p w14:paraId="511E2B74" w14:textId="77777777" w:rsidR="00C809DD" w:rsidRPr="00B569B8" w:rsidRDefault="00C809DD" w:rsidP="005A1E92">
      <w:pPr>
        <w:jc w:val="center"/>
        <w:rPr>
          <w:rFonts w:ascii="Times New Roman" w:hAnsi="Times New Roman" w:cs="Times New Roman"/>
          <w:b/>
          <w:bCs/>
          <w:sz w:val="28"/>
          <w:szCs w:val="28"/>
        </w:rPr>
      </w:pPr>
    </w:p>
    <w:p w14:paraId="0024A0EB" w14:textId="77777777" w:rsidR="00C809DD" w:rsidRPr="00B569B8" w:rsidRDefault="00C809DD" w:rsidP="005A1E92">
      <w:pPr>
        <w:jc w:val="center"/>
        <w:rPr>
          <w:rFonts w:ascii="Times New Roman" w:hAnsi="Times New Roman" w:cs="Times New Roman"/>
          <w:b/>
          <w:bCs/>
          <w:sz w:val="28"/>
          <w:szCs w:val="28"/>
        </w:rPr>
      </w:pPr>
    </w:p>
    <w:p w14:paraId="1C10FC97" w14:textId="77777777" w:rsidR="00C809DD" w:rsidRPr="00B569B8" w:rsidRDefault="00C809DD" w:rsidP="005A1E92">
      <w:pPr>
        <w:jc w:val="center"/>
        <w:rPr>
          <w:rFonts w:ascii="Times New Roman" w:hAnsi="Times New Roman" w:cs="Times New Roman"/>
          <w:b/>
          <w:bCs/>
          <w:sz w:val="28"/>
          <w:szCs w:val="28"/>
        </w:rPr>
      </w:pPr>
    </w:p>
    <w:p w14:paraId="4EB3C07D" w14:textId="77777777" w:rsidR="00C809DD" w:rsidRPr="00B569B8" w:rsidRDefault="00C809DD" w:rsidP="005A1E92">
      <w:pPr>
        <w:jc w:val="center"/>
        <w:rPr>
          <w:rFonts w:ascii="Times New Roman" w:hAnsi="Times New Roman" w:cs="Times New Roman"/>
          <w:b/>
          <w:bCs/>
          <w:sz w:val="28"/>
          <w:szCs w:val="28"/>
        </w:rPr>
      </w:pPr>
    </w:p>
    <w:p w14:paraId="63C91E5A" w14:textId="77777777" w:rsidR="00C809DD" w:rsidRPr="00B569B8" w:rsidRDefault="00C809DD" w:rsidP="005A1E92">
      <w:pPr>
        <w:jc w:val="center"/>
        <w:rPr>
          <w:rFonts w:ascii="Times New Roman" w:hAnsi="Times New Roman" w:cs="Times New Roman"/>
          <w:b/>
          <w:bCs/>
          <w:sz w:val="28"/>
          <w:szCs w:val="28"/>
        </w:rPr>
      </w:pPr>
    </w:p>
    <w:p w14:paraId="180B65D1" w14:textId="77777777" w:rsidR="00C809DD" w:rsidRPr="00B569B8" w:rsidRDefault="00C809DD" w:rsidP="005A1E92">
      <w:pPr>
        <w:jc w:val="center"/>
        <w:rPr>
          <w:rFonts w:ascii="Times New Roman" w:hAnsi="Times New Roman" w:cs="Times New Roman"/>
          <w:b/>
          <w:bCs/>
          <w:sz w:val="28"/>
          <w:szCs w:val="28"/>
        </w:rPr>
      </w:pPr>
    </w:p>
    <w:p w14:paraId="2924960A" w14:textId="77777777" w:rsidR="00C809DD" w:rsidRPr="00B569B8" w:rsidRDefault="00C809DD" w:rsidP="005A1E92">
      <w:pPr>
        <w:jc w:val="center"/>
        <w:rPr>
          <w:rFonts w:ascii="Times New Roman" w:hAnsi="Times New Roman" w:cs="Times New Roman"/>
          <w:b/>
          <w:bCs/>
          <w:sz w:val="28"/>
          <w:szCs w:val="28"/>
        </w:rPr>
      </w:pPr>
    </w:p>
    <w:p w14:paraId="47F531CE" w14:textId="77777777" w:rsidR="00C809DD" w:rsidRPr="00B569B8" w:rsidRDefault="00C809DD" w:rsidP="005A1E92">
      <w:pPr>
        <w:jc w:val="center"/>
        <w:rPr>
          <w:rFonts w:ascii="Times New Roman" w:hAnsi="Times New Roman" w:cs="Times New Roman"/>
          <w:b/>
          <w:bCs/>
          <w:sz w:val="28"/>
          <w:szCs w:val="28"/>
        </w:rPr>
      </w:pPr>
    </w:p>
    <w:p w14:paraId="0C3F818E" w14:textId="77777777" w:rsidR="00C809DD" w:rsidRPr="00B569B8" w:rsidRDefault="00C809DD" w:rsidP="005A1E92">
      <w:pPr>
        <w:jc w:val="center"/>
        <w:rPr>
          <w:rFonts w:ascii="Times New Roman" w:hAnsi="Times New Roman" w:cs="Times New Roman"/>
          <w:b/>
          <w:bCs/>
          <w:sz w:val="28"/>
          <w:szCs w:val="28"/>
        </w:rPr>
      </w:pPr>
    </w:p>
    <w:p w14:paraId="42FBD5E1" w14:textId="77777777" w:rsidR="00C809DD" w:rsidRPr="00B569B8" w:rsidRDefault="00C809DD" w:rsidP="005A1E92">
      <w:pPr>
        <w:jc w:val="center"/>
        <w:rPr>
          <w:rFonts w:ascii="Times New Roman" w:hAnsi="Times New Roman" w:cs="Times New Roman"/>
          <w:b/>
          <w:bCs/>
          <w:sz w:val="28"/>
          <w:szCs w:val="28"/>
        </w:rPr>
      </w:pPr>
    </w:p>
    <w:p w14:paraId="51F0FC0F" w14:textId="77777777" w:rsidR="00C809DD" w:rsidRPr="00B569B8" w:rsidRDefault="00C809DD" w:rsidP="005A1E92">
      <w:pPr>
        <w:jc w:val="center"/>
        <w:rPr>
          <w:rFonts w:ascii="Times New Roman" w:hAnsi="Times New Roman" w:cs="Times New Roman"/>
          <w:b/>
          <w:bCs/>
          <w:sz w:val="28"/>
          <w:szCs w:val="28"/>
        </w:rPr>
      </w:pPr>
    </w:p>
    <w:p w14:paraId="742C7B4A" w14:textId="77777777" w:rsidR="00C809DD" w:rsidRPr="00B569B8" w:rsidRDefault="00C809DD" w:rsidP="005A1E92">
      <w:pPr>
        <w:jc w:val="center"/>
        <w:rPr>
          <w:rFonts w:ascii="Times New Roman" w:hAnsi="Times New Roman" w:cs="Times New Roman"/>
          <w:b/>
          <w:bCs/>
          <w:sz w:val="28"/>
          <w:szCs w:val="28"/>
        </w:rPr>
      </w:pPr>
    </w:p>
    <w:p w14:paraId="45244F16" w14:textId="77777777" w:rsidR="00C809DD" w:rsidRPr="00B569B8" w:rsidRDefault="00C809DD" w:rsidP="005A1E92">
      <w:pPr>
        <w:jc w:val="center"/>
        <w:rPr>
          <w:rFonts w:ascii="Times New Roman" w:hAnsi="Times New Roman" w:cs="Times New Roman"/>
          <w:sz w:val="28"/>
          <w:szCs w:val="28"/>
        </w:rPr>
      </w:pPr>
    </w:p>
    <w:p w14:paraId="717DE761" w14:textId="68EE37D2" w:rsidR="00C809DD" w:rsidRPr="00B569B8" w:rsidRDefault="00C809DD" w:rsidP="00C809DD">
      <w:pPr>
        <w:rPr>
          <w:rFonts w:ascii="Times New Roman" w:hAnsi="Times New Roman" w:cs="Times New Roman"/>
          <w:sz w:val="24"/>
          <w:szCs w:val="24"/>
        </w:rPr>
      </w:pPr>
      <w:r w:rsidRPr="00B569B8">
        <w:rPr>
          <w:rFonts w:ascii="Times New Roman" w:hAnsi="Times New Roman" w:cs="Times New Roman"/>
          <w:sz w:val="24"/>
          <w:szCs w:val="24"/>
        </w:rPr>
        <w:t>TIM PENGUJI TESIS</w:t>
      </w:r>
    </w:p>
    <w:p w14:paraId="417B63FA" w14:textId="14C7DE29" w:rsidR="00C809DD" w:rsidRPr="00B569B8" w:rsidRDefault="00C809DD" w:rsidP="00C809DD">
      <w:pPr>
        <w:rPr>
          <w:rFonts w:ascii="Times New Roman" w:hAnsi="Times New Roman" w:cs="Times New Roman"/>
          <w:sz w:val="24"/>
          <w:szCs w:val="24"/>
        </w:rPr>
      </w:pPr>
      <w:r w:rsidRPr="00B569B8">
        <w:rPr>
          <w:rFonts w:ascii="Times New Roman" w:hAnsi="Times New Roman" w:cs="Times New Roman"/>
          <w:sz w:val="24"/>
          <w:szCs w:val="24"/>
        </w:rPr>
        <w:t>Ketua</w:t>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t xml:space="preserve">: </w:t>
      </w:r>
      <w:r w:rsidR="00BD31C3" w:rsidRPr="00B569B8">
        <w:rPr>
          <w:rFonts w:ascii="Times New Roman" w:hAnsi="Times New Roman" w:cs="Times New Roman"/>
          <w:sz w:val="24"/>
          <w:szCs w:val="24"/>
        </w:rPr>
        <w:t>Dr. Ariman Sitompul, S</w:t>
      </w:r>
      <w:r w:rsidR="00EF2C0D">
        <w:rPr>
          <w:rFonts w:ascii="Times New Roman" w:hAnsi="Times New Roman" w:cs="Times New Roman"/>
          <w:sz w:val="24"/>
          <w:szCs w:val="24"/>
        </w:rPr>
        <w:t>.</w:t>
      </w:r>
      <w:r w:rsidR="00BD31C3" w:rsidRPr="00B569B8">
        <w:rPr>
          <w:rFonts w:ascii="Times New Roman" w:hAnsi="Times New Roman" w:cs="Times New Roman"/>
          <w:sz w:val="24"/>
          <w:szCs w:val="24"/>
        </w:rPr>
        <w:t>H, M</w:t>
      </w:r>
      <w:r w:rsidR="00EF2C0D">
        <w:rPr>
          <w:rFonts w:ascii="Times New Roman" w:hAnsi="Times New Roman" w:cs="Times New Roman"/>
          <w:sz w:val="24"/>
          <w:szCs w:val="24"/>
        </w:rPr>
        <w:t>.</w:t>
      </w:r>
      <w:r w:rsidR="00BD31C3" w:rsidRPr="00B569B8">
        <w:rPr>
          <w:rFonts w:ascii="Times New Roman" w:hAnsi="Times New Roman" w:cs="Times New Roman"/>
          <w:sz w:val="24"/>
          <w:szCs w:val="24"/>
        </w:rPr>
        <w:t>H</w:t>
      </w:r>
    </w:p>
    <w:p w14:paraId="62A0D621" w14:textId="2DA2DEF0" w:rsidR="00C809DD" w:rsidRPr="00B569B8" w:rsidRDefault="00C809DD" w:rsidP="00C809DD">
      <w:pPr>
        <w:rPr>
          <w:rFonts w:ascii="Times New Roman" w:hAnsi="Times New Roman" w:cs="Times New Roman"/>
          <w:sz w:val="24"/>
          <w:szCs w:val="24"/>
        </w:rPr>
      </w:pPr>
      <w:r w:rsidRPr="00B569B8">
        <w:rPr>
          <w:rFonts w:ascii="Times New Roman" w:hAnsi="Times New Roman" w:cs="Times New Roman"/>
          <w:sz w:val="24"/>
          <w:szCs w:val="24"/>
        </w:rPr>
        <w:t>Anggota</w:t>
      </w:r>
      <w:r w:rsidRPr="00B569B8">
        <w:rPr>
          <w:rFonts w:ascii="Times New Roman" w:hAnsi="Times New Roman" w:cs="Times New Roman"/>
          <w:sz w:val="24"/>
          <w:szCs w:val="24"/>
        </w:rPr>
        <w:tab/>
      </w:r>
      <w:r w:rsidRPr="00B569B8">
        <w:rPr>
          <w:rFonts w:ascii="Times New Roman" w:hAnsi="Times New Roman" w:cs="Times New Roman"/>
          <w:sz w:val="24"/>
          <w:szCs w:val="24"/>
        </w:rPr>
        <w:tab/>
        <w:t>: 1.</w:t>
      </w:r>
      <w:r w:rsidR="00BD31C3" w:rsidRPr="00B569B8">
        <w:rPr>
          <w:rFonts w:ascii="Times New Roman" w:hAnsi="Times New Roman" w:cs="Times New Roman"/>
          <w:sz w:val="24"/>
          <w:szCs w:val="24"/>
        </w:rPr>
        <w:t xml:space="preserve"> Dr.</w:t>
      </w:r>
      <w:r w:rsidR="00297F61">
        <w:rPr>
          <w:rFonts w:ascii="Times New Roman" w:hAnsi="Times New Roman" w:cs="Times New Roman"/>
          <w:sz w:val="24"/>
          <w:szCs w:val="24"/>
        </w:rPr>
        <w:t xml:space="preserve"> Rilawadi Sahputra</w:t>
      </w:r>
      <w:r w:rsidR="00BD31C3" w:rsidRPr="00B569B8">
        <w:rPr>
          <w:rFonts w:ascii="Times New Roman" w:hAnsi="Times New Roman" w:cs="Times New Roman"/>
          <w:sz w:val="24"/>
          <w:szCs w:val="24"/>
        </w:rPr>
        <w:t>, S</w:t>
      </w:r>
      <w:r w:rsidR="00EF2C0D">
        <w:rPr>
          <w:rFonts w:ascii="Times New Roman" w:hAnsi="Times New Roman" w:cs="Times New Roman"/>
          <w:sz w:val="24"/>
          <w:szCs w:val="24"/>
        </w:rPr>
        <w:t>.</w:t>
      </w:r>
      <w:r w:rsidR="00BD31C3" w:rsidRPr="00B569B8">
        <w:rPr>
          <w:rFonts w:ascii="Times New Roman" w:hAnsi="Times New Roman" w:cs="Times New Roman"/>
          <w:sz w:val="24"/>
          <w:szCs w:val="24"/>
        </w:rPr>
        <w:t>H, M</w:t>
      </w:r>
      <w:r w:rsidR="00297F61">
        <w:rPr>
          <w:rFonts w:ascii="Times New Roman" w:hAnsi="Times New Roman" w:cs="Times New Roman"/>
          <w:sz w:val="24"/>
          <w:szCs w:val="24"/>
        </w:rPr>
        <w:t>.</w:t>
      </w:r>
      <w:r w:rsidR="00BD31C3" w:rsidRPr="00B569B8">
        <w:rPr>
          <w:rFonts w:ascii="Times New Roman" w:hAnsi="Times New Roman" w:cs="Times New Roman"/>
          <w:sz w:val="24"/>
          <w:szCs w:val="24"/>
        </w:rPr>
        <w:t>H</w:t>
      </w:r>
    </w:p>
    <w:p w14:paraId="3FF8FDEF" w14:textId="44C95A80" w:rsidR="00C809DD" w:rsidRPr="00B569B8" w:rsidRDefault="00C809DD" w:rsidP="00C809DD">
      <w:pPr>
        <w:rPr>
          <w:rFonts w:ascii="Times New Roman" w:hAnsi="Times New Roman" w:cs="Times New Roman"/>
          <w:sz w:val="24"/>
          <w:szCs w:val="24"/>
        </w:rPr>
      </w:pP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t xml:space="preserve">  2.</w:t>
      </w:r>
      <w:r w:rsidR="00BD31C3" w:rsidRPr="00B569B8">
        <w:rPr>
          <w:rFonts w:ascii="Times New Roman" w:hAnsi="Times New Roman" w:cs="Times New Roman"/>
          <w:sz w:val="24"/>
          <w:szCs w:val="24"/>
        </w:rPr>
        <w:t xml:space="preserve"> Dr. </w:t>
      </w:r>
      <w:r w:rsidR="00297F61">
        <w:rPr>
          <w:rFonts w:ascii="Times New Roman" w:hAnsi="Times New Roman" w:cs="Times New Roman"/>
          <w:sz w:val="24"/>
          <w:szCs w:val="24"/>
        </w:rPr>
        <w:t>Syariful Azmi</w:t>
      </w:r>
      <w:r w:rsidR="00BD31C3" w:rsidRPr="00B569B8">
        <w:rPr>
          <w:rFonts w:ascii="Times New Roman" w:hAnsi="Times New Roman" w:cs="Times New Roman"/>
          <w:sz w:val="24"/>
          <w:szCs w:val="24"/>
        </w:rPr>
        <w:t>, S</w:t>
      </w:r>
      <w:r w:rsidR="00297F61">
        <w:rPr>
          <w:rFonts w:ascii="Times New Roman" w:hAnsi="Times New Roman" w:cs="Times New Roman"/>
          <w:sz w:val="24"/>
          <w:szCs w:val="24"/>
        </w:rPr>
        <w:t>.</w:t>
      </w:r>
      <w:r w:rsidR="00BD31C3" w:rsidRPr="00B569B8">
        <w:rPr>
          <w:rFonts w:ascii="Times New Roman" w:hAnsi="Times New Roman" w:cs="Times New Roman"/>
          <w:sz w:val="24"/>
          <w:szCs w:val="24"/>
        </w:rPr>
        <w:t>H,</w:t>
      </w:r>
      <w:r w:rsidR="00297F61">
        <w:rPr>
          <w:rFonts w:ascii="Times New Roman" w:hAnsi="Times New Roman" w:cs="Times New Roman"/>
          <w:sz w:val="24"/>
          <w:szCs w:val="24"/>
        </w:rPr>
        <w:t xml:space="preserve"> M.</w:t>
      </w:r>
      <w:r w:rsidR="00BD31C3" w:rsidRPr="00B569B8">
        <w:rPr>
          <w:rFonts w:ascii="Times New Roman" w:hAnsi="Times New Roman" w:cs="Times New Roman"/>
          <w:sz w:val="24"/>
          <w:szCs w:val="24"/>
        </w:rPr>
        <w:t>H</w:t>
      </w:r>
    </w:p>
    <w:p w14:paraId="7D65FC64" w14:textId="1A62D1E9" w:rsidR="00C809DD" w:rsidRPr="00B569B8" w:rsidRDefault="00C809DD" w:rsidP="00C809DD">
      <w:pPr>
        <w:rPr>
          <w:rFonts w:ascii="Times New Roman" w:hAnsi="Times New Roman" w:cs="Times New Roman"/>
          <w:sz w:val="24"/>
          <w:szCs w:val="24"/>
        </w:rPr>
      </w:pPr>
      <w:r w:rsidRPr="00B569B8">
        <w:rPr>
          <w:rFonts w:ascii="Times New Roman" w:hAnsi="Times New Roman" w:cs="Times New Roman"/>
          <w:sz w:val="24"/>
          <w:szCs w:val="24"/>
        </w:rPr>
        <w:t xml:space="preserve">                                      3.</w:t>
      </w:r>
      <w:r w:rsidR="00BD31C3" w:rsidRPr="00B569B8">
        <w:rPr>
          <w:rFonts w:ascii="Times New Roman" w:hAnsi="Times New Roman" w:cs="Times New Roman"/>
          <w:sz w:val="24"/>
          <w:szCs w:val="24"/>
        </w:rPr>
        <w:t xml:space="preserve"> Prof, Dr. Kusbianto, S</w:t>
      </w:r>
      <w:r w:rsidR="00297F61">
        <w:rPr>
          <w:rFonts w:ascii="Times New Roman" w:hAnsi="Times New Roman" w:cs="Times New Roman"/>
          <w:sz w:val="24"/>
          <w:szCs w:val="24"/>
        </w:rPr>
        <w:t>.</w:t>
      </w:r>
      <w:r w:rsidR="00BD31C3" w:rsidRPr="00B569B8">
        <w:rPr>
          <w:rFonts w:ascii="Times New Roman" w:hAnsi="Times New Roman" w:cs="Times New Roman"/>
          <w:sz w:val="24"/>
          <w:szCs w:val="24"/>
        </w:rPr>
        <w:t xml:space="preserve">H, </w:t>
      </w:r>
      <w:proofErr w:type="gramStart"/>
      <w:r w:rsidR="00BD31C3" w:rsidRPr="00B569B8">
        <w:rPr>
          <w:rFonts w:ascii="Times New Roman" w:hAnsi="Times New Roman" w:cs="Times New Roman"/>
          <w:sz w:val="24"/>
          <w:szCs w:val="24"/>
        </w:rPr>
        <w:t>M.Hum</w:t>
      </w:r>
      <w:proofErr w:type="gramEnd"/>
      <w:r w:rsidRPr="00B569B8">
        <w:rPr>
          <w:rFonts w:ascii="Times New Roman" w:hAnsi="Times New Roman" w:cs="Times New Roman"/>
          <w:sz w:val="24"/>
          <w:szCs w:val="24"/>
        </w:rPr>
        <w:tab/>
      </w:r>
    </w:p>
    <w:p w14:paraId="32E82F3B" w14:textId="77777777" w:rsidR="00C809DD" w:rsidRPr="00B569B8" w:rsidRDefault="00C809DD" w:rsidP="00CA657D">
      <w:pPr>
        <w:rPr>
          <w:rFonts w:ascii="Times New Roman" w:hAnsi="Times New Roman" w:cs="Times New Roman"/>
          <w:b/>
          <w:bCs/>
          <w:sz w:val="28"/>
          <w:szCs w:val="28"/>
        </w:rPr>
      </w:pPr>
    </w:p>
    <w:p w14:paraId="4A71E732" w14:textId="0EBF3FA2" w:rsidR="00C809DD" w:rsidRPr="00B569B8" w:rsidRDefault="00C809DD" w:rsidP="00141B14">
      <w:pPr>
        <w:pStyle w:val="Heading1"/>
        <w:jc w:val="center"/>
        <w:rPr>
          <w:rFonts w:ascii="Times New Roman" w:hAnsi="Times New Roman" w:cs="Times New Roman"/>
          <w:b/>
          <w:bCs/>
          <w:color w:val="auto"/>
          <w:sz w:val="28"/>
          <w:szCs w:val="28"/>
          <w:u w:val="single"/>
        </w:rPr>
      </w:pPr>
      <w:bookmarkStart w:id="3" w:name="_Toc166708475"/>
      <w:r w:rsidRPr="00B569B8">
        <w:rPr>
          <w:rFonts w:ascii="Times New Roman" w:hAnsi="Times New Roman" w:cs="Times New Roman"/>
          <w:b/>
          <w:bCs/>
          <w:color w:val="auto"/>
          <w:sz w:val="28"/>
          <w:szCs w:val="28"/>
          <w:u w:val="single"/>
        </w:rPr>
        <w:lastRenderedPageBreak/>
        <w:t>PERNYATAAN ORISINALITAS</w:t>
      </w:r>
      <w:bookmarkEnd w:id="3"/>
    </w:p>
    <w:p w14:paraId="4DFEFE7E" w14:textId="77777777" w:rsidR="00BD31C3" w:rsidRPr="00B569B8" w:rsidRDefault="00BD31C3" w:rsidP="00C809DD">
      <w:pPr>
        <w:jc w:val="center"/>
        <w:rPr>
          <w:rFonts w:ascii="Times New Roman" w:hAnsi="Times New Roman" w:cs="Times New Roman"/>
          <w:b/>
          <w:bCs/>
          <w:sz w:val="28"/>
          <w:szCs w:val="28"/>
          <w:u w:val="single"/>
        </w:rPr>
      </w:pPr>
    </w:p>
    <w:p w14:paraId="3ED64894" w14:textId="2190C47B" w:rsidR="00C809DD" w:rsidRPr="00B569B8" w:rsidRDefault="00C809DD" w:rsidP="00C809DD">
      <w:pPr>
        <w:spacing w:line="240" w:lineRule="auto"/>
        <w:rPr>
          <w:rFonts w:ascii="Times New Roman" w:hAnsi="Times New Roman" w:cs="Times New Roman"/>
          <w:sz w:val="28"/>
          <w:szCs w:val="28"/>
        </w:rPr>
      </w:pPr>
      <w:r w:rsidRPr="00B569B8">
        <w:rPr>
          <w:rFonts w:ascii="Times New Roman" w:hAnsi="Times New Roman" w:cs="Times New Roman"/>
          <w:sz w:val="28"/>
          <w:szCs w:val="28"/>
        </w:rPr>
        <w:t xml:space="preserve">Yang bertanda tangan di bawah </w:t>
      </w:r>
      <w:proofErr w:type="gramStart"/>
      <w:r w:rsidRPr="00B569B8">
        <w:rPr>
          <w:rFonts w:ascii="Times New Roman" w:hAnsi="Times New Roman" w:cs="Times New Roman"/>
          <w:sz w:val="28"/>
          <w:szCs w:val="28"/>
        </w:rPr>
        <w:t>ini :</w:t>
      </w:r>
      <w:proofErr w:type="gramEnd"/>
    </w:p>
    <w:p w14:paraId="0D6FE1B0" w14:textId="1D7A200A" w:rsidR="00C809DD" w:rsidRPr="00B569B8" w:rsidRDefault="00C809DD" w:rsidP="00C809DD">
      <w:pPr>
        <w:spacing w:line="240" w:lineRule="auto"/>
        <w:rPr>
          <w:rFonts w:ascii="Times New Roman" w:hAnsi="Times New Roman" w:cs="Times New Roman"/>
          <w:sz w:val="28"/>
          <w:szCs w:val="28"/>
        </w:rPr>
      </w:pPr>
      <w:r w:rsidRPr="00B569B8">
        <w:rPr>
          <w:rFonts w:ascii="Times New Roman" w:hAnsi="Times New Roman" w:cs="Times New Roman"/>
          <w:sz w:val="28"/>
          <w:szCs w:val="28"/>
        </w:rPr>
        <w:t>Nama</w:t>
      </w:r>
      <w:r w:rsidRPr="00B569B8">
        <w:rPr>
          <w:rFonts w:ascii="Times New Roman" w:hAnsi="Times New Roman" w:cs="Times New Roman"/>
          <w:sz w:val="28"/>
          <w:szCs w:val="28"/>
        </w:rPr>
        <w:tab/>
      </w:r>
      <w:r w:rsidRPr="00B569B8">
        <w:rPr>
          <w:rFonts w:ascii="Times New Roman" w:hAnsi="Times New Roman" w:cs="Times New Roman"/>
          <w:sz w:val="28"/>
          <w:szCs w:val="28"/>
        </w:rPr>
        <w:tab/>
      </w:r>
      <w:r w:rsidRPr="00B569B8">
        <w:rPr>
          <w:rFonts w:ascii="Times New Roman" w:hAnsi="Times New Roman" w:cs="Times New Roman"/>
          <w:sz w:val="28"/>
          <w:szCs w:val="28"/>
        </w:rPr>
        <w:tab/>
      </w:r>
      <w:r w:rsidRPr="00B569B8">
        <w:rPr>
          <w:rFonts w:ascii="Times New Roman" w:hAnsi="Times New Roman" w:cs="Times New Roman"/>
          <w:sz w:val="28"/>
          <w:szCs w:val="28"/>
        </w:rPr>
        <w:tab/>
        <w:t>:</w:t>
      </w:r>
      <w:r w:rsidR="003E4798" w:rsidRPr="00B569B8">
        <w:rPr>
          <w:rFonts w:ascii="Times New Roman" w:hAnsi="Times New Roman" w:cs="Times New Roman"/>
          <w:sz w:val="28"/>
          <w:szCs w:val="28"/>
        </w:rPr>
        <w:t xml:space="preserve">   Hasbih Asydiq</w:t>
      </w:r>
    </w:p>
    <w:p w14:paraId="50CF79F7" w14:textId="2430554E" w:rsidR="00C809DD" w:rsidRPr="00B569B8" w:rsidRDefault="00C809DD" w:rsidP="00C809DD">
      <w:pPr>
        <w:spacing w:line="240" w:lineRule="auto"/>
        <w:rPr>
          <w:rFonts w:ascii="Times New Roman" w:hAnsi="Times New Roman" w:cs="Times New Roman"/>
          <w:sz w:val="28"/>
          <w:szCs w:val="28"/>
        </w:rPr>
      </w:pPr>
      <w:r w:rsidRPr="00B569B8">
        <w:rPr>
          <w:rFonts w:ascii="Times New Roman" w:hAnsi="Times New Roman" w:cs="Times New Roman"/>
          <w:sz w:val="28"/>
          <w:szCs w:val="28"/>
        </w:rPr>
        <w:t>NPM</w:t>
      </w:r>
      <w:r w:rsidRPr="00B569B8">
        <w:rPr>
          <w:rFonts w:ascii="Times New Roman" w:hAnsi="Times New Roman" w:cs="Times New Roman"/>
          <w:sz w:val="28"/>
          <w:szCs w:val="28"/>
        </w:rPr>
        <w:tab/>
      </w:r>
      <w:r w:rsidRPr="00B569B8">
        <w:rPr>
          <w:rFonts w:ascii="Times New Roman" w:hAnsi="Times New Roman" w:cs="Times New Roman"/>
          <w:sz w:val="28"/>
          <w:szCs w:val="28"/>
        </w:rPr>
        <w:tab/>
      </w:r>
      <w:r w:rsidRPr="00B569B8">
        <w:rPr>
          <w:rFonts w:ascii="Times New Roman" w:hAnsi="Times New Roman" w:cs="Times New Roman"/>
          <w:sz w:val="28"/>
          <w:szCs w:val="28"/>
        </w:rPr>
        <w:tab/>
      </w:r>
      <w:r w:rsidRPr="00B569B8">
        <w:rPr>
          <w:rFonts w:ascii="Times New Roman" w:hAnsi="Times New Roman" w:cs="Times New Roman"/>
          <w:sz w:val="28"/>
          <w:szCs w:val="28"/>
        </w:rPr>
        <w:tab/>
        <w:t>:</w:t>
      </w:r>
      <w:r w:rsidR="003E4798" w:rsidRPr="00B569B8">
        <w:rPr>
          <w:rFonts w:ascii="Times New Roman" w:hAnsi="Times New Roman" w:cs="Times New Roman"/>
          <w:sz w:val="28"/>
          <w:szCs w:val="28"/>
        </w:rPr>
        <w:t xml:space="preserve">   22911004</w:t>
      </w:r>
    </w:p>
    <w:p w14:paraId="468954CF" w14:textId="0FD5D446" w:rsidR="00C809DD" w:rsidRPr="00B569B8" w:rsidRDefault="00C809DD" w:rsidP="00C809DD">
      <w:pPr>
        <w:spacing w:line="240" w:lineRule="auto"/>
        <w:rPr>
          <w:rFonts w:ascii="Times New Roman" w:hAnsi="Times New Roman" w:cs="Times New Roman"/>
          <w:sz w:val="28"/>
          <w:szCs w:val="28"/>
        </w:rPr>
      </w:pPr>
      <w:r w:rsidRPr="00B569B8">
        <w:rPr>
          <w:rFonts w:ascii="Times New Roman" w:hAnsi="Times New Roman" w:cs="Times New Roman"/>
          <w:sz w:val="28"/>
          <w:szCs w:val="28"/>
        </w:rPr>
        <w:t>Tempat/ Tgl Lahir</w:t>
      </w:r>
      <w:r w:rsidRPr="00B569B8">
        <w:rPr>
          <w:rFonts w:ascii="Times New Roman" w:hAnsi="Times New Roman" w:cs="Times New Roman"/>
          <w:sz w:val="28"/>
          <w:szCs w:val="28"/>
        </w:rPr>
        <w:tab/>
      </w:r>
      <w:r w:rsidRPr="00B569B8">
        <w:rPr>
          <w:rFonts w:ascii="Times New Roman" w:hAnsi="Times New Roman" w:cs="Times New Roman"/>
          <w:sz w:val="28"/>
          <w:szCs w:val="28"/>
        </w:rPr>
        <w:tab/>
        <w:t>:</w:t>
      </w:r>
      <w:r w:rsidR="003E4798" w:rsidRPr="00B569B8">
        <w:rPr>
          <w:rFonts w:ascii="Times New Roman" w:hAnsi="Times New Roman" w:cs="Times New Roman"/>
          <w:sz w:val="28"/>
          <w:szCs w:val="28"/>
        </w:rPr>
        <w:t xml:space="preserve">   Hinako, 06 juni 1984</w:t>
      </w:r>
    </w:p>
    <w:p w14:paraId="5E358F76" w14:textId="155F10DC" w:rsidR="00C809DD" w:rsidRPr="00B569B8" w:rsidRDefault="00C809DD" w:rsidP="00C809DD">
      <w:pPr>
        <w:spacing w:line="240" w:lineRule="auto"/>
        <w:rPr>
          <w:rFonts w:ascii="Times New Roman" w:hAnsi="Times New Roman" w:cs="Times New Roman"/>
          <w:sz w:val="28"/>
          <w:szCs w:val="28"/>
        </w:rPr>
      </w:pPr>
      <w:r w:rsidRPr="00B569B8">
        <w:rPr>
          <w:rFonts w:ascii="Times New Roman" w:hAnsi="Times New Roman" w:cs="Times New Roman"/>
          <w:sz w:val="28"/>
          <w:szCs w:val="28"/>
        </w:rPr>
        <w:t>Pekerjaan</w:t>
      </w:r>
      <w:r w:rsidRPr="00B569B8">
        <w:rPr>
          <w:rFonts w:ascii="Times New Roman" w:hAnsi="Times New Roman" w:cs="Times New Roman"/>
          <w:sz w:val="28"/>
          <w:szCs w:val="28"/>
        </w:rPr>
        <w:tab/>
      </w:r>
      <w:r w:rsidRPr="00B569B8">
        <w:rPr>
          <w:rFonts w:ascii="Times New Roman" w:hAnsi="Times New Roman" w:cs="Times New Roman"/>
          <w:sz w:val="28"/>
          <w:szCs w:val="28"/>
        </w:rPr>
        <w:tab/>
      </w:r>
      <w:r w:rsidRPr="00B569B8">
        <w:rPr>
          <w:rFonts w:ascii="Times New Roman" w:hAnsi="Times New Roman" w:cs="Times New Roman"/>
          <w:sz w:val="28"/>
          <w:szCs w:val="28"/>
        </w:rPr>
        <w:tab/>
        <w:t>:</w:t>
      </w:r>
      <w:r w:rsidR="003E4798" w:rsidRPr="00B569B8">
        <w:rPr>
          <w:rFonts w:ascii="Times New Roman" w:hAnsi="Times New Roman" w:cs="Times New Roman"/>
          <w:sz w:val="28"/>
          <w:szCs w:val="28"/>
        </w:rPr>
        <w:t xml:space="preserve">   Wiraswasta</w:t>
      </w:r>
    </w:p>
    <w:p w14:paraId="31CC647A" w14:textId="013C42C1" w:rsidR="00C809DD" w:rsidRPr="00B569B8" w:rsidRDefault="00C809DD" w:rsidP="00C809DD">
      <w:pPr>
        <w:spacing w:line="240" w:lineRule="auto"/>
        <w:rPr>
          <w:rFonts w:ascii="Times New Roman" w:hAnsi="Times New Roman" w:cs="Times New Roman"/>
          <w:sz w:val="28"/>
          <w:szCs w:val="28"/>
        </w:rPr>
      </w:pPr>
      <w:r w:rsidRPr="00B569B8">
        <w:rPr>
          <w:rFonts w:ascii="Times New Roman" w:hAnsi="Times New Roman" w:cs="Times New Roman"/>
          <w:sz w:val="28"/>
          <w:szCs w:val="28"/>
        </w:rPr>
        <w:t>Agama</w:t>
      </w:r>
      <w:r w:rsidRPr="00B569B8">
        <w:rPr>
          <w:rFonts w:ascii="Times New Roman" w:hAnsi="Times New Roman" w:cs="Times New Roman"/>
          <w:sz w:val="28"/>
          <w:szCs w:val="28"/>
        </w:rPr>
        <w:tab/>
      </w:r>
      <w:r w:rsidRPr="00B569B8">
        <w:rPr>
          <w:rFonts w:ascii="Times New Roman" w:hAnsi="Times New Roman" w:cs="Times New Roman"/>
          <w:sz w:val="28"/>
          <w:szCs w:val="28"/>
        </w:rPr>
        <w:tab/>
      </w:r>
      <w:r w:rsidRPr="00B569B8">
        <w:rPr>
          <w:rFonts w:ascii="Times New Roman" w:hAnsi="Times New Roman" w:cs="Times New Roman"/>
          <w:sz w:val="28"/>
          <w:szCs w:val="28"/>
        </w:rPr>
        <w:tab/>
        <w:t>:</w:t>
      </w:r>
      <w:r w:rsidR="003E4798" w:rsidRPr="00B569B8">
        <w:rPr>
          <w:rFonts w:ascii="Times New Roman" w:hAnsi="Times New Roman" w:cs="Times New Roman"/>
          <w:sz w:val="28"/>
          <w:szCs w:val="28"/>
        </w:rPr>
        <w:t xml:space="preserve">   Islam</w:t>
      </w:r>
    </w:p>
    <w:p w14:paraId="33453387" w14:textId="18503F35" w:rsidR="00C809DD" w:rsidRPr="00B569B8" w:rsidRDefault="00C809DD" w:rsidP="00C809DD">
      <w:pPr>
        <w:spacing w:line="240" w:lineRule="auto"/>
        <w:rPr>
          <w:rFonts w:ascii="Times New Roman" w:hAnsi="Times New Roman" w:cs="Times New Roman"/>
          <w:sz w:val="28"/>
          <w:szCs w:val="28"/>
        </w:rPr>
      </w:pPr>
      <w:r w:rsidRPr="00B569B8">
        <w:rPr>
          <w:rFonts w:ascii="Times New Roman" w:hAnsi="Times New Roman" w:cs="Times New Roman"/>
          <w:sz w:val="28"/>
          <w:szCs w:val="28"/>
        </w:rPr>
        <w:t>Alamat</w:t>
      </w:r>
      <w:r w:rsidRPr="00B569B8">
        <w:rPr>
          <w:rFonts w:ascii="Times New Roman" w:hAnsi="Times New Roman" w:cs="Times New Roman"/>
          <w:sz w:val="28"/>
          <w:szCs w:val="28"/>
        </w:rPr>
        <w:tab/>
      </w:r>
      <w:r w:rsidRPr="00B569B8">
        <w:rPr>
          <w:rFonts w:ascii="Times New Roman" w:hAnsi="Times New Roman" w:cs="Times New Roman"/>
          <w:sz w:val="28"/>
          <w:szCs w:val="28"/>
        </w:rPr>
        <w:tab/>
      </w:r>
      <w:r w:rsidRPr="00B569B8">
        <w:rPr>
          <w:rFonts w:ascii="Times New Roman" w:hAnsi="Times New Roman" w:cs="Times New Roman"/>
          <w:sz w:val="28"/>
          <w:szCs w:val="28"/>
        </w:rPr>
        <w:tab/>
        <w:t>:</w:t>
      </w:r>
      <w:r w:rsidR="003E4798" w:rsidRPr="00B569B8">
        <w:rPr>
          <w:rFonts w:ascii="Times New Roman" w:hAnsi="Times New Roman" w:cs="Times New Roman"/>
          <w:sz w:val="28"/>
          <w:szCs w:val="28"/>
        </w:rPr>
        <w:t xml:space="preserve">   </w:t>
      </w:r>
      <w:r w:rsidR="009A490A" w:rsidRPr="00B569B8">
        <w:rPr>
          <w:rFonts w:ascii="Times New Roman" w:hAnsi="Times New Roman" w:cs="Times New Roman"/>
          <w:sz w:val="28"/>
          <w:szCs w:val="28"/>
        </w:rPr>
        <w:t>Jl Bengkalis CD IV Medan Belawan</w:t>
      </w:r>
    </w:p>
    <w:p w14:paraId="50FD1C97" w14:textId="047409A3" w:rsidR="00C809DD" w:rsidRPr="00B569B8" w:rsidRDefault="00C809DD" w:rsidP="00C809DD">
      <w:pPr>
        <w:spacing w:line="240" w:lineRule="auto"/>
        <w:rPr>
          <w:rFonts w:ascii="Times New Roman" w:hAnsi="Times New Roman" w:cs="Times New Roman"/>
          <w:sz w:val="28"/>
          <w:szCs w:val="28"/>
        </w:rPr>
      </w:pPr>
      <w:r w:rsidRPr="00B569B8">
        <w:rPr>
          <w:rFonts w:ascii="Times New Roman" w:hAnsi="Times New Roman" w:cs="Times New Roman"/>
          <w:sz w:val="28"/>
          <w:szCs w:val="28"/>
        </w:rPr>
        <w:t>Program Studi</w:t>
      </w:r>
      <w:r w:rsidRPr="00B569B8">
        <w:rPr>
          <w:rFonts w:ascii="Times New Roman" w:hAnsi="Times New Roman" w:cs="Times New Roman"/>
          <w:sz w:val="28"/>
          <w:szCs w:val="28"/>
        </w:rPr>
        <w:tab/>
      </w:r>
      <w:r w:rsidRPr="00B569B8">
        <w:rPr>
          <w:rFonts w:ascii="Times New Roman" w:hAnsi="Times New Roman" w:cs="Times New Roman"/>
          <w:sz w:val="28"/>
          <w:szCs w:val="28"/>
        </w:rPr>
        <w:tab/>
        <w:t>:</w:t>
      </w:r>
      <w:r w:rsidR="009A490A" w:rsidRPr="00B569B8">
        <w:rPr>
          <w:rFonts w:ascii="Times New Roman" w:hAnsi="Times New Roman" w:cs="Times New Roman"/>
          <w:sz w:val="28"/>
          <w:szCs w:val="28"/>
        </w:rPr>
        <w:t xml:space="preserve">   Magister </w:t>
      </w:r>
      <w:r w:rsidR="00AC1419" w:rsidRPr="00B569B8">
        <w:rPr>
          <w:rFonts w:ascii="Times New Roman" w:hAnsi="Times New Roman" w:cs="Times New Roman"/>
          <w:sz w:val="28"/>
          <w:szCs w:val="28"/>
        </w:rPr>
        <w:t>Hukum</w:t>
      </w:r>
    </w:p>
    <w:p w14:paraId="0FFDFAF5" w14:textId="5D3AB0EB" w:rsidR="00C809DD" w:rsidRPr="00B569B8" w:rsidRDefault="00C809DD" w:rsidP="00C809DD">
      <w:pPr>
        <w:spacing w:line="240" w:lineRule="auto"/>
        <w:rPr>
          <w:rFonts w:ascii="Times New Roman" w:hAnsi="Times New Roman" w:cs="Times New Roman"/>
          <w:sz w:val="28"/>
          <w:szCs w:val="28"/>
        </w:rPr>
      </w:pPr>
      <w:r w:rsidRPr="00B569B8">
        <w:rPr>
          <w:rFonts w:ascii="Times New Roman" w:hAnsi="Times New Roman" w:cs="Times New Roman"/>
          <w:sz w:val="28"/>
          <w:szCs w:val="28"/>
        </w:rPr>
        <w:t>Konsenstrasi</w:t>
      </w:r>
      <w:r w:rsidRPr="00B569B8">
        <w:rPr>
          <w:rFonts w:ascii="Times New Roman" w:hAnsi="Times New Roman" w:cs="Times New Roman"/>
          <w:sz w:val="28"/>
          <w:szCs w:val="28"/>
        </w:rPr>
        <w:tab/>
      </w:r>
      <w:r w:rsidRPr="00B569B8">
        <w:rPr>
          <w:rFonts w:ascii="Times New Roman" w:hAnsi="Times New Roman" w:cs="Times New Roman"/>
          <w:sz w:val="28"/>
          <w:szCs w:val="28"/>
        </w:rPr>
        <w:tab/>
        <w:t>:</w:t>
      </w:r>
      <w:r w:rsidR="009A490A" w:rsidRPr="00B569B8">
        <w:rPr>
          <w:rFonts w:ascii="Times New Roman" w:hAnsi="Times New Roman" w:cs="Times New Roman"/>
          <w:sz w:val="28"/>
          <w:szCs w:val="28"/>
        </w:rPr>
        <w:t xml:space="preserve">   </w:t>
      </w:r>
      <w:r w:rsidR="00AC1419" w:rsidRPr="00B569B8">
        <w:rPr>
          <w:rFonts w:ascii="Times New Roman" w:hAnsi="Times New Roman" w:cs="Times New Roman"/>
          <w:sz w:val="28"/>
          <w:szCs w:val="28"/>
        </w:rPr>
        <w:t>Hukum</w:t>
      </w:r>
      <w:r w:rsidR="009A490A" w:rsidRPr="00B569B8">
        <w:rPr>
          <w:rFonts w:ascii="Times New Roman" w:hAnsi="Times New Roman" w:cs="Times New Roman"/>
          <w:sz w:val="28"/>
          <w:szCs w:val="28"/>
        </w:rPr>
        <w:t xml:space="preserve"> B</w:t>
      </w:r>
      <w:r w:rsidR="00BD31C3" w:rsidRPr="00B569B8">
        <w:rPr>
          <w:rFonts w:ascii="Times New Roman" w:hAnsi="Times New Roman" w:cs="Times New Roman"/>
          <w:sz w:val="28"/>
          <w:szCs w:val="28"/>
        </w:rPr>
        <w:t>i</w:t>
      </w:r>
      <w:r w:rsidR="009A490A" w:rsidRPr="00B569B8">
        <w:rPr>
          <w:rFonts w:ascii="Times New Roman" w:hAnsi="Times New Roman" w:cs="Times New Roman"/>
          <w:sz w:val="28"/>
          <w:szCs w:val="28"/>
        </w:rPr>
        <w:t>snis</w:t>
      </w:r>
    </w:p>
    <w:p w14:paraId="25EFCEA6" w14:textId="77777777" w:rsidR="00C809DD" w:rsidRPr="00B569B8" w:rsidRDefault="00C809DD" w:rsidP="00C809DD">
      <w:pPr>
        <w:rPr>
          <w:rFonts w:ascii="Times New Roman" w:hAnsi="Times New Roman" w:cs="Times New Roman"/>
          <w:sz w:val="28"/>
          <w:szCs w:val="28"/>
        </w:rPr>
      </w:pPr>
    </w:p>
    <w:p w14:paraId="15D6233B" w14:textId="765336BD" w:rsidR="00C809DD" w:rsidRPr="00B569B8" w:rsidRDefault="00C809DD" w:rsidP="00C809DD">
      <w:pPr>
        <w:spacing w:line="360" w:lineRule="auto"/>
        <w:jc w:val="both"/>
        <w:rPr>
          <w:rFonts w:ascii="Times New Roman" w:hAnsi="Times New Roman" w:cs="Times New Roman"/>
          <w:sz w:val="24"/>
          <w:szCs w:val="24"/>
        </w:rPr>
      </w:pPr>
      <w:r w:rsidRPr="00B569B8">
        <w:rPr>
          <w:rFonts w:ascii="Times New Roman" w:hAnsi="Times New Roman" w:cs="Times New Roman"/>
          <w:sz w:val="24"/>
          <w:szCs w:val="24"/>
        </w:rPr>
        <w:t xml:space="preserve">Menyatakan dengan sebenarnya bahwa Tesis yang </w:t>
      </w:r>
      <w:proofErr w:type="gramStart"/>
      <w:r w:rsidRPr="00B569B8">
        <w:rPr>
          <w:rFonts w:ascii="Times New Roman" w:hAnsi="Times New Roman" w:cs="Times New Roman"/>
          <w:sz w:val="24"/>
          <w:szCs w:val="24"/>
        </w:rPr>
        <w:t>berjudul  “</w:t>
      </w:r>
      <w:proofErr w:type="gramEnd"/>
      <w:r w:rsidRPr="00B569B8">
        <w:rPr>
          <w:rFonts w:ascii="Times New Roman" w:hAnsi="Times New Roman" w:cs="Times New Roman"/>
          <w:sz w:val="24"/>
          <w:szCs w:val="24"/>
        </w:rPr>
        <w:t xml:space="preserve"> Perlindungan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Terhadap</w:t>
      </w:r>
      <w:r w:rsidR="0017682E" w:rsidRPr="00B569B8">
        <w:rPr>
          <w:rFonts w:ascii="Times New Roman" w:hAnsi="Times New Roman" w:cs="Times New Roman"/>
          <w:sz w:val="24"/>
          <w:szCs w:val="24"/>
        </w:rPr>
        <w:t xml:space="preserve"> Direktur </w:t>
      </w:r>
      <w:r w:rsidR="00A830D6"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 Berdasarkan </w:t>
      </w:r>
      <w:r w:rsidRPr="00B569B8">
        <w:rPr>
          <w:rFonts w:ascii="Times New Roman" w:hAnsi="Times New Roman" w:cs="Times New Roman"/>
          <w:i/>
          <w:iCs/>
          <w:sz w:val="24"/>
          <w:szCs w:val="24"/>
        </w:rPr>
        <w:t>Business Judgement Rule</w:t>
      </w:r>
      <w:r w:rsidRPr="00B569B8">
        <w:rPr>
          <w:rFonts w:ascii="Times New Roman" w:hAnsi="Times New Roman" w:cs="Times New Roman"/>
          <w:sz w:val="24"/>
          <w:szCs w:val="24"/>
        </w:rPr>
        <w:t xml:space="preserve"> Studi Analisis Putusan (</w:t>
      </w:r>
      <w:r w:rsidR="00901CE0" w:rsidRPr="00B569B8">
        <w:rPr>
          <w:rFonts w:ascii="Times New Roman" w:hAnsi="Times New Roman" w:cs="Times New Roman"/>
          <w:sz w:val="24"/>
          <w:szCs w:val="24"/>
        </w:rPr>
        <w:t>Nomor</w:t>
      </w:r>
      <w:r w:rsidR="00F41FCD" w:rsidRPr="00B569B8">
        <w:rPr>
          <w:rFonts w:ascii="Times New Roman" w:hAnsi="Times New Roman" w:cs="Times New Roman"/>
          <w:sz w:val="24"/>
          <w:szCs w:val="24"/>
        </w:rPr>
        <w:t xml:space="preserve"> </w:t>
      </w:r>
      <w:r w:rsidR="0017682E" w:rsidRPr="00B569B8">
        <w:rPr>
          <w:rFonts w:ascii="Times New Roman" w:hAnsi="Times New Roman" w:cs="Times New Roman"/>
          <w:sz w:val="24"/>
          <w:szCs w:val="24"/>
        </w:rPr>
        <w:t>38</w:t>
      </w:r>
      <w:r w:rsidR="008D73EE" w:rsidRPr="00B569B8">
        <w:rPr>
          <w:rFonts w:ascii="Times New Roman" w:hAnsi="Times New Roman" w:cs="Times New Roman"/>
          <w:sz w:val="24"/>
          <w:szCs w:val="24"/>
        </w:rPr>
        <w:t>49</w:t>
      </w:r>
      <w:r w:rsidR="0017682E" w:rsidRPr="00B569B8">
        <w:rPr>
          <w:rFonts w:ascii="Times New Roman" w:hAnsi="Times New Roman" w:cs="Times New Roman"/>
          <w:sz w:val="24"/>
          <w:szCs w:val="24"/>
        </w:rPr>
        <w:t xml:space="preserve"> K</w:t>
      </w:r>
      <w:r w:rsidR="00F41FCD" w:rsidRPr="00B569B8">
        <w:rPr>
          <w:rFonts w:ascii="Times New Roman" w:hAnsi="Times New Roman" w:cs="Times New Roman"/>
          <w:sz w:val="24"/>
          <w:szCs w:val="24"/>
        </w:rPr>
        <w:t>/Pid</w:t>
      </w:r>
      <w:r w:rsidR="0017682E" w:rsidRPr="00B569B8">
        <w:rPr>
          <w:rFonts w:ascii="Times New Roman" w:hAnsi="Times New Roman" w:cs="Times New Roman"/>
          <w:sz w:val="24"/>
          <w:szCs w:val="24"/>
        </w:rPr>
        <w:t>.Sus</w:t>
      </w:r>
      <w:r w:rsidR="00F41FCD" w:rsidRPr="00B569B8">
        <w:rPr>
          <w:rFonts w:ascii="Times New Roman" w:hAnsi="Times New Roman" w:cs="Times New Roman"/>
          <w:sz w:val="24"/>
          <w:szCs w:val="24"/>
        </w:rPr>
        <w:t>/20</w:t>
      </w:r>
      <w:r w:rsidR="0017682E" w:rsidRPr="00B569B8">
        <w:rPr>
          <w:rFonts w:ascii="Times New Roman" w:hAnsi="Times New Roman" w:cs="Times New Roman"/>
          <w:sz w:val="24"/>
          <w:szCs w:val="24"/>
        </w:rPr>
        <w:t>19</w:t>
      </w:r>
      <w:r w:rsidR="00606B63">
        <w:rPr>
          <w:rFonts w:ascii="Times New Roman" w:hAnsi="Times New Roman" w:cs="Times New Roman"/>
          <w:sz w:val="24"/>
          <w:szCs w:val="24"/>
        </w:rPr>
        <w:t xml:space="preserve"> Dan </w:t>
      </w:r>
      <w:r w:rsidR="00297F61">
        <w:rPr>
          <w:rFonts w:ascii="Times New Roman" w:hAnsi="Times New Roman" w:cs="Times New Roman"/>
          <w:sz w:val="24"/>
          <w:szCs w:val="24"/>
        </w:rPr>
        <w:t>Nomor 121 K/Pid/Sus/2020)</w:t>
      </w:r>
      <w:r w:rsidRPr="00B569B8">
        <w:rPr>
          <w:rFonts w:ascii="Times New Roman" w:hAnsi="Times New Roman" w:cs="Times New Roman"/>
          <w:sz w:val="24"/>
          <w:szCs w:val="24"/>
        </w:rPr>
        <w:t>” adalah benar-benar karya asli saya, kecuali kutipan-kutipan yang disebutkan sumbernya.</w:t>
      </w:r>
    </w:p>
    <w:p w14:paraId="5D1699AD" w14:textId="508D9AA6" w:rsidR="00C809DD" w:rsidRPr="00B569B8" w:rsidRDefault="00C809DD" w:rsidP="00C809DD">
      <w:pPr>
        <w:spacing w:line="360" w:lineRule="auto"/>
        <w:jc w:val="both"/>
        <w:rPr>
          <w:rFonts w:ascii="Times New Roman" w:hAnsi="Times New Roman" w:cs="Times New Roman"/>
          <w:sz w:val="24"/>
          <w:szCs w:val="24"/>
        </w:rPr>
      </w:pPr>
      <w:r w:rsidRPr="00B569B8">
        <w:rPr>
          <w:rFonts w:ascii="Times New Roman" w:hAnsi="Times New Roman" w:cs="Times New Roman"/>
          <w:sz w:val="24"/>
          <w:szCs w:val="24"/>
        </w:rPr>
        <w:t>Apabila terdapat kesalahan dan kekeliruan didalamnya, maka kesalahan dan kekeliruan itu menjadi tanggungjawab saya.</w:t>
      </w:r>
    </w:p>
    <w:p w14:paraId="0B247B47" w14:textId="119A06B9" w:rsidR="00A46421" w:rsidRPr="00B569B8" w:rsidRDefault="00C809DD" w:rsidP="00136AAD">
      <w:pPr>
        <w:spacing w:line="360" w:lineRule="auto"/>
        <w:jc w:val="both"/>
        <w:rPr>
          <w:rFonts w:ascii="Times New Roman" w:hAnsi="Times New Roman" w:cs="Times New Roman"/>
          <w:sz w:val="24"/>
          <w:szCs w:val="24"/>
        </w:rPr>
      </w:pPr>
      <w:r w:rsidRPr="00B569B8">
        <w:rPr>
          <w:rFonts w:ascii="Times New Roman" w:hAnsi="Times New Roman" w:cs="Times New Roman"/>
          <w:sz w:val="24"/>
          <w:szCs w:val="24"/>
        </w:rPr>
        <w:t>Demikian Surat Pernyataan ini saya perbuat dengan sesungguhnya</w:t>
      </w:r>
      <w:r w:rsidR="00A46421" w:rsidRPr="00B569B8">
        <w:rPr>
          <w:rFonts w:ascii="Times New Roman" w:hAnsi="Times New Roman" w:cs="Times New Roman"/>
          <w:sz w:val="24"/>
          <w:szCs w:val="24"/>
        </w:rPr>
        <w:t>.</w:t>
      </w:r>
    </w:p>
    <w:p w14:paraId="728336B3" w14:textId="11EF73FA" w:rsidR="00C809DD" w:rsidRPr="00B569B8" w:rsidRDefault="00C809DD" w:rsidP="00C809DD">
      <w:pPr>
        <w:spacing w:after="0" w:line="24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t>Medan,</w:t>
      </w:r>
      <w:r w:rsidR="00606B63">
        <w:rPr>
          <w:rFonts w:ascii="Times New Roman" w:hAnsi="Times New Roman" w:cs="Times New Roman"/>
          <w:sz w:val="24"/>
          <w:szCs w:val="24"/>
        </w:rPr>
        <w:t xml:space="preserve"> 18 </w:t>
      </w:r>
      <w:r w:rsidR="00EA7252">
        <w:rPr>
          <w:rFonts w:ascii="Times New Roman" w:hAnsi="Times New Roman" w:cs="Times New Roman"/>
          <w:sz w:val="24"/>
          <w:szCs w:val="24"/>
        </w:rPr>
        <w:t>Mei</w:t>
      </w:r>
      <w:r w:rsidR="00606B63">
        <w:rPr>
          <w:rFonts w:ascii="Times New Roman" w:hAnsi="Times New Roman" w:cs="Times New Roman"/>
          <w:sz w:val="24"/>
          <w:szCs w:val="24"/>
        </w:rPr>
        <w:t xml:space="preserve"> </w:t>
      </w:r>
      <w:r w:rsidRPr="00B569B8">
        <w:rPr>
          <w:rFonts w:ascii="Times New Roman" w:hAnsi="Times New Roman" w:cs="Times New Roman"/>
          <w:sz w:val="24"/>
          <w:szCs w:val="24"/>
        </w:rPr>
        <w:t>2024</w:t>
      </w:r>
    </w:p>
    <w:p w14:paraId="2C26B84B" w14:textId="77777777" w:rsidR="009A490A" w:rsidRPr="00B569B8" w:rsidRDefault="00C809DD" w:rsidP="009A490A">
      <w:pPr>
        <w:spacing w:after="0" w:line="24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t>Yang membuat pernyataan</w:t>
      </w:r>
    </w:p>
    <w:p w14:paraId="2E24F16B" w14:textId="77777777" w:rsidR="00BD31C3" w:rsidRPr="00B569B8" w:rsidRDefault="00BD31C3" w:rsidP="009A490A">
      <w:pPr>
        <w:spacing w:after="0" w:line="240" w:lineRule="auto"/>
        <w:jc w:val="both"/>
        <w:rPr>
          <w:rFonts w:ascii="Times New Roman" w:hAnsi="Times New Roman" w:cs="Times New Roman"/>
          <w:sz w:val="24"/>
          <w:szCs w:val="24"/>
        </w:rPr>
      </w:pPr>
    </w:p>
    <w:p w14:paraId="0276D401" w14:textId="77777777" w:rsidR="00136AAD" w:rsidRPr="00B569B8" w:rsidRDefault="00136AAD" w:rsidP="009A490A">
      <w:pPr>
        <w:spacing w:after="0" w:line="240" w:lineRule="auto"/>
        <w:jc w:val="both"/>
        <w:rPr>
          <w:rFonts w:ascii="Times New Roman" w:hAnsi="Times New Roman" w:cs="Times New Roman"/>
          <w:sz w:val="24"/>
          <w:szCs w:val="24"/>
        </w:rPr>
      </w:pPr>
    </w:p>
    <w:p w14:paraId="715824DA" w14:textId="27B28707" w:rsidR="00136AAD" w:rsidRPr="00B569B8" w:rsidRDefault="00136AAD" w:rsidP="00136AAD">
      <w:pPr>
        <w:tabs>
          <w:tab w:val="left" w:pos="6865"/>
        </w:tabs>
        <w:spacing w:after="0" w:line="240" w:lineRule="auto"/>
        <w:jc w:val="right"/>
        <w:rPr>
          <w:rFonts w:ascii="Times New Roman" w:hAnsi="Times New Roman" w:cs="Times New Roman"/>
          <w:sz w:val="20"/>
          <w:szCs w:val="20"/>
        </w:rPr>
      </w:pPr>
    </w:p>
    <w:p w14:paraId="7DBE5CE9" w14:textId="77777777" w:rsidR="00136AAD" w:rsidRPr="00B569B8" w:rsidRDefault="009A490A" w:rsidP="00A46421">
      <w:pPr>
        <w:tabs>
          <w:tab w:val="left" w:pos="6865"/>
        </w:tabs>
        <w:spacing w:before="240" w:line="240" w:lineRule="auto"/>
        <w:ind w:right="566"/>
        <w:jc w:val="right"/>
        <w:rPr>
          <w:rFonts w:ascii="Times New Roman" w:hAnsi="Times New Roman" w:cs="Times New Roman"/>
          <w:sz w:val="20"/>
          <w:szCs w:val="20"/>
        </w:rPr>
      </w:pPr>
      <w:r w:rsidRPr="00B569B8">
        <w:rPr>
          <w:rFonts w:ascii="Times New Roman" w:hAnsi="Times New Roman" w:cs="Times New Roman"/>
          <w:sz w:val="28"/>
          <w:szCs w:val="28"/>
        </w:rPr>
        <w:t>Hasbih Asydi</w:t>
      </w:r>
      <w:r w:rsidR="00BD31C3" w:rsidRPr="00B569B8">
        <w:rPr>
          <w:rFonts w:ascii="Times New Roman" w:hAnsi="Times New Roman" w:cs="Times New Roman"/>
          <w:sz w:val="28"/>
          <w:szCs w:val="28"/>
        </w:rPr>
        <w:t>q</w:t>
      </w:r>
    </w:p>
    <w:p w14:paraId="5BD14A47" w14:textId="21573043" w:rsidR="00136AAD" w:rsidRPr="00B569B8" w:rsidRDefault="009A490A" w:rsidP="00A46421">
      <w:pPr>
        <w:tabs>
          <w:tab w:val="left" w:pos="6865"/>
        </w:tabs>
        <w:spacing w:before="240" w:line="240" w:lineRule="auto"/>
        <w:ind w:right="849"/>
        <w:jc w:val="right"/>
        <w:rPr>
          <w:rFonts w:ascii="Times New Roman" w:hAnsi="Times New Roman" w:cs="Times New Roman"/>
          <w:b/>
          <w:bCs/>
          <w:sz w:val="28"/>
          <w:szCs w:val="28"/>
        </w:rPr>
      </w:pPr>
      <w:r w:rsidRPr="00B569B8">
        <w:rPr>
          <w:rFonts w:ascii="Times New Roman" w:hAnsi="Times New Roman" w:cs="Times New Roman"/>
          <w:b/>
          <w:bCs/>
          <w:sz w:val="28"/>
          <w:szCs w:val="28"/>
        </w:rPr>
        <w:t>22911004</w:t>
      </w:r>
      <w:r w:rsidR="00136AAD" w:rsidRPr="00B569B8">
        <w:rPr>
          <w:rFonts w:ascii="Times New Roman" w:hAnsi="Times New Roman" w:cs="Times New Roman"/>
          <w:b/>
          <w:bCs/>
          <w:sz w:val="28"/>
          <w:szCs w:val="28"/>
        </w:rPr>
        <w:br w:type="page"/>
      </w:r>
    </w:p>
    <w:p w14:paraId="2AA3208C" w14:textId="4840CA4F" w:rsidR="00136AAD" w:rsidRPr="00B569B8" w:rsidRDefault="00136AAD" w:rsidP="00141B14">
      <w:pPr>
        <w:pStyle w:val="Heading1"/>
        <w:jc w:val="center"/>
        <w:rPr>
          <w:rFonts w:ascii="Times New Roman" w:hAnsi="Times New Roman" w:cs="Times New Roman"/>
          <w:b/>
          <w:bCs/>
          <w:color w:val="auto"/>
          <w:sz w:val="28"/>
          <w:szCs w:val="28"/>
          <w:u w:val="single"/>
        </w:rPr>
      </w:pPr>
      <w:bookmarkStart w:id="4" w:name="_Toc166708476"/>
      <w:r w:rsidRPr="00B569B8">
        <w:rPr>
          <w:rFonts w:ascii="Times New Roman" w:hAnsi="Times New Roman" w:cs="Times New Roman"/>
          <w:b/>
          <w:bCs/>
          <w:color w:val="auto"/>
          <w:sz w:val="28"/>
          <w:szCs w:val="28"/>
          <w:u w:val="single"/>
        </w:rPr>
        <w:lastRenderedPageBreak/>
        <w:t>PERSETUJUAN PUBLIKASI</w:t>
      </w:r>
      <w:bookmarkEnd w:id="4"/>
    </w:p>
    <w:p w14:paraId="0E396C24" w14:textId="77777777" w:rsidR="00E372E2" w:rsidRPr="00B569B8" w:rsidRDefault="00E372E2" w:rsidP="007D4584">
      <w:pPr>
        <w:tabs>
          <w:tab w:val="left" w:pos="6865"/>
        </w:tabs>
        <w:spacing w:before="240" w:line="240" w:lineRule="auto"/>
        <w:ind w:right="-285"/>
        <w:jc w:val="center"/>
        <w:rPr>
          <w:rFonts w:ascii="Times New Roman" w:hAnsi="Times New Roman" w:cs="Times New Roman"/>
          <w:b/>
          <w:bCs/>
          <w:sz w:val="28"/>
          <w:szCs w:val="28"/>
          <w:u w:val="single"/>
        </w:rPr>
      </w:pPr>
    </w:p>
    <w:p w14:paraId="15082A37" w14:textId="10F1F13F" w:rsidR="00136AAD" w:rsidRPr="00B569B8" w:rsidRDefault="007D4584" w:rsidP="00136AAD">
      <w:pPr>
        <w:tabs>
          <w:tab w:val="left" w:pos="6865"/>
        </w:tabs>
        <w:spacing w:before="240" w:line="240" w:lineRule="auto"/>
        <w:ind w:right="282"/>
        <w:rPr>
          <w:rFonts w:ascii="Times New Roman" w:hAnsi="Times New Roman" w:cs="Times New Roman"/>
          <w:sz w:val="24"/>
          <w:szCs w:val="24"/>
        </w:rPr>
      </w:pPr>
      <w:r w:rsidRPr="00B569B8">
        <w:rPr>
          <w:rFonts w:ascii="Times New Roman" w:hAnsi="Times New Roman" w:cs="Times New Roman"/>
          <w:sz w:val="24"/>
          <w:szCs w:val="24"/>
        </w:rPr>
        <w:t>Yang bertanda tangan dibawah ini:</w:t>
      </w:r>
    </w:p>
    <w:p w14:paraId="7AC52766" w14:textId="0E7ACCBA" w:rsidR="007D4584" w:rsidRPr="00B569B8" w:rsidRDefault="007D4584" w:rsidP="00136AAD">
      <w:pPr>
        <w:tabs>
          <w:tab w:val="left" w:pos="6865"/>
        </w:tabs>
        <w:spacing w:before="240" w:line="240" w:lineRule="auto"/>
        <w:ind w:right="282"/>
        <w:rPr>
          <w:rFonts w:ascii="Times New Roman" w:hAnsi="Times New Roman" w:cs="Times New Roman"/>
          <w:sz w:val="24"/>
          <w:szCs w:val="24"/>
        </w:rPr>
      </w:pPr>
      <w:r w:rsidRPr="00B569B8">
        <w:rPr>
          <w:rFonts w:ascii="Times New Roman" w:hAnsi="Times New Roman" w:cs="Times New Roman"/>
          <w:sz w:val="24"/>
          <w:szCs w:val="24"/>
        </w:rPr>
        <w:t>Nama</w:t>
      </w:r>
      <w:r w:rsidR="00E372E2" w:rsidRPr="00B569B8">
        <w:rPr>
          <w:rFonts w:ascii="Times New Roman" w:hAnsi="Times New Roman" w:cs="Times New Roman"/>
          <w:sz w:val="24"/>
          <w:szCs w:val="24"/>
        </w:rPr>
        <w:t xml:space="preserve">                            </w:t>
      </w:r>
      <w:proofErr w:type="gramStart"/>
      <w:r w:rsidR="00E372E2" w:rsidRPr="00B569B8">
        <w:rPr>
          <w:rFonts w:ascii="Times New Roman" w:hAnsi="Times New Roman" w:cs="Times New Roman"/>
          <w:sz w:val="24"/>
          <w:szCs w:val="24"/>
        </w:rPr>
        <w:t xml:space="preserve">  :</w:t>
      </w:r>
      <w:proofErr w:type="gramEnd"/>
      <w:r w:rsidR="00E372E2" w:rsidRPr="00B569B8">
        <w:rPr>
          <w:rFonts w:ascii="Times New Roman" w:hAnsi="Times New Roman" w:cs="Times New Roman"/>
          <w:sz w:val="24"/>
          <w:szCs w:val="24"/>
        </w:rPr>
        <w:t xml:space="preserve"> Hasbih Asydiq</w:t>
      </w:r>
    </w:p>
    <w:p w14:paraId="26659363" w14:textId="168675BD" w:rsidR="007D4584" w:rsidRPr="00B569B8" w:rsidRDefault="007D4584" w:rsidP="00136AAD">
      <w:pPr>
        <w:tabs>
          <w:tab w:val="left" w:pos="6865"/>
        </w:tabs>
        <w:spacing w:before="240" w:line="240" w:lineRule="auto"/>
        <w:ind w:right="282"/>
        <w:rPr>
          <w:rFonts w:ascii="Times New Roman" w:hAnsi="Times New Roman" w:cs="Times New Roman"/>
          <w:sz w:val="24"/>
          <w:szCs w:val="24"/>
        </w:rPr>
      </w:pPr>
      <w:r w:rsidRPr="00B569B8">
        <w:rPr>
          <w:rFonts w:ascii="Times New Roman" w:hAnsi="Times New Roman" w:cs="Times New Roman"/>
          <w:sz w:val="24"/>
          <w:szCs w:val="24"/>
        </w:rPr>
        <w:t>NPM</w:t>
      </w:r>
      <w:r w:rsidR="00E372E2" w:rsidRPr="00B569B8">
        <w:rPr>
          <w:rFonts w:ascii="Times New Roman" w:hAnsi="Times New Roman" w:cs="Times New Roman"/>
          <w:sz w:val="24"/>
          <w:szCs w:val="24"/>
        </w:rPr>
        <w:t xml:space="preserve">                             </w:t>
      </w:r>
      <w:proofErr w:type="gramStart"/>
      <w:r w:rsidR="00E372E2" w:rsidRPr="00B569B8">
        <w:rPr>
          <w:rFonts w:ascii="Times New Roman" w:hAnsi="Times New Roman" w:cs="Times New Roman"/>
          <w:sz w:val="24"/>
          <w:szCs w:val="24"/>
        </w:rPr>
        <w:t xml:space="preserve">  :</w:t>
      </w:r>
      <w:proofErr w:type="gramEnd"/>
      <w:r w:rsidR="00E372E2" w:rsidRPr="00B569B8">
        <w:rPr>
          <w:rFonts w:ascii="Times New Roman" w:hAnsi="Times New Roman" w:cs="Times New Roman"/>
          <w:sz w:val="24"/>
          <w:szCs w:val="24"/>
        </w:rPr>
        <w:t xml:space="preserve"> 22911004</w:t>
      </w:r>
    </w:p>
    <w:p w14:paraId="5CD6CFAF" w14:textId="6C600D73" w:rsidR="007D4584" w:rsidRPr="00B569B8" w:rsidRDefault="007D4584" w:rsidP="00136AAD">
      <w:pPr>
        <w:tabs>
          <w:tab w:val="left" w:pos="6865"/>
        </w:tabs>
        <w:spacing w:before="240" w:line="240" w:lineRule="auto"/>
        <w:ind w:right="282"/>
        <w:rPr>
          <w:rFonts w:ascii="Times New Roman" w:hAnsi="Times New Roman" w:cs="Times New Roman"/>
          <w:sz w:val="24"/>
          <w:szCs w:val="24"/>
        </w:rPr>
      </w:pPr>
      <w:r w:rsidRPr="00B569B8">
        <w:rPr>
          <w:rFonts w:ascii="Times New Roman" w:hAnsi="Times New Roman" w:cs="Times New Roman"/>
          <w:sz w:val="24"/>
          <w:szCs w:val="24"/>
        </w:rPr>
        <w:t>Tempat/Tgl Lahir</w:t>
      </w:r>
      <w:r w:rsidR="00E372E2" w:rsidRPr="00B569B8">
        <w:rPr>
          <w:rFonts w:ascii="Times New Roman" w:hAnsi="Times New Roman" w:cs="Times New Roman"/>
          <w:sz w:val="24"/>
          <w:szCs w:val="24"/>
        </w:rPr>
        <w:t xml:space="preserve">         </w:t>
      </w:r>
      <w:proofErr w:type="gramStart"/>
      <w:r w:rsidR="00E372E2" w:rsidRPr="00B569B8">
        <w:rPr>
          <w:rFonts w:ascii="Times New Roman" w:hAnsi="Times New Roman" w:cs="Times New Roman"/>
          <w:sz w:val="24"/>
          <w:szCs w:val="24"/>
        </w:rPr>
        <w:t xml:space="preserve">  :</w:t>
      </w:r>
      <w:proofErr w:type="gramEnd"/>
      <w:r w:rsidR="00E372E2" w:rsidRPr="00B569B8">
        <w:rPr>
          <w:rFonts w:ascii="Times New Roman" w:hAnsi="Times New Roman" w:cs="Times New Roman"/>
          <w:sz w:val="24"/>
          <w:szCs w:val="24"/>
        </w:rPr>
        <w:t xml:space="preserve"> Hinako</w:t>
      </w:r>
      <w:r w:rsidR="002720D4" w:rsidRPr="00B569B8">
        <w:rPr>
          <w:rFonts w:ascii="Times New Roman" w:hAnsi="Times New Roman" w:cs="Times New Roman"/>
          <w:sz w:val="24"/>
          <w:szCs w:val="24"/>
        </w:rPr>
        <w:t>,</w:t>
      </w:r>
      <w:r w:rsidR="00E372E2" w:rsidRPr="00B569B8">
        <w:rPr>
          <w:rFonts w:ascii="Times New Roman" w:hAnsi="Times New Roman" w:cs="Times New Roman"/>
          <w:sz w:val="24"/>
          <w:szCs w:val="24"/>
        </w:rPr>
        <w:t xml:space="preserve"> 06 juni 1984</w:t>
      </w:r>
    </w:p>
    <w:p w14:paraId="4AD7B03F" w14:textId="1D44EC1B" w:rsidR="007D4584" w:rsidRPr="00B569B8" w:rsidRDefault="007D4584" w:rsidP="00136AAD">
      <w:pPr>
        <w:tabs>
          <w:tab w:val="left" w:pos="6865"/>
        </w:tabs>
        <w:spacing w:before="240" w:line="240" w:lineRule="auto"/>
        <w:ind w:right="282"/>
        <w:rPr>
          <w:rFonts w:ascii="Times New Roman" w:hAnsi="Times New Roman" w:cs="Times New Roman"/>
          <w:sz w:val="24"/>
          <w:szCs w:val="24"/>
        </w:rPr>
      </w:pPr>
      <w:r w:rsidRPr="00B569B8">
        <w:rPr>
          <w:rFonts w:ascii="Times New Roman" w:hAnsi="Times New Roman" w:cs="Times New Roman"/>
          <w:sz w:val="24"/>
          <w:szCs w:val="24"/>
        </w:rPr>
        <w:t xml:space="preserve">Pekerjaan </w:t>
      </w:r>
      <w:r w:rsidR="00E372E2" w:rsidRPr="00B569B8">
        <w:rPr>
          <w:rFonts w:ascii="Times New Roman" w:hAnsi="Times New Roman" w:cs="Times New Roman"/>
          <w:sz w:val="24"/>
          <w:szCs w:val="24"/>
        </w:rPr>
        <w:t xml:space="preserve">                    </w:t>
      </w:r>
      <w:proofErr w:type="gramStart"/>
      <w:r w:rsidR="00E372E2" w:rsidRPr="00B569B8">
        <w:rPr>
          <w:rFonts w:ascii="Times New Roman" w:hAnsi="Times New Roman" w:cs="Times New Roman"/>
          <w:sz w:val="24"/>
          <w:szCs w:val="24"/>
        </w:rPr>
        <w:t xml:space="preserve">  :</w:t>
      </w:r>
      <w:proofErr w:type="gramEnd"/>
      <w:r w:rsidR="00E372E2" w:rsidRPr="00B569B8">
        <w:rPr>
          <w:rFonts w:ascii="Times New Roman" w:hAnsi="Times New Roman" w:cs="Times New Roman"/>
          <w:sz w:val="24"/>
          <w:szCs w:val="24"/>
        </w:rPr>
        <w:t xml:space="preserve"> Wiraswasta</w:t>
      </w:r>
    </w:p>
    <w:p w14:paraId="0E4FA3D4" w14:textId="6FC228EF" w:rsidR="007D4584" w:rsidRPr="00B569B8" w:rsidRDefault="007D4584" w:rsidP="00136AAD">
      <w:pPr>
        <w:tabs>
          <w:tab w:val="left" w:pos="6865"/>
        </w:tabs>
        <w:spacing w:before="240" w:line="240" w:lineRule="auto"/>
        <w:ind w:right="282"/>
        <w:rPr>
          <w:rFonts w:ascii="Times New Roman" w:hAnsi="Times New Roman" w:cs="Times New Roman"/>
          <w:sz w:val="24"/>
          <w:szCs w:val="24"/>
        </w:rPr>
      </w:pPr>
      <w:r w:rsidRPr="00B569B8">
        <w:rPr>
          <w:rFonts w:ascii="Times New Roman" w:hAnsi="Times New Roman" w:cs="Times New Roman"/>
          <w:sz w:val="24"/>
          <w:szCs w:val="24"/>
        </w:rPr>
        <w:t>Agama</w:t>
      </w:r>
      <w:r w:rsidR="00E372E2" w:rsidRPr="00B569B8">
        <w:rPr>
          <w:rFonts w:ascii="Times New Roman" w:hAnsi="Times New Roman" w:cs="Times New Roman"/>
          <w:sz w:val="24"/>
          <w:szCs w:val="24"/>
        </w:rPr>
        <w:t xml:space="preserve">                         </w:t>
      </w:r>
      <w:proofErr w:type="gramStart"/>
      <w:r w:rsidR="00E372E2" w:rsidRPr="00B569B8">
        <w:rPr>
          <w:rFonts w:ascii="Times New Roman" w:hAnsi="Times New Roman" w:cs="Times New Roman"/>
          <w:sz w:val="24"/>
          <w:szCs w:val="24"/>
        </w:rPr>
        <w:t xml:space="preserve">  :</w:t>
      </w:r>
      <w:proofErr w:type="gramEnd"/>
      <w:r w:rsidR="00E372E2" w:rsidRPr="00B569B8">
        <w:rPr>
          <w:rFonts w:ascii="Times New Roman" w:hAnsi="Times New Roman" w:cs="Times New Roman"/>
          <w:sz w:val="24"/>
          <w:szCs w:val="24"/>
        </w:rPr>
        <w:t xml:space="preserve"> Islam </w:t>
      </w:r>
    </w:p>
    <w:p w14:paraId="43E2D5C1" w14:textId="0F330A8C" w:rsidR="007D4584" w:rsidRPr="00B569B8" w:rsidRDefault="007D4584" w:rsidP="00136AAD">
      <w:pPr>
        <w:tabs>
          <w:tab w:val="left" w:pos="6865"/>
        </w:tabs>
        <w:spacing w:before="240" w:line="240" w:lineRule="auto"/>
        <w:ind w:right="282"/>
        <w:rPr>
          <w:rFonts w:ascii="Times New Roman" w:hAnsi="Times New Roman" w:cs="Times New Roman"/>
          <w:sz w:val="24"/>
          <w:szCs w:val="24"/>
        </w:rPr>
      </w:pPr>
      <w:r w:rsidRPr="00B569B8">
        <w:rPr>
          <w:rFonts w:ascii="Times New Roman" w:hAnsi="Times New Roman" w:cs="Times New Roman"/>
          <w:sz w:val="24"/>
          <w:szCs w:val="24"/>
        </w:rPr>
        <w:t>Alamat</w:t>
      </w:r>
      <w:r w:rsidR="00E372E2" w:rsidRPr="00B569B8">
        <w:rPr>
          <w:rFonts w:ascii="Times New Roman" w:hAnsi="Times New Roman" w:cs="Times New Roman"/>
          <w:sz w:val="24"/>
          <w:szCs w:val="24"/>
        </w:rPr>
        <w:t xml:space="preserve">                        </w:t>
      </w:r>
      <w:proofErr w:type="gramStart"/>
      <w:r w:rsidR="00E372E2" w:rsidRPr="00B569B8">
        <w:rPr>
          <w:rFonts w:ascii="Times New Roman" w:hAnsi="Times New Roman" w:cs="Times New Roman"/>
          <w:sz w:val="24"/>
          <w:szCs w:val="24"/>
        </w:rPr>
        <w:t xml:space="preserve">  :</w:t>
      </w:r>
      <w:proofErr w:type="gramEnd"/>
      <w:r w:rsidR="00E372E2" w:rsidRPr="00B569B8">
        <w:rPr>
          <w:rFonts w:ascii="Times New Roman" w:hAnsi="Times New Roman" w:cs="Times New Roman"/>
          <w:sz w:val="24"/>
          <w:szCs w:val="24"/>
        </w:rPr>
        <w:t xml:space="preserve"> Jl Bengkalis CD IV Medan Belawan  </w:t>
      </w:r>
    </w:p>
    <w:p w14:paraId="2AD1CA07" w14:textId="69FCB28A" w:rsidR="007D4584" w:rsidRPr="00B569B8" w:rsidRDefault="007D4584" w:rsidP="00136AAD">
      <w:pPr>
        <w:tabs>
          <w:tab w:val="left" w:pos="6865"/>
        </w:tabs>
        <w:spacing w:before="240" w:line="240" w:lineRule="auto"/>
        <w:ind w:right="282"/>
        <w:rPr>
          <w:rFonts w:ascii="Times New Roman" w:hAnsi="Times New Roman" w:cs="Times New Roman"/>
          <w:sz w:val="24"/>
          <w:szCs w:val="24"/>
        </w:rPr>
      </w:pPr>
      <w:r w:rsidRPr="00B569B8">
        <w:rPr>
          <w:rFonts w:ascii="Times New Roman" w:hAnsi="Times New Roman" w:cs="Times New Roman"/>
          <w:sz w:val="24"/>
          <w:szCs w:val="24"/>
        </w:rPr>
        <w:t>Program Studi</w:t>
      </w:r>
      <w:r w:rsidR="00E372E2" w:rsidRPr="00B569B8">
        <w:rPr>
          <w:rFonts w:ascii="Times New Roman" w:hAnsi="Times New Roman" w:cs="Times New Roman"/>
          <w:sz w:val="24"/>
          <w:szCs w:val="24"/>
        </w:rPr>
        <w:t xml:space="preserve">             </w:t>
      </w:r>
      <w:proofErr w:type="gramStart"/>
      <w:r w:rsidR="00E372E2" w:rsidRPr="00B569B8">
        <w:rPr>
          <w:rFonts w:ascii="Times New Roman" w:hAnsi="Times New Roman" w:cs="Times New Roman"/>
          <w:sz w:val="24"/>
          <w:szCs w:val="24"/>
        </w:rPr>
        <w:t xml:space="preserve">  :</w:t>
      </w:r>
      <w:proofErr w:type="gramEnd"/>
      <w:r w:rsidR="00E372E2" w:rsidRPr="00B569B8">
        <w:rPr>
          <w:rFonts w:ascii="Times New Roman" w:hAnsi="Times New Roman" w:cs="Times New Roman"/>
          <w:sz w:val="24"/>
          <w:szCs w:val="24"/>
        </w:rPr>
        <w:t xml:space="preserve"> Magister </w:t>
      </w:r>
      <w:r w:rsidR="00AC1419" w:rsidRPr="00B569B8">
        <w:rPr>
          <w:rFonts w:ascii="Times New Roman" w:hAnsi="Times New Roman" w:cs="Times New Roman"/>
          <w:sz w:val="24"/>
          <w:szCs w:val="24"/>
        </w:rPr>
        <w:t>Hukum</w:t>
      </w:r>
    </w:p>
    <w:p w14:paraId="0D2A2740" w14:textId="07CE3184" w:rsidR="00E372E2" w:rsidRPr="00B569B8" w:rsidRDefault="007D4584" w:rsidP="00136AAD">
      <w:pPr>
        <w:tabs>
          <w:tab w:val="left" w:pos="6865"/>
        </w:tabs>
        <w:spacing w:before="240" w:line="240" w:lineRule="auto"/>
        <w:ind w:right="282"/>
        <w:rPr>
          <w:rFonts w:ascii="Times New Roman" w:hAnsi="Times New Roman" w:cs="Times New Roman"/>
          <w:sz w:val="24"/>
          <w:szCs w:val="24"/>
        </w:rPr>
      </w:pPr>
      <w:r w:rsidRPr="00B569B8">
        <w:rPr>
          <w:rFonts w:ascii="Times New Roman" w:hAnsi="Times New Roman" w:cs="Times New Roman"/>
          <w:sz w:val="24"/>
          <w:szCs w:val="24"/>
        </w:rPr>
        <w:t>Kosentrasi</w:t>
      </w:r>
      <w:r w:rsidR="00E372E2" w:rsidRPr="00B569B8">
        <w:rPr>
          <w:rFonts w:ascii="Times New Roman" w:hAnsi="Times New Roman" w:cs="Times New Roman"/>
          <w:sz w:val="24"/>
          <w:szCs w:val="24"/>
        </w:rPr>
        <w:t xml:space="preserve">                   </w:t>
      </w:r>
      <w:proofErr w:type="gramStart"/>
      <w:r w:rsidR="00E372E2" w:rsidRPr="00B569B8">
        <w:rPr>
          <w:rFonts w:ascii="Times New Roman" w:hAnsi="Times New Roman" w:cs="Times New Roman"/>
          <w:sz w:val="24"/>
          <w:szCs w:val="24"/>
        </w:rPr>
        <w:t xml:space="preserve">  :</w:t>
      </w:r>
      <w:proofErr w:type="gramEnd"/>
      <w:r w:rsidR="00E372E2" w:rsidRPr="00B569B8">
        <w:rPr>
          <w:rFonts w:ascii="Times New Roman" w:hAnsi="Times New Roman" w:cs="Times New Roman"/>
          <w:sz w:val="24"/>
          <w:szCs w:val="24"/>
        </w:rPr>
        <w:t xml:space="preserve"> </w:t>
      </w:r>
      <w:r w:rsidR="00AC1419" w:rsidRPr="00B569B8">
        <w:rPr>
          <w:rFonts w:ascii="Times New Roman" w:hAnsi="Times New Roman" w:cs="Times New Roman"/>
          <w:sz w:val="24"/>
          <w:szCs w:val="24"/>
        </w:rPr>
        <w:t>Hukum</w:t>
      </w:r>
      <w:r w:rsidR="00E372E2" w:rsidRPr="00B569B8">
        <w:rPr>
          <w:rFonts w:ascii="Times New Roman" w:hAnsi="Times New Roman" w:cs="Times New Roman"/>
          <w:sz w:val="24"/>
          <w:szCs w:val="24"/>
        </w:rPr>
        <w:t xml:space="preserve"> Bisnis </w:t>
      </w:r>
    </w:p>
    <w:p w14:paraId="75BC5C2C" w14:textId="4BF651C8" w:rsidR="007D4584" w:rsidRPr="00B569B8" w:rsidRDefault="007D4584" w:rsidP="00A46421">
      <w:pPr>
        <w:tabs>
          <w:tab w:val="left" w:pos="6865"/>
        </w:tabs>
        <w:spacing w:before="240" w:line="240" w:lineRule="auto"/>
        <w:ind w:right="-427"/>
        <w:jc w:val="both"/>
        <w:rPr>
          <w:rFonts w:ascii="Times New Roman" w:hAnsi="Times New Roman" w:cs="Times New Roman"/>
          <w:sz w:val="24"/>
          <w:szCs w:val="24"/>
        </w:rPr>
      </w:pPr>
      <w:r w:rsidRPr="00B569B8">
        <w:rPr>
          <w:rFonts w:ascii="Times New Roman" w:hAnsi="Times New Roman" w:cs="Times New Roman"/>
          <w:sz w:val="24"/>
          <w:szCs w:val="24"/>
        </w:rPr>
        <w:t>Untuk pengembangan Ilmu pengetahuan, dengan ini menyetujui kepada</w:t>
      </w:r>
      <w:r w:rsidR="00E372E2" w:rsidRPr="00B569B8">
        <w:rPr>
          <w:rFonts w:ascii="Times New Roman" w:hAnsi="Times New Roman" w:cs="Times New Roman"/>
          <w:sz w:val="24"/>
          <w:szCs w:val="24"/>
        </w:rPr>
        <w:t>:</w:t>
      </w:r>
    </w:p>
    <w:p w14:paraId="52A25F7A" w14:textId="2880CA6C" w:rsidR="00B941EA" w:rsidRPr="00B569B8" w:rsidRDefault="007D4584" w:rsidP="002720D4">
      <w:pPr>
        <w:tabs>
          <w:tab w:val="left" w:pos="6865"/>
        </w:tabs>
        <w:spacing w:before="240" w:line="240" w:lineRule="auto"/>
        <w:ind w:right="17"/>
        <w:jc w:val="both"/>
        <w:rPr>
          <w:rFonts w:ascii="Times New Roman" w:hAnsi="Times New Roman" w:cs="Times New Roman"/>
          <w:sz w:val="24"/>
          <w:szCs w:val="24"/>
        </w:rPr>
      </w:pPr>
      <w:r w:rsidRPr="00B569B8">
        <w:rPr>
          <w:rFonts w:ascii="Times New Roman" w:hAnsi="Times New Roman" w:cs="Times New Roman"/>
          <w:sz w:val="24"/>
          <w:szCs w:val="24"/>
        </w:rPr>
        <w:t xml:space="preserve">Universitas Dharmawangsa Medan Hak Bebas Royalty Non Ekslusive (Non </w:t>
      </w:r>
      <w:r w:rsidR="00B941EA" w:rsidRPr="00B569B8">
        <w:rPr>
          <w:rFonts w:ascii="Times New Roman" w:hAnsi="Times New Roman" w:cs="Times New Roman"/>
          <w:sz w:val="24"/>
          <w:szCs w:val="24"/>
        </w:rPr>
        <w:t>Exclusive Royalty Free Right) Untuk mempublikasikan Tesis saya yang berjudul:</w:t>
      </w:r>
      <w:r w:rsidR="0061132F" w:rsidRPr="00B569B8">
        <w:rPr>
          <w:rFonts w:ascii="Times New Roman" w:hAnsi="Times New Roman" w:cs="Times New Roman"/>
          <w:sz w:val="24"/>
          <w:szCs w:val="24"/>
        </w:rPr>
        <w:t xml:space="preserve"> </w:t>
      </w:r>
      <w:r w:rsidR="00B941EA" w:rsidRPr="00B569B8">
        <w:rPr>
          <w:rFonts w:ascii="Times New Roman" w:hAnsi="Times New Roman" w:cs="Times New Roman"/>
          <w:sz w:val="24"/>
          <w:szCs w:val="24"/>
        </w:rPr>
        <w:t xml:space="preserve">“Perlindungan </w:t>
      </w:r>
      <w:r w:rsidR="00AC1419" w:rsidRPr="00B569B8">
        <w:rPr>
          <w:rFonts w:ascii="Times New Roman" w:hAnsi="Times New Roman" w:cs="Times New Roman"/>
          <w:sz w:val="24"/>
          <w:szCs w:val="24"/>
        </w:rPr>
        <w:t>Hukum</w:t>
      </w:r>
      <w:r w:rsidR="00B941EA" w:rsidRPr="00B569B8">
        <w:rPr>
          <w:rFonts w:ascii="Times New Roman" w:hAnsi="Times New Roman" w:cs="Times New Roman"/>
          <w:sz w:val="24"/>
          <w:szCs w:val="24"/>
        </w:rPr>
        <w:t xml:space="preserve"> Terhadap</w:t>
      </w:r>
      <w:r w:rsidR="0017682E" w:rsidRPr="00B569B8">
        <w:rPr>
          <w:rFonts w:ascii="Times New Roman" w:hAnsi="Times New Roman" w:cs="Times New Roman"/>
          <w:sz w:val="24"/>
          <w:szCs w:val="24"/>
        </w:rPr>
        <w:t xml:space="preserve"> Direktur </w:t>
      </w:r>
      <w:r w:rsidR="00A830D6" w:rsidRPr="00B569B8">
        <w:rPr>
          <w:rFonts w:ascii="Times New Roman" w:hAnsi="Times New Roman" w:cs="Times New Roman"/>
          <w:sz w:val="24"/>
          <w:szCs w:val="24"/>
        </w:rPr>
        <w:t xml:space="preserve"> </w:t>
      </w:r>
      <w:r w:rsidR="00B941EA" w:rsidRPr="00B569B8">
        <w:rPr>
          <w:rFonts w:ascii="Times New Roman" w:hAnsi="Times New Roman" w:cs="Times New Roman"/>
          <w:sz w:val="24"/>
          <w:szCs w:val="24"/>
        </w:rPr>
        <w:t xml:space="preserve">Berdasarkan </w:t>
      </w:r>
      <w:r w:rsidR="00B941EA" w:rsidRPr="00B569B8">
        <w:rPr>
          <w:rFonts w:ascii="Times New Roman" w:hAnsi="Times New Roman" w:cs="Times New Roman"/>
          <w:i/>
          <w:iCs/>
          <w:sz w:val="24"/>
          <w:szCs w:val="24"/>
        </w:rPr>
        <w:t xml:space="preserve">Business Judgement Rule </w:t>
      </w:r>
      <w:r w:rsidR="00B941EA" w:rsidRPr="00B569B8">
        <w:rPr>
          <w:rFonts w:ascii="Times New Roman" w:hAnsi="Times New Roman" w:cs="Times New Roman"/>
          <w:sz w:val="24"/>
          <w:szCs w:val="24"/>
        </w:rPr>
        <w:t>(Studi Analisis Putusan</w:t>
      </w:r>
      <w:r w:rsidR="00F41FCD"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F41FCD" w:rsidRPr="00B569B8">
        <w:rPr>
          <w:rFonts w:ascii="Times New Roman" w:hAnsi="Times New Roman" w:cs="Times New Roman"/>
          <w:sz w:val="24"/>
          <w:szCs w:val="24"/>
        </w:rPr>
        <w:t xml:space="preserve"> </w:t>
      </w:r>
      <w:r w:rsidR="0017682E" w:rsidRPr="00B569B8">
        <w:rPr>
          <w:rFonts w:ascii="Times New Roman" w:hAnsi="Times New Roman" w:cs="Times New Roman"/>
          <w:sz w:val="24"/>
          <w:szCs w:val="24"/>
        </w:rPr>
        <w:t>38</w:t>
      </w:r>
      <w:r w:rsidR="00F41FCD" w:rsidRPr="00B569B8">
        <w:rPr>
          <w:rFonts w:ascii="Times New Roman" w:hAnsi="Times New Roman" w:cs="Times New Roman"/>
          <w:sz w:val="24"/>
          <w:szCs w:val="24"/>
        </w:rPr>
        <w:t>4</w:t>
      </w:r>
      <w:r w:rsidR="008D73EE" w:rsidRPr="00B569B8">
        <w:rPr>
          <w:rFonts w:ascii="Times New Roman" w:hAnsi="Times New Roman" w:cs="Times New Roman"/>
          <w:sz w:val="24"/>
          <w:szCs w:val="24"/>
        </w:rPr>
        <w:t>9</w:t>
      </w:r>
      <w:r w:rsidR="0017682E" w:rsidRPr="00B569B8">
        <w:rPr>
          <w:rFonts w:ascii="Times New Roman" w:hAnsi="Times New Roman" w:cs="Times New Roman"/>
          <w:sz w:val="24"/>
          <w:szCs w:val="24"/>
        </w:rPr>
        <w:t xml:space="preserve"> K</w:t>
      </w:r>
      <w:r w:rsidR="00F41FCD" w:rsidRPr="00B569B8">
        <w:rPr>
          <w:rFonts w:ascii="Times New Roman" w:hAnsi="Times New Roman" w:cs="Times New Roman"/>
          <w:sz w:val="24"/>
          <w:szCs w:val="24"/>
        </w:rPr>
        <w:t>/Pid</w:t>
      </w:r>
      <w:r w:rsidR="0017682E" w:rsidRPr="00B569B8">
        <w:rPr>
          <w:rFonts w:ascii="Times New Roman" w:hAnsi="Times New Roman" w:cs="Times New Roman"/>
          <w:sz w:val="24"/>
          <w:szCs w:val="24"/>
        </w:rPr>
        <w:t>.Sus</w:t>
      </w:r>
      <w:r w:rsidR="00F41FCD" w:rsidRPr="00B569B8">
        <w:rPr>
          <w:rFonts w:ascii="Times New Roman" w:hAnsi="Times New Roman" w:cs="Times New Roman"/>
          <w:sz w:val="24"/>
          <w:szCs w:val="24"/>
        </w:rPr>
        <w:t>/20</w:t>
      </w:r>
      <w:r w:rsidR="0017682E" w:rsidRPr="00B569B8">
        <w:rPr>
          <w:rFonts w:ascii="Times New Roman" w:hAnsi="Times New Roman" w:cs="Times New Roman"/>
          <w:sz w:val="24"/>
          <w:szCs w:val="24"/>
        </w:rPr>
        <w:t>19</w:t>
      </w:r>
      <w:r w:rsidR="00606B63">
        <w:rPr>
          <w:rFonts w:ascii="Times New Roman" w:hAnsi="Times New Roman" w:cs="Times New Roman"/>
          <w:sz w:val="24"/>
          <w:szCs w:val="24"/>
        </w:rPr>
        <w:t xml:space="preserve"> Dan N</w:t>
      </w:r>
      <w:r w:rsidR="00297F61">
        <w:rPr>
          <w:rFonts w:ascii="Times New Roman" w:hAnsi="Times New Roman" w:cs="Times New Roman"/>
          <w:sz w:val="24"/>
          <w:szCs w:val="24"/>
        </w:rPr>
        <w:t>omor 121 K/Pid.Sus/2020)</w:t>
      </w:r>
      <w:r w:rsidR="00B941EA" w:rsidRPr="00B569B8">
        <w:rPr>
          <w:rFonts w:ascii="Times New Roman" w:hAnsi="Times New Roman" w:cs="Times New Roman"/>
          <w:sz w:val="24"/>
          <w:szCs w:val="24"/>
        </w:rPr>
        <w:t>”</w:t>
      </w:r>
      <w:r w:rsidR="0061132F" w:rsidRPr="00B569B8">
        <w:rPr>
          <w:rFonts w:ascii="Times New Roman" w:hAnsi="Times New Roman" w:cs="Times New Roman"/>
          <w:sz w:val="24"/>
          <w:szCs w:val="24"/>
        </w:rPr>
        <w:t xml:space="preserve"> </w:t>
      </w:r>
      <w:r w:rsidR="00B941EA" w:rsidRPr="00B569B8">
        <w:rPr>
          <w:rFonts w:ascii="Times New Roman" w:hAnsi="Times New Roman" w:cs="Times New Roman"/>
          <w:sz w:val="24"/>
          <w:szCs w:val="24"/>
        </w:rPr>
        <w:t>Dengan Hak Bebas Royalty Non Ekslusive pada Universitas Dharmawangsa Medan</w:t>
      </w:r>
      <w:r w:rsidR="0061132F" w:rsidRPr="00B569B8">
        <w:rPr>
          <w:rFonts w:ascii="Times New Roman" w:hAnsi="Times New Roman" w:cs="Times New Roman"/>
          <w:sz w:val="24"/>
          <w:szCs w:val="24"/>
        </w:rPr>
        <w:t>, berhak menyimpan, mengalihkan media/memformatkan, mengelola dalam bentuk data, merawat dan mempublikasikan Tesis saya selama tetap mencantumkan nama saya sebagai penulis dan sebagai pemilik hak cipta.</w:t>
      </w:r>
    </w:p>
    <w:p w14:paraId="713452DA" w14:textId="7F5B734C" w:rsidR="0061132F" w:rsidRPr="00B569B8" w:rsidRDefault="0061132F" w:rsidP="0061132F">
      <w:pPr>
        <w:tabs>
          <w:tab w:val="left" w:pos="6865"/>
        </w:tabs>
        <w:spacing w:before="240" w:line="240" w:lineRule="auto"/>
        <w:ind w:right="-427"/>
        <w:jc w:val="both"/>
        <w:rPr>
          <w:rFonts w:ascii="Times New Roman" w:hAnsi="Times New Roman" w:cs="Times New Roman"/>
          <w:sz w:val="24"/>
          <w:szCs w:val="24"/>
        </w:rPr>
      </w:pPr>
      <w:r w:rsidRPr="00B569B8">
        <w:rPr>
          <w:rFonts w:ascii="Times New Roman" w:hAnsi="Times New Roman" w:cs="Times New Roman"/>
          <w:sz w:val="24"/>
          <w:szCs w:val="24"/>
        </w:rPr>
        <w:t xml:space="preserve">Demikian surat pernyataan ini </w:t>
      </w:r>
      <w:proofErr w:type="gramStart"/>
      <w:r w:rsidRPr="00B569B8">
        <w:rPr>
          <w:rFonts w:ascii="Times New Roman" w:hAnsi="Times New Roman" w:cs="Times New Roman"/>
          <w:sz w:val="24"/>
          <w:szCs w:val="24"/>
        </w:rPr>
        <w:t>saya  perbuat</w:t>
      </w:r>
      <w:proofErr w:type="gramEnd"/>
      <w:r w:rsidRPr="00B569B8">
        <w:rPr>
          <w:rFonts w:ascii="Times New Roman" w:hAnsi="Times New Roman" w:cs="Times New Roman"/>
          <w:sz w:val="24"/>
          <w:szCs w:val="24"/>
        </w:rPr>
        <w:t xml:space="preserve"> dengan sebenarnya.</w:t>
      </w:r>
    </w:p>
    <w:p w14:paraId="52B9252B" w14:textId="77777777" w:rsidR="00E372E2" w:rsidRPr="00B569B8" w:rsidRDefault="00E372E2" w:rsidP="00B941EA">
      <w:pPr>
        <w:tabs>
          <w:tab w:val="left" w:pos="6865"/>
        </w:tabs>
        <w:spacing w:before="240" w:line="240" w:lineRule="auto"/>
        <w:ind w:right="-427"/>
        <w:jc w:val="both"/>
        <w:rPr>
          <w:rFonts w:ascii="Times New Roman" w:hAnsi="Times New Roman" w:cs="Times New Roman"/>
          <w:sz w:val="24"/>
          <w:szCs w:val="24"/>
        </w:rPr>
      </w:pPr>
    </w:p>
    <w:p w14:paraId="3CB7FAAF" w14:textId="7D1CE746" w:rsidR="0061132F" w:rsidRPr="00B569B8" w:rsidRDefault="002720D4" w:rsidP="002720D4">
      <w:pPr>
        <w:tabs>
          <w:tab w:val="left" w:pos="6865"/>
        </w:tabs>
        <w:spacing w:before="240" w:line="240" w:lineRule="auto"/>
        <w:ind w:right="17"/>
        <w:jc w:val="center"/>
        <w:rPr>
          <w:rFonts w:ascii="Times New Roman" w:hAnsi="Times New Roman" w:cs="Times New Roman"/>
          <w:sz w:val="24"/>
          <w:szCs w:val="24"/>
        </w:rPr>
      </w:pPr>
      <w:r w:rsidRPr="00B569B8">
        <w:rPr>
          <w:rFonts w:ascii="Times New Roman" w:hAnsi="Times New Roman" w:cs="Times New Roman"/>
          <w:sz w:val="24"/>
          <w:szCs w:val="24"/>
        </w:rPr>
        <w:t xml:space="preserve">                                                                                    </w:t>
      </w:r>
      <w:r w:rsidR="0061132F" w:rsidRPr="00B569B8">
        <w:rPr>
          <w:rFonts w:ascii="Times New Roman" w:hAnsi="Times New Roman" w:cs="Times New Roman"/>
          <w:sz w:val="24"/>
          <w:szCs w:val="24"/>
        </w:rPr>
        <w:t>Medan,</w:t>
      </w:r>
      <w:r w:rsidR="00606B63">
        <w:rPr>
          <w:rFonts w:ascii="Times New Roman" w:hAnsi="Times New Roman" w:cs="Times New Roman"/>
          <w:sz w:val="24"/>
          <w:szCs w:val="24"/>
        </w:rPr>
        <w:t xml:space="preserve"> 18 </w:t>
      </w:r>
      <w:proofErr w:type="gramStart"/>
      <w:r w:rsidR="00EA7252">
        <w:rPr>
          <w:rFonts w:ascii="Times New Roman" w:hAnsi="Times New Roman" w:cs="Times New Roman"/>
          <w:sz w:val="24"/>
          <w:szCs w:val="24"/>
        </w:rPr>
        <w:t xml:space="preserve">Mei </w:t>
      </w:r>
      <w:r w:rsidR="0061132F" w:rsidRPr="00B569B8">
        <w:rPr>
          <w:rFonts w:ascii="Times New Roman" w:hAnsi="Times New Roman" w:cs="Times New Roman"/>
          <w:sz w:val="24"/>
          <w:szCs w:val="24"/>
        </w:rPr>
        <w:t xml:space="preserve"> 2024</w:t>
      </w:r>
      <w:proofErr w:type="gramEnd"/>
    </w:p>
    <w:p w14:paraId="0C218390" w14:textId="428938A1" w:rsidR="0061132F" w:rsidRPr="00B569B8" w:rsidRDefault="0061132F" w:rsidP="002720D4">
      <w:pPr>
        <w:tabs>
          <w:tab w:val="left" w:pos="6865"/>
        </w:tabs>
        <w:spacing w:before="240" w:line="240" w:lineRule="auto"/>
        <w:ind w:right="17"/>
        <w:jc w:val="right"/>
        <w:rPr>
          <w:rFonts w:ascii="Times New Roman" w:hAnsi="Times New Roman" w:cs="Times New Roman"/>
          <w:sz w:val="24"/>
          <w:szCs w:val="24"/>
        </w:rPr>
      </w:pPr>
      <w:r w:rsidRPr="00B569B8">
        <w:rPr>
          <w:rFonts w:ascii="Times New Roman" w:hAnsi="Times New Roman" w:cs="Times New Roman"/>
          <w:sz w:val="24"/>
          <w:szCs w:val="24"/>
        </w:rPr>
        <w:t xml:space="preserve">Yang </w:t>
      </w:r>
      <w:r w:rsidR="00F41FCD" w:rsidRPr="00B569B8">
        <w:rPr>
          <w:rFonts w:ascii="Times New Roman" w:hAnsi="Times New Roman" w:cs="Times New Roman"/>
          <w:sz w:val="24"/>
          <w:szCs w:val="24"/>
        </w:rPr>
        <w:t>M</w:t>
      </w:r>
      <w:r w:rsidRPr="00B569B8">
        <w:rPr>
          <w:rFonts w:ascii="Times New Roman" w:hAnsi="Times New Roman" w:cs="Times New Roman"/>
          <w:sz w:val="24"/>
          <w:szCs w:val="24"/>
        </w:rPr>
        <w:t xml:space="preserve">embuat pernyataan </w:t>
      </w:r>
    </w:p>
    <w:p w14:paraId="3B53A98A" w14:textId="2EB9FB97" w:rsidR="0061132F" w:rsidRPr="00B569B8" w:rsidRDefault="0061132F" w:rsidP="00E372E2">
      <w:pPr>
        <w:tabs>
          <w:tab w:val="left" w:pos="6865"/>
        </w:tabs>
        <w:spacing w:before="240" w:line="240" w:lineRule="auto"/>
        <w:ind w:right="424"/>
        <w:jc w:val="right"/>
        <w:rPr>
          <w:rFonts w:ascii="Times New Roman" w:hAnsi="Times New Roman" w:cs="Times New Roman"/>
          <w:sz w:val="20"/>
          <w:szCs w:val="20"/>
        </w:rPr>
      </w:pPr>
    </w:p>
    <w:p w14:paraId="6F2A4734" w14:textId="77777777" w:rsidR="0061132F" w:rsidRPr="00B569B8" w:rsidRDefault="0061132F" w:rsidP="00E372E2">
      <w:pPr>
        <w:tabs>
          <w:tab w:val="left" w:pos="6865"/>
        </w:tabs>
        <w:spacing w:before="240" w:line="240" w:lineRule="auto"/>
        <w:ind w:right="-427"/>
        <w:jc w:val="right"/>
        <w:rPr>
          <w:rFonts w:ascii="Times New Roman" w:hAnsi="Times New Roman" w:cs="Times New Roman"/>
        </w:rPr>
      </w:pPr>
    </w:p>
    <w:p w14:paraId="23367571" w14:textId="26427A84" w:rsidR="0061132F" w:rsidRPr="00B569B8" w:rsidRDefault="0061132F" w:rsidP="007613D3">
      <w:pPr>
        <w:tabs>
          <w:tab w:val="left" w:pos="6865"/>
        </w:tabs>
        <w:spacing w:before="240" w:line="240" w:lineRule="auto"/>
        <w:ind w:right="707"/>
        <w:jc w:val="right"/>
        <w:rPr>
          <w:rFonts w:ascii="Times New Roman" w:hAnsi="Times New Roman" w:cs="Times New Roman"/>
        </w:rPr>
      </w:pPr>
      <w:r w:rsidRPr="00B569B8">
        <w:rPr>
          <w:rFonts w:ascii="Times New Roman" w:hAnsi="Times New Roman" w:cs="Times New Roman"/>
          <w:u w:val="single"/>
        </w:rPr>
        <w:t>Hasbih Asydiq</w:t>
      </w:r>
    </w:p>
    <w:p w14:paraId="598CE3EB" w14:textId="04D23703" w:rsidR="0061132F" w:rsidRPr="00B569B8" w:rsidRDefault="00E372E2" w:rsidP="007613D3">
      <w:pPr>
        <w:tabs>
          <w:tab w:val="left" w:pos="6865"/>
        </w:tabs>
        <w:spacing w:before="240" w:line="240" w:lineRule="auto"/>
        <w:ind w:right="993"/>
        <w:jc w:val="right"/>
        <w:rPr>
          <w:rFonts w:ascii="Times New Roman" w:hAnsi="Times New Roman" w:cs="Times New Roman"/>
          <w:b/>
          <w:bCs/>
        </w:rPr>
      </w:pPr>
      <w:r w:rsidRPr="00B569B8">
        <w:rPr>
          <w:rFonts w:ascii="Times New Roman" w:hAnsi="Times New Roman" w:cs="Times New Roman"/>
          <w:b/>
          <w:bCs/>
        </w:rPr>
        <w:t>22911004</w:t>
      </w:r>
    </w:p>
    <w:p w14:paraId="003F61E2" w14:textId="3F0138F7" w:rsidR="0061132F" w:rsidRPr="00B569B8" w:rsidRDefault="005A44FB" w:rsidP="00141B14">
      <w:pPr>
        <w:pStyle w:val="Heading1"/>
        <w:jc w:val="center"/>
        <w:rPr>
          <w:rFonts w:ascii="Times New Roman" w:hAnsi="Times New Roman" w:cs="Times New Roman"/>
          <w:b/>
          <w:bCs/>
          <w:color w:val="auto"/>
          <w:sz w:val="28"/>
          <w:szCs w:val="28"/>
          <w:u w:val="single"/>
        </w:rPr>
      </w:pPr>
      <w:bookmarkStart w:id="5" w:name="_Toc166708477"/>
      <w:r w:rsidRPr="00B569B8">
        <w:rPr>
          <w:rFonts w:ascii="Times New Roman" w:hAnsi="Times New Roman" w:cs="Times New Roman"/>
          <w:b/>
          <w:bCs/>
          <w:color w:val="auto"/>
          <w:sz w:val="28"/>
          <w:szCs w:val="28"/>
          <w:u w:val="single"/>
        </w:rPr>
        <w:lastRenderedPageBreak/>
        <w:t>DAFTAR RIWAYAT HIDUP</w:t>
      </w:r>
      <w:bookmarkEnd w:id="5"/>
    </w:p>
    <w:p w14:paraId="06025A41" w14:textId="5839F110" w:rsidR="005A44FB" w:rsidRPr="00B569B8" w:rsidRDefault="005A44FB" w:rsidP="002720D4">
      <w:pPr>
        <w:tabs>
          <w:tab w:val="left" w:pos="567"/>
          <w:tab w:val="left" w:pos="6865"/>
        </w:tabs>
        <w:spacing w:before="240" w:line="240" w:lineRule="auto"/>
        <w:ind w:right="-427"/>
        <w:rPr>
          <w:rFonts w:ascii="Times New Roman" w:hAnsi="Times New Roman" w:cs="Times New Roman"/>
          <w:sz w:val="28"/>
          <w:szCs w:val="28"/>
        </w:rPr>
      </w:pPr>
      <w:r w:rsidRPr="00B569B8">
        <w:rPr>
          <w:rFonts w:ascii="Times New Roman" w:hAnsi="Times New Roman" w:cs="Times New Roman"/>
          <w:sz w:val="28"/>
          <w:szCs w:val="28"/>
        </w:rPr>
        <w:t>Data Pribadi</w:t>
      </w:r>
      <w:proofErr w:type="gramStart"/>
      <w:r w:rsidRPr="00B569B8">
        <w:rPr>
          <w:rFonts w:ascii="Times New Roman" w:hAnsi="Times New Roman" w:cs="Times New Roman"/>
          <w:sz w:val="28"/>
          <w:szCs w:val="28"/>
        </w:rPr>
        <w:t xml:space="preserve">/  </w:t>
      </w:r>
      <w:r w:rsidRPr="00B569B8">
        <w:rPr>
          <w:rFonts w:ascii="Times New Roman" w:hAnsi="Times New Roman" w:cs="Times New Roman"/>
          <w:i/>
          <w:iCs/>
          <w:sz w:val="28"/>
          <w:szCs w:val="28"/>
        </w:rPr>
        <w:t>Personal</w:t>
      </w:r>
      <w:proofErr w:type="gramEnd"/>
      <w:r w:rsidRPr="00B569B8">
        <w:rPr>
          <w:rFonts w:ascii="Times New Roman" w:hAnsi="Times New Roman" w:cs="Times New Roman"/>
          <w:i/>
          <w:iCs/>
          <w:sz w:val="28"/>
          <w:szCs w:val="28"/>
        </w:rPr>
        <w:t xml:space="preserve"> Details</w:t>
      </w:r>
    </w:p>
    <w:p w14:paraId="09C2A7EB" w14:textId="38247887" w:rsidR="005A44FB" w:rsidRPr="00B569B8" w:rsidRDefault="005A44FB" w:rsidP="002720D4">
      <w:pPr>
        <w:tabs>
          <w:tab w:val="left" w:pos="567"/>
          <w:tab w:val="left" w:pos="6865"/>
        </w:tabs>
        <w:spacing w:before="240" w:line="240" w:lineRule="auto"/>
        <w:ind w:right="-427"/>
        <w:rPr>
          <w:rFonts w:ascii="Times New Roman" w:hAnsi="Times New Roman" w:cs="Times New Roman"/>
          <w:sz w:val="28"/>
          <w:szCs w:val="28"/>
        </w:rPr>
      </w:pPr>
      <w:r w:rsidRPr="00B569B8">
        <w:rPr>
          <w:rFonts w:ascii="Times New Roman" w:hAnsi="Times New Roman" w:cs="Times New Roman"/>
          <w:sz w:val="28"/>
          <w:szCs w:val="28"/>
        </w:rPr>
        <w:t>Nama/</w:t>
      </w:r>
      <w:r w:rsidRPr="00B569B8">
        <w:rPr>
          <w:rFonts w:ascii="Times New Roman" w:hAnsi="Times New Roman" w:cs="Times New Roman"/>
          <w:i/>
          <w:iCs/>
          <w:sz w:val="28"/>
          <w:szCs w:val="28"/>
        </w:rPr>
        <w:t>Name</w:t>
      </w:r>
      <w:r w:rsidR="00F5734E" w:rsidRPr="00B569B8">
        <w:rPr>
          <w:rFonts w:ascii="Times New Roman" w:hAnsi="Times New Roman" w:cs="Times New Roman"/>
          <w:sz w:val="28"/>
          <w:szCs w:val="28"/>
        </w:rPr>
        <w:t xml:space="preserve">                                          </w:t>
      </w:r>
      <w:proofErr w:type="gramStart"/>
      <w:r w:rsidR="00F5734E" w:rsidRPr="00B569B8">
        <w:rPr>
          <w:rFonts w:ascii="Times New Roman" w:hAnsi="Times New Roman" w:cs="Times New Roman"/>
          <w:sz w:val="28"/>
          <w:szCs w:val="28"/>
        </w:rPr>
        <w:t xml:space="preserve">  :</w:t>
      </w:r>
      <w:proofErr w:type="gramEnd"/>
      <w:r w:rsidR="004E70D3" w:rsidRPr="00B569B8">
        <w:rPr>
          <w:rFonts w:ascii="Times New Roman" w:hAnsi="Times New Roman" w:cs="Times New Roman"/>
          <w:sz w:val="28"/>
          <w:szCs w:val="28"/>
        </w:rPr>
        <w:t xml:space="preserve"> Habih Asydiq</w:t>
      </w:r>
    </w:p>
    <w:p w14:paraId="749C9846" w14:textId="1FED4B9B" w:rsidR="005A44FB" w:rsidRPr="00B569B8" w:rsidRDefault="005A44FB" w:rsidP="002720D4">
      <w:pPr>
        <w:tabs>
          <w:tab w:val="left" w:pos="6865"/>
        </w:tabs>
        <w:spacing w:before="240" w:line="240" w:lineRule="auto"/>
        <w:ind w:left="4590" w:right="-427" w:hanging="4590"/>
        <w:rPr>
          <w:rFonts w:ascii="Times New Roman" w:hAnsi="Times New Roman" w:cs="Times New Roman"/>
          <w:sz w:val="28"/>
          <w:szCs w:val="28"/>
        </w:rPr>
      </w:pPr>
      <w:r w:rsidRPr="00B569B8">
        <w:rPr>
          <w:rFonts w:ascii="Times New Roman" w:hAnsi="Times New Roman" w:cs="Times New Roman"/>
          <w:sz w:val="28"/>
          <w:szCs w:val="28"/>
        </w:rPr>
        <w:t>Alamat/</w:t>
      </w:r>
      <w:r w:rsidRPr="00B569B8">
        <w:rPr>
          <w:rFonts w:ascii="Times New Roman" w:hAnsi="Times New Roman" w:cs="Times New Roman"/>
          <w:i/>
          <w:iCs/>
          <w:sz w:val="28"/>
          <w:szCs w:val="28"/>
        </w:rPr>
        <w:t>Address</w:t>
      </w:r>
      <w:r w:rsidR="00271D55" w:rsidRPr="00B569B8">
        <w:rPr>
          <w:rFonts w:ascii="Times New Roman" w:hAnsi="Times New Roman" w:cs="Times New Roman"/>
          <w:sz w:val="28"/>
          <w:szCs w:val="28"/>
        </w:rPr>
        <w:t xml:space="preserve">                      </w:t>
      </w:r>
      <w:r w:rsidR="00F5734E" w:rsidRPr="00B569B8">
        <w:rPr>
          <w:rFonts w:ascii="Times New Roman" w:hAnsi="Times New Roman" w:cs="Times New Roman"/>
          <w:sz w:val="28"/>
          <w:szCs w:val="28"/>
        </w:rPr>
        <w:t xml:space="preserve">              </w:t>
      </w:r>
      <w:proofErr w:type="gramStart"/>
      <w:r w:rsidR="00F5734E" w:rsidRPr="00B569B8">
        <w:rPr>
          <w:rFonts w:ascii="Times New Roman" w:hAnsi="Times New Roman" w:cs="Times New Roman"/>
          <w:sz w:val="28"/>
          <w:szCs w:val="28"/>
        </w:rPr>
        <w:t xml:space="preserve">  :</w:t>
      </w:r>
      <w:proofErr w:type="gramEnd"/>
      <w:r w:rsidR="004E70D3" w:rsidRPr="00B569B8">
        <w:rPr>
          <w:rFonts w:ascii="Times New Roman" w:hAnsi="Times New Roman" w:cs="Times New Roman"/>
          <w:sz w:val="28"/>
          <w:szCs w:val="28"/>
        </w:rPr>
        <w:t xml:space="preserve"> Jl Bengkalis CD IVMedan</w:t>
      </w:r>
      <w:r w:rsidR="002720D4" w:rsidRPr="00B569B8">
        <w:rPr>
          <w:rFonts w:ascii="Times New Roman" w:hAnsi="Times New Roman" w:cs="Times New Roman"/>
          <w:sz w:val="28"/>
          <w:szCs w:val="28"/>
        </w:rPr>
        <w:t xml:space="preserve"> </w:t>
      </w:r>
      <w:r w:rsidR="004E70D3" w:rsidRPr="00B569B8">
        <w:rPr>
          <w:rFonts w:ascii="Times New Roman" w:hAnsi="Times New Roman" w:cs="Times New Roman"/>
          <w:sz w:val="28"/>
          <w:szCs w:val="28"/>
        </w:rPr>
        <w:t xml:space="preserve">Belawan </w:t>
      </w:r>
    </w:p>
    <w:p w14:paraId="1C8FC657" w14:textId="472392C2" w:rsidR="005A44FB" w:rsidRPr="00B569B8" w:rsidRDefault="005A44FB" w:rsidP="002720D4">
      <w:pPr>
        <w:tabs>
          <w:tab w:val="left" w:pos="6865"/>
        </w:tabs>
        <w:spacing w:before="240" w:line="240" w:lineRule="auto"/>
        <w:ind w:right="-427"/>
        <w:rPr>
          <w:rFonts w:ascii="Times New Roman" w:hAnsi="Times New Roman" w:cs="Times New Roman"/>
          <w:sz w:val="28"/>
          <w:szCs w:val="28"/>
        </w:rPr>
      </w:pPr>
      <w:r w:rsidRPr="00B569B8">
        <w:rPr>
          <w:rFonts w:ascii="Times New Roman" w:hAnsi="Times New Roman" w:cs="Times New Roman"/>
          <w:sz w:val="28"/>
          <w:szCs w:val="28"/>
        </w:rPr>
        <w:t>Kode Post/</w:t>
      </w:r>
      <w:r w:rsidRPr="00B569B8">
        <w:rPr>
          <w:rFonts w:ascii="Times New Roman" w:hAnsi="Times New Roman" w:cs="Times New Roman"/>
          <w:i/>
          <w:iCs/>
          <w:sz w:val="28"/>
          <w:szCs w:val="28"/>
        </w:rPr>
        <w:t>Postal Code</w:t>
      </w:r>
      <w:r w:rsidR="00271D55" w:rsidRPr="00B569B8">
        <w:rPr>
          <w:rFonts w:ascii="Times New Roman" w:hAnsi="Times New Roman" w:cs="Times New Roman"/>
          <w:sz w:val="28"/>
          <w:szCs w:val="28"/>
        </w:rPr>
        <w:t xml:space="preserve">                        </w:t>
      </w:r>
      <w:proofErr w:type="gramStart"/>
      <w:r w:rsidR="00271D55" w:rsidRPr="00B569B8">
        <w:rPr>
          <w:rFonts w:ascii="Times New Roman" w:hAnsi="Times New Roman" w:cs="Times New Roman"/>
          <w:sz w:val="28"/>
          <w:szCs w:val="28"/>
        </w:rPr>
        <w:t xml:space="preserve">  :</w:t>
      </w:r>
      <w:proofErr w:type="gramEnd"/>
      <w:r w:rsidR="004E70D3" w:rsidRPr="00B569B8">
        <w:rPr>
          <w:rFonts w:ascii="Times New Roman" w:hAnsi="Times New Roman" w:cs="Times New Roman"/>
          <w:sz w:val="28"/>
          <w:szCs w:val="28"/>
        </w:rPr>
        <w:t xml:space="preserve"> 20411</w:t>
      </w:r>
    </w:p>
    <w:p w14:paraId="14E3A7FC" w14:textId="30E4EC1A" w:rsidR="005A44FB" w:rsidRPr="00B569B8" w:rsidRDefault="00901CE0" w:rsidP="002720D4">
      <w:pPr>
        <w:tabs>
          <w:tab w:val="left" w:pos="6865"/>
        </w:tabs>
        <w:spacing w:before="240" w:line="240" w:lineRule="auto"/>
        <w:ind w:right="-427"/>
        <w:rPr>
          <w:rFonts w:ascii="Times New Roman" w:hAnsi="Times New Roman" w:cs="Times New Roman"/>
          <w:sz w:val="28"/>
          <w:szCs w:val="28"/>
        </w:rPr>
      </w:pPr>
      <w:r w:rsidRPr="00B569B8">
        <w:rPr>
          <w:rFonts w:ascii="Times New Roman" w:hAnsi="Times New Roman" w:cs="Times New Roman"/>
          <w:sz w:val="28"/>
          <w:szCs w:val="28"/>
        </w:rPr>
        <w:t>Nomor</w:t>
      </w:r>
      <w:r w:rsidR="005A44FB" w:rsidRPr="00B569B8">
        <w:rPr>
          <w:rFonts w:ascii="Times New Roman" w:hAnsi="Times New Roman" w:cs="Times New Roman"/>
          <w:sz w:val="28"/>
          <w:szCs w:val="28"/>
        </w:rPr>
        <w:t xml:space="preserve"> Telepon</w:t>
      </w:r>
      <w:r w:rsidR="005A44FB" w:rsidRPr="00B569B8">
        <w:rPr>
          <w:rFonts w:ascii="Times New Roman" w:hAnsi="Times New Roman" w:cs="Times New Roman"/>
          <w:i/>
          <w:iCs/>
          <w:sz w:val="28"/>
          <w:szCs w:val="28"/>
        </w:rPr>
        <w:t>/Phone</w:t>
      </w:r>
      <w:r w:rsidR="00271D55" w:rsidRPr="00B569B8">
        <w:rPr>
          <w:rFonts w:ascii="Times New Roman" w:hAnsi="Times New Roman" w:cs="Times New Roman"/>
          <w:sz w:val="28"/>
          <w:szCs w:val="28"/>
        </w:rPr>
        <w:t xml:space="preserve">                         </w:t>
      </w:r>
      <w:proofErr w:type="gramStart"/>
      <w:r w:rsidR="00271D55" w:rsidRPr="00B569B8">
        <w:rPr>
          <w:rFonts w:ascii="Times New Roman" w:hAnsi="Times New Roman" w:cs="Times New Roman"/>
          <w:sz w:val="28"/>
          <w:szCs w:val="28"/>
        </w:rPr>
        <w:t xml:space="preserve"> </w:t>
      </w:r>
      <w:r w:rsidR="004E70D3" w:rsidRPr="00B569B8">
        <w:rPr>
          <w:rFonts w:ascii="Times New Roman" w:hAnsi="Times New Roman" w:cs="Times New Roman"/>
          <w:sz w:val="28"/>
          <w:szCs w:val="28"/>
        </w:rPr>
        <w:t xml:space="preserve"> </w:t>
      </w:r>
      <w:r w:rsidR="00271D55" w:rsidRPr="00B569B8">
        <w:rPr>
          <w:rFonts w:ascii="Times New Roman" w:hAnsi="Times New Roman" w:cs="Times New Roman"/>
          <w:sz w:val="28"/>
          <w:szCs w:val="28"/>
        </w:rPr>
        <w:t>:</w:t>
      </w:r>
      <w:proofErr w:type="gramEnd"/>
      <w:r w:rsidR="004E70D3" w:rsidRPr="00B569B8">
        <w:rPr>
          <w:rFonts w:ascii="Times New Roman" w:hAnsi="Times New Roman" w:cs="Times New Roman"/>
          <w:sz w:val="28"/>
          <w:szCs w:val="28"/>
        </w:rPr>
        <w:t xml:space="preserve"> 083898803431</w:t>
      </w:r>
    </w:p>
    <w:p w14:paraId="339F15DC" w14:textId="3A319A41" w:rsidR="005A44FB" w:rsidRPr="00B569B8" w:rsidRDefault="005A44FB" w:rsidP="002720D4">
      <w:pPr>
        <w:tabs>
          <w:tab w:val="left" w:pos="6865"/>
        </w:tabs>
        <w:spacing w:before="240" w:line="240" w:lineRule="auto"/>
        <w:ind w:right="-427"/>
        <w:rPr>
          <w:rFonts w:ascii="Times New Roman" w:hAnsi="Times New Roman" w:cs="Times New Roman"/>
          <w:sz w:val="28"/>
          <w:szCs w:val="28"/>
        </w:rPr>
      </w:pPr>
      <w:r w:rsidRPr="00B569B8">
        <w:rPr>
          <w:rFonts w:ascii="Times New Roman" w:hAnsi="Times New Roman" w:cs="Times New Roman"/>
          <w:sz w:val="28"/>
          <w:szCs w:val="28"/>
        </w:rPr>
        <w:t>Jenis Kelamin/</w:t>
      </w:r>
      <w:r w:rsidRPr="00B569B8">
        <w:rPr>
          <w:rFonts w:ascii="Times New Roman" w:hAnsi="Times New Roman" w:cs="Times New Roman"/>
          <w:i/>
          <w:iCs/>
          <w:sz w:val="28"/>
          <w:szCs w:val="28"/>
        </w:rPr>
        <w:t>Gender</w:t>
      </w:r>
      <w:r w:rsidR="00271D55" w:rsidRPr="00B569B8">
        <w:rPr>
          <w:rFonts w:ascii="Times New Roman" w:hAnsi="Times New Roman" w:cs="Times New Roman"/>
          <w:sz w:val="28"/>
          <w:szCs w:val="28"/>
        </w:rPr>
        <w:t xml:space="preserve">                          </w:t>
      </w:r>
      <w:proofErr w:type="gramStart"/>
      <w:r w:rsidR="004E70D3" w:rsidRPr="00B569B8">
        <w:rPr>
          <w:rFonts w:ascii="Times New Roman" w:hAnsi="Times New Roman" w:cs="Times New Roman"/>
          <w:sz w:val="28"/>
          <w:szCs w:val="28"/>
        </w:rPr>
        <w:t xml:space="preserve"> </w:t>
      </w:r>
      <w:r w:rsidR="00271D55" w:rsidRPr="00B569B8">
        <w:rPr>
          <w:rFonts w:ascii="Times New Roman" w:hAnsi="Times New Roman" w:cs="Times New Roman"/>
          <w:sz w:val="28"/>
          <w:szCs w:val="28"/>
        </w:rPr>
        <w:t xml:space="preserve"> :</w:t>
      </w:r>
      <w:proofErr w:type="gramEnd"/>
      <w:r w:rsidR="00271D55" w:rsidRPr="00B569B8">
        <w:rPr>
          <w:rFonts w:ascii="Times New Roman" w:hAnsi="Times New Roman" w:cs="Times New Roman"/>
          <w:sz w:val="28"/>
          <w:szCs w:val="28"/>
        </w:rPr>
        <w:t xml:space="preserve"> Laki-Laki</w:t>
      </w:r>
    </w:p>
    <w:p w14:paraId="37042995" w14:textId="20E5EA95" w:rsidR="005A44FB" w:rsidRPr="00B569B8" w:rsidRDefault="005A44FB" w:rsidP="002720D4">
      <w:pPr>
        <w:tabs>
          <w:tab w:val="left" w:pos="6865"/>
        </w:tabs>
        <w:spacing w:before="240" w:line="240" w:lineRule="auto"/>
        <w:ind w:right="-427"/>
        <w:rPr>
          <w:rFonts w:ascii="Times New Roman" w:hAnsi="Times New Roman" w:cs="Times New Roman"/>
          <w:sz w:val="28"/>
          <w:szCs w:val="28"/>
        </w:rPr>
      </w:pPr>
      <w:r w:rsidRPr="00B569B8">
        <w:rPr>
          <w:rFonts w:ascii="Times New Roman" w:hAnsi="Times New Roman" w:cs="Times New Roman"/>
          <w:sz w:val="28"/>
          <w:szCs w:val="28"/>
        </w:rPr>
        <w:t>Tanggal kelahiran/</w:t>
      </w:r>
      <w:r w:rsidRPr="00B569B8">
        <w:rPr>
          <w:rFonts w:ascii="Times New Roman" w:hAnsi="Times New Roman" w:cs="Times New Roman"/>
          <w:i/>
          <w:iCs/>
          <w:sz w:val="28"/>
          <w:szCs w:val="28"/>
        </w:rPr>
        <w:t>Date Of Birth</w:t>
      </w:r>
      <w:r w:rsidR="00257448" w:rsidRPr="00B569B8">
        <w:rPr>
          <w:rFonts w:ascii="Times New Roman" w:hAnsi="Times New Roman" w:cs="Times New Roman"/>
          <w:sz w:val="28"/>
          <w:szCs w:val="28"/>
        </w:rPr>
        <w:t xml:space="preserve">          </w:t>
      </w:r>
      <w:proofErr w:type="gramStart"/>
      <w:r w:rsidR="00257448" w:rsidRPr="00B569B8">
        <w:rPr>
          <w:rFonts w:ascii="Times New Roman" w:hAnsi="Times New Roman" w:cs="Times New Roman"/>
          <w:sz w:val="28"/>
          <w:szCs w:val="28"/>
        </w:rPr>
        <w:t xml:space="preserve">  :</w:t>
      </w:r>
      <w:proofErr w:type="gramEnd"/>
      <w:r w:rsidR="00257448" w:rsidRPr="00B569B8">
        <w:rPr>
          <w:rFonts w:ascii="Times New Roman" w:hAnsi="Times New Roman" w:cs="Times New Roman"/>
          <w:sz w:val="28"/>
          <w:szCs w:val="28"/>
        </w:rPr>
        <w:t xml:space="preserve"> 06 Juni 1984</w:t>
      </w:r>
    </w:p>
    <w:p w14:paraId="5D5A6A1E" w14:textId="3F0C5666" w:rsidR="005A44FB" w:rsidRPr="00B569B8" w:rsidRDefault="005A44FB" w:rsidP="002720D4">
      <w:pPr>
        <w:tabs>
          <w:tab w:val="left" w:pos="6865"/>
        </w:tabs>
        <w:spacing w:before="240" w:line="240" w:lineRule="auto"/>
        <w:ind w:right="-427"/>
        <w:rPr>
          <w:rFonts w:ascii="Times New Roman" w:hAnsi="Times New Roman" w:cs="Times New Roman"/>
          <w:sz w:val="28"/>
          <w:szCs w:val="28"/>
        </w:rPr>
      </w:pPr>
      <w:r w:rsidRPr="00B569B8">
        <w:rPr>
          <w:rFonts w:ascii="Times New Roman" w:hAnsi="Times New Roman" w:cs="Times New Roman"/>
          <w:sz w:val="28"/>
          <w:szCs w:val="28"/>
        </w:rPr>
        <w:t>Status Marital</w:t>
      </w:r>
      <w:r w:rsidRPr="00B569B8">
        <w:rPr>
          <w:rFonts w:ascii="Times New Roman" w:hAnsi="Times New Roman" w:cs="Times New Roman"/>
          <w:i/>
          <w:iCs/>
          <w:sz w:val="28"/>
          <w:szCs w:val="28"/>
        </w:rPr>
        <w:t>/Marital Status</w:t>
      </w:r>
      <w:r w:rsidR="00257448" w:rsidRPr="00B569B8">
        <w:rPr>
          <w:rFonts w:ascii="Times New Roman" w:hAnsi="Times New Roman" w:cs="Times New Roman"/>
          <w:sz w:val="28"/>
          <w:szCs w:val="28"/>
        </w:rPr>
        <w:t xml:space="preserve">               </w:t>
      </w:r>
      <w:proofErr w:type="gramStart"/>
      <w:r w:rsidR="00257448" w:rsidRPr="00B569B8">
        <w:rPr>
          <w:rFonts w:ascii="Times New Roman" w:hAnsi="Times New Roman" w:cs="Times New Roman"/>
          <w:sz w:val="28"/>
          <w:szCs w:val="28"/>
        </w:rPr>
        <w:t xml:space="preserve">  :</w:t>
      </w:r>
      <w:proofErr w:type="gramEnd"/>
      <w:r w:rsidR="00257448" w:rsidRPr="00B569B8">
        <w:rPr>
          <w:rFonts w:ascii="Times New Roman" w:hAnsi="Times New Roman" w:cs="Times New Roman"/>
          <w:sz w:val="28"/>
          <w:szCs w:val="28"/>
        </w:rPr>
        <w:t xml:space="preserve"> Belum Kawin</w:t>
      </w:r>
    </w:p>
    <w:p w14:paraId="46E5E4B2" w14:textId="1C90A31B" w:rsidR="005A44FB" w:rsidRPr="00B569B8" w:rsidRDefault="005A44FB" w:rsidP="002720D4">
      <w:pPr>
        <w:tabs>
          <w:tab w:val="left" w:pos="6865"/>
        </w:tabs>
        <w:spacing w:before="240" w:line="240" w:lineRule="auto"/>
        <w:ind w:right="-427"/>
        <w:rPr>
          <w:rFonts w:ascii="Times New Roman" w:hAnsi="Times New Roman" w:cs="Times New Roman"/>
          <w:sz w:val="28"/>
          <w:szCs w:val="28"/>
        </w:rPr>
      </w:pPr>
      <w:r w:rsidRPr="00B569B8">
        <w:rPr>
          <w:rFonts w:ascii="Times New Roman" w:hAnsi="Times New Roman" w:cs="Times New Roman"/>
          <w:sz w:val="28"/>
          <w:szCs w:val="28"/>
        </w:rPr>
        <w:t>Warga Negara/</w:t>
      </w:r>
      <w:r w:rsidRPr="00B569B8">
        <w:rPr>
          <w:rFonts w:ascii="Times New Roman" w:hAnsi="Times New Roman" w:cs="Times New Roman"/>
          <w:i/>
          <w:iCs/>
          <w:sz w:val="28"/>
          <w:szCs w:val="28"/>
        </w:rPr>
        <w:t>Nationality</w:t>
      </w:r>
      <w:r w:rsidR="00257448" w:rsidRPr="00B569B8">
        <w:rPr>
          <w:rFonts w:ascii="Times New Roman" w:hAnsi="Times New Roman" w:cs="Times New Roman"/>
          <w:sz w:val="28"/>
          <w:szCs w:val="28"/>
        </w:rPr>
        <w:t xml:space="preserve">                    </w:t>
      </w:r>
      <w:proofErr w:type="gramStart"/>
      <w:r w:rsidR="00257448" w:rsidRPr="00B569B8">
        <w:rPr>
          <w:rFonts w:ascii="Times New Roman" w:hAnsi="Times New Roman" w:cs="Times New Roman"/>
          <w:sz w:val="28"/>
          <w:szCs w:val="28"/>
        </w:rPr>
        <w:t xml:space="preserve">  :</w:t>
      </w:r>
      <w:proofErr w:type="gramEnd"/>
      <w:r w:rsidR="00257448" w:rsidRPr="00B569B8">
        <w:rPr>
          <w:rFonts w:ascii="Times New Roman" w:hAnsi="Times New Roman" w:cs="Times New Roman"/>
          <w:sz w:val="28"/>
          <w:szCs w:val="28"/>
        </w:rPr>
        <w:t xml:space="preserve"> Indonesia</w:t>
      </w:r>
    </w:p>
    <w:p w14:paraId="145921B6" w14:textId="6C9E6CCF" w:rsidR="005A44FB" w:rsidRPr="00B569B8" w:rsidRDefault="005A44FB" w:rsidP="002720D4">
      <w:pPr>
        <w:tabs>
          <w:tab w:val="left" w:pos="6865"/>
        </w:tabs>
        <w:spacing w:before="240" w:line="240" w:lineRule="auto"/>
        <w:ind w:right="-427"/>
        <w:rPr>
          <w:rFonts w:ascii="Times New Roman" w:hAnsi="Times New Roman" w:cs="Times New Roman"/>
          <w:sz w:val="24"/>
          <w:szCs w:val="24"/>
        </w:rPr>
      </w:pPr>
      <w:r w:rsidRPr="00B569B8">
        <w:rPr>
          <w:rFonts w:ascii="Times New Roman" w:hAnsi="Times New Roman" w:cs="Times New Roman"/>
          <w:sz w:val="28"/>
          <w:szCs w:val="28"/>
        </w:rPr>
        <w:t>Agama</w:t>
      </w:r>
      <w:r w:rsidRPr="00B569B8">
        <w:rPr>
          <w:rFonts w:ascii="Times New Roman" w:hAnsi="Times New Roman" w:cs="Times New Roman"/>
          <w:i/>
          <w:iCs/>
          <w:sz w:val="28"/>
          <w:szCs w:val="28"/>
        </w:rPr>
        <w:t>/Religion</w:t>
      </w:r>
      <w:r w:rsidR="00257448" w:rsidRPr="00B569B8">
        <w:rPr>
          <w:rFonts w:ascii="Times New Roman" w:hAnsi="Times New Roman" w:cs="Times New Roman"/>
          <w:sz w:val="24"/>
          <w:szCs w:val="24"/>
        </w:rPr>
        <w:t xml:space="preserve">                                          </w:t>
      </w:r>
      <w:proofErr w:type="gramStart"/>
      <w:r w:rsidR="00257448" w:rsidRPr="00B569B8">
        <w:rPr>
          <w:rFonts w:ascii="Times New Roman" w:hAnsi="Times New Roman" w:cs="Times New Roman"/>
          <w:sz w:val="24"/>
          <w:szCs w:val="24"/>
        </w:rPr>
        <w:t xml:space="preserve">  :</w:t>
      </w:r>
      <w:proofErr w:type="gramEnd"/>
      <w:r w:rsidR="00257448" w:rsidRPr="00B569B8">
        <w:rPr>
          <w:rFonts w:ascii="Times New Roman" w:hAnsi="Times New Roman" w:cs="Times New Roman"/>
          <w:sz w:val="24"/>
          <w:szCs w:val="24"/>
        </w:rPr>
        <w:t xml:space="preserve"> Islam</w:t>
      </w:r>
    </w:p>
    <w:p w14:paraId="635F13A7" w14:textId="3EA2D552" w:rsidR="00436EC2" w:rsidRPr="00B569B8" w:rsidRDefault="00436EC2" w:rsidP="002720D4">
      <w:pPr>
        <w:tabs>
          <w:tab w:val="left" w:pos="6865"/>
        </w:tabs>
        <w:spacing w:before="240" w:line="240" w:lineRule="auto"/>
        <w:ind w:right="-427"/>
        <w:rPr>
          <w:rFonts w:ascii="Times New Roman" w:hAnsi="Times New Roman" w:cs="Times New Roman"/>
          <w:b/>
          <w:bCs/>
          <w:sz w:val="28"/>
          <w:szCs w:val="28"/>
        </w:rPr>
      </w:pPr>
      <w:r w:rsidRPr="00B569B8">
        <w:rPr>
          <w:rFonts w:ascii="Times New Roman" w:hAnsi="Times New Roman" w:cs="Times New Roman"/>
          <w:b/>
          <w:bCs/>
          <w:sz w:val="28"/>
          <w:szCs w:val="28"/>
        </w:rPr>
        <w:t>Riwayat Pendididkan dan Pelatihan</w:t>
      </w:r>
      <w:r w:rsidR="00257448" w:rsidRPr="00B569B8">
        <w:rPr>
          <w:rFonts w:ascii="Times New Roman" w:hAnsi="Times New Roman" w:cs="Times New Roman"/>
          <w:b/>
          <w:bCs/>
          <w:sz w:val="28"/>
          <w:szCs w:val="28"/>
        </w:rPr>
        <w:t xml:space="preserve">  </w:t>
      </w:r>
    </w:p>
    <w:p w14:paraId="3DB90B8C" w14:textId="6EC4928A" w:rsidR="005A44FB" w:rsidRPr="00B569B8" w:rsidRDefault="00436EC2" w:rsidP="002720D4">
      <w:pPr>
        <w:tabs>
          <w:tab w:val="left" w:pos="6865"/>
        </w:tabs>
        <w:spacing w:before="240" w:line="240" w:lineRule="auto"/>
        <w:ind w:right="-427"/>
        <w:rPr>
          <w:rFonts w:ascii="Times New Roman" w:hAnsi="Times New Roman" w:cs="Times New Roman"/>
          <w:i/>
          <w:iCs/>
          <w:sz w:val="28"/>
          <w:szCs w:val="28"/>
        </w:rPr>
      </w:pPr>
      <w:r w:rsidRPr="00B569B8">
        <w:rPr>
          <w:rFonts w:ascii="Times New Roman" w:hAnsi="Times New Roman" w:cs="Times New Roman"/>
          <w:i/>
          <w:iCs/>
          <w:sz w:val="28"/>
          <w:szCs w:val="28"/>
        </w:rPr>
        <w:t>Educational And Professional Qualification</w:t>
      </w:r>
    </w:p>
    <w:p w14:paraId="79BA344E" w14:textId="745DC092" w:rsidR="00B941EA" w:rsidRPr="00B569B8" w:rsidRDefault="00436EC2" w:rsidP="002720D4">
      <w:pPr>
        <w:tabs>
          <w:tab w:val="left" w:pos="6865"/>
        </w:tabs>
        <w:spacing w:before="240" w:line="240" w:lineRule="auto"/>
        <w:ind w:right="-427"/>
        <w:rPr>
          <w:rFonts w:ascii="Times New Roman" w:hAnsi="Times New Roman" w:cs="Times New Roman"/>
          <w:sz w:val="24"/>
          <w:szCs w:val="24"/>
        </w:rPr>
      </w:pPr>
      <w:r w:rsidRPr="00B569B8">
        <w:rPr>
          <w:rFonts w:ascii="Times New Roman" w:hAnsi="Times New Roman" w:cs="Times New Roman"/>
          <w:sz w:val="24"/>
          <w:szCs w:val="24"/>
        </w:rPr>
        <w:t>Jenjang Pendidikan:</w:t>
      </w:r>
    </w:p>
    <w:p w14:paraId="78867910" w14:textId="076FDE2B" w:rsidR="00436EC2" w:rsidRPr="00B569B8" w:rsidRDefault="00436EC2">
      <w:pPr>
        <w:pStyle w:val="ListParagraph"/>
        <w:numPr>
          <w:ilvl w:val="0"/>
          <w:numId w:val="5"/>
        </w:numPr>
        <w:tabs>
          <w:tab w:val="left" w:pos="6865"/>
        </w:tabs>
        <w:spacing w:before="240" w:line="240" w:lineRule="auto"/>
        <w:ind w:right="-427"/>
        <w:rPr>
          <w:rFonts w:ascii="Times New Roman" w:hAnsi="Times New Roman" w:cs="Times New Roman"/>
          <w:sz w:val="24"/>
          <w:szCs w:val="24"/>
        </w:rPr>
      </w:pPr>
    </w:p>
    <w:p w14:paraId="44E05995" w14:textId="47A58B2E" w:rsidR="00436EC2" w:rsidRPr="00B569B8" w:rsidRDefault="00436EC2">
      <w:pPr>
        <w:pStyle w:val="ListParagraph"/>
        <w:numPr>
          <w:ilvl w:val="0"/>
          <w:numId w:val="5"/>
        </w:numPr>
        <w:tabs>
          <w:tab w:val="left" w:pos="6865"/>
        </w:tabs>
        <w:spacing w:before="240" w:line="240" w:lineRule="auto"/>
        <w:ind w:right="-427"/>
        <w:rPr>
          <w:rFonts w:ascii="Times New Roman" w:hAnsi="Times New Roman" w:cs="Times New Roman"/>
          <w:sz w:val="24"/>
          <w:szCs w:val="24"/>
        </w:rPr>
      </w:pPr>
      <w:r w:rsidRPr="00B569B8">
        <w:rPr>
          <w:rFonts w:ascii="Times New Roman" w:hAnsi="Times New Roman" w:cs="Times New Roman"/>
          <w:sz w:val="24"/>
          <w:szCs w:val="24"/>
        </w:rPr>
        <w:t>SMU Negeri 1 Sirombu</w:t>
      </w:r>
    </w:p>
    <w:p w14:paraId="5988E0E1" w14:textId="2746EE1A" w:rsidR="00436EC2" w:rsidRPr="00B569B8" w:rsidRDefault="00436EC2">
      <w:pPr>
        <w:pStyle w:val="ListParagraph"/>
        <w:numPr>
          <w:ilvl w:val="0"/>
          <w:numId w:val="5"/>
        </w:numPr>
        <w:tabs>
          <w:tab w:val="left" w:pos="6865"/>
        </w:tabs>
        <w:spacing w:before="240" w:line="240" w:lineRule="auto"/>
        <w:ind w:right="-427"/>
        <w:rPr>
          <w:rFonts w:ascii="Times New Roman" w:hAnsi="Times New Roman" w:cs="Times New Roman"/>
          <w:sz w:val="24"/>
          <w:szCs w:val="24"/>
        </w:rPr>
      </w:pPr>
      <w:r w:rsidRPr="00B569B8">
        <w:rPr>
          <w:rFonts w:ascii="Times New Roman" w:hAnsi="Times New Roman" w:cs="Times New Roman"/>
          <w:sz w:val="24"/>
          <w:szCs w:val="24"/>
        </w:rPr>
        <w:t xml:space="preserve">Fakultas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Universitas Dharmawangsa Medan 2022</w:t>
      </w:r>
    </w:p>
    <w:p w14:paraId="54929DB8" w14:textId="2F47CD39" w:rsidR="00436EC2" w:rsidRPr="00B569B8" w:rsidRDefault="00436EC2">
      <w:pPr>
        <w:pStyle w:val="ListParagraph"/>
        <w:numPr>
          <w:ilvl w:val="0"/>
          <w:numId w:val="5"/>
        </w:numPr>
        <w:tabs>
          <w:tab w:val="left" w:pos="6865"/>
        </w:tabs>
        <w:spacing w:before="240" w:line="240" w:lineRule="auto"/>
        <w:ind w:right="-427"/>
        <w:rPr>
          <w:rFonts w:ascii="Times New Roman" w:hAnsi="Times New Roman" w:cs="Times New Roman"/>
          <w:sz w:val="24"/>
          <w:szCs w:val="24"/>
        </w:rPr>
      </w:pPr>
      <w:r w:rsidRPr="00B569B8">
        <w:rPr>
          <w:rFonts w:ascii="Times New Roman" w:hAnsi="Times New Roman" w:cs="Times New Roman"/>
          <w:sz w:val="24"/>
          <w:szCs w:val="24"/>
        </w:rPr>
        <w:t xml:space="preserve">Pascasarjana Magister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Universitas Dharmawangsa Medan 2024</w:t>
      </w:r>
    </w:p>
    <w:p w14:paraId="4C24AC6B" w14:textId="77777777" w:rsidR="00E56C71" w:rsidRPr="00B569B8" w:rsidRDefault="00E56C71" w:rsidP="00E56C71">
      <w:pPr>
        <w:pStyle w:val="ListParagraph"/>
        <w:tabs>
          <w:tab w:val="left" w:pos="6865"/>
        </w:tabs>
        <w:spacing w:before="240" w:line="240" w:lineRule="auto"/>
        <w:ind w:right="-427"/>
        <w:rPr>
          <w:rFonts w:ascii="Times New Roman" w:hAnsi="Times New Roman" w:cs="Times New Roman"/>
          <w:sz w:val="24"/>
          <w:szCs w:val="24"/>
        </w:rPr>
      </w:pPr>
    </w:p>
    <w:p w14:paraId="61D55783" w14:textId="508B1AED" w:rsidR="007613D3" w:rsidRPr="00B569B8" w:rsidRDefault="00D9384A" w:rsidP="002720D4">
      <w:pPr>
        <w:tabs>
          <w:tab w:val="left" w:pos="1134"/>
          <w:tab w:val="left" w:pos="6865"/>
        </w:tabs>
        <w:spacing w:before="240" w:line="240" w:lineRule="auto"/>
        <w:ind w:left="90" w:right="-427"/>
        <w:rPr>
          <w:rFonts w:ascii="Times New Roman" w:hAnsi="Times New Roman" w:cs="Times New Roman"/>
          <w:sz w:val="24"/>
          <w:szCs w:val="24"/>
        </w:rPr>
      </w:pPr>
      <w:r w:rsidRPr="00B569B8">
        <w:rPr>
          <w:rFonts w:ascii="Times New Roman" w:hAnsi="Times New Roman" w:cs="Times New Roman"/>
          <w:sz w:val="24"/>
          <w:szCs w:val="24"/>
        </w:rPr>
        <w:t>Demikian daftar Riwayat hidup ini saya buat dengan sebenarnya.</w:t>
      </w:r>
    </w:p>
    <w:p w14:paraId="4F77F51B" w14:textId="761BE2B7" w:rsidR="00D9384A" w:rsidRPr="00B569B8" w:rsidRDefault="002720D4" w:rsidP="00141B14">
      <w:pPr>
        <w:tabs>
          <w:tab w:val="left" w:pos="1134"/>
          <w:tab w:val="left" w:pos="6865"/>
        </w:tabs>
        <w:spacing w:after="0" w:line="240" w:lineRule="auto"/>
        <w:ind w:left="-284" w:right="-143"/>
        <w:jc w:val="center"/>
        <w:rPr>
          <w:rFonts w:ascii="Times New Roman" w:hAnsi="Times New Roman" w:cs="Times New Roman"/>
          <w:sz w:val="24"/>
          <w:szCs w:val="24"/>
        </w:rPr>
      </w:pPr>
      <w:r w:rsidRPr="00B569B8">
        <w:rPr>
          <w:rFonts w:ascii="Times New Roman" w:hAnsi="Times New Roman" w:cs="Times New Roman"/>
          <w:sz w:val="24"/>
          <w:szCs w:val="24"/>
        </w:rPr>
        <w:t xml:space="preserve">                                                  </w:t>
      </w:r>
      <w:r w:rsidR="00141B14" w:rsidRPr="00B569B8">
        <w:rPr>
          <w:rFonts w:ascii="Times New Roman" w:hAnsi="Times New Roman" w:cs="Times New Roman"/>
          <w:sz w:val="24"/>
          <w:szCs w:val="24"/>
        </w:rPr>
        <w:t xml:space="preserve">                                   </w:t>
      </w:r>
      <w:r w:rsidR="00D9384A" w:rsidRPr="00B569B8">
        <w:rPr>
          <w:rFonts w:ascii="Times New Roman" w:hAnsi="Times New Roman" w:cs="Times New Roman"/>
          <w:sz w:val="24"/>
          <w:szCs w:val="24"/>
        </w:rPr>
        <w:t>Medan,</w:t>
      </w:r>
      <w:r w:rsidR="00606B63">
        <w:rPr>
          <w:rFonts w:ascii="Times New Roman" w:hAnsi="Times New Roman" w:cs="Times New Roman"/>
          <w:sz w:val="24"/>
          <w:szCs w:val="24"/>
        </w:rPr>
        <w:t xml:space="preserve"> 18 </w:t>
      </w:r>
      <w:proofErr w:type="gramStart"/>
      <w:r w:rsidR="00EA7252">
        <w:rPr>
          <w:rFonts w:ascii="Times New Roman" w:hAnsi="Times New Roman" w:cs="Times New Roman"/>
          <w:sz w:val="24"/>
          <w:szCs w:val="24"/>
        </w:rPr>
        <w:t xml:space="preserve">Mei </w:t>
      </w:r>
      <w:r w:rsidR="00F41FCD" w:rsidRPr="00B569B8">
        <w:rPr>
          <w:rFonts w:ascii="Times New Roman" w:hAnsi="Times New Roman" w:cs="Times New Roman"/>
          <w:sz w:val="24"/>
          <w:szCs w:val="24"/>
        </w:rPr>
        <w:t xml:space="preserve"> </w:t>
      </w:r>
      <w:r w:rsidR="00D9384A" w:rsidRPr="00B569B8">
        <w:rPr>
          <w:rFonts w:ascii="Times New Roman" w:hAnsi="Times New Roman" w:cs="Times New Roman"/>
          <w:sz w:val="24"/>
          <w:szCs w:val="24"/>
        </w:rPr>
        <w:t>2024</w:t>
      </w:r>
      <w:proofErr w:type="gramEnd"/>
    </w:p>
    <w:p w14:paraId="4E6BBA4E" w14:textId="77777777" w:rsidR="00A46421" w:rsidRPr="00B569B8" w:rsidRDefault="00D9384A" w:rsidP="00141B14">
      <w:pPr>
        <w:tabs>
          <w:tab w:val="left" w:pos="1134"/>
          <w:tab w:val="left" w:pos="6865"/>
        </w:tabs>
        <w:spacing w:after="0" w:line="240" w:lineRule="auto"/>
        <w:ind w:left="-284" w:right="17"/>
        <w:jc w:val="right"/>
        <w:rPr>
          <w:rFonts w:ascii="Times New Roman" w:hAnsi="Times New Roman" w:cs="Times New Roman"/>
          <w:sz w:val="24"/>
          <w:szCs w:val="24"/>
        </w:rPr>
      </w:pPr>
      <w:r w:rsidRPr="00B569B8">
        <w:rPr>
          <w:rFonts w:ascii="Times New Roman" w:hAnsi="Times New Roman" w:cs="Times New Roman"/>
          <w:sz w:val="24"/>
          <w:szCs w:val="24"/>
        </w:rPr>
        <w:t>Yang membuat pernyataa</w:t>
      </w:r>
      <w:r w:rsidR="001E54E0" w:rsidRPr="00B569B8">
        <w:rPr>
          <w:rFonts w:ascii="Times New Roman" w:hAnsi="Times New Roman" w:cs="Times New Roman"/>
          <w:sz w:val="24"/>
          <w:szCs w:val="24"/>
        </w:rPr>
        <w:t>n</w:t>
      </w:r>
    </w:p>
    <w:p w14:paraId="49DDCE84" w14:textId="77777777" w:rsidR="00A46421" w:rsidRPr="00B569B8" w:rsidRDefault="00A46421" w:rsidP="00141B14">
      <w:pPr>
        <w:tabs>
          <w:tab w:val="left" w:pos="1134"/>
          <w:tab w:val="left" w:pos="6865"/>
        </w:tabs>
        <w:spacing w:line="240" w:lineRule="auto"/>
        <w:ind w:left="-284" w:right="-427"/>
        <w:jc w:val="right"/>
        <w:rPr>
          <w:rFonts w:ascii="Times New Roman" w:hAnsi="Times New Roman" w:cs="Times New Roman"/>
          <w:sz w:val="24"/>
          <w:szCs w:val="24"/>
        </w:rPr>
      </w:pPr>
    </w:p>
    <w:p w14:paraId="6946A2A5" w14:textId="77777777" w:rsidR="007613D3" w:rsidRPr="00B569B8" w:rsidRDefault="00141B14" w:rsidP="00141B14">
      <w:pPr>
        <w:tabs>
          <w:tab w:val="left" w:pos="1134"/>
          <w:tab w:val="left" w:pos="6865"/>
        </w:tabs>
        <w:spacing w:line="240" w:lineRule="auto"/>
        <w:ind w:left="-284" w:right="112"/>
        <w:jc w:val="center"/>
        <w:rPr>
          <w:rFonts w:ascii="Times New Roman" w:hAnsi="Times New Roman" w:cs="Times New Roman"/>
          <w:sz w:val="24"/>
          <w:szCs w:val="24"/>
        </w:rPr>
      </w:pPr>
      <w:r w:rsidRPr="00B569B8">
        <w:rPr>
          <w:rFonts w:ascii="Times New Roman" w:hAnsi="Times New Roman" w:cs="Times New Roman"/>
          <w:sz w:val="24"/>
          <w:szCs w:val="24"/>
        </w:rPr>
        <w:t xml:space="preserve">                                                                                         </w:t>
      </w:r>
    </w:p>
    <w:p w14:paraId="431631D7" w14:textId="3D5D5B33" w:rsidR="009D4EB7" w:rsidRPr="00B569B8" w:rsidRDefault="007613D3" w:rsidP="007613D3">
      <w:pPr>
        <w:tabs>
          <w:tab w:val="left" w:pos="1134"/>
          <w:tab w:val="left" w:pos="6865"/>
        </w:tabs>
        <w:spacing w:line="240" w:lineRule="auto"/>
        <w:ind w:left="-284" w:right="709"/>
        <w:jc w:val="right"/>
        <w:rPr>
          <w:rFonts w:ascii="Times New Roman" w:hAnsi="Times New Roman" w:cs="Times New Roman"/>
          <w:sz w:val="24"/>
          <w:szCs w:val="24"/>
        </w:rPr>
      </w:pPr>
      <w:r w:rsidRPr="00B569B8">
        <w:rPr>
          <w:rFonts w:ascii="Times New Roman" w:hAnsi="Times New Roman" w:cs="Times New Roman"/>
          <w:sz w:val="24"/>
          <w:szCs w:val="24"/>
        </w:rPr>
        <w:t xml:space="preserve">   </w:t>
      </w:r>
      <w:r w:rsidR="00D9384A" w:rsidRPr="00B569B8">
        <w:rPr>
          <w:rFonts w:ascii="Times New Roman" w:hAnsi="Times New Roman" w:cs="Times New Roman"/>
          <w:sz w:val="24"/>
          <w:szCs w:val="24"/>
        </w:rPr>
        <w:t>Hasbih Asydiq</w:t>
      </w:r>
    </w:p>
    <w:p w14:paraId="605B4BFD" w14:textId="5F4E3DEE" w:rsidR="00D9384A" w:rsidRPr="00B569B8" w:rsidRDefault="00141B14" w:rsidP="00141B14">
      <w:pPr>
        <w:tabs>
          <w:tab w:val="left" w:pos="1134"/>
        </w:tabs>
        <w:spacing w:before="240" w:line="240" w:lineRule="auto"/>
        <w:ind w:left="-284" w:right="424"/>
        <w:jc w:val="center"/>
        <w:rPr>
          <w:rFonts w:ascii="Times New Roman" w:hAnsi="Times New Roman" w:cs="Times New Roman"/>
          <w:b/>
          <w:bCs/>
          <w:sz w:val="24"/>
          <w:szCs w:val="24"/>
        </w:rPr>
      </w:pPr>
      <w:r w:rsidRPr="00B569B8">
        <w:rPr>
          <w:rFonts w:ascii="Times New Roman" w:hAnsi="Times New Roman" w:cs="Times New Roman"/>
          <w:b/>
          <w:bCs/>
          <w:sz w:val="24"/>
          <w:szCs w:val="24"/>
        </w:rPr>
        <w:t xml:space="preserve">                                                                                               </w:t>
      </w:r>
      <w:r w:rsidR="009D4EB7" w:rsidRPr="00B569B8">
        <w:rPr>
          <w:rFonts w:ascii="Times New Roman" w:hAnsi="Times New Roman" w:cs="Times New Roman"/>
          <w:b/>
          <w:bCs/>
          <w:sz w:val="24"/>
          <w:szCs w:val="24"/>
        </w:rPr>
        <w:t>22911004</w:t>
      </w:r>
    </w:p>
    <w:p w14:paraId="0E4E084D" w14:textId="232400E2" w:rsidR="00436EC2" w:rsidRPr="00B569B8" w:rsidRDefault="009D4EB7" w:rsidP="00141B14">
      <w:pPr>
        <w:pStyle w:val="Heading1"/>
        <w:jc w:val="center"/>
        <w:rPr>
          <w:rFonts w:ascii="Times New Roman" w:hAnsi="Times New Roman" w:cs="Times New Roman"/>
          <w:b/>
          <w:bCs/>
          <w:color w:val="auto"/>
          <w:sz w:val="28"/>
          <w:szCs w:val="28"/>
        </w:rPr>
      </w:pPr>
      <w:bookmarkStart w:id="6" w:name="_Toc166708478"/>
      <w:r w:rsidRPr="00B569B8">
        <w:rPr>
          <w:rFonts w:ascii="Times New Roman" w:hAnsi="Times New Roman" w:cs="Times New Roman"/>
          <w:b/>
          <w:bCs/>
          <w:color w:val="auto"/>
          <w:sz w:val="28"/>
          <w:szCs w:val="28"/>
        </w:rPr>
        <w:lastRenderedPageBreak/>
        <w:t>ABSTRAK</w:t>
      </w:r>
      <w:bookmarkEnd w:id="6"/>
    </w:p>
    <w:p w14:paraId="33C23AC6" w14:textId="77777777" w:rsidR="001E54E0" w:rsidRPr="00B569B8" w:rsidRDefault="001E54E0" w:rsidP="001E54E0">
      <w:pPr>
        <w:pStyle w:val="ListParagraph"/>
        <w:tabs>
          <w:tab w:val="left" w:pos="6865"/>
        </w:tabs>
        <w:spacing w:before="240" w:line="240" w:lineRule="auto"/>
        <w:ind w:left="-284" w:right="-285"/>
        <w:jc w:val="both"/>
        <w:rPr>
          <w:rFonts w:ascii="Times New Roman" w:hAnsi="Times New Roman" w:cs="Times New Roman"/>
          <w:sz w:val="24"/>
          <w:szCs w:val="24"/>
        </w:rPr>
      </w:pPr>
    </w:p>
    <w:p w14:paraId="5D0C4897" w14:textId="538A432B" w:rsidR="00436EC2" w:rsidRPr="00B569B8" w:rsidRDefault="00E0557B" w:rsidP="00141B14">
      <w:pPr>
        <w:pStyle w:val="ListParagraph"/>
        <w:tabs>
          <w:tab w:val="left" w:pos="567"/>
        </w:tabs>
        <w:spacing w:before="240" w:line="360" w:lineRule="auto"/>
        <w:ind w:left="0" w:right="17"/>
        <w:jc w:val="both"/>
        <w:rPr>
          <w:rFonts w:ascii="Times New Roman" w:hAnsi="Times New Roman" w:cs="Times New Roman"/>
          <w:sz w:val="24"/>
          <w:szCs w:val="24"/>
        </w:rPr>
      </w:pPr>
      <w:r w:rsidRPr="00B569B8">
        <w:rPr>
          <w:rFonts w:ascii="Times New Roman" w:hAnsi="Times New Roman" w:cs="Times New Roman"/>
          <w:sz w:val="24"/>
          <w:szCs w:val="24"/>
        </w:rPr>
        <w:tab/>
      </w:r>
      <w:r w:rsidR="001E54E0" w:rsidRPr="00B569B8">
        <w:rPr>
          <w:rFonts w:ascii="Times New Roman" w:hAnsi="Times New Roman" w:cs="Times New Roman"/>
          <w:sz w:val="24"/>
          <w:szCs w:val="24"/>
        </w:rPr>
        <w:t xml:space="preserve">Penelitian ini ditujukan untuk memahami penerapan </w:t>
      </w:r>
      <w:r w:rsidR="001E54E0" w:rsidRPr="00B569B8">
        <w:rPr>
          <w:rFonts w:ascii="Times New Roman" w:hAnsi="Times New Roman" w:cs="Times New Roman"/>
          <w:i/>
          <w:iCs/>
          <w:sz w:val="24"/>
          <w:szCs w:val="24"/>
        </w:rPr>
        <w:t>Business Judgement Rule</w:t>
      </w:r>
      <w:r w:rsidR="001E54E0" w:rsidRPr="00B569B8">
        <w:rPr>
          <w:rFonts w:ascii="Times New Roman" w:hAnsi="Times New Roman" w:cs="Times New Roman"/>
          <w:sz w:val="24"/>
          <w:szCs w:val="24"/>
        </w:rPr>
        <w:t xml:space="preserve"> pada</w:t>
      </w:r>
      <w:r w:rsidRPr="00B569B8">
        <w:rPr>
          <w:rFonts w:ascii="Times New Roman" w:hAnsi="Times New Roman" w:cs="Times New Roman"/>
          <w:sz w:val="24"/>
          <w:szCs w:val="24"/>
        </w:rPr>
        <w:t xml:space="preserve"> Organ</w:t>
      </w:r>
      <w:r w:rsidR="0017682E" w:rsidRPr="00B569B8">
        <w:rPr>
          <w:rFonts w:ascii="Times New Roman" w:hAnsi="Times New Roman" w:cs="Times New Roman"/>
          <w:sz w:val="24"/>
          <w:szCs w:val="24"/>
        </w:rPr>
        <w:t xml:space="preserve"> Direktur </w:t>
      </w:r>
      <w:r w:rsidR="001E54E0" w:rsidRPr="00B569B8">
        <w:rPr>
          <w:rFonts w:ascii="Times New Roman" w:hAnsi="Times New Roman" w:cs="Times New Roman"/>
          <w:sz w:val="24"/>
          <w:szCs w:val="24"/>
        </w:rPr>
        <w:t>yang menjalankan fungsi</w:t>
      </w:r>
      <w:r w:rsidR="0017682E" w:rsidRPr="00B569B8">
        <w:rPr>
          <w:rFonts w:ascii="Times New Roman" w:hAnsi="Times New Roman" w:cs="Times New Roman"/>
          <w:sz w:val="24"/>
          <w:szCs w:val="24"/>
        </w:rPr>
        <w:t xml:space="preserve"> pengelolaan </w:t>
      </w:r>
      <w:r w:rsidR="001E54E0" w:rsidRPr="00B569B8">
        <w:rPr>
          <w:rFonts w:ascii="Times New Roman" w:hAnsi="Times New Roman" w:cs="Times New Roman"/>
          <w:sz w:val="24"/>
          <w:szCs w:val="24"/>
        </w:rPr>
        <w:t>Perseroan Terbatas</w:t>
      </w:r>
      <w:r w:rsidR="00E17280" w:rsidRPr="00B569B8">
        <w:rPr>
          <w:rFonts w:ascii="Times New Roman" w:hAnsi="Times New Roman" w:cs="Times New Roman"/>
          <w:sz w:val="24"/>
          <w:szCs w:val="24"/>
        </w:rPr>
        <w:t xml:space="preserve">, yaitu </w:t>
      </w:r>
      <w:r w:rsidR="004A7F7D" w:rsidRPr="00B569B8">
        <w:rPr>
          <w:rFonts w:ascii="Times New Roman" w:hAnsi="Times New Roman" w:cs="Times New Roman"/>
          <w:sz w:val="24"/>
          <w:szCs w:val="24"/>
        </w:rPr>
        <w:t xml:space="preserve">memberikan </w:t>
      </w:r>
      <w:r w:rsidR="001E54E0" w:rsidRPr="00B569B8">
        <w:rPr>
          <w:rFonts w:ascii="Times New Roman" w:hAnsi="Times New Roman" w:cs="Times New Roman"/>
          <w:sz w:val="24"/>
          <w:szCs w:val="24"/>
        </w:rPr>
        <w:t xml:space="preserve">perlindungan </w:t>
      </w:r>
      <w:r w:rsidR="00AC1419" w:rsidRPr="00B569B8">
        <w:rPr>
          <w:rFonts w:ascii="Times New Roman" w:hAnsi="Times New Roman" w:cs="Times New Roman"/>
          <w:sz w:val="24"/>
          <w:szCs w:val="24"/>
        </w:rPr>
        <w:t>Hukum</w:t>
      </w:r>
      <w:r w:rsidR="00E17280" w:rsidRPr="00B569B8">
        <w:rPr>
          <w:rFonts w:ascii="Times New Roman" w:hAnsi="Times New Roman" w:cs="Times New Roman"/>
          <w:sz w:val="24"/>
          <w:szCs w:val="24"/>
        </w:rPr>
        <w:t xml:space="preserve"> dalam melakukan</w:t>
      </w:r>
      <w:r w:rsidR="0017682E" w:rsidRPr="00B569B8">
        <w:rPr>
          <w:rFonts w:ascii="Times New Roman" w:hAnsi="Times New Roman" w:cs="Times New Roman"/>
          <w:sz w:val="24"/>
          <w:szCs w:val="24"/>
        </w:rPr>
        <w:t xml:space="preserve"> keputusannya </w:t>
      </w:r>
      <w:r w:rsidR="00E17280" w:rsidRPr="00B569B8">
        <w:rPr>
          <w:rFonts w:ascii="Times New Roman" w:hAnsi="Times New Roman" w:cs="Times New Roman"/>
          <w:sz w:val="24"/>
          <w:szCs w:val="24"/>
        </w:rPr>
        <w:t>yang</w:t>
      </w:r>
      <w:r w:rsidR="0017682E" w:rsidRPr="00B569B8">
        <w:rPr>
          <w:rFonts w:ascii="Times New Roman" w:hAnsi="Times New Roman" w:cs="Times New Roman"/>
          <w:sz w:val="24"/>
          <w:szCs w:val="24"/>
        </w:rPr>
        <w:t xml:space="preserve"> dapat </w:t>
      </w:r>
      <w:r w:rsidR="00E17280" w:rsidRPr="00B569B8">
        <w:rPr>
          <w:rFonts w:ascii="Times New Roman" w:hAnsi="Times New Roman" w:cs="Times New Roman"/>
          <w:sz w:val="24"/>
          <w:szCs w:val="24"/>
        </w:rPr>
        <w:t>merugikan</w:t>
      </w:r>
      <w:r w:rsidRPr="00B569B8">
        <w:rPr>
          <w:rFonts w:ascii="Times New Roman" w:hAnsi="Times New Roman" w:cs="Times New Roman"/>
          <w:sz w:val="24"/>
          <w:szCs w:val="24"/>
        </w:rPr>
        <w:t xml:space="preserve"> </w:t>
      </w:r>
      <w:r w:rsidR="00E17280" w:rsidRPr="00B569B8">
        <w:rPr>
          <w:rFonts w:ascii="Times New Roman" w:hAnsi="Times New Roman" w:cs="Times New Roman"/>
          <w:sz w:val="24"/>
          <w:szCs w:val="24"/>
        </w:rPr>
        <w:t>Perseroan</w:t>
      </w:r>
      <w:r w:rsidRPr="00B569B8">
        <w:rPr>
          <w:rFonts w:ascii="Times New Roman" w:hAnsi="Times New Roman" w:cs="Times New Roman"/>
          <w:sz w:val="24"/>
          <w:szCs w:val="24"/>
        </w:rPr>
        <w:t xml:space="preserve">, </w:t>
      </w:r>
      <w:r w:rsidR="00E17280" w:rsidRPr="00B569B8">
        <w:rPr>
          <w:rFonts w:ascii="Times New Roman" w:hAnsi="Times New Roman" w:cs="Times New Roman"/>
          <w:sz w:val="24"/>
          <w:szCs w:val="24"/>
        </w:rPr>
        <w:t xml:space="preserve">yang keterkaitannya pada </w:t>
      </w:r>
      <w:r w:rsidR="00901CE0" w:rsidRPr="00B569B8">
        <w:rPr>
          <w:rFonts w:ascii="Times New Roman" w:hAnsi="Times New Roman" w:cs="Times New Roman"/>
          <w:sz w:val="24"/>
          <w:szCs w:val="24"/>
        </w:rPr>
        <w:t>Undang-Undang</w:t>
      </w:r>
      <w:r w:rsidR="00E17280"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E17280"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E17280" w:rsidRPr="00B569B8">
        <w:rPr>
          <w:rFonts w:ascii="Times New Roman" w:hAnsi="Times New Roman" w:cs="Times New Roman"/>
          <w:sz w:val="24"/>
          <w:szCs w:val="24"/>
        </w:rPr>
        <w:t xml:space="preserve"> 2007 tentang Perseroan Terbatas. </w:t>
      </w:r>
      <w:r w:rsidRPr="00B569B8">
        <w:rPr>
          <w:rFonts w:ascii="Times New Roman" w:hAnsi="Times New Roman" w:cs="Times New Roman"/>
          <w:sz w:val="24"/>
          <w:szCs w:val="24"/>
        </w:rPr>
        <w:t xml:space="preserve">Penelitian ini merupakan penelitian </w:t>
      </w:r>
      <w:r w:rsidR="004A7F7D" w:rsidRPr="00B569B8">
        <w:rPr>
          <w:rFonts w:ascii="Times New Roman" w:hAnsi="Times New Roman" w:cs="Times New Roman"/>
          <w:sz w:val="24"/>
          <w:szCs w:val="24"/>
        </w:rPr>
        <w:t>n</w:t>
      </w:r>
      <w:r w:rsidRPr="00B569B8">
        <w:rPr>
          <w:rFonts w:ascii="Times New Roman" w:hAnsi="Times New Roman" w:cs="Times New Roman"/>
          <w:sz w:val="24"/>
          <w:szCs w:val="24"/>
        </w:rPr>
        <w:t>ormatif</w:t>
      </w:r>
      <w:r w:rsidR="00A830D6" w:rsidRPr="00B569B8">
        <w:rPr>
          <w:rFonts w:ascii="Times New Roman" w:hAnsi="Times New Roman" w:cs="Times New Roman"/>
          <w:sz w:val="24"/>
          <w:szCs w:val="24"/>
        </w:rPr>
        <w:t xml:space="preserve"> </w:t>
      </w:r>
      <w:r w:rsidRPr="00B569B8">
        <w:rPr>
          <w:rFonts w:ascii="Times New Roman" w:hAnsi="Times New Roman" w:cs="Times New Roman"/>
          <w:sz w:val="24"/>
          <w:szCs w:val="24"/>
        </w:rPr>
        <w:t>denga</w:t>
      </w:r>
      <w:r w:rsidR="00B0123A" w:rsidRPr="00B569B8">
        <w:rPr>
          <w:rFonts w:ascii="Times New Roman" w:hAnsi="Times New Roman" w:cs="Times New Roman"/>
          <w:sz w:val="24"/>
          <w:szCs w:val="24"/>
        </w:rPr>
        <w:t xml:space="preserve"> </w:t>
      </w:r>
      <w:r w:rsidRPr="00B569B8">
        <w:rPr>
          <w:rFonts w:ascii="Times New Roman" w:hAnsi="Times New Roman" w:cs="Times New Roman"/>
          <w:sz w:val="24"/>
          <w:szCs w:val="24"/>
        </w:rPr>
        <w:t>metode</w:t>
      </w:r>
      <w:r w:rsidR="00B0123A" w:rsidRPr="00B569B8">
        <w:rPr>
          <w:rFonts w:ascii="Times New Roman" w:hAnsi="Times New Roman" w:cs="Times New Roman"/>
          <w:sz w:val="24"/>
          <w:szCs w:val="24"/>
        </w:rPr>
        <w:t xml:space="preserve"> pendekatan penelitian terhadap </w:t>
      </w:r>
      <w:r w:rsidR="00901CE0" w:rsidRPr="00B569B8">
        <w:rPr>
          <w:rFonts w:ascii="Times New Roman" w:hAnsi="Times New Roman" w:cs="Times New Roman"/>
          <w:sz w:val="24"/>
          <w:szCs w:val="24"/>
        </w:rPr>
        <w:t>Perundang-undangan</w:t>
      </w:r>
      <w:r w:rsidR="00B0123A" w:rsidRPr="00B569B8">
        <w:rPr>
          <w:rFonts w:ascii="Times New Roman" w:hAnsi="Times New Roman" w:cs="Times New Roman"/>
          <w:sz w:val="24"/>
          <w:szCs w:val="24"/>
        </w:rPr>
        <w:t>, sumber data berdasarkan data primer, sekunder dan tersier yang dianalisis se</w:t>
      </w:r>
      <w:r w:rsidR="004D0721" w:rsidRPr="00B569B8">
        <w:rPr>
          <w:rFonts w:ascii="Times New Roman" w:hAnsi="Times New Roman" w:cs="Times New Roman"/>
          <w:sz w:val="24"/>
          <w:szCs w:val="24"/>
        </w:rPr>
        <w:t xml:space="preserve">cara yuridis deskriktif. Hasil penelitian menunjukkan bahwa penerapan </w:t>
      </w:r>
      <w:r w:rsidR="004D0721" w:rsidRPr="00B569B8">
        <w:rPr>
          <w:rFonts w:ascii="Times New Roman" w:hAnsi="Times New Roman" w:cs="Times New Roman"/>
          <w:i/>
          <w:iCs/>
          <w:sz w:val="24"/>
          <w:szCs w:val="24"/>
        </w:rPr>
        <w:t xml:space="preserve">Business Judgement Rule </w:t>
      </w:r>
      <w:r w:rsidR="004D0721" w:rsidRPr="00B569B8">
        <w:rPr>
          <w:rFonts w:ascii="Times New Roman" w:hAnsi="Times New Roman" w:cs="Times New Roman"/>
          <w:sz w:val="24"/>
          <w:szCs w:val="24"/>
        </w:rPr>
        <w:t xml:space="preserve">memberikan perlindungan </w:t>
      </w:r>
      <w:r w:rsidR="00AC1419" w:rsidRPr="00B569B8">
        <w:rPr>
          <w:rFonts w:ascii="Times New Roman" w:hAnsi="Times New Roman" w:cs="Times New Roman"/>
          <w:sz w:val="24"/>
          <w:szCs w:val="24"/>
        </w:rPr>
        <w:t>Hukum</w:t>
      </w:r>
      <w:r w:rsidR="004D0721" w:rsidRPr="00B569B8">
        <w:rPr>
          <w:rFonts w:ascii="Times New Roman" w:hAnsi="Times New Roman" w:cs="Times New Roman"/>
          <w:sz w:val="24"/>
          <w:szCs w:val="24"/>
        </w:rPr>
        <w:t xml:space="preserve"> bagi </w:t>
      </w:r>
      <w:r w:rsidR="00F94873" w:rsidRPr="00B569B8">
        <w:rPr>
          <w:rFonts w:ascii="Times New Roman" w:hAnsi="Times New Roman" w:cs="Times New Roman"/>
          <w:sz w:val="24"/>
          <w:szCs w:val="24"/>
        </w:rPr>
        <w:t xml:space="preserve">Direktur </w:t>
      </w:r>
      <w:r w:rsidR="004D0721" w:rsidRPr="00B569B8">
        <w:rPr>
          <w:rFonts w:ascii="Times New Roman" w:hAnsi="Times New Roman" w:cs="Times New Roman"/>
          <w:sz w:val="24"/>
          <w:szCs w:val="24"/>
        </w:rPr>
        <w:t>sebagai organ Perusahaan Perseroan Terbatas dari pertanggung</w:t>
      </w:r>
      <w:r w:rsidR="004A7F7D" w:rsidRPr="00B569B8">
        <w:rPr>
          <w:rFonts w:ascii="Times New Roman" w:hAnsi="Times New Roman" w:cs="Times New Roman"/>
          <w:sz w:val="24"/>
          <w:szCs w:val="24"/>
        </w:rPr>
        <w:t xml:space="preserve"> </w:t>
      </w:r>
      <w:r w:rsidR="004D0721" w:rsidRPr="00B569B8">
        <w:rPr>
          <w:rFonts w:ascii="Times New Roman" w:hAnsi="Times New Roman" w:cs="Times New Roman"/>
          <w:sz w:val="24"/>
          <w:szCs w:val="24"/>
        </w:rPr>
        <w:t xml:space="preserve">jawaban </w:t>
      </w:r>
      <w:r w:rsidR="00A30A8C" w:rsidRPr="00B569B8">
        <w:rPr>
          <w:rFonts w:ascii="Times New Roman" w:hAnsi="Times New Roman" w:cs="Times New Roman"/>
          <w:sz w:val="24"/>
          <w:szCs w:val="24"/>
        </w:rPr>
        <w:t xml:space="preserve">atas setiap kebijakan atau keputusan bisnis transaksi yang mengakibatkan kerugian bagi Perseroan </w:t>
      </w:r>
      <w:proofErr w:type="gramStart"/>
      <w:r w:rsidR="004A7F7D" w:rsidRPr="00B569B8">
        <w:rPr>
          <w:rFonts w:ascii="Times New Roman" w:hAnsi="Times New Roman" w:cs="Times New Roman"/>
          <w:sz w:val="24"/>
          <w:szCs w:val="24"/>
        </w:rPr>
        <w:t>T</w:t>
      </w:r>
      <w:r w:rsidR="00A30A8C" w:rsidRPr="00B569B8">
        <w:rPr>
          <w:rFonts w:ascii="Times New Roman" w:hAnsi="Times New Roman" w:cs="Times New Roman"/>
          <w:sz w:val="24"/>
          <w:szCs w:val="24"/>
        </w:rPr>
        <w:t>erbatas,  maksud</w:t>
      </w:r>
      <w:proofErr w:type="gramEnd"/>
      <w:r w:rsidR="00A30A8C" w:rsidRPr="00B569B8">
        <w:rPr>
          <w:rFonts w:ascii="Times New Roman" w:hAnsi="Times New Roman" w:cs="Times New Roman"/>
          <w:sz w:val="24"/>
          <w:szCs w:val="24"/>
        </w:rPr>
        <w:t xml:space="preserve"> serta tujuan selama kebijakan keputusan bisnis transaksi tersebut</w:t>
      </w:r>
      <w:r w:rsidR="004A7F7D" w:rsidRPr="00B569B8">
        <w:rPr>
          <w:rFonts w:ascii="Times New Roman" w:hAnsi="Times New Roman" w:cs="Times New Roman"/>
          <w:sz w:val="24"/>
          <w:szCs w:val="24"/>
        </w:rPr>
        <w:t>,</w:t>
      </w:r>
      <w:r w:rsidR="00A30A8C" w:rsidRPr="00B569B8">
        <w:rPr>
          <w:rFonts w:ascii="Times New Roman" w:hAnsi="Times New Roman" w:cs="Times New Roman"/>
          <w:sz w:val="24"/>
          <w:szCs w:val="24"/>
        </w:rPr>
        <w:t xml:space="preserve"> dilakukan dengan itikad baik, penuh kehati-hatian</w:t>
      </w:r>
      <w:r w:rsidR="004A7F7D" w:rsidRPr="00B569B8">
        <w:rPr>
          <w:rFonts w:ascii="Times New Roman" w:hAnsi="Times New Roman" w:cs="Times New Roman"/>
          <w:sz w:val="24"/>
          <w:szCs w:val="24"/>
        </w:rPr>
        <w:t>, dan ruang lingkup pertanggung jawaban dari yang berkewenangan.</w:t>
      </w:r>
    </w:p>
    <w:p w14:paraId="29BA6DE6" w14:textId="77777777" w:rsidR="004A7F7D" w:rsidRPr="00B569B8" w:rsidRDefault="004A7F7D" w:rsidP="004A7F7D">
      <w:pPr>
        <w:pStyle w:val="ListParagraph"/>
        <w:tabs>
          <w:tab w:val="left" w:pos="567"/>
        </w:tabs>
        <w:spacing w:before="240" w:line="360" w:lineRule="auto"/>
        <w:ind w:left="-284" w:right="-285"/>
        <w:jc w:val="both"/>
        <w:rPr>
          <w:rFonts w:ascii="Times New Roman" w:hAnsi="Times New Roman" w:cs="Times New Roman"/>
          <w:sz w:val="24"/>
          <w:szCs w:val="24"/>
        </w:rPr>
      </w:pPr>
    </w:p>
    <w:p w14:paraId="3A7892DF" w14:textId="77777777" w:rsidR="004A7F7D" w:rsidRPr="00B569B8" w:rsidRDefault="004A7F7D" w:rsidP="004A7F7D">
      <w:pPr>
        <w:pStyle w:val="ListParagraph"/>
        <w:tabs>
          <w:tab w:val="left" w:pos="567"/>
        </w:tabs>
        <w:spacing w:before="240" w:line="360" w:lineRule="auto"/>
        <w:ind w:left="-284" w:right="-285"/>
        <w:jc w:val="both"/>
        <w:rPr>
          <w:rFonts w:ascii="Times New Roman" w:hAnsi="Times New Roman" w:cs="Times New Roman"/>
          <w:sz w:val="24"/>
          <w:szCs w:val="24"/>
        </w:rPr>
      </w:pPr>
    </w:p>
    <w:p w14:paraId="340D0CEB" w14:textId="591D656F" w:rsidR="004A7F7D" w:rsidRPr="00B569B8" w:rsidRDefault="004A7F7D" w:rsidP="00141B14">
      <w:pPr>
        <w:pStyle w:val="ListParagraph"/>
        <w:tabs>
          <w:tab w:val="left" w:pos="567"/>
        </w:tabs>
        <w:spacing w:before="240" w:line="360" w:lineRule="auto"/>
        <w:ind w:left="0" w:right="17"/>
        <w:jc w:val="both"/>
        <w:rPr>
          <w:rFonts w:ascii="Times New Roman" w:hAnsi="Times New Roman" w:cs="Times New Roman"/>
          <w:i/>
          <w:iCs/>
          <w:sz w:val="24"/>
          <w:szCs w:val="24"/>
        </w:rPr>
      </w:pPr>
      <w:r w:rsidRPr="00B569B8">
        <w:rPr>
          <w:rFonts w:ascii="Times New Roman" w:hAnsi="Times New Roman" w:cs="Times New Roman"/>
          <w:b/>
          <w:bCs/>
          <w:sz w:val="24"/>
          <w:szCs w:val="24"/>
        </w:rPr>
        <w:t xml:space="preserve">Kata </w:t>
      </w:r>
      <w:proofErr w:type="gramStart"/>
      <w:r w:rsidRPr="00B569B8">
        <w:rPr>
          <w:rFonts w:ascii="Times New Roman" w:hAnsi="Times New Roman" w:cs="Times New Roman"/>
          <w:b/>
          <w:bCs/>
          <w:sz w:val="24"/>
          <w:szCs w:val="24"/>
        </w:rPr>
        <w:t>Kunci :</w:t>
      </w:r>
      <w:r w:rsidR="00DB5B1E" w:rsidRPr="00B569B8">
        <w:rPr>
          <w:rFonts w:ascii="Times New Roman" w:hAnsi="Times New Roman" w:cs="Times New Roman"/>
          <w:sz w:val="24"/>
          <w:szCs w:val="24"/>
        </w:rPr>
        <w:t>Perlindungan</w:t>
      </w:r>
      <w:proofErr w:type="gramEnd"/>
      <w:r w:rsidR="00DB5B1E" w:rsidRPr="00B569B8">
        <w:rPr>
          <w:rFonts w:ascii="Times New Roman" w:hAnsi="Times New Roman" w:cs="Times New Roman"/>
          <w:sz w:val="24"/>
          <w:szCs w:val="24"/>
        </w:rPr>
        <w:t xml:space="preserve"> </w:t>
      </w:r>
      <w:r w:rsidR="00AC1419" w:rsidRPr="00B569B8">
        <w:rPr>
          <w:rFonts w:ascii="Times New Roman" w:hAnsi="Times New Roman" w:cs="Times New Roman"/>
          <w:sz w:val="24"/>
          <w:szCs w:val="24"/>
        </w:rPr>
        <w:t>Hukum</w:t>
      </w:r>
      <w:r w:rsidR="00DB5B1E" w:rsidRPr="00B569B8">
        <w:rPr>
          <w:rFonts w:ascii="Times New Roman" w:hAnsi="Times New Roman" w:cs="Times New Roman"/>
          <w:sz w:val="24"/>
          <w:szCs w:val="24"/>
        </w:rPr>
        <w:t xml:space="preserve"> Terhadap</w:t>
      </w:r>
      <w:r w:rsidR="00A830D6" w:rsidRPr="00B569B8">
        <w:rPr>
          <w:rFonts w:ascii="Times New Roman" w:hAnsi="Times New Roman" w:cs="Times New Roman"/>
          <w:sz w:val="24"/>
          <w:szCs w:val="24"/>
        </w:rPr>
        <w:t xml:space="preserve"> Organ</w:t>
      </w:r>
      <w:r w:rsidR="00F94873" w:rsidRPr="00B569B8">
        <w:rPr>
          <w:rFonts w:ascii="Times New Roman" w:hAnsi="Times New Roman" w:cs="Times New Roman"/>
          <w:sz w:val="24"/>
          <w:szCs w:val="24"/>
        </w:rPr>
        <w:t xml:space="preserve"> Direktur </w:t>
      </w:r>
      <w:r w:rsidR="00A830D6" w:rsidRPr="00B569B8">
        <w:rPr>
          <w:rFonts w:ascii="Times New Roman" w:hAnsi="Times New Roman" w:cs="Times New Roman"/>
          <w:sz w:val="24"/>
          <w:szCs w:val="24"/>
        </w:rPr>
        <w:t xml:space="preserve"> </w:t>
      </w:r>
      <w:r w:rsidR="00DB5B1E" w:rsidRPr="00B569B8">
        <w:rPr>
          <w:rFonts w:ascii="Times New Roman" w:hAnsi="Times New Roman" w:cs="Times New Roman"/>
          <w:sz w:val="24"/>
          <w:szCs w:val="24"/>
        </w:rPr>
        <w:t>Berdasarkan</w:t>
      </w:r>
      <w:r w:rsidR="00DB5B1E" w:rsidRPr="00B569B8">
        <w:rPr>
          <w:rFonts w:ascii="Times New Roman" w:hAnsi="Times New Roman" w:cs="Times New Roman"/>
          <w:i/>
          <w:iCs/>
          <w:sz w:val="24"/>
          <w:szCs w:val="24"/>
        </w:rPr>
        <w:t xml:space="preserve"> Business Judgement Rule</w:t>
      </w:r>
    </w:p>
    <w:p w14:paraId="17BEC11E" w14:textId="77777777" w:rsidR="00436EC2" w:rsidRPr="00B569B8" w:rsidRDefault="00436EC2" w:rsidP="004A7F7D">
      <w:pPr>
        <w:pStyle w:val="ListParagraph"/>
        <w:tabs>
          <w:tab w:val="left" w:pos="6865"/>
        </w:tabs>
        <w:spacing w:before="240" w:line="360" w:lineRule="auto"/>
        <w:ind w:left="-142" w:right="-427"/>
        <w:rPr>
          <w:rFonts w:ascii="Times New Roman" w:hAnsi="Times New Roman" w:cs="Times New Roman"/>
          <w:sz w:val="24"/>
          <w:szCs w:val="24"/>
        </w:rPr>
      </w:pPr>
    </w:p>
    <w:p w14:paraId="5CC5C99B" w14:textId="77777777" w:rsidR="00136AAD" w:rsidRPr="00B569B8" w:rsidRDefault="00136AAD" w:rsidP="005A1E92">
      <w:pPr>
        <w:jc w:val="center"/>
        <w:rPr>
          <w:rFonts w:ascii="Times New Roman" w:hAnsi="Times New Roman" w:cs="Times New Roman"/>
          <w:sz w:val="24"/>
          <w:szCs w:val="24"/>
        </w:rPr>
      </w:pPr>
    </w:p>
    <w:p w14:paraId="259EFAF0" w14:textId="77777777" w:rsidR="00136AAD" w:rsidRPr="00B569B8" w:rsidRDefault="00136AAD" w:rsidP="005A1E92">
      <w:pPr>
        <w:jc w:val="center"/>
        <w:rPr>
          <w:rFonts w:ascii="Times New Roman" w:hAnsi="Times New Roman" w:cs="Times New Roman"/>
          <w:sz w:val="24"/>
          <w:szCs w:val="24"/>
        </w:rPr>
      </w:pPr>
    </w:p>
    <w:p w14:paraId="239F757E" w14:textId="77777777" w:rsidR="00136AAD" w:rsidRPr="00B569B8" w:rsidRDefault="00136AAD" w:rsidP="005A1E92">
      <w:pPr>
        <w:jc w:val="center"/>
        <w:rPr>
          <w:rFonts w:ascii="Times New Roman" w:hAnsi="Times New Roman" w:cs="Times New Roman"/>
          <w:b/>
          <w:bCs/>
          <w:sz w:val="28"/>
          <w:szCs w:val="28"/>
        </w:rPr>
      </w:pPr>
    </w:p>
    <w:p w14:paraId="246C2DF7" w14:textId="77777777" w:rsidR="00136AAD" w:rsidRPr="00B569B8" w:rsidRDefault="00136AAD" w:rsidP="005A1E92">
      <w:pPr>
        <w:jc w:val="center"/>
        <w:rPr>
          <w:rFonts w:ascii="Times New Roman" w:hAnsi="Times New Roman" w:cs="Times New Roman"/>
          <w:b/>
          <w:bCs/>
          <w:sz w:val="28"/>
          <w:szCs w:val="28"/>
        </w:rPr>
      </w:pPr>
    </w:p>
    <w:p w14:paraId="67EF21FB" w14:textId="77777777" w:rsidR="00136AAD" w:rsidRPr="00B569B8" w:rsidRDefault="00136AAD" w:rsidP="005A1E92">
      <w:pPr>
        <w:jc w:val="center"/>
        <w:rPr>
          <w:rFonts w:ascii="Times New Roman" w:hAnsi="Times New Roman" w:cs="Times New Roman"/>
          <w:b/>
          <w:bCs/>
          <w:sz w:val="28"/>
          <w:szCs w:val="28"/>
        </w:rPr>
      </w:pPr>
    </w:p>
    <w:p w14:paraId="758B5BCA" w14:textId="77777777" w:rsidR="00141B14" w:rsidRPr="00B569B8" w:rsidRDefault="00141B14" w:rsidP="005A1E92">
      <w:pPr>
        <w:jc w:val="center"/>
        <w:rPr>
          <w:rFonts w:ascii="Times New Roman" w:hAnsi="Times New Roman" w:cs="Times New Roman"/>
          <w:b/>
          <w:bCs/>
          <w:sz w:val="28"/>
          <w:szCs w:val="28"/>
        </w:rPr>
      </w:pPr>
    </w:p>
    <w:p w14:paraId="13CBB41D" w14:textId="77777777" w:rsidR="00394F55" w:rsidRPr="00B569B8" w:rsidRDefault="00394F55" w:rsidP="005A1E92">
      <w:pPr>
        <w:jc w:val="center"/>
        <w:rPr>
          <w:rFonts w:ascii="Times New Roman" w:hAnsi="Times New Roman" w:cs="Times New Roman"/>
          <w:b/>
          <w:bCs/>
          <w:i/>
          <w:iCs/>
          <w:sz w:val="28"/>
          <w:szCs w:val="28"/>
        </w:rPr>
      </w:pPr>
    </w:p>
    <w:p w14:paraId="4016398D" w14:textId="7216F394" w:rsidR="00136AAD" w:rsidRDefault="00DB5B1E" w:rsidP="00141B14">
      <w:pPr>
        <w:pStyle w:val="Heading1"/>
        <w:jc w:val="center"/>
        <w:rPr>
          <w:rFonts w:ascii="Times New Roman" w:hAnsi="Times New Roman" w:cs="Times New Roman"/>
          <w:b/>
          <w:bCs/>
          <w:i/>
          <w:iCs/>
          <w:color w:val="auto"/>
          <w:sz w:val="28"/>
          <w:szCs w:val="28"/>
        </w:rPr>
      </w:pPr>
      <w:bookmarkStart w:id="7" w:name="_Toc166708479"/>
      <w:r w:rsidRPr="00B569B8">
        <w:rPr>
          <w:rFonts w:ascii="Times New Roman" w:hAnsi="Times New Roman" w:cs="Times New Roman"/>
          <w:b/>
          <w:bCs/>
          <w:i/>
          <w:iCs/>
          <w:color w:val="auto"/>
          <w:sz w:val="28"/>
          <w:szCs w:val="28"/>
        </w:rPr>
        <w:lastRenderedPageBreak/>
        <w:t>ABSTRACT</w:t>
      </w:r>
      <w:bookmarkEnd w:id="7"/>
    </w:p>
    <w:p w14:paraId="3682F1BB" w14:textId="77777777" w:rsidR="00CA657D" w:rsidRPr="00CA657D" w:rsidRDefault="00CA657D" w:rsidP="00CA657D"/>
    <w:p w14:paraId="0481743D" w14:textId="037E6637" w:rsidR="00D076C3" w:rsidRPr="00B569B8" w:rsidRDefault="00D076C3" w:rsidP="00141B14">
      <w:pPr>
        <w:tabs>
          <w:tab w:val="left" w:pos="284"/>
        </w:tabs>
        <w:spacing w:line="360" w:lineRule="auto"/>
        <w:jc w:val="both"/>
        <w:rPr>
          <w:rFonts w:ascii="Times New Roman" w:hAnsi="Times New Roman" w:cs="Times New Roman"/>
          <w:i/>
          <w:iCs/>
          <w:sz w:val="24"/>
          <w:szCs w:val="24"/>
        </w:rPr>
      </w:pPr>
      <w:r w:rsidRPr="00B569B8">
        <w:rPr>
          <w:rFonts w:ascii="Times New Roman" w:hAnsi="Times New Roman" w:cs="Times New Roman"/>
          <w:b/>
          <w:bCs/>
          <w:sz w:val="28"/>
          <w:szCs w:val="28"/>
        </w:rPr>
        <w:tab/>
      </w:r>
      <w:r w:rsidR="000A5006" w:rsidRPr="00B569B8">
        <w:rPr>
          <w:rFonts w:ascii="Times New Roman" w:hAnsi="Times New Roman" w:cs="Times New Roman"/>
          <w:i/>
          <w:iCs/>
          <w:sz w:val="24"/>
          <w:szCs w:val="24"/>
        </w:rPr>
        <w:t>This study is aimed at understanding the application of business judgement</w:t>
      </w:r>
      <w:r w:rsidRPr="00B569B8">
        <w:rPr>
          <w:rFonts w:ascii="Times New Roman" w:hAnsi="Times New Roman" w:cs="Times New Roman"/>
          <w:i/>
          <w:iCs/>
          <w:sz w:val="24"/>
          <w:szCs w:val="24"/>
        </w:rPr>
        <w:t xml:space="preserve"> </w:t>
      </w:r>
      <w:r w:rsidR="000A5006" w:rsidRPr="00B569B8">
        <w:rPr>
          <w:rFonts w:ascii="Times New Roman" w:hAnsi="Times New Roman" w:cs="Times New Roman"/>
          <w:i/>
          <w:iCs/>
          <w:sz w:val="24"/>
          <w:szCs w:val="24"/>
        </w:rPr>
        <w:t>rule</w:t>
      </w:r>
      <w:r w:rsidRPr="00B569B8">
        <w:rPr>
          <w:rFonts w:ascii="Times New Roman" w:hAnsi="Times New Roman" w:cs="Times New Roman"/>
          <w:i/>
          <w:iCs/>
          <w:sz w:val="24"/>
          <w:szCs w:val="24"/>
        </w:rPr>
        <w:t>,</w:t>
      </w:r>
      <w:r w:rsidR="000A5006" w:rsidRPr="00B569B8">
        <w:rPr>
          <w:rFonts w:ascii="Times New Roman" w:hAnsi="Times New Roman" w:cs="Times New Roman"/>
          <w:i/>
          <w:iCs/>
          <w:sz w:val="24"/>
          <w:szCs w:val="24"/>
        </w:rPr>
        <w:t xml:space="preserve"> to directory who carry out the management function of the company and legal protection for directors as managing the company to carry out policies</w:t>
      </w:r>
      <w:r w:rsidRPr="00B569B8">
        <w:rPr>
          <w:rFonts w:ascii="Times New Roman" w:hAnsi="Times New Roman" w:cs="Times New Roman"/>
          <w:i/>
          <w:iCs/>
          <w:sz w:val="24"/>
          <w:szCs w:val="24"/>
        </w:rPr>
        <w:t>,</w:t>
      </w:r>
      <w:r w:rsidR="000A5006" w:rsidRPr="00B569B8">
        <w:rPr>
          <w:rFonts w:ascii="Times New Roman" w:hAnsi="Times New Roman" w:cs="Times New Roman"/>
          <w:i/>
          <w:iCs/>
          <w:sz w:val="24"/>
          <w:szCs w:val="24"/>
        </w:rPr>
        <w:t xml:space="preserve"> that are detrimental to the company as related to law no 40 of 2007 concerling</w:t>
      </w:r>
      <w:r w:rsidR="00DD31D4" w:rsidRPr="00B569B8">
        <w:rPr>
          <w:rFonts w:ascii="Times New Roman" w:hAnsi="Times New Roman" w:cs="Times New Roman"/>
          <w:i/>
          <w:iCs/>
          <w:sz w:val="24"/>
          <w:szCs w:val="24"/>
        </w:rPr>
        <w:t xml:space="preserve"> </w:t>
      </w:r>
      <w:r w:rsidR="000A5006" w:rsidRPr="00B569B8">
        <w:rPr>
          <w:rFonts w:ascii="Times New Roman" w:hAnsi="Times New Roman" w:cs="Times New Roman"/>
          <w:i/>
          <w:iCs/>
          <w:sz w:val="24"/>
          <w:szCs w:val="24"/>
        </w:rPr>
        <w:t>limited liability companies</w:t>
      </w:r>
      <w:r w:rsidR="00DD31D4" w:rsidRPr="00B569B8">
        <w:rPr>
          <w:rFonts w:ascii="Times New Roman" w:hAnsi="Times New Roman" w:cs="Times New Roman"/>
          <w:i/>
          <w:iCs/>
          <w:sz w:val="24"/>
          <w:szCs w:val="24"/>
        </w:rPr>
        <w:t>. This research is a normatif juridical reserch with a research approach to the statutory approach. Date sources are based on primary, secondary and tertiary date which are analyzed juridically descriptive, the results show that the application of the business judgment rule</w:t>
      </w:r>
      <w:r w:rsidRPr="00B569B8">
        <w:rPr>
          <w:rFonts w:ascii="Times New Roman" w:hAnsi="Times New Roman" w:cs="Times New Roman"/>
          <w:i/>
          <w:iCs/>
          <w:sz w:val="24"/>
          <w:szCs w:val="24"/>
        </w:rPr>
        <w:t xml:space="preserve">, </w:t>
      </w:r>
      <w:r w:rsidR="00DD31D4" w:rsidRPr="00B569B8">
        <w:rPr>
          <w:rFonts w:ascii="Times New Roman" w:hAnsi="Times New Roman" w:cs="Times New Roman"/>
          <w:i/>
          <w:iCs/>
          <w:sz w:val="24"/>
          <w:szCs w:val="24"/>
        </w:rPr>
        <w:t xml:space="preserve"> provides legal protection for the </w:t>
      </w:r>
      <w:r w:rsidR="00A23664" w:rsidRPr="00B569B8">
        <w:rPr>
          <w:rFonts w:ascii="Times New Roman" w:hAnsi="Times New Roman" w:cs="Times New Roman"/>
          <w:i/>
          <w:iCs/>
          <w:sz w:val="24"/>
          <w:szCs w:val="24"/>
        </w:rPr>
        <w:t>directors and company officials from liability for any policies or business decision or transaction that results in losses to the company, as long as the policies or business decisions or truncation are carried out in good faith, with great care, as well as withen the scope of responciability and authority.</w:t>
      </w:r>
    </w:p>
    <w:p w14:paraId="2C87E1B6" w14:textId="77777777" w:rsidR="00A23664" w:rsidRPr="00B569B8" w:rsidRDefault="00A23664" w:rsidP="00A23664">
      <w:pPr>
        <w:tabs>
          <w:tab w:val="left" w:pos="284"/>
        </w:tabs>
        <w:spacing w:line="360" w:lineRule="auto"/>
        <w:ind w:left="-284"/>
        <w:jc w:val="both"/>
        <w:rPr>
          <w:rFonts w:ascii="Times New Roman" w:hAnsi="Times New Roman" w:cs="Times New Roman"/>
          <w:sz w:val="24"/>
          <w:szCs w:val="24"/>
        </w:rPr>
      </w:pPr>
    </w:p>
    <w:p w14:paraId="1259C9A1" w14:textId="4DDFDCB6" w:rsidR="00A23664" w:rsidRPr="00B569B8" w:rsidRDefault="00A23664" w:rsidP="00141B14">
      <w:pPr>
        <w:tabs>
          <w:tab w:val="left" w:pos="284"/>
        </w:tabs>
        <w:spacing w:line="360" w:lineRule="auto"/>
        <w:jc w:val="both"/>
        <w:rPr>
          <w:rFonts w:ascii="Times New Roman" w:hAnsi="Times New Roman" w:cs="Times New Roman"/>
          <w:b/>
          <w:bCs/>
          <w:i/>
          <w:iCs/>
          <w:sz w:val="24"/>
          <w:szCs w:val="24"/>
        </w:rPr>
      </w:pPr>
      <w:proofErr w:type="gramStart"/>
      <w:r w:rsidRPr="00B569B8">
        <w:rPr>
          <w:rFonts w:ascii="Times New Roman" w:hAnsi="Times New Roman" w:cs="Times New Roman"/>
          <w:b/>
          <w:bCs/>
          <w:i/>
          <w:iCs/>
          <w:sz w:val="24"/>
          <w:szCs w:val="24"/>
        </w:rPr>
        <w:t>Keywords</w:t>
      </w:r>
      <w:r w:rsidR="00D076C3" w:rsidRPr="00B569B8">
        <w:rPr>
          <w:rFonts w:ascii="Times New Roman" w:hAnsi="Times New Roman" w:cs="Times New Roman"/>
          <w:b/>
          <w:bCs/>
          <w:i/>
          <w:iCs/>
          <w:sz w:val="24"/>
          <w:szCs w:val="24"/>
        </w:rPr>
        <w:t xml:space="preserve"> </w:t>
      </w:r>
      <w:r w:rsidR="00D076C3" w:rsidRPr="00B569B8">
        <w:rPr>
          <w:rFonts w:ascii="Times New Roman" w:hAnsi="Times New Roman" w:cs="Times New Roman"/>
          <w:b/>
          <w:bCs/>
          <w:sz w:val="24"/>
          <w:szCs w:val="24"/>
        </w:rPr>
        <w:t>:</w:t>
      </w:r>
      <w:proofErr w:type="gramEnd"/>
      <w:r w:rsidR="00D076C3" w:rsidRPr="00B569B8">
        <w:rPr>
          <w:rFonts w:ascii="Times New Roman" w:hAnsi="Times New Roman" w:cs="Times New Roman"/>
          <w:b/>
          <w:bCs/>
          <w:sz w:val="24"/>
          <w:szCs w:val="24"/>
        </w:rPr>
        <w:t xml:space="preserve"> </w:t>
      </w:r>
      <w:r w:rsidR="00D076C3" w:rsidRPr="00B569B8">
        <w:rPr>
          <w:rFonts w:ascii="Times New Roman" w:hAnsi="Times New Roman" w:cs="Times New Roman"/>
          <w:i/>
          <w:iCs/>
          <w:sz w:val="24"/>
          <w:szCs w:val="24"/>
        </w:rPr>
        <w:t xml:space="preserve">Aplication of the principle of business judgement rule </w:t>
      </w:r>
      <w:r w:rsidRPr="00B569B8">
        <w:rPr>
          <w:rFonts w:ascii="Times New Roman" w:hAnsi="Times New Roman" w:cs="Times New Roman"/>
          <w:b/>
          <w:bCs/>
          <w:i/>
          <w:iCs/>
          <w:sz w:val="24"/>
          <w:szCs w:val="24"/>
        </w:rPr>
        <w:t xml:space="preserve"> </w:t>
      </w:r>
    </w:p>
    <w:p w14:paraId="420EA909" w14:textId="77777777" w:rsidR="00136AAD" w:rsidRPr="00B569B8" w:rsidRDefault="00136AAD" w:rsidP="005A1E92">
      <w:pPr>
        <w:jc w:val="center"/>
        <w:rPr>
          <w:rFonts w:ascii="Times New Roman" w:hAnsi="Times New Roman" w:cs="Times New Roman"/>
          <w:b/>
          <w:bCs/>
          <w:sz w:val="28"/>
          <w:szCs w:val="28"/>
        </w:rPr>
      </w:pPr>
    </w:p>
    <w:p w14:paraId="53AB697B" w14:textId="77777777" w:rsidR="00136AAD" w:rsidRPr="00B569B8" w:rsidRDefault="00136AAD" w:rsidP="005A1E92">
      <w:pPr>
        <w:jc w:val="center"/>
        <w:rPr>
          <w:rFonts w:ascii="Times New Roman" w:hAnsi="Times New Roman" w:cs="Times New Roman"/>
          <w:b/>
          <w:bCs/>
          <w:sz w:val="28"/>
          <w:szCs w:val="28"/>
        </w:rPr>
      </w:pPr>
    </w:p>
    <w:p w14:paraId="2DC190F1" w14:textId="77777777" w:rsidR="00136AAD" w:rsidRPr="00B569B8" w:rsidRDefault="00136AAD" w:rsidP="005A1E92">
      <w:pPr>
        <w:jc w:val="center"/>
        <w:rPr>
          <w:rFonts w:ascii="Times New Roman" w:hAnsi="Times New Roman" w:cs="Times New Roman"/>
          <w:b/>
          <w:bCs/>
          <w:sz w:val="28"/>
          <w:szCs w:val="28"/>
        </w:rPr>
      </w:pPr>
    </w:p>
    <w:p w14:paraId="028F3363" w14:textId="77777777" w:rsidR="00136AAD" w:rsidRPr="00B569B8" w:rsidRDefault="00136AAD" w:rsidP="005A1E92">
      <w:pPr>
        <w:jc w:val="center"/>
        <w:rPr>
          <w:rFonts w:ascii="Times New Roman" w:hAnsi="Times New Roman" w:cs="Times New Roman"/>
          <w:b/>
          <w:bCs/>
          <w:sz w:val="28"/>
          <w:szCs w:val="28"/>
        </w:rPr>
      </w:pPr>
    </w:p>
    <w:p w14:paraId="520096EF" w14:textId="77777777" w:rsidR="00136AAD" w:rsidRPr="00B569B8" w:rsidRDefault="00136AAD" w:rsidP="005A1E92">
      <w:pPr>
        <w:jc w:val="center"/>
        <w:rPr>
          <w:rFonts w:ascii="Times New Roman" w:hAnsi="Times New Roman" w:cs="Times New Roman"/>
          <w:b/>
          <w:bCs/>
          <w:sz w:val="28"/>
          <w:szCs w:val="28"/>
        </w:rPr>
      </w:pPr>
    </w:p>
    <w:p w14:paraId="6ECB445E" w14:textId="77777777" w:rsidR="00136AAD" w:rsidRPr="00B569B8" w:rsidRDefault="00136AAD" w:rsidP="005A1E92">
      <w:pPr>
        <w:jc w:val="center"/>
        <w:rPr>
          <w:rFonts w:ascii="Times New Roman" w:hAnsi="Times New Roman" w:cs="Times New Roman"/>
          <w:b/>
          <w:bCs/>
          <w:sz w:val="28"/>
          <w:szCs w:val="28"/>
        </w:rPr>
      </w:pPr>
    </w:p>
    <w:p w14:paraId="458896B3" w14:textId="5E210F2D" w:rsidR="00136AAD" w:rsidRPr="00B569B8" w:rsidRDefault="00136AAD" w:rsidP="005D3CC8">
      <w:pPr>
        <w:ind w:left="-284"/>
        <w:jc w:val="center"/>
        <w:rPr>
          <w:rFonts w:ascii="Times New Roman" w:hAnsi="Times New Roman" w:cs="Times New Roman"/>
          <w:b/>
          <w:bCs/>
          <w:sz w:val="28"/>
          <w:szCs w:val="28"/>
        </w:rPr>
      </w:pPr>
    </w:p>
    <w:p w14:paraId="15558BF1" w14:textId="77777777" w:rsidR="001B79FC" w:rsidRPr="00B569B8" w:rsidRDefault="001B79FC" w:rsidP="00141B14">
      <w:pPr>
        <w:pStyle w:val="Heading1"/>
        <w:jc w:val="center"/>
        <w:rPr>
          <w:rFonts w:ascii="Times New Roman" w:hAnsi="Times New Roman" w:cs="Times New Roman"/>
          <w:b/>
          <w:bCs/>
          <w:color w:val="auto"/>
          <w:sz w:val="28"/>
          <w:szCs w:val="28"/>
        </w:rPr>
      </w:pPr>
    </w:p>
    <w:p w14:paraId="01778027" w14:textId="77777777" w:rsidR="00394F55" w:rsidRDefault="00394F55" w:rsidP="00394F55">
      <w:pPr>
        <w:rPr>
          <w:rFonts w:ascii="Times New Roman" w:hAnsi="Times New Roman" w:cs="Times New Roman"/>
        </w:rPr>
      </w:pPr>
    </w:p>
    <w:p w14:paraId="4E560214" w14:textId="77777777" w:rsidR="00CA657D" w:rsidRPr="00B569B8" w:rsidRDefault="00CA657D" w:rsidP="00394F55">
      <w:pPr>
        <w:rPr>
          <w:rFonts w:ascii="Times New Roman" w:hAnsi="Times New Roman" w:cs="Times New Roman"/>
        </w:rPr>
      </w:pPr>
    </w:p>
    <w:p w14:paraId="3E48E66D" w14:textId="7CEC6E6F" w:rsidR="00136AAD" w:rsidRPr="00B569B8" w:rsidRDefault="005D3CC8" w:rsidP="00141B14">
      <w:pPr>
        <w:pStyle w:val="Heading1"/>
        <w:jc w:val="center"/>
        <w:rPr>
          <w:rFonts w:ascii="Times New Roman" w:hAnsi="Times New Roman" w:cs="Times New Roman"/>
          <w:b/>
          <w:bCs/>
          <w:color w:val="auto"/>
          <w:sz w:val="28"/>
          <w:szCs w:val="28"/>
        </w:rPr>
      </w:pPr>
      <w:bookmarkStart w:id="8" w:name="_Toc166708480"/>
      <w:r w:rsidRPr="00B569B8">
        <w:rPr>
          <w:rFonts w:ascii="Times New Roman" w:hAnsi="Times New Roman" w:cs="Times New Roman"/>
          <w:b/>
          <w:bCs/>
          <w:color w:val="auto"/>
          <w:sz w:val="28"/>
          <w:szCs w:val="28"/>
        </w:rPr>
        <w:lastRenderedPageBreak/>
        <w:t>KATA PENGANTAR</w:t>
      </w:r>
      <w:bookmarkEnd w:id="8"/>
    </w:p>
    <w:p w14:paraId="3E25F194" w14:textId="77777777" w:rsidR="00F94873" w:rsidRPr="00B569B8" w:rsidRDefault="00F94873" w:rsidP="00F94873">
      <w:pPr>
        <w:rPr>
          <w:rFonts w:ascii="Times New Roman" w:hAnsi="Times New Roman" w:cs="Times New Roman"/>
        </w:rPr>
      </w:pPr>
    </w:p>
    <w:p w14:paraId="705AFDF9" w14:textId="2681E782" w:rsidR="001B79FC" w:rsidRPr="00B569B8" w:rsidRDefault="00B94935" w:rsidP="00EA2FBE">
      <w:pPr>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005D3CC8" w:rsidRPr="00B569B8">
        <w:rPr>
          <w:rFonts w:ascii="Times New Roman" w:hAnsi="Times New Roman" w:cs="Times New Roman"/>
          <w:sz w:val="24"/>
          <w:szCs w:val="24"/>
        </w:rPr>
        <w:t xml:space="preserve">Segala puji atas kehadirat Tuhan </w:t>
      </w:r>
      <w:r w:rsidRPr="00B569B8">
        <w:rPr>
          <w:rFonts w:ascii="Times New Roman" w:hAnsi="Times New Roman" w:cs="Times New Roman"/>
          <w:sz w:val="24"/>
          <w:szCs w:val="24"/>
        </w:rPr>
        <w:t>Y</w:t>
      </w:r>
      <w:r w:rsidR="005D3CC8" w:rsidRPr="00B569B8">
        <w:rPr>
          <w:rFonts w:ascii="Times New Roman" w:hAnsi="Times New Roman" w:cs="Times New Roman"/>
          <w:sz w:val="24"/>
          <w:szCs w:val="24"/>
        </w:rPr>
        <w:t xml:space="preserve">ang </w:t>
      </w:r>
      <w:r w:rsidRPr="00B569B8">
        <w:rPr>
          <w:rFonts w:ascii="Times New Roman" w:hAnsi="Times New Roman" w:cs="Times New Roman"/>
          <w:sz w:val="24"/>
          <w:szCs w:val="24"/>
        </w:rPr>
        <w:t>M</w:t>
      </w:r>
      <w:r w:rsidR="005D3CC8" w:rsidRPr="00B569B8">
        <w:rPr>
          <w:rFonts w:ascii="Times New Roman" w:hAnsi="Times New Roman" w:cs="Times New Roman"/>
          <w:sz w:val="24"/>
          <w:szCs w:val="24"/>
        </w:rPr>
        <w:t xml:space="preserve">aha </w:t>
      </w:r>
      <w:r w:rsidRPr="00B569B8">
        <w:rPr>
          <w:rFonts w:ascii="Times New Roman" w:hAnsi="Times New Roman" w:cs="Times New Roman"/>
          <w:sz w:val="24"/>
          <w:szCs w:val="24"/>
        </w:rPr>
        <w:t>Es</w:t>
      </w:r>
      <w:r w:rsidR="005D3CC8" w:rsidRPr="00B569B8">
        <w:rPr>
          <w:rFonts w:ascii="Times New Roman" w:hAnsi="Times New Roman" w:cs="Times New Roman"/>
          <w:sz w:val="24"/>
          <w:szCs w:val="24"/>
        </w:rPr>
        <w:t>a sang maha pencipta dengan izin-Nya</w:t>
      </w:r>
      <w:r w:rsidRPr="00B569B8">
        <w:rPr>
          <w:rFonts w:ascii="Times New Roman" w:hAnsi="Times New Roman" w:cs="Times New Roman"/>
          <w:sz w:val="24"/>
          <w:szCs w:val="24"/>
        </w:rPr>
        <w:t xml:space="preserve"> </w:t>
      </w:r>
      <w:r w:rsidR="005D3CC8" w:rsidRPr="00B569B8">
        <w:rPr>
          <w:rFonts w:ascii="Times New Roman" w:hAnsi="Times New Roman" w:cs="Times New Roman"/>
          <w:sz w:val="24"/>
          <w:szCs w:val="24"/>
        </w:rPr>
        <w:t xml:space="preserve">Tesis penelitian dengan judul </w:t>
      </w:r>
      <w:r w:rsidR="00F94873" w:rsidRPr="00B569B8">
        <w:rPr>
          <w:rFonts w:ascii="Times New Roman" w:hAnsi="Times New Roman" w:cs="Times New Roman"/>
          <w:sz w:val="24"/>
          <w:szCs w:val="24"/>
        </w:rPr>
        <w:t>(</w:t>
      </w:r>
      <w:r w:rsidR="005D3CC8" w:rsidRPr="00B569B8">
        <w:rPr>
          <w:rFonts w:ascii="Times New Roman" w:hAnsi="Times New Roman" w:cs="Times New Roman"/>
          <w:sz w:val="24"/>
          <w:szCs w:val="24"/>
        </w:rPr>
        <w:t xml:space="preserve">Perlindungan </w:t>
      </w:r>
      <w:r w:rsidR="00AC1419" w:rsidRPr="00B569B8">
        <w:rPr>
          <w:rFonts w:ascii="Times New Roman" w:hAnsi="Times New Roman" w:cs="Times New Roman"/>
          <w:sz w:val="24"/>
          <w:szCs w:val="24"/>
        </w:rPr>
        <w:t>Hukum</w:t>
      </w:r>
      <w:r w:rsidR="005D3CC8" w:rsidRPr="00B569B8">
        <w:rPr>
          <w:rFonts w:ascii="Times New Roman" w:hAnsi="Times New Roman" w:cs="Times New Roman"/>
          <w:sz w:val="24"/>
          <w:szCs w:val="24"/>
        </w:rPr>
        <w:t xml:space="preserve"> </w:t>
      </w:r>
      <w:r w:rsidR="007613D3" w:rsidRPr="00B569B8">
        <w:rPr>
          <w:rFonts w:ascii="Times New Roman" w:hAnsi="Times New Roman" w:cs="Times New Roman"/>
          <w:sz w:val="24"/>
          <w:szCs w:val="24"/>
        </w:rPr>
        <w:t>T</w:t>
      </w:r>
      <w:r w:rsidR="005D3CC8" w:rsidRPr="00B569B8">
        <w:rPr>
          <w:rFonts w:ascii="Times New Roman" w:hAnsi="Times New Roman" w:cs="Times New Roman"/>
          <w:sz w:val="24"/>
          <w:szCs w:val="24"/>
        </w:rPr>
        <w:t xml:space="preserve">erhadap </w:t>
      </w:r>
      <w:r w:rsidR="00A830D6" w:rsidRPr="00B569B8">
        <w:rPr>
          <w:rFonts w:ascii="Times New Roman" w:hAnsi="Times New Roman" w:cs="Times New Roman"/>
          <w:sz w:val="24"/>
          <w:szCs w:val="24"/>
        </w:rPr>
        <w:t>Organ</w:t>
      </w:r>
      <w:r w:rsidR="00F94873" w:rsidRPr="00B569B8">
        <w:rPr>
          <w:rFonts w:ascii="Times New Roman" w:hAnsi="Times New Roman" w:cs="Times New Roman"/>
          <w:sz w:val="24"/>
          <w:szCs w:val="24"/>
        </w:rPr>
        <w:t xml:space="preserve"> </w:t>
      </w:r>
      <w:proofErr w:type="gramStart"/>
      <w:r w:rsidR="00F94873" w:rsidRPr="00B569B8">
        <w:rPr>
          <w:rFonts w:ascii="Times New Roman" w:hAnsi="Times New Roman" w:cs="Times New Roman"/>
          <w:sz w:val="24"/>
          <w:szCs w:val="24"/>
        </w:rPr>
        <w:t xml:space="preserve">Direktur </w:t>
      </w:r>
      <w:r w:rsidR="00A830D6" w:rsidRPr="00B569B8">
        <w:rPr>
          <w:rFonts w:ascii="Times New Roman" w:hAnsi="Times New Roman" w:cs="Times New Roman"/>
          <w:sz w:val="24"/>
          <w:szCs w:val="24"/>
        </w:rPr>
        <w:t xml:space="preserve"> </w:t>
      </w:r>
      <w:r w:rsidR="005D3CC8" w:rsidRPr="00B569B8">
        <w:rPr>
          <w:rFonts w:ascii="Times New Roman" w:hAnsi="Times New Roman" w:cs="Times New Roman"/>
          <w:sz w:val="24"/>
          <w:szCs w:val="24"/>
        </w:rPr>
        <w:t>berdasarkan</w:t>
      </w:r>
      <w:proofErr w:type="gramEnd"/>
      <w:r w:rsidR="005D3CC8" w:rsidRPr="00B569B8">
        <w:rPr>
          <w:rFonts w:ascii="Times New Roman" w:hAnsi="Times New Roman" w:cs="Times New Roman"/>
          <w:sz w:val="24"/>
          <w:szCs w:val="24"/>
        </w:rPr>
        <w:t xml:space="preserve"> </w:t>
      </w:r>
      <w:r w:rsidRPr="00B569B8">
        <w:rPr>
          <w:rFonts w:ascii="Times New Roman" w:hAnsi="Times New Roman" w:cs="Times New Roman"/>
          <w:i/>
          <w:iCs/>
          <w:sz w:val="24"/>
          <w:szCs w:val="24"/>
        </w:rPr>
        <w:t>B</w:t>
      </w:r>
      <w:r w:rsidR="005D3CC8" w:rsidRPr="00B569B8">
        <w:rPr>
          <w:rFonts w:ascii="Times New Roman" w:hAnsi="Times New Roman" w:cs="Times New Roman"/>
          <w:i/>
          <w:iCs/>
          <w:sz w:val="24"/>
          <w:szCs w:val="24"/>
        </w:rPr>
        <w:t>usiness</w:t>
      </w:r>
      <w:r w:rsidRPr="00B569B8">
        <w:rPr>
          <w:rFonts w:ascii="Times New Roman" w:hAnsi="Times New Roman" w:cs="Times New Roman"/>
          <w:i/>
          <w:iCs/>
          <w:sz w:val="24"/>
          <w:szCs w:val="24"/>
        </w:rPr>
        <w:t xml:space="preserve"> J</w:t>
      </w:r>
      <w:r w:rsidR="005D3CC8" w:rsidRPr="00B569B8">
        <w:rPr>
          <w:rFonts w:ascii="Times New Roman" w:hAnsi="Times New Roman" w:cs="Times New Roman"/>
          <w:i/>
          <w:iCs/>
          <w:sz w:val="24"/>
          <w:szCs w:val="24"/>
        </w:rPr>
        <w:t xml:space="preserve">udgement </w:t>
      </w:r>
      <w:r w:rsidRPr="00B569B8">
        <w:rPr>
          <w:rFonts w:ascii="Times New Roman" w:hAnsi="Times New Roman" w:cs="Times New Roman"/>
          <w:i/>
          <w:iCs/>
          <w:sz w:val="24"/>
          <w:szCs w:val="24"/>
        </w:rPr>
        <w:t>R</w:t>
      </w:r>
      <w:r w:rsidR="005D3CC8" w:rsidRPr="00B569B8">
        <w:rPr>
          <w:rFonts w:ascii="Times New Roman" w:hAnsi="Times New Roman" w:cs="Times New Roman"/>
          <w:i/>
          <w:iCs/>
          <w:sz w:val="24"/>
          <w:szCs w:val="24"/>
        </w:rPr>
        <w:t>ule</w:t>
      </w:r>
      <w:r w:rsidR="005D3CC8" w:rsidRPr="00B569B8">
        <w:rPr>
          <w:rFonts w:ascii="Times New Roman" w:hAnsi="Times New Roman" w:cs="Times New Roman"/>
          <w:sz w:val="24"/>
          <w:szCs w:val="24"/>
        </w:rPr>
        <w:t xml:space="preserve"> </w:t>
      </w:r>
      <w:r w:rsidR="009D7AD5" w:rsidRPr="00B569B8">
        <w:rPr>
          <w:rFonts w:ascii="Times New Roman" w:hAnsi="Times New Roman" w:cs="Times New Roman"/>
          <w:sz w:val="24"/>
          <w:szCs w:val="24"/>
        </w:rPr>
        <w:t>S</w:t>
      </w:r>
      <w:r w:rsidR="005D3CC8" w:rsidRPr="00B569B8">
        <w:rPr>
          <w:rFonts w:ascii="Times New Roman" w:hAnsi="Times New Roman" w:cs="Times New Roman"/>
          <w:sz w:val="24"/>
          <w:szCs w:val="24"/>
        </w:rPr>
        <w:t xml:space="preserve">tudi </w:t>
      </w:r>
      <w:r w:rsidR="009D7AD5" w:rsidRPr="00B569B8">
        <w:rPr>
          <w:rFonts w:ascii="Times New Roman" w:hAnsi="Times New Roman" w:cs="Times New Roman"/>
          <w:sz w:val="24"/>
          <w:szCs w:val="24"/>
        </w:rPr>
        <w:t>A</w:t>
      </w:r>
      <w:r w:rsidR="005D3CC8" w:rsidRPr="00B569B8">
        <w:rPr>
          <w:rFonts w:ascii="Times New Roman" w:hAnsi="Times New Roman" w:cs="Times New Roman"/>
          <w:sz w:val="24"/>
          <w:szCs w:val="24"/>
        </w:rPr>
        <w:t xml:space="preserve">nalisis </w:t>
      </w:r>
      <w:r w:rsidRPr="00B569B8">
        <w:rPr>
          <w:rFonts w:ascii="Times New Roman" w:hAnsi="Times New Roman" w:cs="Times New Roman"/>
          <w:sz w:val="24"/>
          <w:szCs w:val="24"/>
        </w:rPr>
        <w:t>Putusan</w:t>
      </w:r>
      <w:r w:rsidR="009D7AD5" w:rsidRPr="00B569B8">
        <w:rPr>
          <w:rFonts w:ascii="Times New Roman" w:hAnsi="Times New Roman" w:cs="Times New Roman"/>
          <w:sz w:val="24"/>
          <w:szCs w:val="24"/>
        </w:rPr>
        <w:t xml:space="preserve"> </w:t>
      </w:r>
      <w:r w:rsidR="00F94873" w:rsidRPr="00B569B8">
        <w:rPr>
          <w:rFonts w:ascii="Times New Roman" w:hAnsi="Times New Roman" w:cs="Times New Roman"/>
          <w:sz w:val="24"/>
          <w:szCs w:val="24"/>
        </w:rPr>
        <w:t>P</w:t>
      </w:r>
      <w:r w:rsidR="009D7AD5" w:rsidRPr="00B569B8">
        <w:rPr>
          <w:rFonts w:ascii="Times New Roman" w:hAnsi="Times New Roman" w:cs="Times New Roman"/>
          <w:sz w:val="24"/>
          <w:szCs w:val="24"/>
        </w:rPr>
        <w:t>engadilan</w:t>
      </w:r>
      <w:r w:rsidR="00A830D6"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9D7AD5" w:rsidRPr="00B569B8">
        <w:rPr>
          <w:rFonts w:ascii="Times New Roman" w:hAnsi="Times New Roman" w:cs="Times New Roman"/>
          <w:sz w:val="24"/>
          <w:szCs w:val="24"/>
        </w:rPr>
        <w:t xml:space="preserve"> </w:t>
      </w:r>
      <w:r w:rsidR="00F94873" w:rsidRPr="00B569B8">
        <w:rPr>
          <w:rFonts w:ascii="Times New Roman" w:hAnsi="Times New Roman" w:cs="Times New Roman"/>
          <w:sz w:val="24"/>
          <w:szCs w:val="24"/>
        </w:rPr>
        <w:t>38</w:t>
      </w:r>
      <w:r w:rsidR="009D7AD5" w:rsidRPr="00B569B8">
        <w:rPr>
          <w:rFonts w:ascii="Times New Roman" w:hAnsi="Times New Roman" w:cs="Times New Roman"/>
          <w:sz w:val="24"/>
          <w:szCs w:val="24"/>
        </w:rPr>
        <w:t>4</w:t>
      </w:r>
      <w:r w:rsidR="008D73EE" w:rsidRPr="00B569B8">
        <w:rPr>
          <w:rFonts w:ascii="Times New Roman" w:hAnsi="Times New Roman" w:cs="Times New Roman"/>
          <w:sz w:val="24"/>
          <w:szCs w:val="24"/>
        </w:rPr>
        <w:t>9</w:t>
      </w:r>
      <w:r w:rsidR="00F94873" w:rsidRPr="00B569B8">
        <w:rPr>
          <w:rFonts w:ascii="Times New Roman" w:hAnsi="Times New Roman" w:cs="Times New Roman"/>
          <w:sz w:val="24"/>
          <w:szCs w:val="24"/>
        </w:rPr>
        <w:t xml:space="preserve"> K/Pid.Sus</w:t>
      </w:r>
      <w:r w:rsidR="009D7AD5" w:rsidRPr="00B569B8">
        <w:rPr>
          <w:rFonts w:ascii="Times New Roman" w:hAnsi="Times New Roman" w:cs="Times New Roman"/>
          <w:sz w:val="24"/>
          <w:szCs w:val="24"/>
        </w:rPr>
        <w:t>/20</w:t>
      </w:r>
      <w:r w:rsidR="00F94873" w:rsidRPr="00B569B8">
        <w:rPr>
          <w:rFonts w:ascii="Times New Roman" w:hAnsi="Times New Roman" w:cs="Times New Roman"/>
          <w:sz w:val="24"/>
          <w:szCs w:val="24"/>
        </w:rPr>
        <w:t>19</w:t>
      </w:r>
      <w:r w:rsidR="00FF2C1D">
        <w:rPr>
          <w:rFonts w:ascii="Times New Roman" w:hAnsi="Times New Roman" w:cs="Times New Roman"/>
          <w:sz w:val="24"/>
          <w:szCs w:val="24"/>
        </w:rPr>
        <w:t xml:space="preserve"> Dan N</w:t>
      </w:r>
      <w:r w:rsidR="00297F61">
        <w:rPr>
          <w:rFonts w:ascii="Times New Roman" w:hAnsi="Times New Roman" w:cs="Times New Roman"/>
          <w:sz w:val="24"/>
          <w:szCs w:val="24"/>
        </w:rPr>
        <w:t>omor 121 K/Pid.Sus/2020)</w:t>
      </w:r>
      <w:r w:rsidR="00F94873" w:rsidRPr="00B569B8">
        <w:rPr>
          <w:rFonts w:ascii="Times New Roman" w:hAnsi="Times New Roman" w:cs="Times New Roman"/>
          <w:b/>
          <w:bCs/>
          <w:sz w:val="24"/>
          <w:szCs w:val="24"/>
        </w:rPr>
        <w:t xml:space="preserve"> </w:t>
      </w:r>
      <w:r w:rsidR="00F94873" w:rsidRPr="00B569B8">
        <w:rPr>
          <w:rFonts w:ascii="Times New Roman" w:hAnsi="Times New Roman" w:cs="Times New Roman"/>
          <w:sz w:val="24"/>
          <w:szCs w:val="24"/>
        </w:rPr>
        <w:t>d</w:t>
      </w:r>
      <w:r w:rsidRPr="00B569B8">
        <w:rPr>
          <w:rFonts w:ascii="Times New Roman" w:hAnsi="Times New Roman" w:cs="Times New Roman"/>
          <w:sz w:val="24"/>
          <w:szCs w:val="24"/>
        </w:rPr>
        <w:t>apat terselesaikan dengan baik.</w:t>
      </w:r>
    </w:p>
    <w:p w14:paraId="6C52EA00" w14:textId="6DCE2E1E" w:rsidR="00B94935" w:rsidRPr="00B569B8" w:rsidRDefault="001B79FC" w:rsidP="00EA2FBE">
      <w:pPr>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00B94935" w:rsidRPr="00B569B8">
        <w:rPr>
          <w:rFonts w:ascii="Times New Roman" w:hAnsi="Times New Roman" w:cs="Times New Roman"/>
          <w:sz w:val="24"/>
          <w:szCs w:val="24"/>
        </w:rPr>
        <w:t xml:space="preserve">Saya dengan rendah hati ingin menyampaikan ucapan rasa Syukur dan apresiasi yang mendalam atas segala bantuan, dukungan, dan kontribusi yang diberikan kepada saya dalam penyelesaian Tesia ini, Dalam penyusunan Tesis ini penulis telah berusaha semaksimal mungkin sesuai dengan kemampuan sebagai penulis, namun sebagai manusia biasa, penulis tidak luput dari kesalahan </w:t>
      </w:r>
      <w:r w:rsidR="00F61F5C" w:rsidRPr="00B569B8">
        <w:rPr>
          <w:rFonts w:ascii="Times New Roman" w:hAnsi="Times New Roman" w:cs="Times New Roman"/>
          <w:sz w:val="24"/>
          <w:szCs w:val="24"/>
        </w:rPr>
        <w:t>dan kekhilafan baik dari segi Teknik penulisan maupun tata Bahasa, tetapi walaupun demikian penulis berusaha sedapat mungkin menyelesaikan Tesis ini meskipun tersususn sangat sederhana.</w:t>
      </w:r>
    </w:p>
    <w:p w14:paraId="1609479C" w14:textId="22AB8F65" w:rsidR="00F61F5C" w:rsidRPr="00B569B8" w:rsidRDefault="00F61F5C" w:rsidP="00EA2FBE">
      <w:pPr>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ab/>
        <w:t>Dalam kesempatan ini, izinkan saya menyampaikan rasa terimakasih kepada semua pihak yang telah membantu, membimbing, dan memberikan motifasi untuk terselesaikan tepat waktunya, untuk itu penulis mengucapkan terimakasih kepada:</w:t>
      </w:r>
    </w:p>
    <w:p w14:paraId="60C70DC7" w14:textId="648F007E" w:rsidR="004D37CB" w:rsidRPr="00B569B8" w:rsidRDefault="004D37CB">
      <w:pPr>
        <w:pStyle w:val="ListParagraph"/>
        <w:numPr>
          <w:ilvl w:val="0"/>
          <w:numId w:val="6"/>
        </w:numPr>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 xml:space="preserve">Bapak Prof. Dr. Kusbianto, SH, M Hum, Selaku Direktur Sekolah Pasca Sarjana Magister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Universitas Dharmawangsa Medan, saya mengucapkan terimakasih atas kesempatan yan diberikan untuk menempuh Program Studi Ilmu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di Universitas Dharamawangsa yang terhormat</w:t>
      </w:r>
      <w:r w:rsidR="004E3436" w:rsidRPr="00B569B8">
        <w:rPr>
          <w:rFonts w:ascii="Times New Roman" w:hAnsi="Times New Roman" w:cs="Times New Roman"/>
          <w:sz w:val="24"/>
          <w:szCs w:val="24"/>
        </w:rPr>
        <w:t xml:space="preserve">, </w:t>
      </w:r>
      <w:r w:rsidR="004E3436" w:rsidRPr="00B569B8">
        <w:rPr>
          <w:rFonts w:ascii="Times New Roman" w:hAnsi="Times New Roman" w:cs="Times New Roman"/>
          <w:sz w:val="24"/>
          <w:szCs w:val="24"/>
        </w:rPr>
        <w:lastRenderedPageBreak/>
        <w:t xml:space="preserve">kepercayaan yang bapak berikan memotifasi saya untuk pengembangan ilmu pengetahuan dan keterampilan dibidang Ilmu </w:t>
      </w:r>
      <w:r w:rsidR="00AC1419" w:rsidRPr="00B569B8">
        <w:rPr>
          <w:rFonts w:ascii="Times New Roman" w:hAnsi="Times New Roman" w:cs="Times New Roman"/>
          <w:sz w:val="24"/>
          <w:szCs w:val="24"/>
        </w:rPr>
        <w:t>Hukum</w:t>
      </w:r>
      <w:r w:rsidR="004E3436" w:rsidRPr="00B569B8">
        <w:rPr>
          <w:rFonts w:ascii="Times New Roman" w:hAnsi="Times New Roman" w:cs="Times New Roman"/>
          <w:sz w:val="24"/>
          <w:szCs w:val="24"/>
        </w:rPr>
        <w:t xml:space="preserve"> yang sangat berharga.</w:t>
      </w:r>
    </w:p>
    <w:p w14:paraId="22525F10" w14:textId="25F28A80" w:rsidR="004E3436" w:rsidRPr="00B569B8" w:rsidRDefault="004E3436">
      <w:pPr>
        <w:pStyle w:val="ListParagraph"/>
        <w:numPr>
          <w:ilvl w:val="0"/>
          <w:numId w:val="6"/>
        </w:numPr>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 xml:space="preserve">Bapak Dr. Ariman Sitompul, SH, MH, Selaku Ketua program Magister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saya ingin berterimakasih atas arahan dan dukungan yang telah diberikan selama penyusunan Tesis ini, Bapak telah memberikan panduan yang sangat berharga dan membantu saya dalam mengembangkan pemahaman yang lebih mendalam </w:t>
      </w:r>
      <w:proofErr w:type="gramStart"/>
      <w:r w:rsidRPr="00B569B8">
        <w:rPr>
          <w:rFonts w:ascii="Times New Roman" w:hAnsi="Times New Roman" w:cs="Times New Roman"/>
          <w:sz w:val="24"/>
          <w:szCs w:val="24"/>
        </w:rPr>
        <w:t>tentang  masalah</w:t>
      </w:r>
      <w:proofErr w:type="gramEnd"/>
      <w:r w:rsidRPr="00B569B8">
        <w:rPr>
          <w:rFonts w:ascii="Times New Roman" w:hAnsi="Times New Roman" w:cs="Times New Roman"/>
          <w:sz w:val="24"/>
          <w:szCs w:val="24"/>
        </w:rPr>
        <w:t xml:space="preserve">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yang berkaitan dengan judul penelitian ini.</w:t>
      </w:r>
    </w:p>
    <w:p w14:paraId="399C70BF" w14:textId="66854A14" w:rsidR="004E3436" w:rsidRPr="00B569B8" w:rsidRDefault="004E3436">
      <w:pPr>
        <w:pStyle w:val="ListParagraph"/>
        <w:numPr>
          <w:ilvl w:val="0"/>
          <w:numId w:val="6"/>
        </w:numPr>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Bapak Dr</w:t>
      </w:r>
      <w:r w:rsidR="002946E8">
        <w:rPr>
          <w:rFonts w:ascii="Times New Roman" w:hAnsi="Times New Roman" w:cs="Times New Roman"/>
          <w:sz w:val="24"/>
          <w:szCs w:val="24"/>
        </w:rPr>
        <w:t xml:space="preserve">. Rilawadi </w:t>
      </w:r>
      <w:proofErr w:type="gramStart"/>
      <w:r w:rsidR="002946E8">
        <w:rPr>
          <w:rFonts w:ascii="Times New Roman" w:hAnsi="Times New Roman" w:cs="Times New Roman"/>
          <w:sz w:val="24"/>
          <w:szCs w:val="24"/>
        </w:rPr>
        <w:t xml:space="preserve">Sahputra </w:t>
      </w:r>
      <w:r w:rsidRPr="00B569B8">
        <w:rPr>
          <w:rFonts w:ascii="Times New Roman" w:hAnsi="Times New Roman" w:cs="Times New Roman"/>
          <w:sz w:val="24"/>
          <w:szCs w:val="24"/>
        </w:rPr>
        <w:t xml:space="preserve"> SH</w:t>
      </w:r>
      <w:proofErr w:type="gramEnd"/>
      <w:r w:rsidRPr="00B569B8">
        <w:rPr>
          <w:rFonts w:ascii="Times New Roman" w:hAnsi="Times New Roman" w:cs="Times New Roman"/>
          <w:sz w:val="24"/>
          <w:szCs w:val="24"/>
        </w:rPr>
        <w:t xml:space="preserve">, MH, </w:t>
      </w:r>
      <w:r w:rsidR="005A3C79" w:rsidRPr="00B569B8">
        <w:rPr>
          <w:rFonts w:ascii="Times New Roman" w:hAnsi="Times New Roman" w:cs="Times New Roman"/>
          <w:sz w:val="24"/>
          <w:szCs w:val="24"/>
        </w:rPr>
        <w:t>Sebagai pembimbing I, Saya ingin mengucapakan terimakasih atas arahan meluangkan waktu dan kesempatan selalu mengingatkan dalam penyelesaian Tesis penulis.</w:t>
      </w:r>
    </w:p>
    <w:p w14:paraId="188944CB" w14:textId="65FA94C9" w:rsidR="001F79ED" w:rsidRPr="00B569B8" w:rsidRDefault="005A3C79">
      <w:pPr>
        <w:pStyle w:val="ListParagraph"/>
        <w:numPr>
          <w:ilvl w:val="0"/>
          <w:numId w:val="6"/>
        </w:numPr>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Bapak Dr.</w:t>
      </w:r>
      <w:r w:rsidR="002946E8">
        <w:rPr>
          <w:rFonts w:ascii="Times New Roman" w:hAnsi="Times New Roman" w:cs="Times New Roman"/>
          <w:sz w:val="24"/>
          <w:szCs w:val="24"/>
        </w:rPr>
        <w:t xml:space="preserve"> Syariful Azmi </w:t>
      </w:r>
      <w:r w:rsidRPr="00B569B8">
        <w:rPr>
          <w:rFonts w:ascii="Times New Roman" w:hAnsi="Times New Roman" w:cs="Times New Roman"/>
          <w:sz w:val="24"/>
          <w:szCs w:val="24"/>
        </w:rPr>
        <w:t xml:space="preserve">SH, M. Kn, Sebagai pembimbing II, Saya ingin mengucapkan terimakasih yang tak </w:t>
      </w:r>
      <w:proofErr w:type="gramStart"/>
      <w:r w:rsidRPr="00B569B8">
        <w:rPr>
          <w:rFonts w:ascii="Times New Roman" w:hAnsi="Times New Roman" w:cs="Times New Roman"/>
          <w:sz w:val="24"/>
          <w:szCs w:val="24"/>
        </w:rPr>
        <w:t>terhingga,  atas</w:t>
      </w:r>
      <w:proofErr w:type="gramEnd"/>
      <w:r w:rsidRPr="00B569B8">
        <w:rPr>
          <w:rFonts w:ascii="Times New Roman" w:hAnsi="Times New Roman" w:cs="Times New Roman"/>
          <w:sz w:val="24"/>
          <w:szCs w:val="24"/>
        </w:rPr>
        <w:t xml:space="preserve"> kesabaran untuk membimbing penulis  kearah yang lebih baik, untuk memperdalam khasanah pengetahuan dalam konteks judul penelitian penulis agar terlaksana dengan semestinya</w:t>
      </w:r>
      <w:r w:rsidR="001F79ED" w:rsidRPr="00B569B8">
        <w:rPr>
          <w:rFonts w:ascii="Times New Roman" w:hAnsi="Times New Roman" w:cs="Times New Roman"/>
          <w:sz w:val="24"/>
          <w:szCs w:val="24"/>
        </w:rPr>
        <w:t>, mengembangkan argument, menganalisis dalam penyusunan tesis penulis.</w:t>
      </w:r>
    </w:p>
    <w:p w14:paraId="245B44E9" w14:textId="0307594A" w:rsidR="005A3C79" w:rsidRPr="00B569B8" w:rsidRDefault="001F79ED">
      <w:pPr>
        <w:pStyle w:val="ListParagraph"/>
        <w:numPr>
          <w:ilvl w:val="0"/>
          <w:numId w:val="6"/>
        </w:numPr>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Seluruh Dosen-Dosen Universitas Dharmawangsa</w:t>
      </w:r>
      <w:r w:rsidR="001A750B" w:rsidRPr="00B569B8">
        <w:rPr>
          <w:rFonts w:ascii="Times New Roman" w:hAnsi="Times New Roman" w:cs="Times New Roman"/>
          <w:sz w:val="24"/>
          <w:szCs w:val="24"/>
        </w:rPr>
        <w:t xml:space="preserve">, Saya </w:t>
      </w:r>
      <w:proofErr w:type="gramStart"/>
      <w:r w:rsidR="001A750B" w:rsidRPr="00B569B8">
        <w:rPr>
          <w:rFonts w:ascii="Times New Roman" w:hAnsi="Times New Roman" w:cs="Times New Roman"/>
          <w:sz w:val="24"/>
          <w:szCs w:val="24"/>
        </w:rPr>
        <w:t xml:space="preserve">berterimakasih </w:t>
      </w:r>
      <w:r w:rsidRPr="00B569B8">
        <w:rPr>
          <w:rFonts w:ascii="Times New Roman" w:hAnsi="Times New Roman" w:cs="Times New Roman"/>
          <w:sz w:val="24"/>
          <w:szCs w:val="24"/>
        </w:rPr>
        <w:t xml:space="preserve"> telah</w:t>
      </w:r>
      <w:proofErr w:type="gramEnd"/>
      <w:r w:rsidRPr="00B569B8">
        <w:rPr>
          <w:rFonts w:ascii="Times New Roman" w:hAnsi="Times New Roman" w:cs="Times New Roman"/>
          <w:sz w:val="24"/>
          <w:szCs w:val="24"/>
        </w:rPr>
        <w:t xml:space="preserve"> memberikan pengajaran bimbingan ilmu pengetahuan,  memberikan aspirasi untuk bermotifasi</w:t>
      </w:r>
      <w:r w:rsidR="001A750B" w:rsidRPr="00B569B8">
        <w:rPr>
          <w:rFonts w:ascii="Times New Roman" w:hAnsi="Times New Roman" w:cs="Times New Roman"/>
          <w:sz w:val="24"/>
          <w:szCs w:val="24"/>
        </w:rPr>
        <w:t xml:space="preserve"> dalam pengembangan pengetahuan </w:t>
      </w:r>
      <w:r w:rsidRPr="00B569B8">
        <w:rPr>
          <w:rFonts w:ascii="Times New Roman" w:hAnsi="Times New Roman" w:cs="Times New Roman"/>
          <w:sz w:val="24"/>
          <w:szCs w:val="24"/>
        </w:rPr>
        <w:t>ketahapan berikutnya dalam penyusunan tesis penulis selama status Mahasiswa untuk sebagai Ak</w:t>
      </w:r>
      <w:r w:rsidR="001A750B" w:rsidRPr="00B569B8">
        <w:rPr>
          <w:rFonts w:ascii="Times New Roman" w:hAnsi="Times New Roman" w:cs="Times New Roman"/>
          <w:sz w:val="24"/>
          <w:szCs w:val="24"/>
        </w:rPr>
        <w:t>a</w:t>
      </w:r>
      <w:r w:rsidRPr="00B569B8">
        <w:rPr>
          <w:rFonts w:ascii="Times New Roman" w:hAnsi="Times New Roman" w:cs="Times New Roman"/>
          <w:sz w:val="24"/>
          <w:szCs w:val="24"/>
        </w:rPr>
        <w:t xml:space="preserve">demisi </w:t>
      </w:r>
      <w:r w:rsidR="001A750B" w:rsidRPr="00B569B8">
        <w:rPr>
          <w:rFonts w:ascii="Times New Roman" w:hAnsi="Times New Roman" w:cs="Times New Roman"/>
          <w:sz w:val="24"/>
          <w:szCs w:val="24"/>
        </w:rPr>
        <w:t xml:space="preserve">Ilmu </w:t>
      </w:r>
      <w:r w:rsidR="00AC1419" w:rsidRPr="00B569B8">
        <w:rPr>
          <w:rFonts w:ascii="Times New Roman" w:hAnsi="Times New Roman" w:cs="Times New Roman"/>
          <w:sz w:val="24"/>
          <w:szCs w:val="24"/>
        </w:rPr>
        <w:t>Hukum</w:t>
      </w:r>
      <w:r w:rsidR="001A750B"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  </w:t>
      </w:r>
      <w:r w:rsidR="005A3C79" w:rsidRPr="00B569B8">
        <w:rPr>
          <w:rFonts w:ascii="Times New Roman" w:hAnsi="Times New Roman" w:cs="Times New Roman"/>
          <w:sz w:val="24"/>
          <w:szCs w:val="24"/>
        </w:rPr>
        <w:t xml:space="preserve"> </w:t>
      </w:r>
    </w:p>
    <w:p w14:paraId="1D4E832E" w14:textId="4E5660EB" w:rsidR="001A750B" w:rsidRPr="00B569B8" w:rsidRDefault="001A750B">
      <w:pPr>
        <w:pStyle w:val="ListParagraph"/>
        <w:numPr>
          <w:ilvl w:val="0"/>
          <w:numId w:val="6"/>
        </w:numPr>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lastRenderedPageBreak/>
        <w:t xml:space="preserve">Terimakasih kepada kedua orang tua saya, yang telah memberikan dukungan penuh dan doa selama penyusunan Tesis penulis, atas segala pengorbanan </w:t>
      </w:r>
      <w:r w:rsidR="00EA2FBE" w:rsidRPr="00B569B8">
        <w:rPr>
          <w:rFonts w:ascii="Times New Roman" w:hAnsi="Times New Roman" w:cs="Times New Roman"/>
          <w:sz w:val="24"/>
          <w:szCs w:val="24"/>
        </w:rPr>
        <w:t xml:space="preserve">selama ini hingga saya dapat melanjutkan Studi di Universitas Dharmawangsa Medan. </w:t>
      </w:r>
    </w:p>
    <w:p w14:paraId="05D08761" w14:textId="4A82912C" w:rsidR="00EA2FBE" w:rsidRPr="00B569B8" w:rsidRDefault="00EA2FBE">
      <w:pPr>
        <w:pStyle w:val="ListParagraph"/>
        <w:numPr>
          <w:ilvl w:val="0"/>
          <w:numId w:val="6"/>
        </w:numPr>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Teman-teman Mahasiswa seangkatan dan seperjuangan saya, terimakasih atas pers</w:t>
      </w:r>
      <w:r w:rsidR="002A5CEB" w:rsidRPr="00B569B8">
        <w:rPr>
          <w:rFonts w:ascii="Times New Roman" w:hAnsi="Times New Roman" w:cs="Times New Roman"/>
          <w:sz w:val="24"/>
          <w:szCs w:val="24"/>
        </w:rPr>
        <w:t>a</w:t>
      </w:r>
      <w:r w:rsidRPr="00B569B8">
        <w:rPr>
          <w:rFonts w:ascii="Times New Roman" w:hAnsi="Times New Roman" w:cs="Times New Roman"/>
          <w:sz w:val="24"/>
          <w:szCs w:val="24"/>
        </w:rPr>
        <w:t xml:space="preserve">habatan dan </w:t>
      </w:r>
      <w:r w:rsidR="002A5CEB" w:rsidRPr="00B569B8">
        <w:rPr>
          <w:rFonts w:ascii="Times New Roman" w:hAnsi="Times New Roman" w:cs="Times New Roman"/>
          <w:sz w:val="24"/>
          <w:szCs w:val="24"/>
        </w:rPr>
        <w:t>dukungan yang tak terlupakan, saya merasa bangga untuk berteman satu ikatan persaudaraan yang saling mendukung satu sama lainnya.</w:t>
      </w:r>
    </w:p>
    <w:p w14:paraId="2E2081C3" w14:textId="44E36475" w:rsidR="002A5CEB" w:rsidRPr="00B569B8" w:rsidRDefault="002A5CEB">
      <w:pPr>
        <w:pStyle w:val="ListParagraph"/>
        <w:numPr>
          <w:ilvl w:val="0"/>
          <w:numId w:val="6"/>
        </w:numPr>
        <w:tabs>
          <w:tab w:val="left" w:pos="709"/>
        </w:tabs>
        <w:spacing w:line="480" w:lineRule="auto"/>
        <w:jc w:val="both"/>
        <w:rPr>
          <w:rFonts w:ascii="Times New Roman" w:hAnsi="Times New Roman" w:cs="Times New Roman"/>
          <w:sz w:val="24"/>
          <w:szCs w:val="24"/>
        </w:rPr>
      </w:pPr>
      <w:proofErr w:type="gramStart"/>
      <w:r w:rsidRPr="00B569B8">
        <w:rPr>
          <w:rFonts w:ascii="Times New Roman" w:hAnsi="Times New Roman" w:cs="Times New Roman"/>
          <w:sz w:val="24"/>
          <w:szCs w:val="24"/>
        </w:rPr>
        <w:t>Kepada  Bapak</w:t>
      </w:r>
      <w:proofErr w:type="gramEnd"/>
      <w:r w:rsidRPr="00B569B8">
        <w:rPr>
          <w:rFonts w:ascii="Times New Roman" w:hAnsi="Times New Roman" w:cs="Times New Roman"/>
          <w:sz w:val="24"/>
          <w:szCs w:val="24"/>
        </w:rPr>
        <w:t xml:space="preserve"> Mahdi. SE, Saya mengucapkan terimakasih atas bimbingan dan arahan dalam penyusunan Tesis Saya ini sehingga terlaksana dengan baik dan tepat pada waktunya.</w:t>
      </w:r>
    </w:p>
    <w:p w14:paraId="1F529EB5" w14:textId="77777777" w:rsidR="001B79FC" w:rsidRPr="00B569B8" w:rsidRDefault="001B79FC" w:rsidP="00116E2C">
      <w:pPr>
        <w:pStyle w:val="ListParagraph"/>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002A5CEB" w:rsidRPr="00B569B8">
        <w:rPr>
          <w:rFonts w:ascii="Times New Roman" w:hAnsi="Times New Roman" w:cs="Times New Roman"/>
          <w:sz w:val="24"/>
          <w:szCs w:val="24"/>
        </w:rPr>
        <w:t xml:space="preserve">Akhir kata, tidak ada kata yang dapat </w:t>
      </w:r>
      <w:r w:rsidR="003B3832" w:rsidRPr="00B569B8">
        <w:rPr>
          <w:rFonts w:ascii="Times New Roman" w:hAnsi="Times New Roman" w:cs="Times New Roman"/>
          <w:sz w:val="24"/>
          <w:szCs w:val="24"/>
        </w:rPr>
        <w:t>cukup mengungkapkan rasa</w:t>
      </w:r>
      <w:r w:rsidR="002A5CEB" w:rsidRPr="00B569B8">
        <w:rPr>
          <w:rFonts w:ascii="Times New Roman" w:hAnsi="Times New Roman" w:cs="Times New Roman"/>
          <w:sz w:val="24"/>
          <w:szCs w:val="24"/>
        </w:rPr>
        <w:t xml:space="preserve"> terimakasih</w:t>
      </w:r>
      <w:r w:rsidR="0071480B" w:rsidRPr="00B569B8">
        <w:rPr>
          <w:rFonts w:ascii="Times New Roman" w:hAnsi="Times New Roman" w:cs="Times New Roman"/>
          <w:sz w:val="24"/>
          <w:szCs w:val="24"/>
        </w:rPr>
        <w:t xml:space="preserve"> </w:t>
      </w:r>
      <w:r w:rsidR="003B3832" w:rsidRPr="00B569B8">
        <w:rPr>
          <w:rFonts w:ascii="Times New Roman" w:hAnsi="Times New Roman" w:cs="Times New Roman"/>
          <w:sz w:val="24"/>
          <w:szCs w:val="24"/>
        </w:rPr>
        <w:t>kepada semua pihak yang telah berperan dalam penyelesaian Tesis ini, semua</w:t>
      </w:r>
      <w:r w:rsidR="0071480B" w:rsidRPr="00B569B8">
        <w:rPr>
          <w:rFonts w:ascii="Times New Roman" w:hAnsi="Times New Roman" w:cs="Times New Roman"/>
          <w:sz w:val="24"/>
          <w:szCs w:val="24"/>
        </w:rPr>
        <w:t xml:space="preserve"> memberikan motifasi</w:t>
      </w:r>
      <w:r w:rsidR="003B3832" w:rsidRPr="00B569B8">
        <w:rPr>
          <w:rFonts w:ascii="Times New Roman" w:hAnsi="Times New Roman" w:cs="Times New Roman"/>
          <w:sz w:val="24"/>
          <w:szCs w:val="24"/>
        </w:rPr>
        <w:t>,</w:t>
      </w:r>
      <w:r w:rsidR="0071480B" w:rsidRPr="00B569B8">
        <w:rPr>
          <w:rFonts w:ascii="Times New Roman" w:hAnsi="Times New Roman" w:cs="Times New Roman"/>
          <w:sz w:val="24"/>
          <w:szCs w:val="24"/>
        </w:rPr>
        <w:t xml:space="preserve"> </w:t>
      </w:r>
      <w:r w:rsidR="003B3832" w:rsidRPr="00B569B8">
        <w:rPr>
          <w:rFonts w:ascii="Times New Roman" w:hAnsi="Times New Roman" w:cs="Times New Roman"/>
          <w:sz w:val="24"/>
          <w:szCs w:val="24"/>
        </w:rPr>
        <w:t>bimbingan, dukungan yang diberikan telah membantu saya dalam mencapai  yang diharapkan</w:t>
      </w:r>
      <w:r w:rsidR="0071480B" w:rsidRPr="00B569B8">
        <w:rPr>
          <w:rFonts w:ascii="Times New Roman" w:hAnsi="Times New Roman" w:cs="Times New Roman"/>
          <w:sz w:val="24"/>
          <w:szCs w:val="24"/>
        </w:rPr>
        <w:t xml:space="preserve">, </w:t>
      </w:r>
      <w:r w:rsidR="003B3832" w:rsidRPr="00B569B8">
        <w:rPr>
          <w:rFonts w:ascii="Times New Roman" w:hAnsi="Times New Roman" w:cs="Times New Roman"/>
          <w:sz w:val="24"/>
          <w:szCs w:val="24"/>
        </w:rPr>
        <w:t xml:space="preserve"> Semoga penelitian Tesis ini dapat memberikan sumbangsih yang berarti dalam pengembangan pemahaman tentang perlindungan </w:t>
      </w:r>
      <w:r w:rsidR="00AC1419" w:rsidRPr="00B569B8">
        <w:rPr>
          <w:rFonts w:ascii="Times New Roman" w:hAnsi="Times New Roman" w:cs="Times New Roman"/>
          <w:sz w:val="24"/>
          <w:szCs w:val="24"/>
        </w:rPr>
        <w:t>Hukum</w:t>
      </w:r>
      <w:r w:rsidR="003B3832" w:rsidRPr="00B569B8">
        <w:rPr>
          <w:rFonts w:ascii="Times New Roman" w:hAnsi="Times New Roman" w:cs="Times New Roman"/>
          <w:sz w:val="24"/>
          <w:szCs w:val="24"/>
        </w:rPr>
        <w:t xml:space="preserve"> bagi direksi dalam menjalankan tugasnya sehingga tidak ada kekeliruan dalam pengambilan keputusannya, Terimakasih sekali lagi atas segala bantuan dan dukungan yang telah diberikan.</w:t>
      </w:r>
    </w:p>
    <w:p w14:paraId="2415B1DC" w14:textId="6277936B" w:rsidR="001B79FC" w:rsidRPr="00B569B8" w:rsidRDefault="001B79FC" w:rsidP="00116E2C">
      <w:pPr>
        <w:pStyle w:val="ListParagraph"/>
        <w:tabs>
          <w:tab w:val="left" w:pos="709"/>
        </w:tabs>
        <w:spacing w:line="480" w:lineRule="auto"/>
        <w:jc w:val="both"/>
        <w:rPr>
          <w:rFonts w:ascii="Times New Roman" w:hAnsi="Times New Roman" w:cs="Times New Roman"/>
          <w:b/>
          <w:bCs/>
          <w:sz w:val="24"/>
          <w:szCs w:val="24"/>
        </w:rPr>
      </w:pP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0071480B" w:rsidRPr="00B569B8">
        <w:rPr>
          <w:rFonts w:ascii="Times New Roman" w:hAnsi="Times New Roman" w:cs="Times New Roman"/>
          <w:b/>
          <w:bCs/>
          <w:sz w:val="24"/>
          <w:szCs w:val="24"/>
        </w:rPr>
        <w:t>Medan,</w:t>
      </w:r>
      <w:r w:rsidR="00FF2C1D">
        <w:rPr>
          <w:rFonts w:ascii="Times New Roman" w:hAnsi="Times New Roman" w:cs="Times New Roman"/>
          <w:b/>
          <w:bCs/>
          <w:sz w:val="24"/>
          <w:szCs w:val="24"/>
        </w:rPr>
        <w:t xml:space="preserve"> 18 </w:t>
      </w:r>
      <w:proofErr w:type="gramStart"/>
      <w:r w:rsidR="00EA7252">
        <w:rPr>
          <w:rFonts w:ascii="Times New Roman" w:hAnsi="Times New Roman" w:cs="Times New Roman"/>
          <w:b/>
          <w:bCs/>
          <w:sz w:val="24"/>
          <w:szCs w:val="24"/>
        </w:rPr>
        <w:t>Mei</w:t>
      </w:r>
      <w:r w:rsidR="009D7AD5" w:rsidRPr="00B569B8">
        <w:rPr>
          <w:rFonts w:ascii="Times New Roman" w:hAnsi="Times New Roman" w:cs="Times New Roman"/>
          <w:b/>
          <w:bCs/>
          <w:sz w:val="24"/>
          <w:szCs w:val="24"/>
        </w:rPr>
        <w:t xml:space="preserve"> </w:t>
      </w:r>
      <w:r w:rsidR="0071480B" w:rsidRPr="00B569B8">
        <w:rPr>
          <w:rFonts w:ascii="Times New Roman" w:hAnsi="Times New Roman" w:cs="Times New Roman"/>
          <w:b/>
          <w:bCs/>
          <w:sz w:val="24"/>
          <w:szCs w:val="24"/>
        </w:rPr>
        <w:t xml:space="preserve"> 2024</w:t>
      </w:r>
      <w:proofErr w:type="gramEnd"/>
    </w:p>
    <w:p w14:paraId="727F0145" w14:textId="75A6A8D8" w:rsidR="0071480B" w:rsidRPr="00B569B8" w:rsidRDefault="001B79FC" w:rsidP="00116E2C">
      <w:pPr>
        <w:pStyle w:val="ListParagraph"/>
        <w:tabs>
          <w:tab w:val="left" w:pos="709"/>
        </w:tabs>
        <w:spacing w:line="480" w:lineRule="auto"/>
        <w:jc w:val="both"/>
        <w:rPr>
          <w:rFonts w:ascii="Times New Roman" w:hAnsi="Times New Roman" w:cs="Times New Roman"/>
          <w:sz w:val="24"/>
          <w:szCs w:val="24"/>
        </w:rPr>
      </w:pP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00116E2C" w:rsidRPr="00B569B8">
        <w:rPr>
          <w:rFonts w:ascii="Times New Roman" w:hAnsi="Times New Roman" w:cs="Times New Roman"/>
          <w:b/>
          <w:bCs/>
          <w:sz w:val="24"/>
          <w:szCs w:val="24"/>
        </w:rPr>
        <w:t xml:space="preserve">       </w:t>
      </w:r>
      <w:r w:rsidR="0071480B" w:rsidRPr="00B569B8">
        <w:rPr>
          <w:rFonts w:ascii="Times New Roman" w:hAnsi="Times New Roman" w:cs="Times New Roman"/>
          <w:b/>
          <w:bCs/>
          <w:sz w:val="24"/>
          <w:szCs w:val="24"/>
        </w:rPr>
        <w:t>Penulis</w:t>
      </w:r>
      <w:r w:rsidR="0071480B" w:rsidRPr="00B569B8">
        <w:rPr>
          <w:rFonts w:ascii="Times New Roman" w:hAnsi="Times New Roman" w:cs="Times New Roman"/>
          <w:sz w:val="24"/>
          <w:szCs w:val="24"/>
        </w:rPr>
        <w:t xml:space="preserve"> </w:t>
      </w:r>
    </w:p>
    <w:p w14:paraId="435ACE72" w14:textId="2BC37566" w:rsidR="009D4EB7" w:rsidRPr="00B569B8" w:rsidRDefault="00116E2C" w:rsidP="00D63E4B">
      <w:pPr>
        <w:pStyle w:val="ListParagraph"/>
        <w:tabs>
          <w:tab w:val="left" w:pos="709"/>
        </w:tabs>
        <w:spacing w:line="480" w:lineRule="auto"/>
        <w:ind w:right="424"/>
        <w:jc w:val="both"/>
        <w:rPr>
          <w:rFonts w:ascii="Times New Roman" w:hAnsi="Times New Roman" w:cs="Times New Roman"/>
          <w:b/>
          <w:bCs/>
          <w:sz w:val="24"/>
          <w:szCs w:val="24"/>
        </w:rPr>
      </w:pP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Pr="00B569B8">
        <w:rPr>
          <w:rFonts w:ascii="Times New Roman" w:hAnsi="Times New Roman" w:cs="Times New Roman"/>
          <w:b/>
          <w:bCs/>
          <w:sz w:val="24"/>
          <w:szCs w:val="24"/>
        </w:rPr>
        <w:tab/>
      </w:r>
      <w:r w:rsidR="0071480B" w:rsidRPr="00B569B8">
        <w:rPr>
          <w:rFonts w:ascii="Times New Roman" w:hAnsi="Times New Roman" w:cs="Times New Roman"/>
          <w:b/>
          <w:bCs/>
          <w:sz w:val="24"/>
          <w:szCs w:val="24"/>
        </w:rPr>
        <w:t>Hasbih Asydiq</w:t>
      </w:r>
    </w:p>
    <w:p w14:paraId="75BE7D8C" w14:textId="7237F899" w:rsidR="009D4EB7" w:rsidRPr="00B569B8" w:rsidRDefault="00F33A6E" w:rsidP="00141B14">
      <w:pPr>
        <w:pStyle w:val="Heading1"/>
        <w:jc w:val="center"/>
        <w:rPr>
          <w:rFonts w:ascii="Times New Roman" w:hAnsi="Times New Roman" w:cs="Times New Roman"/>
          <w:b/>
          <w:bCs/>
          <w:color w:val="auto"/>
          <w:sz w:val="28"/>
          <w:szCs w:val="28"/>
        </w:rPr>
      </w:pPr>
      <w:bookmarkStart w:id="9" w:name="_Toc166708481"/>
      <w:r w:rsidRPr="00B569B8">
        <w:rPr>
          <w:rFonts w:ascii="Times New Roman" w:hAnsi="Times New Roman" w:cs="Times New Roman"/>
          <w:b/>
          <w:bCs/>
          <w:color w:val="auto"/>
          <w:sz w:val="28"/>
          <w:szCs w:val="28"/>
        </w:rPr>
        <w:lastRenderedPageBreak/>
        <w:t>DAFTAR ISI</w:t>
      </w:r>
      <w:bookmarkEnd w:id="9"/>
    </w:p>
    <w:sdt>
      <w:sdtPr>
        <w:rPr>
          <w:rFonts w:ascii="Times New Roman" w:eastAsiaTheme="minorHAnsi" w:hAnsi="Times New Roman" w:cs="Times New Roman"/>
          <w:color w:val="auto"/>
          <w:kern w:val="2"/>
          <w:sz w:val="22"/>
          <w:szCs w:val="22"/>
          <w14:ligatures w14:val="standardContextual"/>
        </w:rPr>
        <w:id w:val="-937831270"/>
        <w:docPartObj>
          <w:docPartGallery w:val="Table of Contents"/>
          <w:docPartUnique/>
        </w:docPartObj>
      </w:sdtPr>
      <w:sdtEndPr>
        <w:rPr>
          <w:b/>
          <w:bCs/>
          <w:noProof/>
        </w:rPr>
      </w:sdtEndPr>
      <w:sdtContent>
        <w:p w14:paraId="141C98A0" w14:textId="67100936" w:rsidR="00141B14" w:rsidRPr="00B569B8" w:rsidRDefault="00141B14" w:rsidP="00AA0195">
          <w:pPr>
            <w:pStyle w:val="TOCHeading"/>
            <w:spacing w:before="0"/>
            <w:rPr>
              <w:rFonts w:ascii="Times New Roman" w:hAnsi="Times New Roman" w:cs="Times New Roman"/>
            </w:rPr>
          </w:pPr>
        </w:p>
        <w:p w14:paraId="0635AE0D" w14:textId="13525397" w:rsidR="001C0380" w:rsidRDefault="00141B14">
          <w:pPr>
            <w:pStyle w:val="TOC1"/>
            <w:rPr>
              <w:rFonts w:asciiTheme="minorHAnsi" w:eastAsiaTheme="minorEastAsia" w:hAnsiTheme="minorHAnsi" w:cstheme="minorBidi"/>
              <w:b w:val="0"/>
              <w:bCs w:val="0"/>
              <w:sz w:val="22"/>
              <w:szCs w:val="22"/>
            </w:rPr>
          </w:pPr>
          <w:r w:rsidRPr="00B569B8">
            <w:rPr>
              <w:noProof w:val="0"/>
            </w:rPr>
            <w:fldChar w:fldCharType="begin"/>
          </w:r>
          <w:r w:rsidRPr="00B569B8">
            <w:instrText xml:space="preserve"> TOC \o "1-3" \h \z \u </w:instrText>
          </w:r>
          <w:r w:rsidRPr="00B569B8">
            <w:rPr>
              <w:noProof w:val="0"/>
            </w:rPr>
            <w:fldChar w:fldCharType="separate"/>
          </w:r>
          <w:hyperlink w:anchor="_Toc166708474" w:history="1">
            <w:r w:rsidR="001C0380" w:rsidRPr="00301841">
              <w:rPr>
                <w:rStyle w:val="Hyperlink"/>
              </w:rPr>
              <w:t>LEMBARAN PERSETUJUAN</w:t>
            </w:r>
            <w:r w:rsidR="001C0380">
              <w:rPr>
                <w:webHidden/>
              </w:rPr>
              <w:tab/>
            </w:r>
            <w:r w:rsidR="001C0380">
              <w:rPr>
                <w:webHidden/>
              </w:rPr>
              <w:fldChar w:fldCharType="begin"/>
            </w:r>
            <w:r w:rsidR="001C0380">
              <w:rPr>
                <w:webHidden/>
              </w:rPr>
              <w:instrText xml:space="preserve"> PAGEREF _Toc166708474 \h </w:instrText>
            </w:r>
            <w:r w:rsidR="001C0380">
              <w:rPr>
                <w:webHidden/>
              </w:rPr>
            </w:r>
            <w:r w:rsidR="001C0380">
              <w:rPr>
                <w:webHidden/>
              </w:rPr>
              <w:fldChar w:fldCharType="separate"/>
            </w:r>
            <w:r w:rsidR="006E13F2">
              <w:rPr>
                <w:webHidden/>
              </w:rPr>
              <w:t>i</w:t>
            </w:r>
            <w:r w:rsidR="001C0380">
              <w:rPr>
                <w:webHidden/>
              </w:rPr>
              <w:fldChar w:fldCharType="end"/>
            </w:r>
          </w:hyperlink>
        </w:p>
        <w:p w14:paraId="5462ECE8" w14:textId="03762564" w:rsidR="001C0380" w:rsidRDefault="00C04DE8">
          <w:pPr>
            <w:pStyle w:val="TOC1"/>
            <w:rPr>
              <w:rFonts w:asciiTheme="minorHAnsi" w:eastAsiaTheme="minorEastAsia" w:hAnsiTheme="minorHAnsi" w:cstheme="minorBidi"/>
              <w:b w:val="0"/>
              <w:bCs w:val="0"/>
              <w:sz w:val="22"/>
              <w:szCs w:val="22"/>
            </w:rPr>
          </w:pPr>
          <w:hyperlink w:anchor="_Toc166708475" w:history="1">
            <w:r w:rsidR="001C0380" w:rsidRPr="00301841">
              <w:rPr>
                <w:rStyle w:val="Hyperlink"/>
              </w:rPr>
              <w:t>PERNYATAAN ORISINALITAS</w:t>
            </w:r>
            <w:r w:rsidR="001C0380">
              <w:rPr>
                <w:webHidden/>
              </w:rPr>
              <w:tab/>
            </w:r>
            <w:r w:rsidR="001C0380">
              <w:rPr>
                <w:webHidden/>
              </w:rPr>
              <w:fldChar w:fldCharType="begin"/>
            </w:r>
            <w:r w:rsidR="001C0380">
              <w:rPr>
                <w:webHidden/>
              </w:rPr>
              <w:instrText xml:space="preserve"> PAGEREF _Toc166708475 \h </w:instrText>
            </w:r>
            <w:r w:rsidR="001C0380">
              <w:rPr>
                <w:webHidden/>
              </w:rPr>
            </w:r>
            <w:r w:rsidR="001C0380">
              <w:rPr>
                <w:webHidden/>
              </w:rPr>
              <w:fldChar w:fldCharType="separate"/>
            </w:r>
            <w:r w:rsidR="006E13F2">
              <w:rPr>
                <w:webHidden/>
              </w:rPr>
              <w:t>iv</w:t>
            </w:r>
            <w:r w:rsidR="001C0380">
              <w:rPr>
                <w:webHidden/>
              </w:rPr>
              <w:fldChar w:fldCharType="end"/>
            </w:r>
          </w:hyperlink>
        </w:p>
        <w:p w14:paraId="7227655B" w14:textId="199F0F29" w:rsidR="001C0380" w:rsidRDefault="00C04DE8">
          <w:pPr>
            <w:pStyle w:val="TOC1"/>
            <w:rPr>
              <w:rFonts w:asciiTheme="minorHAnsi" w:eastAsiaTheme="minorEastAsia" w:hAnsiTheme="minorHAnsi" w:cstheme="minorBidi"/>
              <w:b w:val="0"/>
              <w:bCs w:val="0"/>
              <w:sz w:val="22"/>
              <w:szCs w:val="22"/>
            </w:rPr>
          </w:pPr>
          <w:hyperlink w:anchor="_Toc166708476" w:history="1">
            <w:r w:rsidR="001C0380" w:rsidRPr="00301841">
              <w:rPr>
                <w:rStyle w:val="Hyperlink"/>
              </w:rPr>
              <w:t>PERSETUJUAN PUBLIKASI</w:t>
            </w:r>
            <w:r w:rsidR="001C0380">
              <w:rPr>
                <w:webHidden/>
              </w:rPr>
              <w:tab/>
            </w:r>
            <w:r w:rsidR="001C0380">
              <w:rPr>
                <w:webHidden/>
              </w:rPr>
              <w:fldChar w:fldCharType="begin"/>
            </w:r>
            <w:r w:rsidR="001C0380">
              <w:rPr>
                <w:webHidden/>
              </w:rPr>
              <w:instrText xml:space="preserve"> PAGEREF _Toc166708476 \h </w:instrText>
            </w:r>
            <w:r w:rsidR="001C0380">
              <w:rPr>
                <w:webHidden/>
              </w:rPr>
            </w:r>
            <w:r w:rsidR="001C0380">
              <w:rPr>
                <w:webHidden/>
              </w:rPr>
              <w:fldChar w:fldCharType="separate"/>
            </w:r>
            <w:r w:rsidR="006E13F2">
              <w:rPr>
                <w:webHidden/>
              </w:rPr>
              <w:t>v</w:t>
            </w:r>
            <w:r w:rsidR="001C0380">
              <w:rPr>
                <w:webHidden/>
              </w:rPr>
              <w:fldChar w:fldCharType="end"/>
            </w:r>
          </w:hyperlink>
        </w:p>
        <w:p w14:paraId="6C685588" w14:textId="7C8B8F91" w:rsidR="001C0380" w:rsidRDefault="00C04DE8">
          <w:pPr>
            <w:pStyle w:val="TOC1"/>
            <w:rPr>
              <w:rFonts w:asciiTheme="minorHAnsi" w:eastAsiaTheme="minorEastAsia" w:hAnsiTheme="minorHAnsi" w:cstheme="minorBidi"/>
              <w:b w:val="0"/>
              <w:bCs w:val="0"/>
              <w:sz w:val="22"/>
              <w:szCs w:val="22"/>
            </w:rPr>
          </w:pPr>
          <w:hyperlink w:anchor="_Toc166708477" w:history="1">
            <w:r w:rsidR="001C0380" w:rsidRPr="00301841">
              <w:rPr>
                <w:rStyle w:val="Hyperlink"/>
              </w:rPr>
              <w:t>DAFTAR RIWAYAT HIDUP</w:t>
            </w:r>
            <w:r w:rsidR="001C0380">
              <w:rPr>
                <w:webHidden/>
              </w:rPr>
              <w:tab/>
            </w:r>
            <w:r w:rsidR="001C0380">
              <w:rPr>
                <w:webHidden/>
              </w:rPr>
              <w:fldChar w:fldCharType="begin"/>
            </w:r>
            <w:r w:rsidR="001C0380">
              <w:rPr>
                <w:webHidden/>
              </w:rPr>
              <w:instrText xml:space="preserve"> PAGEREF _Toc166708477 \h </w:instrText>
            </w:r>
            <w:r w:rsidR="001C0380">
              <w:rPr>
                <w:webHidden/>
              </w:rPr>
            </w:r>
            <w:r w:rsidR="001C0380">
              <w:rPr>
                <w:webHidden/>
              </w:rPr>
              <w:fldChar w:fldCharType="separate"/>
            </w:r>
            <w:r w:rsidR="006E13F2">
              <w:rPr>
                <w:webHidden/>
              </w:rPr>
              <w:t>vi</w:t>
            </w:r>
            <w:r w:rsidR="001C0380">
              <w:rPr>
                <w:webHidden/>
              </w:rPr>
              <w:fldChar w:fldCharType="end"/>
            </w:r>
          </w:hyperlink>
        </w:p>
        <w:p w14:paraId="79A63DCF" w14:textId="1E0AAB0B" w:rsidR="001C0380" w:rsidRDefault="00C04DE8">
          <w:pPr>
            <w:pStyle w:val="TOC1"/>
            <w:rPr>
              <w:rFonts w:asciiTheme="minorHAnsi" w:eastAsiaTheme="minorEastAsia" w:hAnsiTheme="minorHAnsi" w:cstheme="minorBidi"/>
              <w:b w:val="0"/>
              <w:bCs w:val="0"/>
              <w:sz w:val="22"/>
              <w:szCs w:val="22"/>
            </w:rPr>
          </w:pPr>
          <w:hyperlink w:anchor="_Toc166708478" w:history="1">
            <w:r w:rsidR="001C0380" w:rsidRPr="00301841">
              <w:rPr>
                <w:rStyle w:val="Hyperlink"/>
              </w:rPr>
              <w:t>ABSTRAK</w:t>
            </w:r>
            <w:r w:rsidR="001C0380">
              <w:rPr>
                <w:webHidden/>
              </w:rPr>
              <w:tab/>
            </w:r>
            <w:r w:rsidR="001C0380">
              <w:rPr>
                <w:webHidden/>
              </w:rPr>
              <w:fldChar w:fldCharType="begin"/>
            </w:r>
            <w:r w:rsidR="001C0380">
              <w:rPr>
                <w:webHidden/>
              </w:rPr>
              <w:instrText xml:space="preserve"> PAGEREF _Toc166708478 \h </w:instrText>
            </w:r>
            <w:r w:rsidR="001C0380">
              <w:rPr>
                <w:webHidden/>
              </w:rPr>
            </w:r>
            <w:r w:rsidR="001C0380">
              <w:rPr>
                <w:webHidden/>
              </w:rPr>
              <w:fldChar w:fldCharType="separate"/>
            </w:r>
            <w:r w:rsidR="006E13F2">
              <w:rPr>
                <w:webHidden/>
              </w:rPr>
              <w:t>vii</w:t>
            </w:r>
            <w:r w:rsidR="001C0380">
              <w:rPr>
                <w:webHidden/>
              </w:rPr>
              <w:fldChar w:fldCharType="end"/>
            </w:r>
          </w:hyperlink>
        </w:p>
        <w:p w14:paraId="799E34B1" w14:textId="1C052D50" w:rsidR="001C0380" w:rsidRDefault="00C04DE8">
          <w:pPr>
            <w:pStyle w:val="TOC1"/>
            <w:rPr>
              <w:rFonts w:asciiTheme="minorHAnsi" w:eastAsiaTheme="minorEastAsia" w:hAnsiTheme="minorHAnsi" w:cstheme="minorBidi"/>
              <w:b w:val="0"/>
              <w:bCs w:val="0"/>
              <w:sz w:val="22"/>
              <w:szCs w:val="22"/>
            </w:rPr>
          </w:pPr>
          <w:hyperlink w:anchor="_Toc166708479" w:history="1">
            <w:r w:rsidR="001C0380" w:rsidRPr="00301841">
              <w:rPr>
                <w:rStyle w:val="Hyperlink"/>
                <w:i/>
                <w:iCs/>
              </w:rPr>
              <w:t>ABSTRACT</w:t>
            </w:r>
            <w:r w:rsidR="001C0380">
              <w:rPr>
                <w:webHidden/>
              </w:rPr>
              <w:tab/>
            </w:r>
            <w:r w:rsidR="001C0380">
              <w:rPr>
                <w:webHidden/>
              </w:rPr>
              <w:fldChar w:fldCharType="begin"/>
            </w:r>
            <w:r w:rsidR="001C0380">
              <w:rPr>
                <w:webHidden/>
              </w:rPr>
              <w:instrText xml:space="preserve"> PAGEREF _Toc166708479 \h </w:instrText>
            </w:r>
            <w:r w:rsidR="001C0380">
              <w:rPr>
                <w:webHidden/>
              </w:rPr>
            </w:r>
            <w:r w:rsidR="001C0380">
              <w:rPr>
                <w:webHidden/>
              </w:rPr>
              <w:fldChar w:fldCharType="separate"/>
            </w:r>
            <w:r w:rsidR="006E13F2">
              <w:rPr>
                <w:webHidden/>
              </w:rPr>
              <w:t>viii</w:t>
            </w:r>
            <w:r w:rsidR="001C0380">
              <w:rPr>
                <w:webHidden/>
              </w:rPr>
              <w:fldChar w:fldCharType="end"/>
            </w:r>
          </w:hyperlink>
        </w:p>
        <w:p w14:paraId="45586C4D" w14:textId="04B90B55" w:rsidR="001C0380" w:rsidRDefault="00C04DE8">
          <w:pPr>
            <w:pStyle w:val="TOC1"/>
            <w:rPr>
              <w:rFonts w:asciiTheme="minorHAnsi" w:eastAsiaTheme="minorEastAsia" w:hAnsiTheme="minorHAnsi" w:cstheme="minorBidi"/>
              <w:b w:val="0"/>
              <w:bCs w:val="0"/>
              <w:sz w:val="22"/>
              <w:szCs w:val="22"/>
            </w:rPr>
          </w:pPr>
          <w:hyperlink w:anchor="_Toc166708480" w:history="1">
            <w:r w:rsidR="001C0380" w:rsidRPr="00301841">
              <w:rPr>
                <w:rStyle w:val="Hyperlink"/>
              </w:rPr>
              <w:t>KATA PENGANTAR</w:t>
            </w:r>
            <w:r w:rsidR="001C0380">
              <w:rPr>
                <w:webHidden/>
              </w:rPr>
              <w:tab/>
            </w:r>
            <w:r w:rsidR="001C0380">
              <w:rPr>
                <w:webHidden/>
              </w:rPr>
              <w:fldChar w:fldCharType="begin"/>
            </w:r>
            <w:r w:rsidR="001C0380">
              <w:rPr>
                <w:webHidden/>
              </w:rPr>
              <w:instrText xml:space="preserve"> PAGEREF _Toc166708480 \h </w:instrText>
            </w:r>
            <w:r w:rsidR="001C0380">
              <w:rPr>
                <w:webHidden/>
              </w:rPr>
            </w:r>
            <w:r w:rsidR="001C0380">
              <w:rPr>
                <w:webHidden/>
              </w:rPr>
              <w:fldChar w:fldCharType="separate"/>
            </w:r>
            <w:r w:rsidR="006E13F2">
              <w:rPr>
                <w:webHidden/>
              </w:rPr>
              <w:t>ix</w:t>
            </w:r>
            <w:r w:rsidR="001C0380">
              <w:rPr>
                <w:webHidden/>
              </w:rPr>
              <w:fldChar w:fldCharType="end"/>
            </w:r>
          </w:hyperlink>
        </w:p>
        <w:p w14:paraId="6C3FA581" w14:textId="4060F33E" w:rsidR="001C0380" w:rsidRDefault="00C04DE8">
          <w:pPr>
            <w:pStyle w:val="TOC1"/>
            <w:rPr>
              <w:rFonts w:asciiTheme="minorHAnsi" w:eastAsiaTheme="minorEastAsia" w:hAnsiTheme="minorHAnsi" w:cstheme="minorBidi"/>
              <w:b w:val="0"/>
              <w:bCs w:val="0"/>
              <w:sz w:val="22"/>
              <w:szCs w:val="22"/>
            </w:rPr>
          </w:pPr>
          <w:hyperlink w:anchor="_Toc166708481" w:history="1">
            <w:r w:rsidR="001C0380" w:rsidRPr="00301841">
              <w:rPr>
                <w:rStyle w:val="Hyperlink"/>
              </w:rPr>
              <w:t>DAFTAR ISI</w:t>
            </w:r>
            <w:r w:rsidR="001C0380">
              <w:rPr>
                <w:webHidden/>
              </w:rPr>
              <w:tab/>
            </w:r>
            <w:r w:rsidR="001C0380">
              <w:rPr>
                <w:webHidden/>
              </w:rPr>
              <w:fldChar w:fldCharType="begin"/>
            </w:r>
            <w:r w:rsidR="001C0380">
              <w:rPr>
                <w:webHidden/>
              </w:rPr>
              <w:instrText xml:space="preserve"> PAGEREF _Toc166708481 \h </w:instrText>
            </w:r>
            <w:r w:rsidR="001C0380">
              <w:rPr>
                <w:webHidden/>
              </w:rPr>
            </w:r>
            <w:r w:rsidR="001C0380">
              <w:rPr>
                <w:webHidden/>
              </w:rPr>
              <w:fldChar w:fldCharType="separate"/>
            </w:r>
            <w:r w:rsidR="006E13F2">
              <w:rPr>
                <w:webHidden/>
              </w:rPr>
              <w:t>xii</w:t>
            </w:r>
            <w:r w:rsidR="001C0380">
              <w:rPr>
                <w:webHidden/>
              </w:rPr>
              <w:fldChar w:fldCharType="end"/>
            </w:r>
          </w:hyperlink>
        </w:p>
        <w:p w14:paraId="55DD0707" w14:textId="256B9E55" w:rsidR="001C0380" w:rsidRDefault="00C04DE8" w:rsidP="001C0380">
          <w:pPr>
            <w:pStyle w:val="TOC1"/>
            <w:rPr>
              <w:rFonts w:asciiTheme="minorHAnsi" w:eastAsiaTheme="minorEastAsia" w:hAnsiTheme="minorHAnsi" w:cstheme="minorBidi"/>
              <w:b w:val="0"/>
              <w:bCs w:val="0"/>
              <w:sz w:val="22"/>
              <w:szCs w:val="22"/>
            </w:rPr>
          </w:pPr>
          <w:hyperlink w:anchor="_Toc166708482" w:history="1">
            <w:r w:rsidR="001C0380" w:rsidRPr="00301841">
              <w:rPr>
                <w:rStyle w:val="Hyperlink"/>
              </w:rPr>
              <w:t>BAB I</w:t>
            </w:r>
          </w:hyperlink>
          <w:r w:rsidR="001C0380">
            <w:rPr>
              <w:rStyle w:val="Hyperlink"/>
              <w:u w:val="none"/>
            </w:rPr>
            <w:t xml:space="preserve"> </w:t>
          </w:r>
          <w:hyperlink w:anchor="_Toc166708483" w:history="1">
            <w:r w:rsidR="001C0380" w:rsidRPr="00301841">
              <w:rPr>
                <w:rStyle w:val="Hyperlink"/>
              </w:rPr>
              <w:t>PENDAHULUAN</w:t>
            </w:r>
            <w:r w:rsidR="001C0380">
              <w:rPr>
                <w:webHidden/>
              </w:rPr>
              <w:tab/>
            </w:r>
            <w:r w:rsidR="001C0380">
              <w:rPr>
                <w:webHidden/>
              </w:rPr>
              <w:fldChar w:fldCharType="begin"/>
            </w:r>
            <w:r w:rsidR="001C0380">
              <w:rPr>
                <w:webHidden/>
              </w:rPr>
              <w:instrText xml:space="preserve"> PAGEREF _Toc166708483 \h </w:instrText>
            </w:r>
            <w:r w:rsidR="001C0380">
              <w:rPr>
                <w:webHidden/>
              </w:rPr>
            </w:r>
            <w:r w:rsidR="001C0380">
              <w:rPr>
                <w:webHidden/>
              </w:rPr>
              <w:fldChar w:fldCharType="separate"/>
            </w:r>
            <w:r w:rsidR="006E13F2">
              <w:rPr>
                <w:webHidden/>
              </w:rPr>
              <w:t>1</w:t>
            </w:r>
            <w:r w:rsidR="001C0380">
              <w:rPr>
                <w:webHidden/>
              </w:rPr>
              <w:fldChar w:fldCharType="end"/>
            </w:r>
          </w:hyperlink>
        </w:p>
        <w:p w14:paraId="1B6369D1" w14:textId="75BA9D93" w:rsidR="001C0380" w:rsidRPr="001C0380" w:rsidRDefault="001C0380">
          <w:pPr>
            <w:pStyle w:val="TOC1"/>
            <w:tabs>
              <w:tab w:val="left" w:pos="660"/>
            </w:tabs>
            <w:rPr>
              <w:rFonts w:asciiTheme="minorHAnsi" w:eastAsiaTheme="minorEastAsia" w:hAnsiTheme="minorHAnsi" w:cstheme="minorBidi"/>
              <w:b w:val="0"/>
              <w:bCs w:val="0"/>
              <w:sz w:val="22"/>
              <w:szCs w:val="22"/>
            </w:rPr>
          </w:pPr>
          <w:r>
            <w:rPr>
              <w:rStyle w:val="Hyperlink"/>
              <w:u w:val="none"/>
            </w:rPr>
            <w:t xml:space="preserve">      </w:t>
          </w:r>
          <w:hyperlink w:anchor="_Toc166708484" w:history="1">
            <w:r w:rsidRPr="001C0380">
              <w:rPr>
                <w:rStyle w:val="Hyperlink"/>
                <w:b w:val="0"/>
                <w:bCs w:val="0"/>
              </w:rPr>
              <w:t>A.</w:t>
            </w:r>
            <w:r w:rsidRPr="001C0380">
              <w:rPr>
                <w:rFonts w:asciiTheme="minorHAnsi" w:eastAsiaTheme="minorEastAsia" w:hAnsiTheme="minorHAnsi" w:cstheme="minorBidi"/>
                <w:b w:val="0"/>
                <w:bCs w:val="0"/>
                <w:sz w:val="22"/>
                <w:szCs w:val="22"/>
              </w:rPr>
              <w:tab/>
            </w:r>
            <w:r w:rsidRPr="001C0380">
              <w:rPr>
                <w:rStyle w:val="Hyperlink"/>
                <w:b w:val="0"/>
                <w:bCs w:val="0"/>
              </w:rPr>
              <w:t>Latar Belakang Masalah</w:t>
            </w:r>
            <w:r w:rsidRPr="001C0380">
              <w:rPr>
                <w:b w:val="0"/>
                <w:bCs w:val="0"/>
                <w:webHidden/>
              </w:rPr>
              <w:tab/>
            </w:r>
            <w:r w:rsidRPr="001C0380">
              <w:rPr>
                <w:b w:val="0"/>
                <w:bCs w:val="0"/>
                <w:webHidden/>
              </w:rPr>
              <w:fldChar w:fldCharType="begin"/>
            </w:r>
            <w:r w:rsidRPr="001C0380">
              <w:rPr>
                <w:b w:val="0"/>
                <w:bCs w:val="0"/>
                <w:webHidden/>
              </w:rPr>
              <w:instrText xml:space="preserve"> PAGEREF _Toc166708484 \h </w:instrText>
            </w:r>
            <w:r w:rsidRPr="001C0380">
              <w:rPr>
                <w:b w:val="0"/>
                <w:bCs w:val="0"/>
                <w:webHidden/>
              </w:rPr>
            </w:r>
            <w:r w:rsidRPr="001C0380">
              <w:rPr>
                <w:b w:val="0"/>
                <w:bCs w:val="0"/>
                <w:webHidden/>
              </w:rPr>
              <w:fldChar w:fldCharType="separate"/>
            </w:r>
            <w:r w:rsidR="006E13F2">
              <w:rPr>
                <w:b w:val="0"/>
                <w:bCs w:val="0"/>
                <w:webHidden/>
              </w:rPr>
              <w:t>1</w:t>
            </w:r>
            <w:r w:rsidRPr="001C0380">
              <w:rPr>
                <w:b w:val="0"/>
                <w:bCs w:val="0"/>
                <w:webHidden/>
              </w:rPr>
              <w:fldChar w:fldCharType="end"/>
            </w:r>
          </w:hyperlink>
        </w:p>
        <w:p w14:paraId="4FDF3B56" w14:textId="016746B8" w:rsidR="001C0380" w:rsidRPr="001C0380" w:rsidRDefault="00C04DE8" w:rsidP="001C0380">
          <w:pPr>
            <w:pStyle w:val="TOC3"/>
            <w:tabs>
              <w:tab w:val="left" w:pos="880"/>
              <w:tab w:val="right" w:leader="dot" w:pos="7927"/>
            </w:tabs>
            <w:ind w:left="360"/>
            <w:rPr>
              <w:rFonts w:eastAsiaTheme="minorEastAsia"/>
              <w:noProof/>
            </w:rPr>
          </w:pPr>
          <w:hyperlink w:anchor="_Toc166708485" w:history="1">
            <w:r w:rsidR="001C0380" w:rsidRPr="001C0380">
              <w:rPr>
                <w:rStyle w:val="Hyperlink"/>
                <w:rFonts w:ascii="Times New Roman" w:hAnsi="Times New Roman" w:cs="Times New Roman"/>
                <w:noProof/>
              </w:rPr>
              <w:t>a.</w:t>
            </w:r>
            <w:r w:rsidR="001C0380" w:rsidRPr="001C0380">
              <w:rPr>
                <w:rFonts w:eastAsiaTheme="minorEastAsia"/>
                <w:noProof/>
              </w:rPr>
              <w:t xml:space="preserve"> </w:t>
            </w:r>
            <w:r w:rsidR="001C0380" w:rsidRPr="001C0380">
              <w:rPr>
                <w:rStyle w:val="Hyperlink"/>
                <w:rFonts w:ascii="Times New Roman" w:hAnsi="Times New Roman" w:cs="Times New Roman"/>
                <w:noProof/>
              </w:rPr>
              <w:t>Teori Perseroan Terbatas</w:t>
            </w:r>
            <w:r w:rsidR="001C0380" w:rsidRPr="001C0380">
              <w:rPr>
                <w:noProof/>
                <w:webHidden/>
              </w:rPr>
              <w:tab/>
            </w:r>
            <w:r w:rsidR="001C0380" w:rsidRPr="001C0380">
              <w:rPr>
                <w:noProof/>
                <w:webHidden/>
              </w:rPr>
              <w:fldChar w:fldCharType="begin"/>
            </w:r>
            <w:r w:rsidR="001C0380" w:rsidRPr="001C0380">
              <w:rPr>
                <w:noProof/>
                <w:webHidden/>
              </w:rPr>
              <w:instrText xml:space="preserve"> PAGEREF _Toc166708485 \h </w:instrText>
            </w:r>
            <w:r w:rsidR="001C0380" w:rsidRPr="001C0380">
              <w:rPr>
                <w:noProof/>
                <w:webHidden/>
              </w:rPr>
            </w:r>
            <w:r w:rsidR="001C0380" w:rsidRPr="001C0380">
              <w:rPr>
                <w:noProof/>
                <w:webHidden/>
              </w:rPr>
              <w:fldChar w:fldCharType="separate"/>
            </w:r>
            <w:r w:rsidR="006E13F2">
              <w:rPr>
                <w:noProof/>
                <w:webHidden/>
              </w:rPr>
              <w:t>29</w:t>
            </w:r>
            <w:r w:rsidR="001C0380" w:rsidRPr="001C0380">
              <w:rPr>
                <w:noProof/>
                <w:webHidden/>
              </w:rPr>
              <w:fldChar w:fldCharType="end"/>
            </w:r>
          </w:hyperlink>
        </w:p>
        <w:p w14:paraId="41F425DD" w14:textId="0555A5CE" w:rsidR="001C0380" w:rsidRPr="001C0380" w:rsidRDefault="00C04DE8" w:rsidP="001C0380">
          <w:pPr>
            <w:pStyle w:val="TOC3"/>
            <w:tabs>
              <w:tab w:val="left" w:pos="880"/>
              <w:tab w:val="right" w:leader="dot" w:pos="7927"/>
            </w:tabs>
            <w:ind w:left="360"/>
            <w:rPr>
              <w:rFonts w:eastAsiaTheme="minorEastAsia"/>
              <w:noProof/>
            </w:rPr>
          </w:pPr>
          <w:hyperlink w:anchor="_Toc166708486" w:history="1">
            <w:r w:rsidR="001C0380" w:rsidRPr="001C0380">
              <w:rPr>
                <w:rStyle w:val="Hyperlink"/>
                <w:rFonts w:ascii="Times New Roman" w:hAnsi="Times New Roman" w:cs="Times New Roman"/>
                <w:noProof/>
              </w:rPr>
              <w:t>b.</w:t>
            </w:r>
            <w:r w:rsidR="001C0380" w:rsidRPr="001C0380">
              <w:rPr>
                <w:rFonts w:eastAsiaTheme="minorEastAsia"/>
                <w:noProof/>
              </w:rPr>
              <w:t xml:space="preserve"> </w:t>
            </w:r>
            <w:r w:rsidR="001C0380" w:rsidRPr="001C0380">
              <w:rPr>
                <w:rStyle w:val="Hyperlink"/>
                <w:rFonts w:ascii="Times New Roman" w:hAnsi="Times New Roman" w:cs="Times New Roman"/>
                <w:noProof/>
              </w:rPr>
              <w:t>Teori Perlindungan Hukum</w:t>
            </w:r>
            <w:r w:rsidR="001C0380" w:rsidRPr="001C0380">
              <w:rPr>
                <w:noProof/>
                <w:webHidden/>
              </w:rPr>
              <w:tab/>
            </w:r>
            <w:r w:rsidR="001C0380" w:rsidRPr="001C0380">
              <w:rPr>
                <w:noProof/>
                <w:webHidden/>
              </w:rPr>
              <w:fldChar w:fldCharType="begin"/>
            </w:r>
            <w:r w:rsidR="001C0380" w:rsidRPr="001C0380">
              <w:rPr>
                <w:noProof/>
                <w:webHidden/>
              </w:rPr>
              <w:instrText xml:space="preserve"> PAGEREF _Toc166708486 \h </w:instrText>
            </w:r>
            <w:r w:rsidR="001C0380" w:rsidRPr="001C0380">
              <w:rPr>
                <w:noProof/>
                <w:webHidden/>
              </w:rPr>
            </w:r>
            <w:r w:rsidR="001C0380" w:rsidRPr="001C0380">
              <w:rPr>
                <w:noProof/>
                <w:webHidden/>
              </w:rPr>
              <w:fldChar w:fldCharType="separate"/>
            </w:r>
            <w:r w:rsidR="006E13F2">
              <w:rPr>
                <w:noProof/>
                <w:webHidden/>
              </w:rPr>
              <w:t>41</w:t>
            </w:r>
            <w:r w:rsidR="001C0380" w:rsidRPr="001C0380">
              <w:rPr>
                <w:noProof/>
                <w:webHidden/>
              </w:rPr>
              <w:fldChar w:fldCharType="end"/>
            </w:r>
          </w:hyperlink>
        </w:p>
        <w:p w14:paraId="6EED556F" w14:textId="75190338" w:rsidR="001C0380" w:rsidRDefault="00C04DE8" w:rsidP="001C0380">
          <w:pPr>
            <w:pStyle w:val="TOC1"/>
            <w:rPr>
              <w:rFonts w:asciiTheme="minorHAnsi" w:eastAsiaTheme="minorEastAsia" w:hAnsiTheme="minorHAnsi" w:cstheme="minorBidi"/>
              <w:b w:val="0"/>
              <w:bCs w:val="0"/>
              <w:sz w:val="22"/>
              <w:szCs w:val="22"/>
            </w:rPr>
          </w:pPr>
          <w:hyperlink w:anchor="_Toc166708487" w:history="1">
            <w:r w:rsidR="001C0380" w:rsidRPr="00301841">
              <w:rPr>
                <w:rStyle w:val="Hyperlink"/>
              </w:rPr>
              <w:t>BAB II</w:t>
            </w:r>
            <w:r w:rsidR="001C0380">
              <w:rPr>
                <w:webHidden/>
              </w:rPr>
              <w:tab/>
            </w:r>
          </w:hyperlink>
          <w:r w:rsidR="001C0380">
            <w:rPr>
              <w:rStyle w:val="Hyperlink"/>
              <w:u w:val="none"/>
            </w:rPr>
            <w:t xml:space="preserve"> </w:t>
          </w:r>
          <w:hyperlink w:anchor="_Toc166708488" w:history="1">
            <w:r w:rsidR="001C0380" w:rsidRPr="00301841">
              <w:rPr>
                <w:rStyle w:val="Hyperlink"/>
              </w:rPr>
              <w:t>PERLINDUNGAN HUKUM TERHADAP DIREKTUR MENURUT REGULASI DI INDONESIA</w:t>
            </w:r>
            <w:r w:rsidR="001C0380">
              <w:rPr>
                <w:webHidden/>
              </w:rPr>
              <w:tab/>
            </w:r>
            <w:r w:rsidR="001C0380">
              <w:rPr>
                <w:webHidden/>
              </w:rPr>
              <w:fldChar w:fldCharType="begin"/>
            </w:r>
            <w:r w:rsidR="001C0380">
              <w:rPr>
                <w:webHidden/>
              </w:rPr>
              <w:instrText xml:space="preserve"> PAGEREF _Toc166708488 \h </w:instrText>
            </w:r>
            <w:r w:rsidR="001C0380">
              <w:rPr>
                <w:webHidden/>
              </w:rPr>
            </w:r>
            <w:r w:rsidR="001C0380">
              <w:rPr>
                <w:webHidden/>
              </w:rPr>
              <w:fldChar w:fldCharType="separate"/>
            </w:r>
            <w:r w:rsidR="006E13F2">
              <w:rPr>
                <w:webHidden/>
              </w:rPr>
              <w:t>61</w:t>
            </w:r>
            <w:r w:rsidR="001C0380">
              <w:rPr>
                <w:webHidden/>
              </w:rPr>
              <w:fldChar w:fldCharType="end"/>
            </w:r>
          </w:hyperlink>
        </w:p>
        <w:p w14:paraId="1562EB4B" w14:textId="0E25194B" w:rsidR="001C0380" w:rsidRDefault="00C04DE8" w:rsidP="001C0380">
          <w:pPr>
            <w:pStyle w:val="TOC1"/>
            <w:rPr>
              <w:rFonts w:asciiTheme="minorHAnsi" w:eastAsiaTheme="minorEastAsia" w:hAnsiTheme="minorHAnsi" w:cstheme="minorBidi"/>
              <w:b w:val="0"/>
              <w:bCs w:val="0"/>
              <w:sz w:val="22"/>
              <w:szCs w:val="22"/>
            </w:rPr>
          </w:pPr>
          <w:hyperlink w:anchor="_Toc166708489" w:history="1">
            <w:r w:rsidR="001C0380" w:rsidRPr="00301841">
              <w:rPr>
                <w:rStyle w:val="Hyperlink"/>
              </w:rPr>
              <w:t>BAB III</w:t>
            </w:r>
            <w:r w:rsidR="001C0380">
              <w:rPr>
                <w:webHidden/>
              </w:rPr>
              <w:tab/>
            </w:r>
            <w:r w:rsidR="001C0380">
              <w:rPr>
                <w:webHidden/>
              </w:rPr>
              <w:fldChar w:fldCharType="begin"/>
            </w:r>
            <w:r w:rsidR="001C0380">
              <w:rPr>
                <w:webHidden/>
              </w:rPr>
              <w:instrText xml:space="preserve"> PAGEREF _Toc166708489 \h </w:instrText>
            </w:r>
            <w:r w:rsidR="001C0380">
              <w:rPr>
                <w:webHidden/>
              </w:rPr>
            </w:r>
            <w:r w:rsidR="001C0380">
              <w:rPr>
                <w:webHidden/>
              </w:rPr>
              <w:fldChar w:fldCharType="separate"/>
            </w:r>
            <w:r w:rsidR="006E13F2">
              <w:rPr>
                <w:webHidden/>
              </w:rPr>
              <w:t>75</w:t>
            </w:r>
            <w:r w:rsidR="001C0380">
              <w:rPr>
                <w:webHidden/>
              </w:rPr>
              <w:fldChar w:fldCharType="end"/>
            </w:r>
          </w:hyperlink>
          <w:r w:rsidR="001C0380">
            <w:rPr>
              <w:rStyle w:val="Hyperlink"/>
              <w:u w:val="none"/>
            </w:rPr>
            <w:t xml:space="preserve"> </w:t>
          </w:r>
          <w:hyperlink w:anchor="_Toc166708490" w:history="1">
            <w:r w:rsidR="001C0380" w:rsidRPr="00301841">
              <w:rPr>
                <w:rStyle w:val="Hyperlink"/>
              </w:rPr>
              <w:t>MEKANISME PERTANGGUNGJAWABAN DIREKTUR PT PERTAMINA (PERSERO) FDR ST SIAHAAN DENGAN KRN AGUSTIAWAN</w:t>
            </w:r>
            <w:r w:rsidR="001C0380">
              <w:rPr>
                <w:webHidden/>
              </w:rPr>
              <w:tab/>
            </w:r>
            <w:r w:rsidR="001C0380">
              <w:rPr>
                <w:webHidden/>
              </w:rPr>
              <w:fldChar w:fldCharType="begin"/>
            </w:r>
            <w:r w:rsidR="001C0380">
              <w:rPr>
                <w:webHidden/>
              </w:rPr>
              <w:instrText xml:space="preserve"> PAGEREF _Toc166708490 \h </w:instrText>
            </w:r>
            <w:r w:rsidR="001C0380">
              <w:rPr>
                <w:webHidden/>
              </w:rPr>
            </w:r>
            <w:r w:rsidR="001C0380">
              <w:rPr>
                <w:webHidden/>
              </w:rPr>
              <w:fldChar w:fldCharType="separate"/>
            </w:r>
            <w:r w:rsidR="006E13F2">
              <w:rPr>
                <w:webHidden/>
              </w:rPr>
              <w:t>75</w:t>
            </w:r>
            <w:r w:rsidR="001C0380">
              <w:rPr>
                <w:webHidden/>
              </w:rPr>
              <w:fldChar w:fldCharType="end"/>
            </w:r>
          </w:hyperlink>
        </w:p>
        <w:p w14:paraId="29F1835E" w14:textId="266977DF" w:rsidR="001C0380" w:rsidRDefault="00C04DE8" w:rsidP="001C0380">
          <w:pPr>
            <w:pStyle w:val="TOC1"/>
            <w:rPr>
              <w:rFonts w:asciiTheme="minorHAnsi" w:eastAsiaTheme="minorEastAsia" w:hAnsiTheme="minorHAnsi" w:cstheme="minorBidi"/>
              <w:b w:val="0"/>
              <w:bCs w:val="0"/>
              <w:sz w:val="22"/>
              <w:szCs w:val="22"/>
            </w:rPr>
          </w:pPr>
          <w:hyperlink w:anchor="_Toc166708491" w:history="1">
            <w:r w:rsidR="001C0380" w:rsidRPr="00301841">
              <w:rPr>
                <w:rStyle w:val="Hyperlink"/>
              </w:rPr>
              <w:t>BAB IV</w:t>
            </w:r>
            <w:r w:rsidR="001C0380">
              <w:rPr>
                <w:webHidden/>
              </w:rPr>
              <w:tab/>
            </w:r>
          </w:hyperlink>
          <w:r w:rsidR="001C0380">
            <w:rPr>
              <w:rStyle w:val="Hyperlink"/>
              <w:u w:val="none"/>
            </w:rPr>
            <w:t xml:space="preserve"> </w:t>
          </w:r>
          <w:hyperlink w:anchor="_Toc166708492" w:history="1">
            <w:r w:rsidR="001C0380" w:rsidRPr="00301841">
              <w:rPr>
                <w:rStyle w:val="Hyperlink"/>
              </w:rPr>
              <w:t xml:space="preserve">HAKIM DALAM PUTUSANNYA TERKAIT DIBENARKAN ADANYA PRINSIP </w:t>
            </w:r>
            <w:r w:rsidR="001C0380" w:rsidRPr="00301841">
              <w:rPr>
                <w:rStyle w:val="Hyperlink"/>
                <w:i/>
                <w:iCs/>
              </w:rPr>
              <w:t>BUSINESS JUDGEMENT RULE</w:t>
            </w:r>
            <w:r w:rsidR="001C0380" w:rsidRPr="00301841">
              <w:rPr>
                <w:rStyle w:val="Hyperlink"/>
              </w:rPr>
              <w:t xml:space="preserve"> PADA ANALISIS KASUS PT PERTAMINA FDR ST SIAHAAN DENGAN KRN AGUSTIAWAN</w:t>
            </w:r>
            <w:r w:rsidR="001C0380">
              <w:rPr>
                <w:webHidden/>
              </w:rPr>
              <w:tab/>
            </w:r>
            <w:r w:rsidR="001C0380">
              <w:rPr>
                <w:webHidden/>
              </w:rPr>
              <w:fldChar w:fldCharType="begin"/>
            </w:r>
            <w:r w:rsidR="001C0380">
              <w:rPr>
                <w:webHidden/>
              </w:rPr>
              <w:instrText xml:space="preserve"> PAGEREF _Toc166708492 \h </w:instrText>
            </w:r>
            <w:r w:rsidR="001C0380">
              <w:rPr>
                <w:webHidden/>
              </w:rPr>
            </w:r>
            <w:r w:rsidR="001C0380">
              <w:rPr>
                <w:webHidden/>
              </w:rPr>
              <w:fldChar w:fldCharType="separate"/>
            </w:r>
            <w:r w:rsidR="006E13F2">
              <w:rPr>
                <w:webHidden/>
              </w:rPr>
              <w:t>85</w:t>
            </w:r>
            <w:r w:rsidR="001C0380">
              <w:rPr>
                <w:webHidden/>
              </w:rPr>
              <w:fldChar w:fldCharType="end"/>
            </w:r>
          </w:hyperlink>
        </w:p>
        <w:p w14:paraId="6C9B8BC7" w14:textId="25C69680" w:rsidR="001C0380" w:rsidRDefault="00C04DE8" w:rsidP="001C0380">
          <w:pPr>
            <w:pStyle w:val="TOC1"/>
            <w:jc w:val="left"/>
            <w:rPr>
              <w:rFonts w:asciiTheme="minorHAnsi" w:eastAsiaTheme="minorEastAsia" w:hAnsiTheme="minorHAnsi" w:cstheme="minorBidi"/>
              <w:b w:val="0"/>
              <w:bCs w:val="0"/>
              <w:sz w:val="22"/>
              <w:szCs w:val="22"/>
            </w:rPr>
          </w:pPr>
          <w:hyperlink w:anchor="_Toc166708493" w:history="1">
            <w:r w:rsidR="001C0380" w:rsidRPr="00301841">
              <w:rPr>
                <w:rStyle w:val="Hyperlink"/>
              </w:rPr>
              <w:t>BAB V</w:t>
            </w:r>
          </w:hyperlink>
          <w:r w:rsidR="001C0380">
            <w:rPr>
              <w:rStyle w:val="Hyperlink"/>
              <w:u w:val="none"/>
            </w:rPr>
            <w:t xml:space="preserve"> </w:t>
          </w:r>
          <w:hyperlink w:anchor="_Toc166708494" w:history="1">
            <w:r w:rsidR="001C0380" w:rsidRPr="00301841">
              <w:rPr>
                <w:rStyle w:val="Hyperlink"/>
              </w:rPr>
              <w:t>KESIMPULAN DAN SARAN</w:t>
            </w:r>
            <w:r w:rsidR="001C0380">
              <w:rPr>
                <w:webHidden/>
              </w:rPr>
              <w:tab/>
            </w:r>
            <w:r w:rsidR="001C0380">
              <w:rPr>
                <w:webHidden/>
              </w:rPr>
              <w:fldChar w:fldCharType="begin"/>
            </w:r>
            <w:r w:rsidR="001C0380">
              <w:rPr>
                <w:webHidden/>
              </w:rPr>
              <w:instrText xml:space="preserve"> PAGEREF _Toc166708494 \h </w:instrText>
            </w:r>
            <w:r w:rsidR="001C0380">
              <w:rPr>
                <w:webHidden/>
              </w:rPr>
            </w:r>
            <w:r w:rsidR="001C0380">
              <w:rPr>
                <w:webHidden/>
              </w:rPr>
              <w:fldChar w:fldCharType="separate"/>
            </w:r>
            <w:r w:rsidR="006E13F2">
              <w:rPr>
                <w:webHidden/>
              </w:rPr>
              <w:t>101</w:t>
            </w:r>
            <w:r w:rsidR="001C0380">
              <w:rPr>
                <w:webHidden/>
              </w:rPr>
              <w:fldChar w:fldCharType="end"/>
            </w:r>
          </w:hyperlink>
        </w:p>
        <w:p w14:paraId="264E4A61" w14:textId="655D375F" w:rsidR="001C0380" w:rsidRPr="00D17D61" w:rsidRDefault="00C04DE8" w:rsidP="00D17D61">
          <w:pPr>
            <w:pStyle w:val="TOC2"/>
            <w:ind w:left="360"/>
            <w:rPr>
              <w:rFonts w:asciiTheme="minorHAnsi" w:eastAsiaTheme="minorEastAsia" w:hAnsiTheme="minorHAnsi"/>
            </w:rPr>
          </w:pPr>
          <w:hyperlink w:anchor="_Toc166708495" w:history="1">
            <w:r w:rsidR="001C0380" w:rsidRPr="00D17D61">
              <w:rPr>
                <w:rStyle w:val="Hyperlink"/>
                <w:rFonts w:ascii="Times New Roman" w:hAnsi="Times New Roman" w:cs="Times New Roman"/>
              </w:rPr>
              <w:t>A.</w:t>
            </w:r>
            <w:r w:rsidR="00D17D61" w:rsidRPr="00D17D61">
              <w:rPr>
                <w:rFonts w:asciiTheme="minorHAnsi" w:eastAsiaTheme="minorEastAsia" w:hAnsiTheme="minorHAnsi"/>
              </w:rPr>
              <w:t xml:space="preserve"> </w:t>
            </w:r>
            <w:r w:rsidR="00D17D61" w:rsidRPr="00D17D61">
              <w:rPr>
                <w:rStyle w:val="Hyperlink"/>
                <w:rFonts w:ascii="Times New Roman" w:hAnsi="Times New Roman" w:cs="Times New Roman"/>
              </w:rPr>
              <w:t xml:space="preserve"> </w:t>
            </w:r>
            <w:r w:rsidR="001C0380" w:rsidRPr="00D17D61">
              <w:rPr>
                <w:rStyle w:val="Hyperlink"/>
                <w:rFonts w:ascii="Times New Roman" w:hAnsi="Times New Roman" w:cs="Times New Roman"/>
              </w:rPr>
              <w:t>Kesimpulan</w:t>
            </w:r>
            <w:r w:rsidR="001C0380" w:rsidRPr="00D17D61">
              <w:rPr>
                <w:webHidden/>
              </w:rPr>
              <w:tab/>
            </w:r>
            <w:r w:rsidR="001C0380" w:rsidRPr="00D17D61">
              <w:rPr>
                <w:webHidden/>
              </w:rPr>
              <w:fldChar w:fldCharType="begin"/>
            </w:r>
            <w:r w:rsidR="001C0380" w:rsidRPr="00D17D61">
              <w:rPr>
                <w:webHidden/>
              </w:rPr>
              <w:instrText xml:space="preserve"> PAGEREF _Toc166708495 \h </w:instrText>
            </w:r>
            <w:r w:rsidR="001C0380" w:rsidRPr="00D17D61">
              <w:rPr>
                <w:webHidden/>
              </w:rPr>
            </w:r>
            <w:r w:rsidR="001C0380" w:rsidRPr="00D17D61">
              <w:rPr>
                <w:webHidden/>
              </w:rPr>
              <w:fldChar w:fldCharType="separate"/>
            </w:r>
            <w:r w:rsidR="006E13F2">
              <w:rPr>
                <w:webHidden/>
              </w:rPr>
              <w:t>101</w:t>
            </w:r>
            <w:r w:rsidR="001C0380" w:rsidRPr="00D17D61">
              <w:rPr>
                <w:webHidden/>
              </w:rPr>
              <w:fldChar w:fldCharType="end"/>
            </w:r>
          </w:hyperlink>
        </w:p>
        <w:p w14:paraId="24883319" w14:textId="6E02AD32" w:rsidR="001C0380" w:rsidRPr="00D17D61" w:rsidRDefault="00C04DE8" w:rsidP="00D17D61">
          <w:pPr>
            <w:pStyle w:val="TOC2"/>
            <w:ind w:left="360"/>
            <w:rPr>
              <w:rFonts w:asciiTheme="minorHAnsi" w:eastAsiaTheme="minorEastAsia" w:hAnsiTheme="minorHAnsi"/>
            </w:rPr>
          </w:pPr>
          <w:hyperlink w:anchor="_Toc166708496" w:history="1">
            <w:r w:rsidR="001C0380" w:rsidRPr="00D17D61">
              <w:rPr>
                <w:rStyle w:val="Hyperlink"/>
              </w:rPr>
              <w:t>B.</w:t>
            </w:r>
            <w:r w:rsidR="00D17D61" w:rsidRPr="00D17D61">
              <w:rPr>
                <w:rStyle w:val="Hyperlink"/>
              </w:rPr>
              <w:t xml:space="preserve"> </w:t>
            </w:r>
            <w:r w:rsidR="001C0380" w:rsidRPr="00D17D61">
              <w:rPr>
                <w:rStyle w:val="Hyperlink"/>
              </w:rPr>
              <w:t>Saran</w:t>
            </w:r>
            <w:r w:rsidR="001C0380" w:rsidRPr="00D17D61">
              <w:rPr>
                <w:webHidden/>
              </w:rPr>
              <w:tab/>
            </w:r>
            <w:r w:rsidR="001C0380" w:rsidRPr="00D17D61">
              <w:rPr>
                <w:webHidden/>
              </w:rPr>
              <w:fldChar w:fldCharType="begin"/>
            </w:r>
            <w:r w:rsidR="001C0380" w:rsidRPr="00D17D61">
              <w:rPr>
                <w:webHidden/>
              </w:rPr>
              <w:instrText xml:space="preserve"> PAGEREF _Toc166708496 \h </w:instrText>
            </w:r>
            <w:r w:rsidR="001C0380" w:rsidRPr="00D17D61">
              <w:rPr>
                <w:webHidden/>
              </w:rPr>
            </w:r>
            <w:r w:rsidR="001C0380" w:rsidRPr="00D17D61">
              <w:rPr>
                <w:webHidden/>
              </w:rPr>
              <w:fldChar w:fldCharType="separate"/>
            </w:r>
            <w:r w:rsidR="006E13F2">
              <w:rPr>
                <w:webHidden/>
              </w:rPr>
              <w:t>102</w:t>
            </w:r>
            <w:r w:rsidR="001C0380" w:rsidRPr="00D17D61">
              <w:rPr>
                <w:webHidden/>
              </w:rPr>
              <w:fldChar w:fldCharType="end"/>
            </w:r>
          </w:hyperlink>
        </w:p>
        <w:p w14:paraId="181D00FA" w14:textId="66FFBAE5" w:rsidR="001C0380" w:rsidRDefault="00C04DE8">
          <w:pPr>
            <w:pStyle w:val="TOC1"/>
            <w:rPr>
              <w:rFonts w:asciiTheme="minorHAnsi" w:eastAsiaTheme="minorEastAsia" w:hAnsiTheme="minorHAnsi" w:cstheme="minorBidi"/>
              <w:b w:val="0"/>
              <w:bCs w:val="0"/>
              <w:sz w:val="22"/>
              <w:szCs w:val="22"/>
            </w:rPr>
          </w:pPr>
          <w:hyperlink w:anchor="_Toc166708497" w:history="1">
            <w:r w:rsidR="001C0380" w:rsidRPr="00301841">
              <w:rPr>
                <w:rStyle w:val="Hyperlink"/>
              </w:rPr>
              <w:t>DAFTAR PUSTAKA</w:t>
            </w:r>
            <w:r w:rsidR="001C0380">
              <w:rPr>
                <w:webHidden/>
              </w:rPr>
              <w:tab/>
            </w:r>
            <w:r w:rsidR="001C0380">
              <w:rPr>
                <w:webHidden/>
              </w:rPr>
              <w:fldChar w:fldCharType="begin"/>
            </w:r>
            <w:r w:rsidR="001C0380">
              <w:rPr>
                <w:webHidden/>
              </w:rPr>
              <w:instrText xml:space="preserve"> PAGEREF _Toc166708497 \h </w:instrText>
            </w:r>
            <w:r w:rsidR="001C0380">
              <w:rPr>
                <w:webHidden/>
              </w:rPr>
            </w:r>
            <w:r w:rsidR="001C0380">
              <w:rPr>
                <w:webHidden/>
              </w:rPr>
              <w:fldChar w:fldCharType="separate"/>
            </w:r>
            <w:r w:rsidR="006E13F2">
              <w:rPr>
                <w:webHidden/>
              </w:rPr>
              <w:t>87</w:t>
            </w:r>
            <w:r w:rsidR="001C0380">
              <w:rPr>
                <w:webHidden/>
              </w:rPr>
              <w:fldChar w:fldCharType="end"/>
            </w:r>
          </w:hyperlink>
        </w:p>
        <w:p w14:paraId="28596C88" w14:textId="2BBB47D2" w:rsidR="009D4EB7" w:rsidRPr="00B8556B" w:rsidRDefault="00141B14" w:rsidP="00B8556B">
          <w:pPr>
            <w:rPr>
              <w:rFonts w:ascii="Times New Roman" w:hAnsi="Times New Roman" w:cs="Times New Roman"/>
            </w:rPr>
          </w:pPr>
          <w:r w:rsidRPr="00B569B8">
            <w:rPr>
              <w:rFonts w:ascii="Times New Roman" w:hAnsi="Times New Roman" w:cs="Times New Roman"/>
              <w:b/>
              <w:bCs/>
              <w:noProof/>
            </w:rPr>
            <w:fldChar w:fldCharType="end"/>
          </w:r>
        </w:p>
      </w:sdtContent>
    </w:sdt>
    <w:p w14:paraId="24EB0DC2" w14:textId="77777777" w:rsidR="00CA657D" w:rsidRDefault="00CA657D" w:rsidP="0004500A">
      <w:pPr>
        <w:pStyle w:val="Heading1"/>
        <w:spacing w:before="0"/>
        <w:jc w:val="center"/>
        <w:rPr>
          <w:rFonts w:ascii="Times New Roman" w:hAnsi="Times New Roman" w:cs="Times New Roman"/>
          <w:b/>
          <w:bCs/>
          <w:color w:val="auto"/>
          <w:sz w:val="28"/>
          <w:szCs w:val="28"/>
        </w:rPr>
        <w:sectPr w:rsidR="00CA657D" w:rsidSect="00EE3183">
          <w:headerReference w:type="default" r:id="rId17"/>
          <w:footerReference w:type="default" r:id="rId18"/>
          <w:pgSz w:w="11906" w:h="16838" w:code="9"/>
          <w:pgMar w:top="2268" w:right="1701" w:bottom="1701" w:left="2268" w:header="709" w:footer="709" w:gutter="0"/>
          <w:pgNumType w:fmt="lowerRoman" w:start="1"/>
          <w:cols w:space="708"/>
          <w:docGrid w:linePitch="360"/>
        </w:sectPr>
      </w:pPr>
    </w:p>
    <w:p w14:paraId="04C6CCE2" w14:textId="31C3114F" w:rsidR="00557E2B" w:rsidRPr="00B569B8" w:rsidRDefault="004B6E68" w:rsidP="0004500A">
      <w:pPr>
        <w:pStyle w:val="Heading1"/>
        <w:spacing w:before="0"/>
        <w:jc w:val="center"/>
        <w:rPr>
          <w:rFonts w:ascii="Times New Roman" w:hAnsi="Times New Roman" w:cs="Times New Roman"/>
          <w:b/>
          <w:bCs/>
          <w:color w:val="auto"/>
          <w:sz w:val="28"/>
          <w:szCs w:val="28"/>
        </w:rPr>
      </w:pPr>
      <w:bookmarkStart w:id="10" w:name="_Toc166708482"/>
      <w:r w:rsidRPr="00B569B8">
        <w:rPr>
          <w:rFonts w:ascii="Times New Roman" w:hAnsi="Times New Roman" w:cs="Times New Roman"/>
          <w:b/>
          <w:bCs/>
          <w:color w:val="auto"/>
          <w:sz w:val="28"/>
          <w:szCs w:val="28"/>
        </w:rPr>
        <w:lastRenderedPageBreak/>
        <w:t>BAB I</w:t>
      </w:r>
      <w:bookmarkEnd w:id="10"/>
    </w:p>
    <w:p w14:paraId="2969925B" w14:textId="77777777" w:rsidR="00116E2C" w:rsidRPr="00B569B8" w:rsidRDefault="00116E2C" w:rsidP="0004500A">
      <w:pPr>
        <w:pStyle w:val="Heading1"/>
        <w:spacing w:before="0" w:line="240" w:lineRule="auto"/>
        <w:jc w:val="center"/>
        <w:rPr>
          <w:rFonts w:ascii="Times New Roman" w:hAnsi="Times New Roman" w:cs="Times New Roman"/>
          <w:b/>
          <w:bCs/>
          <w:color w:val="auto"/>
          <w:sz w:val="28"/>
          <w:szCs w:val="28"/>
        </w:rPr>
      </w:pPr>
      <w:bookmarkStart w:id="11" w:name="_Toc161774245"/>
    </w:p>
    <w:p w14:paraId="6B755280" w14:textId="0EEADC3C" w:rsidR="00930536" w:rsidRPr="00930536" w:rsidRDefault="004B6E68" w:rsidP="00930536">
      <w:pPr>
        <w:pStyle w:val="Heading1"/>
        <w:spacing w:before="0" w:line="240" w:lineRule="auto"/>
        <w:jc w:val="center"/>
        <w:rPr>
          <w:rFonts w:ascii="Times New Roman" w:hAnsi="Times New Roman" w:cs="Times New Roman"/>
          <w:b/>
          <w:bCs/>
          <w:color w:val="auto"/>
          <w:sz w:val="28"/>
          <w:szCs w:val="28"/>
        </w:rPr>
      </w:pPr>
      <w:bookmarkStart w:id="12" w:name="_Toc166708483"/>
      <w:r w:rsidRPr="00B569B8">
        <w:rPr>
          <w:rFonts w:ascii="Times New Roman" w:hAnsi="Times New Roman" w:cs="Times New Roman"/>
          <w:b/>
          <w:bCs/>
          <w:color w:val="auto"/>
          <w:sz w:val="28"/>
          <w:szCs w:val="28"/>
        </w:rPr>
        <w:t>PENDAHULUAN</w:t>
      </w:r>
      <w:bookmarkStart w:id="13" w:name="_Toc161774246"/>
      <w:bookmarkEnd w:id="11"/>
      <w:bookmarkEnd w:id="12"/>
    </w:p>
    <w:p w14:paraId="2D801D01" w14:textId="77777777" w:rsidR="00930536" w:rsidRDefault="00930536" w:rsidP="00930536">
      <w:pPr>
        <w:pStyle w:val="Heading1"/>
        <w:spacing w:before="0" w:line="240" w:lineRule="auto"/>
        <w:rPr>
          <w:rFonts w:ascii="Times New Roman" w:hAnsi="Times New Roman" w:cs="Times New Roman"/>
          <w:b/>
          <w:bCs/>
          <w:color w:val="auto"/>
          <w:sz w:val="28"/>
          <w:szCs w:val="28"/>
        </w:rPr>
      </w:pPr>
    </w:p>
    <w:p w14:paraId="148071F8" w14:textId="64A1C7F0" w:rsidR="00930536" w:rsidRPr="00930536" w:rsidRDefault="00116E2C">
      <w:pPr>
        <w:pStyle w:val="Heading1"/>
        <w:numPr>
          <w:ilvl w:val="0"/>
          <w:numId w:val="21"/>
        </w:numPr>
        <w:spacing w:before="0" w:line="240" w:lineRule="auto"/>
        <w:jc w:val="both"/>
        <w:rPr>
          <w:rFonts w:ascii="Times New Roman" w:hAnsi="Times New Roman" w:cs="Times New Roman"/>
          <w:b/>
          <w:bCs/>
          <w:color w:val="auto"/>
          <w:sz w:val="28"/>
          <w:szCs w:val="28"/>
        </w:rPr>
      </w:pPr>
      <w:bookmarkStart w:id="14" w:name="_Toc166708484"/>
      <w:r w:rsidRPr="00A15A30">
        <w:rPr>
          <w:rFonts w:ascii="Times New Roman" w:hAnsi="Times New Roman" w:cs="Times New Roman"/>
          <w:b/>
          <w:bCs/>
          <w:color w:val="auto"/>
          <w:sz w:val="24"/>
          <w:szCs w:val="24"/>
        </w:rPr>
        <w:t>Latar Belakang</w:t>
      </w:r>
      <w:bookmarkEnd w:id="13"/>
      <w:r w:rsidRPr="00A15A30">
        <w:rPr>
          <w:rFonts w:ascii="Times New Roman" w:hAnsi="Times New Roman" w:cs="Times New Roman"/>
          <w:b/>
          <w:bCs/>
          <w:color w:val="auto"/>
          <w:sz w:val="24"/>
          <w:szCs w:val="24"/>
        </w:rPr>
        <w:t xml:space="preserve"> Masalah</w:t>
      </w:r>
      <w:bookmarkEnd w:id="14"/>
    </w:p>
    <w:p w14:paraId="20E8D6F8" w14:textId="77777777" w:rsidR="00930536" w:rsidRPr="00930536" w:rsidRDefault="00930536" w:rsidP="00930536">
      <w:pPr>
        <w:pStyle w:val="Heading1"/>
        <w:spacing w:before="0" w:line="480" w:lineRule="auto"/>
        <w:ind w:left="72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1BFBA5" w14:textId="6506E515" w:rsidR="00003267" w:rsidRPr="00930536" w:rsidRDefault="00930536" w:rsidP="00930536">
      <w:pPr>
        <w:spacing w:line="480" w:lineRule="auto"/>
        <w:jc w:val="both"/>
        <w:rPr>
          <w:rFonts w:ascii="Times New Roman" w:hAnsi="Times New Roman" w:cs="Times New Roman"/>
          <w:sz w:val="24"/>
          <w:szCs w:val="24"/>
        </w:rPr>
      </w:pPr>
      <w:r w:rsidRPr="00930536">
        <w:rPr>
          <w:rFonts w:ascii="Times New Roman" w:hAnsi="Times New Roman" w:cs="Times New Roman"/>
          <w:sz w:val="24"/>
          <w:szCs w:val="24"/>
        </w:rPr>
        <w:tab/>
      </w:r>
      <w:r w:rsidR="004421A8" w:rsidRPr="00930536">
        <w:rPr>
          <w:rFonts w:ascii="Times New Roman" w:hAnsi="Times New Roman" w:cs="Times New Roman"/>
          <w:sz w:val="24"/>
          <w:szCs w:val="24"/>
        </w:rPr>
        <w:t xml:space="preserve">Pada mulanya bentuk Hukum Perseroan terbatas diatur </w:t>
      </w:r>
      <w:r w:rsidR="00003267" w:rsidRPr="00930536">
        <w:rPr>
          <w:rFonts w:ascii="Times New Roman" w:hAnsi="Times New Roman" w:cs="Times New Roman"/>
          <w:sz w:val="24"/>
          <w:szCs w:val="24"/>
        </w:rPr>
        <w:t xml:space="preserve">dalam </w:t>
      </w:r>
      <w:r w:rsidR="00003267" w:rsidRPr="00930536">
        <w:rPr>
          <w:rFonts w:ascii="Times New Roman" w:hAnsi="Times New Roman" w:cs="Times New Roman"/>
          <w:i/>
          <w:iCs/>
          <w:sz w:val="24"/>
          <w:szCs w:val="24"/>
        </w:rPr>
        <w:t>Wetboek Van Koophandel</w:t>
      </w:r>
      <w:r w:rsidR="00003267" w:rsidRPr="00930536">
        <w:rPr>
          <w:rFonts w:ascii="Times New Roman" w:hAnsi="Times New Roman" w:cs="Times New Roman"/>
          <w:sz w:val="24"/>
          <w:szCs w:val="24"/>
        </w:rPr>
        <w:t xml:space="preserve"> dan pada saat itu Perseroan terba</w:t>
      </w:r>
      <w:bookmarkStart w:id="15" w:name="_GoBack"/>
      <w:bookmarkEnd w:id="15"/>
      <w:r w:rsidR="00003267" w:rsidRPr="00930536">
        <w:rPr>
          <w:rFonts w:ascii="Times New Roman" w:hAnsi="Times New Roman" w:cs="Times New Roman"/>
          <w:sz w:val="24"/>
          <w:szCs w:val="24"/>
        </w:rPr>
        <w:t xml:space="preserve">tas dikenal dengan istilah </w:t>
      </w:r>
      <w:r w:rsidR="00003267" w:rsidRPr="00930536">
        <w:rPr>
          <w:rFonts w:ascii="Times New Roman" w:hAnsi="Times New Roman" w:cs="Times New Roman"/>
          <w:i/>
          <w:iCs/>
          <w:sz w:val="24"/>
          <w:szCs w:val="24"/>
        </w:rPr>
        <w:t>Naam loze Venootschap</w:t>
      </w:r>
      <w:r w:rsidR="00003267" w:rsidRPr="00930536">
        <w:rPr>
          <w:rFonts w:ascii="Times New Roman" w:hAnsi="Times New Roman" w:cs="Times New Roman"/>
          <w:sz w:val="24"/>
          <w:szCs w:val="24"/>
        </w:rPr>
        <w:t xml:space="preserve">, setelah pengaturan Hukum berdasarkan asas konkordansi di Indonesia yang pengaturannya </w:t>
      </w:r>
      <w:r w:rsidR="001A3B44" w:rsidRPr="00930536">
        <w:rPr>
          <w:rFonts w:ascii="Times New Roman" w:hAnsi="Times New Roman" w:cs="Times New Roman"/>
          <w:sz w:val="24"/>
          <w:szCs w:val="24"/>
        </w:rPr>
        <w:t>dalam kitab Undang-Undang Hukum Dagang (KUHD) bersama dengan pengaturan bentuk badan usaha lain (Persekutuan perdata, Firma, dan CV).</w:t>
      </w:r>
      <w:r w:rsidR="001A3B44" w:rsidRPr="00930536">
        <w:rPr>
          <w:rStyle w:val="FootnoteReference"/>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r>
        <w:rPr>
          <w:rFonts w:ascii="Times New Roman" w:hAnsi="Times New Roman" w:cs="Times New Roman"/>
          <w:sz w:val="24"/>
          <w:szCs w:val="24"/>
        </w:rPr>
        <w:t xml:space="preserve"> Se</w:t>
      </w:r>
      <w:r w:rsidR="00786904" w:rsidRPr="00930536">
        <w:rPr>
          <w:rFonts w:ascii="Times New Roman" w:hAnsi="Times New Roman" w:cs="Times New Roman"/>
          <w:sz w:val="24"/>
          <w:szCs w:val="24"/>
        </w:rPr>
        <w:t>iring dengan kebutuhan Hukum adanya perlindungan Hukum yang lebih menyeluruh dan memiliki kepastian dalam peng</w:t>
      </w:r>
      <w:r w:rsidR="006F1079" w:rsidRPr="00930536">
        <w:rPr>
          <w:rFonts w:ascii="Times New Roman" w:hAnsi="Times New Roman" w:cs="Times New Roman"/>
          <w:sz w:val="24"/>
          <w:szCs w:val="24"/>
        </w:rPr>
        <w:t>a</w:t>
      </w:r>
      <w:r w:rsidR="00786904" w:rsidRPr="00930536">
        <w:rPr>
          <w:rFonts w:ascii="Times New Roman" w:hAnsi="Times New Roman" w:cs="Times New Roman"/>
          <w:sz w:val="24"/>
          <w:szCs w:val="24"/>
        </w:rPr>
        <w:t xml:space="preserve">turan Hukum suatu Perseroan terbatas, kemudian secara khusus diatur dalam Undang-Undang Nomor 1 Tahun 1995 tentang Perseroan terbatas (PT), dan beberapa tahun kemudian adanya perubahan yang disesuaikan dengan perkembangan </w:t>
      </w:r>
      <w:r w:rsidR="006F1079" w:rsidRPr="00930536">
        <w:rPr>
          <w:rFonts w:ascii="Times New Roman" w:hAnsi="Times New Roman" w:cs="Times New Roman"/>
          <w:sz w:val="24"/>
          <w:szCs w:val="24"/>
        </w:rPr>
        <w:t>Hukum berbisnis</w:t>
      </w:r>
      <w:r w:rsidR="0083689E" w:rsidRPr="00930536">
        <w:rPr>
          <w:rFonts w:ascii="Times New Roman" w:hAnsi="Times New Roman" w:cs="Times New Roman"/>
          <w:sz w:val="24"/>
          <w:szCs w:val="24"/>
        </w:rPr>
        <w:t xml:space="preserve">, </w:t>
      </w:r>
      <w:r w:rsidR="006F1079" w:rsidRPr="00930536">
        <w:rPr>
          <w:rFonts w:ascii="Times New Roman" w:hAnsi="Times New Roman" w:cs="Times New Roman"/>
          <w:sz w:val="24"/>
          <w:szCs w:val="24"/>
        </w:rPr>
        <w:t>maka diundangkan Undang-Undang Nomor 40 Tahun 2007 tentang Perseroan terbatas yang merupakan penyempurnaan dari Undang-Undang sebelumny</w:t>
      </w:r>
      <w:r w:rsidR="0083689E" w:rsidRPr="00930536">
        <w:rPr>
          <w:rFonts w:ascii="Times New Roman" w:hAnsi="Times New Roman" w:cs="Times New Roman"/>
          <w:sz w:val="24"/>
          <w:szCs w:val="24"/>
        </w:rPr>
        <w:t xml:space="preserve">a, pada saat ini </w:t>
      </w:r>
      <w:r w:rsidR="006F1079" w:rsidRPr="00930536">
        <w:rPr>
          <w:rFonts w:ascii="Times New Roman" w:hAnsi="Times New Roman" w:cs="Times New Roman"/>
          <w:sz w:val="24"/>
          <w:szCs w:val="24"/>
        </w:rPr>
        <w:t>Undang-Undang Nomor 40 Tahun 2007 dipergunakan</w:t>
      </w:r>
      <w:r w:rsidR="0083689E" w:rsidRPr="00930536">
        <w:rPr>
          <w:rFonts w:ascii="Times New Roman" w:hAnsi="Times New Roman" w:cs="Times New Roman"/>
          <w:sz w:val="24"/>
          <w:szCs w:val="24"/>
        </w:rPr>
        <w:t xml:space="preserve"> dalam pengaturannya  Hukum Perseroan terbatas.</w:t>
      </w:r>
    </w:p>
    <w:p w14:paraId="33CE964D" w14:textId="77777777" w:rsidR="00CA657D" w:rsidRDefault="001A091A" w:rsidP="008E75C4">
      <w:pPr>
        <w:pStyle w:val="ListParagraph"/>
        <w:spacing w:after="0" w:line="480" w:lineRule="auto"/>
        <w:ind w:left="0"/>
        <w:jc w:val="both"/>
        <w:rPr>
          <w:rFonts w:ascii="Times New Roman" w:hAnsi="Times New Roman" w:cs="Times New Roman"/>
          <w:sz w:val="24"/>
          <w:szCs w:val="24"/>
        </w:rPr>
        <w:sectPr w:rsidR="00CA657D" w:rsidSect="00CA657D">
          <w:headerReference w:type="default" r:id="rId19"/>
          <w:footerReference w:type="default" r:id="rId20"/>
          <w:pgSz w:w="11906" w:h="16838" w:code="9"/>
          <w:pgMar w:top="2268" w:right="1701" w:bottom="1701" w:left="2268" w:header="709" w:footer="709" w:gutter="0"/>
          <w:pgNumType w:start="1"/>
          <w:cols w:space="708"/>
          <w:docGrid w:linePitch="360"/>
        </w:sectPr>
      </w:pPr>
      <w:r>
        <w:rPr>
          <w:rFonts w:ascii="Times New Roman" w:hAnsi="Times New Roman" w:cs="Times New Roman"/>
          <w:sz w:val="24"/>
          <w:szCs w:val="24"/>
        </w:rPr>
        <w:tab/>
        <w:t xml:space="preserve">Sebagaimana kita ketahui bahwa defenisi Perseroan terbatas menurut Undang-Undang Nomor 40 Tahun 2007 tentang Perseroan terbatas adalah Badan Hukum yang merupakan Persekutuan modal, yang didirikan berdasarkan perjanjian </w:t>
      </w:r>
    </w:p>
    <w:p w14:paraId="061105F3" w14:textId="7287AF56" w:rsidR="001A091A" w:rsidRDefault="001A091A" w:rsidP="008E75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melakukan kegiatan usaha dengan modal dasar yang terdiri dari berbagai saham yang bertujuan untuk meraih keuntungan, memenuhi persyaratan dalam pengaturannya </w:t>
      </w:r>
      <w:r w:rsidR="00C848F3">
        <w:rPr>
          <w:rFonts w:ascii="Times New Roman" w:hAnsi="Times New Roman" w:cs="Times New Roman"/>
          <w:sz w:val="24"/>
          <w:szCs w:val="24"/>
        </w:rPr>
        <w:t>yang lahir dalam pengesahan pemerintah sebagai subjek Hukum pada umumnya.</w:t>
      </w:r>
      <w:r w:rsidR="00C848F3">
        <w:rPr>
          <w:rStyle w:val="FootnoteReference"/>
          <w:rFonts w:ascii="Times New Roman" w:hAnsi="Times New Roman" w:cs="Times New Roman"/>
          <w:sz w:val="24"/>
          <w:szCs w:val="24"/>
        </w:rPr>
        <w:footnoteReference w:id="2"/>
      </w:r>
      <w:r w:rsidR="00C941D0">
        <w:rPr>
          <w:rFonts w:ascii="Times New Roman" w:hAnsi="Times New Roman" w:cs="Times New Roman"/>
          <w:sz w:val="24"/>
          <w:szCs w:val="24"/>
        </w:rPr>
        <w:t xml:space="preserve"> Dari penjabaran pengertian diatas bahwa Perusahaan Perseroan terbatas</w:t>
      </w:r>
      <w:r w:rsidR="007809C5">
        <w:rPr>
          <w:rFonts w:ascii="Times New Roman" w:hAnsi="Times New Roman" w:cs="Times New Roman"/>
          <w:sz w:val="24"/>
          <w:szCs w:val="24"/>
        </w:rPr>
        <w:t xml:space="preserve"> </w:t>
      </w:r>
      <w:r w:rsidR="00C941D0">
        <w:rPr>
          <w:rFonts w:ascii="Times New Roman" w:hAnsi="Times New Roman" w:cs="Times New Roman"/>
          <w:sz w:val="24"/>
          <w:szCs w:val="24"/>
        </w:rPr>
        <w:t>merupakan subjek Hukum sudah pasti membutuhkan subjek Hukum lainnya</w:t>
      </w:r>
      <w:r w:rsidR="007809C5">
        <w:rPr>
          <w:rFonts w:ascii="Times New Roman" w:hAnsi="Times New Roman" w:cs="Times New Roman"/>
          <w:sz w:val="24"/>
          <w:szCs w:val="24"/>
        </w:rPr>
        <w:t xml:space="preserve">, yaitu Manusia </w:t>
      </w:r>
      <w:r w:rsidR="00C941D0">
        <w:rPr>
          <w:rFonts w:ascii="Times New Roman" w:hAnsi="Times New Roman" w:cs="Times New Roman"/>
          <w:sz w:val="24"/>
          <w:szCs w:val="24"/>
        </w:rPr>
        <w:t>dalam pengelolaan menjalankan Perusahaan Perseroan tersebut, dan selanjutnya dibuatlah organisasi Perseroan terbatas</w:t>
      </w:r>
      <w:r w:rsidR="007809C5">
        <w:rPr>
          <w:rFonts w:ascii="Times New Roman" w:hAnsi="Times New Roman" w:cs="Times New Roman"/>
          <w:sz w:val="24"/>
          <w:szCs w:val="24"/>
        </w:rPr>
        <w:t xml:space="preserve"> dengan ketentuan </w:t>
      </w:r>
      <w:r w:rsidR="00C941D0">
        <w:rPr>
          <w:rFonts w:ascii="Times New Roman" w:hAnsi="Times New Roman" w:cs="Times New Roman"/>
          <w:sz w:val="24"/>
          <w:szCs w:val="24"/>
        </w:rPr>
        <w:t>adanya perjanjian Persekutuan modal kegiatan berusaha</w:t>
      </w:r>
      <w:r w:rsidR="007809C5">
        <w:rPr>
          <w:rFonts w:ascii="Times New Roman" w:hAnsi="Times New Roman" w:cs="Times New Roman"/>
          <w:sz w:val="24"/>
          <w:szCs w:val="24"/>
        </w:rPr>
        <w:t xml:space="preserve">, untuk </w:t>
      </w:r>
      <w:r w:rsidR="00C941D0">
        <w:rPr>
          <w:rFonts w:ascii="Times New Roman" w:hAnsi="Times New Roman" w:cs="Times New Roman"/>
          <w:sz w:val="24"/>
          <w:szCs w:val="24"/>
        </w:rPr>
        <w:t xml:space="preserve"> mencapai anggaran dasar Perseroan yaitu keuntunga</w:t>
      </w:r>
      <w:r w:rsidR="007809C5">
        <w:rPr>
          <w:rFonts w:ascii="Times New Roman" w:hAnsi="Times New Roman" w:cs="Times New Roman"/>
          <w:sz w:val="24"/>
          <w:szCs w:val="24"/>
        </w:rPr>
        <w:t>n</w:t>
      </w:r>
      <w:r w:rsidR="00370A2D">
        <w:rPr>
          <w:rFonts w:ascii="Times New Roman" w:hAnsi="Times New Roman" w:cs="Times New Roman"/>
          <w:sz w:val="24"/>
          <w:szCs w:val="24"/>
        </w:rPr>
        <w:t>.</w:t>
      </w:r>
    </w:p>
    <w:p w14:paraId="0D38D606" w14:textId="77777777" w:rsidR="00370A2D" w:rsidRDefault="00370A2D" w:rsidP="008E75C4">
      <w:pPr>
        <w:pStyle w:val="ListParagraph"/>
        <w:spacing w:after="0" w:line="480" w:lineRule="auto"/>
        <w:ind w:left="0"/>
        <w:jc w:val="both"/>
        <w:rPr>
          <w:rFonts w:ascii="Times New Roman" w:hAnsi="Times New Roman" w:cs="Times New Roman"/>
          <w:sz w:val="24"/>
          <w:szCs w:val="24"/>
        </w:rPr>
      </w:pPr>
    </w:p>
    <w:p w14:paraId="72B32CE7" w14:textId="1390B3DA" w:rsidR="007809C5" w:rsidRDefault="007809C5" w:rsidP="008E75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Pengaturan Hukum Perseroan terbatas merupakan kepatuhan Hukum bagi </w:t>
      </w:r>
      <w:r w:rsidR="006E41DC">
        <w:rPr>
          <w:rFonts w:ascii="Times New Roman" w:hAnsi="Times New Roman" w:cs="Times New Roman"/>
          <w:sz w:val="24"/>
          <w:szCs w:val="24"/>
        </w:rPr>
        <w:t xml:space="preserve">persekutuannya yang dapat terjalin secara </w:t>
      </w:r>
      <w:r w:rsidR="0041262F">
        <w:rPr>
          <w:rFonts w:ascii="Times New Roman" w:hAnsi="Times New Roman" w:cs="Times New Roman"/>
          <w:sz w:val="24"/>
          <w:szCs w:val="24"/>
        </w:rPr>
        <w:t>k</w:t>
      </w:r>
      <w:r w:rsidR="006E41DC">
        <w:rPr>
          <w:rFonts w:ascii="Times New Roman" w:hAnsi="Times New Roman" w:cs="Times New Roman"/>
          <w:sz w:val="24"/>
          <w:szCs w:val="24"/>
        </w:rPr>
        <w:t xml:space="preserve">erjasama yang tidak menimbulkan benturan kepentingan, baik itu tugas, kewenangan maupun </w:t>
      </w:r>
      <w:proofErr w:type="gramStart"/>
      <w:r w:rsidR="006E41DC">
        <w:rPr>
          <w:rFonts w:ascii="Times New Roman" w:hAnsi="Times New Roman" w:cs="Times New Roman"/>
          <w:sz w:val="24"/>
          <w:szCs w:val="24"/>
        </w:rPr>
        <w:t>pertanggungjawaban</w:t>
      </w:r>
      <w:r w:rsidR="0041262F">
        <w:rPr>
          <w:rFonts w:ascii="Times New Roman" w:hAnsi="Times New Roman" w:cs="Times New Roman"/>
          <w:sz w:val="24"/>
          <w:szCs w:val="24"/>
        </w:rPr>
        <w:t xml:space="preserve">, </w:t>
      </w:r>
      <w:r w:rsidR="006E41DC">
        <w:rPr>
          <w:rFonts w:ascii="Times New Roman" w:hAnsi="Times New Roman" w:cs="Times New Roman"/>
          <w:sz w:val="24"/>
          <w:szCs w:val="24"/>
        </w:rPr>
        <w:t xml:space="preserve"> Pada</w:t>
      </w:r>
      <w:proofErr w:type="gramEnd"/>
      <w:r w:rsidR="006E41DC">
        <w:rPr>
          <w:rFonts w:ascii="Times New Roman" w:hAnsi="Times New Roman" w:cs="Times New Roman"/>
          <w:sz w:val="24"/>
          <w:szCs w:val="24"/>
        </w:rPr>
        <w:t xml:space="preserve"> umumnya Perusahaan Perseroan terbatas memiliki motornya penggerak yaitu penyetor saham (Inventor modal), Direktur (menjalankan </w:t>
      </w:r>
      <w:r w:rsidR="00506575">
        <w:rPr>
          <w:rFonts w:ascii="Times New Roman" w:hAnsi="Times New Roman" w:cs="Times New Roman"/>
          <w:sz w:val="24"/>
          <w:szCs w:val="24"/>
        </w:rPr>
        <w:t xml:space="preserve">Perusahaan Perseroan terbatas) dan Dewan Komisaris ( Pengawas dalam pengelolaan jalannya Perusahaan Perseroan terbatas). dalam ketiga pilar tersebut sudah tentu adanya problem pertanggungjawaban atas tugas dalam kewenangannya masing-masing, jadi dalam penelitian Tesis penulis disini menfokuskan dalam konteks pertanggungjawaban tugas </w:t>
      </w:r>
      <w:proofErr w:type="gramStart"/>
      <w:r w:rsidR="00506575">
        <w:rPr>
          <w:rFonts w:ascii="Times New Roman" w:hAnsi="Times New Roman" w:cs="Times New Roman"/>
          <w:sz w:val="24"/>
          <w:szCs w:val="24"/>
        </w:rPr>
        <w:t>dan  kewenangan</w:t>
      </w:r>
      <w:proofErr w:type="gramEnd"/>
      <w:r w:rsidR="00506575">
        <w:rPr>
          <w:rFonts w:ascii="Times New Roman" w:hAnsi="Times New Roman" w:cs="Times New Roman"/>
          <w:sz w:val="24"/>
          <w:szCs w:val="24"/>
        </w:rPr>
        <w:t xml:space="preserve"> selaku Direktur Perusahaan Perseroan terbatas sebagaimana dalam</w:t>
      </w:r>
      <w:r w:rsidR="00370A2D">
        <w:rPr>
          <w:rFonts w:ascii="Times New Roman" w:hAnsi="Times New Roman" w:cs="Times New Roman"/>
          <w:sz w:val="24"/>
          <w:szCs w:val="24"/>
        </w:rPr>
        <w:t xml:space="preserve"> penerapan pelaksanaannya.</w:t>
      </w:r>
      <w:r w:rsidR="00506575">
        <w:rPr>
          <w:rFonts w:ascii="Times New Roman" w:hAnsi="Times New Roman" w:cs="Times New Roman"/>
          <w:sz w:val="24"/>
          <w:szCs w:val="24"/>
        </w:rPr>
        <w:t xml:space="preserve">  </w:t>
      </w:r>
    </w:p>
    <w:p w14:paraId="73AB13E7" w14:textId="2C358786" w:rsidR="00370A2D" w:rsidRDefault="00370A2D" w:rsidP="008E75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Menjalankan dan mengendalikan maju atau mundurnya Perusahaan Perseroan terbatas </w:t>
      </w:r>
      <w:r w:rsidR="00A74449">
        <w:rPr>
          <w:rFonts w:ascii="Times New Roman" w:hAnsi="Times New Roman" w:cs="Times New Roman"/>
          <w:sz w:val="24"/>
          <w:szCs w:val="24"/>
        </w:rPr>
        <w:t>ada ditangannya seorang Direktur bersama jajaranya, yang professional yang memiliki keahlian dibidangnya</w:t>
      </w:r>
      <w:r w:rsidR="00364374">
        <w:rPr>
          <w:rFonts w:ascii="Times New Roman" w:hAnsi="Times New Roman" w:cs="Times New Roman"/>
          <w:sz w:val="24"/>
          <w:szCs w:val="24"/>
        </w:rPr>
        <w:t>,</w:t>
      </w:r>
      <w:r w:rsidR="00A74449">
        <w:rPr>
          <w:rFonts w:ascii="Times New Roman" w:hAnsi="Times New Roman" w:cs="Times New Roman"/>
          <w:sz w:val="24"/>
          <w:szCs w:val="24"/>
        </w:rPr>
        <w:t xml:space="preserve"> mengurus didalam maupun diluar Perusahaan Perseroan terbatas sesuai dengan anggaran dasar atau Undang-Undang yang dimaksud menjaga kinerja jalannya perusahaaan yang baik</w:t>
      </w:r>
      <w:r w:rsidR="00364374">
        <w:rPr>
          <w:rFonts w:ascii="Times New Roman" w:hAnsi="Times New Roman" w:cs="Times New Roman"/>
          <w:sz w:val="24"/>
          <w:szCs w:val="24"/>
        </w:rPr>
        <w:t>. P</w:t>
      </w:r>
      <w:r w:rsidR="00A74449">
        <w:rPr>
          <w:rFonts w:ascii="Times New Roman" w:hAnsi="Times New Roman" w:cs="Times New Roman"/>
          <w:sz w:val="24"/>
          <w:szCs w:val="24"/>
        </w:rPr>
        <w:t>enugasan serta kewenangan tersebut yang</w:t>
      </w:r>
      <w:r w:rsidR="00364374">
        <w:rPr>
          <w:rFonts w:ascii="Times New Roman" w:hAnsi="Times New Roman" w:cs="Times New Roman"/>
          <w:sz w:val="24"/>
          <w:szCs w:val="24"/>
        </w:rPr>
        <w:t xml:space="preserve"> dilahirkan </w:t>
      </w:r>
      <w:r w:rsidR="00A74449">
        <w:rPr>
          <w:rFonts w:ascii="Times New Roman" w:hAnsi="Times New Roman" w:cs="Times New Roman"/>
          <w:sz w:val="24"/>
          <w:szCs w:val="24"/>
        </w:rPr>
        <w:t xml:space="preserve">berdasarkan </w:t>
      </w:r>
      <w:r w:rsidR="00C6088A">
        <w:rPr>
          <w:rFonts w:ascii="Times New Roman" w:hAnsi="Times New Roman" w:cs="Times New Roman"/>
          <w:sz w:val="24"/>
          <w:szCs w:val="24"/>
        </w:rPr>
        <w:t xml:space="preserve">penyerahan tugas </w:t>
      </w:r>
      <w:proofErr w:type="gramStart"/>
      <w:r w:rsidR="00C6088A" w:rsidRPr="00C6088A">
        <w:rPr>
          <w:rFonts w:ascii="Times New Roman" w:hAnsi="Times New Roman" w:cs="Times New Roman"/>
          <w:i/>
          <w:iCs/>
          <w:sz w:val="24"/>
          <w:szCs w:val="24"/>
        </w:rPr>
        <w:t>( Fiduciary</w:t>
      </w:r>
      <w:proofErr w:type="gramEnd"/>
      <w:r w:rsidR="00C6088A" w:rsidRPr="00C6088A">
        <w:rPr>
          <w:rFonts w:ascii="Times New Roman" w:hAnsi="Times New Roman" w:cs="Times New Roman"/>
          <w:i/>
          <w:iCs/>
          <w:sz w:val="24"/>
          <w:szCs w:val="24"/>
        </w:rPr>
        <w:t xml:space="preserve"> Duty)</w:t>
      </w:r>
      <w:r w:rsidR="00C6088A">
        <w:rPr>
          <w:rFonts w:ascii="Times New Roman" w:hAnsi="Times New Roman" w:cs="Times New Roman"/>
          <w:sz w:val="24"/>
          <w:szCs w:val="24"/>
        </w:rPr>
        <w:t>, kadang kala mandatorial yang dihunjuk untuk itu kebanyakan membuahkan keberhasilan dan itu kesemuanya kesuksesan Perusahaan Perseroan terbatas</w:t>
      </w:r>
      <w:r w:rsidR="00364374">
        <w:rPr>
          <w:rFonts w:ascii="Times New Roman" w:hAnsi="Times New Roman" w:cs="Times New Roman"/>
          <w:sz w:val="24"/>
          <w:szCs w:val="24"/>
        </w:rPr>
        <w:t>.</w:t>
      </w:r>
      <w:r w:rsidR="00364374">
        <w:rPr>
          <w:rStyle w:val="FootnoteReference"/>
          <w:rFonts w:ascii="Times New Roman" w:hAnsi="Times New Roman" w:cs="Times New Roman"/>
          <w:sz w:val="24"/>
          <w:szCs w:val="24"/>
        </w:rPr>
        <w:footnoteReference w:id="3"/>
      </w:r>
    </w:p>
    <w:p w14:paraId="51170BF4" w14:textId="77777777" w:rsidR="00C6088A" w:rsidRDefault="00C6088A" w:rsidP="008E75C4">
      <w:pPr>
        <w:pStyle w:val="ListParagraph"/>
        <w:spacing w:after="0" w:line="480" w:lineRule="auto"/>
        <w:ind w:left="0"/>
        <w:jc w:val="both"/>
        <w:rPr>
          <w:rFonts w:ascii="Times New Roman" w:hAnsi="Times New Roman" w:cs="Times New Roman"/>
          <w:sz w:val="24"/>
          <w:szCs w:val="24"/>
        </w:rPr>
      </w:pPr>
    </w:p>
    <w:p w14:paraId="364FF67C" w14:textId="6642DB56" w:rsidR="00C6088A" w:rsidRDefault="00C6088A" w:rsidP="008E75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Pengelolaan Perusahaan Perseroan terbatas</w:t>
      </w:r>
      <w:r w:rsidR="00364374">
        <w:rPr>
          <w:rFonts w:ascii="Times New Roman" w:hAnsi="Times New Roman" w:cs="Times New Roman"/>
          <w:sz w:val="24"/>
          <w:szCs w:val="24"/>
        </w:rPr>
        <w:t xml:space="preserve"> ada dipundaknya </w:t>
      </w:r>
      <w:r>
        <w:rPr>
          <w:rFonts w:ascii="Times New Roman" w:hAnsi="Times New Roman" w:cs="Times New Roman"/>
          <w:sz w:val="24"/>
          <w:szCs w:val="24"/>
        </w:rPr>
        <w:t>Direktur Perusahaan</w:t>
      </w:r>
      <w:r w:rsidR="00364374">
        <w:rPr>
          <w:rFonts w:ascii="Times New Roman" w:hAnsi="Times New Roman" w:cs="Times New Roman"/>
          <w:sz w:val="24"/>
          <w:szCs w:val="24"/>
        </w:rPr>
        <w:t xml:space="preserve">, dan ini </w:t>
      </w:r>
      <w:r>
        <w:rPr>
          <w:rFonts w:ascii="Times New Roman" w:hAnsi="Times New Roman" w:cs="Times New Roman"/>
          <w:sz w:val="24"/>
          <w:szCs w:val="24"/>
        </w:rPr>
        <w:t xml:space="preserve"> merupakan hal yang biasa bagi kalangan yang menggelutinya karna</w:t>
      </w:r>
      <w:r w:rsidR="00364374">
        <w:rPr>
          <w:rFonts w:ascii="Times New Roman" w:hAnsi="Times New Roman" w:cs="Times New Roman"/>
          <w:sz w:val="24"/>
          <w:szCs w:val="24"/>
        </w:rPr>
        <w:t>,</w:t>
      </w:r>
      <w:r>
        <w:rPr>
          <w:rFonts w:ascii="Times New Roman" w:hAnsi="Times New Roman" w:cs="Times New Roman"/>
          <w:sz w:val="24"/>
          <w:szCs w:val="24"/>
        </w:rPr>
        <w:t xml:space="preserve"> memang keahlian dalam bidang</w:t>
      </w:r>
      <w:r w:rsidR="00364374">
        <w:rPr>
          <w:rFonts w:ascii="Times New Roman" w:hAnsi="Times New Roman" w:cs="Times New Roman"/>
          <w:sz w:val="24"/>
          <w:szCs w:val="24"/>
        </w:rPr>
        <w:t xml:space="preserve"> </w:t>
      </w:r>
      <w:r>
        <w:rPr>
          <w:rFonts w:ascii="Times New Roman" w:hAnsi="Times New Roman" w:cs="Times New Roman"/>
          <w:sz w:val="24"/>
          <w:szCs w:val="24"/>
        </w:rPr>
        <w:t>pekerjaaannya, dan</w:t>
      </w:r>
      <w:r w:rsidR="00086F79">
        <w:rPr>
          <w:rFonts w:ascii="Times New Roman" w:hAnsi="Times New Roman" w:cs="Times New Roman"/>
          <w:sz w:val="24"/>
          <w:szCs w:val="24"/>
        </w:rPr>
        <w:t xml:space="preserve"> itu kesemuanya pengelolaan</w:t>
      </w:r>
      <w:r w:rsidR="00364374">
        <w:rPr>
          <w:rFonts w:ascii="Times New Roman" w:hAnsi="Times New Roman" w:cs="Times New Roman"/>
          <w:sz w:val="24"/>
          <w:szCs w:val="24"/>
        </w:rPr>
        <w:t xml:space="preserve"> menjalankan</w:t>
      </w:r>
      <w:r w:rsidR="00086F79">
        <w:rPr>
          <w:rFonts w:ascii="Times New Roman" w:hAnsi="Times New Roman" w:cs="Times New Roman"/>
          <w:sz w:val="24"/>
          <w:szCs w:val="24"/>
        </w:rPr>
        <w:t xml:space="preserve"> Perusahaan yang baik sesuai dengan prosedur</w:t>
      </w:r>
      <w:r w:rsidR="00364374">
        <w:rPr>
          <w:rFonts w:ascii="Times New Roman" w:hAnsi="Times New Roman" w:cs="Times New Roman"/>
          <w:sz w:val="24"/>
          <w:szCs w:val="24"/>
        </w:rPr>
        <w:t>,</w:t>
      </w:r>
      <w:r w:rsidR="00086F79">
        <w:rPr>
          <w:rFonts w:ascii="Times New Roman" w:hAnsi="Times New Roman" w:cs="Times New Roman"/>
          <w:sz w:val="24"/>
          <w:szCs w:val="24"/>
        </w:rPr>
        <w:t xml:space="preserve"> kadang kala dikemudian hari dapat</w:t>
      </w:r>
      <w:r w:rsidR="00364374">
        <w:rPr>
          <w:rFonts w:ascii="Times New Roman" w:hAnsi="Times New Roman" w:cs="Times New Roman"/>
          <w:sz w:val="24"/>
          <w:szCs w:val="24"/>
        </w:rPr>
        <w:t xml:space="preserve"> diprediksi </w:t>
      </w:r>
      <w:r w:rsidR="00086F79">
        <w:rPr>
          <w:rFonts w:ascii="Times New Roman" w:hAnsi="Times New Roman" w:cs="Times New Roman"/>
          <w:sz w:val="24"/>
          <w:szCs w:val="24"/>
        </w:rPr>
        <w:t xml:space="preserve"> dalam konsep rentang dalam permasalahan Hukum yang dihadapi Direktur</w:t>
      </w:r>
      <w:r w:rsidR="006C73CC">
        <w:rPr>
          <w:rFonts w:ascii="Times New Roman" w:hAnsi="Times New Roman" w:cs="Times New Roman"/>
          <w:sz w:val="24"/>
          <w:szCs w:val="24"/>
        </w:rPr>
        <w:t xml:space="preserve">, dalam praktinya marak terjadi kepada Direktur pada Perusahaan Perseroan terbatas memiliki tugas dan kewenangan untuk menjalankan pengurusan Perseroan justru terjerat permasalahan Hukum akibat dari keputusan atau kebijakan yang dibuatnya, kejadian tersebut menggambarkan betapa suatu keputusan yang diambil oleh </w:t>
      </w:r>
      <w:r w:rsidR="0037580F">
        <w:rPr>
          <w:rFonts w:ascii="Times New Roman" w:hAnsi="Times New Roman" w:cs="Times New Roman"/>
          <w:sz w:val="24"/>
          <w:szCs w:val="24"/>
        </w:rPr>
        <w:t xml:space="preserve">Direktur, selaku organ Perseroan merupakan hal yang sangat krusial. Dan untuk itu, kemudian apabila ternyata keputusannya justru </w:t>
      </w:r>
      <w:r w:rsidR="0037580F">
        <w:rPr>
          <w:rFonts w:ascii="Times New Roman" w:hAnsi="Times New Roman" w:cs="Times New Roman"/>
          <w:sz w:val="24"/>
          <w:szCs w:val="24"/>
        </w:rPr>
        <w:lastRenderedPageBreak/>
        <w:t xml:space="preserve">membawa kerugian bagi Perseroan, </w:t>
      </w:r>
      <w:proofErr w:type="gramStart"/>
      <w:r w:rsidR="0037580F">
        <w:rPr>
          <w:rFonts w:ascii="Times New Roman" w:hAnsi="Times New Roman" w:cs="Times New Roman"/>
          <w:sz w:val="24"/>
          <w:szCs w:val="24"/>
        </w:rPr>
        <w:t>tak  jarang</w:t>
      </w:r>
      <w:proofErr w:type="gramEnd"/>
      <w:r w:rsidR="0037580F">
        <w:rPr>
          <w:rFonts w:ascii="Times New Roman" w:hAnsi="Times New Roman" w:cs="Times New Roman"/>
          <w:sz w:val="24"/>
          <w:szCs w:val="24"/>
        </w:rPr>
        <w:t xml:space="preserve"> sebagai Direktur dituntut secara pribadi oleh aparat penegak Hukum, baik dalam ranah pidana maupun perdata.</w:t>
      </w:r>
    </w:p>
    <w:p w14:paraId="53BDEF9B" w14:textId="77777777" w:rsidR="0037580F" w:rsidRDefault="0037580F" w:rsidP="008E75C4">
      <w:pPr>
        <w:pStyle w:val="ListParagraph"/>
        <w:spacing w:after="0" w:line="480" w:lineRule="auto"/>
        <w:ind w:left="0"/>
        <w:jc w:val="both"/>
        <w:rPr>
          <w:rFonts w:ascii="Times New Roman" w:hAnsi="Times New Roman" w:cs="Times New Roman"/>
          <w:sz w:val="24"/>
          <w:szCs w:val="24"/>
        </w:rPr>
      </w:pPr>
    </w:p>
    <w:p w14:paraId="1EAD97FA" w14:textId="7A27726F" w:rsidR="0037580F" w:rsidRDefault="0037580F" w:rsidP="00D62E6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Sejatinya dalam dunia bisnis, tidak ada seorangpun pihak yang menginginkan datangnya kerugian, namun sesuatu kenyataan hal yang terjadi dilapangan begitu dinamis dan keputusan </w:t>
      </w:r>
      <w:r w:rsidR="00771266">
        <w:rPr>
          <w:rFonts w:ascii="Times New Roman" w:hAnsi="Times New Roman" w:cs="Times New Roman"/>
          <w:sz w:val="24"/>
          <w:szCs w:val="24"/>
        </w:rPr>
        <w:t xml:space="preserve">yang semula dipercaya akan mendatangkan laba justru menunjukkan hasil yang sebaliknya, untuk itu lantas apakah Direktur selaku pengambil keputusan atas setiap aktifitas dan rencana bisnis dapat dipersalahkan dan dituntut pertanggung jawaban secara pribadi atas hasil diluar harapan yang terjadi. Dalam hal terjadi peristiwa tersebut penulis mengangkat judul Tesis Perlindungan Hukum terhadap Direktur berdasarkan </w:t>
      </w:r>
      <w:r w:rsidR="00771266" w:rsidRPr="00D62E69">
        <w:rPr>
          <w:rFonts w:ascii="Times New Roman" w:hAnsi="Times New Roman" w:cs="Times New Roman"/>
          <w:i/>
          <w:iCs/>
          <w:sz w:val="24"/>
          <w:szCs w:val="24"/>
        </w:rPr>
        <w:t>business judgment rule</w:t>
      </w:r>
      <w:r w:rsidR="00771266">
        <w:rPr>
          <w:rFonts w:ascii="Times New Roman" w:hAnsi="Times New Roman" w:cs="Times New Roman"/>
          <w:sz w:val="24"/>
          <w:szCs w:val="24"/>
        </w:rPr>
        <w:t xml:space="preserve"> yang sering kali dipergunakan sebagai doktrin </w:t>
      </w:r>
      <w:r w:rsidR="00D62E69">
        <w:rPr>
          <w:rFonts w:ascii="Times New Roman" w:hAnsi="Times New Roman" w:cs="Times New Roman"/>
          <w:sz w:val="24"/>
          <w:szCs w:val="24"/>
        </w:rPr>
        <w:t>H</w:t>
      </w:r>
      <w:r w:rsidR="00771266">
        <w:rPr>
          <w:rFonts w:ascii="Times New Roman" w:hAnsi="Times New Roman" w:cs="Times New Roman"/>
          <w:sz w:val="24"/>
          <w:szCs w:val="24"/>
        </w:rPr>
        <w:t xml:space="preserve">ukum sebagai pembelaan agar Direktur dapat terlindungi </w:t>
      </w:r>
      <w:r w:rsidR="00D62E69">
        <w:rPr>
          <w:rFonts w:ascii="Times New Roman" w:hAnsi="Times New Roman" w:cs="Times New Roman"/>
          <w:sz w:val="24"/>
          <w:szCs w:val="24"/>
        </w:rPr>
        <w:t>dan bebas dari tuntutan Hukum</w:t>
      </w:r>
      <w:r w:rsidR="00C00557">
        <w:rPr>
          <w:rFonts w:ascii="Times New Roman" w:hAnsi="Times New Roman" w:cs="Times New Roman"/>
          <w:sz w:val="24"/>
          <w:szCs w:val="24"/>
        </w:rPr>
        <w:t>.</w:t>
      </w:r>
      <w:r w:rsidR="00C00557">
        <w:rPr>
          <w:rStyle w:val="FootnoteReference"/>
          <w:rFonts w:ascii="Times New Roman" w:hAnsi="Times New Roman" w:cs="Times New Roman"/>
          <w:sz w:val="24"/>
          <w:szCs w:val="24"/>
        </w:rPr>
        <w:footnoteReference w:id="4"/>
      </w:r>
    </w:p>
    <w:p w14:paraId="3AF5793D" w14:textId="77777777" w:rsidR="00D62E69" w:rsidRDefault="00D62E69" w:rsidP="00D62E69">
      <w:pPr>
        <w:pStyle w:val="ListParagraph"/>
        <w:spacing w:after="0" w:line="480" w:lineRule="auto"/>
        <w:ind w:left="0"/>
        <w:jc w:val="both"/>
        <w:rPr>
          <w:rFonts w:ascii="Times New Roman" w:hAnsi="Times New Roman" w:cs="Times New Roman"/>
          <w:sz w:val="24"/>
          <w:szCs w:val="24"/>
        </w:rPr>
      </w:pPr>
    </w:p>
    <w:p w14:paraId="7EEF39C7" w14:textId="3A9AADF8" w:rsidR="00D62E69" w:rsidRDefault="00D62E69" w:rsidP="00D62E6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70140">
        <w:rPr>
          <w:rFonts w:ascii="Times New Roman" w:hAnsi="Times New Roman" w:cs="Times New Roman"/>
          <w:i/>
          <w:iCs/>
          <w:sz w:val="24"/>
          <w:szCs w:val="24"/>
        </w:rPr>
        <w:t>Business judgment rule</w:t>
      </w:r>
      <w:r>
        <w:rPr>
          <w:rFonts w:ascii="Times New Roman" w:hAnsi="Times New Roman" w:cs="Times New Roman"/>
          <w:sz w:val="24"/>
          <w:szCs w:val="24"/>
        </w:rPr>
        <w:t xml:space="preserve"> adalah suatu konsep dimana Direktur Perusahaan Perseroan terbatas tidk dapat dibebankan tanggungjawab secara Hukum atas keputusan yang diambilnya, walaupun keputuan yang diambinya menimbulkan kerugian bagi Perusahaan, dimana sepanjang keputusan itu dilakukan dengan itikat baik, bertujuan yang benar, berdasarkan rasional, dan kehati-hatian</w:t>
      </w:r>
      <w:r>
        <w:rPr>
          <w:rStyle w:val="FootnoteReference"/>
          <w:rFonts w:ascii="Times New Roman" w:hAnsi="Times New Roman" w:cs="Times New Roman"/>
          <w:sz w:val="24"/>
          <w:szCs w:val="24"/>
        </w:rPr>
        <w:footnoteReference w:id="5"/>
      </w:r>
      <w:r w:rsidR="00C00557">
        <w:rPr>
          <w:rFonts w:ascii="Times New Roman" w:hAnsi="Times New Roman" w:cs="Times New Roman"/>
          <w:sz w:val="24"/>
          <w:szCs w:val="24"/>
        </w:rPr>
        <w:t xml:space="preserve"> </w:t>
      </w:r>
      <w:r w:rsidR="00C00557" w:rsidRPr="00C00557">
        <w:rPr>
          <w:rFonts w:ascii="Times New Roman" w:hAnsi="Times New Roman" w:cs="Times New Roman"/>
          <w:i/>
          <w:iCs/>
          <w:sz w:val="24"/>
          <w:szCs w:val="24"/>
        </w:rPr>
        <w:t xml:space="preserve">Doktrin business judgment rule </w:t>
      </w:r>
      <w:r w:rsidR="00C00557">
        <w:rPr>
          <w:rFonts w:ascii="Times New Roman" w:hAnsi="Times New Roman" w:cs="Times New Roman"/>
          <w:sz w:val="24"/>
          <w:szCs w:val="24"/>
        </w:rPr>
        <w:t xml:space="preserve">berasal dari Negara penganut </w:t>
      </w:r>
      <w:r w:rsidR="00107E9E" w:rsidRPr="00107E9E">
        <w:rPr>
          <w:rFonts w:ascii="Times New Roman" w:hAnsi="Times New Roman" w:cs="Times New Roman"/>
          <w:i/>
          <w:iCs/>
          <w:sz w:val="24"/>
          <w:szCs w:val="24"/>
        </w:rPr>
        <w:t>S</w:t>
      </w:r>
      <w:r w:rsidR="00C00557" w:rsidRPr="00107E9E">
        <w:rPr>
          <w:rFonts w:ascii="Times New Roman" w:hAnsi="Times New Roman" w:cs="Times New Roman"/>
          <w:i/>
          <w:iCs/>
          <w:sz w:val="24"/>
          <w:szCs w:val="24"/>
        </w:rPr>
        <w:t>istem Common Law</w:t>
      </w:r>
      <w:r w:rsidR="00C00557">
        <w:rPr>
          <w:rFonts w:ascii="Times New Roman" w:hAnsi="Times New Roman" w:cs="Times New Roman"/>
          <w:sz w:val="24"/>
          <w:szCs w:val="24"/>
        </w:rPr>
        <w:t xml:space="preserve"> yang lahir dan berakar dari tanggungjawab sebagai Direktur</w:t>
      </w:r>
      <w:r w:rsidR="003A580A">
        <w:rPr>
          <w:rFonts w:ascii="Times New Roman" w:hAnsi="Times New Roman" w:cs="Times New Roman"/>
          <w:sz w:val="24"/>
          <w:szCs w:val="24"/>
        </w:rPr>
        <w:t xml:space="preserve"> Perusahaan Perseroan </w:t>
      </w:r>
      <w:r w:rsidR="003A580A">
        <w:rPr>
          <w:rFonts w:ascii="Times New Roman" w:hAnsi="Times New Roman" w:cs="Times New Roman"/>
          <w:sz w:val="24"/>
          <w:szCs w:val="24"/>
        </w:rPr>
        <w:lastRenderedPageBreak/>
        <w:t>terbatas, maka kesemuanya kesalahan yang timbul setelah dijalankannya prinsip tersebut, pengaturan Hukum pada konsekuensinya selaku Direktur menanggung pertanggung jawaban secara pribadinya bila terjadi kesalahan keputusannya.</w:t>
      </w:r>
      <w:r w:rsidR="003A580A">
        <w:rPr>
          <w:rStyle w:val="FootnoteReference"/>
          <w:rFonts w:ascii="Times New Roman" w:hAnsi="Times New Roman" w:cs="Times New Roman"/>
          <w:sz w:val="24"/>
          <w:szCs w:val="24"/>
        </w:rPr>
        <w:footnoteReference w:id="6"/>
      </w:r>
      <w:r w:rsidR="003A580A">
        <w:rPr>
          <w:rFonts w:ascii="Times New Roman" w:hAnsi="Times New Roman" w:cs="Times New Roman"/>
          <w:sz w:val="24"/>
          <w:szCs w:val="24"/>
        </w:rPr>
        <w:t xml:space="preserve"> </w:t>
      </w:r>
      <w:r w:rsidR="00C00557">
        <w:rPr>
          <w:rFonts w:ascii="Times New Roman" w:hAnsi="Times New Roman" w:cs="Times New Roman"/>
          <w:sz w:val="24"/>
          <w:szCs w:val="24"/>
        </w:rPr>
        <w:t xml:space="preserve"> </w:t>
      </w:r>
    </w:p>
    <w:p w14:paraId="5D87E7A8" w14:textId="20940B96" w:rsidR="00086F79" w:rsidRDefault="00170140" w:rsidP="008E75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14:paraId="469285CA" w14:textId="2F9851CD" w:rsidR="00170140" w:rsidRDefault="00170140" w:rsidP="008E75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70140">
        <w:rPr>
          <w:rFonts w:ascii="Times New Roman" w:hAnsi="Times New Roman" w:cs="Times New Roman"/>
          <w:i/>
          <w:iCs/>
          <w:sz w:val="24"/>
          <w:szCs w:val="24"/>
        </w:rPr>
        <w:t>Doktrin business judgment rule</w:t>
      </w:r>
      <w:r>
        <w:rPr>
          <w:rFonts w:ascii="Times New Roman" w:hAnsi="Times New Roman" w:cs="Times New Roman"/>
          <w:sz w:val="24"/>
          <w:szCs w:val="24"/>
        </w:rPr>
        <w:t xml:space="preserve"> berfungsi menjadi pedoman dan petunjuk bagi Direktur untuk tidak gegabah dalam mengeluarkan keputusan bisnisnya, mengingat dari setiap keputusan membawa dampak yang krusial bagi perusahaaan Perseroan terbatas dan juga pribadinya, maka dari itu, seorang Direktur dalam pengambilan keputusan harus dilandasi dengan norma-norma yang terkandung dalam penerapan </w:t>
      </w:r>
      <w:r w:rsidRPr="00170140">
        <w:rPr>
          <w:rFonts w:ascii="Times New Roman" w:hAnsi="Times New Roman" w:cs="Times New Roman"/>
          <w:i/>
          <w:iCs/>
          <w:sz w:val="24"/>
          <w:szCs w:val="24"/>
        </w:rPr>
        <w:t>business judgment rule</w:t>
      </w:r>
      <w:r w:rsidR="00EC74B1">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EC74B1" w:rsidRPr="00EC74B1">
        <w:rPr>
          <w:rFonts w:ascii="Times New Roman" w:hAnsi="Times New Roman" w:cs="Times New Roman"/>
          <w:sz w:val="24"/>
          <w:szCs w:val="24"/>
        </w:rPr>
        <w:t>antara lain</w:t>
      </w:r>
      <w:r w:rsidR="00EC74B1">
        <w:rPr>
          <w:rFonts w:ascii="Times New Roman" w:hAnsi="Times New Roman" w:cs="Times New Roman"/>
          <w:sz w:val="24"/>
          <w:szCs w:val="24"/>
        </w:rPr>
        <w:t xml:space="preserve"> menjunjung tinggi kehati-hatian yang memfokuskan perhatian pada kepentingan Perusahaan Perseroan terbatas dan tunduk pada Undang-Undang. Artinya titik fokus penerapan pelaksanaan </w:t>
      </w:r>
      <w:r w:rsidR="00EC74B1" w:rsidRPr="00EC74B1">
        <w:rPr>
          <w:rFonts w:ascii="Times New Roman" w:hAnsi="Times New Roman" w:cs="Times New Roman"/>
          <w:i/>
          <w:iCs/>
          <w:sz w:val="24"/>
          <w:szCs w:val="24"/>
        </w:rPr>
        <w:t>business judgment rule</w:t>
      </w:r>
      <w:r w:rsidR="00EC74B1">
        <w:rPr>
          <w:rFonts w:ascii="Times New Roman" w:hAnsi="Times New Roman" w:cs="Times New Roman"/>
          <w:sz w:val="24"/>
          <w:szCs w:val="24"/>
        </w:rPr>
        <w:t xml:space="preserve"> sesungguhnya terletak pada mekanisme dan prosedur yang ditempuh oleh Direktur sebelum diambilnya keputusan tersebut, dan bukannya merujuk pada isi keputusan itu sendiri, penerapan </w:t>
      </w:r>
      <w:r w:rsidR="00EC74B1" w:rsidRPr="00EC74B1">
        <w:rPr>
          <w:rFonts w:ascii="Times New Roman" w:hAnsi="Times New Roman" w:cs="Times New Roman"/>
          <w:i/>
          <w:iCs/>
          <w:sz w:val="24"/>
          <w:szCs w:val="24"/>
        </w:rPr>
        <w:t xml:space="preserve">business judgment </w:t>
      </w:r>
      <w:proofErr w:type="gramStart"/>
      <w:r w:rsidR="00EC74B1" w:rsidRPr="00EC74B1">
        <w:rPr>
          <w:rFonts w:ascii="Times New Roman" w:hAnsi="Times New Roman" w:cs="Times New Roman"/>
          <w:i/>
          <w:iCs/>
          <w:sz w:val="24"/>
          <w:szCs w:val="24"/>
        </w:rPr>
        <w:t>rule</w:t>
      </w:r>
      <w:r w:rsidR="00EC74B1">
        <w:rPr>
          <w:rFonts w:ascii="Times New Roman" w:hAnsi="Times New Roman" w:cs="Times New Roman"/>
          <w:sz w:val="24"/>
          <w:szCs w:val="24"/>
        </w:rPr>
        <w:t xml:space="preserve">  </w:t>
      </w:r>
      <w:r w:rsidR="00005986">
        <w:rPr>
          <w:rFonts w:ascii="Times New Roman" w:hAnsi="Times New Roman" w:cs="Times New Roman"/>
          <w:sz w:val="24"/>
          <w:szCs w:val="24"/>
        </w:rPr>
        <w:t>pada</w:t>
      </w:r>
      <w:proofErr w:type="gramEnd"/>
      <w:r w:rsidR="00005986">
        <w:rPr>
          <w:rFonts w:ascii="Times New Roman" w:hAnsi="Times New Roman" w:cs="Times New Roman"/>
          <w:sz w:val="24"/>
          <w:szCs w:val="24"/>
        </w:rPr>
        <w:t xml:space="preserve"> prinsipnya berdalil ada atau tidaknya unsur kesengajaan yaitu mengetahui (</w:t>
      </w:r>
      <w:r w:rsidR="00005986" w:rsidRPr="00005986">
        <w:rPr>
          <w:rFonts w:ascii="Times New Roman" w:hAnsi="Times New Roman" w:cs="Times New Roman"/>
          <w:i/>
          <w:iCs/>
          <w:sz w:val="24"/>
          <w:szCs w:val="24"/>
        </w:rPr>
        <w:t>willens</w:t>
      </w:r>
      <w:r w:rsidR="00005986">
        <w:rPr>
          <w:rFonts w:ascii="Times New Roman" w:hAnsi="Times New Roman" w:cs="Times New Roman"/>
          <w:sz w:val="24"/>
          <w:szCs w:val="24"/>
        </w:rPr>
        <w:t>) dan mengkehendaki (</w:t>
      </w:r>
      <w:r w:rsidR="00005986" w:rsidRPr="00005986">
        <w:rPr>
          <w:rFonts w:ascii="Times New Roman" w:hAnsi="Times New Roman" w:cs="Times New Roman"/>
          <w:i/>
          <w:iCs/>
          <w:sz w:val="24"/>
          <w:szCs w:val="24"/>
        </w:rPr>
        <w:t>wettens</w:t>
      </w:r>
      <w:r w:rsidR="00005986">
        <w:rPr>
          <w:rFonts w:ascii="Times New Roman" w:hAnsi="Times New Roman" w:cs="Times New Roman"/>
          <w:sz w:val="24"/>
          <w:szCs w:val="24"/>
        </w:rPr>
        <w:t>) pada diri sebagai Direktur Perusahaan Perseroan.</w:t>
      </w:r>
      <w:r w:rsidR="00005986">
        <w:rPr>
          <w:rStyle w:val="FootnoteReference"/>
          <w:rFonts w:ascii="Times New Roman" w:hAnsi="Times New Roman" w:cs="Times New Roman"/>
          <w:sz w:val="24"/>
          <w:szCs w:val="24"/>
        </w:rPr>
        <w:footnoteReference w:id="7"/>
      </w:r>
    </w:p>
    <w:p w14:paraId="7CB294C7" w14:textId="77777777" w:rsidR="00005986" w:rsidRDefault="00005986" w:rsidP="008E75C4">
      <w:pPr>
        <w:pStyle w:val="ListParagraph"/>
        <w:spacing w:after="0" w:line="480" w:lineRule="auto"/>
        <w:ind w:left="0"/>
        <w:jc w:val="both"/>
        <w:rPr>
          <w:rFonts w:ascii="Times New Roman" w:hAnsi="Times New Roman" w:cs="Times New Roman"/>
          <w:sz w:val="24"/>
          <w:szCs w:val="24"/>
        </w:rPr>
      </w:pPr>
    </w:p>
    <w:p w14:paraId="5D7974D4" w14:textId="77777777" w:rsidR="00693481" w:rsidRDefault="00005986" w:rsidP="006934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Pentingnya penerapan </w:t>
      </w:r>
      <w:r w:rsidR="003A0CA5" w:rsidRPr="003A0CA5">
        <w:rPr>
          <w:rFonts w:ascii="Times New Roman" w:hAnsi="Times New Roman" w:cs="Times New Roman"/>
          <w:i/>
          <w:iCs/>
          <w:sz w:val="24"/>
          <w:szCs w:val="24"/>
        </w:rPr>
        <w:t>bu</w:t>
      </w:r>
      <w:r w:rsidRPr="003A0CA5">
        <w:rPr>
          <w:rFonts w:ascii="Times New Roman" w:hAnsi="Times New Roman" w:cs="Times New Roman"/>
          <w:i/>
          <w:iCs/>
          <w:sz w:val="24"/>
          <w:szCs w:val="24"/>
        </w:rPr>
        <w:t>siness judgment rule</w:t>
      </w:r>
      <w:r>
        <w:rPr>
          <w:rFonts w:ascii="Times New Roman" w:hAnsi="Times New Roman" w:cs="Times New Roman"/>
          <w:sz w:val="24"/>
          <w:szCs w:val="24"/>
        </w:rPr>
        <w:t xml:space="preserve"> bagi Perusahaan Perseroan terbatas</w:t>
      </w:r>
      <w:r w:rsidR="003A0CA5">
        <w:rPr>
          <w:rFonts w:ascii="Times New Roman" w:hAnsi="Times New Roman" w:cs="Times New Roman"/>
          <w:sz w:val="24"/>
          <w:szCs w:val="24"/>
        </w:rPr>
        <w:t xml:space="preserve">, yang pada hakikatnya memberi proteksi Hukum bagi Direktur yang </w:t>
      </w:r>
      <w:r w:rsidR="003A0CA5">
        <w:rPr>
          <w:rFonts w:ascii="Times New Roman" w:hAnsi="Times New Roman" w:cs="Times New Roman"/>
          <w:sz w:val="24"/>
          <w:szCs w:val="24"/>
        </w:rPr>
        <w:lastRenderedPageBreak/>
        <w:t>beritikat baik agar dapat menjalankan kegiatan Perusahaan Perseroan dengan leluasa yang ingin berinovasi</w:t>
      </w:r>
      <w:r w:rsidR="00107E9E">
        <w:rPr>
          <w:rFonts w:ascii="Times New Roman" w:hAnsi="Times New Roman" w:cs="Times New Roman"/>
          <w:sz w:val="24"/>
          <w:szCs w:val="24"/>
        </w:rPr>
        <w:t xml:space="preserve"> menjalankan Perseroan terbatas, </w:t>
      </w:r>
      <w:r w:rsidR="003A0CA5">
        <w:rPr>
          <w:rFonts w:ascii="Times New Roman" w:hAnsi="Times New Roman" w:cs="Times New Roman"/>
          <w:sz w:val="24"/>
          <w:szCs w:val="24"/>
        </w:rPr>
        <w:t>berdasarkan mandatorial</w:t>
      </w:r>
      <w:r w:rsidR="00107E9E">
        <w:rPr>
          <w:rFonts w:ascii="Times New Roman" w:hAnsi="Times New Roman" w:cs="Times New Roman"/>
          <w:sz w:val="24"/>
          <w:szCs w:val="24"/>
        </w:rPr>
        <w:t xml:space="preserve"> p</w:t>
      </w:r>
      <w:r w:rsidR="003A0CA5">
        <w:rPr>
          <w:rFonts w:ascii="Times New Roman" w:hAnsi="Times New Roman" w:cs="Times New Roman"/>
          <w:sz w:val="24"/>
          <w:szCs w:val="24"/>
        </w:rPr>
        <w:t>engambil</w:t>
      </w:r>
      <w:r w:rsidR="00107E9E">
        <w:rPr>
          <w:rFonts w:ascii="Times New Roman" w:hAnsi="Times New Roman" w:cs="Times New Roman"/>
          <w:sz w:val="24"/>
          <w:szCs w:val="24"/>
        </w:rPr>
        <w:t xml:space="preserve">an </w:t>
      </w:r>
      <w:r w:rsidR="003A0CA5">
        <w:rPr>
          <w:rFonts w:ascii="Times New Roman" w:hAnsi="Times New Roman" w:cs="Times New Roman"/>
          <w:sz w:val="24"/>
          <w:szCs w:val="24"/>
        </w:rPr>
        <w:t>peluang berbisnis</w:t>
      </w:r>
      <w:r w:rsidR="00107E9E">
        <w:rPr>
          <w:rFonts w:ascii="Times New Roman" w:hAnsi="Times New Roman" w:cs="Times New Roman"/>
          <w:sz w:val="24"/>
          <w:szCs w:val="24"/>
        </w:rPr>
        <w:t xml:space="preserve"> mengutamakan berpihak</w:t>
      </w:r>
      <w:r w:rsidR="003A0CA5">
        <w:rPr>
          <w:rFonts w:ascii="Times New Roman" w:hAnsi="Times New Roman" w:cs="Times New Roman"/>
          <w:sz w:val="24"/>
          <w:szCs w:val="24"/>
        </w:rPr>
        <w:t xml:space="preserve"> menjalankan </w:t>
      </w:r>
      <w:r w:rsidR="00107E9E">
        <w:rPr>
          <w:rFonts w:ascii="Times New Roman" w:hAnsi="Times New Roman" w:cs="Times New Roman"/>
          <w:sz w:val="24"/>
          <w:szCs w:val="24"/>
        </w:rPr>
        <w:t>P</w:t>
      </w:r>
      <w:r w:rsidR="003A0CA5">
        <w:rPr>
          <w:rFonts w:ascii="Times New Roman" w:hAnsi="Times New Roman" w:cs="Times New Roman"/>
          <w:sz w:val="24"/>
          <w:szCs w:val="24"/>
        </w:rPr>
        <w:t>e</w:t>
      </w:r>
      <w:r w:rsidR="00107E9E">
        <w:rPr>
          <w:rFonts w:ascii="Times New Roman" w:hAnsi="Times New Roman" w:cs="Times New Roman"/>
          <w:sz w:val="24"/>
          <w:szCs w:val="24"/>
        </w:rPr>
        <w:t>r</w:t>
      </w:r>
      <w:r w:rsidR="003A0CA5">
        <w:rPr>
          <w:rFonts w:ascii="Times New Roman" w:hAnsi="Times New Roman" w:cs="Times New Roman"/>
          <w:sz w:val="24"/>
          <w:szCs w:val="24"/>
        </w:rPr>
        <w:t>seroan terbatas yang tidak khawatir iklim bisnis yang turun naiknya, dan faktor pertanggungjawaban dengan resiko tuntutan Hukum yang menimpanya</w:t>
      </w:r>
      <w:r w:rsidR="00107E9E">
        <w:rPr>
          <w:rFonts w:ascii="Times New Roman" w:hAnsi="Times New Roman" w:cs="Times New Roman"/>
          <w:sz w:val="24"/>
          <w:szCs w:val="24"/>
        </w:rPr>
        <w:t xml:space="preserve">. Oleh karena itu </w:t>
      </w:r>
      <w:r w:rsidR="00107E9E" w:rsidRPr="005428AC">
        <w:rPr>
          <w:rFonts w:ascii="Times New Roman" w:hAnsi="Times New Roman" w:cs="Times New Roman"/>
          <w:i/>
          <w:iCs/>
          <w:sz w:val="24"/>
          <w:szCs w:val="24"/>
        </w:rPr>
        <w:t>doktrin business judgment rule</w:t>
      </w:r>
      <w:r w:rsidR="00107E9E">
        <w:rPr>
          <w:rFonts w:ascii="Times New Roman" w:hAnsi="Times New Roman" w:cs="Times New Roman"/>
          <w:sz w:val="24"/>
          <w:szCs w:val="24"/>
        </w:rPr>
        <w:t xml:space="preserve"> merupakan </w:t>
      </w:r>
      <w:r w:rsidR="005428AC">
        <w:rPr>
          <w:rFonts w:ascii="Times New Roman" w:hAnsi="Times New Roman" w:cs="Times New Roman"/>
          <w:sz w:val="24"/>
          <w:szCs w:val="24"/>
        </w:rPr>
        <w:t>bukannya dalam arti melindungi Direktur dalam kesalahan serta kelalaiann</w:t>
      </w:r>
      <w:r w:rsidR="00C16271">
        <w:rPr>
          <w:rFonts w:ascii="Times New Roman" w:hAnsi="Times New Roman" w:cs="Times New Roman"/>
          <w:sz w:val="24"/>
          <w:szCs w:val="24"/>
        </w:rPr>
        <w:t>y</w:t>
      </w:r>
      <w:r w:rsidR="005428AC">
        <w:rPr>
          <w:rFonts w:ascii="Times New Roman" w:hAnsi="Times New Roman" w:cs="Times New Roman"/>
          <w:sz w:val="24"/>
          <w:szCs w:val="24"/>
        </w:rPr>
        <w:t>a akan tetapi perlindungan Hukum terhadap Direktur tersebut berkesesuain dengan pengaturan yang berlaku baik dalam hal kesalahannya maupun kehati-hatiannya</w:t>
      </w:r>
      <w:r w:rsidR="00C16271">
        <w:rPr>
          <w:rFonts w:ascii="Times New Roman" w:hAnsi="Times New Roman" w:cs="Times New Roman"/>
          <w:sz w:val="24"/>
          <w:szCs w:val="24"/>
        </w:rPr>
        <w:t>.</w:t>
      </w:r>
      <w:r w:rsidR="00C16271">
        <w:rPr>
          <w:rStyle w:val="FootnoteReference"/>
          <w:rFonts w:ascii="Times New Roman" w:hAnsi="Times New Roman" w:cs="Times New Roman"/>
          <w:sz w:val="24"/>
          <w:szCs w:val="24"/>
        </w:rPr>
        <w:footnoteReference w:id="8"/>
      </w:r>
    </w:p>
    <w:p w14:paraId="36A3088A" w14:textId="77777777" w:rsidR="00693481" w:rsidRDefault="00693481" w:rsidP="00693481">
      <w:pPr>
        <w:pStyle w:val="ListParagraph"/>
        <w:spacing w:after="0" w:line="480" w:lineRule="auto"/>
        <w:ind w:left="0"/>
        <w:jc w:val="both"/>
        <w:rPr>
          <w:rFonts w:ascii="Times New Roman" w:hAnsi="Times New Roman" w:cs="Times New Roman"/>
          <w:sz w:val="24"/>
          <w:szCs w:val="24"/>
        </w:rPr>
      </w:pPr>
    </w:p>
    <w:p w14:paraId="74EEB05C" w14:textId="22DEEF73" w:rsidR="00C52EB2" w:rsidRPr="00B569B8" w:rsidRDefault="00693481" w:rsidP="006934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Tu</w:t>
      </w:r>
      <w:r w:rsidR="00EC2B29" w:rsidRPr="00B569B8">
        <w:rPr>
          <w:rFonts w:ascii="Times New Roman" w:hAnsi="Times New Roman" w:cs="Times New Roman"/>
          <w:sz w:val="24"/>
          <w:szCs w:val="24"/>
        </w:rPr>
        <w:t xml:space="preserve">juan dari pembentukan </w:t>
      </w:r>
      <w:r>
        <w:rPr>
          <w:rFonts w:ascii="Times New Roman" w:hAnsi="Times New Roman" w:cs="Times New Roman"/>
          <w:sz w:val="24"/>
          <w:szCs w:val="24"/>
        </w:rPr>
        <w:t>Badan Usaha Milik Negara (</w:t>
      </w:r>
      <w:r w:rsidR="00EC2B29" w:rsidRPr="00B569B8">
        <w:rPr>
          <w:rFonts w:ascii="Times New Roman" w:hAnsi="Times New Roman" w:cs="Times New Roman"/>
          <w:sz w:val="24"/>
          <w:szCs w:val="24"/>
        </w:rPr>
        <w:t>BUMN</w:t>
      </w:r>
      <w:r>
        <w:rPr>
          <w:rFonts w:ascii="Times New Roman" w:hAnsi="Times New Roman" w:cs="Times New Roman"/>
          <w:sz w:val="24"/>
          <w:szCs w:val="24"/>
        </w:rPr>
        <w:t>)</w:t>
      </w:r>
      <w:r w:rsidR="00EC2B29" w:rsidRPr="00B569B8">
        <w:rPr>
          <w:rFonts w:ascii="Times New Roman" w:hAnsi="Times New Roman" w:cs="Times New Roman"/>
          <w:sz w:val="24"/>
          <w:szCs w:val="24"/>
        </w:rPr>
        <w:t xml:space="preserve"> di Indonesia sebagai perusahaan </w:t>
      </w:r>
      <w:r w:rsidR="00256E32">
        <w:rPr>
          <w:rFonts w:ascii="Times New Roman" w:hAnsi="Times New Roman" w:cs="Times New Roman"/>
          <w:sz w:val="24"/>
          <w:szCs w:val="24"/>
        </w:rPr>
        <w:t>N</w:t>
      </w:r>
      <w:r w:rsidR="00EC2B29" w:rsidRPr="00B569B8">
        <w:rPr>
          <w:rFonts w:ascii="Times New Roman" w:hAnsi="Times New Roman" w:cs="Times New Roman"/>
          <w:sz w:val="24"/>
          <w:szCs w:val="24"/>
        </w:rPr>
        <w:t>egara</w:t>
      </w:r>
      <w:r>
        <w:rPr>
          <w:rFonts w:ascii="Times New Roman" w:hAnsi="Times New Roman" w:cs="Times New Roman"/>
          <w:sz w:val="24"/>
          <w:szCs w:val="24"/>
        </w:rPr>
        <w:t xml:space="preserve"> yang berbentuk Perusahaan Perseroan terbatas (Persero)</w:t>
      </w:r>
      <w:r w:rsidR="00EC2B29" w:rsidRPr="00B569B8">
        <w:rPr>
          <w:rFonts w:ascii="Times New Roman" w:hAnsi="Times New Roman" w:cs="Times New Roman"/>
          <w:sz w:val="24"/>
          <w:szCs w:val="24"/>
        </w:rPr>
        <w:t xml:space="preserve"> yang mengemban amanat </w:t>
      </w:r>
      <w:r w:rsidR="00901CE0" w:rsidRPr="00B569B8">
        <w:rPr>
          <w:rFonts w:ascii="Times New Roman" w:hAnsi="Times New Roman" w:cs="Times New Roman"/>
          <w:sz w:val="24"/>
          <w:szCs w:val="24"/>
        </w:rPr>
        <w:t>Undang-Undang</w:t>
      </w:r>
      <w:r w:rsidR="00EC2B29" w:rsidRPr="00B569B8">
        <w:rPr>
          <w:rFonts w:ascii="Times New Roman" w:hAnsi="Times New Roman" w:cs="Times New Roman"/>
          <w:sz w:val="24"/>
          <w:szCs w:val="24"/>
        </w:rPr>
        <w:t xml:space="preserve"> Dasar 1945 dan </w:t>
      </w:r>
      <w:r w:rsidR="00901CE0" w:rsidRPr="00B569B8">
        <w:rPr>
          <w:rFonts w:ascii="Times New Roman" w:hAnsi="Times New Roman" w:cs="Times New Roman"/>
          <w:sz w:val="24"/>
          <w:szCs w:val="24"/>
        </w:rPr>
        <w:t>Undang-Undang</w:t>
      </w:r>
      <w:r w:rsidR="00EC2B29"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9E5E4D" w:rsidRPr="00B569B8">
        <w:rPr>
          <w:rFonts w:ascii="Times New Roman" w:hAnsi="Times New Roman" w:cs="Times New Roman"/>
          <w:sz w:val="24"/>
          <w:szCs w:val="24"/>
        </w:rPr>
        <w:t xml:space="preserve"> 19 </w:t>
      </w:r>
      <w:r w:rsidR="00901CE0" w:rsidRPr="00B569B8">
        <w:rPr>
          <w:rFonts w:ascii="Times New Roman" w:hAnsi="Times New Roman" w:cs="Times New Roman"/>
          <w:sz w:val="24"/>
          <w:szCs w:val="24"/>
        </w:rPr>
        <w:t>Tahun</w:t>
      </w:r>
      <w:r w:rsidR="00EC2B29" w:rsidRPr="00B569B8">
        <w:rPr>
          <w:rFonts w:ascii="Times New Roman" w:hAnsi="Times New Roman" w:cs="Times New Roman"/>
          <w:sz w:val="24"/>
          <w:szCs w:val="24"/>
        </w:rPr>
        <w:t xml:space="preserve"> 2003 tentang Badan Usaha Milik Negara,</w:t>
      </w:r>
      <w:r w:rsidR="00C52EB2" w:rsidRPr="00B569B8">
        <w:rPr>
          <w:rStyle w:val="FootnoteReference"/>
          <w:rFonts w:ascii="Times New Roman" w:hAnsi="Times New Roman" w:cs="Times New Roman"/>
          <w:sz w:val="24"/>
          <w:szCs w:val="24"/>
        </w:rPr>
        <w:footnoteReference w:id="9"/>
      </w:r>
      <w:r w:rsidR="00EC2B29" w:rsidRPr="00B569B8">
        <w:rPr>
          <w:rFonts w:ascii="Times New Roman" w:hAnsi="Times New Roman" w:cs="Times New Roman"/>
          <w:sz w:val="24"/>
          <w:szCs w:val="24"/>
        </w:rPr>
        <w:t xml:space="preserve"> dibentuk</w:t>
      </w:r>
      <w:r w:rsidR="00FC6F68" w:rsidRPr="00B569B8">
        <w:rPr>
          <w:rFonts w:ascii="Times New Roman" w:hAnsi="Times New Roman" w:cs="Times New Roman"/>
          <w:sz w:val="24"/>
          <w:szCs w:val="24"/>
        </w:rPr>
        <w:t xml:space="preserve"> untuk m</w:t>
      </w:r>
      <w:r w:rsidR="00EC2B29" w:rsidRPr="00B569B8">
        <w:rPr>
          <w:rFonts w:ascii="Times New Roman" w:hAnsi="Times New Roman" w:cs="Times New Roman"/>
          <w:sz w:val="24"/>
          <w:szCs w:val="24"/>
        </w:rPr>
        <w:t>emberika</w:t>
      </w:r>
      <w:r w:rsidR="00FC6F68" w:rsidRPr="00B569B8">
        <w:rPr>
          <w:rFonts w:ascii="Times New Roman" w:hAnsi="Times New Roman" w:cs="Times New Roman"/>
          <w:sz w:val="24"/>
          <w:szCs w:val="24"/>
        </w:rPr>
        <w:t>n</w:t>
      </w:r>
      <w:r w:rsidR="00EC2B29" w:rsidRPr="00B569B8">
        <w:rPr>
          <w:rFonts w:ascii="Times New Roman" w:hAnsi="Times New Roman" w:cs="Times New Roman"/>
          <w:sz w:val="24"/>
          <w:szCs w:val="24"/>
        </w:rPr>
        <w:t xml:space="preserve"> sumbangan bagi perkembangan perekonomian </w:t>
      </w:r>
      <w:r w:rsidR="00256E32">
        <w:rPr>
          <w:rFonts w:ascii="Times New Roman" w:hAnsi="Times New Roman" w:cs="Times New Roman"/>
          <w:sz w:val="24"/>
          <w:szCs w:val="24"/>
        </w:rPr>
        <w:t>N</w:t>
      </w:r>
      <w:r w:rsidR="00EC2B29" w:rsidRPr="00B569B8">
        <w:rPr>
          <w:rFonts w:ascii="Times New Roman" w:hAnsi="Times New Roman" w:cs="Times New Roman"/>
          <w:sz w:val="24"/>
          <w:szCs w:val="24"/>
        </w:rPr>
        <w:t>asional pada khususnya</w:t>
      </w:r>
      <w:r w:rsidR="00FC6F68" w:rsidRPr="00B569B8">
        <w:rPr>
          <w:rFonts w:ascii="Times New Roman" w:hAnsi="Times New Roman" w:cs="Times New Roman"/>
          <w:sz w:val="24"/>
          <w:szCs w:val="24"/>
        </w:rPr>
        <w:t>,</w:t>
      </w:r>
      <w:r w:rsidR="00EC2B29" w:rsidRPr="00B569B8">
        <w:rPr>
          <w:rFonts w:ascii="Times New Roman" w:hAnsi="Times New Roman" w:cs="Times New Roman"/>
          <w:sz w:val="24"/>
          <w:szCs w:val="24"/>
        </w:rPr>
        <w:t xml:space="preserve"> </w:t>
      </w:r>
      <w:r>
        <w:rPr>
          <w:rFonts w:ascii="Times New Roman" w:hAnsi="Times New Roman" w:cs="Times New Roman"/>
          <w:sz w:val="24"/>
          <w:szCs w:val="24"/>
        </w:rPr>
        <w:t>m</w:t>
      </w:r>
      <w:r w:rsidR="00EC2B29" w:rsidRPr="00B569B8">
        <w:rPr>
          <w:rFonts w:ascii="Times New Roman" w:hAnsi="Times New Roman" w:cs="Times New Roman"/>
          <w:sz w:val="24"/>
          <w:szCs w:val="24"/>
        </w:rPr>
        <w:t>enyelenggarakan kemanfaatan umum, berupa penyediaan barang serta jasa dalam jumlah dan mutu yang memadai bagi pemenuhan hajat hidup orang banyak</w:t>
      </w:r>
      <w:r w:rsidR="00FC6F68" w:rsidRPr="00B569B8">
        <w:rPr>
          <w:rFonts w:ascii="Times New Roman" w:hAnsi="Times New Roman" w:cs="Times New Roman"/>
          <w:sz w:val="24"/>
          <w:szCs w:val="24"/>
        </w:rPr>
        <w:t>,</w:t>
      </w:r>
      <w:r w:rsidR="00EC2B29" w:rsidRPr="00B569B8">
        <w:rPr>
          <w:rFonts w:ascii="Times New Roman" w:hAnsi="Times New Roman" w:cs="Times New Roman"/>
          <w:sz w:val="24"/>
          <w:szCs w:val="24"/>
        </w:rPr>
        <w:t xml:space="preserve">. Menjadi perintis kegiatan-kegiatan usaha yang belum bisa dilaksanakan oleh sektor </w:t>
      </w:r>
      <w:r w:rsidR="00FC6F68" w:rsidRPr="00B569B8">
        <w:rPr>
          <w:rFonts w:ascii="Times New Roman" w:hAnsi="Times New Roman" w:cs="Times New Roman"/>
          <w:sz w:val="24"/>
          <w:szCs w:val="24"/>
        </w:rPr>
        <w:t>badan usaha lain,</w:t>
      </w:r>
      <w:r w:rsidR="00256E32">
        <w:rPr>
          <w:rFonts w:ascii="Times New Roman" w:hAnsi="Times New Roman" w:cs="Times New Roman"/>
          <w:sz w:val="24"/>
          <w:szCs w:val="24"/>
        </w:rPr>
        <w:t xml:space="preserve"> yang t</w:t>
      </w:r>
      <w:r w:rsidR="00EC2B29" w:rsidRPr="00B569B8">
        <w:rPr>
          <w:rFonts w:ascii="Times New Roman" w:hAnsi="Times New Roman" w:cs="Times New Roman"/>
          <w:sz w:val="24"/>
          <w:szCs w:val="24"/>
        </w:rPr>
        <w:t>urut aktif dalam memberikan</w:t>
      </w:r>
      <w:r w:rsidR="00301DC8" w:rsidRPr="00B569B8">
        <w:rPr>
          <w:rFonts w:ascii="Times New Roman" w:hAnsi="Times New Roman" w:cs="Times New Roman"/>
          <w:sz w:val="24"/>
          <w:szCs w:val="24"/>
        </w:rPr>
        <w:t xml:space="preserve"> </w:t>
      </w:r>
      <w:r w:rsidR="00EC2B29" w:rsidRPr="00B569B8">
        <w:rPr>
          <w:rFonts w:ascii="Times New Roman" w:hAnsi="Times New Roman" w:cs="Times New Roman"/>
          <w:sz w:val="24"/>
          <w:szCs w:val="24"/>
        </w:rPr>
        <w:t>bantuan kepada pengusaha golongan ekonomi lemah</w:t>
      </w:r>
      <w:r w:rsidR="00256E32">
        <w:rPr>
          <w:rFonts w:ascii="Times New Roman" w:hAnsi="Times New Roman" w:cs="Times New Roman"/>
          <w:sz w:val="24"/>
          <w:szCs w:val="24"/>
        </w:rPr>
        <w:t xml:space="preserve">, </w:t>
      </w:r>
      <w:r w:rsidR="00301DC8" w:rsidRPr="00B569B8">
        <w:rPr>
          <w:rFonts w:ascii="Times New Roman" w:hAnsi="Times New Roman" w:cs="Times New Roman"/>
          <w:sz w:val="24"/>
          <w:szCs w:val="24"/>
        </w:rPr>
        <w:t xml:space="preserve">menganjurkan </w:t>
      </w:r>
      <w:r w:rsidR="00EC2B29" w:rsidRPr="00B569B8">
        <w:rPr>
          <w:rFonts w:ascii="Times New Roman" w:hAnsi="Times New Roman" w:cs="Times New Roman"/>
          <w:sz w:val="24"/>
          <w:szCs w:val="24"/>
        </w:rPr>
        <w:t>koperasi</w:t>
      </w:r>
      <w:r w:rsidR="00301DC8" w:rsidRPr="00B569B8">
        <w:rPr>
          <w:rFonts w:ascii="Times New Roman" w:hAnsi="Times New Roman" w:cs="Times New Roman"/>
          <w:sz w:val="24"/>
          <w:szCs w:val="24"/>
        </w:rPr>
        <w:t xml:space="preserve"> berm</w:t>
      </w:r>
      <w:r w:rsidR="00FC6F68" w:rsidRPr="00B569B8">
        <w:rPr>
          <w:rFonts w:ascii="Times New Roman" w:hAnsi="Times New Roman" w:cs="Times New Roman"/>
          <w:sz w:val="24"/>
          <w:szCs w:val="24"/>
        </w:rPr>
        <w:t>asyarakat,</w:t>
      </w:r>
      <w:r w:rsidR="00256E32">
        <w:rPr>
          <w:rFonts w:ascii="Times New Roman" w:hAnsi="Times New Roman" w:cs="Times New Roman"/>
          <w:sz w:val="24"/>
          <w:szCs w:val="24"/>
        </w:rPr>
        <w:t xml:space="preserve"> dan m</w:t>
      </w:r>
      <w:r w:rsidR="00EC2B29" w:rsidRPr="00B569B8">
        <w:rPr>
          <w:rFonts w:ascii="Times New Roman" w:hAnsi="Times New Roman" w:cs="Times New Roman"/>
          <w:sz w:val="24"/>
          <w:szCs w:val="24"/>
        </w:rPr>
        <w:t xml:space="preserve">encegah terjadinya monopoli oleh pihak swasta yang cenderung merugikan </w:t>
      </w:r>
      <w:r w:rsidR="00256E32">
        <w:rPr>
          <w:rFonts w:ascii="Times New Roman" w:hAnsi="Times New Roman" w:cs="Times New Roman"/>
          <w:sz w:val="24"/>
          <w:szCs w:val="24"/>
        </w:rPr>
        <w:lastRenderedPageBreak/>
        <w:t>m</w:t>
      </w:r>
      <w:r w:rsidR="00301DC8" w:rsidRPr="00B569B8">
        <w:rPr>
          <w:rFonts w:ascii="Times New Roman" w:hAnsi="Times New Roman" w:cs="Times New Roman"/>
          <w:sz w:val="24"/>
          <w:szCs w:val="24"/>
        </w:rPr>
        <w:t>asyarakat yang tidak dapat bersaing dalam menjalaninya</w:t>
      </w:r>
      <w:r w:rsidR="009E5E4D" w:rsidRPr="00B569B8">
        <w:rPr>
          <w:rFonts w:ascii="Times New Roman" w:hAnsi="Times New Roman" w:cs="Times New Roman"/>
          <w:sz w:val="24"/>
          <w:szCs w:val="24"/>
        </w:rPr>
        <w:t>.</w:t>
      </w:r>
      <w:r w:rsidR="00D21E5F" w:rsidRPr="00B569B8">
        <w:rPr>
          <w:rStyle w:val="FootnoteReference"/>
          <w:rFonts w:ascii="Times New Roman" w:hAnsi="Times New Roman" w:cs="Times New Roman"/>
          <w:sz w:val="24"/>
          <w:szCs w:val="24"/>
        </w:rPr>
        <w:footnoteReference w:id="10"/>
      </w:r>
      <w:r w:rsidR="00D21E5F" w:rsidRPr="00B569B8">
        <w:rPr>
          <w:rFonts w:ascii="Times New Roman" w:hAnsi="Times New Roman" w:cs="Times New Roman"/>
          <w:sz w:val="24"/>
          <w:szCs w:val="24"/>
        </w:rPr>
        <w:t xml:space="preserve"> </w:t>
      </w:r>
      <w:r w:rsidR="00EC2B29" w:rsidRPr="00B569B8">
        <w:rPr>
          <w:rFonts w:ascii="Times New Roman" w:hAnsi="Times New Roman" w:cs="Times New Roman"/>
          <w:sz w:val="24"/>
          <w:szCs w:val="24"/>
        </w:rPr>
        <w:t>Sebagai upaya untuk memajukan dan mengembangkan prekenomian</w:t>
      </w:r>
      <w:r w:rsidR="00301DC8" w:rsidRPr="00B569B8">
        <w:rPr>
          <w:rFonts w:ascii="Times New Roman" w:hAnsi="Times New Roman" w:cs="Times New Roman"/>
          <w:sz w:val="24"/>
          <w:szCs w:val="24"/>
        </w:rPr>
        <w:t xml:space="preserve"> </w:t>
      </w:r>
      <w:r w:rsidR="00256E32">
        <w:rPr>
          <w:rFonts w:ascii="Times New Roman" w:hAnsi="Times New Roman" w:cs="Times New Roman"/>
          <w:sz w:val="24"/>
          <w:szCs w:val="24"/>
        </w:rPr>
        <w:t>N</w:t>
      </w:r>
      <w:r w:rsidR="00EC2B29" w:rsidRPr="00B569B8">
        <w:rPr>
          <w:rFonts w:ascii="Times New Roman" w:hAnsi="Times New Roman" w:cs="Times New Roman"/>
          <w:sz w:val="24"/>
          <w:szCs w:val="24"/>
        </w:rPr>
        <w:t xml:space="preserve">egara ikut serta dalam penyertaan modal dalam BUMN. Penyertaan modal pada BUMN berdasarkan pasal 4 ayat (2) </w:t>
      </w:r>
      <w:r w:rsidR="00901CE0" w:rsidRPr="00B569B8">
        <w:rPr>
          <w:rFonts w:ascii="Times New Roman" w:hAnsi="Times New Roman" w:cs="Times New Roman"/>
          <w:sz w:val="24"/>
          <w:szCs w:val="24"/>
        </w:rPr>
        <w:t>Undang-Undang</w:t>
      </w:r>
      <w:r w:rsidR="00EC2B29"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EC2B29" w:rsidRPr="00B569B8">
        <w:rPr>
          <w:rFonts w:ascii="Times New Roman" w:hAnsi="Times New Roman" w:cs="Times New Roman"/>
          <w:sz w:val="24"/>
          <w:szCs w:val="24"/>
        </w:rPr>
        <w:t xml:space="preserve"> 19 </w:t>
      </w:r>
      <w:r w:rsidR="00901CE0" w:rsidRPr="00B569B8">
        <w:rPr>
          <w:rFonts w:ascii="Times New Roman" w:hAnsi="Times New Roman" w:cs="Times New Roman"/>
          <w:sz w:val="24"/>
          <w:szCs w:val="24"/>
        </w:rPr>
        <w:t>Tahun</w:t>
      </w:r>
      <w:r w:rsidR="00EC2B29" w:rsidRPr="00B569B8">
        <w:rPr>
          <w:rFonts w:ascii="Times New Roman" w:hAnsi="Times New Roman" w:cs="Times New Roman"/>
          <w:sz w:val="24"/>
          <w:szCs w:val="24"/>
        </w:rPr>
        <w:t xml:space="preserve"> 2003, bersumber dari</w:t>
      </w:r>
      <w:r w:rsidR="00301DC8" w:rsidRPr="00B569B8">
        <w:rPr>
          <w:rFonts w:ascii="Times New Roman" w:hAnsi="Times New Roman" w:cs="Times New Roman"/>
          <w:sz w:val="24"/>
          <w:szCs w:val="24"/>
        </w:rPr>
        <w:t xml:space="preserve"> kriteria</w:t>
      </w:r>
      <w:r w:rsidR="00C52EB2" w:rsidRPr="00B569B8">
        <w:rPr>
          <w:rFonts w:ascii="Times New Roman" w:hAnsi="Times New Roman" w:cs="Times New Roman"/>
          <w:sz w:val="24"/>
          <w:szCs w:val="24"/>
        </w:rPr>
        <w:t xml:space="preserve"> </w:t>
      </w:r>
      <w:r w:rsidR="00EC2B29" w:rsidRPr="00B569B8">
        <w:rPr>
          <w:rFonts w:ascii="Times New Roman" w:hAnsi="Times New Roman" w:cs="Times New Roman"/>
          <w:sz w:val="24"/>
          <w:szCs w:val="24"/>
        </w:rPr>
        <w:t>4</w:t>
      </w:r>
      <w:r w:rsidR="00C52EB2" w:rsidRPr="00B569B8">
        <w:rPr>
          <w:rFonts w:ascii="Times New Roman" w:hAnsi="Times New Roman" w:cs="Times New Roman"/>
          <w:sz w:val="24"/>
          <w:szCs w:val="24"/>
        </w:rPr>
        <w:t>(empat)</w:t>
      </w:r>
      <w:r w:rsidR="00EC2B29" w:rsidRPr="00B569B8">
        <w:rPr>
          <w:rFonts w:ascii="Times New Roman" w:hAnsi="Times New Roman" w:cs="Times New Roman"/>
          <w:sz w:val="24"/>
          <w:szCs w:val="24"/>
        </w:rPr>
        <w:t xml:space="preserve">: anggaran pendapatan dan belanja </w:t>
      </w:r>
      <w:r w:rsidR="00256E32">
        <w:rPr>
          <w:rFonts w:ascii="Times New Roman" w:hAnsi="Times New Roman" w:cs="Times New Roman"/>
          <w:sz w:val="24"/>
          <w:szCs w:val="24"/>
        </w:rPr>
        <w:t>N</w:t>
      </w:r>
      <w:r w:rsidR="00EC2B29" w:rsidRPr="00B569B8">
        <w:rPr>
          <w:rFonts w:ascii="Times New Roman" w:hAnsi="Times New Roman" w:cs="Times New Roman"/>
          <w:sz w:val="24"/>
          <w:szCs w:val="24"/>
        </w:rPr>
        <w:t xml:space="preserve">egara, kapitalisasi </w:t>
      </w:r>
      <w:r w:rsidR="00EE0247" w:rsidRPr="00B569B8">
        <w:rPr>
          <w:rFonts w:ascii="Times New Roman" w:hAnsi="Times New Roman" w:cs="Times New Roman"/>
          <w:sz w:val="24"/>
          <w:szCs w:val="24"/>
        </w:rPr>
        <w:t xml:space="preserve">cadangan dan </w:t>
      </w:r>
      <w:r w:rsidR="00EC2B29" w:rsidRPr="00B569B8">
        <w:rPr>
          <w:rFonts w:ascii="Times New Roman" w:hAnsi="Times New Roman" w:cs="Times New Roman"/>
          <w:sz w:val="24"/>
          <w:szCs w:val="24"/>
        </w:rPr>
        <w:t>sumber lain, yaitu keuntungan evaluasi aset dan</w:t>
      </w:r>
      <w:r w:rsidR="00C52EB2" w:rsidRPr="00B569B8">
        <w:rPr>
          <w:rFonts w:ascii="Times New Roman" w:hAnsi="Times New Roman" w:cs="Times New Roman"/>
          <w:sz w:val="24"/>
          <w:szCs w:val="24"/>
        </w:rPr>
        <w:t xml:space="preserve"> </w:t>
      </w:r>
      <w:r w:rsidR="00EC2B29" w:rsidRPr="00B569B8">
        <w:rPr>
          <w:rFonts w:ascii="Times New Roman" w:hAnsi="Times New Roman" w:cs="Times New Roman"/>
          <w:sz w:val="24"/>
          <w:szCs w:val="24"/>
        </w:rPr>
        <w:t xml:space="preserve">saham. Kedudukan BUMN dalam sistem keuangan </w:t>
      </w:r>
      <w:r w:rsidR="00256E32">
        <w:rPr>
          <w:rFonts w:ascii="Times New Roman" w:hAnsi="Times New Roman" w:cs="Times New Roman"/>
          <w:sz w:val="24"/>
          <w:szCs w:val="24"/>
        </w:rPr>
        <w:t>N</w:t>
      </w:r>
      <w:r w:rsidR="00EC2B29" w:rsidRPr="00B569B8">
        <w:rPr>
          <w:rFonts w:ascii="Times New Roman" w:hAnsi="Times New Roman" w:cs="Times New Roman"/>
          <w:sz w:val="24"/>
          <w:szCs w:val="24"/>
        </w:rPr>
        <w:t>egara</w:t>
      </w:r>
      <w:r w:rsidR="00C52EB2" w:rsidRPr="00B569B8">
        <w:rPr>
          <w:rFonts w:ascii="Times New Roman" w:hAnsi="Times New Roman" w:cs="Times New Roman"/>
          <w:sz w:val="24"/>
          <w:szCs w:val="24"/>
        </w:rPr>
        <w:t xml:space="preserve"> </w:t>
      </w:r>
      <w:r w:rsidR="00EC2B29" w:rsidRPr="00B569B8">
        <w:rPr>
          <w:rFonts w:ascii="Times New Roman" w:hAnsi="Times New Roman" w:cs="Times New Roman"/>
          <w:sz w:val="24"/>
          <w:szCs w:val="24"/>
        </w:rPr>
        <w:t>sejatinya memiliki ruang lingkup yang bertujuan untuk menjaga agar kekayaan</w:t>
      </w:r>
      <w:r w:rsidR="00C52EB2" w:rsidRPr="00B569B8">
        <w:rPr>
          <w:rFonts w:ascii="Times New Roman" w:hAnsi="Times New Roman" w:cs="Times New Roman"/>
          <w:sz w:val="24"/>
          <w:szCs w:val="24"/>
        </w:rPr>
        <w:t xml:space="preserve"> </w:t>
      </w:r>
      <w:r w:rsidR="00256E32">
        <w:rPr>
          <w:rFonts w:ascii="Times New Roman" w:hAnsi="Times New Roman" w:cs="Times New Roman"/>
          <w:sz w:val="24"/>
          <w:szCs w:val="24"/>
        </w:rPr>
        <w:t>N</w:t>
      </w:r>
      <w:r w:rsidR="00EC2B29" w:rsidRPr="00B569B8">
        <w:rPr>
          <w:rFonts w:ascii="Times New Roman" w:hAnsi="Times New Roman" w:cs="Times New Roman"/>
          <w:sz w:val="24"/>
          <w:szCs w:val="24"/>
        </w:rPr>
        <w:t>egara tidak hilang begitu saja tanpa bisa dipertanggungjawabkan</w:t>
      </w:r>
      <w:r w:rsidR="00C52EB2" w:rsidRPr="00B569B8">
        <w:rPr>
          <w:rFonts w:ascii="Times New Roman" w:hAnsi="Times New Roman" w:cs="Times New Roman"/>
          <w:sz w:val="24"/>
          <w:szCs w:val="24"/>
        </w:rPr>
        <w:t>.</w:t>
      </w:r>
      <w:r w:rsidR="00C52EB2" w:rsidRPr="00B569B8">
        <w:rPr>
          <w:rStyle w:val="FootnoteReference"/>
          <w:rFonts w:ascii="Times New Roman" w:hAnsi="Times New Roman" w:cs="Times New Roman"/>
          <w:sz w:val="24"/>
          <w:szCs w:val="24"/>
        </w:rPr>
        <w:footnoteReference w:id="11"/>
      </w:r>
    </w:p>
    <w:p w14:paraId="701CFDA2" w14:textId="77777777" w:rsidR="0076409E" w:rsidRPr="00B569B8" w:rsidRDefault="0076409E" w:rsidP="0057609C">
      <w:pPr>
        <w:pStyle w:val="ListParagraph"/>
        <w:spacing w:after="0" w:line="480" w:lineRule="auto"/>
        <w:ind w:left="0" w:firstLine="567"/>
        <w:jc w:val="both"/>
        <w:rPr>
          <w:rFonts w:ascii="Times New Roman" w:hAnsi="Times New Roman" w:cs="Times New Roman"/>
          <w:sz w:val="24"/>
          <w:szCs w:val="24"/>
        </w:rPr>
      </w:pPr>
    </w:p>
    <w:p w14:paraId="131BAD8A" w14:textId="0650BCE4" w:rsidR="00C46B64" w:rsidRDefault="00304357" w:rsidP="00C46B6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00EC2B29" w:rsidRPr="00B569B8">
        <w:rPr>
          <w:rFonts w:ascii="Times New Roman" w:hAnsi="Times New Roman" w:cs="Times New Roman"/>
          <w:sz w:val="24"/>
          <w:szCs w:val="24"/>
        </w:rPr>
        <w:t xml:space="preserve">Berdasarkan Pasal 1 angka 1 </w:t>
      </w:r>
      <w:r w:rsidR="00901CE0" w:rsidRPr="00B569B8">
        <w:rPr>
          <w:rFonts w:ascii="Times New Roman" w:hAnsi="Times New Roman" w:cs="Times New Roman"/>
          <w:sz w:val="24"/>
          <w:szCs w:val="24"/>
        </w:rPr>
        <w:t>Undang-Undang</w:t>
      </w:r>
      <w:r w:rsidR="00EC2B29"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EC2B29" w:rsidRPr="00B569B8">
        <w:rPr>
          <w:rFonts w:ascii="Times New Roman" w:hAnsi="Times New Roman" w:cs="Times New Roman"/>
          <w:sz w:val="24"/>
          <w:szCs w:val="24"/>
        </w:rPr>
        <w:t xml:space="preserve"> 19 </w:t>
      </w:r>
      <w:r w:rsidR="00901CE0" w:rsidRPr="00B569B8">
        <w:rPr>
          <w:rFonts w:ascii="Times New Roman" w:hAnsi="Times New Roman" w:cs="Times New Roman"/>
          <w:sz w:val="24"/>
          <w:szCs w:val="24"/>
        </w:rPr>
        <w:t>Tahun</w:t>
      </w:r>
      <w:r w:rsidR="00EC2B29" w:rsidRPr="00B569B8">
        <w:rPr>
          <w:rFonts w:ascii="Times New Roman" w:hAnsi="Times New Roman" w:cs="Times New Roman"/>
          <w:sz w:val="24"/>
          <w:szCs w:val="24"/>
        </w:rPr>
        <w:t xml:space="preserve"> 2003, Badan Usaha Milik Negara (BUMN) adalah </w:t>
      </w:r>
      <w:r w:rsidR="00693481">
        <w:rPr>
          <w:rFonts w:ascii="Times New Roman" w:hAnsi="Times New Roman" w:cs="Times New Roman"/>
          <w:sz w:val="24"/>
          <w:szCs w:val="24"/>
        </w:rPr>
        <w:t>B</w:t>
      </w:r>
      <w:r w:rsidR="00EC2B29" w:rsidRPr="00B569B8">
        <w:rPr>
          <w:rFonts w:ascii="Times New Roman" w:hAnsi="Times New Roman" w:cs="Times New Roman"/>
          <w:sz w:val="24"/>
          <w:szCs w:val="24"/>
        </w:rPr>
        <w:t xml:space="preserve">adan usaha yang seluruh atau sebagian modalnya dimiliki oleh </w:t>
      </w:r>
      <w:r w:rsidR="00036D02" w:rsidRPr="00B569B8">
        <w:rPr>
          <w:rFonts w:ascii="Times New Roman" w:hAnsi="Times New Roman" w:cs="Times New Roman"/>
          <w:sz w:val="24"/>
          <w:szCs w:val="24"/>
        </w:rPr>
        <w:t>N</w:t>
      </w:r>
      <w:r w:rsidR="00EC2B29" w:rsidRPr="00B569B8">
        <w:rPr>
          <w:rFonts w:ascii="Times New Roman" w:hAnsi="Times New Roman" w:cs="Times New Roman"/>
          <w:sz w:val="24"/>
          <w:szCs w:val="24"/>
        </w:rPr>
        <w:t xml:space="preserve">egara melalui penyertaan secara langsung yang berasal dari kekayaan </w:t>
      </w:r>
      <w:r w:rsidR="00036D02" w:rsidRPr="00B569B8">
        <w:rPr>
          <w:rFonts w:ascii="Times New Roman" w:hAnsi="Times New Roman" w:cs="Times New Roman"/>
          <w:sz w:val="24"/>
          <w:szCs w:val="24"/>
        </w:rPr>
        <w:t>N</w:t>
      </w:r>
      <w:r w:rsidR="00EC2B29" w:rsidRPr="00B569B8">
        <w:rPr>
          <w:rFonts w:ascii="Times New Roman" w:hAnsi="Times New Roman" w:cs="Times New Roman"/>
          <w:sz w:val="24"/>
          <w:szCs w:val="24"/>
        </w:rPr>
        <w:t xml:space="preserve">egara yang </w:t>
      </w:r>
      <w:proofErr w:type="gramStart"/>
      <w:r w:rsidR="00EC2B29" w:rsidRPr="00B569B8">
        <w:rPr>
          <w:rFonts w:ascii="Times New Roman" w:hAnsi="Times New Roman" w:cs="Times New Roman"/>
          <w:sz w:val="24"/>
          <w:szCs w:val="24"/>
        </w:rPr>
        <w:t>dipisahkan .</w:t>
      </w:r>
      <w:proofErr w:type="gramEnd"/>
      <w:r w:rsidR="00EC2B29" w:rsidRPr="00B569B8">
        <w:rPr>
          <w:rFonts w:ascii="Times New Roman" w:hAnsi="Times New Roman" w:cs="Times New Roman"/>
          <w:sz w:val="24"/>
          <w:szCs w:val="24"/>
        </w:rPr>
        <w:t xml:space="preserve"> BUMN memiliki jenis dan bentuk-bentuk berdasarkan </w:t>
      </w:r>
      <w:r w:rsidR="00901CE0" w:rsidRPr="00B569B8">
        <w:rPr>
          <w:rFonts w:ascii="Times New Roman" w:hAnsi="Times New Roman" w:cs="Times New Roman"/>
          <w:sz w:val="24"/>
          <w:szCs w:val="24"/>
        </w:rPr>
        <w:t>Undang-Undang</w:t>
      </w:r>
      <w:r w:rsidR="00EC2B29"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EC2B29" w:rsidRPr="00B569B8">
        <w:rPr>
          <w:rFonts w:ascii="Times New Roman" w:hAnsi="Times New Roman" w:cs="Times New Roman"/>
          <w:sz w:val="24"/>
          <w:szCs w:val="24"/>
        </w:rPr>
        <w:t xml:space="preserve"> 19 </w:t>
      </w:r>
      <w:r w:rsidR="00901CE0" w:rsidRPr="00B569B8">
        <w:rPr>
          <w:rFonts w:ascii="Times New Roman" w:hAnsi="Times New Roman" w:cs="Times New Roman"/>
          <w:sz w:val="24"/>
          <w:szCs w:val="24"/>
        </w:rPr>
        <w:t>Tahun</w:t>
      </w:r>
      <w:r w:rsidR="00EC2B29" w:rsidRPr="00B569B8">
        <w:rPr>
          <w:rFonts w:ascii="Times New Roman" w:hAnsi="Times New Roman" w:cs="Times New Roman"/>
          <w:sz w:val="24"/>
          <w:szCs w:val="24"/>
        </w:rPr>
        <w:t xml:space="preserve"> 2003 tentang BUMN meliputi</w:t>
      </w:r>
      <w:r w:rsidR="007613D3" w:rsidRPr="00B569B8">
        <w:rPr>
          <w:rFonts w:ascii="Times New Roman" w:hAnsi="Times New Roman" w:cs="Times New Roman"/>
          <w:sz w:val="24"/>
          <w:szCs w:val="24"/>
        </w:rPr>
        <w:t xml:space="preserve"> </w:t>
      </w:r>
      <w:r w:rsidR="00EC2B29" w:rsidRPr="00B569B8">
        <w:rPr>
          <w:rFonts w:ascii="Times New Roman" w:hAnsi="Times New Roman" w:cs="Times New Roman"/>
          <w:sz w:val="24"/>
          <w:szCs w:val="24"/>
        </w:rPr>
        <w:t>Badan Usaha Perseroan (Persero), yang selanjutnya disebut</w:t>
      </w:r>
      <w:r w:rsidR="00693481">
        <w:rPr>
          <w:rFonts w:ascii="Times New Roman" w:hAnsi="Times New Roman" w:cs="Times New Roman"/>
          <w:sz w:val="24"/>
          <w:szCs w:val="24"/>
        </w:rPr>
        <w:t xml:space="preserve"> </w:t>
      </w:r>
      <w:r w:rsidR="00EC2B29" w:rsidRPr="00B569B8">
        <w:rPr>
          <w:rFonts w:ascii="Times New Roman" w:hAnsi="Times New Roman" w:cs="Times New Roman"/>
          <w:sz w:val="24"/>
          <w:szCs w:val="24"/>
        </w:rPr>
        <w:t xml:space="preserve">Persero, </w:t>
      </w:r>
      <w:proofErr w:type="gramStart"/>
      <w:r w:rsidR="00EC2B29" w:rsidRPr="00B569B8">
        <w:rPr>
          <w:rFonts w:ascii="Times New Roman" w:hAnsi="Times New Roman" w:cs="Times New Roman"/>
          <w:sz w:val="24"/>
          <w:szCs w:val="24"/>
        </w:rPr>
        <w:t>adalah</w:t>
      </w:r>
      <w:r w:rsidR="009E5E4D" w:rsidRPr="00B569B8">
        <w:rPr>
          <w:rFonts w:ascii="Times New Roman" w:hAnsi="Times New Roman" w:cs="Times New Roman"/>
          <w:sz w:val="24"/>
          <w:szCs w:val="24"/>
        </w:rPr>
        <w:t xml:space="preserve"> </w:t>
      </w:r>
      <w:r w:rsidR="00EC2B29" w:rsidRPr="00B569B8">
        <w:rPr>
          <w:rFonts w:ascii="Times New Roman" w:hAnsi="Times New Roman" w:cs="Times New Roman"/>
          <w:sz w:val="24"/>
          <w:szCs w:val="24"/>
        </w:rPr>
        <w:t xml:space="preserve"> BUMN</w:t>
      </w:r>
      <w:proofErr w:type="gramEnd"/>
      <w:r w:rsidR="00EC2B29" w:rsidRPr="00B569B8">
        <w:rPr>
          <w:rFonts w:ascii="Times New Roman" w:hAnsi="Times New Roman" w:cs="Times New Roman"/>
          <w:sz w:val="24"/>
          <w:szCs w:val="24"/>
        </w:rPr>
        <w:t xml:space="preserve"> yang berbentuk perseroan terbatas yang modalnya terbagi dalam saham yang seluruh atau paling sedikit 51% (lima puluh satu persen)</w:t>
      </w:r>
      <w:r w:rsidR="00792375" w:rsidRPr="00B569B8">
        <w:rPr>
          <w:rFonts w:ascii="Times New Roman" w:hAnsi="Times New Roman" w:cs="Times New Roman"/>
          <w:sz w:val="24"/>
          <w:szCs w:val="24"/>
        </w:rPr>
        <w:t>.</w:t>
      </w:r>
      <w:r w:rsidR="00792375" w:rsidRPr="00B569B8">
        <w:rPr>
          <w:rStyle w:val="FootnoteReference"/>
          <w:rFonts w:ascii="Times New Roman" w:hAnsi="Times New Roman" w:cs="Times New Roman"/>
          <w:sz w:val="24"/>
          <w:szCs w:val="24"/>
        </w:rPr>
        <w:footnoteReference w:id="12"/>
      </w:r>
    </w:p>
    <w:p w14:paraId="64C6DCE0" w14:textId="77777777" w:rsidR="001828B0" w:rsidRDefault="00C46B64" w:rsidP="00C46B64">
      <w:pPr>
        <w:pStyle w:val="ListParagraph"/>
        <w:spacing w:after="0" w:line="480" w:lineRule="auto"/>
        <w:ind w:left="0" w:firstLine="567"/>
        <w:jc w:val="both"/>
        <w:rPr>
          <w:rFonts w:ascii="Times New Roman" w:hAnsi="Times New Roman" w:cs="Times New Roman"/>
          <w:sz w:val="24"/>
          <w:szCs w:val="24"/>
        </w:rPr>
      </w:pPr>
      <w:r w:rsidRPr="00B569B8">
        <w:rPr>
          <w:rFonts w:ascii="Times New Roman" w:hAnsi="Times New Roman" w:cs="Times New Roman"/>
          <w:sz w:val="24"/>
          <w:szCs w:val="24"/>
        </w:rPr>
        <w:t xml:space="preserve"> </w:t>
      </w:r>
    </w:p>
    <w:p w14:paraId="3249974C" w14:textId="590A9707" w:rsidR="009E5E4D" w:rsidRDefault="00304357" w:rsidP="00C46B6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00CF1672" w:rsidRPr="00B569B8">
        <w:rPr>
          <w:rFonts w:ascii="Times New Roman" w:hAnsi="Times New Roman" w:cs="Times New Roman"/>
          <w:sz w:val="24"/>
          <w:szCs w:val="24"/>
        </w:rPr>
        <w:t>P</w:t>
      </w:r>
      <w:r w:rsidR="00B34186" w:rsidRPr="00B569B8">
        <w:rPr>
          <w:rFonts w:ascii="Times New Roman" w:hAnsi="Times New Roman" w:cs="Times New Roman"/>
          <w:sz w:val="24"/>
          <w:szCs w:val="24"/>
        </w:rPr>
        <w:t>erkembangan waktu dan perkembangan dunia usaha yang begitu pesat di Negara-Negara maju dan Negara berkembang, perkembangan berbisnis tidak hanya</w:t>
      </w:r>
      <w:r w:rsidR="004C0A51" w:rsidRPr="00B569B8">
        <w:rPr>
          <w:rFonts w:ascii="Times New Roman" w:hAnsi="Times New Roman" w:cs="Times New Roman"/>
          <w:sz w:val="24"/>
          <w:szCs w:val="24"/>
        </w:rPr>
        <w:t xml:space="preserve"> </w:t>
      </w:r>
      <w:r w:rsidR="00B34186" w:rsidRPr="00B569B8">
        <w:rPr>
          <w:rFonts w:ascii="Times New Roman" w:hAnsi="Times New Roman" w:cs="Times New Roman"/>
          <w:sz w:val="24"/>
          <w:szCs w:val="24"/>
        </w:rPr>
        <w:lastRenderedPageBreak/>
        <w:t>berpedoman kepada pembisnis, akan tetapi pada perkembanagan Pengaturan (</w:t>
      </w:r>
      <w:r w:rsidR="00B34186" w:rsidRPr="00B569B8">
        <w:rPr>
          <w:rFonts w:ascii="Times New Roman" w:hAnsi="Times New Roman" w:cs="Times New Roman"/>
          <w:i/>
          <w:iCs/>
          <w:sz w:val="24"/>
          <w:szCs w:val="24"/>
        </w:rPr>
        <w:t>business law)</w:t>
      </w:r>
      <w:r w:rsidR="00B34186" w:rsidRPr="00B569B8">
        <w:rPr>
          <w:rFonts w:ascii="Times New Roman" w:hAnsi="Times New Roman" w:cs="Times New Roman"/>
          <w:sz w:val="24"/>
          <w:szCs w:val="24"/>
        </w:rPr>
        <w:t xml:space="preserve"> yang merupakan aturan </w:t>
      </w:r>
      <w:r w:rsidR="00AC1419" w:rsidRPr="00B569B8">
        <w:rPr>
          <w:rFonts w:ascii="Times New Roman" w:hAnsi="Times New Roman" w:cs="Times New Roman"/>
          <w:sz w:val="24"/>
          <w:szCs w:val="24"/>
        </w:rPr>
        <w:t>Hukum</w:t>
      </w:r>
      <w:r w:rsidR="00B34186" w:rsidRPr="00B569B8">
        <w:rPr>
          <w:rFonts w:ascii="Times New Roman" w:hAnsi="Times New Roman" w:cs="Times New Roman"/>
          <w:sz w:val="24"/>
          <w:szCs w:val="24"/>
        </w:rPr>
        <w:t xml:space="preserve"> sebagai dasar dalam kegiatan berbisnis, oleh karena itu setiap pembisnis harus waspada terhadap ragam bentuk penyimpangan berbisnis yang dapat menyeret keranah perkara </w:t>
      </w:r>
      <w:r w:rsidR="00AC1419" w:rsidRPr="00B569B8">
        <w:rPr>
          <w:rFonts w:ascii="Times New Roman" w:hAnsi="Times New Roman" w:cs="Times New Roman"/>
          <w:sz w:val="24"/>
          <w:szCs w:val="24"/>
        </w:rPr>
        <w:t>Hukum</w:t>
      </w:r>
      <w:r w:rsidR="00B34186" w:rsidRPr="00B569B8">
        <w:rPr>
          <w:rFonts w:ascii="Times New Roman" w:hAnsi="Times New Roman" w:cs="Times New Roman"/>
          <w:sz w:val="24"/>
          <w:szCs w:val="24"/>
        </w:rPr>
        <w:t xml:space="preserve"> yaitu</w:t>
      </w:r>
      <w:r w:rsidR="00DF22BD" w:rsidRPr="00B569B8">
        <w:rPr>
          <w:rFonts w:ascii="Times New Roman" w:hAnsi="Times New Roman" w:cs="Times New Roman"/>
          <w:sz w:val="24"/>
          <w:szCs w:val="24"/>
        </w:rPr>
        <w:t xml:space="preserve"> terpopule</w:t>
      </w:r>
      <w:r w:rsidR="00B34186" w:rsidRPr="00B569B8">
        <w:rPr>
          <w:rFonts w:ascii="Times New Roman" w:hAnsi="Times New Roman" w:cs="Times New Roman"/>
          <w:sz w:val="24"/>
          <w:szCs w:val="24"/>
        </w:rPr>
        <w:t xml:space="preserve">r yang cenderung terhadap kejahatan bisnis, Perbuatan Melawan </w:t>
      </w:r>
      <w:r w:rsidR="00AC1419" w:rsidRPr="00B569B8">
        <w:rPr>
          <w:rFonts w:ascii="Times New Roman" w:hAnsi="Times New Roman" w:cs="Times New Roman"/>
          <w:sz w:val="24"/>
          <w:szCs w:val="24"/>
        </w:rPr>
        <w:t>Hukum</w:t>
      </w:r>
      <w:r w:rsidR="00B34186" w:rsidRPr="00B569B8">
        <w:rPr>
          <w:rFonts w:ascii="Times New Roman" w:hAnsi="Times New Roman" w:cs="Times New Roman"/>
          <w:sz w:val="24"/>
          <w:szCs w:val="24"/>
        </w:rPr>
        <w:t xml:space="preserve"> </w:t>
      </w:r>
      <w:r w:rsidR="00256E32">
        <w:rPr>
          <w:rFonts w:ascii="Times New Roman" w:hAnsi="Times New Roman" w:cs="Times New Roman"/>
          <w:sz w:val="24"/>
          <w:szCs w:val="24"/>
        </w:rPr>
        <w:t>Direktur</w:t>
      </w:r>
      <w:r w:rsidR="00B34186" w:rsidRPr="00B569B8">
        <w:rPr>
          <w:rFonts w:ascii="Times New Roman" w:hAnsi="Times New Roman" w:cs="Times New Roman"/>
          <w:sz w:val="24"/>
          <w:szCs w:val="24"/>
        </w:rPr>
        <w:t xml:space="preserve"> Perseroan tersebut, dengan demikian terhadap kebijakan </w:t>
      </w:r>
      <w:r w:rsidR="00256E32">
        <w:rPr>
          <w:rFonts w:ascii="Times New Roman" w:hAnsi="Times New Roman" w:cs="Times New Roman"/>
          <w:sz w:val="24"/>
          <w:szCs w:val="24"/>
        </w:rPr>
        <w:t>D</w:t>
      </w:r>
      <w:r w:rsidR="00B34186" w:rsidRPr="00B569B8">
        <w:rPr>
          <w:rFonts w:ascii="Times New Roman" w:hAnsi="Times New Roman" w:cs="Times New Roman"/>
          <w:sz w:val="24"/>
          <w:szCs w:val="24"/>
        </w:rPr>
        <w:t>irek</w:t>
      </w:r>
      <w:r w:rsidR="00036D02" w:rsidRPr="00B569B8">
        <w:rPr>
          <w:rFonts w:ascii="Times New Roman" w:hAnsi="Times New Roman" w:cs="Times New Roman"/>
          <w:sz w:val="24"/>
          <w:szCs w:val="24"/>
        </w:rPr>
        <w:t xml:space="preserve">tur </w:t>
      </w:r>
      <w:r w:rsidR="00B34186" w:rsidRPr="00B569B8">
        <w:rPr>
          <w:rFonts w:ascii="Times New Roman" w:hAnsi="Times New Roman" w:cs="Times New Roman"/>
          <w:sz w:val="24"/>
          <w:szCs w:val="24"/>
        </w:rPr>
        <w:t>tersebut dapat menguntungkan Perseroan dan bahkan sebaliknya. Direk</w:t>
      </w:r>
      <w:r w:rsidR="00036D02" w:rsidRPr="00B569B8">
        <w:rPr>
          <w:rFonts w:ascii="Times New Roman" w:hAnsi="Times New Roman" w:cs="Times New Roman"/>
          <w:sz w:val="24"/>
          <w:szCs w:val="24"/>
        </w:rPr>
        <w:t xml:space="preserve">tur </w:t>
      </w:r>
      <w:r w:rsidR="00B34186" w:rsidRPr="00B569B8">
        <w:rPr>
          <w:rFonts w:ascii="Times New Roman" w:hAnsi="Times New Roman" w:cs="Times New Roman"/>
          <w:sz w:val="24"/>
          <w:szCs w:val="24"/>
        </w:rPr>
        <w:t>sebagai pengurus dan pengelola Perseroan berkewajiban bekerja dengan baik (</w:t>
      </w:r>
      <w:r w:rsidR="00B34186" w:rsidRPr="00B569B8">
        <w:rPr>
          <w:rFonts w:ascii="Times New Roman" w:hAnsi="Times New Roman" w:cs="Times New Roman"/>
          <w:i/>
          <w:iCs/>
          <w:sz w:val="24"/>
          <w:szCs w:val="24"/>
        </w:rPr>
        <w:t>good corporate governance)</w:t>
      </w:r>
      <w:r w:rsidR="00B34186" w:rsidRPr="00B569B8">
        <w:rPr>
          <w:rFonts w:ascii="Times New Roman" w:hAnsi="Times New Roman" w:cs="Times New Roman"/>
          <w:sz w:val="24"/>
          <w:szCs w:val="24"/>
        </w:rPr>
        <w:t xml:space="preserve"> dengan itikad baik dan penuh tanggungjawab sebagai mana di amanatkan </w:t>
      </w:r>
      <w:r w:rsidR="00901CE0" w:rsidRPr="00B569B8">
        <w:rPr>
          <w:rFonts w:ascii="Times New Roman" w:hAnsi="Times New Roman" w:cs="Times New Roman"/>
          <w:sz w:val="24"/>
          <w:szCs w:val="24"/>
        </w:rPr>
        <w:t>Undang-Undang</w:t>
      </w:r>
      <w:r w:rsidR="00B34186" w:rsidRPr="00B569B8">
        <w:rPr>
          <w:rFonts w:ascii="Times New Roman" w:hAnsi="Times New Roman" w:cs="Times New Roman"/>
          <w:sz w:val="24"/>
          <w:szCs w:val="24"/>
        </w:rPr>
        <w:t xml:space="preserve"> Perseroan.</w:t>
      </w:r>
      <w:r w:rsidR="00B34186" w:rsidRPr="00B569B8">
        <w:rPr>
          <w:rStyle w:val="FootnoteReference"/>
          <w:rFonts w:ascii="Times New Roman" w:hAnsi="Times New Roman" w:cs="Times New Roman"/>
          <w:sz w:val="24"/>
          <w:szCs w:val="24"/>
        </w:rPr>
        <w:footnoteReference w:id="13"/>
      </w:r>
      <w:r w:rsidR="00B34186" w:rsidRPr="00B569B8">
        <w:rPr>
          <w:rFonts w:ascii="Times New Roman" w:hAnsi="Times New Roman" w:cs="Times New Roman"/>
          <w:sz w:val="24"/>
          <w:szCs w:val="24"/>
        </w:rPr>
        <w:t xml:space="preserve"> </w:t>
      </w:r>
    </w:p>
    <w:p w14:paraId="77A139C4" w14:textId="77777777" w:rsidR="001828B0" w:rsidRPr="00B569B8" w:rsidRDefault="001828B0" w:rsidP="00C46B64">
      <w:pPr>
        <w:pStyle w:val="ListParagraph"/>
        <w:spacing w:after="0" w:line="480" w:lineRule="auto"/>
        <w:ind w:left="0" w:firstLine="567"/>
        <w:jc w:val="both"/>
        <w:rPr>
          <w:rFonts w:ascii="Times New Roman" w:hAnsi="Times New Roman" w:cs="Times New Roman"/>
          <w:sz w:val="24"/>
          <w:szCs w:val="24"/>
        </w:rPr>
      </w:pPr>
    </w:p>
    <w:p w14:paraId="1DB455F8" w14:textId="01ED1BE7" w:rsidR="00482F47" w:rsidRPr="00B569B8" w:rsidRDefault="009E5E4D" w:rsidP="00A959FE">
      <w:pPr>
        <w:pStyle w:val="ListParagraph"/>
        <w:tabs>
          <w:tab w:val="left" w:pos="567"/>
        </w:tabs>
        <w:spacing w:after="0" w:line="480" w:lineRule="auto"/>
        <w:ind w:left="0" w:firstLine="567"/>
        <w:jc w:val="both"/>
        <w:rPr>
          <w:rFonts w:ascii="Times New Roman" w:hAnsi="Times New Roman" w:cs="Times New Roman"/>
          <w:i/>
          <w:iCs/>
          <w:sz w:val="24"/>
          <w:szCs w:val="24"/>
        </w:rPr>
      </w:pPr>
      <w:r w:rsidRPr="00B569B8">
        <w:rPr>
          <w:rFonts w:ascii="Times New Roman" w:hAnsi="Times New Roman" w:cs="Times New Roman"/>
          <w:sz w:val="24"/>
          <w:szCs w:val="24"/>
        </w:rPr>
        <w:t>S</w:t>
      </w:r>
      <w:r w:rsidR="00B34186" w:rsidRPr="00B569B8">
        <w:rPr>
          <w:rFonts w:ascii="Times New Roman" w:hAnsi="Times New Roman" w:cs="Times New Roman"/>
          <w:sz w:val="24"/>
          <w:szCs w:val="24"/>
        </w:rPr>
        <w:t>etiap tindakan Dir</w:t>
      </w:r>
      <w:r w:rsidR="00036D02" w:rsidRPr="00B569B8">
        <w:rPr>
          <w:rFonts w:ascii="Times New Roman" w:hAnsi="Times New Roman" w:cs="Times New Roman"/>
          <w:sz w:val="24"/>
          <w:szCs w:val="24"/>
        </w:rPr>
        <w:t xml:space="preserve">ektur </w:t>
      </w:r>
      <w:r w:rsidR="00B34186" w:rsidRPr="00B569B8">
        <w:rPr>
          <w:rFonts w:ascii="Times New Roman" w:hAnsi="Times New Roman" w:cs="Times New Roman"/>
          <w:sz w:val="24"/>
          <w:szCs w:val="24"/>
        </w:rPr>
        <w:t>yang didasari dengan itikad baik</w:t>
      </w:r>
      <w:r w:rsidR="00256E32">
        <w:rPr>
          <w:rFonts w:ascii="Times New Roman" w:hAnsi="Times New Roman" w:cs="Times New Roman"/>
          <w:sz w:val="24"/>
          <w:szCs w:val="24"/>
        </w:rPr>
        <w:t xml:space="preserve">, </w:t>
      </w:r>
      <w:r w:rsidR="00B34186" w:rsidRPr="00B569B8">
        <w:rPr>
          <w:rFonts w:ascii="Times New Roman" w:hAnsi="Times New Roman" w:cs="Times New Roman"/>
          <w:sz w:val="24"/>
          <w:szCs w:val="24"/>
        </w:rPr>
        <w:t xml:space="preserve">akan dilindungi oleh </w:t>
      </w:r>
      <w:r w:rsidR="00901CE0" w:rsidRPr="00B569B8">
        <w:rPr>
          <w:rFonts w:ascii="Times New Roman" w:hAnsi="Times New Roman" w:cs="Times New Roman"/>
          <w:sz w:val="24"/>
          <w:szCs w:val="24"/>
        </w:rPr>
        <w:t>Undang-Undang</w:t>
      </w:r>
      <w:r w:rsidR="00B34186" w:rsidRPr="00B569B8">
        <w:rPr>
          <w:rFonts w:ascii="Times New Roman" w:hAnsi="Times New Roman" w:cs="Times New Roman"/>
          <w:sz w:val="24"/>
          <w:szCs w:val="24"/>
        </w:rPr>
        <w:t xml:space="preserve"> sepanjang perbuatan</w:t>
      </w:r>
      <w:r w:rsidR="00A959FE" w:rsidRPr="00B569B8">
        <w:rPr>
          <w:rFonts w:ascii="Times New Roman" w:hAnsi="Times New Roman" w:cs="Times New Roman"/>
          <w:sz w:val="24"/>
          <w:szCs w:val="24"/>
        </w:rPr>
        <w:t xml:space="preserve"> tersebut dapat dibuktikan dengan cara terhindar dari perbuatan yang menguntungkan pribadi</w:t>
      </w:r>
      <w:r w:rsidR="00036D02" w:rsidRPr="00B569B8">
        <w:rPr>
          <w:rFonts w:ascii="Times New Roman" w:hAnsi="Times New Roman" w:cs="Times New Roman"/>
          <w:sz w:val="24"/>
          <w:szCs w:val="24"/>
        </w:rPr>
        <w:t>nya</w:t>
      </w:r>
      <w:r w:rsidR="00256E32">
        <w:rPr>
          <w:rFonts w:ascii="Times New Roman" w:hAnsi="Times New Roman" w:cs="Times New Roman"/>
          <w:sz w:val="24"/>
          <w:szCs w:val="24"/>
        </w:rPr>
        <w:t xml:space="preserve">, </w:t>
      </w:r>
      <w:r w:rsidR="00A959FE" w:rsidRPr="00B569B8">
        <w:rPr>
          <w:rFonts w:ascii="Times New Roman" w:hAnsi="Times New Roman" w:cs="Times New Roman"/>
          <w:sz w:val="24"/>
          <w:szCs w:val="24"/>
        </w:rPr>
        <w:t>dalam</w:t>
      </w:r>
      <w:r w:rsidR="00036D02" w:rsidRPr="00B569B8">
        <w:rPr>
          <w:rFonts w:ascii="Times New Roman" w:hAnsi="Times New Roman" w:cs="Times New Roman"/>
          <w:sz w:val="24"/>
          <w:szCs w:val="24"/>
        </w:rPr>
        <w:t xml:space="preserve"> pe</w:t>
      </w:r>
      <w:r w:rsidR="00A959FE" w:rsidRPr="00B569B8">
        <w:rPr>
          <w:rFonts w:ascii="Times New Roman" w:hAnsi="Times New Roman" w:cs="Times New Roman"/>
          <w:sz w:val="24"/>
          <w:szCs w:val="24"/>
        </w:rPr>
        <w:t>ngambil</w:t>
      </w:r>
      <w:r w:rsidR="00036D02" w:rsidRPr="00B569B8">
        <w:rPr>
          <w:rFonts w:ascii="Times New Roman" w:hAnsi="Times New Roman" w:cs="Times New Roman"/>
          <w:sz w:val="24"/>
          <w:szCs w:val="24"/>
        </w:rPr>
        <w:t>an</w:t>
      </w:r>
      <w:r w:rsidR="00A959FE" w:rsidRPr="00B569B8">
        <w:rPr>
          <w:rFonts w:ascii="Times New Roman" w:hAnsi="Times New Roman" w:cs="Times New Roman"/>
          <w:sz w:val="24"/>
          <w:szCs w:val="24"/>
        </w:rPr>
        <w:t xml:space="preserve"> suatu keputusan terhada</w:t>
      </w:r>
      <w:r w:rsidR="00256E32">
        <w:rPr>
          <w:rFonts w:ascii="Times New Roman" w:hAnsi="Times New Roman" w:cs="Times New Roman"/>
          <w:sz w:val="24"/>
          <w:szCs w:val="24"/>
        </w:rPr>
        <w:t xml:space="preserve">p </w:t>
      </w:r>
      <w:r w:rsidR="00A959FE"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yang mengakibatkan </w:t>
      </w:r>
      <w:r w:rsidR="002860F8" w:rsidRPr="00B569B8">
        <w:rPr>
          <w:rFonts w:ascii="Times New Roman" w:hAnsi="Times New Roman" w:cs="Times New Roman"/>
          <w:sz w:val="24"/>
          <w:szCs w:val="24"/>
        </w:rPr>
        <w:t>P</w:t>
      </w:r>
      <w:r w:rsidR="004376C1" w:rsidRPr="00B569B8">
        <w:rPr>
          <w:rFonts w:ascii="Times New Roman" w:hAnsi="Times New Roman" w:cs="Times New Roman"/>
          <w:sz w:val="24"/>
          <w:szCs w:val="24"/>
        </w:rPr>
        <w:t>erseroan tersebut mengalami kerugian</w:t>
      </w:r>
      <w:r w:rsidR="00036D02" w:rsidRPr="00B569B8">
        <w:rPr>
          <w:rFonts w:ascii="Times New Roman" w:hAnsi="Times New Roman" w:cs="Times New Roman"/>
          <w:sz w:val="24"/>
          <w:szCs w:val="24"/>
        </w:rPr>
        <w:t xml:space="preserve"> yang tidak dapat diperkirakan, dan oleh sebab itu </w:t>
      </w:r>
      <w:r w:rsidR="00BA226B" w:rsidRPr="00B569B8">
        <w:rPr>
          <w:rFonts w:ascii="Times New Roman" w:hAnsi="Times New Roman" w:cs="Times New Roman"/>
          <w:sz w:val="24"/>
          <w:szCs w:val="24"/>
        </w:rPr>
        <w:t xml:space="preserve">sebagai </w:t>
      </w:r>
      <w:r w:rsidR="00256E32">
        <w:rPr>
          <w:rFonts w:ascii="Times New Roman" w:hAnsi="Times New Roman" w:cs="Times New Roman"/>
          <w:sz w:val="24"/>
          <w:szCs w:val="24"/>
        </w:rPr>
        <w:t>D</w:t>
      </w:r>
      <w:r w:rsidR="00BA226B" w:rsidRPr="00B569B8">
        <w:rPr>
          <w:rFonts w:ascii="Times New Roman" w:hAnsi="Times New Roman" w:cs="Times New Roman"/>
          <w:sz w:val="24"/>
          <w:szCs w:val="24"/>
        </w:rPr>
        <w:t xml:space="preserve">irektur Perusahaan </w:t>
      </w:r>
      <w:proofErr w:type="gramStart"/>
      <w:r w:rsidR="00BA226B" w:rsidRPr="00B569B8">
        <w:rPr>
          <w:rFonts w:ascii="Times New Roman" w:hAnsi="Times New Roman" w:cs="Times New Roman"/>
          <w:sz w:val="24"/>
          <w:szCs w:val="24"/>
        </w:rPr>
        <w:t xml:space="preserve">Perseroan  </w:t>
      </w:r>
      <w:r w:rsidR="004376C1" w:rsidRPr="00B569B8">
        <w:rPr>
          <w:rFonts w:ascii="Times New Roman" w:hAnsi="Times New Roman" w:cs="Times New Roman"/>
          <w:sz w:val="24"/>
          <w:szCs w:val="24"/>
        </w:rPr>
        <w:t>dapat</w:t>
      </w:r>
      <w:proofErr w:type="gramEnd"/>
      <w:r w:rsidR="004376C1" w:rsidRPr="00B569B8">
        <w:rPr>
          <w:rFonts w:ascii="Times New Roman" w:hAnsi="Times New Roman" w:cs="Times New Roman"/>
          <w:sz w:val="24"/>
          <w:szCs w:val="24"/>
        </w:rPr>
        <w:t xml:space="preserve"> dimintai pertanggungjawaban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secara pribadi</w:t>
      </w:r>
      <w:r w:rsidR="004376C1" w:rsidRPr="00B569B8">
        <w:rPr>
          <w:rFonts w:ascii="Times New Roman" w:hAnsi="Times New Roman" w:cs="Times New Roman"/>
          <w:i/>
          <w:iCs/>
          <w:sz w:val="24"/>
          <w:szCs w:val="24"/>
        </w:rPr>
        <w:t>.</w:t>
      </w:r>
      <w:r w:rsidR="009E3AA5" w:rsidRPr="00B569B8">
        <w:rPr>
          <w:rStyle w:val="FootnoteReference"/>
          <w:rFonts w:ascii="Times New Roman" w:hAnsi="Times New Roman" w:cs="Times New Roman"/>
          <w:i/>
          <w:iCs/>
          <w:sz w:val="24"/>
          <w:szCs w:val="24"/>
        </w:rPr>
        <w:footnoteReference w:id="14"/>
      </w:r>
    </w:p>
    <w:p w14:paraId="618F45D8" w14:textId="77777777" w:rsidR="00185A02" w:rsidRPr="00B569B8" w:rsidRDefault="00185A02" w:rsidP="00A959FE">
      <w:pPr>
        <w:pStyle w:val="ListParagraph"/>
        <w:tabs>
          <w:tab w:val="left" w:pos="567"/>
        </w:tabs>
        <w:spacing w:after="0" w:line="480" w:lineRule="auto"/>
        <w:ind w:left="0" w:firstLine="567"/>
        <w:jc w:val="both"/>
        <w:rPr>
          <w:rFonts w:ascii="Times New Roman" w:hAnsi="Times New Roman" w:cs="Times New Roman"/>
          <w:sz w:val="24"/>
          <w:szCs w:val="24"/>
        </w:rPr>
      </w:pPr>
    </w:p>
    <w:p w14:paraId="7A6A2697" w14:textId="2767AF3A" w:rsidR="00CB6A9A" w:rsidRDefault="00482F47" w:rsidP="00525C4D">
      <w:pPr>
        <w:spacing w:line="480" w:lineRule="auto"/>
        <w:jc w:val="both"/>
        <w:rPr>
          <w:rFonts w:ascii="Times New Roman" w:hAnsi="Times New Roman" w:cs="Times New Roman"/>
          <w:sz w:val="24"/>
          <w:szCs w:val="24"/>
        </w:rPr>
      </w:pPr>
      <w:r w:rsidRPr="00B569B8">
        <w:rPr>
          <w:rFonts w:ascii="Times New Roman" w:hAnsi="Times New Roman" w:cs="Times New Roman"/>
          <w:i/>
          <w:iCs/>
          <w:sz w:val="24"/>
          <w:szCs w:val="24"/>
        </w:rPr>
        <w:tab/>
      </w:r>
      <w:r w:rsidR="004376C1" w:rsidRPr="00B569B8">
        <w:rPr>
          <w:rFonts w:ascii="Times New Roman" w:hAnsi="Times New Roman" w:cs="Times New Roman"/>
          <w:i/>
          <w:iCs/>
          <w:sz w:val="24"/>
          <w:szCs w:val="24"/>
        </w:rPr>
        <w:t xml:space="preserve"> </w:t>
      </w:r>
      <w:r w:rsidR="00E23EFC"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roblematika kepengurusan badan usaha </w:t>
      </w:r>
      <w:r w:rsidR="00E23EFC"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E23EFC" w:rsidRPr="00B569B8">
        <w:rPr>
          <w:rFonts w:ascii="Times New Roman" w:hAnsi="Times New Roman" w:cs="Times New Roman"/>
          <w:sz w:val="24"/>
          <w:szCs w:val="24"/>
        </w:rPr>
        <w:t>T</w:t>
      </w:r>
      <w:r w:rsidR="004376C1" w:rsidRPr="00B569B8">
        <w:rPr>
          <w:rFonts w:ascii="Times New Roman" w:hAnsi="Times New Roman" w:cs="Times New Roman"/>
          <w:sz w:val="24"/>
          <w:szCs w:val="24"/>
        </w:rPr>
        <w:t xml:space="preserve">erbatas merupakan realitas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yang mempunyai kehendak dan berkemauan, mempunyai </w:t>
      </w:r>
      <w:r w:rsidR="004376C1" w:rsidRPr="00B569B8">
        <w:rPr>
          <w:rFonts w:ascii="Times New Roman" w:hAnsi="Times New Roman" w:cs="Times New Roman"/>
          <w:sz w:val="24"/>
          <w:szCs w:val="24"/>
        </w:rPr>
        <w:lastRenderedPageBreak/>
        <w:t xml:space="preserve">kemampuan untuk mengembangkan diri, mampu mengadakan </w:t>
      </w:r>
      <w:r w:rsidR="004376C1" w:rsidRPr="00B569B8">
        <w:rPr>
          <w:rFonts w:ascii="Times New Roman" w:hAnsi="Times New Roman" w:cs="Times New Roman"/>
          <w:i/>
          <w:iCs/>
          <w:sz w:val="24"/>
          <w:szCs w:val="24"/>
        </w:rPr>
        <w:t xml:space="preserve">kapitalisasi </w:t>
      </w:r>
      <w:r w:rsidR="004376C1" w:rsidRPr="00B569B8">
        <w:rPr>
          <w:rFonts w:ascii="Times New Roman" w:hAnsi="Times New Roman" w:cs="Times New Roman"/>
          <w:sz w:val="24"/>
          <w:szCs w:val="24"/>
        </w:rPr>
        <w:t>permodalan sebagai wahana yang berpotensial untuk memperoleh keuntungan baik bagi badan usaha sendiri maupun bagi para pendukungnya.</w:t>
      </w:r>
      <w:r w:rsidR="00DE2C01" w:rsidRPr="00B569B8">
        <w:rPr>
          <w:rStyle w:val="FootnoteReference"/>
          <w:rFonts w:ascii="Times New Roman" w:hAnsi="Times New Roman" w:cs="Times New Roman"/>
          <w:sz w:val="24"/>
          <w:szCs w:val="24"/>
        </w:rPr>
        <w:footnoteReference w:id="15"/>
      </w:r>
      <w:r w:rsidR="004376C1" w:rsidRPr="00B569B8">
        <w:rPr>
          <w:rFonts w:ascii="Times New Roman" w:hAnsi="Times New Roman" w:cs="Times New Roman"/>
          <w:sz w:val="24"/>
          <w:szCs w:val="24"/>
        </w:rPr>
        <w:t xml:space="preserve"> pada prinsipnya </w:t>
      </w:r>
      <w:r w:rsidR="00C53A3C" w:rsidRPr="00B569B8">
        <w:rPr>
          <w:rFonts w:ascii="Times New Roman" w:hAnsi="Times New Roman" w:cs="Times New Roman"/>
          <w:sz w:val="24"/>
          <w:szCs w:val="24"/>
        </w:rPr>
        <w:t>per</w:t>
      </w:r>
      <w:r w:rsidR="004376C1" w:rsidRPr="00B569B8">
        <w:rPr>
          <w:rFonts w:ascii="Times New Roman" w:hAnsi="Times New Roman" w:cs="Times New Roman"/>
          <w:sz w:val="24"/>
          <w:szCs w:val="24"/>
        </w:rPr>
        <w:t>tanggungjawab</w:t>
      </w:r>
      <w:r w:rsidR="00C53A3C" w:rsidRPr="00B569B8">
        <w:rPr>
          <w:rFonts w:ascii="Times New Roman" w:hAnsi="Times New Roman" w:cs="Times New Roman"/>
          <w:sz w:val="24"/>
          <w:szCs w:val="24"/>
        </w:rPr>
        <w:t>an</w:t>
      </w:r>
      <w:r w:rsidR="004376C1" w:rsidRPr="00B569B8">
        <w:rPr>
          <w:rFonts w:ascii="Times New Roman" w:hAnsi="Times New Roman" w:cs="Times New Roman"/>
          <w:sz w:val="24"/>
          <w:szCs w:val="24"/>
        </w:rPr>
        <w:t xml:space="preserve"> atas kegiatan yang dilakukan oleh organ-organ </w:t>
      </w:r>
      <w:r w:rsidR="00C53A3C"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1828B0">
        <w:rPr>
          <w:rFonts w:ascii="Times New Roman" w:hAnsi="Times New Roman" w:cs="Times New Roman"/>
          <w:sz w:val="24"/>
          <w:szCs w:val="24"/>
        </w:rPr>
        <w:t>t</w:t>
      </w:r>
      <w:r w:rsidR="004376C1" w:rsidRPr="00B569B8">
        <w:rPr>
          <w:rFonts w:ascii="Times New Roman" w:hAnsi="Times New Roman" w:cs="Times New Roman"/>
          <w:sz w:val="24"/>
          <w:szCs w:val="24"/>
        </w:rPr>
        <w:t xml:space="preserve">erbatas adalah </w:t>
      </w:r>
      <w:r w:rsidR="00C53A3C"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itu sendiri selaku yang berbadan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namun mengingat sebuah badan usaha tersebut memiliki hak dan kewajiban.</w:t>
      </w:r>
      <w:r w:rsidR="00E27BF4" w:rsidRPr="00B569B8">
        <w:rPr>
          <w:rStyle w:val="FootnoteReference"/>
          <w:rFonts w:ascii="Times New Roman" w:hAnsi="Times New Roman" w:cs="Times New Roman"/>
          <w:sz w:val="24"/>
          <w:szCs w:val="24"/>
        </w:rPr>
        <w:footnoteReference w:id="16"/>
      </w:r>
      <w:r w:rsidR="004376C1" w:rsidRPr="00B569B8">
        <w:rPr>
          <w:rFonts w:ascii="Times New Roman" w:hAnsi="Times New Roman" w:cs="Times New Roman"/>
          <w:sz w:val="24"/>
          <w:szCs w:val="24"/>
        </w:rPr>
        <w:t xml:space="preserve"> </w:t>
      </w:r>
    </w:p>
    <w:p w14:paraId="706ABCFE" w14:textId="5152D0E2" w:rsidR="00BA0334" w:rsidRPr="008E5E1D" w:rsidRDefault="00CB6A9A" w:rsidP="00525C4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25C4D" w:rsidRPr="00B569B8">
        <w:rPr>
          <w:rFonts w:ascii="Times New Roman" w:hAnsi="Times New Roman" w:cs="Times New Roman"/>
          <w:sz w:val="24"/>
          <w:szCs w:val="24"/>
        </w:rPr>
        <w:t xml:space="preserve">Direktur </w:t>
      </w:r>
      <w:r w:rsidR="004376C1" w:rsidRPr="00B569B8">
        <w:rPr>
          <w:rFonts w:ascii="Times New Roman" w:hAnsi="Times New Roman" w:cs="Times New Roman"/>
          <w:sz w:val="24"/>
          <w:szCs w:val="24"/>
        </w:rPr>
        <w:t xml:space="preserve"> dalam sebuah badan usaha yang berbadan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w:t>
      </w:r>
      <w:r w:rsidR="00C53A3C" w:rsidRPr="00B569B8">
        <w:rPr>
          <w:rFonts w:ascii="Times New Roman" w:hAnsi="Times New Roman" w:cs="Times New Roman"/>
          <w:sz w:val="24"/>
          <w:szCs w:val="24"/>
        </w:rPr>
        <w:t>P</w:t>
      </w:r>
      <w:r w:rsidR="004376C1" w:rsidRPr="00B569B8">
        <w:rPr>
          <w:rFonts w:ascii="Times New Roman" w:hAnsi="Times New Roman" w:cs="Times New Roman"/>
          <w:sz w:val="24"/>
          <w:szCs w:val="24"/>
        </w:rPr>
        <w:t>erseroan terbatas merupakan</w:t>
      </w:r>
      <w:r>
        <w:rPr>
          <w:rFonts w:ascii="Times New Roman" w:hAnsi="Times New Roman" w:cs="Times New Roman"/>
          <w:sz w:val="24"/>
          <w:szCs w:val="24"/>
        </w:rPr>
        <w:t xml:space="preserve"> sesuatu </w:t>
      </w:r>
      <w:r w:rsidR="004376C1" w:rsidRPr="00B569B8">
        <w:rPr>
          <w:rFonts w:ascii="Times New Roman" w:hAnsi="Times New Roman" w:cs="Times New Roman"/>
          <w:sz w:val="24"/>
          <w:szCs w:val="24"/>
        </w:rPr>
        <w:t xml:space="preserve">keharusan dikarenakan sebagai </w:t>
      </w:r>
      <w:r w:rsidR="004376C1" w:rsidRPr="00B569B8">
        <w:rPr>
          <w:rFonts w:ascii="Times New Roman" w:hAnsi="Times New Roman" w:cs="Times New Roman"/>
          <w:i/>
          <w:iCs/>
          <w:sz w:val="24"/>
          <w:szCs w:val="24"/>
        </w:rPr>
        <w:t>artificial person</w:t>
      </w:r>
      <w:r w:rsidR="004376C1" w:rsidRPr="00B569B8">
        <w:rPr>
          <w:rFonts w:ascii="Times New Roman" w:hAnsi="Times New Roman" w:cs="Times New Roman"/>
          <w:sz w:val="24"/>
          <w:szCs w:val="24"/>
        </w:rPr>
        <w:t xml:space="preserve"> artinya tidak dapat melakukan sesuatu tujuan dan maksud anggaran dasar </w:t>
      </w:r>
      <w:r w:rsidR="00C53A3C"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tanpa adanya bantuan dari keorganisasian perusahaan </w:t>
      </w:r>
      <w:r w:rsidR="00C53A3C"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1828B0">
        <w:rPr>
          <w:rFonts w:ascii="Times New Roman" w:hAnsi="Times New Roman" w:cs="Times New Roman"/>
          <w:sz w:val="24"/>
          <w:szCs w:val="24"/>
        </w:rPr>
        <w:t>t</w:t>
      </w:r>
      <w:r w:rsidR="004376C1" w:rsidRPr="00B569B8">
        <w:rPr>
          <w:rFonts w:ascii="Times New Roman" w:hAnsi="Times New Roman" w:cs="Times New Roman"/>
          <w:sz w:val="24"/>
          <w:szCs w:val="24"/>
        </w:rPr>
        <w:t xml:space="preserve">erbatas tersebut, oleh sebab itu dalam kepengurusan dan juga perwakilan </w:t>
      </w:r>
      <w:r w:rsidR="00C53A3C"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1828B0">
        <w:rPr>
          <w:rFonts w:ascii="Times New Roman" w:hAnsi="Times New Roman" w:cs="Times New Roman"/>
          <w:sz w:val="24"/>
          <w:szCs w:val="24"/>
        </w:rPr>
        <w:t>t</w:t>
      </w:r>
      <w:r w:rsidR="004376C1" w:rsidRPr="00B569B8">
        <w:rPr>
          <w:rFonts w:ascii="Times New Roman" w:hAnsi="Times New Roman" w:cs="Times New Roman"/>
          <w:sz w:val="24"/>
          <w:szCs w:val="24"/>
        </w:rPr>
        <w:t xml:space="preserve">erbatas yang ditimbulkan karena mandat penugasan berkedudukan kepercayaan </w:t>
      </w:r>
      <w:r>
        <w:rPr>
          <w:rFonts w:ascii="Times New Roman" w:hAnsi="Times New Roman" w:cs="Times New Roman"/>
          <w:sz w:val="24"/>
          <w:szCs w:val="24"/>
        </w:rPr>
        <w:t xml:space="preserve"> kepada selaku</w:t>
      </w:r>
      <w:r w:rsidR="004376C1" w:rsidRPr="00B569B8">
        <w:rPr>
          <w:rFonts w:ascii="Times New Roman" w:hAnsi="Times New Roman" w:cs="Times New Roman"/>
          <w:sz w:val="24"/>
          <w:szCs w:val="24"/>
        </w:rPr>
        <w:t xml:space="preserve"> </w:t>
      </w:r>
      <w:r w:rsidR="00C53A3C" w:rsidRPr="00B569B8">
        <w:rPr>
          <w:rFonts w:ascii="Times New Roman" w:hAnsi="Times New Roman" w:cs="Times New Roman"/>
          <w:sz w:val="24"/>
          <w:szCs w:val="24"/>
        </w:rPr>
        <w:t>D</w:t>
      </w:r>
      <w:r w:rsidR="004376C1" w:rsidRPr="00B569B8">
        <w:rPr>
          <w:rFonts w:ascii="Times New Roman" w:hAnsi="Times New Roman" w:cs="Times New Roman"/>
          <w:sz w:val="24"/>
          <w:szCs w:val="24"/>
        </w:rPr>
        <w:t>ire</w:t>
      </w:r>
      <w:r w:rsidR="00525C4D" w:rsidRPr="00B569B8">
        <w:rPr>
          <w:rFonts w:ascii="Times New Roman" w:hAnsi="Times New Roman" w:cs="Times New Roman"/>
          <w:sz w:val="24"/>
          <w:szCs w:val="24"/>
        </w:rPr>
        <w:t>ktur</w:t>
      </w:r>
      <w:r>
        <w:rPr>
          <w:rFonts w:ascii="Times New Roman" w:hAnsi="Times New Roman" w:cs="Times New Roman"/>
          <w:sz w:val="24"/>
          <w:szCs w:val="24"/>
        </w:rPr>
        <w:t>, atas mandatorialnya</w:t>
      </w:r>
      <w:r w:rsidR="004376C1" w:rsidRPr="00B569B8">
        <w:rPr>
          <w:rFonts w:ascii="Times New Roman" w:hAnsi="Times New Roman" w:cs="Times New Roman"/>
          <w:sz w:val="24"/>
          <w:szCs w:val="24"/>
        </w:rPr>
        <w:t xml:space="preserve"> pemegang saham (</w:t>
      </w:r>
      <w:r w:rsidR="00C53A3C" w:rsidRPr="00B569B8">
        <w:rPr>
          <w:rFonts w:ascii="Times New Roman" w:hAnsi="Times New Roman" w:cs="Times New Roman"/>
          <w:sz w:val="24"/>
          <w:szCs w:val="24"/>
        </w:rPr>
        <w:t>RUPS</w:t>
      </w:r>
      <w:r w:rsidR="004376C1" w:rsidRPr="00B569B8">
        <w:rPr>
          <w:rFonts w:ascii="Times New Roman" w:hAnsi="Times New Roman" w:cs="Times New Roman"/>
          <w:sz w:val="24"/>
          <w:szCs w:val="24"/>
        </w:rPr>
        <w:t xml:space="preserve">) yang dikenal  </w:t>
      </w:r>
      <w:r w:rsidR="004376C1" w:rsidRPr="00B569B8">
        <w:rPr>
          <w:rFonts w:ascii="Times New Roman" w:hAnsi="Times New Roman" w:cs="Times New Roman"/>
          <w:i/>
          <w:iCs/>
          <w:sz w:val="24"/>
          <w:szCs w:val="24"/>
        </w:rPr>
        <w:t>fiduciary duties</w:t>
      </w:r>
      <w:r>
        <w:rPr>
          <w:rFonts w:ascii="Times New Roman" w:hAnsi="Times New Roman" w:cs="Times New Roman"/>
          <w:i/>
          <w:iCs/>
          <w:sz w:val="24"/>
          <w:szCs w:val="24"/>
        </w:rPr>
        <w:t xml:space="preserve">. </w:t>
      </w:r>
      <w:r w:rsidR="004376C1" w:rsidRPr="00B569B8">
        <w:rPr>
          <w:rFonts w:ascii="Times New Roman" w:hAnsi="Times New Roman" w:cs="Times New Roman"/>
          <w:sz w:val="24"/>
          <w:szCs w:val="24"/>
        </w:rPr>
        <w:t xml:space="preserve">kepastian dan perlindungan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terhadap organ-organ badan usaha </w:t>
      </w:r>
      <w:r w:rsidR="00C53A3C"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1828B0">
        <w:rPr>
          <w:rFonts w:ascii="Times New Roman" w:hAnsi="Times New Roman" w:cs="Times New Roman"/>
          <w:sz w:val="24"/>
          <w:szCs w:val="24"/>
        </w:rPr>
        <w:t>t</w:t>
      </w:r>
      <w:r w:rsidR="004376C1" w:rsidRPr="00B569B8">
        <w:rPr>
          <w:rFonts w:ascii="Times New Roman" w:hAnsi="Times New Roman" w:cs="Times New Roman"/>
          <w:sz w:val="24"/>
          <w:szCs w:val="24"/>
        </w:rPr>
        <w:t>erbatas diperlukan praktek berbisnis</w:t>
      </w:r>
      <w:r>
        <w:rPr>
          <w:rFonts w:ascii="Times New Roman" w:hAnsi="Times New Roman" w:cs="Times New Roman"/>
          <w:sz w:val="24"/>
          <w:szCs w:val="24"/>
        </w:rPr>
        <w:t xml:space="preserve"> pengelolaan </w:t>
      </w:r>
      <w:r w:rsidR="004376C1" w:rsidRPr="00B569B8">
        <w:rPr>
          <w:rFonts w:ascii="Times New Roman" w:hAnsi="Times New Roman" w:cs="Times New Roman"/>
          <w:sz w:val="24"/>
          <w:szCs w:val="24"/>
        </w:rPr>
        <w:t xml:space="preserve">cenderung melibatkan pihak yang </w:t>
      </w:r>
      <w:r w:rsidR="00C53A3C" w:rsidRPr="00B569B8">
        <w:rPr>
          <w:rFonts w:ascii="Times New Roman" w:hAnsi="Times New Roman" w:cs="Times New Roman"/>
          <w:sz w:val="24"/>
          <w:szCs w:val="24"/>
        </w:rPr>
        <w:t>P</w:t>
      </w:r>
      <w:r w:rsidR="004376C1" w:rsidRPr="00B569B8">
        <w:rPr>
          <w:rFonts w:ascii="Times New Roman" w:hAnsi="Times New Roman" w:cs="Times New Roman"/>
          <w:sz w:val="24"/>
          <w:szCs w:val="24"/>
        </w:rPr>
        <w:t>rofessional tertentu (</w:t>
      </w:r>
      <w:r w:rsidR="004376C1" w:rsidRPr="00B569B8">
        <w:rPr>
          <w:rFonts w:ascii="Times New Roman" w:hAnsi="Times New Roman" w:cs="Times New Roman"/>
          <w:i/>
          <w:iCs/>
          <w:sz w:val="24"/>
          <w:szCs w:val="24"/>
        </w:rPr>
        <w:t>the right man in the right place).</w:t>
      </w:r>
      <w:r w:rsidR="00BB5400" w:rsidRPr="00B569B8">
        <w:rPr>
          <w:rStyle w:val="FootnoteReference"/>
          <w:rFonts w:ascii="Times New Roman" w:hAnsi="Times New Roman" w:cs="Times New Roman"/>
          <w:i/>
          <w:iCs/>
          <w:sz w:val="24"/>
          <w:szCs w:val="24"/>
        </w:rPr>
        <w:footnoteReference w:id="17"/>
      </w:r>
      <w:r w:rsidR="004376C1" w:rsidRPr="00B569B8">
        <w:rPr>
          <w:rFonts w:ascii="Times New Roman" w:hAnsi="Times New Roman" w:cs="Times New Roman"/>
          <w:i/>
          <w:iCs/>
          <w:sz w:val="24"/>
          <w:szCs w:val="24"/>
        </w:rPr>
        <w:t xml:space="preserve"> </w:t>
      </w:r>
    </w:p>
    <w:p w14:paraId="1E7584FD" w14:textId="77777777" w:rsidR="00482F47" w:rsidRPr="00B569B8" w:rsidRDefault="00482F47" w:rsidP="0057609C">
      <w:pPr>
        <w:pStyle w:val="ListParagraph"/>
        <w:tabs>
          <w:tab w:val="left" w:pos="567"/>
        </w:tabs>
        <w:spacing w:after="0" w:line="480" w:lineRule="auto"/>
        <w:ind w:left="0"/>
        <w:jc w:val="both"/>
        <w:rPr>
          <w:rFonts w:ascii="Times New Roman" w:hAnsi="Times New Roman" w:cs="Times New Roman"/>
          <w:i/>
          <w:iCs/>
          <w:sz w:val="24"/>
          <w:szCs w:val="24"/>
        </w:rPr>
      </w:pPr>
    </w:p>
    <w:p w14:paraId="59441D78" w14:textId="4E9865A3" w:rsidR="00525C4D" w:rsidRPr="00B569B8" w:rsidRDefault="004376C1" w:rsidP="00B34186">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00C53A3C" w:rsidRPr="00B569B8">
        <w:rPr>
          <w:rFonts w:ascii="Times New Roman" w:hAnsi="Times New Roman" w:cs="Times New Roman"/>
          <w:sz w:val="24"/>
          <w:szCs w:val="24"/>
        </w:rPr>
        <w:t>P</w:t>
      </w:r>
      <w:r w:rsidRPr="00B569B8">
        <w:rPr>
          <w:rFonts w:ascii="Times New Roman" w:hAnsi="Times New Roman" w:cs="Times New Roman"/>
          <w:sz w:val="24"/>
          <w:szCs w:val="24"/>
        </w:rPr>
        <w:t xml:space="preserve">asal 1 ayat (1)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 tentang </w:t>
      </w:r>
      <w:r w:rsidR="00C53A3C" w:rsidRPr="00B569B8">
        <w:rPr>
          <w:rFonts w:ascii="Times New Roman" w:hAnsi="Times New Roman" w:cs="Times New Roman"/>
          <w:sz w:val="24"/>
          <w:szCs w:val="24"/>
        </w:rPr>
        <w:t>P</w:t>
      </w:r>
      <w:r w:rsidRPr="00B569B8">
        <w:rPr>
          <w:rFonts w:ascii="Times New Roman" w:hAnsi="Times New Roman" w:cs="Times New Roman"/>
          <w:sz w:val="24"/>
          <w:szCs w:val="24"/>
        </w:rPr>
        <w:t xml:space="preserve">erseroan </w:t>
      </w:r>
      <w:r w:rsidR="00C53A3C" w:rsidRPr="00B569B8">
        <w:rPr>
          <w:rFonts w:ascii="Times New Roman" w:hAnsi="Times New Roman" w:cs="Times New Roman"/>
          <w:sz w:val="24"/>
          <w:szCs w:val="24"/>
        </w:rPr>
        <w:t>T</w:t>
      </w:r>
      <w:r w:rsidRPr="00B569B8">
        <w:rPr>
          <w:rFonts w:ascii="Times New Roman" w:hAnsi="Times New Roman" w:cs="Times New Roman"/>
          <w:sz w:val="24"/>
          <w:szCs w:val="24"/>
        </w:rPr>
        <w:t>erbatas (</w:t>
      </w:r>
      <w:r w:rsidR="00C53A3C" w:rsidRPr="00B569B8">
        <w:rPr>
          <w:rFonts w:ascii="Times New Roman" w:hAnsi="Times New Roman" w:cs="Times New Roman"/>
          <w:sz w:val="24"/>
          <w:szCs w:val="24"/>
        </w:rPr>
        <w:t>PT</w:t>
      </w:r>
      <w:r w:rsidRPr="00B569B8">
        <w:rPr>
          <w:rFonts w:ascii="Times New Roman" w:hAnsi="Times New Roman" w:cs="Times New Roman"/>
          <w:sz w:val="24"/>
          <w:szCs w:val="24"/>
        </w:rPr>
        <w:t xml:space="preserve">)  menyebutkan bahwa, </w:t>
      </w:r>
      <w:r w:rsidR="00C53A3C" w:rsidRPr="00B569B8">
        <w:rPr>
          <w:rFonts w:ascii="Times New Roman" w:hAnsi="Times New Roman" w:cs="Times New Roman"/>
          <w:sz w:val="24"/>
          <w:szCs w:val="24"/>
        </w:rPr>
        <w:t xml:space="preserve">PT </w:t>
      </w:r>
      <w:r w:rsidRPr="00B569B8">
        <w:rPr>
          <w:rFonts w:ascii="Times New Roman" w:hAnsi="Times New Roman" w:cs="Times New Roman"/>
          <w:sz w:val="24"/>
          <w:szCs w:val="24"/>
        </w:rPr>
        <w:t xml:space="preserve">yang selanjutnya disebut </w:t>
      </w:r>
      <w:r w:rsidR="00C53A3C" w:rsidRPr="00B569B8">
        <w:rPr>
          <w:rFonts w:ascii="Times New Roman" w:hAnsi="Times New Roman" w:cs="Times New Roman"/>
          <w:sz w:val="24"/>
          <w:szCs w:val="24"/>
        </w:rPr>
        <w:t>P</w:t>
      </w:r>
      <w:r w:rsidRPr="00B569B8">
        <w:rPr>
          <w:rFonts w:ascii="Times New Roman" w:hAnsi="Times New Roman" w:cs="Times New Roman"/>
          <w:sz w:val="24"/>
          <w:szCs w:val="24"/>
        </w:rPr>
        <w:t xml:space="preserve">erseroan adalah </w:t>
      </w:r>
      <w:r w:rsidR="00C53A3C" w:rsidRPr="00B569B8">
        <w:rPr>
          <w:rFonts w:ascii="Times New Roman" w:hAnsi="Times New Roman" w:cs="Times New Roman"/>
          <w:sz w:val="24"/>
          <w:szCs w:val="24"/>
        </w:rPr>
        <w:t>B</w:t>
      </w:r>
      <w:r w:rsidRPr="00B569B8">
        <w:rPr>
          <w:rFonts w:ascii="Times New Roman" w:hAnsi="Times New Roman" w:cs="Times New Roman"/>
          <w:sz w:val="24"/>
          <w:szCs w:val="24"/>
        </w:rPr>
        <w:t xml:space="preserve">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yang merupakan persekutuan modal</w:t>
      </w:r>
      <w:r w:rsidR="00C53A3C" w:rsidRPr="00B569B8">
        <w:rPr>
          <w:rFonts w:ascii="Times New Roman" w:hAnsi="Times New Roman" w:cs="Times New Roman"/>
          <w:sz w:val="24"/>
          <w:szCs w:val="24"/>
        </w:rPr>
        <w:t xml:space="preserve"> yang </w:t>
      </w:r>
      <w:r w:rsidRPr="00B569B8">
        <w:rPr>
          <w:rFonts w:ascii="Times New Roman" w:hAnsi="Times New Roman" w:cs="Times New Roman"/>
          <w:sz w:val="24"/>
          <w:szCs w:val="24"/>
        </w:rPr>
        <w:t xml:space="preserve">didirikan berdasarkan </w:t>
      </w:r>
      <w:r w:rsidRPr="00B569B8">
        <w:rPr>
          <w:rFonts w:ascii="Times New Roman" w:hAnsi="Times New Roman" w:cs="Times New Roman"/>
          <w:sz w:val="24"/>
          <w:szCs w:val="24"/>
        </w:rPr>
        <w:lastRenderedPageBreak/>
        <w:t xml:space="preserve">perjanjian </w:t>
      </w:r>
      <w:r w:rsidR="00C53A3C" w:rsidRPr="00B569B8">
        <w:rPr>
          <w:rFonts w:ascii="Times New Roman" w:hAnsi="Times New Roman" w:cs="Times New Roman"/>
          <w:sz w:val="24"/>
          <w:szCs w:val="24"/>
        </w:rPr>
        <w:t>P</w:t>
      </w:r>
      <w:r w:rsidRPr="00B569B8">
        <w:rPr>
          <w:rFonts w:ascii="Times New Roman" w:hAnsi="Times New Roman" w:cs="Times New Roman"/>
          <w:sz w:val="24"/>
          <w:szCs w:val="24"/>
        </w:rPr>
        <w:t xml:space="preserve">asal 1320 </w:t>
      </w:r>
      <w:r w:rsidR="00C53A3C" w:rsidRPr="00B569B8">
        <w:rPr>
          <w:rFonts w:ascii="Times New Roman" w:hAnsi="Times New Roman" w:cs="Times New Roman"/>
          <w:sz w:val="24"/>
          <w:szCs w:val="24"/>
        </w:rPr>
        <w:t>K</w:t>
      </w:r>
      <w:r w:rsidRPr="00B569B8">
        <w:rPr>
          <w:rFonts w:ascii="Times New Roman" w:hAnsi="Times New Roman" w:cs="Times New Roman"/>
          <w:sz w:val="24"/>
          <w:szCs w:val="24"/>
        </w:rPr>
        <w:t xml:space="preserve">itab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w:t>
      </w:r>
      <w:r w:rsidR="00C53A3C" w:rsidRPr="00B569B8">
        <w:rPr>
          <w:rFonts w:ascii="Times New Roman" w:hAnsi="Times New Roman" w:cs="Times New Roman"/>
          <w:sz w:val="24"/>
          <w:szCs w:val="24"/>
        </w:rPr>
        <w:t>P</w:t>
      </w:r>
      <w:r w:rsidRPr="00B569B8">
        <w:rPr>
          <w:rFonts w:ascii="Times New Roman" w:hAnsi="Times New Roman" w:cs="Times New Roman"/>
          <w:sz w:val="24"/>
          <w:szCs w:val="24"/>
        </w:rPr>
        <w:t xml:space="preserve">erdata, mengisyaratkan adanya </w:t>
      </w:r>
      <w:r w:rsidR="00C53A3C" w:rsidRPr="00B569B8">
        <w:rPr>
          <w:rFonts w:ascii="Times New Roman" w:hAnsi="Times New Roman" w:cs="Times New Roman"/>
          <w:sz w:val="24"/>
          <w:szCs w:val="24"/>
        </w:rPr>
        <w:t>k</w:t>
      </w:r>
      <w:r w:rsidRPr="00B569B8">
        <w:rPr>
          <w:rFonts w:ascii="Times New Roman" w:hAnsi="Times New Roman" w:cs="Times New Roman"/>
          <w:sz w:val="24"/>
          <w:szCs w:val="24"/>
        </w:rPr>
        <w:t>esepakatan (</w:t>
      </w:r>
      <w:r w:rsidRPr="00B569B8">
        <w:rPr>
          <w:rFonts w:ascii="Times New Roman" w:hAnsi="Times New Roman" w:cs="Times New Roman"/>
          <w:i/>
          <w:iCs/>
          <w:sz w:val="24"/>
          <w:szCs w:val="24"/>
        </w:rPr>
        <w:t>overeenkomst agreement</w:t>
      </w:r>
      <w:r w:rsidRPr="00B569B8">
        <w:rPr>
          <w:rFonts w:ascii="Times New Roman" w:hAnsi="Times New Roman" w:cs="Times New Roman"/>
          <w:sz w:val="24"/>
          <w:szCs w:val="24"/>
        </w:rPr>
        <w:t>),</w:t>
      </w:r>
      <w:r w:rsidR="00C53A3C" w:rsidRPr="00B569B8">
        <w:rPr>
          <w:rFonts w:ascii="Times New Roman" w:hAnsi="Times New Roman" w:cs="Times New Roman"/>
          <w:sz w:val="24"/>
          <w:szCs w:val="24"/>
        </w:rPr>
        <w:t xml:space="preserve"> k</w:t>
      </w:r>
      <w:r w:rsidRPr="00B569B8">
        <w:rPr>
          <w:rFonts w:ascii="Times New Roman" w:hAnsi="Times New Roman" w:cs="Times New Roman"/>
          <w:sz w:val="24"/>
          <w:szCs w:val="24"/>
        </w:rPr>
        <w:t>ecakapan (</w:t>
      </w:r>
      <w:r w:rsidRPr="00B569B8">
        <w:rPr>
          <w:rFonts w:ascii="Times New Roman" w:hAnsi="Times New Roman" w:cs="Times New Roman"/>
          <w:i/>
          <w:iCs/>
          <w:sz w:val="24"/>
          <w:szCs w:val="24"/>
        </w:rPr>
        <w:t>bevoegdheid competence),</w:t>
      </w:r>
      <w:r w:rsidRPr="00B569B8">
        <w:rPr>
          <w:rFonts w:ascii="Times New Roman" w:hAnsi="Times New Roman" w:cs="Times New Roman"/>
          <w:sz w:val="24"/>
          <w:szCs w:val="24"/>
        </w:rPr>
        <w:t xml:space="preserve"> sesuatu hal tertentu (</w:t>
      </w:r>
      <w:r w:rsidRPr="00B569B8">
        <w:rPr>
          <w:rFonts w:ascii="Times New Roman" w:hAnsi="Times New Roman" w:cs="Times New Roman"/>
          <w:i/>
          <w:iCs/>
          <w:sz w:val="24"/>
          <w:szCs w:val="24"/>
        </w:rPr>
        <w:t>bebaldeonderwepfixed subject matter),</w:t>
      </w:r>
      <w:r w:rsidRPr="00B569B8">
        <w:rPr>
          <w:rFonts w:ascii="Times New Roman" w:hAnsi="Times New Roman" w:cs="Times New Roman"/>
          <w:sz w:val="24"/>
          <w:szCs w:val="24"/>
        </w:rPr>
        <w:t xml:space="preserve"> dan sesuatu sebab yang halal (</w:t>
      </w:r>
      <w:r w:rsidRPr="00B569B8">
        <w:rPr>
          <w:rFonts w:ascii="Times New Roman" w:hAnsi="Times New Roman" w:cs="Times New Roman"/>
          <w:i/>
          <w:iCs/>
          <w:sz w:val="24"/>
          <w:szCs w:val="24"/>
        </w:rPr>
        <w:t>geoorloofde oorzaak allowed cause</w:t>
      </w:r>
      <w:r w:rsidRPr="00B569B8">
        <w:rPr>
          <w:rFonts w:ascii="Times New Roman" w:hAnsi="Times New Roman" w:cs="Times New Roman"/>
          <w:sz w:val="24"/>
          <w:szCs w:val="24"/>
        </w:rPr>
        <w:t>).</w:t>
      </w:r>
      <w:r w:rsidR="00310F9B" w:rsidRPr="00B569B8">
        <w:rPr>
          <w:rStyle w:val="FootnoteReference"/>
          <w:rFonts w:ascii="Times New Roman" w:hAnsi="Times New Roman" w:cs="Times New Roman"/>
          <w:sz w:val="24"/>
          <w:szCs w:val="24"/>
        </w:rPr>
        <w:footnoteReference w:id="18"/>
      </w:r>
      <w:r w:rsidR="00C53A3C" w:rsidRPr="00B569B8">
        <w:rPr>
          <w:rFonts w:ascii="Times New Roman" w:hAnsi="Times New Roman" w:cs="Times New Roman"/>
          <w:sz w:val="24"/>
          <w:szCs w:val="24"/>
        </w:rPr>
        <w:t>P</w:t>
      </w:r>
      <w:r w:rsidRPr="00B569B8">
        <w:rPr>
          <w:rFonts w:ascii="Times New Roman" w:hAnsi="Times New Roman" w:cs="Times New Roman"/>
          <w:sz w:val="24"/>
          <w:szCs w:val="24"/>
        </w:rPr>
        <w:t xml:space="preserve">erseroan </w:t>
      </w:r>
      <w:r w:rsidR="001828B0">
        <w:rPr>
          <w:rFonts w:ascii="Times New Roman" w:hAnsi="Times New Roman" w:cs="Times New Roman"/>
          <w:sz w:val="24"/>
          <w:szCs w:val="24"/>
        </w:rPr>
        <w:t>t</w:t>
      </w:r>
      <w:r w:rsidRPr="00B569B8">
        <w:rPr>
          <w:rFonts w:ascii="Times New Roman" w:hAnsi="Times New Roman" w:cs="Times New Roman"/>
          <w:sz w:val="24"/>
          <w:szCs w:val="24"/>
        </w:rPr>
        <w:t>erbatas melakukan kegiatan usaha dengan modal dasar dan seluruhnya terbagi dalam</w:t>
      </w:r>
      <w:r w:rsidR="00525C4D" w:rsidRPr="00B569B8">
        <w:rPr>
          <w:rFonts w:ascii="Times New Roman" w:hAnsi="Times New Roman" w:cs="Times New Roman"/>
          <w:sz w:val="24"/>
          <w:szCs w:val="24"/>
        </w:rPr>
        <w:t xml:space="preserve"> saham investor,</w:t>
      </w:r>
      <w:r w:rsidRPr="00B569B8">
        <w:rPr>
          <w:rFonts w:ascii="Times New Roman" w:hAnsi="Times New Roman" w:cs="Times New Roman"/>
          <w:sz w:val="24"/>
          <w:szCs w:val="24"/>
        </w:rPr>
        <w:t xml:space="preserve"> serta memenuhi persyaratan yang ditetapkan dalam peraturan pelaksanaan </w:t>
      </w:r>
      <w:r w:rsidR="00C53A3C" w:rsidRPr="00B569B8">
        <w:rPr>
          <w:rFonts w:ascii="Times New Roman" w:hAnsi="Times New Roman" w:cs="Times New Roman"/>
          <w:sz w:val="24"/>
          <w:szCs w:val="24"/>
        </w:rPr>
        <w:t>P</w:t>
      </w:r>
      <w:r w:rsidRPr="00B569B8">
        <w:rPr>
          <w:rFonts w:ascii="Times New Roman" w:hAnsi="Times New Roman" w:cs="Times New Roman"/>
          <w:sz w:val="24"/>
          <w:szCs w:val="24"/>
        </w:rPr>
        <w:t>erseroan.</w:t>
      </w:r>
      <w:r w:rsidR="007C3CCC" w:rsidRPr="00B569B8">
        <w:rPr>
          <w:rStyle w:val="FootnoteReference"/>
          <w:rFonts w:ascii="Times New Roman" w:hAnsi="Times New Roman" w:cs="Times New Roman"/>
          <w:sz w:val="24"/>
          <w:szCs w:val="24"/>
        </w:rPr>
        <w:footnoteReference w:id="19"/>
      </w:r>
      <w:r w:rsidR="00A6387C" w:rsidRPr="00B569B8">
        <w:rPr>
          <w:rFonts w:ascii="Times New Roman" w:hAnsi="Times New Roman" w:cs="Times New Roman"/>
          <w:sz w:val="24"/>
          <w:szCs w:val="24"/>
        </w:rPr>
        <w:t xml:space="preserve"> S</w:t>
      </w:r>
      <w:r w:rsidRPr="00B569B8">
        <w:rPr>
          <w:rFonts w:ascii="Times New Roman" w:hAnsi="Times New Roman" w:cs="Times New Roman"/>
          <w:sz w:val="24"/>
          <w:szCs w:val="24"/>
        </w:rPr>
        <w:t xml:space="preserve">uatu </w:t>
      </w:r>
      <w:r w:rsidR="00C53A3C" w:rsidRPr="00B569B8">
        <w:rPr>
          <w:rFonts w:ascii="Times New Roman" w:hAnsi="Times New Roman" w:cs="Times New Roman"/>
          <w:sz w:val="24"/>
          <w:szCs w:val="24"/>
        </w:rPr>
        <w:t>P</w:t>
      </w:r>
      <w:r w:rsidRPr="00B569B8">
        <w:rPr>
          <w:rFonts w:ascii="Times New Roman" w:hAnsi="Times New Roman" w:cs="Times New Roman"/>
          <w:sz w:val="24"/>
          <w:szCs w:val="24"/>
        </w:rPr>
        <w:t>erseroan harus mempunyai maksud dan tujuan sebagai mana</w:t>
      </w:r>
      <w:r w:rsidR="00B34186" w:rsidRPr="00B569B8">
        <w:rPr>
          <w:rFonts w:ascii="Times New Roman" w:hAnsi="Times New Roman" w:cs="Times New Roman"/>
          <w:sz w:val="24"/>
          <w:szCs w:val="24"/>
        </w:rPr>
        <w:t xml:space="preserve"> yang tertera dalam anggaran dasar Perseroan Terbatas, dan pada prinsipnya organ-organ Perseroan bertanggungjawab penuh secara pribadi</w:t>
      </w:r>
      <w:r w:rsidR="00525C4D" w:rsidRPr="00B569B8">
        <w:rPr>
          <w:rFonts w:ascii="Times New Roman" w:hAnsi="Times New Roman" w:cs="Times New Roman"/>
          <w:sz w:val="24"/>
          <w:szCs w:val="24"/>
        </w:rPr>
        <w:t>.</w:t>
      </w:r>
    </w:p>
    <w:p w14:paraId="7DFE913A" w14:textId="77777777" w:rsidR="00525C4D" w:rsidRPr="00B569B8" w:rsidRDefault="00525C4D" w:rsidP="00B34186">
      <w:pPr>
        <w:spacing w:after="0" w:line="480" w:lineRule="auto"/>
        <w:jc w:val="both"/>
        <w:rPr>
          <w:rFonts w:ascii="Times New Roman" w:hAnsi="Times New Roman" w:cs="Times New Roman"/>
          <w:sz w:val="24"/>
          <w:szCs w:val="24"/>
        </w:rPr>
      </w:pPr>
    </w:p>
    <w:p w14:paraId="455734F9" w14:textId="67EB57A8" w:rsidR="00B34186" w:rsidRPr="00B569B8" w:rsidRDefault="00B34186" w:rsidP="00B34186">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00525C4D" w:rsidRPr="00B569B8">
        <w:rPr>
          <w:rFonts w:ascii="Times New Roman" w:hAnsi="Times New Roman" w:cs="Times New Roman"/>
          <w:sz w:val="24"/>
          <w:szCs w:val="24"/>
        </w:rPr>
        <w:tab/>
      </w:r>
      <w:r w:rsidRPr="00B569B8">
        <w:rPr>
          <w:rFonts w:ascii="Times New Roman" w:hAnsi="Times New Roman" w:cs="Times New Roman"/>
          <w:sz w:val="24"/>
          <w:szCs w:val="24"/>
        </w:rPr>
        <w:t xml:space="preserve">Jika ditinjau dari sisi kedudukan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Perseroan merupakan badan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w:t>
      </w:r>
      <w:r w:rsidRPr="00B569B8">
        <w:rPr>
          <w:rFonts w:ascii="Times New Roman" w:hAnsi="Times New Roman" w:cs="Times New Roman"/>
          <w:i/>
          <w:iCs/>
          <w:sz w:val="24"/>
          <w:szCs w:val="24"/>
        </w:rPr>
        <w:t xml:space="preserve">(legal person, legal entity) </w:t>
      </w:r>
      <w:r w:rsidRPr="00B569B8">
        <w:rPr>
          <w:rFonts w:ascii="Times New Roman" w:hAnsi="Times New Roman" w:cs="Times New Roman"/>
          <w:sz w:val="24"/>
          <w:szCs w:val="24"/>
        </w:rPr>
        <w:t xml:space="preserve">yang di anggap sebagai subjek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yang cakap melakukan perbuatan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atau mengadakan hubungan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dengan berbagai pihak sepertinya </w:t>
      </w:r>
      <w:r w:rsidR="004E7ABD">
        <w:rPr>
          <w:rFonts w:ascii="Times New Roman" w:hAnsi="Times New Roman" w:cs="Times New Roman"/>
          <w:sz w:val="24"/>
          <w:szCs w:val="24"/>
        </w:rPr>
        <w:t>m</w:t>
      </w:r>
      <w:r w:rsidRPr="00B569B8">
        <w:rPr>
          <w:rFonts w:ascii="Times New Roman" w:hAnsi="Times New Roman" w:cs="Times New Roman"/>
          <w:sz w:val="24"/>
          <w:szCs w:val="24"/>
        </w:rPr>
        <w:t>anusia,</w:t>
      </w:r>
      <w:r w:rsidR="00BA226B"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PT merupakan badan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yang memiliki 5 (lima) ciri khusus yaitu sebagai personalitas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w:t>
      </w:r>
      <w:r w:rsidRPr="00B569B8">
        <w:rPr>
          <w:rFonts w:ascii="Times New Roman" w:hAnsi="Times New Roman" w:cs="Times New Roman"/>
          <w:i/>
          <w:iCs/>
          <w:sz w:val="24"/>
          <w:szCs w:val="24"/>
        </w:rPr>
        <w:t>legal personality),</w:t>
      </w:r>
      <w:r w:rsidRPr="00B569B8">
        <w:rPr>
          <w:rFonts w:ascii="Times New Roman" w:hAnsi="Times New Roman" w:cs="Times New Roman"/>
          <w:sz w:val="24"/>
          <w:szCs w:val="24"/>
        </w:rPr>
        <w:t xml:space="preserve"> memiliki tanggung jawab terbatas </w:t>
      </w:r>
      <w:r w:rsidRPr="00B569B8">
        <w:rPr>
          <w:rFonts w:ascii="Times New Roman" w:hAnsi="Times New Roman" w:cs="Times New Roman"/>
          <w:i/>
          <w:iCs/>
          <w:sz w:val="24"/>
          <w:szCs w:val="24"/>
        </w:rPr>
        <w:t>(limited liability),</w:t>
      </w:r>
      <w:r w:rsidRPr="00B569B8">
        <w:rPr>
          <w:rFonts w:ascii="Times New Roman" w:hAnsi="Times New Roman" w:cs="Times New Roman"/>
          <w:sz w:val="24"/>
          <w:szCs w:val="24"/>
        </w:rPr>
        <w:t xml:space="preserve"> sahamnya dapat dialihkan (</w:t>
      </w:r>
      <w:r w:rsidRPr="00B569B8">
        <w:rPr>
          <w:rFonts w:ascii="Times New Roman" w:hAnsi="Times New Roman" w:cs="Times New Roman"/>
          <w:i/>
          <w:iCs/>
          <w:sz w:val="24"/>
          <w:szCs w:val="24"/>
        </w:rPr>
        <w:t>transerable shares)</w:t>
      </w:r>
      <w:r w:rsidRPr="00B569B8">
        <w:rPr>
          <w:rFonts w:ascii="Times New Roman" w:hAnsi="Times New Roman" w:cs="Times New Roman"/>
          <w:sz w:val="24"/>
          <w:szCs w:val="24"/>
        </w:rPr>
        <w:t>, adanya pendelegasian manajemen oleh struktur Dire</w:t>
      </w:r>
      <w:r w:rsidR="00BA226B" w:rsidRPr="00B569B8">
        <w:rPr>
          <w:rFonts w:ascii="Times New Roman" w:hAnsi="Times New Roman" w:cs="Times New Roman"/>
          <w:sz w:val="24"/>
          <w:szCs w:val="24"/>
        </w:rPr>
        <w:t xml:space="preserve">ktur </w:t>
      </w:r>
      <w:r w:rsidRPr="00B569B8">
        <w:rPr>
          <w:rFonts w:ascii="Times New Roman" w:hAnsi="Times New Roman" w:cs="Times New Roman"/>
          <w:sz w:val="24"/>
          <w:szCs w:val="24"/>
        </w:rPr>
        <w:t>dan kepemilikan oleh Investor</w:t>
      </w:r>
      <w:r w:rsidR="00745092" w:rsidRPr="00B569B8">
        <w:rPr>
          <w:rFonts w:ascii="Times New Roman" w:hAnsi="Times New Roman" w:cs="Times New Roman"/>
          <w:sz w:val="24"/>
          <w:szCs w:val="24"/>
        </w:rPr>
        <w:t xml:space="preserve"> (RUPS)</w:t>
      </w:r>
      <w:r w:rsidRPr="00B569B8">
        <w:rPr>
          <w:rFonts w:ascii="Times New Roman" w:hAnsi="Times New Roman" w:cs="Times New Roman"/>
          <w:sz w:val="24"/>
          <w:szCs w:val="24"/>
        </w:rPr>
        <w:t xml:space="preserve"> sebagai Perseroan yang berbadan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maka memiliki beberapa organisasi keperusahaan yaitu RUPS, Dire</w:t>
      </w:r>
      <w:r w:rsidR="00BA226B" w:rsidRPr="00B569B8">
        <w:rPr>
          <w:rFonts w:ascii="Times New Roman" w:hAnsi="Times New Roman" w:cs="Times New Roman"/>
          <w:sz w:val="24"/>
          <w:szCs w:val="24"/>
        </w:rPr>
        <w:t xml:space="preserve">ktur </w:t>
      </w:r>
      <w:r w:rsidRPr="00B569B8">
        <w:rPr>
          <w:rFonts w:ascii="Times New Roman" w:hAnsi="Times New Roman" w:cs="Times New Roman"/>
          <w:sz w:val="24"/>
          <w:szCs w:val="24"/>
        </w:rPr>
        <w:t xml:space="preserve">dan Komisaris yang memiliki kewenangan dan pertanggung jawaban masing-masing yang di tentukan </w:t>
      </w:r>
      <w:r w:rsidR="00901CE0" w:rsidRPr="00B569B8">
        <w:rPr>
          <w:rFonts w:ascii="Times New Roman" w:hAnsi="Times New Roman" w:cs="Times New Roman"/>
          <w:sz w:val="24"/>
          <w:szCs w:val="24"/>
        </w:rPr>
        <w:lastRenderedPageBreak/>
        <w:t>Undang-Undang</w:t>
      </w:r>
      <w:r w:rsidRPr="00B569B8">
        <w:rPr>
          <w:rFonts w:ascii="Times New Roman" w:hAnsi="Times New Roman" w:cs="Times New Roman"/>
          <w:sz w:val="24"/>
          <w:szCs w:val="24"/>
        </w:rPr>
        <w:t xml:space="preserve"> dan kesemuanya dalam menjalankan maju-mundurnya Per</w:t>
      </w:r>
      <w:r w:rsidR="004E7ABD">
        <w:rPr>
          <w:rFonts w:ascii="Times New Roman" w:hAnsi="Times New Roman" w:cs="Times New Roman"/>
          <w:sz w:val="24"/>
          <w:szCs w:val="24"/>
        </w:rPr>
        <w:t xml:space="preserve">usahaan Perseroan </w:t>
      </w:r>
      <w:r w:rsidRPr="00B569B8">
        <w:rPr>
          <w:rFonts w:ascii="Times New Roman" w:hAnsi="Times New Roman" w:cs="Times New Roman"/>
          <w:sz w:val="24"/>
          <w:szCs w:val="24"/>
        </w:rPr>
        <w:t xml:space="preserve"> ada di tangannya Dire</w:t>
      </w:r>
      <w:r w:rsidR="00BA226B" w:rsidRPr="00B569B8">
        <w:rPr>
          <w:rFonts w:ascii="Times New Roman" w:hAnsi="Times New Roman" w:cs="Times New Roman"/>
          <w:sz w:val="24"/>
          <w:szCs w:val="24"/>
        </w:rPr>
        <w:t xml:space="preserve">ktur </w:t>
      </w:r>
      <w:r w:rsidRPr="00B569B8">
        <w:rPr>
          <w:rFonts w:ascii="Times New Roman" w:hAnsi="Times New Roman" w:cs="Times New Roman"/>
          <w:sz w:val="24"/>
          <w:szCs w:val="24"/>
        </w:rPr>
        <w:t>.</w:t>
      </w:r>
      <w:r w:rsidRPr="00B569B8">
        <w:rPr>
          <w:rStyle w:val="FootnoteReference"/>
          <w:rFonts w:ascii="Times New Roman" w:hAnsi="Times New Roman" w:cs="Times New Roman"/>
          <w:sz w:val="24"/>
          <w:szCs w:val="24"/>
        </w:rPr>
        <w:footnoteReference w:id="20"/>
      </w:r>
    </w:p>
    <w:p w14:paraId="58D007A6" w14:textId="77777777" w:rsidR="00482F47" w:rsidRPr="00B569B8" w:rsidRDefault="00482F47" w:rsidP="00B34186">
      <w:pPr>
        <w:spacing w:after="0" w:line="480" w:lineRule="auto"/>
        <w:jc w:val="both"/>
        <w:rPr>
          <w:rFonts w:ascii="Times New Roman" w:hAnsi="Times New Roman" w:cs="Times New Roman"/>
          <w:sz w:val="24"/>
          <w:szCs w:val="24"/>
        </w:rPr>
      </w:pPr>
    </w:p>
    <w:p w14:paraId="5F9FAD68" w14:textId="77777777" w:rsidR="00E73D0C" w:rsidRDefault="00B34186" w:rsidP="00151D1D">
      <w:pPr>
        <w:tabs>
          <w:tab w:val="left" w:pos="567"/>
        </w:tabs>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Pr="00B569B8">
        <w:rPr>
          <w:rFonts w:ascii="Times New Roman" w:hAnsi="Times New Roman" w:cs="Times New Roman"/>
          <w:sz w:val="24"/>
          <w:szCs w:val="24"/>
        </w:rPr>
        <w:tab/>
        <w:t xml:space="preserve">Prinsip suatu kebijakan demi kepentingan perseroan, dalam hal memajukan dan mengembangkan daya saing </w:t>
      </w:r>
      <w:r w:rsidR="001828B0">
        <w:rPr>
          <w:rFonts w:ascii="Times New Roman" w:hAnsi="Times New Roman" w:cs="Times New Roman"/>
          <w:sz w:val="24"/>
          <w:szCs w:val="24"/>
        </w:rPr>
        <w:t>p</w:t>
      </w:r>
      <w:r w:rsidRPr="00B569B8">
        <w:rPr>
          <w:rFonts w:ascii="Times New Roman" w:hAnsi="Times New Roman" w:cs="Times New Roman"/>
          <w:sz w:val="24"/>
          <w:szCs w:val="24"/>
        </w:rPr>
        <w:t>rekonomian secara global atau pengembangan sebuah Perseroan menjadi maju, memiliki relasi yang super power pembisnis yang handal, tetapi sebaliknya suatu kenyataan ditimbulkan tidak dapat diprediksi fenomena merugikan Perseroan</w:t>
      </w:r>
      <w:r w:rsidR="00745092" w:rsidRPr="00B569B8">
        <w:rPr>
          <w:rFonts w:ascii="Times New Roman" w:hAnsi="Times New Roman" w:cs="Times New Roman"/>
          <w:sz w:val="24"/>
          <w:szCs w:val="24"/>
        </w:rPr>
        <w:t xml:space="preserve"> dikemudian hari</w:t>
      </w:r>
      <w:r w:rsidR="00E73D0C">
        <w:rPr>
          <w:rFonts w:ascii="Times New Roman" w:hAnsi="Times New Roman" w:cs="Times New Roman"/>
          <w:sz w:val="24"/>
          <w:szCs w:val="24"/>
        </w:rPr>
        <w:t>.</w:t>
      </w:r>
    </w:p>
    <w:p w14:paraId="199349B5" w14:textId="77777777" w:rsidR="00E73D0C" w:rsidRDefault="00E73D0C" w:rsidP="00151D1D">
      <w:pPr>
        <w:tabs>
          <w:tab w:val="left" w:pos="567"/>
        </w:tabs>
        <w:spacing w:after="0" w:line="480" w:lineRule="auto"/>
        <w:jc w:val="both"/>
        <w:rPr>
          <w:rFonts w:ascii="Times New Roman" w:hAnsi="Times New Roman" w:cs="Times New Roman"/>
          <w:sz w:val="24"/>
          <w:szCs w:val="24"/>
        </w:rPr>
      </w:pPr>
    </w:p>
    <w:p w14:paraId="4B81FB58" w14:textId="2C8E2D95" w:rsidR="00E73D0C" w:rsidRDefault="00DF22BD" w:rsidP="00151D1D">
      <w:pPr>
        <w:tabs>
          <w:tab w:val="left" w:pos="567"/>
        </w:tabs>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00E73D0C">
        <w:rPr>
          <w:rFonts w:ascii="Times New Roman" w:hAnsi="Times New Roman" w:cs="Times New Roman"/>
          <w:sz w:val="24"/>
          <w:szCs w:val="24"/>
        </w:rPr>
        <w:tab/>
        <w:t>S</w:t>
      </w:r>
      <w:r w:rsidR="00B34186" w:rsidRPr="00B569B8">
        <w:rPr>
          <w:rFonts w:ascii="Times New Roman" w:hAnsi="Times New Roman" w:cs="Times New Roman"/>
          <w:sz w:val="24"/>
          <w:szCs w:val="24"/>
        </w:rPr>
        <w:t>ehubungan dari acuan penulis penyusunan Tesis yang berlatar belakang tentang</w:t>
      </w:r>
      <w:r w:rsidR="00745092" w:rsidRPr="00B569B8">
        <w:rPr>
          <w:rFonts w:ascii="Times New Roman" w:hAnsi="Times New Roman" w:cs="Times New Roman"/>
          <w:sz w:val="24"/>
          <w:szCs w:val="24"/>
        </w:rPr>
        <w:t xml:space="preserve"> analisis studi kasus </w:t>
      </w:r>
      <w:r w:rsidR="00F6736A" w:rsidRPr="00B569B8">
        <w:rPr>
          <w:rFonts w:ascii="Times New Roman" w:hAnsi="Times New Roman" w:cs="Times New Roman"/>
          <w:sz w:val="24"/>
          <w:szCs w:val="24"/>
        </w:rPr>
        <w:t>Perbutan Melawan Hukum</w:t>
      </w:r>
      <w:r w:rsidR="00D56787" w:rsidRPr="00B569B8">
        <w:rPr>
          <w:rFonts w:ascii="Times New Roman" w:hAnsi="Times New Roman" w:cs="Times New Roman"/>
          <w:sz w:val="24"/>
          <w:szCs w:val="24"/>
        </w:rPr>
        <w:t xml:space="preserve"> dugaan</w:t>
      </w:r>
      <w:r w:rsidR="001C5CF1">
        <w:rPr>
          <w:rFonts w:ascii="Times New Roman" w:hAnsi="Times New Roman" w:cs="Times New Roman"/>
          <w:sz w:val="24"/>
          <w:szCs w:val="24"/>
        </w:rPr>
        <w:t xml:space="preserve"> tersangkanya</w:t>
      </w:r>
      <w:r w:rsidR="00745092" w:rsidRPr="00B569B8">
        <w:rPr>
          <w:rFonts w:ascii="Times New Roman" w:hAnsi="Times New Roman" w:cs="Times New Roman"/>
          <w:sz w:val="24"/>
          <w:szCs w:val="24"/>
        </w:rPr>
        <w:t xml:space="preserve"> </w:t>
      </w:r>
      <w:r w:rsidR="001C5CF1">
        <w:rPr>
          <w:rFonts w:ascii="Times New Roman" w:hAnsi="Times New Roman" w:cs="Times New Roman"/>
          <w:sz w:val="24"/>
          <w:szCs w:val="24"/>
        </w:rPr>
        <w:t>T</w:t>
      </w:r>
      <w:r w:rsidR="00745092" w:rsidRPr="00B569B8">
        <w:rPr>
          <w:rFonts w:ascii="Times New Roman" w:hAnsi="Times New Roman" w:cs="Times New Roman"/>
          <w:sz w:val="24"/>
          <w:szCs w:val="24"/>
        </w:rPr>
        <w:t xml:space="preserve">indak </w:t>
      </w:r>
      <w:r w:rsidR="001C5CF1">
        <w:rPr>
          <w:rFonts w:ascii="Times New Roman" w:hAnsi="Times New Roman" w:cs="Times New Roman"/>
          <w:sz w:val="24"/>
          <w:szCs w:val="24"/>
        </w:rPr>
        <w:t>P</w:t>
      </w:r>
      <w:r w:rsidR="00745092" w:rsidRPr="00B569B8">
        <w:rPr>
          <w:rFonts w:ascii="Times New Roman" w:hAnsi="Times New Roman" w:cs="Times New Roman"/>
          <w:sz w:val="24"/>
          <w:szCs w:val="24"/>
        </w:rPr>
        <w:t xml:space="preserve">idana </w:t>
      </w:r>
      <w:r w:rsidR="001C5CF1">
        <w:rPr>
          <w:rFonts w:ascii="Times New Roman" w:hAnsi="Times New Roman" w:cs="Times New Roman"/>
          <w:sz w:val="24"/>
          <w:szCs w:val="24"/>
        </w:rPr>
        <w:t>k</w:t>
      </w:r>
      <w:r w:rsidR="00745092" w:rsidRPr="00B569B8">
        <w:rPr>
          <w:rFonts w:ascii="Times New Roman" w:hAnsi="Times New Roman" w:cs="Times New Roman"/>
          <w:sz w:val="24"/>
          <w:szCs w:val="24"/>
        </w:rPr>
        <w:t xml:space="preserve">orupsi (TIPIKOR) </w:t>
      </w:r>
      <w:r w:rsidR="00D56787" w:rsidRPr="00B569B8">
        <w:rPr>
          <w:rFonts w:ascii="Times New Roman" w:hAnsi="Times New Roman" w:cs="Times New Roman"/>
          <w:sz w:val="24"/>
          <w:szCs w:val="24"/>
        </w:rPr>
        <w:t>terkait pengelolaan keuangan Negara</w:t>
      </w:r>
      <w:r w:rsidR="00D44014">
        <w:rPr>
          <w:rFonts w:ascii="Times New Roman" w:hAnsi="Times New Roman" w:cs="Times New Roman"/>
          <w:sz w:val="24"/>
          <w:szCs w:val="24"/>
        </w:rPr>
        <w:t xml:space="preserve"> PT Pertamin</w:t>
      </w:r>
      <w:r w:rsidR="00E73D0C">
        <w:rPr>
          <w:rFonts w:ascii="Times New Roman" w:hAnsi="Times New Roman" w:cs="Times New Roman"/>
          <w:sz w:val="24"/>
          <w:szCs w:val="24"/>
        </w:rPr>
        <w:t>a (Persero) di</w:t>
      </w:r>
      <w:r w:rsidR="00D44014">
        <w:rPr>
          <w:rFonts w:ascii="Times New Roman" w:hAnsi="Times New Roman" w:cs="Times New Roman"/>
          <w:sz w:val="24"/>
          <w:szCs w:val="24"/>
        </w:rPr>
        <w:t xml:space="preserve">beberapa tahun yang lalu yang mengakibatkan kerugian Negara </w:t>
      </w:r>
      <w:r w:rsidR="004E7ABD">
        <w:rPr>
          <w:rFonts w:ascii="Times New Roman" w:hAnsi="Times New Roman" w:cs="Times New Roman"/>
          <w:sz w:val="24"/>
          <w:szCs w:val="24"/>
        </w:rPr>
        <w:t>r</w:t>
      </w:r>
      <w:r w:rsidR="00D44014">
        <w:rPr>
          <w:rFonts w:ascii="Times New Roman" w:hAnsi="Times New Roman" w:cs="Times New Roman"/>
          <w:sz w:val="24"/>
          <w:szCs w:val="24"/>
        </w:rPr>
        <w:t>atusan miliaran</w:t>
      </w:r>
      <w:r w:rsidR="009E30C2">
        <w:rPr>
          <w:rFonts w:ascii="Times New Roman" w:hAnsi="Times New Roman" w:cs="Times New Roman"/>
          <w:sz w:val="24"/>
          <w:szCs w:val="24"/>
        </w:rPr>
        <w:t>, dari penganalisaan P</w:t>
      </w:r>
      <w:r w:rsidR="00D44014">
        <w:rPr>
          <w:rFonts w:ascii="Times New Roman" w:hAnsi="Times New Roman" w:cs="Times New Roman"/>
          <w:sz w:val="24"/>
          <w:szCs w:val="24"/>
        </w:rPr>
        <w:t>utusan pengadilan yang berkekuatan Hukum tetap</w:t>
      </w:r>
      <w:r w:rsidR="009E30C2">
        <w:rPr>
          <w:rFonts w:ascii="Times New Roman" w:hAnsi="Times New Roman" w:cs="Times New Roman"/>
          <w:sz w:val="24"/>
          <w:szCs w:val="24"/>
        </w:rPr>
        <w:t xml:space="preserve"> sampai </w:t>
      </w:r>
      <w:r w:rsidR="00D44014">
        <w:rPr>
          <w:rFonts w:ascii="Times New Roman" w:hAnsi="Times New Roman" w:cs="Times New Roman"/>
          <w:sz w:val="24"/>
          <w:szCs w:val="24"/>
        </w:rPr>
        <w:t>upaya Hukum</w:t>
      </w:r>
      <w:r w:rsidR="009E30C2">
        <w:rPr>
          <w:rFonts w:ascii="Times New Roman" w:hAnsi="Times New Roman" w:cs="Times New Roman"/>
          <w:sz w:val="24"/>
          <w:szCs w:val="24"/>
        </w:rPr>
        <w:t xml:space="preserve"> </w:t>
      </w:r>
      <w:r w:rsidR="00D44014">
        <w:rPr>
          <w:rFonts w:ascii="Times New Roman" w:hAnsi="Times New Roman" w:cs="Times New Roman"/>
          <w:sz w:val="24"/>
          <w:szCs w:val="24"/>
        </w:rPr>
        <w:t>Kasasi</w:t>
      </w:r>
      <w:r w:rsidR="009E30C2">
        <w:rPr>
          <w:rFonts w:ascii="Times New Roman" w:hAnsi="Times New Roman" w:cs="Times New Roman"/>
          <w:sz w:val="24"/>
          <w:szCs w:val="24"/>
        </w:rPr>
        <w:t xml:space="preserve"> Mahkam</w:t>
      </w:r>
      <w:r w:rsidR="00E73D0C">
        <w:rPr>
          <w:rFonts w:ascii="Times New Roman" w:hAnsi="Times New Roman" w:cs="Times New Roman"/>
          <w:sz w:val="24"/>
          <w:szCs w:val="24"/>
        </w:rPr>
        <w:t>a</w:t>
      </w:r>
      <w:r w:rsidR="009E30C2">
        <w:rPr>
          <w:rFonts w:ascii="Times New Roman" w:hAnsi="Times New Roman" w:cs="Times New Roman"/>
          <w:sz w:val="24"/>
          <w:szCs w:val="24"/>
        </w:rPr>
        <w:t xml:space="preserve">h Agung, </w:t>
      </w:r>
      <w:r w:rsidR="00CB6A9A">
        <w:rPr>
          <w:rFonts w:ascii="Times New Roman" w:hAnsi="Times New Roman" w:cs="Times New Roman"/>
          <w:sz w:val="24"/>
          <w:szCs w:val="24"/>
        </w:rPr>
        <w:t>B</w:t>
      </w:r>
      <w:r w:rsidR="006525AB" w:rsidRPr="00B569B8">
        <w:rPr>
          <w:rFonts w:ascii="Times New Roman" w:hAnsi="Times New Roman" w:cs="Times New Roman"/>
          <w:sz w:val="24"/>
          <w:szCs w:val="24"/>
        </w:rPr>
        <w:t xml:space="preserve">ahwa sesuai fakta </w:t>
      </w:r>
      <w:r w:rsidR="001C5CF1">
        <w:rPr>
          <w:rFonts w:ascii="Times New Roman" w:hAnsi="Times New Roman" w:cs="Times New Roman"/>
          <w:sz w:val="24"/>
          <w:szCs w:val="24"/>
        </w:rPr>
        <w:t>H</w:t>
      </w:r>
      <w:r w:rsidR="006525AB" w:rsidRPr="00B569B8">
        <w:rPr>
          <w:rFonts w:ascii="Times New Roman" w:hAnsi="Times New Roman" w:cs="Times New Roman"/>
          <w:sz w:val="24"/>
          <w:szCs w:val="24"/>
        </w:rPr>
        <w:t xml:space="preserve">ukum yang terungkap di </w:t>
      </w:r>
      <w:r w:rsidR="009E30C2">
        <w:rPr>
          <w:rFonts w:ascii="Times New Roman" w:hAnsi="Times New Roman" w:cs="Times New Roman"/>
          <w:sz w:val="24"/>
          <w:szCs w:val="24"/>
        </w:rPr>
        <w:t>P</w:t>
      </w:r>
      <w:r w:rsidR="006525AB" w:rsidRPr="00B569B8">
        <w:rPr>
          <w:rFonts w:ascii="Times New Roman" w:hAnsi="Times New Roman" w:cs="Times New Roman"/>
          <w:sz w:val="24"/>
          <w:szCs w:val="24"/>
        </w:rPr>
        <w:t>ersidangan, telah ternyata</w:t>
      </w:r>
      <w:r w:rsidR="009E30C2">
        <w:rPr>
          <w:rFonts w:ascii="Times New Roman" w:hAnsi="Times New Roman" w:cs="Times New Roman"/>
          <w:sz w:val="24"/>
          <w:szCs w:val="24"/>
        </w:rPr>
        <w:t xml:space="preserve"> dan meyakinkan</w:t>
      </w:r>
      <w:r w:rsidR="006525AB" w:rsidRPr="00B569B8">
        <w:rPr>
          <w:rFonts w:ascii="Times New Roman" w:hAnsi="Times New Roman" w:cs="Times New Roman"/>
          <w:sz w:val="24"/>
          <w:szCs w:val="24"/>
        </w:rPr>
        <w:t xml:space="preserve"> terdakwa</w:t>
      </w:r>
      <w:r w:rsidR="00CB6A9A">
        <w:rPr>
          <w:rFonts w:ascii="Times New Roman" w:hAnsi="Times New Roman" w:cs="Times New Roman"/>
          <w:sz w:val="24"/>
          <w:szCs w:val="24"/>
        </w:rPr>
        <w:t xml:space="preserve"> atas </w:t>
      </w:r>
      <w:r w:rsidR="001828B0">
        <w:rPr>
          <w:rFonts w:ascii="Times New Roman" w:hAnsi="Times New Roman" w:cs="Times New Roman"/>
          <w:sz w:val="24"/>
          <w:szCs w:val="24"/>
        </w:rPr>
        <w:t>N</w:t>
      </w:r>
      <w:r w:rsidR="00CB6A9A">
        <w:rPr>
          <w:rFonts w:ascii="Times New Roman" w:hAnsi="Times New Roman" w:cs="Times New Roman"/>
          <w:sz w:val="24"/>
          <w:szCs w:val="24"/>
        </w:rPr>
        <w:t xml:space="preserve">ama </w:t>
      </w:r>
      <w:r w:rsidR="006525AB" w:rsidRPr="002407B4">
        <w:rPr>
          <w:rFonts w:ascii="Times New Roman" w:hAnsi="Times New Roman" w:cs="Times New Roman"/>
          <w:sz w:val="24"/>
          <w:szCs w:val="24"/>
        </w:rPr>
        <w:t>F</w:t>
      </w:r>
      <w:r w:rsidR="001828B0" w:rsidRPr="002407B4">
        <w:rPr>
          <w:rFonts w:ascii="Times New Roman" w:hAnsi="Times New Roman" w:cs="Times New Roman"/>
          <w:sz w:val="24"/>
          <w:szCs w:val="24"/>
        </w:rPr>
        <w:t>DR</w:t>
      </w:r>
      <w:r w:rsidR="00E73D0C" w:rsidRPr="002407B4">
        <w:rPr>
          <w:rFonts w:ascii="Times New Roman" w:hAnsi="Times New Roman" w:cs="Times New Roman"/>
          <w:sz w:val="24"/>
          <w:szCs w:val="24"/>
        </w:rPr>
        <w:t xml:space="preserve"> </w:t>
      </w:r>
      <w:r w:rsidR="006525AB" w:rsidRPr="002407B4">
        <w:rPr>
          <w:rFonts w:ascii="Times New Roman" w:hAnsi="Times New Roman" w:cs="Times New Roman"/>
          <w:sz w:val="24"/>
          <w:szCs w:val="24"/>
        </w:rPr>
        <w:t xml:space="preserve">Siahaan </w:t>
      </w:r>
      <w:r w:rsidR="006525AB" w:rsidRPr="00B569B8">
        <w:rPr>
          <w:rFonts w:ascii="Times New Roman" w:hAnsi="Times New Roman" w:cs="Times New Roman"/>
          <w:sz w:val="24"/>
          <w:szCs w:val="24"/>
        </w:rPr>
        <w:t xml:space="preserve">sebagai </w:t>
      </w:r>
      <w:r w:rsidR="001C5CF1">
        <w:rPr>
          <w:rFonts w:ascii="Times New Roman" w:hAnsi="Times New Roman" w:cs="Times New Roman"/>
          <w:sz w:val="24"/>
          <w:szCs w:val="24"/>
        </w:rPr>
        <w:t>D</w:t>
      </w:r>
      <w:r w:rsidR="006525AB" w:rsidRPr="00B569B8">
        <w:rPr>
          <w:rFonts w:ascii="Times New Roman" w:hAnsi="Times New Roman" w:cs="Times New Roman"/>
          <w:sz w:val="24"/>
          <w:szCs w:val="24"/>
        </w:rPr>
        <w:t>irektur keuangan PT Pertamina (Persero)</w:t>
      </w:r>
      <w:r w:rsidR="00CB6A9A">
        <w:rPr>
          <w:rFonts w:ascii="Times New Roman" w:hAnsi="Times New Roman" w:cs="Times New Roman"/>
          <w:sz w:val="24"/>
          <w:szCs w:val="24"/>
        </w:rPr>
        <w:t xml:space="preserve"> dan</w:t>
      </w:r>
      <w:r w:rsidR="006525AB" w:rsidRPr="00B569B8">
        <w:rPr>
          <w:rFonts w:ascii="Times New Roman" w:hAnsi="Times New Roman" w:cs="Times New Roman"/>
          <w:sz w:val="24"/>
          <w:szCs w:val="24"/>
        </w:rPr>
        <w:t xml:space="preserve"> bersama-sama dengan </w:t>
      </w:r>
      <w:r w:rsidR="006525AB" w:rsidRPr="002407B4">
        <w:rPr>
          <w:rFonts w:ascii="Times New Roman" w:hAnsi="Times New Roman" w:cs="Times New Roman"/>
          <w:sz w:val="24"/>
          <w:szCs w:val="24"/>
        </w:rPr>
        <w:t>B</w:t>
      </w:r>
      <w:r w:rsidR="00E73D0C" w:rsidRPr="002407B4">
        <w:rPr>
          <w:rFonts w:ascii="Times New Roman" w:hAnsi="Times New Roman" w:cs="Times New Roman"/>
          <w:sz w:val="24"/>
          <w:szCs w:val="24"/>
        </w:rPr>
        <w:t>Y</w:t>
      </w:r>
      <w:r w:rsidR="00E73D0C">
        <w:rPr>
          <w:rFonts w:ascii="Times New Roman" w:hAnsi="Times New Roman" w:cs="Times New Roman"/>
          <w:sz w:val="24"/>
          <w:szCs w:val="24"/>
        </w:rPr>
        <w:t>,</w:t>
      </w:r>
      <w:r w:rsidR="00F520EF">
        <w:rPr>
          <w:rFonts w:ascii="Times New Roman" w:hAnsi="Times New Roman" w:cs="Times New Roman"/>
          <w:sz w:val="24"/>
          <w:szCs w:val="24"/>
        </w:rPr>
        <w:t xml:space="preserve"> </w:t>
      </w:r>
      <w:r w:rsidR="006525AB" w:rsidRPr="00B569B8">
        <w:rPr>
          <w:rFonts w:ascii="Times New Roman" w:hAnsi="Times New Roman" w:cs="Times New Roman"/>
          <w:sz w:val="24"/>
          <w:szCs w:val="24"/>
        </w:rPr>
        <w:t xml:space="preserve">selaku Manager </w:t>
      </w:r>
      <w:r w:rsidR="006525AB" w:rsidRPr="00F520EF">
        <w:rPr>
          <w:rFonts w:ascii="Times New Roman" w:hAnsi="Times New Roman" w:cs="Times New Roman"/>
          <w:i/>
          <w:iCs/>
          <w:sz w:val="24"/>
          <w:szCs w:val="24"/>
        </w:rPr>
        <w:t xml:space="preserve">Merger </w:t>
      </w:r>
      <w:r w:rsidR="006525AB" w:rsidRPr="00B569B8">
        <w:rPr>
          <w:rFonts w:ascii="Times New Roman" w:hAnsi="Times New Roman" w:cs="Times New Roman"/>
          <w:sz w:val="24"/>
          <w:szCs w:val="24"/>
        </w:rPr>
        <w:t xml:space="preserve">dan </w:t>
      </w:r>
      <w:r w:rsidR="006525AB" w:rsidRPr="00F520EF">
        <w:rPr>
          <w:rFonts w:ascii="Times New Roman" w:hAnsi="Times New Roman" w:cs="Times New Roman"/>
          <w:i/>
          <w:iCs/>
          <w:sz w:val="24"/>
          <w:szCs w:val="24"/>
        </w:rPr>
        <w:t xml:space="preserve">Akuisisi </w:t>
      </w:r>
      <w:r w:rsidR="006525AB" w:rsidRPr="00B569B8">
        <w:rPr>
          <w:rFonts w:ascii="Times New Roman" w:hAnsi="Times New Roman" w:cs="Times New Roman"/>
          <w:sz w:val="24"/>
          <w:szCs w:val="24"/>
        </w:rPr>
        <w:t>PT Pertamina (Persero) dalam melaksanakan tugas, fungsi dan kewenangan</w:t>
      </w:r>
      <w:r w:rsidR="00D2364A" w:rsidRPr="00B569B8">
        <w:rPr>
          <w:rFonts w:ascii="Times New Roman" w:hAnsi="Times New Roman" w:cs="Times New Roman"/>
          <w:sz w:val="24"/>
          <w:szCs w:val="24"/>
        </w:rPr>
        <w:t>nya dalam kegiatan Perseroan</w:t>
      </w:r>
      <w:r w:rsidR="00E73D0C">
        <w:rPr>
          <w:rFonts w:ascii="Times New Roman" w:hAnsi="Times New Roman" w:cs="Times New Roman"/>
          <w:sz w:val="24"/>
          <w:szCs w:val="24"/>
        </w:rPr>
        <w:t>,</w:t>
      </w:r>
      <w:r w:rsidR="00D2364A" w:rsidRPr="00B569B8">
        <w:rPr>
          <w:rFonts w:ascii="Times New Roman" w:hAnsi="Times New Roman" w:cs="Times New Roman"/>
          <w:sz w:val="24"/>
          <w:szCs w:val="24"/>
        </w:rPr>
        <w:t xml:space="preserve"> terkait </w:t>
      </w:r>
      <w:r w:rsidR="00F71C50" w:rsidRPr="00B569B8">
        <w:rPr>
          <w:rFonts w:ascii="Times New Roman" w:hAnsi="Times New Roman" w:cs="Times New Roman"/>
          <w:i/>
          <w:iCs/>
          <w:sz w:val="24"/>
          <w:szCs w:val="24"/>
        </w:rPr>
        <w:t>A</w:t>
      </w:r>
      <w:r w:rsidR="00D2364A" w:rsidRPr="00B569B8">
        <w:rPr>
          <w:rFonts w:ascii="Times New Roman" w:hAnsi="Times New Roman" w:cs="Times New Roman"/>
          <w:i/>
          <w:iCs/>
          <w:sz w:val="24"/>
          <w:szCs w:val="24"/>
        </w:rPr>
        <w:t xml:space="preserve">kuisisi </w:t>
      </w:r>
      <w:r w:rsidR="00F71C50" w:rsidRPr="00B569B8">
        <w:rPr>
          <w:rFonts w:ascii="Times New Roman" w:hAnsi="Times New Roman" w:cs="Times New Roman"/>
          <w:i/>
          <w:iCs/>
          <w:sz w:val="24"/>
          <w:szCs w:val="24"/>
        </w:rPr>
        <w:t>P</w:t>
      </w:r>
      <w:r w:rsidR="00D2364A" w:rsidRPr="00B569B8">
        <w:rPr>
          <w:rFonts w:ascii="Times New Roman" w:hAnsi="Times New Roman" w:cs="Times New Roman"/>
          <w:i/>
          <w:iCs/>
          <w:sz w:val="24"/>
          <w:szCs w:val="24"/>
        </w:rPr>
        <w:t xml:space="preserve">articipating </w:t>
      </w:r>
      <w:r w:rsidR="00F71C50" w:rsidRPr="00B569B8">
        <w:rPr>
          <w:rFonts w:ascii="Times New Roman" w:hAnsi="Times New Roman" w:cs="Times New Roman"/>
          <w:i/>
          <w:iCs/>
          <w:sz w:val="24"/>
          <w:szCs w:val="24"/>
        </w:rPr>
        <w:t>I</w:t>
      </w:r>
      <w:r w:rsidR="00D2364A" w:rsidRPr="00B569B8">
        <w:rPr>
          <w:rFonts w:ascii="Times New Roman" w:hAnsi="Times New Roman" w:cs="Times New Roman"/>
          <w:i/>
          <w:iCs/>
          <w:sz w:val="24"/>
          <w:szCs w:val="24"/>
        </w:rPr>
        <w:t>ntrest</w:t>
      </w:r>
      <w:r w:rsidR="00D2364A" w:rsidRPr="00B569B8">
        <w:rPr>
          <w:rFonts w:ascii="Times New Roman" w:hAnsi="Times New Roman" w:cs="Times New Roman"/>
          <w:sz w:val="24"/>
          <w:szCs w:val="24"/>
        </w:rPr>
        <w:t xml:space="preserve"> 10% Blok Baskert Manta dan Gummy (BMG)</w:t>
      </w:r>
      <w:r w:rsidR="001828B0">
        <w:rPr>
          <w:rFonts w:ascii="Times New Roman" w:hAnsi="Times New Roman" w:cs="Times New Roman"/>
          <w:sz w:val="24"/>
          <w:szCs w:val="24"/>
        </w:rPr>
        <w:t xml:space="preserve"> Sidney-</w:t>
      </w:r>
      <w:r w:rsidR="00D2364A" w:rsidRPr="00B569B8">
        <w:rPr>
          <w:rFonts w:ascii="Times New Roman" w:hAnsi="Times New Roman" w:cs="Times New Roman"/>
          <w:sz w:val="24"/>
          <w:szCs w:val="24"/>
        </w:rPr>
        <w:t>Australia adalah hanya berperan untuk melaksanakan perintah</w:t>
      </w:r>
      <w:r w:rsidR="00E73D0C">
        <w:rPr>
          <w:rFonts w:ascii="Times New Roman" w:hAnsi="Times New Roman" w:cs="Times New Roman"/>
          <w:sz w:val="24"/>
          <w:szCs w:val="24"/>
        </w:rPr>
        <w:t xml:space="preserve"> jabatan yaitu</w:t>
      </w:r>
      <w:r w:rsidR="00D2364A" w:rsidRPr="00B569B8">
        <w:rPr>
          <w:rFonts w:ascii="Times New Roman" w:hAnsi="Times New Roman" w:cs="Times New Roman"/>
          <w:sz w:val="24"/>
          <w:szCs w:val="24"/>
        </w:rPr>
        <w:t xml:space="preserve"> </w:t>
      </w:r>
      <w:r w:rsidR="00D2364A" w:rsidRPr="002407B4">
        <w:rPr>
          <w:rFonts w:ascii="Times New Roman" w:hAnsi="Times New Roman" w:cs="Times New Roman"/>
          <w:sz w:val="24"/>
          <w:szCs w:val="24"/>
        </w:rPr>
        <w:t>saksi K</w:t>
      </w:r>
      <w:r w:rsidR="00E73D0C" w:rsidRPr="002407B4">
        <w:rPr>
          <w:rFonts w:ascii="Times New Roman" w:hAnsi="Times New Roman" w:cs="Times New Roman"/>
          <w:sz w:val="24"/>
          <w:szCs w:val="24"/>
        </w:rPr>
        <w:t>RN</w:t>
      </w:r>
      <w:r w:rsidR="00D2364A" w:rsidRPr="002407B4">
        <w:rPr>
          <w:rFonts w:ascii="Times New Roman" w:hAnsi="Times New Roman" w:cs="Times New Roman"/>
          <w:sz w:val="24"/>
          <w:szCs w:val="24"/>
        </w:rPr>
        <w:t xml:space="preserve"> </w:t>
      </w:r>
      <w:r w:rsidR="00E73D0C" w:rsidRPr="002407B4">
        <w:rPr>
          <w:rFonts w:ascii="Times New Roman" w:hAnsi="Times New Roman" w:cs="Times New Roman"/>
          <w:sz w:val="24"/>
          <w:szCs w:val="24"/>
        </w:rPr>
        <w:t>Agustiawan</w:t>
      </w:r>
      <w:r w:rsidR="00E73D0C">
        <w:rPr>
          <w:rFonts w:ascii="Times New Roman" w:hAnsi="Times New Roman" w:cs="Times New Roman"/>
          <w:b/>
          <w:bCs/>
          <w:sz w:val="24"/>
          <w:szCs w:val="24"/>
        </w:rPr>
        <w:t xml:space="preserve"> </w:t>
      </w:r>
      <w:r w:rsidR="00D2364A" w:rsidRPr="00B569B8">
        <w:rPr>
          <w:rFonts w:ascii="Times New Roman" w:hAnsi="Times New Roman" w:cs="Times New Roman"/>
          <w:sz w:val="24"/>
          <w:szCs w:val="24"/>
        </w:rPr>
        <w:t xml:space="preserve"> selaku </w:t>
      </w:r>
      <w:r w:rsidR="001C5CF1">
        <w:rPr>
          <w:rFonts w:ascii="Times New Roman" w:hAnsi="Times New Roman" w:cs="Times New Roman"/>
          <w:sz w:val="24"/>
          <w:szCs w:val="24"/>
        </w:rPr>
        <w:t>D</w:t>
      </w:r>
      <w:r w:rsidR="00D2364A" w:rsidRPr="00B569B8">
        <w:rPr>
          <w:rFonts w:ascii="Times New Roman" w:hAnsi="Times New Roman" w:cs="Times New Roman"/>
          <w:sz w:val="24"/>
          <w:szCs w:val="24"/>
        </w:rPr>
        <w:t>irektur utama (Dirut) PT Pertamina (Persero).</w:t>
      </w:r>
    </w:p>
    <w:p w14:paraId="555CCE7B" w14:textId="77777777" w:rsidR="00E73D0C" w:rsidRDefault="00E73D0C" w:rsidP="00151D1D">
      <w:pPr>
        <w:tabs>
          <w:tab w:val="left" w:pos="567"/>
        </w:tabs>
        <w:spacing w:after="0" w:line="480" w:lineRule="auto"/>
        <w:jc w:val="both"/>
        <w:rPr>
          <w:rFonts w:ascii="Times New Roman" w:hAnsi="Times New Roman" w:cs="Times New Roman"/>
          <w:sz w:val="24"/>
          <w:szCs w:val="24"/>
        </w:rPr>
      </w:pPr>
    </w:p>
    <w:p w14:paraId="4B89938E" w14:textId="54943908" w:rsidR="006525AB" w:rsidRDefault="001C5CF1" w:rsidP="00151D1D">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3D0C">
        <w:rPr>
          <w:rFonts w:ascii="Times New Roman" w:hAnsi="Times New Roman" w:cs="Times New Roman"/>
          <w:sz w:val="24"/>
          <w:szCs w:val="24"/>
        </w:rPr>
        <w:tab/>
      </w:r>
      <w:r w:rsidR="00E73D0C" w:rsidRPr="002407B4">
        <w:rPr>
          <w:rFonts w:ascii="Times New Roman" w:hAnsi="Times New Roman" w:cs="Times New Roman"/>
          <w:sz w:val="24"/>
          <w:szCs w:val="24"/>
        </w:rPr>
        <w:t xml:space="preserve">FDR </w:t>
      </w:r>
      <w:r w:rsidR="00F520EF" w:rsidRPr="002407B4">
        <w:rPr>
          <w:rFonts w:ascii="Times New Roman" w:hAnsi="Times New Roman" w:cs="Times New Roman"/>
          <w:sz w:val="24"/>
          <w:szCs w:val="24"/>
        </w:rPr>
        <w:t>Siahaan</w:t>
      </w:r>
      <w:r w:rsidR="00F520EF">
        <w:rPr>
          <w:rFonts w:ascii="Times New Roman" w:hAnsi="Times New Roman" w:cs="Times New Roman"/>
          <w:sz w:val="24"/>
          <w:szCs w:val="24"/>
        </w:rPr>
        <w:t xml:space="preserve"> </w:t>
      </w:r>
      <w:r w:rsidR="00D2364A" w:rsidRPr="00B569B8">
        <w:rPr>
          <w:rFonts w:ascii="Times New Roman" w:hAnsi="Times New Roman" w:cs="Times New Roman"/>
          <w:sz w:val="24"/>
          <w:szCs w:val="24"/>
        </w:rPr>
        <w:t xml:space="preserve">Sebagai terdakwa dalam perkara tersebut untuk turut serta menyetujui </w:t>
      </w:r>
      <w:r w:rsidR="00F71C50" w:rsidRPr="00B569B8">
        <w:rPr>
          <w:rFonts w:ascii="Times New Roman" w:hAnsi="Times New Roman" w:cs="Times New Roman"/>
          <w:i/>
          <w:iCs/>
          <w:sz w:val="24"/>
          <w:szCs w:val="24"/>
        </w:rPr>
        <w:t>A</w:t>
      </w:r>
      <w:r w:rsidR="00D2364A" w:rsidRPr="00B569B8">
        <w:rPr>
          <w:rFonts w:ascii="Times New Roman" w:hAnsi="Times New Roman" w:cs="Times New Roman"/>
          <w:i/>
          <w:iCs/>
          <w:sz w:val="24"/>
          <w:szCs w:val="24"/>
        </w:rPr>
        <w:t>kuisisi Participating Interent</w:t>
      </w:r>
      <w:r w:rsidR="00D2364A" w:rsidRPr="00B569B8">
        <w:rPr>
          <w:rFonts w:ascii="Times New Roman" w:hAnsi="Times New Roman" w:cs="Times New Roman"/>
          <w:sz w:val="24"/>
          <w:szCs w:val="24"/>
        </w:rPr>
        <w:t xml:space="preserve"> yaitu 10% Blok BMG Australia dan perintah kuasa menandatangani </w:t>
      </w:r>
      <w:r w:rsidR="00F71C50" w:rsidRPr="00B569B8">
        <w:rPr>
          <w:rFonts w:ascii="Times New Roman" w:hAnsi="Times New Roman" w:cs="Times New Roman"/>
          <w:i/>
          <w:iCs/>
          <w:sz w:val="24"/>
          <w:szCs w:val="24"/>
        </w:rPr>
        <w:t>S</w:t>
      </w:r>
      <w:r w:rsidR="00D2364A" w:rsidRPr="00B569B8">
        <w:rPr>
          <w:rFonts w:ascii="Times New Roman" w:hAnsi="Times New Roman" w:cs="Times New Roman"/>
          <w:i/>
          <w:iCs/>
          <w:sz w:val="24"/>
          <w:szCs w:val="24"/>
        </w:rPr>
        <w:t xml:space="preserve">ales </w:t>
      </w:r>
      <w:r w:rsidR="00F71C50" w:rsidRPr="00B569B8">
        <w:rPr>
          <w:rFonts w:ascii="Times New Roman" w:hAnsi="Times New Roman" w:cs="Times New Roman"/>
          <w:i/>
          <w:iCs/>
          <w:sz w:val="24"/>
          <w:szCs w:val="24"/>
        </w:rPr>
        <w:t>P</w:t>
      </w:r>
      <w:r w:rsidR="00D2364A" w:rsidRPr="00B569B8">
        <w:rPr>
          <w:rFonts w:ascii="Times New Roman" w:hAnsi="Times New Roman" w:cs="Times New Roman"/>
          <w:i/>
          <w:iCs/>
          <w:sz w:val="24"/>
          <w:szCs w:val="24"/>
        </w:rPr>
        <w:t xml:space="preserve">urchas </w:t>
      </w:r>
      <w:r w:rsidR="00F71C50" w:rsidRPr="00B569B8">
        <w:rPr>
          <w:rFonts w:ascii="Times New Roman" w:hAnsi="Times New Roman" w:cs="Times New Roman"/>
          <w:i/>
          <w:iCs/>
          <w:sz w:val="24"/>
          <w:szCs w:val="24"/>
        </w:rPr>
        <w:t>A</w:t>
      </w:r>
      <w:r w:rsidR="00D2364A" w:rsidRPr="00B569B8">
        <w:rPr>
          <w:rFonts w:ascii="Times New Roman" w:hAnsi="Times New Roman" w:cs="Times New Roman"/>
          <w:i/>
          <w:iCs/>
          <w:sz w:val="24"/>
          <w:szCs w:val="24"/>
        </w:rPr>
        <w:t>greement</w:t>
      </w:r>
      <w:r w:rsidR="00D2364A" w:rsidRPr="00B569B8">
        <w:rPr>
          <w:rFonts w:ascii="Times New Roman" w:hAnsi="Times New Roman" w:cs="Times New Roman"/>
          <w:sz w:val="24"/>
          <w:szCs w:val="24"/>
        </w:rPr>
        <w:t xml:space="preserve"> (SPA) atau perjanjian jual beli sebagai </w:t>
      </w:r>
      <w:r w:rsidR="00D2364A" w:rsidRPr="001C5CF1">
        <w:rPr>
          <w:rFonts w:ascii="Times New Roman" w:hAnsi="Times New Roman" w:cs="Times New Roman"/>
          <w:i/>
          <w:iCs/>
          <w:sz w:val="24"/>
          <w:szCs w:val="24"/>
        </w:rPr>
        <w:t>Guarantor (</w:t>
      </w:r>
      <w:r w:rsidR="00D2364A" w:rsidRPr="00B569B8">
        <w:rPr>
          <w:rFonts w:ascii="Times New Roman" w:hAnsi="Times New Roman" w:cs="Times New Roman"/>
          <w:sz w:val="24"/>
          <w:szCs w:val="24"/>
        </w:rPr>
        <w:t xml:space="preserve">penjamin) pada tanggal </w:t>
      </w:r>
      <w:r w:rsidR="00F71C50" w:rsidRPr="00B569B8">
        <w:rPr>
          <w:rFonts w:ascii="Times New Roman" w:hAnsi="Times New Roman" w:cs="Times New Roman"/>
          <w:sz w:val="24"/>
          <w:szCs w:val="24"/>
        </w:rPr>
        <w:t>27 Mei 2009 oleh PT Pertamina (Persero)</w:t>
      </w:r>
      <w:r w:rsidR="009E30C2">
        <w:rPr>
          <w:rFonts w:ascii="Times New Roman" w:hAnsi="Times New Roman" w:cs="Times New Roman"/>
          <w:sz w:val="24"/>
          <w:szCs w:val="24"/>
        </w:rPr>
        <w:t xml:space="preserve"> </w:t>
      </w:r>
      <w:proofErr w:type="gramStart"/>
      <w:r w:rsidR="009E30C2">
        <w:rPr>
          <w:rFonts w:ascii="Times New Roman" w:hAnsi="Times New Roman" w:cs="Times New Roman"/>
          <w:sz w:val="24"/>
          <w:szCs w:val="24"/>
        </w:rPr>
        <w:t xml:space="preserve">dengan </w:t>
      </w:r>
      <w:r w:rsidR="00F71C50" w:rsidRPr="00B569B8">
        <w:rPr>
          <w:rFonts w:ascii="Times New Roman" w:hAnsi="Times New Roman" w:cs="Times New Roman"/>
          <w:sz w:val="24"/>
          <w:szCs w:val="24"/>
        </w:rPr>
        <w:t xml:space="preserve"> Roc</w:t>
      </w:r>
      <w:proofErr w:type="gramEnd"/>
      <w:r w:rsidR="00F71C50" w:rsidRPr="00B569B8">
        <w:rPr>
          <w:rFonts w:ascii="Times New Roman" w:hAnsi="Times New Roman" w:cs="Times New Roman"/>
          <w:sz w:val="24"/>
          <w:szCs w:val="24"/>
        </w:rPr>
        <w:t xml:space="preserve"> Oil Company (ROC) Ltd senilai USD 30.000.000;</w:t>
      </w:r>
      <w:r w:rsidR="00F71C50" w:rsidRPr="00B569B8">
        <w:rPr>
          <w:rStyle w:val="FootnoteReference"/>
          <w:rFonts w:ascii="Times New Roman" w:hAnsi="Times New Roman" w:cs="Times New Roman"/>
          <w:sz w:val="24"/>
          <w:szCs w:val="24"/>
        </w:rPr>
        <w:footnoteReference w:id="21"/>
      </w:r>
    </w:p>
    <w:p w14:paraId="38869893" w14:textId="77777777" w:rsidR="00394B5A" w:rsidRPr="00B569B8" w:rsidRDefault="00394B5A" w:rsidP="00151D1D">
      <w:pPr>
        <w:tabs>
          <w:tab w:val="left" w:pos="567"/>
        </w:tabs>
        <w:spacing w:after="0" w:line="480" w:lineRule="auto"/>
        <w:jc w:val="both"/>
        <w:rPr>
          <w:rFonts w:ascii="Times New Roman" w:hAnsi="Times New Roman" w:cs="Times New Roman"/>
          <w:sz w:val="24"/>
          <w:szCs w:val="24"/>
        </w:rPr>
      </w:pPr>
    </w:p>
    <w:p w14:paraId="14675DC8" w14:textId="515CD479" w:rsidR="004946F2" w:rsidRPr="00B569B8" w:rsidRDefault="009E30C2" w:rsidP="004946F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Menelusuri dari latar belakang penelitian apa yang dimaksud </w:t>
      </w:r>
      <w:r w:rsidR="00394B5A">
        <w:rPr>
          <w:rFonts w:ascii="Times New Roman" w:hAnsi="Times New Roman" w:cs="Times New Roman"/>
          <w:sz w:val="24"/>
          <w:szCs w:val="24"/>
        </w:rPr>
        <w:t>bahwa tindak pidana Korupsi di Indonesia sudah tentu ada pemberantasannya</w:t>
      </w:r>
      <w:r w:rsidR="00E73D0C">
        <w:rPr>
          <w:rFonts w:ascii="Times New Roman" w:hAnsi="Times New Roman" w:cs="Times New Roman"/>
          <w:sz w:val="24"/>
          <w:szCs w:val="24"/>
        </w:rPr>
        <w:t xml:space="preserve">, </w:t>
      </w:r>
      <w:r w:rsidR="00394B5A">
        <w:rPr>
          <w:rFonts w:ascii="Times New Roman" w:hAnsi="Times New Roman" w:cs="Times New Roman"/>
          <w:sz w:val="24"/>
          <w:szCs w:val="24"/>
        </w:rPr>
        <w:t xml:space="preserve">oleh Komisi Pemberantasan Korupsi (KPK) yang memiliki </w:t>
      </w:r>
      <w:r w:rsidR="004946F2" w:rsidRPr="00B569B8">
        <w:rPr>
          <w:rFonts w:ascii="Times New Roman" w:hAnsi="Times New Roman" w:cs="Times New Roman"/>
          <w:sz w:val="24"/>
          <w:szCs w:val="24"/>
        </w:rPr>
        <w:t>Pengertian Tindak Pidana Korupsi</w:t>
      </w:r>
      <w:r w:rsidR="00394B5A">
        <w:rPr>
          <w:rFonts w:ascii="Times New Roman" w:hAnsi="Times New Roman" w:cs="Times New Roman"/>
          <w:sz w:val="24"/>
          <w:szCs w:val="24"/>
        </w:rPr>
        <w:t xml:space="preserve">, </w:t>
      </w:r>
      <w:r w:rsidR="004946F2" w:rsidRPr="00B569B8">
        <w:rPr>
          <w:rFonts w:ascii="Times New Roman" w:hAnsi="Times New Roman" w:cs="Times New Roman"/>
          <w:sz w:val="24"/>
          <w:szCs w:val="24"/>
        </w:rPr>
        <w:t xml:space="preserve">Istilah korupsi berasal dari satu kata dalam bahasa Latin yakni </w:t>
      </w:r>
      <w:r w:rsidR="004946F2" w:rsidRPr="00B569B8">
        <w:rPr>
          <w:rFonts w:ascii="Times New Roman" w:hAnsi="Times New Roman" w:cs="Times New Roman"/>
          <w:i/>
          <w:iCs/>
          <w:sz w:val="24"/>
          <w:szCs w:val="24"/>
        </w:rPr>
        <w:t xml:space="preserve">corruptio </w:t>
      </w:r>
      <w:r w:rsidR="004946F2" w:rsidRPr="00B569B8">
        <w:rPr>
          <w:rFonts w:ascii="Times New Roman" w:hAnsi="Times New Roman" w:cs="Times New Roman"/>
          <w:sz w:val="24"/>
          <w:szCs w:val="24"/>
        </w:rPr>
        <w:t>atau c</w:t>
      </w:r>
      <w:r w:rsidR="004946F2" w:rsidRPr="00B569B8">
        <w:rPr>
          <w:rFonts w:ascii="Times New Roman" w:hAnsi="Times New Roman" w:cs="Times New Roman"/>
          <w:i/>
          <w:iCs/>
          <w:sz w:val="24"/>
          <w:szCs w:val="24"/>
        </w:rPr>
        <w:t xml:space="preserve">orruptus </w:t>
      </w:r>
      <w:r w:rsidR="004946F2" w:rsidRPr="00B569B8">
        <w:rPr>
          <w:rFonts w:ascii="Times New Roman" w:hAnsi="Times New Roman" w:cs="Times New Roman"/>
          <w:sz w:val="24"/>
          <w:szCs w:val="24"/>
        </w:rPr>
        <w:t xml:space="preserve">yang disalin ke berbagai bahasa. </w:t>
      </w:r>
      <w:r w:rsidR="00E262A4">
        <w:rPr>
          <w:rFonts w:ascii="Times New Roman" w:hAnsi="Times New Roman" w:cs="Times New Roman"/>
          <w:sz w:val="24"/>
          <w:szCs w:val="24"/>
        </w:rPr>
        <w:t>m</w:t>
      </w:r>
      <w:r w:rsidR="004946F2" w:rsidRPr="00B569B8">
        <w:rPr>
          <w:rFonts w:ascii="Times New Roman" w:hAnsi="Times New Roman" w:cs="Times New Roman"/>
          <w:sz w:val="24"/>
          <w:szCs w:val="24"/>
        </w:rPr>
        <w:t xml:space="preserve">isalnya disalin dalam bahasa Inggris menjadi </w:t>
      </w:r>
      <w:r w:rsidR="004946F2" w:rsidRPr="00B569B8">
        <w:rPr>
          <w:rFonts w:ascii="Times New Roman" w:hAnsi="Times New Roman" w:cs="Times New Roman"/>
          <w:i/>
          <w:iCs/>
          <w:sz w:val="24"/>
          <w:szCs w:val="24"/>
        </w:rPr>
        <w:t>corruption</w:t>
      </w:r>
      <w:r w:rsidR="004946F2" w:rsidRPr="00B569B8">
        <w:rPr>
          <w:rFonts w:ascii="Times New Roman" w:hAnsi="Times New Roman" w:cs="Times New Roman"/>
          <w:sz w:val="24"/>
          <w:szCs w:val="24"/>
        </w:rPr>
        <w:t xml:space="preserve"> atau </w:t>
      </w:r>
      <w:r w:rsidR="004946F2" w:rsidRPr="00B569B8">
        <w:rPr>
          <w:rFonts w:ascii="Times New Roman" w:hAnsi="Times New Roman" w:cs="Times New Roman"/>
          <w:i/>
          <w:iCs/>
          <w:sz w:val="24"/>
          <w:szCs w:val="24"/>
        </w:rPr>
        <w:t>corrupt</w:t>
      </w:r>
      <w:r w:rsidR="004946F2" w:rsidRPr="00B569B8">
        <w:rPr>
          <w:rFonts w:ascii="Times New Roman" w:hAnsi="Times New Roman" w:cs="Times New Roman"/>
          <w:sz w:val="24"/>
          <w:szCs w:val="24"/>
        </w:rPr>
        <w:t xml:space="preserve"> dalam bahasa Prancis menjadi </w:t>
      </w:r>
      <w:r w:rsidR="004946F2" w:rsidRPr="00B569B8">
        <w:rPr>
          <w:rFonts w:ascii="Times New Roman" w:hAnsi="Times New Roman" w:cs="Times New Roman"/>
          <w:i/>
          <w:iCs/>
          <w:sz w:val="24"/>
          <w:szCs w:val="24"/>
        </w:rPr>
        <w:t xml:space="preserve">corruption </w:t>
      </w:r>
      <w:r w:rsidR="004946F2" w:rsidRPr="00B569B8">
        <w:rPr>
          <w:rFonts w:ascii="Times New Roman" w:hAnsi="Times New Roman" w:cs="Times New Roman"/>
          <w:sz w:val="24"/>
          <w:szCs w:val="24"/>
        </w:rPr>
        <w:t xml:space="preserve">dan dalam bahasa Belanda disalin menjadi istilah </w:t>
      </w:r>
      <w:r w:rsidR="004946F2" w:rsidRPr="00B569B8">
        <w:rPr>
          <w:rFonts w:ascii="Times New Roman" w:hAnsi="Times New Roman" w:cs="Times New Roman"/>
          <w:i/>
          <w:iCs/>
          <w:sz w:val="24"/>
          <w:szCs w:val="24"/>
        </w:rPr>
        <w:t>coruptie (korruptie</w:t>
      </w:r>
      <w:r w:rsidR="004946F2" w:rsidRPr="00B569B8">
        <w:rPr>
          <w:rFonts w:ascii="Times New Roman" w:hAnsi="Times New Roman" w:cs="Times New Roman"/>
          <w:sz w:val="24"/>
          <w:szCs w:val="24"/>
        </w:rPr>
        <w:t>).  bahasa Belanda itulah lahir kata korupsi dalam bahasa Indonesia</w:t>
      </w:r>
      <w:r w:rsidR="00E262A4">
        <w:rPr>
          <w:rFonts w:ascii="Times New Roman" w:hAnsi="Times New Roman" w:cs="Times New Roman"/>
          <w:sz w:val="24"/>
          <w:szCs w:val="24"/>
        </w:rPr>
        <w:t xml:space="preserve">. </w:t>
      </w:r>
      <w:r w:rsidR="004946F2" w:rsidRPr="00B569B8">
        <w:rPr>
          <w:rFonts w:ascii="Times New Roman" w:hAnsi="Times New Roman" w:cs="Times New Roman"/>
          <w:sz w:val="24"/>
          <w:szCs w:val="24"/>
        </w:rPr>
        <w:t>Dalam berbagai literatur, disebutkan pula bahwa c</w:t>
      </w:r>
      <w:r w:rsidR="004946F2" w:rsidRPr="00B569B8">
        <w:rPr>
          <w:rFonts w:ascii="Times New Roman" w:hAnsi="Times New Roman" w:cs="Times New Roman"/>
          <w:i/>
          <w:iCs/>
          <w:sz w:val="24"/>
          <w:szCs w:val="24"/>
        </w:rPr>
        <w:t>orruptio</w:t>
      </w:r>
      <w:r w:rsidR="004946F2" w:rsidRPr="00B569B8">
        <w:rPr>
          <w:rFonts w:ascii="Times New Roman" w:hAnsi="Times New Roman" w:cs="Times New Roman"/>
          <w:sz w:val="24"/>
          <w:szCs w:val="24"/>
        </w:rPr>
        <w:t xml:space="preserve"> itu berasal dari kata asal </w:t>
      </w:r>
      <w:r w:rsidR="004946F2" w:rsidRPr="00B569B8">
        <w:rPr>
          <w:rFonts w:ascii="Times New Roman" w:hAnsi="Times New Roman" w:cs="Times New Roman"/>
          <w:i/>
          <w:iCs/>
          <w:sz w:val="24"/>
          <w:szCs w:val="24"/>
        </w:rPr>
        <w:t>corrumpiere atau corrupteia</w:t>
      </w:r>
      <w:r w:rsidR="004946F2" w:rsidRPr="00B569B8">
        <w:rPr>
          <w:rFonts w:ascii="Times New Roman" w:hAnsi="Times New Roman" w:cs="Times New Roman"/>
          <w:sz w:val="24"/>
          <w:szCs w:val="24"/>
        </w:rPr>
        <w:t xml:space="preserve"> suatu kata Latin yang lebih </w:t>
      </w:r>
      <w:proofErr w:type="gramStart"/>
      <w:r w:rsidR="004946F2" w:rsidRPr="00B569B8">
        <w:rPr>
          <w:rFonts w:ascii="Times New Roman" w:hAnsi="Times New Roman" w:cs="Times New Roman"/>
          <w:sz w:val="24"/>
          <w:szCs w:val="24"/>
        </w:rPr>
        <w:t>tua.</w:t>
      </w:r>
      <w:r w:rsidR="00E262A4">
        <w:rPr>
          <w:rFonts w:ascii="Times New Roman" w:hAnsi="Times New Roman" w:cs="Times New Roman"/>
          <w:sz w:val="24"/>
          <w:szCs w:val="24"/>
        </w:rPr>
        <w:t>d</w:t>
      </w:r>
      <w:r w:rsidR="004946F2" w:rsidRPr="00B569B8">
        <w:rPr>
          <w:rFonts w:ascii="Times New Roman" w:hAnsi="Times New Roman" w:cs="Times New Roman"/>
          <w:sz w:val="24"/>
          <w:szCs w:val="24"/>
        </w:rPr>
        <w:t>ari</w:t>
      </w:r>
      <w:proofErr w:type="gramEnd"/>
      <w:r w:rsidR="004946F2" w:rsidRPr="00B569B8">
        <w:rPr>
          <w:rFonts w:ascii="Times New Roman" w:hAnsi="Times New Roman" w:cs="Times New Roman"/>
          <w:sz w:val="24"/>
          <w:szCs w:val="24"/>
        </w:rPr>
        <w:t xml:space="preserve"> Bahasa aslinya, korupsi dapat dimaknai sebagai “</w:t>
      </w:r>
      <w:r w:rsidR="004946F2" w:rsidRPr="00B569B8">
        <w:rPr>
          <w:rFonts w:ascii="Times New Roman" w:hAnsi="Times New Roman" w:cs="Times New Roman"/>
          <w:i/>
          <w:iCs/>
          <w:sz w:val="24"/>
          <w:szCs w:val="24"/>
        </w:rPr>
        <w:t>bribery</w:t>
      </w:r>
      <w:r w:rsidR="004946F2" w:rsidRPr="00B569B8">
        <w:rPr>
          <w:rFonts w:ascii="Times New Roman" w:hAnsi="Times New Roman" w:cs="Times New Roman"/>
          <w:sz w:val="24"/>
          <w:szCs w:val="24"/>
        </w:rPr>
        <w:t>” yang berarti penyuapan atau “</w:t>
      </w:r>
      <w:r w:rsidR="004946F2" w:rsidRPr="00B569B8">
        <w:rPr>
          <w:rFonts w:ascii="Times New Roman" w:hAnsi="Times New Roman" w:cs="Times New Roman"/>
          <w:i/>
          <w:iCs/>
          <w:sz w:val="24"/>
          <w:szCs w:val="24"/>
        </w:rPr>
        <w:t>seduction</w:t>
      </w:r>
      <w:r w:rsidR="004946F2" w:rsidRPr="00B569B8">
        <w:rPr>
          <w:rFonts w:ascii="Times New Roman" w:hAnsi="Times New Roman" w:cs="Times New Roman"/>
          <w:sz w:val="24"/>
          <w:szCs w:val="24"/>
        </w:rPr>
        <w:t>”.</w:t>
      </w:r>
      <w:r w:rsidR="00E262A4">
        <w:rPr>
          <w:rFonts w:ascii="Times New Roman" w:hAnsi="Times New Roman" w:cs="Times New Roman"/>
          <w:sz w:val="24"/>
          <w:szCs w:val="24"/>
        </w:rPr>
        <w:t xml:space="preserve"> o</w:t>
      </w:r>
      <w:r w:rsidR="004946F2" w:rsidRPr="00B569B8">
        <w:rPr>
          <w:rFonts w:ascii="Times New Roman" w:hAnsi="Times New Roman" w:cs="Times New Roman"/>
          <w:sz w:val="24"/>
          <w:szCs w:val="24"/>
        </w:rPr>
        <w:t>leh karena itu, tindak pidana korupsi sering pula diartikan sebagai perbuatan memberikan, menyerahkan kepada seseorang agar orang tadi berbuat untuk atau guna keuntungan</w:t>
      </w:r>
      <w:r w:rsidR="00E262A4">
        <w:rPr>
          <w:rFonts w:ascii="Times New Roman" w:hAnsi="Times New Roman" w:cs="Times New Roman"/>
          <w:sz w:val="24"/>
          <w:szCs w:val="24"/>
        </w:rPr>
        <w:t xml:space="preserve"> </w:t>
      </w:r>
      <w:r w:rsidR="004946F2" w:rsidRPr="00B569B8">
        <w:rPr>
          <w:rFonts w:ascii="Times New Roman" w:hAnsi="Times New Roman" w:cs="Times New Roman"/>
          <w:sz w:val="24"/>
          <w:szCs w:val="24"/>
        </w:rPr>
        <w:t>dari pemberi.</w:t>
      </w:r>
    </w:p>
    <w:p w14:paraId="66E78685" w14:textId="77777777" w:rsidR="004946F2" w:rsidRPr="00B569B8" w:rsidRDefault="004946F2" w:rsidP="004946F2">
      <w:pPr>
        <w:tabs>
          <w:tab w:val="left" w:pos="567"/>
        </w:tabs>
        <w:spacing w:after="0" w:line="480" w:lineRule="auto"/>
        <w:jc w:val="both"/>
        <w:rPr>
          <w:rFonts w:ascii="Times New Roman" w:hAnsi="Times New Roman" w:cs="Times New Roman"/>
          <w:sz w:val="24"/>
          <w:szCs w:val="24"/>
        </w:rPr>
      </w:pPr>
    </w:p>
    <w:p w14:paraId="582F5D21" w14:textId="66FA6171" w:rsidR="0053678A" w:rsidRPr="00B569B8" w:rsidRDefault="004946F2" w:rsidP="004946F2">
      <w:pPr>
        <w:tabs>
          <w:tab w:val="left" w:pos="567"/>
        </w:tabs>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lastRenderedPageBreak/>
        <w:tab/>
        <w:t xml:space="preserve">Adapun pengertian tindak pidana korupsi secara yuridis formal atau yang tertuang dalam peraturan </w:t>
      </w:r>
      <w:r w:rsidR="00901CE0" w:rsidRPr="00B569B8">
        <w:rPr>
          <w:rFonts w:ascii="Times New Roman" w:hAnsi="Times New Roman" w:cs="Times New Roman"/>
          <w:sz w:val="24"/>
          <w:szCs w:val="24"/>
        </w:rPr>
        <w:t>perundang-undangan</w:t>
      </w:r>
      <w:r w:rsidRPr="00B569B8">
        <w:rPr>
          <w:rFonts w:ascii="Times New Roman" w:hAnsi="Times New Roman" w:cs="Times New Roman"/>
          <w:sz w:val="24"/>
          <w:szCs w:val="24"/>
        </w:rPr>
        <w:t xml:space="preserve"> antara lain Barang siapa dengan melawan </w:t>
      </w:r>
      <w:r w:rsidR="00394B5A">
        <w:rPr>
          <w:rFonts w:ascii="Times New Roman" w:hAnsi="Times New Roman" w:cs="Times New Roman"/>
          <w:sz w:val="24"/>
          <w:szCs w:val="24"/>
        </w:rPr>
        <w:t>H</w:t>
      </w:r>
      <w:r w:rsidRPr="00B569B8">
        <w:rPr>
          <w:rFonts w:ascii="Times New Roman" w:hAnsi="Times New Roman" w:cs="Times New Roman"/>
          <w:sz w:val="24"/>
          <w:szCs w:val="24"/>
        </w:rPr>
        <w:t xml:space="preserve">ukum melakukan perbuatan memperkaya diri sendiri atau orang lain atau suatu badan yang secara langsung atau tidak langsung dapat merugikan keuangan </w:t>
      </w:r>
      <w:r w:rsidR="00394B5A">
        <w:rPr>
          <w:rFonts w:ascii="Times New Roman" w:hAnsi="Times New Roman" w:cs="Times New Roman"/>
          <w:sz w:val="24"/>
          <w:szCs w:val="24"/>
        </w:rPr>
        <w:t>N</w:t>
      </w:r>
      <w:r w:rsidRPr="00B569B8">
        <w:rPr>
          <w:rFonts w:ascii="Times New Roman" w:hAnsi="Times New Roman" w:cs="Times New Roman"/>
          <w:sz w:val="24"/>
          <w:szCs w:val="24"/>
        </w:rPr>
        <w:t xml:space="preserve">egara dan atau perekonomian </w:t>
      </w:r>
      <w:r w:rsidR="00394B5A">
        <w:rPr>
          <w:rFonts w:ascii="Times New Roman" w:hAnsi="Times New Roman" w:cs="Times New Roman"/>
          <w:sz w:val="24"/>
          <w:szCs w:val="24"/>
        </w:rPr>
        <w:t>N</w:t>
      </w:r>
      <w:r w:rsidRPr="00B569B8">
        <w:rPr>
          <w:rFonts w:ascii="Times New Roman" w:hAnsi="Times New Roman" w:cs="Times New Roman"/>
          <w:sz w:val="24"/>
          <w:szCs w:val="24"/>
        </w:rPr>
        <w:t xml:space="preserve">egara atau diketahui atau patut disangka olehnya bahwa perbuatan tersebut merugikan </w:t>
      </w:r>
      <w:r w:rsidR="00E262A4">
        <w:rPr>
          <w:rFonts w:ascii="Times New Roman" w:hAnsi="Times New Roman" w:cs="Times New Roman"/>
          <w:sz w:val="24"/>
          <w:szCs w:val="24"/>
        </w:rPr>
        <w:t>k</w:t>
      </w:r>
      <w:r w:rsidRPr="00B569B8">
        <w:rPr>
          <w:rFonts w:ascii="Times New Roman" w:hAnsi="Times New Roman" w:cs="Times New Roman"/>
          <w:sz w:val="24"/>
          <w:szCs w:val="24"/>
        </w:rPr>
        <w:t xml:space="preserve">euangan </w:t>
      </w:r>
      <w:r w:rsidR="00394B5A">
        <w:rPr>
          <w:rFonts w:ascii="Times New Roman" w:hAnsi="Times New Roman" w:cs="Times New Roman"/>
          <w:sz w:val="24"/>
          <w:szCs w:val="24"/>
        </w:rPr>
        <w:t>N</w:t>
      </w:r>
      <w:r w:rsidRPr="00B569B8">
        <w:rPr>
          <w:rFonts w:ascii="Times New Roman" w:hAnsi="Times New Roman" w:cs="Times New Roman"/>
          <w:sz w:val="24"/>
          <w:szCs w:val="24"/>
        </w:rPr>
        <w:t xml:space="preserve">egara atau perekonomian </w:t>
      </w:r>
      <w:r w:rsidR="00394B5A">
        <w:rPr>
          <w:rFonts w:ascii="Times New Roman" w:hAnsi="Times New Roman" w:cs="Times New Roman"/>
          <w:sz w:val="24"/>
          <w:szCs w:val="24"/>
        </w:rPr>
        <w:t>N</w:t>
      </w:r>
      <w:r w:rsidRPr="00B569B8">
        <w:rPr>
          <w:rFonts w:ascii="Times New Roman" w:hAnsi="Times New Roman" w:cs="Times New Roman"/>
          <w:sz w:val="24"/>
          <w:szCs w:val="24"/>
        </w:rPr>
        <w:t>egara,</w:t>
      </w:r>
      <w:r w:rsidR="004E7ABD">
        <w:rPr>
          <w:rFonts w:ascii="Times New Roman" w:hAnsi="Times New Roman" w:cs="Times New Roman"/>
          <w:sz w:val="24"/>
          <w:szCs w:val="24"/>
        </w:rPr>
        <w:t xml:space="preserve"> bahwa b</w:t>
      </w:r>
      <w:r w:rsidRPr="00B569B8">
        <w:rPr>
          <w:rFonts w:ascii="Times New Roman" w:hAnsi="Times New Roman" w:cs="Times New Roman"/>
          <w:sz w:val="24"/>
          <w:szCs w:val="24"/>
        </w:rPr>
        <w:t xml:space="preserve">arang siapa dengan bertujuan menguntungkan diri sendiri atau orang lain atau suatu </w:t>
      </w:r>
      <w:r w:rsidR="00E262A4">
        <w:rPr>
          <w:rFonts w:ascii="Times New Roman" w:hAnsi="Times New Roman" w:cs="Times New Roman"/>
          <w:sz w:val="24"/>
          <w:szCs w:val="24"/>
        </w:rPr>
        <w:t>korporasi</w:t>
      </w:r>
      <w:r w:rsidRPr="00B569B8">
        <w:rPr>
          <w:rFonts w:ascii="Times New Roman" w:hAnsi="Times New Roman" w:cs="Times New Roman"/>
          <w:sz w:val="24"/>
          <w:szCs w:val="24"/>
        </w:rPr>
        <w:t xml:space="preserve">, menyalahgunakan wewenang kesempatan-kesempatan atau sarana yang ada padanya karena jabatan atau kedudukan, yang secara langsung atau tidak langsung dapat merugikan keuangan </w:t>
      </w:r>
      <w:r w:rsidR="00394B5A">
        <w:rPr>
          <w:rFonts w:ascii="Times New Roman" w:hAnsi="Times New Roman" w:cs="Times New Roman"/>
          <w:sz w:val="24"/>
          <w:szCs w:val="24"/>
        </w:rPr>
        <w:t>N</w:t>
      </w:r>
      <w:r w:rsidRPr="00B569B8">
        <w:rPr>
          <w:rFonts w:ascii="Times New Roman" w:hAnsi="Times New Roman" w:cs="Times New Roman"/>
          <w:sz w:val="24"/>
          <w:szCs w:val="24"/>
        </w:rPr>
        <w:t xml:space="preserve">egara atau perekonomian </w:t>
      </w:r>
      <w:r w:rsidR="00394B5A">
        <w:rPr>
          <w:rFonts w:ascii="Times New Roman" w:hAnsi="Times New Roman" w:cs="Times New Roman"/>
          <w:sz w:val="24"/>
          <w:szCs w:val="24"/>
        </w:rPr>
        <w:t>N</w:t>
      </w:r>
      <w:r w:rsidRPr="00B569B8">
        <w:rPr>
          <w:rFonts w:ascii="Times New Roman" w:hAnsi="Times New Roman" w:cs="Times New Roman"/>
          <w:sz w:val="24"/>
          <w:szCs w:val="24"/>
        </w:rPr>
        <w:t>egara</w:t>
      </w:r>
      <w:r w:rsidR="0053678A" w:rsidRPr="00B569B8">
        <w:rPr>
          <w:rFonts w:ascii="Times New Roman" w:hAnsi="Times New Roman" w:cs="Times New Roman"/>
          <w:sz w:val="24"/>
          <w:szCs w:val="24"/>
        </w:rPr>
        <w:t>,</w:t>
      </w:r>
      <w:r w:rsidR="004E7ABD">
        <w:rPr>
          <w:rFonts w:ascii="Times New Roman" w:hAnsi="Times New Roman" w:cs="Times New Roman"/>
          <w:sz w:val="24"/>
          <w:szCs w:val="24"/>
        </w:rPr>
        <w:t xml:space="preserve"> dan </w:t>
      </w:r>
      <w:r w:rsidRPr="00B569B8">
        <w:rPr>
          <w:rFonts w:ascii="Times New Roman" w:hAnsi="Times New Roman" w:cs="Times New Roman"/>
          <w:sz w:val="24"/>
          <w:szCs w:val="24"/>
        </w:rPr>
        <w:t xml:space="preserve">Barang siapa memberi hadiah atau janji kepada pegawai </w:t>
      </w:r>
      <w:r w:rsidR="00394B5A">
        <w:rPr>
          <w:rFonts w:ascii="Times New Roman" w:hAnsi="Times New Roman" w:cs="Times New Roman"/>
          <w:sz w:val="24"/>
          <w:szCs w:val="24"/>
        </w:rPr>
        <w:t>N</w:t>
      </w:r>
      <w:r w:rsidRPr="00B569B8">
        <w:rPr>
          <w:rFonts w:ascii="Times New Roman" w:hAnsi="Times New Roman" w:cs="Times New Roman"/>
          <w:sz w:val="24"/>
          <w:szCs w:val="24"/>
        </w:rPr>
        <w:t>egeri seperti dimaksud dalam Pasal 2 dengan mengingat sesuatu kekuasaan atau suatu wewenang yang melekat pada jabatannya atau kedudukannya atau oleh si pemberi hadiah atau janji dianggap melekat pada jabatannya atau kedudukan itu</w:t>
      </w:r>
      <w:r w:rsidR="0053678A"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 Barang siapa tanpa alasan yang wajar, dalam waktu yang sesingkat-singkatnya setelah menerima pemberian atau janji yang diberikan kepadanya seperti tersebut pada Pasal 418, Pasal 419 dan Pasal 420 KUHP, tidak melaporkan pemberian atau janji tersebut kepada yang berwajib</w:t>
      </w:r>
      <w:r w:rsidR="0053678A" w:rsidRPr="00B569B8">
        <w:rPr>
          <w:rFonts w:ascii="Times New Roman" w:hAnsi="Times New Roman" w:cs="Times New Roman"/>
          <w:sz w:val="24"/>
          <w:szCs w:val="24"/>
        </w:rPr>
        <w:t xml:space="preserve">, </w:t>
      </w:r>
      <w:r w:rsidR="00394B5A">
        <w:rPr>
          <w:rFonts w:ascii="Times New Roman" w:hAnsi="Times New Roman" w:cs="Times New Roman"/>
          <w:sz w:val="24"/>
          <w:szCs w:val="24"/>
        </w:rPr>
        <w:t>b</w:t>
      </w:r>
      <w:r w:rsidRPr="00B569B8">
        <w:rPr>
          <w:rFonts w:ascii="Times New Roman" w:hAnsi="Times New Roman" w:cs="Times New Roman"/>
          <w:sz w:val="24"/>
          <w:szCs w:val="24"/>
        </w:rPr>
        <w:t>arang siapa melakukan percobaan atau permufakatan untuk melakukan tindakan pidana tersebut dalam ayat (1)</w:t>
      </w:r>
      <w:r w:rsidR="00394B5A">
        <w:rPr>
          <w:rFonts w:ascii="Times New Roman" w:hAnsi="Times New Roman" w:cs="Times New Roman"/>
          <w:sz w:val="24"/>
          <w:szCs w:val="24"/>
        </w:rPr>
        <w:t xml:space="preserve"> dapat di Hukum.</w:t>
      </w:r>
    </w:p>
    <w:p w14:paraId="49F3E72D" w14:textId="77777777" w:rsidR="0053678A" w:rsidRPr="00B569B8" w:rsidRDefault="0053678A" w:rsidP="004946F2">
      <w:pPr>
        <w:tabs>
          <w:tab w:val="left" w:pos="567"/>
        </w:tabs>
        <w:spacing w:after="0" w:line="480" w:lineRule="auto"/>
        <w:jc w:val="both"/>
        <w:rPr>
          <w:rFonts w:ascii="Times New Roman" w:hAnsi="Times New Roman" w:cs="Times New Roman"/>
          <w:sz w:val="24"/>
          <w:szCs w:val="24"/>
        </w:rPr>
      </w:pPr>
    </w:p>
    <w:p w14:paraId="0B3F9250" w14:textId="37E0AD9E" w:rsidR="007B7CC0" w:rsidRDefault="002C176E" w:rsidP="00B50938">
      <w:pPr>
        <w:tabs>
          <w:tab w:val="left" w:pos="567"/>
        </w:tabs>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t xml:space="preserve">Pasal 2 dan 3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tersebut dijelaskan bahwa ada 2 jenis tindak pidana</w:t>
      </w:r>
      <w:r w:rsidR="00394B5A">
        <w:rPr>
          <w:rFonts w:ascii="Times New Roman" w:hAnsi="Times New Roman" w:cs="Times New Roman"/>
          <w:sz w:val="24"/>
          <w:szCs w:val="24"/>
        </w:rPr>
        <w:t xml:space="preserve"> Korupsi</w:t>
      </w:r>
      <w:r w:rsidRPr="00B569B8">
        <w:rPr>
          <w:rFonts w:ascii="Times New Roman" w:hAnsi="Times New Roman" w:cs="Times New Roman"/>
          <w:sz w:val="24"/>
          <w:szCs w:val="24"/>
        </w:rPr>
        <w:t xml:space="preserve">, yakni penyuapan </w:t>
      </w:r>
      <w:r w:rsidR="00E262A4">
        <w:rPr>
          <w:rFonts w:ascii="Times New Roman" w:hAnsi="Times New Roman" w:cs="Times New Roman"/>
          <w:sz w:val="24"/>
          <w:szCs w:val="24"/>
        </w:rPr>
        <w:t>A</w:t>
      </w:r>
      <w:r w:rsidRPr="00B569B8">
        <w:rPr>
          <w:rFonts w:ascii="Times New Roman" w:hAnsi="Times New Roman" w:cs="Times New Roman"/>
          <w:sz w:val="24"/>
          <w:szCs w:val="24"/>
        </w:rPr>
        <w:t>ktif (</w:t>
      </w:r>
      <w:r w:rsidRPr="00B569B8">
        <w:rPr>
          <w:rFonts w:ascii="Times New Roman" w:hAnsi="Times New Roman" w:cs="Times New Roman"/>
          <w:i/>
          <w:iCs/>
          <w:sz w:val="24"/>
          <w:szCs w:val="24"/>
        </w:rPr>
        <w:t>Active Omkoping)</w:t>
      </w:r>
      <w:r w:rsidRPr="00B569B8">
        <w:rPr>
          <w:rFonts w:ascii="Times New Roman" w:hAnsi="Times New Roman" w:cs="Times New Roman"/>
          <w:sz w:val="24"/>
          <w:szCs w:val="24"/>
        </w:rPr>
        <w:t xml:space="preserve"> dan Penyuapan Pasif </w:t>
      </w:r>
      <w:r w:rsidRPr="00B569B8">
        <w:rPr>
          <w:rFonts w:ascii="Times New Roman" w:hAnsi="Times New Roman" w:cs="Times New Roman"/>
          <w:sz w:val="24"/>
          <w:szCs w:val="24"/>
        </w:rPr>
        <w:lastRenderedPageBreak/>
        <w:t>(</w:t>
      </w:r>
      <w:r w:rsidRPr="00B569B8">
        <w:rPr>
          <w:rFonts w:ascii="Times New Roman" w:hAnsi="Times New Roman" w:cs="Times New Roman"/>
          <w:i/>
          <w:iCs/>
          <w:sz w:val="24"/>
          <w:szCs w:val="24"/>
        </w:rPr>
        <w:t>Passive Omkoping</w:t>
      </w:r>
      <w:r w:rsidRPr="00B569B8">
        <w:rPr>
          <w:rFonts w:ascii="Times New Roman" w:hAnsi="Times New Roman" w:cs="Times New Roman"/>
          <w:sz w:val="24"/>
          <w:szCs w:val="24"/>
        </w:rPr>
        <w:t xml:space="preserve">). Perbedaan antara penyuapan aktif dan pasif hanya terdapat pada subjeknya, dimana apabila aktif berarti pelaku yang memberi suap, sedangkan pasif yaitu pelaku hanya menerima suap dan mengikuti kehendak dari penyuap aktif. Pada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20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2001 tentang Perubahan atas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31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1999 tentang Pemberantasan Tindak Pidana Korupsi terdapat unsur-unsur dari tindak pidana penyuapan </w:t>
      </w:r>
      <w:proofErr w:type="gramStart"/>
      <w:r w:rsidRPr="00B569B8">
        <w:rPr>
          <w:rFonts w:ascii="Times New Roman" w:hAnsi="Times New Roman" w:cs="Times New Roman"/>
          <w:sz w:val="24"/>
          <w:szCs w:val="24"/>
        </w:rPr>
        <w:t>yakni :</w:t>
      </w:r>
      <w:proofErr w:type="gramEnd"/>
    </w:p>
    <w:p w14:paraId="371E0378" w14:textId="77777777" w:rsidR="00B50938" w:rsidRPr="00B569B8" w:rsidRDefault="00B50938" w:rsidP="00B50938">
      <w:pPr>
        <w:tabs>
          <w:tab w:val="left" w:pos="567"/>
        </w:tabs>
        <w:spacing w:after="0" w:line="480" w:lineRule="auto"/>
        <w:jc w:val="both"/>
        <w:rPr>
          <w:rFonts w:ascii="Times New Roman" w:hAnsi="Times New Roman" w:cs="Times New Roman"/>
          <w:sz w:val="24"/>
          <w:szCs w:val="24"/>
        </w:rPr>
      </w:pPr>
    </w:p>
    <w:p w14:paraId="0BDC864C" w14:textId="3A393BE2" w:rsidR="002C176E" w:rsidRPr="00E262A4" w:rsidRDefault="002C176E">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E262A4">
        <w:rPr>
          <w:rFonts w:ascii="Times New Roman" w:hAnsi="Times New Roman" w:cs="Times New Roman"/>
          <w:sz w:val="24"/>
          <w:szCs w:val="24"/>
        </w:rPr>
        <w:t xml:space="preserve">Bersifat melawan </w:t>
      </w:r>
      <w:r w:rsidR="00394B5A" w:rsidRPr="00E262A4">
        <w:rPr>
          <w:rFonts w:ascii="Times New Roman" w:hAnsi="Times New Roman" w:cs="Times New Roman"/>
          <w:sz w:val="24"/>
          <w:szCs w:val="24"/>
        </w:rPr>
        <w:t>H</w:t>
      </w:r>
      <w:r w:rsidRPr="00E262A4">
        <w:rPr>
          <w:rFonts w:ascii="Times New Roman" w:hAnsi="Times New Roman" w:cs="Times New Roman"/>
          <w:sz w:val="24"/>
          <w:szCs w:val="24"/>
        </w:rPr>
        <w:t>ukum</w:t>
      </w:r>
      <w:r w:rsidR="00E262A4" w:rsidRPr="00E262A4">
        <w:rPr>
          <w:rFonts w:ascii="Times New Roman" w:hAnsi="Times New Roman" w:cs="Times New Roman"/>
          <w:sz w:val="24"/>
          <w:szCs w:val="24"/>
        </w:rPr>
        <w:t>.</w:t>
      </w:r>
    </w:p>
    <w:p w14:paraId="2297E8C6" w14:textId="14FAE277" w:rsidR="002C176E" w:rsidRPr="00E262A4" w:rsidRDefault="002C176E">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E262A4">
        <w:rPr>
          <w:rFonts w:ascii="Times New Roman" w:hAnsi="Times New Roman" w:cs="Times New Roman"/>
          <w:sz w:val="24"/>
          <w:szCs w:val="24"/>
        </w:rPr>
        <w:t>Bertujuan untuk memperkaya diri sendiri, orang lain, atau korporasi</w:t>
      </w:r>
      <w:r w:rsidR="00E262A4" w:rsidRPr="00E262A4">
        <w:rPr>
          <w:rFonts w:ascii="Times New Roman" w:hAnsi="Times New Roman" w:cs="Times New Roman"/>
          <w:sz w:val="24"/>
          <w:szCs w:val="24"/>
        </w:rPr>
        <w:t>.</w:t>
      </w:r>
      <w:r w:rsidRPr="00E262A4">
        <w:rPr>
          <w:rFonts w:ascii="Times New Roman" w:hAnsi="Times New Roman" w:cs="Times New Roman"/>
          <w:sz w:val="24"/>
          <w:szCs w:val="24"/>
        </w:rPr>
        <w:t xml:space="preserve"> </w:t>
      </w:r>
    </w:p>
    <w:p w14:paraId="3DB2F429" w14:textId="63D5CC4D" w:rsidR="00E262A4" w:rsidRPr="00E262A4" w:rsidRDefault="002C176E">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E262A4">
        <w:rPr>
          <w:rFonts w:ascii="Times New Roman" w:hAnsi="Times New Roman" w:cs="Times New Roman"/>
          <w:sz w:val="24"/>
          <w:szCs w:val="24"/>
        </w:rPr>
        <w:t>Bertujuan untuk memberi keuntungan pada diri sendiri</w:t>
      </w:r>
      <w:r w:rsidR="00E262A4">
        <w:rPr>
          <w:rFonts w:ascii="Times New Roman" w:hAnsi="Times New Roman" w:cs="Times New Roman"/>
          <w:sz w:val="24"/>
          <w:szCs w:val="24"/>
        </w:rPr>
        <w:t xml:space="preserve"> atau orang lain.</w:t>
      </w:r>
    </w:p>
    <w:p w14:paraId="2E1C1071" w14:textId="1C0B9505" w:rsidR="002C176E" w:rsidRPr="00E262A4" w:rsidRDefault="002C176E">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E262A4">
        <w:rPr>
          <w:rFonts w:ascii="Times New Roman" w:hAnsi="Times New Roman" w:cs="Times New Roman"/>
          <w:sz w:val="24"/>
          <w:szCs w:val="24"/>
        </w:rPr>
        <w:t xml:space="preserve">Berpotensi besar merugikan keuangan </w:t>
      </w:r>
      <w:r w:rsidR="00394B5A" w:rsidRPr="00E262A4">
        <w:rPr>
          <w:rFonts w:ascii="Times New Roman" w:hAnsi="Times New Roman" w:cs="Times New Roman"/>
          <w:sz w:val="24"/>
          <w:szCs w:val="24"/>
        </w:rPr>
        <w:t>N</w:t>
      </w:r>
      <w:r w:rsidRPr="00E262A4">
        <w:rPr>
          <w:rFonts w:ascii="Times New Roman" w:hAnsi="Times New Roman" w:cs="Times New Roman"/>
          <w:sz w:val="24"/>
          <w:szCs w:val="24"/>
        </w:rPr>
        <w:t xml:space="preserve">egara dan perekonomian </w:t>
      </w:r>
      <w:r w:rsidR="00394B5A" w:rsidRPr="00E262A4">
        <w:rPr>
          <w:rFonts w:ascii="Times New Roman" w:hAnsi="Times New Roman" w:cs="Times New Roman"/>
          <w:sz w:val="24"/>
          <w:szCs w:val="24"/>
        </w:rPr>
        <w:t>N</w:t>
      </w:r>
      <w:r w:rsidRPr="00E262A4">
        <w:rPr>
          <w:rFonts w:ascii="Times New Roman" w:hAnsi="Times New Roman" w:cs="Times New Roman"/>
          <w:sz w:val="24"/>
          <w:szCs w:val="24"/>
        </w:rPr>
        <w:t>egara</w:t>
      </w:r>
      <w:r w:rsidR="00E262A4">
        <w:rPr>
          <w:rFonts w:ascii="Times New Roman" w:hAnsi="Times New Roman" w:cs="Times New Roman"/>
          <w:sz w:val="24"/>
          <w:szCs w:val="24"/>
        </w:rPr>
        <w:t>.</w:t>
      </w:r>
      <w:r w:rsidRPr="00E262A4">
        <w:rPr>
          <w:rFonts w:ascii="Times New Roman" w:hAnsi="Times New Roman" w:cs="Times New Roman"/>
          <w:sz w:val="24"/>
          <w:szCs w:val="24"/>
        </w:rPr>
        <w:t xml:space="preserve"> </w:t>
      </w:r>
    </w:p>
    <w:p w14:paraId="530BD629" w14:textId="1F36F5C8" w:rsidR="002C176E" w:rsidRPr="00E262A4" w:rsidRDefault="002C176E">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E262A4">
        <w:rPr>
          <w:rFonts w:ascii="Times New Roman" w:hAnsi="Times New Roman" w:cs="Times New Roman"/>
          <w:sz w:val="24"/>
          <w:szCs w:val="24"/>
        </w:rPr>
        <w:t>Menyalahgunakan kewenangan yang dimiliki atas jabatannya.</w:t>
      </w:r>
    </w:p>
    <w:p w14:paraId="5EDE2087" w14:textId="77777777" w:rsidR="002C176E" w:rsidRPr="00B569B8" w:rsidRDefault="002C176E" w:rsidP="002C176E">
      <w:pPr>
        <w:tabs>
          <w:tab w:val="left" w:pos="567"/>
        </w:tabs>
        <w:spacing w:after="0" w:line="480" w:lineRule="auto"/>
        <w:jc w:val="both"/>
        <w:rPr>
          <w:rFonts w:ascii="Times New Roman" w:hAnsi="Times New Roman" w:cs="Times New Roman"/>
          <w:sz w:val="24"/>
          <w:szCs w:val="24"/>
        </w:rPr>
      </w:pPr>
    </w:p>
    <w:p w14:paraId="774001E1" w14:textId="050F80CD" w:rsidR="002C176E" w:rsidRPr="00B569B8" w:rsidRDefault="002C176E" w:rsidP="002C176E">
      <w:pPr>
        <w:tabs>
          <w:tab w:val="left" w:pos="567"/>
        </w:tabs>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t xml:space="preserve"> Pada Pasal 2 dan 3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11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1980 tentang Tindak Pidana Suap, dijelaskan bahwa mengenai penyuapan terdapat 2 unsur, yaitu unsur subjektif dan unsur objektif</w:t>
      </w:r>
      <w:r w:rsidR="00E262A4">
        <w:rPr>
          <w:rFonts w:ascii="Times New Roman" w:hAnsi="Times New Roman" w:cs="Times New Roman"/>
          <w:sz w:val="24"/>
          <w:szCs w:val="24"/>
        </w:rPr>
        <w:t xml:space="preserve">, </w:t>
      </w:r>
      <w:r w:rsidRPr="00B569B8">
        <w:rPr>
          <w:rFonts w:ascii="Times New Roman" w:hAnsi="Times New Roman" w:cs="Times New Roman"/>
          <w:sz w:val="24"/>
          <w:szCs w:val="24"/>
        </w:rPr>
        <w:t xml:space="preserve">Isi dari Pasal 2 dan 3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tersebut adalah sebagai berikut : “ Pasal 2 Barangsiapa memberi atau menjanjikan sesuatu kepada seseorang dengan maksud untuk membujuk supaya orang itu berbuat sesuatu atau tidak berbuat sesuatu dalam tugasnya, yang berlawanan dengan kewenangan  atau kewajibannya yang menyangkut kepentingan umum, dipidana karena memberi suap dengan pidana penjara selamalamanya 5 (lima)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dan denda sebanyak-banyaknya Rp.15.000.000,- (lima belas juta rupiah). </w:t>
      </w:r>
    </w:p>
    <w:p w14:paraId="6B675EAF" w14:textId="3DF41D48" w:rsidR="002C176E" w:rsidRPr="00B569B8" w:rsidRDefault="002C176E" w:rsidP="002C176E">
      <w:pPr>
        <w:tabs>
          <w:tab w:val="left" w:pos="567"/>
        </w:tabs>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lastRenderedPageBreak/>
        <w:tab/>
        <w:t xml:space="preserve">Pasal 3 Barangsiapa menerima sesuatu atau janji, sedangkan ia mengetahui atau patut dapat menduga bahwa pemberian sesuatu atau janji itu dimaksudkan supaya ia berbuat sesuatu atau tidak berbuat sesuatu dalam tugasnya, yang berlawanan dengan kewenangan atau kewajibannya yang menyangkut kepentingan umum, dipidana karena menerima suap dengan pidana penjara selama-lamanya 3 (tiga)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atau denda sebanyak-banyaknya Rp.15.000.000.- (lima belas juta rupiah).”</w:t>
      </w:r>
    </w:p>
    <w:p w14:paraId="10D10E15" w14:textId="77777777" w:rsidR="002C176E" w:rsidRPr="00B569B8" w:rsidRDefault="002C176E" w:rsidP="002C176E">
      <w:pPr>
        <w:tabs>
          <w:tab w:val="left" w:pos="567"/>
        </w:tabs>
        <w:spacing w:after="0" w:line="480" w:lineRule="auto"/>
        <w:jc w:val="both"/>
        <w:rPr>
          <w:rFonts w:ascii="Times New Roman" w:hAnsi="Times New Roman" w:cs="Times New Roman"/>
          <w:sz w:val="24"/>
          <w:szCs w:val="24"/>
        </w:rPr>
      </w:pPr>
    </w:p>
    <w:p w14:paraId="6028B495" w14:textId="255C5446" w:rsidR="002C176E" w:rsidRPr="00B569B8" w:rsidRDefault="002C176E" w:rsidP="002C176E">
      <w:pPr>
        <w:tabs>
          <w:tab w:val="left" w:pos="567"/>
        </w:tabs>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t xml:space="preserve"> Apabila dilihat pada 2 pasal di atas, unsur subjektif yang dimaksud terletak pada kalimat “barang siapa” atau dalam hal ini yaitu subjek </w:t>
      </w:r>
      <w:r w:rsidR="00D46A59">
        <w:rPr>
          <w:rFonts w:ascii="Times New Roman" w:hAnsi="Times New Roman" w:cs="Times New Roman"/>
          <w:sz w:val="24"/>
          <w:szCs w:val="24"/>
        </w:rPr>
        <w:t>H</w:t>
      </w:r>
      <w:r w:rsidRPr="00B569B8">
        <w:rPr>
          <w:rFonts w:ascii="Times New Roman" w:hAnsi="Times New Roman" w:cs="Times New Roman"/>
          <w:sz w:val="24"/>
          <w:szCs w:val="24"/>
        </w:rPr>
        <w:t xml:space="preserve">ukum dari tindak pidana suap tersebut. Pemilihan kalimat “barang siapa” bertujuan untuk menjerat subjek </w:t>
      </w:r>
      <w:r w:rsidR="00D46A59">
        <w:rPr>
          <w:rFonts w:ascii="Times New Roman" w:hAnsi="Times New Roman" w:cs="Times New Roman"/>
          <w:sz w:val="24"/>
          <w:szCs w:val="24"/>
        </w:rPr>
        <w:t>H</w:t>
      </w:r>
      <w:r w:rsidRPr="00B569B8">
        <w:rPr>
          <w:rFonts w:ascii="Times New Roman" w:hAnsi="Times New Roman" w:cs="Times New Roman"/>
          <w:sz w:val="24"/>
          <w:szCs w:val="24"/>
        </w:rPr>
        <w:t xml:space="preserve">ukum perorangan atau dalam perkembangannya, korporasi dapat terjerat karena termasuk sebagai subjek </w:t>
      </w:r>
      <w:r w:rsidR="00D46A59">
        <w:rPr>
          <w:rFonts w:ascii="Times New Roman" w:hAnsi="Times New Roman" w:cs="Times New Roman"/>
          <w:sz w:val="24"/>
          <w:szCs w:val="24"/>
        </w:rPr>
        <w:t>H</w:t>
      </w:r>
      <w:r w:rsidRPr="00B569B8">
        <w:rPr>
          <w:rFonts w:ascii="Times New Roman" w:hAnsi="Times New Roman" w:cs="Times New Roman"/>
          <w:sz w:val="24"/>
          <w:szCs w:val="24"/>
        </w:rPr>
        <w:t xml:space="preserve">ukum dalam tindak pidana penyuapan. Unsur objektifnya yakni perbuatan memberi ataupun menerima suap, dimana ketika seseorang atau sebuah korporasi tertangkap melakukan hal tersebut, maka unsur objektifnya telah terpenuhi. </w:t>
      </w:r>
      <w:r w:rsidR="00D46A59">
        <w:rPr>
          <w:rFonts w:ascii="Times New Roman" w:hAnsi="Times New Roman" w:cs="Times New Roman"/>
          <w:sz w:val="24"/>
          <w:szCs w:val="24"/>
        </w:rPr>
        <w:t>m</w:t>
      </w:r>
      <w:r w:rsidRPr="00B569B8">
        <w:rPr>
          <w:rFonts w:ascii="Times New Roman" w:hAnsi="Times New Roman" w:cs="Times New Roman"/>
          <w:sz w:val="24"/>
          <w:szCs w:val="24"/>
        </w:rPr>
        <w:t xml:space="preserve">engenai kasus tindak pidana penyuapan, pada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2015</w:t>
      </w:r>
      <w:r w:rsidR="00D46A59">
        <w:rPr>
          <w:rFonts w:ascii="Times New Roman" w:hAnsi="Times New Roman" w:cs="Times New Roman"/>
          <w:sz w:val="24"/>
          <w:szCs w:val="24"/>
        </w:rPr>
        <w:t xml:space="preserve">, </w:t>
      </w:r>
      <w:r w:rsidRPr="00B569B8">
        <w:rPr>
          <w:rFonts w:ascii="Times New Roman" w:hAnsi="Times New Roman" w:cs="Times New Roman"/>
          <w:sz w:val="24"/>
          <w:szCs w:val="24"/>
        </w:rPr>
        <w:t>KPK melakukan pengelompokkan terhadap cara para pelaku dalam melakukan siasat korupsi yang sering terjadi di Indonesia berdasarkan kasus-kasus yang telah dihadapi oleh KPK, dan penyuapan menjadi modus yang paling banyak dilakukan.</w:t>
      </w:r>
    </w:p>
    <w:p w14:paraId="1A03D507" w14:textId="77777777" w:rsidR="002C176E" w:rsidRPr="00B569B8" w:rsidRDefault="002C176E" w:rsidP="002C176E">
      <w:pPr>
        <w:tabs>
          <w:tab w:val="left" w:pos="567"/>
        </w:tabs>
        <w:spacing w:after="0" w:line="480" w:lineRule="auto"/>
        <w:jc w:val="both"/>
        <w:rPr>
          <w:rFonts w:ascii="Times New Roman" w:hAnsi="Times New Roman" w:cs="Times New Roman"/>
          <w:sz w:val="24"/>
          <w:szCs w:val="24"/>
        </w:rPr>
      </w:pPr>
    </w:p>
    <w:p w14:paraId="41114034" w14:textId="0418DB6E" w:rsidR="00151D1D" w:rsidRPr="00B569B8" w:rsidRDefault="0053678A" w:rsidP="002C176E">
      <w:pPr>
        <w:tabs>
          <w:tab w:val="left" w:pos="567"/>
        </w:tabs>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009C4C54" w:rsidRPr="00B569B8">
        <w:rPr>
          <w:rFonts w:ascii="Times New Roman" w:hAnsi="Times New Roman" w:cs="Times New Roman"/>
          <w:sz w:val="24"/>
          <w:szCs w:val="24"/>
        </w:rPr>
        <w:t>S</w:t>
      </w:r>
      <w:r w:rsidR="001E52CA" w:rsidRPr="00B569B8">
        <w:rPr>
          <w:rFonts w:ascii="Times New Roman" w:hAnsi="Times New Roman" w:cs="Times New Roman"/>
          <w:sz w:val="24"/>
          <w:szCs w:val="24"/>
        </w:rPr>
        <w:t xml:space="preserve">ebagaimana pengaturan Hukum </w:t>
      </w:r>
      <w:r w:rsidR="00151D1D" w:rsidRPr="00B569B8">
        <w:rPr>
          <w:rFonts w:ascii="Times New Roman" w:hAnsi="Times New Roman" w:cs="Times New Roman"/>
          <w:sz w:val="24"/>
          <w:szCs w:val="24"/>
        </w:rPr>
        <w:t xml:space="preserve">Pasal 2 (1) TIPIKOR, menyebutkan “setiap orang yang secara melawan </w:t>
      </w:r>
      <w:r w:rsidR="00AC1419" w:rsidRPr="00B569B8">
        <w:rPr>
          <w:rFonts w:ascii="Times New Roman" w:hAnsi="Times New Roman" w:cs="Times New Roman"/>
          <w:sz w:val="24"/>
          <w:szCs w:val="24"/>
        </w:rPr>
        <w:t>Hukum</w:t>
      </w:r>
      <w:r w:rsidR="00151D1D" w:rsidRPr="00B569B8">
        <w:rPr>
          <w:rFonts w:ascii="Times New Roman" w:hAnsi="Times New Roman" w:cs="Times New Roman"/>
          <w:sz w:val="24"/>
          <w:szCs w:val="24"/>
        </w:rPr>
        <w:t xml:space="preserve"> melakukan perbuatan memperkaya diri sendiri </w:t>
      </w:r>
      <w:r w:rsidR="00151D1D" w:rsidRPr="00B569B8">
        <w:rPr>
          <w:rFonts w:ascii="Times New Roman" w:hAnsi="Times New Roman" w:cs="Times New Roman"/>
          <w:sz w:val="24"/>
          <w:szCs w:val="24"/>
        </w:rPr>
        <w:lastRenderedPageBreak/>
        <w:t xml:space="preserve">atau orang lain atau korporasi yang dapat merugikan keuangan Negara atau prekonomian Negara dipidana dengan pidana penjara minimal 4 </w:t>
      </w:r>
      <w:r w:rsidR="00901CE0" w:rsidRPr="00B569B8">
        <w:rPr>
          <w:rFonts w:ascii="Times New Roman" w:hAnsi="Times New Roman" w:cs="Times New Roman"/>
          <w:sz w:val="24"/>
          <w:szCs w:val="24"/>
        </w:rPr>
        <w:t>Tahun</w:t>
      </w:r>
      <w:r w:rsidR="00151D1D" w:rsidRPr="00B569B8">
        <w:rPr>
          <w:rFonts w:ascii="Times New Roman" w:hAnsi="Times New Roman" w:cs="Times New Roman"/>
          <w:sz w:val="24"/>
          <w:szCs w:val="24"/>
        </w:rPr>
        <w:t xml:space="preserve"> dan maksimum 20 </w:t>
      </w:r>
      <w:r w:rsidR="00901CE0" w:rsidRPr="00B569B8">
        <w:rPr>
          <w:rFonts w:ascii="Times New Roman" w:hAnsi="Times New Roman" w:cs="Times New Roman"/>
          <w:sz w:val="24"/>
          <w:szCs w:val="24"/>
        </w:rPr>
        <w:t>Tahun</w:t>
      </w:r>
      <w:r w:rsidR="00151D1D" w:rsidRPr="00B569B8">
        <w:rPr>
          <w:rFonts w:ascii="Times New Roman" w:hAnsi="Times New Roman" w:cs="Times New Roman"/>
          <w:sz w:val="24"/>
          <w:szCs w:val="24"/>
        </w:rPr>
        <w:t xml:space="preserve"> dan denda paling sedikit 200 juta rupiah dan paling banyak 1 miliar rupiah”, yang berhubungan dengan Pasal 3 TIPIKOR menyebutkan “setiap orang dengan tujuan menguntungkan dirinya sendiri atau orang lain atau suatu korporasi menyalahgunakan kewenangan, kesempatan atau sarana yang ada padanya</w:t>
      </w:r>
      <w:r w:rsidR="001E47B2" w:rsidRPr="00B569B8">
        <w:rPr>
          <w:rFonts w:ascii="Times New Roman" w:hAnsi="Times New Roman" w:cs="Times New Roman"/>
          <w:sz w:val="24"/>
          <w:szCs w:val="24"/>
        </w:rPr>
        <w:t>,</w:t>
      </w:r>
      <w:r w:rsidR="00151D1D" w:rsidRPr="00B569B8">
        <w:rPr>
          <w:rFonts w:ascii="Times New Roman" w:hAnsi="Times New Roman" w:cs="Times New Roman"/>
          <w:sz w:val="24"/>
          <w:szCs w:val="24"/>
        </w:rPr>
        <w:t xml:space="preserve"> karena jabatan atau karena kedudukan yang dapat merugikan keuangan Negara atau prekonomian Negara di pidana seumur hidup, atau pidana penjara paling sedikit 1 </w:t>
      </w:r>
      <w:r w:rsidR="00901CE0" w:rsidRPr="00B569B8">
        <w:rPr>
          <w:rFonts w:ascii="Times New Roman" w:hAnsi="Times New Roman" w:cs="Times New Roman"/>
          <w:sz w:val="24"/>
          <w:szCs w:val="24"/>
        </w:rPr>
        <w:t>Tahun</w:t>
      </w:r>
      <w:r w:rsidR="00151D1D" w:rsidRPr="00B569B8">
        <w:rPr>
          <w:rFonts w:ascii="Times New Roman" w:hAnsi="Times New Roman" w:cs="Times New Roman"/>
          <w:sz w:val="24"/>
          <w:szCs w:val="24"/>
        </w:rPr>
        <w:t xml:space="preserve"> dan paling lama 20 </w:t>
      </w:r>
      <w:r w:rsidR="00901CE0" w:rsidRPr="00B569B8">
        <w:rPr>
          <w:rFonts w:ascii="Times New Roman" w:hAnsi="Times New Roman" w:cs="Times New Roman"/>
          <w:sz w:val="24"/>
          <w:szCs w:val="24"/>
        </w:rPr>
        <w:t>Tahun</w:t>
      </w:r>
      <w:r w:rsidR="00151D1D" w:rsidRPr="00B569B8">
        <w:rPr>
          <w:rFonts w:ascii="Times New Roman" w:hAnsi="Times New Roman" w:cs="Times New Roman"/>
          <w:sz w:val="24"/>
          <w:szCs w:val="24"/>
        </w:rPr>
        <w:t xml:space="preserve"> dan atau denda paling sedikit 50 juta rupiah dan maksimal 1 miliar”.</w:t>
      </w:r>
      <w:r w:rsidR="00151D1D" w:rsidRPr="00B569B8">
        <w:rPr>
          <w:rStyle w:val="FootnoteReference"/>
          <w:rFonts w:ascii="Times New Roman" w:hAnsi="Times New Roman" w:cs="Times New Roman"/>
          <w:sz w:val="24"/>
          <w:szCs w:val="24"/>
        </w:rPr>
        <w:footnoteReference w:id="22"/>
      </w:r>
    </w:p>
    <w:p w14:paraId="748A70A6" w14:textId="77777777" w:rsidR="00482F47" w:rsidRPr="00B569B8" w:rsidRDefault="00482F47" w:rsidP="004946F2">
      <w:pPr>
        <w:tabs>
          <w:tab w:val="left" w:pos="567"/>
        </w:tabs>
        <w:spacing w:after="0" w:line="480" w:lineRule="auto"/>
        <w:jc w:val="both"/>
        <w:rPr>
          <w:rFonts w:ascii="Times New Roman" w:hAnsi="Times New Roman" w:cs="Times New Roman"/>
          <w:sz w:val="24"/>
          <w:szCs w:val="24"/>
        </w:rPr>
      </w:pPr>
    </w:p>
    <w:p w14:paraId="65C37713" w14:textId="50EFA989" w:rsidR="00B901A0" w:rsidRPr="00B569B8" w:rsidRDefault="00151D1D" w:rsidP="004946F2">
      <w:pPr>
        <w:pStyle w:val="ListParagraph"/>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r w:rsidR="001E47B2" w:rsidRPr="00B569B8">
        <w:rPr>
          <w:rFonts w:ascii="Times New Roman" w:hAnsi="Times New Roman" w:cs="Times New Roman"/>
          <w:sz w:val="24"/>
          <w:szCs w:val="24"/>
        </w:rPr>
        <w:t xml:space="preserve">Dari </w:t>
      </w:r>
      <w:r w:rsidRPr="00B569B8">
        <w:rPr>
          <w:rFonts w:ascii="Times New Roman" w:hAnsi="Times New Roman" w:cs="Times New Roman"/>
          <w:sz w:val="24"/>
          <w:szCs w:val="24"/>
        </w:rPr>
        <w:t>serangkaian studi kasus fenomena</w:t>
      </w:r>
      <w:r w:rsidR="00271A15" w:rsidRPr="00B569B8">
        <w:rPr>
          <w:rFonts w:ascii="Times New Roman" w:hAnsi="Times New Roman" w:cs="Times New Roman"/>
          <w:sz w:val="24"/>
          <w:szCs w:val="24"/>
        </w:rPr>
        <w:t xml:space="preserve"> </w:t>
      </w:r>
      <w:r w:rsidRPr="00B569B8">
        <w:rPr>
          <w:rFonts w:ascii="Times New Roman" w:hAnsi="Times New Roman" w:cs="Times New Roman"/>
          <w:sz w:val="24"/>
          <w:szCs w:val="24"/>
        </w:rPr>
        <w:t>yang</w:t>
      </w:r>
      <w:r w:rsidR="00A9306B"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diangkat dalam sebuah penelitian yang ilmiah Tesis penulis, </w:t>
      </w:r>
      <w:r w:rsidR="00271A15" w:rsidRPr="00B569B8">
        <w:rPr>
          <w:rFonts w:ascii="Times New Roman" w:hAnsi="Times New Roman" w:cs="Times New Roman"/>
          <w:sz w:val="24"/>
          <w:szCs w:val="24"/>
        </w:rPr>
        <w:t xml:space="preserve">dimana </w:t>
      </w:r>
      <w:r w:rsidRPr="00B569B8">
        <w:rPr>
          <w:rFonts w:ascii="Times New Roman" w:hAnsi="Times New Roman" w:cs="Times New Roman"/>
          <w:sz w:val="24"/>
          <w:szCs w:val="24"/>
        </w:rPr>
        <w:t>dari peristiwa</w:t>
      </w:r>
      <w:r w:rsidR="00A9306B" w:rsidRPr="00B569B8">
        <w:rPr>
          <w:rFonts w:ascii="Times New Roman" w:hAnsi="Times New Roman" w:cs="Times New Roman"/>
          <w:sz w:val="24"/>
          <w:szCs w:val="24"/>
        </w:rPr>
        <w:t xml:space="preserve"> analisis studi kasus </w:t>
      </w:r>
      <w:r w:rsidR="00D46A59">
        <w:rPr>
          <w:rFonts w:ascii="Times New Roman" w:hAnsi="Times New Roman" w:cs="Times New Roman"/>
          <w:sz w:val="24"/>
          <w:szCs w:val="24"/>
        </w:rPr>
        <w:t>P</w:t>
      </w:r>
      <w:r w:rsidR="00A9306B" w:rsidRPr="00B569B8">
        <w:rPr>
          <w:rFonts w:ascii="Times New Roman" w:hAnsi="Times New Roman" w:cs="Times New Roman"/>
          <w:sz w:val="24"/>
          <w:szCs w:val="24"/>
        </w:rPr>
        <w:t xml:space="preserve">utusan </w:t>
      </w:r>
      <w:r w:rsidR="00D46A59">
        <w:rPr>
          <w:rFonts w:ascii="Times New Roman" w:hAnsi="Times New Roman" w:cs="Times New Roman"/>
          <w:sz w:val="24"/>
          <w:szCs w:val="24"/>
        </w:rPr>
        <w:t>P</w:t>
      </w:r>
      <w:r w:rsidR="00A9306B" w:rsidRPr="00B569B8">
        <w:rPr>
          <w:rFonts w:ascii="Times New Roman" w:hAnsi="Times New Roman" w:cs="Times New Roman"/>
          <w:sz w:val="24"/>
          <w:szCs w:val="24"/>
        </w:rPr>
        <w:t xml:space="preserve">engadilan </w:t>
      </w:r>
      <w:r w:rsidR="00A30650" w:rsidRPr="00B569B8">
        <w:rPr>
          <w:rFonts w:ascii="Times New Roman" w:hAnsi="Times New Roman" w:cs="Times New Roman"/>
          <w:sz w:val="24"/>
          <w:szCs w:val="24"/>
        </w:rPr>
        <w:t>M</w:t>
      </w:r>
      <w:r w:rsidR="00A9306B" w:rsidRPr="00B569B8">
        <w:rPr>
          <w:rFonts w:ascii="Times New Roman" w:hAnsi="Times New Roman" w:cs="Times New Roman"/>
          <w:sz w:val="24"/>
          <w:szCs w:val="24"/>
        </w:rPr>
        <w:t xml:space="preserve">ahkamah Agung </w:t>
      </w:r>
      <w:r w:rsidR="00A30650" w:rsidRPr="00B569B8">
        <w:rPr>
          <w:rFonts w:ascii="Times New Roman" w:hAnsi="Times New Roman" w:cs="Times New Roman"/>
          <w:sz w:val="24"/>
          <w:szCs w:val="24"/>
        </w:rPr>
        <w:t>R</w:t>
      </w:r>
      <w:r w:rsidR="00A9306B" w:rsidRPr="00B569B8">
        <w:rPr>
          <w:rFonts w:ascii="Times New Roman" w:hAnsi="Times New Roman" w:cs="Times New Roman"/>
          <w:sz w:val="24"/>
          <w:szCs w:val="24"/>
        </w:rPr>
        <w:t>epubli</w:t>
      </w:r>
      <w:r w:rsidR="00EE18E2" w:rsidRPr="00B569B8">
        <w:rPr>
          <w:rFonts w:ascii="Times New Roman" w:hAnsi="Times New Roman" w:cs="Times New Roman"/>
          <w:sz w:val="24"/>
          <w:szCs w:val="24"/>
        </w:rPr>
        <w:t>k</w:t>
      </w:r>
      <w:r w:rsidR="00A9306B" w:rsidRPr="00B569B8">
        <w:rPr>
          <w:rFonts w:ascii="Times New Roman" w:hAnsi="Times New Roman" w:cs="Times New Roman"/>
          <w:sz w:val="24"/>
          <w:szCs w:val="24"/>
        </w:rPr>
        <w:t xml:space="preserve"> Indonesia menimbang bahwa terhadap alasan </w:t>
      </w:r>
      <w:r w:rsidR="00D46A59">
        <w:rPr>
          <w:rFonts w:ascii="Times New Roman" w:hAnsi="Times New Roman" w:cs="Times New Roman"/>
          <w:sz w:val="24"/>
          <w:szCs w:val="24"/>
        </w:rPr>
        <w:t>K</w:t>
      </w:r>
      <w:r w:rsidR="00A9306B" w:rsidRPr="00B569B8">
        <w:rPr>
          <w:rFonts w:ascii="Times New Roman" w:hAnsi="Times New Roman" w:cs="Times New Roman"/>
          <w:sz w:val="24"/>
          <w:szCs w:val="24"/>
        </w:rPr>
        <w:t>asasi berpendapat menyatakan terdakwa</w:t>
      </w:r>
      <w:r w:rsidR="00C31F11" w:rsidRPr="00B569B8">
        <w:rPr>
          <w:rFonts w:ascii="Times New Roman" w:hAnsi="Times New Roman" w:cs="Times New Roman"/>
          <w:sz w:val="24"/>
          <w:szCs w:val="24"/>
        </w:rPr>
        <w:t xml:space="preserve"> yaitu </w:t>
      </w:r>
      <w:r w:rsidR="00E262A4" w:rsidRPr="004E7ABD">
        <w:rPr>
          <w:rFonts w:ascii="Times New Roman" w:hAnsi="Times New Roman" w:cs="Times New Roman"/>
          <w:sz w:val="24"/>
          <w:szCs w:val="24"/>
        </w:rPr>
        <w:t>KRN</w:t>
      </w:r>
      <w:r w:rsidR="004646EC" w:rsidRPr="004E7ABD">
        <w:rPr>
          <w:rFonts w:ascii="Times New Roman" w:hAnsi="Times New Roman" w:cs="Times New Roman"/>
          <w:sz w:val="24"/>
          <w:szCs w:val="24"/>
        </w:rPr>
        <w:t xml:space="preserve"> Agustiawan</w:t>
      </w:r>
      <w:r w:rsidR="004646EC" w:rsidRPr="00B569B8">
        <w:rPr>
          <w:rFonts w:ascii="Times New Roman" w:hAnsi="Times New Roman" w:cs="Times New Roman"/>
          <w:sz w:val="24"/>
          <w:szCs w:val="24"/>
        </w:rPr>
        <w:t xml:space="preserve"> </w:t>
      </w:r>
      <w:r w:rsidR="00A9306B" w:rsidRPr="00B569B8">
        <w:rPr>
          <w:rFonts w:ascii="Times New Roman" w:hAnsi="Times New Roman" w:cs="Times New Roman"/>
          <w:sz w:val="24"/>
          <w:szCs w:val="24"/>
        </w:rPr>
        <w:t xml:space="preserve"> selaku</w:t>
      </w:r>
      <w:r w:rsidR="00D46A59">
        <w:rPr>
          <w:rFonts w:ascii="Times New Roman" w:hAnsi="Times New Roman" w:cs="Times New Roman"/>
          <w:sz w:val="24"/>
          <w:szCs w:val="24"/>
        </w:rPr>
        <w:t xml:space="preserve"> Mantan Direktur Utama </w:t>
      </w:r>
      <w:r w:rsidR="00C31F11" w:rsidRPr="00B569B8">
        <w:rPr>
          <w:rFonts w:ascii="Times New Roman" w:hAnsi="Times New Roman" w:cs="Times New Roman"/>
          <w:sz w:val="24"/>
          <w:szCs w:val="24"/>
        </w:rPr>
        <w:t>pertamina</w:t>
      </w:r>
      <w:r w:rsidR="00D46A59">
        <w:rPr>
          <w:rFonts w:ascii="Times New Roman" w:hAnsi="Times New Roman" w:cs="Times New Roman"/>
          <w:sz w:val="24"/>
          <w:szCs w:val="24"/>
        </w:rPr>
        <w:t xml:space="preserve"> (Persero) </w:t>
      </w:r>
      <w:r w:rsidR="00C31F11" w:rsidRPr="00B569B8">
        <w:rPr>
          <w:rFonts w:ascii="Times New Roman" w:hAnsi="Times New Roman" w:cs="Times New Roman"/>
          <w:sz w:val="24"/>
          <w:szCs w:val="24"/>
        </w:rPr>
        <w:t xml:space="preserve"> periode (2008-2</w:t>
      </w:r>
      <w:r w:rsidR="00D46A59">
        <w:rPr>
          <w:rFonts w:ascii="Times New Roman" w:hAnsi="Times New Roman" w:cs="Times New Roman"/>
          <w:sz w:val="24"/>
          <w:szCs w:val="24"/>
        </w:rPr>
        <w:t>009</w:t>
      </w:r>
      <w:r w:rsidR="00C31F11" w:rsidRPr="00B569B8">
        <w:rPr>
          <w:rFonts w:ascii="Times New Roman" w:hAnsi="Times New Roman" w:cs="Times New Roman"/>
          <w:sz w:val="24"/>
          <w:szCs w:val="24"/>
        </w:rPr>
        <w:t>)</w:t>
      </w:r>
      <w:r w:rsidR="00D46A59">
        <w:rPr>
          <w:rFonts w:ascii="Times New Roman" w:hAnsi="Times New Roman" w:cs="Times New Roman"/>
          <w:sz w:val="24"/>
          <w:szCs w:val="24"/>
        </w:rPr>
        <w:t xml:space="preserve">, </w:t>
      </w:r>
      <w:r w:rsidR="00C31F11" w:rsidRPr="00B569B8">
        <w:rPr>
          <w:rFonts w:ascii="Times New Roman" w:hAnsi="Times New Roman" w:cs="Times New Roman"/>
          <w:sz w:val="24"/>
          <w:szCs w:val="24"/>
        </w:rPr>
        <w:t xml:space="preserve">menurut dakwaan bersama-sama dengan </w:t>
      </w:r>
      <w:r w:rsidR="00E262A4" w:rsidRPr="004E7ABD">
        <w:rPr>
          <w:rFonts w:ascii="Times New Roman" w:hAnsi="Times New Roman" w:cs="Times New Roman"/>
          <w:sz w:val="24"/>
          <w:szCs w:val="24"/>
        </w:rPr>
        <w:t xml:space="preserve">FDR </w:t>
      </w:r>
      <w:r w:rsidR="00C31F11" w:rsidRPr="004E7ABD">
        <w:rPr>
          <w:rFonts w:ascii="Times New Roman" w:hAnsi="Times New Roman" w:cs="Times New Roman"/>
          <w:sz w:val="24"/>
          <w:szCs w:val="24"/>
        </w:rPr>
        <w:t>Siahaan</w:t>
      </w:r>
      <w:r w:rsidR="00C31F11" w:rsidRPr="00B569B8">
        <w:rPr>
          <w:rFonts w:ascii="Times New Roman" w:hAnsi="Times New Roman" w:cs="Times New Roman"/>
          <w:sz w:val="24"/>
          <w:szCs w:val="24"/>
        </w:rPr>
        <w:t xml:space="preserve"> selaku </w:t>
      </w:r>
      <w:r w:rsidR="00A907D0">
        <w:rPr>
          <w:rFonts w:ascii="Times New Roman" w:hAnsi="Times New Roman" w:cs="Times New Roman"/>
          <w:sz w:val="24"/>
          <w:szCs w:val="24"/>
        </w:rPr>
        <w:t>m</w:t>
      </w:r>
      <w:r w:rsidR="00D46A59">
        <w:rPr>
          <w:rFonts w:ascii="Times New Roman" w:hAnsi="Times New Roman" w:cs="Times New Roman"/>
          <w:sz w:val="24"/>
          <w:szCs w:val="24"/>
        </w:rPr>
        <w:t xml:space="preserve">antan </w:t>
      </w:r>
      <w:r w:rsidR="00C31F11" w:rsidRPr="00B569B8">
        <w:rPr>
          <w:rFonts w:ascii="Times New Roman" w:hAnsi="Times New Roman" w:cs="Times New Roman"/>
          <w:sz w:val="24"/>
          <w:szCs w:val="24"/>
        </w:rPr>
        <w:t>Direktur keuangan PT Pertamina (Persero) periode 2006-2010 serta</w:t>
      </w:r>
      <w:r w:rsidR="00A907D0">
        <w:rPr>
          <w:rFonts w:ascii="Times New Roman" w:hAnsi="Times New Roman" w:cs="Times New Roman"/>
          <w:sz w:val="24"/>
          <w:szCs w:val="24"/>
        </w:rPr>
        <w:t xml:space="preserve"> </w:t>
      </w:r>
      <w:r w:rsidR="00A907D0" w:rsidRPr="00A907D0">
        <w:rPr>
          <w:rFonts w:ascii="Times New Roman" w:hAnsi="Times New Roman" w:cs="Times New Roman"/>
          <w:sz w:val="24"/>
          <w:szCs w:val="24"/>
        </w:rPr>
        <w:t>BY</w:t>
      </w:r>
      <w:r w:rsidR="00A907D0">
        <w:rPr>
          <w:rFonts w:ascii="Times New Roman" w:hAnsi="Times New Roman" w:cs="Times New Roman"/>
          <w:sz w:val="24"/>
          <w:szCs w:val="24"/>
        </w:rPr>
        <w:t xml:space="preserve">, </w:t>
      </w:r>
      <w:r w:rsidR="00C31F11" w:rsidRPr="00A907D0">
        <w:rPr>
          <w:rFonts w:ascii="Times New Roman" w:hAnsi="Times New Roman" w:cs="Times New Roman"/>
          <w:sz w:val="24"/>
          <w:szCs w:val="24"/>
        </w:rPr>
        <w:t>selaku</w:t>
      </w:r>
      <w:r w:rsidR="00C31F11" w:rsidRPr="00B569B8">
        <w:rPr>
          <w:rFonts w:ascii="Times New Roman" w:hAnsi="Times New Roman" w:cs="Times New Roman"/>
          <w:sz w:val="24"/>
          <w:szCs w:val="24"/>
        </w:rPr>
        <w:t xml:space="preserve"> </w:t>
      </w:r>
      <w:r w:rsidR="00C31F11" w:rsidRPr="00B569B8">
        <w:rPr>
          <w:rFonts w:ascii="Times New Roman" w:hAnsi="Times New Roman" w:cs="Times New Roman"/>
          <w:i/>
          <w:iCs/>
          <w:sz w:val="24"/>
          <w:szCs w:val="24"/>
        </w:rPr>
        <w:t xml:space="preserve">Legal consul compliance </w:t>
      </w:r>
      <w:r w:rsidR="00C31F11" w:rsidRPr="00B569B8">
        <w:rPr>
          <w:rFonts w:ascii="Times New Roman" w:hAnsi="Times New Roman" w:cs="Times New Roman"/>
          <w:sz w:val="24"/>
          <w:szCs w:val="24"/>
        </w:rPr>
        <w:t>pada PT Pertamina (Persero)</w:t>
      </w:r>
      <w:r w:rsidR="004646EC" w:rsidRPr="00B569B8">
        <w:rPr>
          <w:rFonts w:ascii="Times New Roman" w:hAnsi="Times New Roman" w:cs="Times New Roman"/>
          <w:sz w:val="24"/>
          <w:szCs w:val="24"/>
        </w:rPr>
        <w:t xml:space="preserve"> telah menerima penawaran dari Citi Group terkait investasi </w:t>
      </w:r>
      <w:r w:rsidR="004646EC" w:rsidRPr="00B569B8">
        <w:rPr>
          <w:rFonts w:ascii="Times New Roman" w:hAnsi="Times New Roman" w:cs="Times New Roman"/>
          <w:i/>
          <w:iCs/>
          <w:sz w:val="24"/>
          <w:szCs w:val="24"/>
        </w:rPr>
        <w:t>Participating Interent</w:t>
      </w:r>
      <w:r w:rsidR="004646EC" w:rsidRPr="00B569B8">
        <w:rPr>
          <w:rFonts w:ascii="Times New Roman" w:hAnsi="Times New Roman" w:cs="Times New Roman"/>
          <w:sz w:val="24"/>
          <w:szCs w:val="24"/>
        </w:rPr>
        <w:t xml:space="preserve"> di Blok BMG Australia. bahwa dari perbuatan</w:t>
      </w:r>
      <w:r w:rsidR="00A30650" w:rsidRPr="00B569B8">
        <w:rPr>
          <w:rFonts w:ascii="Times New Roman" w:hAnsi="Times New Roman" w:cs="Times New Roman"/>
          <w:sz w:val="24"/>
          <w:szCs w:val="24"/>
        </w:rPr>
        <w:t xml:space="preserve"> </w:t>
      </w:r>
      <w:r w:rsidR="004646EC" w:rsidRPr="00B569B8">
        <w:rPr>
          <w:rFonts w:ascii="Times New Roman" w:hAnsi="Times New Roman" w:cs="Times New Roman"/>
          <w:sz w:val="24"/>
          <w:szCs w:val="24"/>
        </w:rPr>
        <w:t xml:space="preserve">yang dilakukan terdakwa secara bersama-sama menurut dakwaaan penuntut bahwa memperkaya Roc Oil Company </w:t>
      </w:r>
      <w:r w:rsidR="00D70A14" w:rsidRPr="00B569B8">
        <w:rPr>
          <w:rFonts w:ascii="Times New Roman" w:hAnsi="Times New Roman" w:cs="Times New Roman"/>
          <w:sz w:val="24"/>
          <w:szCs w:val="24"/>
        </w:rPr>
        <w:t>Limited (ROC Ltd) Australia</w:t>
      </w:r>
      <w:r w:rsidR="00D46A59">
        <w:rPr>
          <w:rFonts w:ascii="Times New Roman" w:hAnsi="Times New Roman" w:cs="Times New Roman"/>
          <w:sz w:val="24"/>
          <w:szCs w:val="24"/>
        </w:rPr>
        <w:t xml:space="preserve">, </w:t>
      </w:r>
      <w:r w:rsidR="00D70A14" w:rsidRPr="00B569B8">
        <w:rPr>
          <w:rFonts w:ascii="Times New Roman" w:hAnsi="Times New Roman" w:cs="Times New Roman"/>
          <w:sz w:val="24"/>
          <w:szCs w:val="24"/>
        </w:rPr>
        <w:t xml:space="preserve">dan sehingga </w:t>
      </w:r>
      <w:r w:rsidR="00D70A14" w:rsidRPr="00B569B8">
        <w:rPr>
          <w:rFonts w:ascii="Times New Roman" w:hAnsi="Times New Roman" w:cs="Times New Roman"/>
          <w:sz w:val="24"/>
          <w:szCs w:val="24"/>
        </w:rPr>
        <w:lastRenderedPageBreak/>
        <w:t xml:space="preserve">merugikan keuangan Negara sebesar Rp 568. 066. 000.000; (Lima </w:t>
      </w:r>
      <w:r w:rsidR="009F7D12" w:rsidRPr="00B569B8">
        <w:rPr>
          <w:rFonts w:ascii="Times New Roman" w:hAnsi="Times New Roman" w:cs="Times New Roman"/>
          <w:sz w:val="24"/>
          <w:szCs w:val="24"/>
        </w:rPr>
        <w:t>ratus enam puluh delapan miliar enam puluh enam juta rupiah</w:t>
      </w:r>
      <w:r w:rsidR="00D70A14" w:rsidRPr="00B569B8">
        <w:rPr>
          <w:rFonts w:ascii="Times New Roman" w:hAnsi="Times New Roman" w:cs="Times New Roman"/>
          <w:sz w:val="24"/>
          <w:szCs w:val="24"/>
        </w:rPr>
        <w:t xml:space="preserve">) dalam laporan perhitungan kerugian Negara dari Akuntan </w:t>
      </w:r>
      <w:proofErr w:type="gramStart"/>
      <w:r w:rsidR="00D70A14" w:rsidRPr="00B569B8">
        <w:rPr>
          <w:rFonts w:ascii="Times New Roman" w:hAnsi="Times New Roman" w:cs="Times New Roman"/>
          <w:sz w:val="24"/>
          <w:szCs w:val="24"/>
        </w:rPr>
        <w:t>Publik</w:t>
      </w:r>
      <w:r w:rsidR="00A907D0">
        <w:rPr>
          <w:rFonts w:ascii="Times New Roman" w:hAnsi="Times New Roman" w:cs="Times New Roman"/>
          <w:sz w:val="24"/>
          <w:szCs w:val="24"/>
        </w:rPr>
        <w:t xml:space="preserve">  atas</w:t>
      </w:r>
      <w:proofErr w:type="gramEnd"/>
      <w:r w:rsidR="00A907D0">
        <w:rPr>
          <w:rFonts w:ascii="Times New Roman" w:hAnsi="Times New Roman" w:cs="Times New Roman"/>
          <w:sz w:val="24"/>
          <w:szCs w:val="24"/>
        </w:rPr>
        <w:t xml:space="preserve"> Nama </w:t>
      </w:r>
      <w:r w:rsidR="00A907D0" w:rsidRPr="004E7ABD">
        <w:rPr>
          <w:rFonts w:ascii="Times New Roman" w:hAnsi="Times New Roman" w:cs="Times New Roman"/>
          <w:sz w:val="24"/>
          <w:szCs w:val="24"/>
        </w:rPr>
        <w:t>SWR</w:t>
      </w:r>
      <w:r w:rsidR="00D70A14" w:rsidRPr="00B569B8">
        <w:rPr>
          <w:rFonts w:ascii="Times New Roman" w:hAnsi="Times New Roman" w:cs="Times New Roman"/>
          <w:sz w:val="24"/>
          <w:szCs w:val="24"/>
        </w:rPr>
        <w:t>.</w:t>
      </w:r>
      <w:r w:rsidR="00D70A14" w:rsidRPr="00B569B8">
        <w:rPr>
          <w:rStyle w:val="FootnoteReference"/>
          <w:rFonts w:ascii="Times New Roman" w:hAnsi="Times New Roman" w:cs="Times New Roman"/>
          <w:sz w:val="24"/>
          <w:szCs w:val="24"/>
        </w:rPr>
        <w:footnoteReference w:id="23"/>
      </w:r>
      <w:r w:rsidR="004646EC" w:rsidRPr="00B569B8">
        <w:rPr>
          <w:rFonts w:ascii="Times New Roman" w:hAnsi="Times New Roman" w:cs="Times New Roman"/>
          <w:sz w:val="24"/>
          <w:szCs w:val="24"/>
        </w:rPr>
        <w:t xml:space="preserve">  </w:t>
      </w:r>
      <w:r w:rsidR="009C4C54" w:rsidRPr="00B569B8">
        <w:rPr>
          <w:rFonts w:ascii="Times New Roman" w:hAnsi="Times New Roman" w:cs="Times New Roman"/>
          <w:sz w:val="24"/>
          <w:szCs w:val="24"/>
        </w:rPr>
        <w:t xml:space="preserve"> </w:t>
      </w:r>
    </w:p>
    <w:p w14:paraId="5B3FDD3D" w14:textId="77777777" w:rsidR="00546E0E" w:rsidRPr="00B569B8" w:rsidRDefault="00546E0E" w:rsidP="00151D1D">
      <w:pPr>
        <w:pStyle w:val="ListParagraph"/>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p>
    <w:p w14:paraId="29028269" w14:textId="14294A15" w:rsidR="009F7D12" w:rsidRDefault="00546E0E" w:rsidP="00624701">
      <w:pPr>
        <w:pStyle w:val="ListParagraph"/>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r w:rsidR="009F7D12">
        <w:rPr>
          <w:rFonts w:ascii="Times New Roman" w:hAnsi="Times New Roman" w:cs="Times New Roman"/>
          <w:sz w:val="24"/>
          <w:szCs w:val="24"/>
        </w:rPr>
        <w:t>Dari serangkain peristiwa Hukum yang telah diuraikan penulis dalam konteks diatas merupakan hubungan yang fundamental tindak pidana atas sesuatu perbuatan keputusan sebagai Direktur dalam pengambilan keputusannya y</w:t>
      </w:r>
      <w:r w:rsidR="00A907D0">
        <w:rPr>
          <w:rFonts w:ascii="Times New Roman" w:hAnsi="Times New Roman" w:cs="Times New Roman"/>
          <w:sz w:val="24"/>
          <w:szCs w:val="24"/>
        </w:rPr>
        <w:t>a</w:t>
      </w:r>
      <w:r w:rsidR="009F7D12">
        <w:rPr>
          <w:rFonts w:ascii="Times New Roman" w:hAnsi="Times New Roman" w:cs="Times New Roman"/>
          <w:sz w:val="24"/>
          <w:szCs w:val="24"/>
        </w:rPr>
        <w:t xml:space="preserve">ng berdasarkan </w:t>
      </w:r>
      <w:r w:rsidR="00185A02" w:rsidRPr="00B569B8">
        <w:rPr>
          <w:rFonts w:ascii="Times New Roman" w:hAnsi="Times New Roman" w:cs="Times New Roman"/>
          <w:i/>
          <w:iCs/>
          <w:sz w:val="24"/>
          <w:szCs w:val="24"/>
        </w:rPr>
        <w:t>Business judgment rule</w:t>
      </w:r>
      <w:r w:rsidR="00185A02" w:rsidRPr="00B569B8">
        <w:rPr>
          <w:rFonts w:ascii="Times New Roman" w:hAnsi="Times New Roman" w:cs="Times New Roman"/>
          <w:sz w:val="24"/>
          <w:szCs w:val="24"/>
        </w:rPr>
        <w:t xml:space="preserve"> dalam penerapannya kedalam </w:t>
      </w:r>
      <w:r w:rsidR="00901CE0" w:rsidRPr="00B569B8">
        <w:rPr>
          <w:rFonts w:ascii="Times New Roman" w:hAnsi="Times New Roman" w:cs="Times New Roman"/>
          <w:sz w:val="24"/>
          <w:szCs w:val="24"/>
        </w:rPr>
        <w:t>Undang-Undang</w:t>
      </w:r>
      <w:r w:rsidR="00185A02"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185A02"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185A02" w:rsidRPr="00B569B8">
        <w:rPr>
          <w:rFonts w:ascii="Times New Roman" w:hAnsi="Times New Roman" w:cs="Times New Roman"/>
          <w:sz w:val="24"/>
          <w:szCs w:val="24"/>
        </w:rPr>
        <w:t xml:space="preserve"> 2007</w:t>
      </w:r>
      <w:r w:rsidR="00392F5A" w:rsidRPr="00B569B8">
        <w:rPr>
          <w:rFonts w:ascii="Times New Roman" w:hAnsi="Times New Roman" w:cs="Times New Roman"/>
          <w:sz w:val="24"/>
          <w:szCs w:val="24"/>
        </w:rPr>
        <w:t>,</w:t>
      </w:r>
      <w:r w:rsidR="009F7D12">
        <w:rPr>
          <w:rFonts w:ascii="Times New Roman" w:hAnsi="Times New Roman" w:cs="Times New Roman"/>
          <w:sz w:val="24"/>
          <w:szCs w:val="24"/>
        </w:rPr>
        <w:t xml:space="preserve"> dimana yang</w:t>
      </w:r>
      <w:r w:rsidR="00392F5A" w:rsidRPr="00B569B8">
        <w:rPr>
          <w:rFonts w:ascii="Times New Roman" w:hAnsi="Times New Roman" w:cs="Times New Roman"/>
          <w:sz w:val="24"/>
          <w:szCs w:val="24"/>
        </w:rPr>
        <w:t xml:space="preserve"> berawal dari </w:t>
      </w:r>
      <w:r w:rsidR="00392F5A" w:rsidRPr="00B569B8">
        <w:rPr>
          <w:rFonts w:ascii="Times New Roman" w:hAnsi="Times New Roman" w:cs="Times New Roman"/>
          <w:i/>
          <w:iCs/>
          <w:sz w:val="24"/>
          <w:szCs w:val="24"/>
        </w:rPr>
        <w:t>doktrin prinsip Fiduciary duty</w:t>
      </w:r>
      <w:r w:rsidR="00392F5A" w:rsidRPr="00B569B8">
        <w:rPr>
          <w:rFonts w:ascii="Times New Roman" w:hAnsi="Times New Roman" w:cs="Times New Roman"/>
          <w:sz w:val="24"/>
          <w:szCs w:val="24"/>
        </w:rPr>
        <w:t xml:space="preserve"> artinya penyerahan tugas berkewenangan</w:t>
      </w:r>
      <w:r w:rsidR="009F7D12">
        <w:rPr>
          <w:rFonts w:ascii="Times New Roman" w:hAnsi="Times New Roman" w:cs="Times New Roman"/>
          <w:sz w:val="24"/>
          <w:szCs w:val="24"/>
        </w:rPr>
        <w:t xml:space="preserve"> kep</w:t>
      </w:r>
      <w:r w:rsidR="00A907D0">
        <w:rPr>
          <w:rFonts w:ascii="Times New Roman" w:hAnsi="Times New Roman" w:cs="Times New Roman"/>
          <w:sz w:val="24"/>
          <w:szCs w:val="24"/>
        </w:rPr>
        <w:t>a</w:t>
      </w:r>
      <w:r w:rsidR="009F7D12">
        <w:rPr>
          <w:rFonts w:ascii="Times New Roman" w:hAnsi="Times New Roman" w:cs="Times New Roman"/>
          <w:sz w:val="24"/>
          <w:szCs w:val="24"/>
        </w:rPr>
        <w:t>da</w:t>
      </w:r>
      <w:r w:rsidR="00A907D0">
        <w:rPr>
          <w:rFonts w:ascii="Times New Roman" w:hAnsi="Times New Roman" w:cs="Times New Roman"/>
          <w:sz w:val="24"/>
          <w:szCs w:val="24"/>
        </w:rPr>
        <w:t xml:space="preserve"> Direktur </w:t>
      </w:r>
      <w:r w:rsidR="00392F5A" w:rsidRPr="00B569B8">
        <w:rPr>
          <w:rFonts w:ascii="Times New Roman" w:hAnsi="Times New Roman" w:cs="Times New Roman"/>
          <w:sz w:val="24"/>
          <w:szCs w:val="24"/>
        </w:rPr>
        <w:t xml:space="preserve">dengan tujuan dan maksud </w:t>
      </w:r>
      <w:r w:rsidR="00951857" w:rsidRPr="00B569B8">
        <w:rPr>
          <w:rFonts w:ascii="Times New Roman" w:hAnsi="Times New Roman" w:cs="Times New Roman"/>
          <w:i/>
          <w:iCs/>
          <w:sz w:val="24"/>
          <w:szCs w:val="24"/>
        </w:rPr>
        <w:t>doktrin prinsip good corporate governance</w:t>
      </w:r>
      <w:r w:rsidR="00951857" w:rsidRPr="00B569B8">
        <w:rPr>
          <w:rFonts w:ascii="Times New Roman" w:hAnsi="Times New Roman" w:cs="Times New Roman"/>
          <w:sz w:val="24"/>
          <w:szCs w:val="24"/>
        </w:rPr>
        <w:t xml:space="preserve"> dimana Perusahaan </w:t>
      </w:r>
      <w:r w:rsidR="00A907D0">
        <w:rPr>
          <w:rFonts w:ascii="Times New Roman" w:hAnsi="Times New Roman" w:cs="Times New Roman"/>
          <w:sz w:val="24"/>
          <w:szCs w:val="24"/>
        </w:rPr>
        <w:t>p</w:t>
      </w:r>
      <w:r w:rsidR="00951857" w:rsidRPr="00B569B8">
        <w:rPr>
          <w:rFonts w:ascii="Times New Roman" w:hAnsi="Times New Roman" w:cs="Times New Roman"/>
          <w:sz w:val="24"/>
          <w:szCs w:val="24"/>
        </w:rPr>
        <w:t>erseroan terbatas berupaya meningkatkan kinerja</w:t>
      </w:r>
      <w:r w:rsidR="004E7ABD">
        <w:rPr>
          <w:rFonts w:ascii="Times New Roman" w:hAnsi="Times New Roman" w:cs="Times New Roman"/>
          <w:sz w:val="24"/>
          <w:szCs w:val="24"/>
        </w:rPr>
        <w:t xml:space="preserve"> </w:t>
      </w:r>
      <w:r w:rsidR="00951857" w:rsidRPr="00B569B8">
        <w:rPr>
          <w:rFonts w:ascii="Times New Roman" w:hAnsi="Times New Roman" w:cs="Times New Roman"/>
          <w:sz w:val="24"/>
          <w:szCs w:val="24"/>
        </w:rPr>
        <w:t xml:space="preserve">dan kontribusi perusahaannya yang berkelanjutan secara terus-menerus untuk meraih keuntungan. Pengorganisasian sebuah Perusahaan </w:t>
      </w:r>
      <w:r w:rsidR="00A907D0">
        <w:rPr>
          <w:rFonts w:ascii="Times New Roman" w:hAnsi="Times New Roman" w:cs="Times New Roman"/>
          <w:sz w:val="24"/>
          <w:szCs w:val="24"/>
        </w:rPr>
        <w:t>pe</w:t>
      </w:r>
      <w:r w:rsidR="00951857" w:rsidRPr="00B569B8">
        <w:rPr>
          <w:rFonts w:ascii="Times New Roman" w:hAnsi="Times New Roman" w:cs="Times New Roman"/>
          <w:sz w:val="24"/>
          <w:szCs w:val="24"/>
        </w:rPr>
        <w:t xml:space="preserve">rseroan terbatas </w:t>
      </w:r>
      <w:r w:rsidR="003741B7" w:rsidRPr="00B569B8">
        <w:rPr>
          <w:rFonts w:ascii="Times New Roman" w:hAnsi="Times New Roman" w:cs="Times New Roman"/>
          <w:sz w:val="24"/>
          <w:szCs w:val="24"/>
        </w:rPr>
        <w:t>dijalan</w:t>
      </w:r>
      <w:r w:rsidR="00A30650" w:rsidRPr="00B569B8">
        <w:rPr>
          <w:rFonts w:ascii="Times New Roman" w:hAnsi="Times New Roman" w:cs="Times New Roman"/>
          <w:sz w:val="24"/>
          <w:szCs w:val="24"/>
        </w:rPr>
        <w:t>i</w:t>
      </w:r>
      <w:r w:rsidR="003741B7" w:rsidRPr="00B569B8">
        <w:rPr>
          <w:rFonts w:ascii="Times New Roman" w:hAnsi="Times New Roman" w:cs="Times New Roman"/>
          <w:sz w:val="24"/>
          <w:szCs w:val="24"/>
        </w:rPr>
        <w:t xml:space="preserve"> oleh beberapa organ</w:t>
      </w:r>
      <w:r w:rsidR="00A30650" w:rsidRPr="00B569B8">
        <w:rPr>
          <w:rFonts w:ascii="Times New Roman" w:hAnsi="Times New Roman" w:cs="Times New Roman"/>
          <w:sz w:val="24"/>
          <w:szCs w:val="24"/>
        </w:rPr>
        <w:t xml:space="preserve">-organ perusahan </w:t>
      </w:r>
      <w:r w:rsidR="003741B7" w:rsidRPr="00B569B8">
        <w:rPr>
          <w:rFonts w:ascii="Times New Roman" w:hAnsi="Times New Roman" w:cs="Times New Roman"/>
          <w:sz w:val="24"/>
          <w:szCs w:val="24"/>
        </w:rPr>
        <w:t>yang saling ketergantungan satu dengan yang lainnya mengkehendaki apa yang diharapkan Perseroan terbatas</w:t>
      </w:r>
      <w:r w:rsidR="0060294B">
        <w:rPr>
          <w:rFonts w:ascii="Times New Roman" w:hAnsi="Times New Roman" w:cs="Times New Roman"/>
          <w:sz w:val="24"/>
          <w:szCs w:val="24"/>
        </w:rPr>
        <w:t xml:space="preserve">, </w:t>
      </w:r>
    </w:p>
    <w:p w14:paraId="30C7D1A2" w14:textId="77777777" w:rsidR="0060294B" w:rsidRDefault="0060294B" w:rsidP="00624701">
      <w:pPr>
        <w:pStyle w:val="ListParagraph"/>
        <w:spacing w:after="0" w:line="480" w:lineRule="auto"/>
        <w:ind w:left="0"/>
        <w:jc w:val="both"/>
        <w:rPr>
          <w:rFonts w:ascii="Times New Roman" w:hAnsi="Times New Roman" w:cs="Times New Roman"/>
          <w:sz w:val="24"/>
          <w:szCs w:val="24"/>
        </w:rPr>
      </w:pPr>
    </w:p>
    <w:p w14:paraId="384F969B" w14:textId="72FA6689" w:rsidR="0060294B" w:rsidRDefault="0060294B" w:rsidP="0062470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Melalui ketentuan Pasal 97 Undang-Undang Perseroan terbatas mengkehendaki Selaku Direktur Perusahaan Perseroan terbatas memiliki unsur dalam peng</w:t>
      </w:r>
      <w:r w:rsidR="008E5E1D">
        <w:rPr>
          <w:rFonts w:ascii="Times New Roman" w:hAnsi="Times New Roman" w:cs="Times New Roman"/>
          <w:sz w:val="24"/>
          <w:szCs w:val="24"/>
        </w:rPr>
        <w:t>a</w:t>
      </w:r>
      <w:r>
        <w:rPr>
          <w:rFonts w:ascii="Times New Roman" w:hAnsi="Times New Roman" w:cs="Times New Roman"/>
          <w:sz w:val="24"/>
          <w:szCs w:val="24"/>
        </w:rPr>
        <w:t xml:space="preserve">turannya yaitu dengan itikad baik dan penuh tanggung jawab, dimana permasalahan Hukum tidak terlepas segala keterbatasan para pembentuk Undang-Undang sehingga lazim kita temui </w:t>
      </w:r>
      <w:r w:rsidR="00E0583D">
        <w:rPr>
          <w:rFonts w:ascii="Times New Roman" w:hAnsi="Times New Roman" w:cs="Times New Roman"/>
          <w:sz w:val="24"/>
          <w:szCs w:val="24"/>
        </w:rPr>
        <w:t xml:space="preserve">pengaturan Hukum yang bersifat multitafsir, </w:t>
      </w:r>
      <w:r w:rsidR="00E0583D">
        <w:rPr>
          <w:rFonts w:ascii="Times New Roman" w:hAnsi="Times New Roman" w:cs="Times New Roman"/>
          <w:sz w:val="24"/>
          <w:szCs w:val="24"/>
        </w:rPr>
        <w:lastRenderedPageBreak/>
        <w:t>dimana pengaturan defenisi frasa beritikad baik dan penuh tanggung</w:t>
      </w:r>
      <w:r w:rsidR="008E5E1D">
        <w:rPr>
          <w:rFonts w:ascii="Times New Roman" w:hAnsi="Times New Roman" w:cs="Times New Roman"/>
          <w:sz w:val="24"/>
          <w:szCs w:val="24"/>
        </w:rPr>
        <w:t>j</w:t>
      </w:r>
      <w:r w:rsidR="00E0583D">
        <w:rPr>
          <w:rFonts w:ascii="Times New Roman" w:hAnsi="Times New Roman" w:cs="Times New Roman"/>
          <w:sz w:val="24"/>
          <w:szCs w:val="24"/>
        </w:rPr>
        <w:t>awab dalam kepengurusan Perseroan, sudah tentunya akan menimbulkan pemahaman yang berbeda-beda bagi setiap pembacanya, oleh karena itu dalam penulisan Tesis ini memaparkan unsur</w:t>
      </w:r>
      <w:r w:rsidR="008E5E1D">
        <w:rPr>
          <w:rFonts w:ascii="Times New Roman" w:hAnsi="Times New Roman" w:cs="Times New Roman"/>
          <w:sz w:val="24"/>
          <w:szCs w:val="24"/>
        </w:rPr>
        <w:t>-</w:t>
      </w:r>
      <w:r w:rsidR="00E0583D">
        <w:rPr>
          <w:rFonts w:ascii="Times New Roman" w:hAnsi="Times New Roman" w:cs="Times New Roman"/>
          <w:sz w:val="24"/>
          <w:szCs w:val="24"/>
        </w:rPr>
        <w:t>unsur</w:t>
      </w:r>
      <w:r w:rsidR="008E5E1D">
        <w:rPr>
          <w:rFonts w:ascii="Times New Roman" w:hAnsi="Times New Roman" w:cs="Times New Roman"/>
          <w:sz w:val="24"/>
          <w:szCs w:val="24"/>
        </w:rPr>
        <w:t xml:space="preserve"> Perlindungan Hukum terhadap Direktur Perusahaan Perseroan, </w:t>
      </w:r>
      <w:r w:rsidR="00E0583D">
        <w:rPr>
          <w:rFonts w:ascii="Times New Roman" w:hAnsi="Times New Roman" w:cs="Times New Roman"/>
          <w:sz w:val="24"/>
          <w:szCs w:val="24"/>
        </w:rPr>
        <w:t>sebagaimana</w:t>
      </w:r>
      <w:r w:rsidR="008E5E1D">
        <w:rPr>
          <w:rFonts w:ascii="Times New Roman" w:hAnsi="Times New Roman" w:cs="Times New Roman"/>
          <w:sz w:val="24"/>
          <w:szCs w:val="24"/>
        </w:rPr>
        <w:t xml:space="preserve"> yang di amanatkan </w:t>
      </w:r>
      <w:r w:rsidR="00E0583D">
        <w:rPr>
          <w:rFonts w:ascii="Times New Roman" w:hAnsi="Times New Roman" w:cs="Times New Roman"/>
          <w:sz w:val="24"/>
          <w:szCs w:val="24"/>
        </w:rPr>
        <w:t>pada pasal 97 ayat (5) Undang-Undang Perseroan terbatas Nomor 40 Tahun 2007.</w:t>
      </w:r>
      <w:r w:rsidR="00E0583D">
        <w:rPr>
          <w:rStyle w:val="FootnoteReference"/>
          <w:rFonts w:ascii="Times New Roman" w:hAnsi="Times New Roman" w:cs="Times New Roman"/>
          <w:sz w:val="24"/>
          <w:szCs w:val="24"/>
        </w:rPr>
        <w:footnoteReference w:id="24"/>
      </w:r>
    </w:p>
    <w:p w14:paraId="070C81FB" w14:textId="77777777" w:rsidR="00A85233" w:rsidRDefault="00A85233" w:rsidP="00624701">
      <w:pPr>
        <w:pStyle w:val="ListParagraph"/>
        <w:spacing w:after="0" w:line="480" w:lineRule="auto"/>
        <w:ind w:left="0"/>
        <w:jc w:val="both"/>
        <w:rPr>
          <w:rFonts w:ascii="Times New Roman" w:hAnsi="Times New Roman" w:cs="Times New Roman"/>
          <w:sz w:val="24"/>
          <w:szCs w:val="24"/>
        </w:rPr>
      </w:pPr>
    </w:p>
    <w:p w14:paraId="1062E903" w14:textId="02BC2DF9" w:rsidR="001360C3" w:rsidRDefault="008E5E1D" w:rsidP="0062470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1360C3">
        <w:rPr>
          <w:rFonts w:ascii="Times New Roman" w:hAnsi="Times New Roman" w:cs="Times New Roman"/>
          <w:sz w:val="24"/>
          <w:szCs w:val="24"/>
        </w:rPr>
        <w:t>Unsur  dari</w:t>
      </w:r>
      <w:proofErr w:type="gramEnd"/>
      <w:r w:rsidR="001360C3">
        <w:rPr>
          <w:rFonts w:ascii="Times New Roman" w:hAnsi="Times New Roman" w:cs="Times New Roman"/>
          <w:sz w:val="24"/>
          <w:szCs w:val="24"/>
        </w:rPr>
        <w:t xml:space="preserve"> perbuatan dari frasa itikad baik dan penuh pertanggungjawaban merupakan prinsip yang berawal dari hubungan kepercayaan kepada Direktur dalam mengelola serta mengurus Perusahaan Perseroan sesuai dengan anggaran dasar Perseroan tersebut, dalam hal pengambilan keputusannya berkesesuaian dengan prosedur yang ada</w:t>
      </w:r>
      <w:r w:rsidR="00A85233">
        <w:rPr>
          <w:rFonts w:ascii="Times New Roman" w:hAnsi="Times New Roman" w:cs="Times New Roman"/>
          <w:sz w:val="24"/>
          <w:szCs w:val="24"/>
        </w:rPr>
        <w:t xml:space="preserve">. </w:t>
      </w:r>
      <w:r w:rsidR="001360C3">
        <w:rPr>
          <w:rFonts w:ascii="Times New Roman" w:hAnsi="Times New Roman" w:cs="Times New Roman"/>
          <w:sz w:val="24"/>
          <w:szCs w:val="24"/>
        </w:rPr>
        <w:t>dimana dengan meminta rekomendasi dari pemegang saham</w:t>
      </w:r>
      <w:r w:rsidR="00A85233">
        <w:rPr>
          <w:rFonts w:ascii="Times New Roman" w:hAnsi="Times New Roman" w:cs="Times New Roman"/>
          <w:sz w:val="24"/>
          <w:szCs w:val="24"/>
        </w:rPr>
        <w:t xml:space="preserve"> (RPUS) </w:t>
      </w:r>
      <w:r w:rsidR="007A19F6">
        <w:rPr>
          <w:rFonts w:ascii="Times New Roman" w:hAnsi="Times New Roman" w:cs="Times New Roman"/>
          <w:sz w:val="24"/>
          <w:szCs w:val="24"/>
        </w:rPr>
        <w:t>dan persetujuan komisaris Perusahaan Perseroan, seandainya dikemudian hari</w:t>
      </w:r>
      <w:r w:rsidR="00A85233">
        <w:rPr>
          <w:rFonts w:ascii="Times New Roman" w:hAnsi="Times New Roman" w:cs="Times New Roman"/>
          <w:sz w:val="24"/>
          <w:szCs w:val="24"/>
        </w:rPr>
        <w:t xml:space="preserve"> </w:t>
      </w:r>
      <w:r w:rsidR="007A19F6">
        <w:rPr>
          <w:rFonts w:ascii="Times New Roman" w:hAnsi="Times New Roman" w:cs="Times New Roman"/>
          <w:sz w:val="24"/>
          <w:szCs w:val="24"/>
        </w:rPr>
        <w:t>permasalahan</w:t>
      </w:r>
      <w:r w:rsidR="00A85233">
        <w:rPr>
          <w:rFonts w:ascii="Times New Roman" w:hAnsi="Times New Roman" w:cs="Times New Roman"/>
          <w:sz w:val="24"/>
          <w:szCs w:val="24"/>
        </w:rPr>
        <w:t xml:space="preserve"> yang </w:t>
      </w:r>
      <w:proofErr w:type="gramStart"/>
      <w:r w:rsidR="00A85233">
        <w:rPr>
          <w:rFonts w:ascii="Times New Roman" w:hAnsi="Times New Roman" w:cs="Times New Roman"/>
          <w:sz w:val="24"/>
          <w:szCs w:val="24"/>
        </w:rPr>
        <w:t xml:space="preserve">ditimbulkan </w:t>
      </w:r>
      <w:r w:rsidR="007A19F6">
        <w:rPr>
          <w:rFonts w:ascii="Times New Roman" w:hAnsi="Times New Roman" w:cs="Times New Roman"/>
          <w:sz w:val="24"/>
          <w:szCs w:val="24"/>
        </w:rPr>
        <w:t xml:space="preserve"> maka</w:t>
      </w:r>
      <w:proofErr w:type="gramEnd"/>
      <w:r w:rsidR="007A19F6">
        <w:rPr>
          <w:rFonts w:ascii="Times New Roman" w:hAnsi="Times New Roman" w:cs="Times New Roman"/>
          <w:sz w:val="24"/>
          <w:szCs w:val="24"/>
        </w:rPr>
        <w:t xml:space="preserve"> pertanggung jawaban itikad baiknya sudah</w:t>
      </w:r>
      <w:r w:rsidR="00A85233">
        <w:rPr>
          <w:rFonts w:ascii="Times New Roman" w:hAnsi="Times New Roman" w:cs="Times New Roman"/>
          <w:sz w:val="24"/>
          <w:szCs w:val="24"/>
        </w:rPr>
        <w:t xml:space="preserve"> dapat dikatakan ada, sedangkan pertanggung jawaban penuh kehati-hatian dalam putusannya tersebut dapat kita menelusuri dari awal negosiasi kesepakatan hubungan antara pihak yaitu dengan perencanaan</w:t>
      </w:r>
      <w:r w:rsidR="00527F09">
        <w:rPr>
          <w:rFonts w:ascii="Times New Roman" w:hAnsi="Times New Roman" w:cs="Times New Roman"/>
          <w:sz w:val="24"/>
          <w:szCs w:val="24"/>
        </w:rPr>
        <w:t xml:space="preserve"> berkehendak.</w:t>
      </w:r>
      <w:r w:rsidR="007A19F6">
        <w:rPr>
          <w:rStyle w:val="FootnoteReference"/>
          <w:rFonts w:ascii="Times New Roman" w:hAnsi="Times New Roman" w:cs="Times New Roman"/>
          <w:sz w:val="24"/>
          <w:szCs w:val="24"/>
        </w:rPr>
        <w:footnoteReference w:id="25"/>
      </w:r>
    </w:p>
    <w:p w14:paraId="516DF5CC" w14:textId="77777777" w:rsidR="00A85233" w:rsidRDefault="00A85233" w:rsidP="00624701">
      <w:pPr>
        <w:pStyle w:val="ListParagraph"/>
        <w:spacing w:after="0" w:line="480" w:lineRule="auto"/>
        <w:ind w:left="0"/>
        <w:jc w:val="both"/>
        <w:rPr>
          <w:rFonts w:ascii="Times New Roman" w:hAnsi="Times New Roman" w:cs="Times New Roman"/>
          <w:sz w:val="24"/>
          <w:szCs w:val="24"/>
        </w:rPr>
      </w:pPr>
    </w:p>
    <w:p w14:paraId="71EBC1F7" w14:textId="0FA7DD73" w:rsidR="007A19F6" w:rsidRDefault="008E5E1D" w:rsidP="0062470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7A19F6">
        <w:rPr>
          <w:rFonts w:ascii="Times New Roman" w:hAnsi="Times New Roman" w:cs="Times New Roman"/>
          <w:sz w:val="24"/>
          <w:szCs w:val="24"/>
        </w:rPr>
        <w:t>Dari rumusan unsur pasal 97 ayat (5) a, menyatakan bahwa kerugian tersebut bukan karena kesalahannya atau kelalainya, dari unsur tersebut mewajibkan bagi Direktur Perusahaan Perseroan terbatas membuktikan</w:t>
      </w:r>
      <w:r w:rsidR="00CA37DE">
        <w:rPr>
          <w:rFonts w:ascii="Times New Roman" w:hAnsi="Times New Roman" w:cs="Times New Roman"/>
          <w:sz w:val="24"/>
          <w:szCs w:val="24"/>
        </w:rPr>
        <w:t xml:space="preserve">nya, bahwa </w:t>
      </w:r>
      <w:r w:rsidR="00CA37DE">
        <w:rPr>
          <w:rFonts w:ascii="Times New Roman" w:hAnsi="Times New Roman" w:cs="Times New Roman"/>
          <w:sz w:val="24"/>
          <w:szCs w:val="24"/>
        </w:rPr>
        <w:lastRenderedPageBreak/>
        <w:t>unsur kesalahan merupakan bukannya Direktur yang perbuat kesalahan atau pengaruh faktor perkembangan maju mundurnya perusahaaan Perseroan, dan faktor unsur kelalainya Direktur dapat</w:t>
      </w:r>
      <w:r w:rsidR="00527F09">
        <w:rPr>
          <w:rFonts w:ascii="Times New Roman" w:hAnsi="Times New Roman" w:cs="Times New Roman"/>
          <w:sz w:val="24"/>
          <w:szCs w:val="24"/>
        </w:rPr>
        <w:t xml:space="preserve"> mem</w:t>
      </w:r>
      <w:r w:rsidR="00CA37DE">
        <w:rPr>
          <w:rFonts w:ascii="Times New Roman" w:hAnsi="Times New Roman" w:cs="Times New Roman"/>
          <w:sz w:val="24"/>
          <w:szCs w:val="24"/>
        </w:rPr>
        <w:t>buktikan dengan penuh pertanggung jawaban ada sesuatu kewaspadaan dan kehati-hatian dalam melakukan transakti kebijakan pengambilan keputusan tersebut.</w:t>
      </w:r>
      <w:r w:rsidR="00CA37DE">
        <w:rPr>
          <w:rStyle w:val="FootnoteReference"/>
          <w:rFonts w:ascii="Times New Roman" w:hAnsi="Times New Roman" w:cs="Times New Roman"/>
          <w:sz w:val="24"/>
          <w:szCs w:val="24"/>
        </w:rPr>
        <w:footnoteReference w:id="26"/>
      </w:r>
      <w:r w:rsidR="007A19F6">
        <w:rPr>
          <w:rFonts w:ascii="Times New Roman" w:hAnsi="Times New Roman" w:cs="Times New Roman"/>
          <w:sz w:val="24"/>
          <w:szCs w:val="24"/>
        </w:rPr>
        <w:t xml:space="preserve"> </w:t>
      </w:r>
    </w:p>
    <w:p w14:paraId="01FB8C13" w14:textId="0EF4BCF7" w:rsidR="00527F09" w:rsidRDefault="00527F09" w:rsidP="0062470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3B8581A1" w14:textId="3D4A6045" w:rsidR="00A11188" w:rsidRDefault="008E5E1D" w:rsidP="0062470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A37DE">
        <w:rPr>
          <w:rFonts w:ascii="Times New Roman" w:hAnsi="Times New Roman" w:cs="Times New Roman"/>
          <w:sz w:val="24"/>
          <w:szCs w:val="24"/>
        </w:rPr>
        <w:t xml:space="preserve">Dari rumusan unsur Pasal 97 ayat (5) b, menyatakan telah melakukan </w:t>
      </w:r>
      <w:r w:rsidR="00A11188">
        <w:rPr>
          <w:rFonts w:ascii="Times New Roman" w:hAnsi="Times New Roman" w:cs="Times New Roman"/>
          <w:sz w:val="24"/>
          <w:szCs w:val="24"/>
        </w:rPr>
        <w:t>pengurusan dengan itikat baik dan berhati-hati untuk kepentingan Perseroan, frasa dari unsur ini bahwa sebagai Direktur kebijaksanaan dalam pengambilan keputusannya berkesesuai</w:t>
      </w:r>
      <w:r w:rsidR="00527F09">
        <w:rPr>
          <w:rFonts w:ascii="Times New Roman" w:hAnsi="Times New Roman" w:cs="Times New Roman"/>
          <w:sz w:val="24"/>
          <w:szCs w:val="24"/>
        </w:rPr>
        <w:t xml:space="preserve"> </w:t>
      </w:r>
      <w:r w:rsidR="00A11188">
        <w:rPr>
          <w:rFonts w:ascii="Times New Roman" w:hAnsi="Times New Roman" w:cs="Times New Roman"/>
          <w:sz w:val="24"/>
          <w:szCs w:val="24"/>
        </w:rPr>
        <w:t>dalam konteks pengembangan</w:t>
      </w:r>
      <w:r w:rsidR="00527F09">
        <w:rPr>
          <w:rFonts w:ascii="Times New Roman" w:hAnsi="Times New Roman" w:cs="Times New Roman"/>
          <w:sz w:val="24"/>
          <w:szCs w:val="24"/>
        </w:rPr>
        <w:t xml:space="preserve"> Perusahaan Perseroan </w:t>
      </w:r>
      <w:proofErr w:type="gramStart"/>
      <w:r w:rsidR="00527F09">
        <w:rPr>
          <w:rFonts w:ascii="Times New Roman" w:hAnsi="Times New Roman" w:cs="Times New Roman"/>
          <w:sz w:val="24"/>
          <w:szCs w:val="24"/>
        </w:rPr>
        <w:t xml:space="preserve">terbatas </w:t>
      </w:r>
      <w:r w:rsidR="00A11188">
        <w:rPr>
          <w:rFonts w:ascii="Times New Roman" w:hAnsi="Times New Roman" w:cs="Times New Roman"/>
          <w:sz w:val="24"/>
          <w:szCs w:val="24"/>
        </w:rPr>
        <w:t xml:space="preserve"> dan</w:t>
      </w:r>
      <w:proofErr w:type="gramEnd"/>
      <w:r w:rsidR="00A11188">
        <w:rPr>
          <w:rFonts w:ascii="Times New Roman" w:hAnsi="Times New Roman" w:cs="Times New Roman"/>
          <w:sz w:val="24"/>
          <w:szCs w:val="24"/>
        </w:rPr>
        <w:t xml:space="preserve"> mencari keuntungan.</w:t>
      </w:r>
      <w:r w:rsidR="00A11188">
        <w:rPr>
          <w:rStyle w:val="FootnoteReference"/>
          <w:rFonts w:ascii="Times New Roman" w:hAnsi="Times New Roman" w:cs="Times New Roman"/>
          <w:sz w:val="24"/>
          <w:szCs w:val="24"/>
        </w:rPr>
        <w:footnoteReference w:id="27"/>
      </w:r>
    </w:p>
    <w:p w14:paraId="0CBF1D6C" w14:textId="77777777" w:rsidR="00527F09" w:rsidRDefault="00527F09" w:rsidP="00624701">
      <w:pPr>
        <w:pStyle w:val="ListParagraph"/>
        <w:spacing w:after="0" w:line="480" w:lineRule="auto"/>
        <w:ind w:left="0"/>
        <w:jc w:val="both"/>
        <w:rPr>
          <w:rFonts w:ascii="Times New Roman" w:hAnsi="Times New Roman" w:cs="Times New Roman"/>
          <w:sz w:val="24"/>
          <w:szCs w:val="24"/>
        </w:rPr>
      </w:pPr>
    </w:p>
    <w:p w14:paraId="7D328006" w14:textId="262AFE2A" w:rsidR="00A11188" w:rsidRDefault="008E5E1D" w:rsidP="0062470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11188">
        <w:rPr>
          <w:rFonts w:ascii="Times New Roman" w:hAnsi="Times New Roman" w:cs="Times New Roman"/>
          <w:sz w:val="24"/>
          <w:szCs w:val="24"/>
        </w:rPr>
        <w:t xml:space="preserve">Dari rumusan unsur pasal 97 ayat (5) c, menyatakan tidak mempunyai benturan kepentingan </w:t>
      </w:r>
      <w:r>
        <w:rPr>
          <w:rFonts w:ascii="Times New Roman" w:hAnsi="Times New Roman" w:cs="Times New Roman"/>
          <w:sz w:val="24"/>
          <w:szCs w:val="24"/>
        </w:rPr>
        <w:t>Direktur</w:t>
      </w:r>
      <w:r w:rsidR="00A11188">
        <w:rPr>
          <w:rFonts w:ascii="Times New Roman" w:hAnsi="Times New Roman" w:cs="Times New Roman"/>
          <w:sz w:val="24"/>
          <w:szCs w:val="24"/>
        </w:rPr>
        <w:t xml:space="preserve"> terhadap keputusan terhadap kebijaksaan tersebut, artinya sebagai</w:t>
      </w:r>
      <w:r>
        <w:rPr>
          <w:rFonts w:ascii="Times New Roman" w:hAnsi="Times New Roman" w:cs="Times New Roman"/>
          <w:sz w:val="24"/>
          <w:szCs w:val="24"/>
        </w:rPr>
        <w:t xml:space="preserve"> Direktur </w:t>
      </w:r>
      <w:r w:rsidR="00A11188">
        <w:rPr>
          <w:rFonts w:ascii="Times New Roman" w:hAnsi="Times New Roman" w:cs="Times New Roman"/>
          <w:sz w:val="24"/>
          <w:szCs w:val="24"/>
        </w:rPr>
        <w:t>Perusahaan Perseroan terbatas</w:t>
      </w:r>
      <w:r>
        <w:rPr>
          <w:rFonts w:ascii="Times New Roman" w:hAnsi="Times New Roman" w:cs="Times New Roman"/>
          <w:sz w:val="24"/>
          <w:szCs w:val="24"/>
        </w:rPr>
        <w:t xml:space="preserve"> dengan tidak memfasilitasi,</w:t>
      </w:r>
      <w:r w:rsidR="00A11188">
        <w:rPr>
          <w:rFonts w:ascii="Times New Roman" w:hAnsi="Times New Roman" w:cs="Times New Roman"/>
          <w:sz w:val="24"/>
          <w:szCs w:val="24"/>
        </w:rPr>
        <w:t xml:space="preserve"> memanfaatkan</w:t>
      </w:r>
      <w:r>
        <w:rPr>
          <w:rFonts w:ascii="Times New Roman" w:hAnsi="Times New Roman" w:cs="Times New Roman"/>
          <w:sz w:val="24"/>
          <w:szCs w:val="24"/>
        </w:rPr>
        <w:t xml:space="preserve"> dan </w:t>
      </w:r>
      <w:r w:rsidR="00A11188">
        <w:rPr>
          <w:rFonts w:ascii="Times New Roman" w:hAnsi="Times New Roman" w:cs="Times New Roman"/>
          <w:sz w:val="24"/>
          <w:szCs w:val="24"/>
        </w:rPr>
        <w:t>mengelola keputusan</w:t>
      </w:r>
      <w:r>
        <w:rPr>
          <w:rFonts w:ascii="Times New Roman" w:hAnsi="Times New Roman" w:cs="Times New Roman"/>
          <w:sz w:val="24"/>
          <w:szCs w:val="24"/>
        </w:rPr>
        <w:t>nya</w:t>
      </w:r>
      <w:r w:rsidR="00A11188">
        <w:rPr>
          <w:rFonts w:ascii="Times New Roman" w:hAnsi="Times New Roman" w:cs="Times New Roman"/>
          <w:sz w:val="24"/>
          <w:szCs w:val="24"/>
        </w:rPr>
        <w:t xml:space="preserve"> tersebut dalam hal keberuntungannya</w:t>
      </w:r>
      <w:r>
        <w:rPr>
          <w:rFonts w:ascii="Times New Roman" w:hAnsi="Times New Roman" w:cs="Times New Roman"/>
          <w:sz w:val="24"/>
          <w:szCs w:val="24"/>
        </w:rPr>
        <w:t>,</w:t>
      </w:r>
      <w:r w:rsidR="00A11188">
        <w:rPr>
          <w:rFonts w:ascii="Times New Roman" w:hAnsi="Times New Roman" w:cs="Times New Roman"/>
          <w:sz w:val="24"/>
          <w:szCs w:val="24"/>
        </w:rPr>
        <w:t xml:space="preserve"> atau keberuntungan orang lain atau korpora</w:t>
      </w:r>
      <w:r>
        <w:rPr>
          <w:rFonts w:ascii="Times New Roman" w:hAnsi="Times New Roman" w:cs="Times New Roman"/>
          <w:sz w:val="24"/>
          <w:szCs w:val="24"/>
        </w:rPr>
        <w:t>si sehingga menimbulkan kerugian Perusahaan Perseroan terbatas.</w:t>
      </w:r>
      <w:r>
        <w:rPr>
          <w:rStyle w:val="FootnoteReference"/>
          <w:rFonts w:ascii="Times New Roman" w:hAnsi="Times New Roman" w:cs="Times New Roman"/>
          <w:sz w:val="24"/>
          <w:szCs w:val="24"/>
        </w:rPr>
        <w:footnoteReference w:id="28"/>
      </w:r>
    </w:p>
    <w:p w14:paraId="7B137D83" w14:textId="77777777" w:rsidR="00527F09" w:rsidRDefault="00527F09" w:rsidP="00624701">
      <w:pPr>
        <w:pStyle w:val="ListParagraph"/>
        <w:spacing w:after="0" w:line="480" w:lineRule="auto"/>
        <w:ind w:left="0"/>
        <w:jc w:val="both"/>
        <w:rPr>
          <w:rFonts w:ascii="Times New Roman" w:hAnsi="Times New Roman" w:cs="Times New Roman"/>
          <w:sz w:val="24"/>
          <w:szCs w:val="24"/>
        </w:rPr>
      </w:pPr>
    </w:p>
    <w:p w14:paraId="2570EFEE" w14:textId="1A50652D" w:rsidR="008E5E1D" w:rsidRDefault="008E5E1D" w:rsidP="0062470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rumusan unsur pasal 97 ayat (5) d, menyatakan dan telah mengambil tindakan untuk mencegah timbulnya atau berlanjutnya kerugian tersebut, disini </w:t>
      </w:r>
      <w:r>
        <w:rPr>
          <w:rFonts w:ascii="Times New Roman" w:hAnsi="Times New Roman" w:cs="Times New Roman"/>
          <w:sz w:val="24"/>
          <w:szCs w:val="24"/>
        </w:rPr>
        <w:lastRenderedPageBreak/>
        <w:t>dapat diartikan bahwa keputusan kebijakan sebagai Direktur dalam hal patut diduganya pelaksanaan keputusannya tersebut mengakibatkan kerugian Perusahaan Perseroan terbatas yang tidak berpihak pada Perseroannya</w:t>
      </w:r>
      <w:r w:rsidR="00527F09">
        <w:rPr>
          <w:rFonts w:ascii="Times New Roman" w:hAnsi="Times New Roman" w:cs="Times New Roman"/>
          <w:sz w:val="24"/>
          <w:szCs w:val="24"/>
        </w:rPr>
        <w:t xml:space="preserve"> dan ini Direktur dapat membuktikan dengan </w:t>
      </w:r>
      <w:r>
        <w:rPr>
          <w:rFonts w:ascii="Times New Roman" w:hAnsi="Times New Roman" w:cs="Times New Roman"/>
          <w:sz w:val="24"/>
          <w:szCs w:val="24"/>
        </w:rPr>
        <w:t>mengambil sesuatu kebijaksaan atau Solusi dalam tindakan berbuat</w:t>
      </w:r>
      <w:r w:rsidR="00527F09">
        <w:rPr>
          <w:rFonts w:ascii="Times New Roman" w:hAnsi="Times New Roman" w:cs="Times New Roman"/>
          <w:sz w:val="24"/>
          <w:szCs w:val="24"/>
        </w:rPr>
        <w:t xml:space="preserve">, artinya, </w:t>
      </w:r>
      <w:r>
        <w:rPr>
          <w:rFonts w:ascii="Times New Roman" w:hAnsi="Times New Roman" w:cs="Times New Roman"/>
          <w:sz w:val="24"/>
          <w:szCs w:val="24"/>
        </w:rPr>
        <w:t xml:space="preserve">jangan sampai </w:t>
      </w:r>
      <w:r w:rsidR="00527F09">
        <w:rPr>
          <w:rFonts w:ascii="Times New Roman" w:hAnsi="Times New Roman" w:cs="Times New Roman"/>
          <w:sz w:val="24"/>
          <w:szCs w:val="24"/>
        </w:rPr>
        <w:t xml:space="preserve">terjadi atau </w:t>
      </w:r>
      <w:r>
        <w:rPr>
          <w:rFonts w:ascii="Times New Roman" w:hAnsi="Times New Roman" w:cs="Times New Roman"/>
          <w:sz w:val="24"/>
          <w:szCs w:val="24"/>
        </w:rPr>
        <w:t>berkelanjutan</w:t>
      </w:r>
      <w:r w:rsidR="00527F09">
        <w:rPr>
          <w:rFonts w:ascii="Times New Roman" w:hAnsi="Times New Roman" w:cs="Times New Roman"/>
          <w:sz w:val="24"/>
          <w:szCs w:val="24"/>
        </w:rPr>
        <w:t xml:space="preserve"> </w:t>
      </w:r>
      <w:r>
        <w:rPr>
          <w:rFonts w:ascii="Times New Roman" w:hAnsi="Times New Roman" w:cs="Times New Roman"/>
          <w:sz w:val="24"/>
          <w:szCs w:val="24"/>
        </w:rPr>
        <w:t>merugikan Perusahaan Perseroan yang Direktur pertanggungjawabkan  atas tugas dan kewenangannya.</w:t>
      </w:r>
      <w:r>
        <w:rPr>
          <w:rStyle w:val="FootnoteReference"/>
          <w:rFonts w:ascii="Times New Roman" w:hAnsi="Times New Roman" w:cs="Times New Roman"/>
          <w:sz w:val="24"/>
          <w:szCs w:val="24"/>
        </w:rPr>
        <w:footnoteReference w:id="29"/>
      </w:r>
    </w:p>
    <w:p w14:paraId="0694A658" w14:textId="77777777" w:rsidR="008E5E1D" w:rsidRDefault="008E5E1D" w:rsidP="00A907D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67FA5C1" w14:textId="3BBBC893" w:rsidR="001803C9" w:rsidRDefault="008E5E1D" w:rsidP="00A907D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F7D12">
        <w:rPr>
          <w:rFonts w:ascii="Times New Roman" w:hAnsi="Times New Roman" w:cs="Times New Roman"/>
          <w:sz w:val="24"/>
          <w:szCs w:val="24"/>
        </w:rPr>
        <w:t>P</w:t>
      </w:r>
      <w:r w:rsidR="00EA679E" w:rsidRPr="00B569B8">
        <w:rPr>
          <w:rFonts w:ascii="Times New Roman" w:hAnsi="Times New Roman" w:cs="Times New Roman"/>
          <w:sz w:val="24"/>
          <w:szCs w:val="24"/>
        </w:rPr>
        <w:t xml:space="preserve">erbuatan </w:t>
      </w:r>
      <w:r w:rsidR="00AC1419" w:rsidRPr="00B569B8">
        <w:rPr>
          <w:rFonts w:ascii="Times New Roman" w:hAnsi="Times New Roman" w:cs="Times New Roman"/>
          <w:sz w:val="24"/>
          <w:szCs w:val="24"/>
        </w:rPr>
        <w:t>Hukum</w:t>
      </w:r>
      <w:r w:rsidR="00EA679E" w:rsidRPr="00B569B8">
        <w:rPr>
          <w:rFonts w:ascii="Times New Roman" w:hAnsi="Times New Roman" w:cs="Times New Roman"/>
          <w:sz w:val="24"/>
          <w:szCs w:val="24"/>
        </w:rPr>
        <w:t xml:space="preserve"> </w:t>
      </w:r>
      <w:r w:rsidR="003741B7" w:rsidRPr="00B569B8">
        <w:rPr>
          <w:rFonts w:ascii="Times New Roman" w:hAnsi="Times New Roman" w:cs="Times New Roman"/>
          <w:sz w:val="24"/>
          <w:szCs w:val="24"/>
        </w:rPr>
        <w:t>penyerahan kewenangan kepada Dire</w:t>
      </w:r>
      <w:r w:rsidR="00A30650" w:rsidRPr="00B569B8">
        <w:rPr>
          <w:rFonts w:ascii="Times New Roman" w:hAnsi="Times New Roman" w:cs="Times New Roman"/>
          <w:sz w:val="24"/>
          <w:szCs w:val="24"/>
        </w:rPr>
        <w:t xml:space="preserve">ktur Perusahaan Perseroan </w:t>
      </w:r>
      <w:r w:rsidR="003741B7" w:rsidRPr="00B569B8">
        <w:rPr>
          <w:rFonts w:ascii="Times New Roman" w:hAnsi="Times New Roman" w:cs="Times New Roman"/>
          <w:sz w:val="24"/>
          <w:szCs w:val="24"/>
        </w:rPr>
        <w:t xml:space="preserve">merupakan pertanggungjawaban yang diamanatkan oleh </w:t>
      </w:r>
      <w:r w:rsidR="00901CE0" w:rsidRPr="00B569B8">
        <w:rPr>
          <w:rFonts w:ascii="Times New Roman" w:hAnsi="Times New Roman" w:cs="Times New Roman"/>
          <w:sz w:val="24"/>
          <w:szCs w:val="24"/>
        </w:rPr>
        <w:t>Undang-Undang</w:t>
      </w:r>
      <w:r w:rsidR="003741B7" w:rsidRPr="00B569B8">
        <w:rPr>
          <w:rFonts w:ascii="Times New Roman" w:hAnsi="Times New Roman" w:cs="Times New Roman"/>
          <w:sz w:val="24"/>
          <w:szCs w:val="24"/>
        </w:rPr>
        <w:t xml:space="preserve"> baik itu</w:t>
      </w:r>
      <w:r w:rsidR="009C204C" w:rsidRPr="00B569B8">
        <w:rPr>
          <w:rFonts w:ascii="Times New Roman" w:hAnsi="Times New Roman" w:cs="Times New Roman"/>
          <w:sz w:val="24"/>
          <w:szCs w:val="24"/>
        </w:rPr>
        <w:t xml:space="preserve"> </w:t>
      </w:r>
      <w:r w:rsidR="003741B7" w:rsidRPr="00B569B8">
        <w:rPr>
          <w:rFonts w:ascii="Times New Roman" w:hAnsi="Times New Roman" w:cs="Times New Roman"/>
          <w:sz w:val="24"/>
          <w:szCs w:val="24"/>
        </w:rPr>
        <w:t>tugas, kewenangan, tanggungjawab</w:t>
      </w:r>
      <w:r>
        <w:rPr>
          <w:rFonts w:ascii="Times New Roman" w:hAnsi="Times New Roman" w:cs="Times New Roman"/>
          <w:sz w:val="24"/>
          <w:szCs w:val="24"/>
        </w:rPr>
        <w:t xml:space="preserve"> </w:t>
      </w:r>
      <w:r w:rsidR="005E5DDD" w:rsidRPr="00B569B8">
        <w:rPr>
          <w:rFonts w:ascii="Times New Roman" w:hAnsi="Times New Roman" w:cs="Times New Roman"/>
          <w:sz w:val="24"/>
          <w:szCs w:val="24"/>
        </w:rPr>
        <w:t>yang tidak dapat diingkari dalam pelaksanaannya</w:t>
      </w:r>
      <w:r>
        <w:rPr>
          <w:rFonts w:ascii="Times New Roman" w:hAnsi="Times New Roman" w:cs="Times New Roman"/>
          <w:sz w:val="24"/>
          <w:szCs w:val="24"/>
        </w:rPr>
        <w:t>, yaitu kepengurusan Perusahaaan Perseroan terbatas berkewajiban setiap Direktur Perusahaan dengan itikad baik dan penuh tanggung jawab.</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O</w:t>
      </w:r>
      <w:r w:rsidR="00EA679E" w:rsidRPr="00B569B8">
        <w:rPr>
          <w:rFonts w:ascii="Times New Roman" w:hAnsi="Times New Roman" w:cs="Times New Roman"/>
          <w:sz w:val="24"/>
          <w:szCs w:val="24"/>
        </w:rPr>
        <w:t xml:space="preserve">leh sebab itu, ada </w:t>
      </w:r>
      <w:r w:rsidR="005E5DDD" w:rsidRPr="00B569B8">
        <w:rPr>
          <w:rFonts w:ascii="Times New Roman" w:hAnsi="Times New Roman" w:cs="Times New Roman"/>
          <w:sz w:val="24"/>
          <w:szCs w:val="24"/>
        </w:rPr>
        <w:t xml:space="preserve">beberapa faktor tidak memungkinkan untuk tercapai tujuan yang diharapkan Perseroan </w:t>
      </w:r>
      <w:r w:rsidR="00A907D0">
        <w:rPr>
          <w:rFonts w:ascii="Times New Roman" w:hAnsi="Times New Roman" w:cs="Times New Roman"/>
          <w:sz w:val="24"/>
          <w:szCs w:val="24"/>
        </w:rPr>
        <w:t>t</w:t>
      </w:r>
      <w:r w:rsidR="005E5DDD" w:rsidRPr="00B569B8">
        <w:rPr>
          <w:rFonts w:ascii="Times New Roman" w:hAnsi="Times New Roman" w:cs="Times New Roman"/>
          <w:sz w:val="24"/>
          <w:szCs w:val="24"/>
        </w:rPr>
        <w:t>erbatas yang memang</w:t>
      </w:r>
      <w:r w:rsidR="00A907D0">
        <w:rPr>
          <w:rFonts w:ascii="Times New Roman" w:hAnsi="Times New Roman" w:cs="Times New Roman"/>
          <w:sz w:val="24"/>
          <w:szCs w:val="24"/>
        </w:rPr>
        <w:t xml:space="preserve"> </w:t>
      </w:r>
      <w:r w:rsidR="005E5DDD" w:rsidRPr="00B569B8">
        <w:rPr>
          <w:rFonts w:ascii="Times New Roman" w:hAnsi="Times New Roman" w:cs="Times New Roman"/>
          <w:sz w:val="24"/>
          <w:szCs w:val="24"/>
        </w:rPr>
        <w:t>hal</w:t>
      </w:r>
      <w:r w:rsidR="00A907D0">
        <w:rPr>
          <w:rFonts w:ascii="Times New Roman" w:hAnsi="Times New Roman" w:cs="Times New Roman"/>
          <w:sz w:val="24"/>
          <w:szCs w:val="24"/>
        </w:rPr>
        <w:t xml:space="preserve"> </w:t>
      </w:r>
      <w:r w:rsidR="005E5DDD" w:rsidRPr="00B569B8">
        <w:rPr>
          <w:rFonts w:ascii="Times New Roman" w:hAnsi="Times New Roman" w:cs="Times New Roman"/>
          <w:sz w:val="24"/>
          <w:szCs w:val="24"/>
        </w:rPr>
        <w:t>tersebut</w:t>
      </w:r>
      <w:r w:rsidR="00546E0E" w:rsidRPr="00B569B8">
        <w:rPr>
          <w:rFonts w:ascii="Times New Roman" w:hAnsi="Times New Roman" w:cs="Times New Roman"/>
          <w:sz w:val="24"/>
          <w:szCs w:val="24"/>
        </w:rPr>
        <w:t xml:space="preserve"> ada </w:t>
      </w:r>
      <w:r w:rsidR="009F7D12">
        <w:rPr>
          <w:rFonts w:ascii="Times New Roman" w:hAnsi="Times New Roman" w:cs="Times New Roman"/>
          <w:sz w:val="24"/>
          <w:szCs w:val="24"/>
        </w:rPr>
        <w:t>batasan per</w:t>
      </w:r>
      <w:r w:rsidR="00546E0E" w:rsidRPr="00B569B8">
        <w:rPr>
          <w:rFonts w:ascii="Times New Roman" w:hAnsi="Times New Roman" w:cs="Times New Roman"/>
          <w:sz w:val="24"/>
          <w:szCs w:val="24"/>
        </w:rPr>
        <w:t>tanggungjawab</w:t>
      </w:r>
      <w:r w:rsidR="009F7D12">
        <w:rPr>
          <w:rFonts w:ascii="Times New Roman" w:hAnsi="Times New Roman" w:cs="Times New Roman"/>
          <w:sz w:val="24"/>
          <w:szCs w:val="24"/>
        </w:rPr>
        <w:t>an</w:t>
      </w:r>
      <w:r w:rsidR="00A907D0">
        <w:rPr>
          <w:rFonts w:ascii="Times New Roman" w:hAnsi="Times New Roman" w:cs="Times New Roman"/>
          <w:sz w:val="24"/>
          <w:szCs w:val="24"/>
        </w:rPr>
        <w:t xml:space="preserve">, </w:t>
      </w:r>
      <w:r w:rsidR="004736EB">
        <w:rPr>
          <w:rFonts w:ascii="Times New Roman" w:hAnsi="Times New Roman" w:cs="Times New Roman"/>
          <w:sz w:val="24"/>
          <w:szCs w:val="24"/>
        </w:rPr>
        <w:t xml:space="preserve">yang </w:t>
      </w:r>
      <w:r w:rsidR="005E5DDD" w:rsidRPr="00B569B8">
        <w:rPr>
          <w:rFonts w:ascii="Times New Roman" w:hAnsi="Times New Roman" w:cs="Times New Roman"/>
          <w:sz w:val="24"/>
          <w:szCs w:val="24"/>
        </w:rPr>
        <w:t>dapat dipertanggung</w:t>
      </w:r>
      <w:r w:rsidR="00A907D0">
        <w:rPr>
          <w:rFonts w:ascii="Times New Roman" w:hAnsi="Times New Roman" w:cs="Times New Roman"/>
          <w:sz w:val="24"/>
          <w:szCs w:val="24"/>
        </w:rPr>
        <w:t xml:space="preserve"> </w:t>
      </w:r>
      <w:r w:rsidR="005E5DDD" w:rsidRPr="00B569B8">
        <w:rPr>
          <w:rFonts w:ascii="Times New Roman" w:hAnsi="Times New Roman" w:cs="Times New Roman"/>
          <w:sz w:val="24"/>
          <w:szCs w:val="24"/>
        </w:rPr>
        <w:t>jawabkan</w:t>
      </w:r>
      <w:r w:rsidR="00546E0E" w:rsidRPr="00B569B8">
        <w:rPr>
          <w:rFonts w:ascii="Times New Roman" w:hAnsi="Times New Roman" w:cs="Times New Roman"/>
          <w:sz w:val="24"/>
          <w:szCs w:val="24"/>
        </w:rPr>
        <w:t xml:space="preserve"> dan selanjutnya ada </w:t>
      </w:r>
      <w:r w:rsidR="00A30650" w:rsidRPr="00B569B8">
        <w:rPr>
          <w:rFonts w:ascii="Times New Roman" w:hAnsi="Times New Roman" w:cs="Times New Roman"/>
          <w:sz w:val="24"/>
          <w:szCs w:val="24"/>
        </w:rPr>
        <w:t>b</w:t>
      </w:r>
      <w:r w:rsidR="00546E0E" w:rsidRPr="00B569B8">
        <w:rPr>
          <w:rFonts w:ascii="Times New Roman" w:hAnsi="Times New Roman" w:cs="Times New Roman"/>
          <w:sz w:val="24"/>
          <w:szCs w:val="24"/>
        </w:rPr>
        <w:t>atasan tidak dapat mempertanggung</w:t>
      </w:r>
      <w:r w:rsidR="00A907D0">
        <w:rPr>
          <w:rFonts w:ascii="Times New Roman" w:hAnsi="Times New Roman" w:cs="Times New Roman"/>
          <w:sz w:val="24"/>
          <w:szCs w:val="24"/>
        </w:rPr>
        <w:t xml:space="preserve"> </w:t>
      </w:r>
      <w:r w:rsidR="00546E0E" w:rsidRPr="00B569B8">
        <w:rPr>
          <w:rFonts w:ascii="Times New Roman" w:hAnsi="Times New Roman" w:cs="Times New Roman"/>
          <w:sz w:val="24"/>
          <w:szCs w:val="24"/>
        </w:rPr>
        <w:t xml:space="preserve">jawabkan </w:t>
      </w:r>
      <w:r w:rsidR="005E5DDD" w:rsidRPr="00B569B8">
        <w:rPr>
          <w:rFonts w:ascii="Times New Roman" w:hAnsi="Times New Roman" w:cs="Times New Roman"/>
          <w:sz w:val="24"/>
          <w:szCs w:val="24"/>
        </w:rPr>
        <w:t>oleh pemangku kepentingan</w:t>
      </w:r>
      <w:r w:rsidR="00E111D2" w:rsidRPr="00B569B8">
        <w:rPr>
          <w:rFonts w:ascii="Times New Roman" w:hAnsi="Times New Roman" w:cs="Times New Roman"/>
          <w:sz w:val="24"/>
          <w:szCs w:val="24"/>
        </w:rPr>
        <w:t>.</w:t>
      </w:r>
    </w:p>
    <w:p w14:paraId="364AA0F1" w14:textId="77777777" w:rsidR="00527F09" w:rsidRDefault="00527F09" w:rsidP="00A907D0">
      <w:pPr>
        <w:pStyle w:val="ListParagraph"/>
        <w:spacing w:after="0" w:line="480" w:lineRule="auto"/>
        <w:ind w:left="0"/>
        <w:jc w:val="both"/>
        <w:rPr>
          <w:rFonts w:ascii="Times New Roman" w:hAnsi="Times New Roman" w:cs="Times New Roman"/>
          <w:sz w:val="24"/>
          <w:szCs w:val="24"/>
        </w:rPr>
      </w:pPr>
    </w:p>
    <w:p w14:paraId="1B83C083" w14:textId="77777777" w:rsidR="00EC7C3F" w:rsidRDefault="008E5E1D" w:rsidP="00A907D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111D2" w:rsidRPr="00B569B8">
        <w:rPr>
          <w:rFonts w:ascii="Times New Roman" w:hAnsi="Times New Roman" w:cs="Times New Roman"/>
          <w:sz w:val="24"/>
          <w:szCs w:val="24"/>
        </w:rPr>
        <w:t>P</w:t>
      </w:r>
      <w:r w:rsidR="005E5DDD" w:rsidRPr="00B569B8">
        <w:rPr>
          <w:rFonts w:ascii="Times New Roman" w:hAnsi="Times New Roman" w:cs="Times New Roman"/>
          <w:sz w:val="24"/>
          <w:szCs w:val="24"/>
        </w:rPr>
        <w:t>emaparan</w:t>
      </w:r>
      <w:r w:rsidR="00143EDE" w:rsidRPr="00B569B8">
        <w:rPr>
          <w:rFonts w:ascii="Times New Roman" w:hAnsi="Times New Roman" w:cs="Times New Roman"/>
          <w:sz w:val="24"/>
          <w:szCs w:val="24"/>
        </w:rPr>
        <w:t xml:space="preserve"> </w:t>
      </w:r>
      <w:r w:rsidR="005E5DDD" w:rsidRPr="00B569B8">
        <w:rPr>
          <w:rFonts w:ascii="Times New Roman" w:hAnsi="Times New Roman" w:cs="Times New Roman"/>
          <w:sz w:val="24"/>
          <w:szCs w:val="24"/>
        </w:rPr>
        <w:t>pokok</w:t>
      </w:r>
      <w:r w:rsidR="00527F09">
        <w:rPr>
          <w:rFonts w:ascii="Times New Roman" w:hAnsi="Times New Roman" w:cs="Times New Roman"/>
          <w:sz w:val="24"/>
          <w:szCs w:val="24"/>
        </w:rPr>
        <w:t xml:space="preserve"> dari latar belakang</w:t>
      </w:r>
      <w:r w:rsidR="00EC7C3F">
        <w:rPr>
          <w:rFonts w:ascii="Times New Roman" w:hAnsi="Times New Roman" w:cs="Times New Roman"/>
          <w:sz w:val="24"/>
          <w:szCs w:val="24"/>
        </w:rPr>
        <w:t xml:space="preserve"> </w:t>
      </w:r>
      <w:r w:rsidR="005E5DDD" w:rsidRPr="00B569B8">
        <w:rPr>
          <w:rFonts w:ascii="Times New Roman" w:hAnsi="Times New Roman" w:cs="Times New Roman"/>
          <w:sz w:val="24"/>
          <w:szCs w:val="24"/>
        </w:rPr>
        <w:t xml:space="preserve">Tesis penulis mengemukakan Perlindungan </w:t>
      </w:r>
      <w:r w:rsidR="00AC1419" w:rsidRPr="00B569B8">
        <w:rPr>
          <w:rFonts w:ascii="Times New Roman" w:hAnsi="Times New Roman" w:cs="Times New Roman"/>
          <w:sz w:val="24"/>
          <w:szCs w:val="24"/>
        </w:rPr>
        <w:t>Hukum</w:t>
      </w:r>
      <w:r w:rsidR="005E5DDD" w:rsidRPr="00B569B8">
        <w:rPr>
          <w:rFonts w:ascii="Times New Roman" w:hAnsi="Times New Roman" w:cs="Times New Roman"/>
          <w:sz w:val="24"/>
          <w:szCs w:val="24"/>
        </w:rPr>
        <w:t xml:space="preserve"> bagi Direk</w:t>
      </w:r>
      <w:r w:rsidR="00A30650" w:rsidRPr="00B569B8">
        <w:rPr>
          <w:rFonts w:ascii="Times New Roman" w:hAnsi="Times New Roman" w:cs="Times New Roman"/>
          <w:sz w:val="24"/>
          <w:szCs w:val="24"/>
        </w:rPr>
        <w:t xml:space="preserve">tur </w:t>
      </w:r>
      <w:r w:rsidR="005E5DDD" w:rsidRPr="00B569B8">
        <w:rPr>
          <w:rFonts w:ascii="Times New Roman" w:hAnsi="Times New Roman" w:cs="Times New Roman"/>
          <w:sz w:val="24"/>
          <w:szCs w:val="24"/>
        </w:rPr>
        <w:t>atas sebuah kebijaksanaannya dalam mengambil keputusan</w:t>
      </w:r>
      <w:r w:rsidR="00B55B41" w:rsidRPr="00B569B8">
        <w:rPr>
          <w:rFonts w:ascii="Times New Roman" w:hAnsi="Times New Roman" w:cs="Times New Roman"/>
          <w:sz w:val="24"/>
          <w:szCs w:val="24"/>
        </w:rPr>
        <w:t xml:space="preserve"> untuk kepentingan</w:t>
      </w:r>
      <w:r w:rsidR="00A30650" w:rsidRPr="00B569B8">
        <w:rPr>
          <w:rFonts w:ascii="Times New Roman" w:hAnsi="Times New Roman" w:cs="Times New Roman"/>
          <w:sz w:val="24"/>
          <w:szCs w:val="24"/>
        </w:rPr>
        <w:t xml:space="preserve"> Perusahaan</w:t>
      </w:r>
      <w:r w:rsidR="00E111D2" w:rsidRPr="00B569B8">
        <w:rPr>
          <w:rFonts w:ascii="Times New Roman" w:hAnsi="Times New Roman" w:cs="Times New Roman"/>
          <w:sz w:val="24"/>
          <w:szCs w:val="24"/>
        </w:rPr>
        <w:t>,</w:t>
      </w:r>
      <w:r w:rsidR="009C204C" w:rsidRPr="00B569B8">
        <w:rPr>
          <w:rFonts w:ascii="Times New Roman" w:hAnsi="Times New Roman" w:cs="Times New Roman"/>
          <w:sz w:val="24"/>
          <w:szCs w:val="24"/>
        </w:rPr>
        <w:t xml:space="preserve"> namun diperjalanan ruang dan waktu terselubung</w:t>
      </w:r>
      <w:r w:rsidR="00C362BA">
        <w:rPr>
          <w:rFonts w:ascii="Times New Roman" w:hAnsi="Times New Roman" w:cs="Times New Roman"/>
          <w:sz w:val="24"/>
          <w:szCs w:val="24"/>
        </w:rPr>
        <w:t xml:space="preserve"> </w:t>
      </w:r>
      <w:r w:rsidR="009C204C" w:rsidRPr="00B569B8">
        <w:rPr>
          <w:rFonts w:ascii="Times New Roman" w:hAnsi="Times New Roman" w:cs="Times New Roman"/>
          <w:sz w:val="24"/>
          <w:szCs w:val="24"/>
        </w:rPr>
        <w:t xml:space="preserve"> niat</w:t>
      </w:r>
      <w:r>
        <w:rPr>
          <w:rFonts w:ascii="Times New Roman" w:hAnsi="Times New Roman" w:cs="Times New Roman"/>
          <w:sz w:val="24"/>
          <w:szCs w:val="24"/>
        </w:rPr>
        <w:t xml:space="preserve"> baik</w:t>
      </w:r>
      <w:r w:rsidR="00C362BA">
        <w:rPr>
          <w:rFonts w:ascii="Times New Roman" w:hAnsi="Times New Roman" w:cs="Times New Roman"/>
          <w:sz w:val="24"/>
          <w:szCs w:val="24"/>
        </w:rPr>
        <w:t xml:space="preserve"> maupun </w:t>
      </w:r>
      <w:r w:rsidR="009C204C" w:rsidRPr="00B569B8">
        <w:rPr>
          <w:rFonts w:ascii="Times New Roman" w:hAnsi="Times New Roman" w:cs="Times New Roman"/>
          <w:sz w:val="24"/>
          <w:szCs w:val="24"/>
        </w:rPr>
        <w:t>jahat</w:t>
      </w:r>
      <w:r>
        <w:rPr>
          <w:rFonts w:ascii="Times New Roman" w:hAnsi="Times New Roman" w:cs="Times New Roman"/>
          <w:sz w:val="24"/>
          <w:szCs w:val="24"/>
        </w:rPr>
        <w:t xml:space="preserve">nya tergantung dalam sebuah </w:t>
      </w:r>
      <w:r>
        <w:rPr>
          <w:rFonts w:ascii="Times New Roman" w:hAnsi="Times New Roman" w:cs="Times New Roman"/>
          <w:sz w:val="24"/>
          <w:szCs w:val="24"/>
        </w:rPr>
        <w:lastRenderedPageBreak/>
        <w:t>peristiwa kenyataa</w:t>
      </w:r>
      <w:r w:rsidR="00C362BA">
        <w:rPr>
          <w:rFonts w:ascii="Times New Roman" w:hAnsi="Times New Roman" w:cs="Times New Roman"/>
          <w:sz w:val="24"/>
          <w:szCs w:val="24"/>
        </w:rPr>
        <w:t xml:space="preserve">n, </w:t>
      </w:r>
      <w:r w:rsidR="00EC7C3F">
        <w:rPr>
          <w:rFonts w:ascii="Times New Roman" w:hAnsi="Times New Roman" w:cs="Times New Roman"/>
          <w:sz w:val="24"/>
          <w:szCs w:val="24"/>
        </w:rPr>
        <w:t xml:space="preserve">mulai </w:t>
      </w:r>
      <w:r w:rsidR="00C362BA">
        <w:rPr>
          <w:rFonts w:ascii="Times New Roman" w:hAnsi="Times New Roman" w:cs="Times New Roman"/>
          <w:sz w:val="24"/>
          <w:szCs w:val="24"/>
        </w:rPr>
        <w:t>berawal</w:t>
      </w:r>
      <w:r>
        <w:rPr>
          <w:rFonts w:ascii="Times New Roman" w:hAnsi="Times New Roman" w:cs="Times New Roman"/>
          <w:sz w:val="24"/>
          <w:szCs w:val="24"/>
        </w:rPr>
        <w:t xml:space="preserve"> sebelumnya menyatakan keputusannya</w:t>
      </w:r>
      <w:r w:rsidR="00EC7C3F">
        <w:rPr>
          <w:rFonts w:ascii="Times New Roman" w:hAnsi="Times New Roman" w:cs="Times New Roman"/>
          <w:sz w:val="24"/>
          <w:szCs w:val="24"/>
        </w:rPr>
        <w:t xml:space="preserve"> </w:t>
      </w:r>
      <w:r>
        <w:rPr>
          <w:rFonts w:ascii="Times New Roman" w:hAnsi="Times New Roman" w:cs="Times New Roman"/>
          <w:sz w:val="24"/>
          <w:szCs w:val="24"/>
        </w:rPr>
        <w:t>dan selanjutnya</w:t>
      </w:r>
      <w:r w:rsidR="00C362BA">
        <w:rPr>
          <w:rFonts w:ascii="Times New Roman" w:hAnsi="Times New Roman" w:cs="Times New Roman"/>
          <w:sz w:val="24"/>
          <w:szCs w:val="24"/>
        </w:rPr>
        <w:t xml:space="preserve"> </w:t>
      </w:r>
      <w:r>
        <w:rPr>
          <w:rFonts w:ascii="Times New Roman" w:hAnsi="Times New Roman" w:cs="Times New Roman"/>
          <w:sz w:val="24"/>
          <w:szCs w:val="24"/>
        </w:rPr>
        <w:t>peristiwa</w:t>
      </w:r>
      <w:r w:rsidR="00EC7C3F">
        <w:rPr>
          <w:rFonts w:ascii="Times New Roman" w:hAnsi="Times New Roman" w:cs="Times New Roman"/>
          <w:sz w:val="24"/>
          <w:szCs w:val="24"/>
        </w:rPr>
        <w:t xml:space="preserve"> sebuah </w:t>
      </w:r>
      <w:r>
        <w:rPr>
          <w:rFonts w:ascii="Times New Roman" w:hAnsi="Times New Roman" w:cs="Times New Roman"/>
          <w:sz w:val="24"/>
          <w:szCs w:val="24"/>
        </w:rPr>
        <w:t>kenyataanya</w:t>
      </w:r>
      <w:r w:rsidR="00EC7C3F">
        <w:rPr>
          <w:rFonts w:ascii="Times New Roman" w:hAnsi="Times New Roman" w:cs="Times New Roman"/>
          <w:sz w:val="24"/>
          <w:szCs w:val="24"/>
        </w:rPr>
        <w:t xml:space="preserve"> merugi </w:t>
      </w:r>
      <w:r>
        <w:rPr>
          <w:rFonts w:ascii="Times New Roman" w:hAnsi="Times New Roman" w:cs="Times New Roman"/>
          <w:sz w:val="24"/>
          <w:szCs w:val="24"/>
        </w:rPr>
        <w:t>kejadian</w:t>
      </w:r>
      <w:r w:rsidR="00EC7C3F">
        <w:rPr>
          <w:rFonts w:ascii="Times New Roman" w:hAnsi="Times New Roman" w:cs="Times New Roman"/>
          <w:sz w:val="24"/>
          <w:szCs w:val="24"/>
        </w:rPr>
        <w:t xml:space="preserve"> </w:t>
      </w:r>
      <w:r>
        <w:rPr>
          <w:rFonts w:ascii="Times New Roman" w:hAnsi="Times New Roman" w:cs="Times New Roman"/>
          <w:sz w:val="24"/>
          <w:szCs w:val="24"/>
        </w:rPr>
        <w:t>Perusahaan Perseroan terbatas, dan hal-hal ini sangat sulit</w:t>
      </w:r>
      <w:r w:rsidR="00C362BA">
        <w:rPr>
          <w:rFonts w:ascii="Times New Roman" w:hAnsi="Times New Roman" w:cs="Times New Roman"/>
          <w:sz w:val="24"/>
          <w:szCs w:val="24"/>
        </w:rPr>
        <w:t xml:space="preserve"> membuktikan, </w:t>
      </w:r>
      <w:r>
        <w:rPr>
          <w:rFonts w:ascii="Times New Roman" w:hAnsi="Times New Roman" w:cs="Times New Roman"/>
          <w:sz w:val="24"/>
          <w:szCs w:val="24"/>
        </w:rPr>
        <w:t>dan memerlukan proses analisis sebuah peristiwa perbutan apa yang dilakukan</w:t>
      </w:r>
      <w:r w:rsidR="00EC7C3F">
        <w:rPr>
          <w:rFonts w:ascii="Times New Roman" w:hAnsi="Times New Roman" w:cs="Times New Roman"/>
          <w:sz w:val="24"/>
          <w:szCs w:val="24"/>
        </w:rPr>
        <w:t xml:space="preserve">, </w:t>
      </w:r>
      <w:r w:rsidR="00C362BA">
        <w:rPr>
          <w:rFonts w:ascii="Times New Roman" w:hAnsi="Times New Roman" w:cs="Times New Roman"/>
          <w:sz w:val="24"/>
          <w:szCs w:val="24"/>
        </w:rPr>
        <w:t>apakah memang sepatutnya Direksi mempertanggung jawabkan atas kerugian tersebut, atau sebaliknya kebebasan dari tuntutan Hukum untu</w:t>
      </w:r>
      <w:r w:rsidR="00EC7C3F">
        <w:rPr>
          <w:rFonts w:ascii="Times New Roman" w:hAnsi="Times New Roman" w:cs="Times New Roman"/>
          <w:sz w:val="24"/>
          <w:szCs w:val="24"/>
        </w:rPr>
        <w:t>k tanggungjawab</w:t>
      </w:r>
      <w:r w:rsidR="00C362BA">
        <w:rPr>
          <w:rFonts w:ascii="Times New Roman" w:hAnsi="Times New Roman" w:cs="Times New Roman"/>
          <w:sz w:val="24"/>
          <w:szCs w:val="24"/>
        </w:rPr>
        <w:t xml:space="preserve">  atas tindakan keputusan Direktur tersebut</w:t>
      </w:r>
      <w:r w:rsidR="00EC7C3F">
        <w:rPr>
          <w:rFonts w:ascii="Times New Roman" w:hAnsi="Times New Roman" w:cs="Times New Roman"/>
          <w:sz w:val="24"/>
          <w:szCs w:val="24"/>
        </w:rPr>
        <w:t>.</w:t>
      </w:r>
    </w:p>
    <w:p w14:paraId="6BCF66D7" w14:textId="0EA93022" w:rsidR="00CA657D" w:rsidRDefault="00C362BA" w:rsidP="00CA657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Sehingga peristiwa </w:t>
      </w:r>
      <w:proofErr w:type="gramStart"/>
      <w:r>
        <w:rPr>
          <w:rFonts w:ascii="Times New Roman" w:hAnsi="Times New Roman" w:cs="Times New Roman"/>
          <w:sz w:val="24"/>
          <w:szCs w:val="24"/>
        </w:rPr>
        <w:t>kejadian  tersebut</w:t>
      </w:r>
      <w:proofErr w:type="gramEnd"/>
      <w:r>
        <w:rPr>
          <w:rFonts w:ascii="Times New Roman" w:hAnsi="Times New Roman" w:cs="Times New Roman"/>
          <w:sz w:val="24"/>
          <w:szCs w:val="24"/>
        </w:rPr>
        <w:t xml:space="preserve"> </w:t>
      </w:r>
      <w:r w:rsidR="009C204C" w:rsidRPr="00B569B8">
        <w:rPr>
          <w:rFonts w:ascii="Times New Roman" w:hAnsi="Times New Roman" w:cs="Times New Roman"/>
          <w:sz w:val="24"/>
          <w:szCs w:val="24"/>
        </w:rPr>
        <w:t xml:space="preserve"> tidak dapat terhindari pada pelaksanaan </w:t>
      </w:r>
      <w:r w:rsidR="00E111D2" w:rsidRPr="00B569B8">
        <w:rPr>
          <w:rFonts w:ascii="Times New Roman" w:hAnsi="Times New Roman" w:cs="Times New Roman"/>
          <w:sz w:val="24"/>
          <w:szCs w:val="24"/>
        </w:rPr>
        <w:t>ber</w:t>
      </w:r>
      <w:r w:rsidR="009C204C" w:rsidRPr="00B569B8">
        <w:rPr>
          <w:rFonts w:ascii="Times New Roman" w:hAnsi="Times New Roman" w:cs="Times New Roman"/>
          <w:sz w:val="24"/>
          <w:szCs w:val="24"/>
        </w:rPr>
        <w:t>investasi saham yang semu</w:t>
      </w:r>
      <w:r w:rsidR="00EC7C3F">
        <w:rPr>
          <w:rFonts w:ascii="Times New Roman" w:hAnsi="Times New Roman" w:cs="Times New Roman"/>
          <w:sz w:val="24"/>
          <w:szCs w:val="24"/>
        </w:rPr>
        <w:t xml:space="preserve"> misal</w:t>
      </w:r>
      <w:r w:rsidR="008E5E1D">
        <w:rPr>
          <w:rFonts w:ascii="Times New Roman" w:hAnsi="Times New Roman" w:cs="Times New Roman"/>
          <w:sz w:val="24"/>
          <w:szCs w:val="24"/>
        </w:rPr>
        <w:t xml:space="preserve">nya, </w:t>
      </w:r>
      <w:r w:rsidR="009C204C" w:rsidRPr="00B569B8">
        <w:rPr>
          <w:rFonts w:ascii="Times New Roman" w:hAnsi="Times New Roman" w:cs="Times New Roman"/>
          <w:sz w:val="24"/>
          <w:szCs w:val="24"/>
        </w:rPr>
        <w:t>yang dapat menguntungkan orang lain</w:t>
      </w:r>
      <w:r w:rsidR="008D17DC" w:rsidRPr="00B569B8">
        <w:rPr>
          <w:rFonts w:ascii="Times New Roman" w:hAnsi="Times New Roman" w:cs="Times New Roman"/>
          <w:sz w:val="24"/>
          <w:szCs w:val="24"/>
        </w:rPr>
        <w:t xml:space="preserve"> dan</w:t>
      </w:r>
      <w:r w:rsidR="008E5E1D">
        <w:rPr>
          <w:rFonts w:ascii="Times New Roman" w:hAnsi="Times New Roman" w:cs="Times New Roman"/>
          <w:sz w:val="24"/>
          <w:szCs w:val="24"/>
        </w:rPr>
        <w:t xml:space="preserve"> atau Perusahaan Perseroan</w:t>
      </w:r>
      <w:r>
        <w:rPr>
          <w:rFonts w:ascii="Times New Roman" w:hAnsi="Times New Roman" w:cs="Times New Roman"/>
          <w:sz w:val="24"/>
          <w:szCs w:val="24"/>
        </w:rPr>
        <w:t xml:space="preserve"> terbatas. Pada akhirnya </w:t>
      </w:r>
      <w:r w:rsidR="00B55B41" w:rsidRPr="00B569B8">
        <w:rPr>
          <w:rFonts w:ascii="Times New Roman" w:hAnsi="Times New Roman" w:cs="Times New Roman"/>
          <w:sz w:val="24"/>
          <w:szCs w:val="24"/>
        </w:rPr>
        <w:t>kajian penelitian Tesis Penulis bermotifasi</w:t>
      </w:r>
      <w:r w:rsidR="008E5E1D">
        <w:rPr>
          <w:rFonts w:ascii="Times New Roman" w:hAnsi="Times New Roman" w:cs="Times New Roman"/>
          <w:sz w:val="24"/>
          <w:szCs w:val="24"/>
        </w:rPr>
        <w:t xml:space="preserve"> </w:t>
      </w:r>
      <w:r w:rsidR="00B55B41" w:rsidRPr="00B569B8">
        <w:rPr>
          <w:rFonts w:ascii="Times New Roman" w:hAnsi="Times New Roman" w:cs="Times New Roman"/>
          <w:sz w:val="24"/>
          <w:szCs w:val="24"/>
        </w:rPr>
        <w:t>mengangkat</w:t>
      </w:r>
      <w:r w:rsidR="008D17DC" w:rsidRPr="00B569B8">
        <w:rPr>
          <w:rFonts w:ascii="Times New Roman" w:hAnsi="Times New Roman" w:cs="Times New Roman"/>
          <w:sz w:val="24"/>
          <w:szCs w:val="24"/>
        </w:rPr>
        <w:t xml:space="preserve"> </w:t>
      </w:r>
      <w:proofErr w:type="gramStart"/>
      <w:r w:rsidR="00E111D2" w:rsidRPr="00B569B8">
        <w:rPr>
          <w:rFonts w:ascii="Times New Roman" w:hAnsi="Times New Roman" w:cs="Times New Roman"/>
          <w:sz w:val="24"/>
          <w:szCs w:val="24"/>
        </w:rPr>
        <w:t>“</w:t>
      </w:r>
      <w:r w:rsidR="00A30650" w:rsidRPr="00B569B8">
        <w:rPr>
          <w:rFonts w:ascii="Times New Roman" w:hAnsi="Times New Roman" w:cs="Times New Roman"/>
          <w:sz w:val="24"/>
          <w:szCs w:val="24"/>
        </w:rPr>
        <w:t xml:space="preserve"> </w:t>
      </w:r>
      <w:r w:rsidR="00A30650" w:rsidRPr="00B569B8">
        <w:rPr>
          <w:rFonts w:ascii="Times New Roman" w:hAnsi="Times New Roman" w:cs="Times New Roman"/>
          <w:i/>
          <w:iCs/>
          <w:sz w:val="24"/>
          <w:szCs w:val="24"/>
        </w:rPr>
        <w:t>Doktrin</w:t>
      </w:r>
      <w:proofErr w:type="gramEnd"/>
      <w:r w:rsidR="00A30650" w:rsidRPr="00B569B8">
        <w:rPr>
          <w:rFonts w:ascii="Times New Roman" w:hAnsi="Times New Roman" w:cs="Times New Roman"/>
          <w:i/>
          <w:iCs/>
          <w:sz w:val="24"/>
          <w:szCs w:val="24"/>
        </w:rPr>
        <w:t xml:space="preserve"> </w:t>
      </w:r>
      <w:r w:rsidR="00B55B41" w:rsidRPr="00B569B8">
        <w:rPr>
          <w:rFonts w:ascii="Times New Roman" w:hAnsi="Times New Roman" w:cs="Times New Roman"/>
          <w:i/>
          <w:iCs/>
          <w:sz w:val="24"/>
          <w:szCs w:val="24"/>
        </w:rPr>
        <w:t>Bus</w:t>
      </w:r>
      <w:r w:rsidR="00B92B25" w:rsidRPr="00B569B8">
        <w:rPr>
          <w:rFonts w:ascii="Times New Roman" w:hAnsi="Times New Roman" w:cs="Times New Roman"/>
          <w:i/>
          <w:iCs/>
          <w:sz w:val="24"/>
          <w:szCs w:val="24"/>
        </w:rPr>
        <w:t>i</w:t>
      </w:r>
      <w:r w:rsidR="00B55B41" w:rsidRPr="00B569B8">
        <w:rPr>
          <w:rFonts w:ascii="Times New Roman" w:hAnsi="Times New Roman" w:cs="Times New Roman"/>
          <w:i/>
          <w:iCs/>
          <w:sz w:val="24"/>
          <w:szCs w:val="24"/>
        </w:rPr>
        <w:t xml:space="preserve">ness Judgement </w:t>
      </w:r>
      <w:r w:rsidR="00AA0770" w:rsidRPr="00B569B8">
        <w:rPr>
          <w:rFonts w:ascii="Times New Roman" w:hAnsi="Times New Roman" w:cs="Times New Roman"/>
          <w:i/>
          <w:iCs/>
          <w:sz w:val="24"/>
          <w:szCs w:val="24"/>
        </w:rPr>
        <w:t>R</w:t>
      </w:r>
      <w:r w:rsidR="00B55B41" w:rsidRPr="00B569B8">
        <w:rPr>
          <w:rFonts w:ascii="Times New Roman" w:hAnsi="Times New Roman" w:cs="Times New Roman"/>
          <w:i/>
          <w:iCs/>
          <w:sz w:val="24"/>
          <w:szCs w:val="24"/>
        </w:rPr>
        <w:t>ule</w:t>
      </w:r>
      <w:r w:rsidR="00B55B41" w:rsidRPr="00B569B8">
        <w:rPr>
          <w:rFonts w:ascii="Times New Roman" w:hAnsi="Times New Roman" w:cs="Times New Roman"/>
          <w:sz w:val="24"/>
          <w:szCs w:val="24"/>
        </w:rPr>
        <w:t xml:space="preserve"> dalam penerapannya kedalam </w:t>
      </w:r>
      <w:r w:rsidR="00901CE0" w:rsidRPr="00B569B8">
        <w:rPr>
          <w:rFonts w:ascii="Times New Roman" w:hAnsi="Times New Roman" w:cs="Times New Roman"/>
          <w:sz w:val="24"/>
          <w:szCs w:val="24"/>
        </w:rPr>
        <w:t>Undang-Undang</w:t>
      </w:r>
      <w:r w:rsidR="00B55B41"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B55B41"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B55B41" w:rsidRPr="00B569B8">
        <w:rPr>
          <w:rFonts w:ascii="Times New Roman" w:hAnsi="Times New Roman" w:cs="Times New Roman"/>
          <w:sz w:val="24"/>
          <w:szCs w:val="24"/>
        </w:rPr>
        <w:t xml:space="preserve"> 2007</w:t>
      </w:r>
      <w:r w:rsidR="00E111D2" w:rsidRPr="00B569B8">
        <w:rPr>
          <w:rFonts w:ascii="Times New Roman" w:hAnsi="Times New Roman" w:cs="Times New Roman"/>
          <w:sz w:val="24"/>
          <w:szCs w:val="24"/>
        </w:rPr>
        <w:t>, dalam</w:t>
      </w:r>
      <w:r w:rsidR="0026695B">
        <w:rPr>
          <w:rFonts w:ascii="Times New Roman" w:hAnsi="Times New Roman" w:cs="Times New Roman"/>
          <w:sz w:val="24"/>
          <w:szCs w:val="24"/>
        </w:rPr>
        <w:t xml:space="preserve"> </w:t>
      </w:r>
      <w:r w:rsidR="00E111D2" w:rsidRPr="00B569B8">
        <w:rPr>
          <w:rFonts w:ascii="Times New Roman" w:hAnsi="Times New Roman" w:cs="Times New Roman"/>
          <w:sz w:val="24"/>
          <w:szCs w:val="24"/>
        </w:rPr>
        <w:t>kasus</w:t>
      </w:r>
      <w:r w:rsidR="00B92B25" w:rsidRPr="00B569B8">
        <w:rPr>
          <w:rFonts w:ascii="Times New Roman" w:hAnsi="Times New Roman" w:cs="Times New Roman"/>
          <w:sz w:val="24"/>
          <w:szCs w:val="24"/>
        </w:rPr>
        <w:t xml:space="preserve"> Putusan </w:t>
      </w:r>
      <w:r w:rsidR="0026695B">
        <w:rPr>
          <w:rFonts w:ascii="Times New Roman" w:hAnsi="Times New Roman" w:cs="Times New Roman"/>
          <w:sz w:val="24"/>
          <w:szCs w:val="24"/>
        </w:rPr>
        <w:t>P</w:t>
      </w:r>
      <w:r w:rsidR="00B92B25" w:rsidRPr="00B569B8">
        <w:rPr>
          <w:rFonts w:ascii="Times New Roman" w:hAnsi="Times New Roman" w:cs="Times New Roman"/>
          <w:sz w:val="24"/>
          <w:szCs w:val="24"/>
        </w:rPr>
        <w:t xml:space="preserve">engadilan </w:t>
      </w:r>
      <w:r w:rsidR="00901CE0" w:rsidRPr="00B569B8">
        <w:rPr>
          <w:rFonts w:ascii="Times New Roman" w:hAnsi="Times New Roman" w:cs="Times New Roman"/>
          <w:sz w:val="24"/>
          <w:szCs w:val="24"/>
        </w:rPr>
        <w:t>Nomor</w:t>
      </w:r>
      <w:r w:rsidR="00B92B25" w:rsidRPr="00B569B8">
        <w:rPr>
          <w:rFonts w:ascii="Times New Roman" w:hAnsi="Times New Roman" w:cs="Times New Roman"/>
          <w:sz w:val="24"/>
          <w:szCs w:val="24"/>
        </w:rPr>
        <w:t xml:space="preserve"> 3849 K/Pid.Sus/2019</w:t>
      </w:r>
      <w:r w:rsidR="00A907D0">
        <w:rPr>
          <w:rFonts w:ascii="Times New Roman" w:hAnsi="Times New Roman" w:cs="Times New Roman"/>
          <w:sz w:val="24"/>
          <w:szCs w:val="24"/>
        </w:rPr>
        <w:t xml:space="preserve"> Dan </w:t>
      </w:r>
      <w:r w:rsidR="0026695B">
        <w:rPr>
          <w:rFonts w:ascii="Times New Roman" w:hAnsi="Times New Roman" w:cs="Times New Roman"/>
          <w:sz w:val="24"/>
          <w:szCs w:val="24"/>
        </w:rPr>
        <w:t xml:space="preserve"> Kasus Putusan Pengadilan Nomor 121 K/Pid.Sus/2020</w:t>
      </w:r>
      <w:r w:rsidR="00A907D0">
        <w:rPr>
          <w:rFonts w:ascii="Times New Roman" w:hAnsi="Times New Roman" w:cs="Times New Roman"/>
          <w:sz w:val="24"/>
          <w:szCs w:val="24"/>
        </w:rPr>
        <w:t>”.</w:t>
      </w:r>
      <w:r w:rsidR="00E57755" w:rsidRPr="00B569B8">
        <w:rPr>
          <w:rStyle w:val="FootnoteReference"/>
          <w:rFonts w:ascii="Times New Roman" w:hAnsi="Times New Roman" w:cs="Times New Roman"/>
          <w:sz w:val="24"/>
          <w:szCs w:val="24"/>
        </w:rPr>
        <w:footnoteReference w:id="31"/>
      </w:r>
      <w:r w:rsidR="00B55B41" w:rsidRPr="00B569B8">
        <w:rPr>
          <w:rFonts w:ascii="Times New Roman" w:hAnsi="Times New Roman" w:cs="Times New Roman"/>
          <w:sz w:val="24"/>
          <w:szCs w:val="24"/>
        </w:rPr>
        <w:t xml:space="preserve"> </w:t>
      </w:r>
    </w:p>
    <w:p w14:paraId="0A451AA5" w14:textId="2691A696" w:rsidR="00580386" w:rsidRPr="00A15A30" w:rsidRDefault="008E75C4">
      <w:pPr>
        <w:pStyle w:val="ListParagraph"/>
        <w:numPr>
          <w:ilvl w:val="0"/>
          <w:numId w:val="21"/>
        </w:numPr>
        <w:spacing w:after="0" w:line="480" w:lineRule="auto"/>
        <w:jc w:val="both"/>
        <w:rPr>
          <w:rFonts w:ascii="Times New Roman" w:hAnsi="Times New Roman" w:cs="Times New Roman"/>
          <w:sz w:val="24"/>
          <w:szCs w:val="24"/>
        </w:rPr>
      </w:pPr>
      <w:r w:rsidRPr="00A15A30">
        <w:rPr>
          <w:rFonts w:ascii="Times New Roman" w:hAnsi="Times New Roman" w:cs="Times New Roman"/>
          <w:b/>
          <w:bCs/>
          <w:sz w:val="24"/>
          <w:szCs w:val="24"/>
        </w:rPr>
        <w:t>Rumusan Masalah</w:t>
      </w:r>
    </w:p>
    <w:p w14:paraId="021FE8FC" w14:textId="77777777" w:rsidR="00580386" w:rsidRPr="00B569B8" w:rsidRDefault="00580386">
      <w:pPr>
        <w:pStyle w:val="ListParagraph"/>
        <w:numPr>
          <w:ilvl w:val="0"/>
          <w:numId w:val="3"/>
        </w:num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 xml:space="preserve">Bagaimana perlindungan Hukum terhadap </w:t>
      </w:r>
      <w:proofErr w:type="gramStart"/>
      <w:r w:rsidRPr="00B569B8">
        <w:rPr>
          <w:rFonts w:ascii="Times New Roman" w:hAnsi="Times New Roman" w:cs="Times New Roman"/>
          <w:sz w:val="24"/>
          <w:szCs w:val="24"/>
        </w:rPr>
        <w:t>Direktur  menurut</w:t>
      </w:r>
      <w:proofErr w:type="gramEnd"/>
      <w:r w:rsidRPr="00B569B8">
        <w:rPr>
          <w:rFonts w:ascii="Times New Roman" w:hAnsi="Times New Roman" w:cs="Times New Roman"/>
          <w:sz w:val="24"/>
          <w:szCs w:val="24"/>
        </w:rPr>
        <w:t xml:space="preserve"> regulasi di Indonesia?</w:t>
      </w:r>
    </w:p>
    <w:p w14:paraId="1D39BB81" w14:textId="7D2F0E90" w:rsidR="00580386" w:rsidRPr="00B569B8" w:rsidRDefault="00580386">
      <w:pPr>
        <w:pStyle w:val="ListParagraph"/>
        <w:numPr>
          <w:ilvl w:val="0"/>
          <w:numId w:val="3"/>
        </w:num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Bagaimana mekanisme pertanggungjawaban Direktur keuangan PT Pertamina</w:t>
      </w:r>
      <w:r w:rsidR="0026695B">
        <w:rPr>
          <w:rFonts w:ascii="Times New Roman" w:hAnsi="Times New Roman" w:cs="Times New Roman"/>
          <w:sz w:val="24"/>
          <w:szCs w:val="24"/>
        </w:rPr>
        <w:t xml:space="preserve"> (Persero</w:t>
      </w:r>
      <w:r w:rsidR="0026695B" w:rsidRPr="008860DD">
        <w:rPr>
          <w:rFonts w:ascii="Times New Roman" w:hAnsi="Times New Roman" w:cs="Times New Roman"/>
          <w:sz w:val="24"/>
          <w:szCs w:val="24"/>
        </w:rPr>
        <w:t>)</w:t>
      </w:r>
      <w:r w:rsidRPr="008860DD">
        <w:rPr>
          <w:rFonts w:ascii="Times New Roman" w:hAnsi="Times New Roman" w:cs="Times New Roman"/>
          <w:sz w:val="24"/>
          <w:szCs w:val="24"/>
        </w:rPr>
        <w:t xml:space="preserve"> </w:t>
      </w:r>
      <w:r w:rsidR="008E5E1D" w:rsidRPr="008860DD">
        <w:rPr>
          <w:rFonts w:ascii="Times New Roman" w:hAnsi="Times New Roman" w:cs="Times New Roman"/>
          <w:sz w:val="24"/>
          <w:szCs w:val="24"/>
        </w:rPr>
        <w:t>FDR</w:t>
      </w:r>
      <w:r w:rsidRPr="008860DD">
        <w:rPr>
          <w:rFonts w:ascii="Times New Roman" w:hAnsi="Times New Roman" w:cs="Times New Roman"/>
          <w:sz w:val="24"/>
          <w:szCs w:val="24"/>
        </w:rPr>
        <w:t xml:space="preserve"> St Siahaan</w:t>
      </w:r>
      <w:r w:rsidR="0026695B">
        <w:rPr>
          <w:rFonts w:ascii="Times New Roman" w:hAnsi="Times New Roman" w:cs="Times New Roman"/>
          <w:sz w:val="24"/>
          <w:szCs w:val="24"/>
        </w:rPr>
        <w:t>, dengan pertanggung jawaban Direktur Utama</w:t>
      </w:r>
      <w:r w:rsidR="008E5E1D">
        <w:rPr>
          <w:rFonts w:ascii="Times New Roman" w:hAnsi="Times New Roman" w:cs="Times New Roman"/>
          <w:sz w:val="24"/>
          <w:szCs w:val="24"/>
        </w:rPr>
        <w:t xml:space="preserve"> </w:t>
      </w:r>
      <w:r w:rsidR="008E5E1D" w:rsidRPr="008860DD">
        <w:rPr>
          <w:rFonts w:ascii="Times New Roman" w:hAnsi="Times New Roman" w:cs="Times New Roman"/>
          <w:sz w:val="24"/>
          <w:szCs w:val="24"/>
        </w:rPr>
        <w:t xml:space="preserve">KRN </w:t>
      </w:r>
      <w:proofErr w:type="gramStart"/>
      <w:r w:rsidR="0026695B" w:rsidRPr="008860DD">
        <w:rPr>
          <w:rFonts w:ascii="Times New Roman" w:hAnsi="Times New Roman" w:cs="Times New Roman"/>
          <w:sz w:val="24"/>
          <w:szCs w:val="24"/>
        </w:rPr>
        <w:t>Agustiawan</w:t>
      </w:r>
      <w:r w:rsidR="0026695B">
        <w:rPr>
          <w:rFonts w:ascii="Times New Roman" w:hAnsi="Times New Roman" w:cs="Times New Roman"/>
          <w:sz w:val="24"/>
          <w:szCs w:val="24"/>
        </w:rPr>
        <w:t xml:space="preserve"> ?</w:t>
      </w:r>
      <w:proofErr w:type="gramEnd"/>
      <w:r w:rsidR="0026695B">
        <w:rPr>
          <w:rFonts w:ascii="Times New Roman" w:hAnsi="Times New Roman" w:cs="Times New Roman"/>
          <w:sz w:val="24"/>
          <w:szCs w:val="24"/>
        </w:rPr>
        <w:t xml:space="preserve"> </w:t>
      </w:r>
    </w:p>
    <w:p w14:paraId="42CD6062" w14:textId="77777777" w:rsidR="008A4AB6" w:rsidRDefault="00580386">
      <w:pPr>
        <w:pStyle w:val="ListParagraph"/>
        <w:numPr>
          <w:ilvl w:val="0"/>
          <w:numId w:val="3"/>
        </w:num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lastRenderedPageBreak/>
        <w:t xml:space="preserve">Bagaimana Hakim memutus terkait dapat dibenarkan adanya </w:t>
      </w:r>
      <w:proofErr w:type="gramStart"/>
      <w:r w:rsidRPr="00B569B8">
        <w:rPr>
          <w:rFonts w:ascii="Times New Roman" w:hAnsi="Times New Roman" w:cs="Times New Roman"/>
          <w:sz w:val="24"/>
          <w:szCs w:val="24"/>
        </w:rPr>
        <w:t xml:space="preserve">prinsip </w:t>
      </w:r>
      <w:r w:rsidRPr="00B569B8">
        <w:rPr>
          <w:rFonts w:ascii="Times New Roman" w:hAnsi="Times New Roman" w:cs="Times New Roman"/>
          <w:i/>
          <w:iCs/>
          <w:sz w:val="24"/>
          <w:szCs w:val="24"/>
        </w:rPr>
        <w:t xml:space="preserve"> Business</w:t>
      </w:r>
      <w:proofErr w:type="gramEnd"/>
      <w:r w:rsidRPr="00B569B8">
        <w:rPr>
          <w:rFonts w:ascii="Times New Roman" w:hAnsi="Times New Roman" w:cs="Times New Roman"/>
          <w:i/>
          <w:iCs/>
          <w:sz w:val="24"/>
          <w:szCs w:val="24"/>
        </w:rPr>
        <w:t xml:space="preserve"> judgment rule</w:t>
      </w:r>
      <w:r w:rsidRPr="00B569B8">
        <w:rPr>
          <w:rFonts w:ascii="Times New Roman" w:hAnsi="Times New Roman" w:cs="Times New Roman"/>
          <w:sz w:val="24"/>
          <w:szCs w:val="24"/>
        </w:rPr>
        <w:t xml:space="preserve"> pada</w:t>
      </w:r>
      <w:r w:rsidR="0026695B">
        <w:rPr>
          <w:rFonts w:ascii="Times New Roman" w:hAnsi="Times New Roman" w:cs="Times New Roman"/>
          <w:sz w:val="24"/>
          <w:szCs w:val="24"/>
        </w:rPr>
        <w:t xml:space="preserve"> ke 2 (dua) penganalisaan Putusan Pengadilan </w:t>
      </w:r>
      <w:r w:rsidRPr="00B569B8">
        <w:rPr>
          <w:rFonts w:ascii="Times New Roman" w:hAnsi="Times New Roman" w:cs="Times New Roman"/>
          <w:sz w:val="24"/>
          <w:szCs w:val="24"/>
        </w:rPr>
        <w:t xml:space="preserve"> PT Pertamina (Persero)</w:t>
      </w:r>
      <w:r w:rsidR="0026695B">
        <w:rPr>
          <w:rFonts w:ascii="Times New Roman" w:hAnsi="Times New Roman" w:cs="Times New Roman"/>
          <w:sz w:val="24"/>
          <w:szCs w:val="24"/>
        </w:rPr>
        <w:t xml:space="preserve"> ?</w:t>
      </w:r>
      <w:r w:rsidRPr="00B569B8">
        <w:rPr>
          <w:rFonts w:ascii="Times New Roman" w:hAnsi="Times New Roman" w:cs="Times New Roman"/>
          <w:sz w:val="24"/>
          <w:szCs w:val="24"/>
        </w:rPr>
        <w:t xml:space="preserve"> </w:t>
      </w:r>
    </w:p>
    <w:p w14:paraId="3F976E93" w14:textId="77777777" w:rsidR="008A4AB6" w:rsidRDefault="008A4AB6" w:rsidP="008A4AB6">
      <w:pPr>
        <w:pStyle w:val="ListParagraph"/>
        <w:spacing w:after="0" w:line="480" w:lineRule="auto"/>
        <w:ind w:left="1440"/>
        <w:jc w:val="both"/>
        <w:rPr>
          <w:rFonts w:ascii="Times New Roman" w:hAnsi="Times New Roman" w:cs="Times New Roman"/>
          <w:sz w:val="24"/>
          <w:szCs w:val="24"/>
        </w:rPr>
      </w:pPr>
    </w:p>
    <w:p w14:paraId="022BCD0B" w14:textId="5BF776DA" w:rsidR="008860DD" w:rsidRPr="008A4AB6" w:rsidRDefault="008E75C4">
      <w:pPr>
        <w:pStyle w:val="ListParagraph"/>
        <w:numPr>
          <w:ilvl w:val="0"/>
          <w:numId w:val="21"/>
        </w:numPr>
        <w:spacing w:after="0" w:line="480" w:lineRule="auto"/>
        <w:jc w:val="both"/>
        <w:rPr>
          <w:rFonts w:ascii="Times New Roman" w:hAnsi="Times New Roman" w:cs="Times New Roman"/>
          <w:sz w:val="24"/>
          <w:szCs w:val="24"/>
        </w:rPr>
      </w:pPr>
      <w:r w:rsidRPr="008A4AB6">
        <w:rPr>
          <w:rFonts w:ascii="Times New Roman" w:hAnsi="Times New Roman" w:cs="Times New Roman"/>
          <w:b/>
          <w:bCs/>
          <w:sz w:val="24"/>
          <w:szCs w:val="24"/>
        </w:rPr>
        <w:t xml:space="preserve">Tujuan Penelitian </w:t>
      </w:r>
    </w:p>
    <w:p w14:paraId="109A3637" w14:textId="11118779" w:rsidR="00B57B76" w:rsidRPr="00B569B8" w:rsidRDefault="00B57B76" w:rsidP="00B57B76">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008860DD">
        <w:rPr>
          <w:rFonts w:ascii="Times New Roman" w:hAnsi="Times New Roman" w:cs="Times New Roman"/>
          <w:sz w:val="24"/>
          <w:szCs w:val="24"/>
        </w:rPr>
        <w:t>S</w:t>
      </w:r>
      <w:r w:rsidRPr="00B569B8">
        <w:rPr>
          <w:rFonts w:ascii="Times New Roman" w:hAnsi="Times New Roman" w:cs="Times New Roman"/>
          <w:sz w:val="24"/>
          <w:szCs w:val="24"/>
        </w:rPr>
        <w:t xml:space="preserve">etiap penelitian yang dilakukan para penulis tidak hanya memberikan nilai manfaat bagi pengetahuan, tetapi juga memiliki tujuan yang sudah ditentukan sebelum penelitian dilakukan. </w:t>
      </w:r>
      <w:r w:rsidR="0098407B">
        <w:rPr>
          <w:rFonts w:ascii="Times New Roman" w:hAnsi="Times New Roman" w:cs="Times New Roman"/>
          <w:sz w:val="24"/>
          <w:szCs w:val="24"/>
        </w:rPr>
        <w:t>h</w:t>
      </w:r>
      <w:r w:rsidRPr="00B569B8">
        <w:rPr>
          <w:rFonts w:ascii="Times New Roman" w:hAnsi="Times New Roman" w:cs="Times New Roman"/>
          <w:sz w:val="24"/>
          <w:szCs w:val="24"/>
        </w:rPr>
        <w:t xml:space="preserve">al senada juga di sebutkan oleh Bruggink bahwa hal yang penentuan tujuan </w:t>
      </w:r>
      <w:r w:rsidRPr="00B569B8">
        <w:rPr>
          <w:rFonts w:ascii="Times New Roman" w:hAnsi="Times New Roman" w:cs="Times New Roman"/>
          <w:i/>
          <w:iCs/>
          <w:sz w:val="24"/>
          <w:szCs w:val="24"/>
        </w:rPr>
        <w:t>(doeistelling</w:t>
      </w:r>
      <w:r w:rsidRPr="00B569B8">
        <w:rPr>
          <w:rFonts w:ascii="Times New Roman" w:hAnsi="Times New Roman" w:cs="Times New Roman"/>
          <w:sz w:val="24"/>
          <w:szCs w:val="24"/>
        </w:rPr>
        <w:t>) atau kepentingan pengetahuan (</w:t>
      </w:r>
      <w:r w:rsidRPr="00B569B8">
        <w:rPr>
          <w:rFonts w:ascii="Times New Roman" w:hAnsi="Times New Roman" w:cs="Times New Roman"/>
          <w:i/>
          <w:iCs/>
          <w:sz w:val="24"/>
          <w:szCs w:val="24"/>
        </w:rPr>
        <w:t xml:space="preserve">kennisbelang) </w:t>
      </w:r>
      <w:r w:rsidRPr="00B569B8">
        <w:rPr>
          <w:rFonts w:ascii="Times New Roman" w:hAnsi="Times New Roman" w:cs="Times New Roman"/>
          <w:sz w:val="24"/>
          <w:szCs w:val="24"/>
        </w:rPr>
        <w:t>merupakan tujuan pengetahuan dari penelitian.</w:t>
      </w:r>
      <w:r w:rsidRPr="00B569B8">
        <w:rPr>
          <w:rStyle w:val="FootnoteReference"/>
          <w:rFonts w:ascii="Times New Roman" w:hAnsi="Times New Roman" w:cs="Times New Roman"/>
          <w:sz w:val="24"/>
          <w:szCs w:val="24"/>
        </w:rPr>
        <w:footnoteReference w:id="32"/>
      </w:r>
      <w:r w:rsidRPr="00B569B8">
        <w:rPr>
          <w:rFonts w:ascii="Times New Roman" w:hAnsi="Times New Roman" w:cs="Times New Roman"/>
          <w:sz w:val="24"/>
          <w:szCs w:val="24"/>
        </w:rPr>
        <w:t xml:space="preserve"> Sementara yang menjadi tujuan ini adalah:</w:t>
      </w:r>
    </w:p>
    <w:p w14:paraId="071E9B4C" w14:textId="77777777" w:rsidR="00B57B76" w:rsidRPr="00B569B8" w:rsidRDefault="00B57B76" w:rsidP="00B57B76">
      <w:pPr>
        <w:spacing w:after="0" w:line="480" w:lineRule="auto"/>
        <w:jc w:val="both"/>
        <w:rPr>
          <w:rFonts w:ascii="Times New Roman" w:hAnsi="Times New Roman" w:cs="Times New Roman"/>
          <w:sz w:val="24"/>
          <w:szCs w:val="24"/>
        </w:rPr>
      </w:pPr>
    </w:p>
    <w:p w14:paraId="3C3878BE" w14:textId="172C079B" w:rsidR="00B57B76" w:rsidRPr="00B569B8" w:rsidRDefault="00B57B76" w:rsidP="00B57B76">
      <w:pPr>
        <w:pStyle w:val="ListParagraph"/>
        <w:numPr>
          <w:ilvl w:val="0"/>
          <w:numId w:val="1"/>
        </w:numPr>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Untuk mengetahui perlindungan Hukum</w:t>
      </w:r>
      <w:r w:rsidR="008860DD">
        <w:rPr>
          <w:rFonts w:ascii="Times New Roman" w:hAnsi="Times New Roman" w:cs="Times New Roman"/>
          <w:sz w:val="24"/>
          <w:szCs w:val="24"/>
        </w:rPr>
        <w:t xml:space="preserve"> terhadap</w:t>
      </w:r>
      <w:r w:rsidRPr="00B569B8">
        <w:rPr>
          <w:rFonts w:ascii="Times New Roman" w:hAnsi="Times New Roman" w:cs="Times New Roman"/>
          <w:sz w:val="24"/>
          <w:szCs w:val="24"/>
        </w:rPr>
        <w:t xml:space="preserve"> Direktur</w:t>
      </w:r>
      <w:r w:rsidR="0098407B">
        <w:rPr>
          <w:rFonts w:ascii="Times New Roman" w:hAnsi="Times New Roman" w:cs="Times New Roman"/>
          <w:sz w:val="24"/>
          <w:szCs w:val="24"/>
        </w:rPr>
        <w:t xml:space="preserve"> </w:t>
      </w:r>
      <w:r w:rsidRPr="00B569B8">
        <w:rPr>
          <w:rFonts w:ascii="Times New Roman" w:hAnsi="Times New Roman" w:cs="Times New Roman"/>
          <w:sz w:val="24"/>
          <w:szCs w:val="24"/>
        </w:rPr>
        <w:t>menurut regulasi peraturan yang ada di Indonesia;</w:t>
      </w:r>
    </w:p>
    <w:p w14:paraId="5D7CEB76" w14:textId="1337211A" w:rsidR="00B57B76" w:rsidRPr="00B569B8" w:rsidRDefault="00B57B76" w:rsidP="00B57B76">
      <w:pPr>
        <w:pStyle w:val="ListParagraph"/>
        <w:numPr>
          <w:ilvl w:val="0"/>
          <w:numId w:val="1"/>
        </w:numPr>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Untuk mengetahui mekanisme pertanggungjawaban mantan Direktur keuangan</w:t>
      </w:r>
      <w:r w:rsidR="008860DD">
        <w:rPr>
          <w:rFonts w:ascii="Times New Roman" w:hAnsi="Times New Roman" w:cs="Times New Roman"/>
          <w:sz w:val="24"/>
          <w:szCs w:val="24"/>
        </w:rPr>
        <w:t xml:space="preserve"> pada PT Pertamina (persero) atas nama </w:t>
      </w:r>
      <w:r w:rsidR="008860DD" w:rsidRPr="008860DD">
        <w:rPr>
          <w:rFonts w:ascii="Times New Roman" w:hAnsi="Times New Roman" w:cs="Times New Roman"/>
          <w:sz w:val="24"/>
          <w:szCs w:val="24"/>
        </w:rPr>
        <w:t>FDR St Sihaan</w:t>
      </w:r>
      <w:r w:rsidR="008860DD">
        <w:rPr>
          <w:rFonts w:ascii="Times New Roman" w:hAnsi="Times New Roman" w:cs="Times New Roman"/>
          <w:sz w:val="24"/>
          <w:szCs w:val="24"/>
        </w:rPr>
        <w:t xml:space="preserve"> dan </w:t>
      </w:r>
      <w:r w:rsidR="0098407B">
        <w:rPr>
          <w:rFonts w:ascii="Times New Roman" w:hAnsi="Times New Roman" w:cs="Times New Roman"/>
          <w:sz w:val="24"/>
          <w:szCs w:val="24"/>
        </w:rPr>
        <w:t xml:space="preserve">mantan Direktur Utama </w:t>
      </w:r>
      <w:proofErr w:type="gramStart"/>
      <w:r w:rsidR="0098407B">
        <w:rPr>
          <w:rFonts w:ascii="Times New Roman" w:hAnsi="Times New Roman" w:cs="Times New Roman"/>
          <w:sz w:val="24"/>
          <w:szCs w:val="24"/>
        </w:rPr>
        <w:t>pada</w:t>
      </w:r>
      <w:r w:rsidRPr="00B569B8">
        <w:rPr>
          <w:rFonts w:ascii="Times New Roman" w:hAnsi="Times New Roman" w:cs="Times New Roman"/>
          <w:sz w:val="24"/>
          <w:szCs w:val="24"/>
        </w:rPr>
        <w:t xml:space="preserve"> </w:t>
      </w:r>
      <w:r w:rsidR="0098407B">
        <w:rPr>
          <w:rFonts w:ascii="Times New Roman" w:hAnsi="Times New Roman" w:cs="Times New Roman"/>
          <w:sz w:val="24"/>
          <w:szCs w:val="24"/>
        </w:rPr>
        <w:t xml:space="preserve"> </w:t>
      </w:r>
      <w:r w:rsidRPr="00B569B8">
        <w:rPr>
          <w:rFonts w:ascii="Times New Roman" w:hAnsi="Times New Roman" w:cs="Times New Roman"/>
          <w:sz w:val="24"/>
          <w:szCs w:val="24"/>
        </w:rPr>
        <w:t>PT</w:t>
      </w:r>
      <w:proofErr w:type="gramEnd"/>
      <w:r w:rsidRPr="00B569B8">
        <w:rPr>
          <w:rFonts w:ascii="Times New Roman" w:hAnsi="Times New Roman" w:cs="Times New Roman"/>
          <w:sz w:val="24"/>
          <w:szCs w:val="24"/>
        </w:rPr>
        <w:t xml:space="preserve"> Pertamina (Persero)</w:t>
      </w:r>
      <w:r w:rsidR="0098407B">
        <w:rPr>
          <w:rFonts w:ascii="Times New Roman" w:hAnsi="Times New Roman" w:cs="Times New Roman"/>
          <w:sz w:val="24"/>
          <w:szCs w:val="24"/>
        </w:rPr>
        <w:t xml:space="preserve"> at</w:t>
      </w:r>
      <w:r w:rsidR="00755034">
        <w:rPr>
          <w:rFonts w:ascii="Times New Roman" w:hAnsi="Times New Roman" w:cs="Times New Roman"/>
          <w:sz w:val="24"/>
          <w:szCs w:val="24"/>
        </w:rPr>
        <w:t>a</w:t>
      </w:r>
      <w:r w:rsidR="0098407B">
        <w:rPr>
          <w:rFonts w:ascii="Times New Roman" w:hAnsi="Times New Roman" w:cs="Times New Roman"/>
          <w:sz w:val="24"/>
          <w:szCs w:val="24"/>
        </w:rPr>
        <w:t>s nama</w:t>
      </w:r>
      <w:r w:rsidR="008860DD">
        <w:rPr>
          <w:rFonts w:ascii="Times New Roman" w:hAnsi="Times New Roman" w:cs="Times New Roman"/>
          <w:sz w:val="24"/>
          <w:szCs w:val="24"/>
        </w:rPr>
        <w:t xml:space="preserve"> KRN </w:t>
      </w:r>
      <w:r w:rsidR="00755034">
        <w:rPr>
          <w:rFonts w:ascii="Times New Roman" w:hAnsi="Times New Roman" w:cs="Times New Roman"/>
          <w:sz w:val="24"/>
          <w:szCs w:val="24"/>
        </w:rPr>
        <w:t>A</w:t>
      </w:r>
      <w:r w:rsidR="0098407B">
        <w:rPr>
          <w:rFonts w:ascii="Times New Roman" w:hAnsi="Times New Roman" w:cs="Times New Roman"/>
          <w:sz w:val="24"/>
          <w:szCs w:val="24"/>
        </w:rPr>
        <w:t xml:space="preserve">gustiawan; </w:t>
      </w:r>
    </w:p>
    <w:p w14:paraId="1DFC0978" w14:textId="1BC7B146" w:rsidR="008A4AB6" w:rsidRDefault="00B57B76" w:rsidP="00CA657D">
      <w:pPr>
        <w:pStyle w:val="ListParagraph"/>
        <w:numPr>
          <w:ilvl w:val="0"/>
          <w:numId w:val="1"/>
        </w:numPr>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Untuk mengetahui bagaimana Hakim memutuskan terkait</w:t>
      </w:r>
      <w:r w:rsidR="0098407B">
        <w:rPr>
          <w:rFonts w:ascii="Times New Roman" w:hAnsi="Times New Roman" w:cs="Times New Roman"/>
          <w:sz w:val="24"/>
          <w:szCs w:val="24"/>
        </w:rPr>
        <w:t xml:space="preserve"> dari ke 2(dua) p</w:t>
      </w:r>
      <w:r w:rsidRPr="00B569B8">
        <w:rPr>
          <w:rFonts w:ascii="Times New Roman" w:hAnsi="Times New Roman" w:cs="Times New Roman"/>
          <w:sz w:val="24"/>
          <w:szCs w:val="24"/>
        </w:rPr>
        <w:t>e</w:t>
      </w:r>
      <w:r w:rsidR="0098407B">
        <w:rPr>
          <w:rFonts w:ascii="Times New Roman" w:hAnsi="Times New Roman" w:cs="Times New Roman"/>
          <w:sz w:val="24"/>
          <w:szCs w:val="24"/>
        </w:rPr>
        <w:t xml:space="preserve">nyelesaian </w:t>
      </w:r>
      <w:r w:rsidRPr="00B569B8">
        <w:rPr>
          <w:rFonts w:ascii="Times New Roman" w:hAnsi="Times New Roman" w:cs="Times New Roman"/>
          <w:sz w:val="24"/>
          <w:szCs w:val="24"/>
        </w:rPr>
        <w:t>kasus</w:t>
      </w:r>
      <w:r w:rsidR="008860DD">
        <w:rPr>
          <w:rFonts w:ascii="Times New Roman" w:hAnsi="Times New Roman" w:cs="Times New Roman"/>
          <w:sz w:val="24"/>
          <w:szCs w:val="24"/>
        </w:rPr>
        <w:t xml:space="preserve"> tersebut, </w:t>
      </w:r>
      <w:proofErr w:type="gramStart"/>
      <w:r w:rsidR="0098407B">
        <w:rPr>
          <w:rFonts w:ascii="Times New Roman" w:hAnsi="Times New Roman" w:cs="Times New Roman"/>
          <w:sz w:val="24"/>
          <w:szCs w:val="24"/>
        </w:rPr>
        <w:t xml:space="preserve">yang </w:t>
      </w:r>
      <w:r w:rsidRPr="00B569B8">
        <w:rPr>
          <w:rFonts w:ascii="Times New Roman" w:hAnsi="Times New Roman" w:cs="Times New Roman"/>
          <w:sz w:val="24"/>
          <w:szCs w:val="24"/>
        </w:rPr>
        <w:t xml:space="preserve"> dapat</w:t>
      </w:r>
      <w:proofErr w:type="gramEnd"/>
      <w:r w:rsidRPr="00B569B8">
        <w:rPr>
          <w:rFonts w:ascii="Times New Roman" w:hAnsi="Times New Roman" w:cs="Times New Roman"/>
          <w:sz w:val="24"/>
          <w:szCs w:val="24"/>
        </w:rPr>
        <w:t xml:space="preserve"> dibenarkan adanya </w:t>
      </w:r>
      <w:r w:rsidRPr="00B569B8">
        <w:rPr>
          <w:rFonts w:ascii="Times New Roman" w:hAnsi="Times New Roman" w:cs="Times New Roman"/>
          <w:i/>
          <w:iCs/>
          <w:sz w:val="24"/>
          <w:szCs w:val="24"/>
        </w:rPr>
        <w:t>business judgement rul</w:t>
      </w:r>
      <w:r w:rsidR="00755034">
        <w:rPr>
          <w:rFonts w:ascii="Times New Roman" w:hAnsi="Times New Roman" w:cs="Times New Roman"/>
          <w:i/>
          <w:iCs/>
          <w:sz w:val="24"/>
          <w:szCs w:val="24"/>
        </w:rPr>
        <w:t>e.</w:t>
      </w:r>
    </w:p>
    <w:p w14:paraId="30893B13" w14:textId="77777777" w:rsidR="00CA657D" w:rsidRDefault="00CA657D" w:rsidP="00CA657D">
      <w:pPr>
        <w:spacing w:after="0" w:line="480" w:lineRule="auto"/>
        <w:jc w:val="both"/>
        <w:rPr>
          <w:rFonts w:ascii="Times New Roman" w:hAnsi="Times New Roman" w:cs="Times New Roman"/>
          <w:sz w:val="24"/>
          <w:szCs w:val="24"/>
        </w:rPr>
      </w:pPr>
    </w:p>
    <w:p w14:paraId="5B1F8538" w14:textId="77777777" w:rsidR="00CA657D" w:rsidRPr="00CA657D" w:rsidRDefault="00CA657D" w:rsidP="00CA657D">
      <w:pPr>
        <w:spacing w:after="0" w:line="480" w:lineRule="auto"/>
        <w:jc w:val="both"/>
        <w:rPr>
          <w:rFonts w:ascii="Times New Roman" w:hAnsi="Times New Roman" w:cs="Times New Roman"/>
          <w:sz w:val="24"/>
          <w:szCs w:val="24"/>
        </w:rPr>
      </w:pPr>
    </w:p>
    <w:p w14:paraId="64C964C5" w14:textId="6E6B1B1D" w:rsidR="002972DA" w:rsidRPr="008A4AB6" w:rsidRDefault="008E75C4">
      <w:pPr>
        <w:pStyle w:val="ListParagraph"/>
        <w:numPr>
          <w:ilvl w:val="0"/>
          <w:numId w:val="21"/>
        </w:numPr>
        <w:spacing w:after="0" w:line="480" w:lineRule="auto"/>
        <w:jc w:val="both"/>
        <w:rPr>
          <w:rFonts w:ascii="Times New Roman" w:hAnsi="Times New Roman" w:cs="Times New Roman"/>
          <w:sz w:val="24"/>
          <w:szCs w:val="24"/>
        </w:rPr>
      </w:pPr>
      <w:r w:rsidRPr="008A4AB6">
        <w:rPr>
          <w:rFonts w:ascii="Times New Roman" w:hAnsi="Times New Roman" w:cs="Times New Roman"/>
          <w:b/>
          <w:bCs/>
          <w:sz w:val="24"/>
          <w:szCs w:val="24"/>
        </w:rPr>
        <w:lastRenderedPageBreak/>
        <w:t xml:space="preserve">Manfaat Penelitian </w:t>
      </w:r>
    </w:p>
    <w:p w14:paraId="55BD1A26" w14:textId="69A5EB97" w:rsidR="002972DA" w:rsidRDefault="00AF0C1D" w:rsidP="002972DA">
      <w:pPr>
        <w:pStyle w:val="ListParagraph"/>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2972DA">
        <w:rPr>
          <w:rFonts w:ascii="Times New Roman" w:hAnsi="Times New Roman" w:cs="Times New Roman"/>
          <w:sz w:val="24"/>
          <w:szCs w:val="24"/>
        </w:rPr>
        <w:t>Manfaat penelitian ini diharapkan dapat memberikan kegunaan baik secara teoritis maupun praktis</w:t>
      </w:r>
      <w:r w:rsidR="008860DD">
        <w:rPr>
          <w:rFonts w:ascii="Times New Roman" w:hAnsi="Times New Roman" w:cs="Times New Roman"/>
          <w:sz w:val="24"/>
          <w:szCs w:val="24"/>
        </w:rPr>
        <w:t xml:space="preserve"> </w:t>
      </w:r>
      <w:r w:rsidR="002972DA">
        <w:rPr>
          <w:rFonts w:ascii="Times New Roman" w:hAnsi="Times New Roman" w:cs="Times New Roman"/>
          <w:sz w:val="24"/>
          <w:szCs w:val="24"/>
        </w:rPr>
        <w:t>antara lain.</w:t>
      </w:r>
      <w:r w:rsidR="002972DA">
        <w:rPr>
          <w:rStyle w:val="FootnoteReference"/>
          <w:rFonts w:ascii="Times New Roman" w:hAnsi="Times New Roman" w:cs="Times New Roman"/>
          <w:sz w:val="24"/>
          <w:szCs w:val="24"/>
        </w:rPr>
        <w:footnoteReference w:id="33"/>
      </w:r>
    </w:p>
    <w:p w14:paraId="7BF976AB" w14:textId="77777777" w:rsidR="002972DA" w:rsidRDefault="002972DA" w:rsidP="002972DA">
      <w:pPr>
        <w:pStyle w:val="ListParagraph"/>
        <w:spacing w:after="0" w:line="480" w:lineRule="auto"/>
        <w:ind w:left="142"/>
        <w:jc w:val="both"/>
        <w:rPr>
          <w:rFonts w:ascii="Times New Roman" w:hAnsi="Times New Roman" w:cs="Times New Roman"/>
          <w:sz w:val="24"/>
          <w:szCs w:val="24"/>
        </w:rPr>
      </w:pPr>
    </w:p>
    <w:p w14:paraId="41F0FB7C" w14:textId="4C629033" w:rsidR="002972DA" w:rsidRDefault="002972DA">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14:paraId="5F1920D8" w14:textId="1BEF9CE0" w:rsidR="00317CC4" w:rsidRPr="00CA657D" w:rsidRDefault="002972DA" w:rsidP="00CA657D">
      <w:pPr>
        <w:pStyle w:val="ListParagraph"/>
        <w:spacing w:after="0" w:line="480" w:lineRule="auto"/>
        <w:ind w:left="502"/>
        <w:jc w:val="both"/>
        <w:rPr>
          <w:rFonts w:ascii="Times New Roman" w:hAnsi="Times New Roman" w:cs="Times New Roman"/>
          <w:sz w:val="24"/>
          <w:szCs w:val="24"/>
        </w:rPr>
      </w:pPr>
      <w:r>
        <w:rPr>
          <w:rFonts w:ascii="Times New Roman" w:hAnsi="Times New Roman" w:cs="Times New Roman"/>
          <w:sz w:val="24"/>
          <w:szCs w:val="24"/>
        </w:rPr>
        <w:tab/>
      </w:r>
      <w:r w:rsidR="00960F95" w:rsidRPr="00960F95">
        <w:rPr>
          <w:rFonts w:ascii="Times New Roman" w:hAnsi="Times New Roman" w:cs="Times New Roman"/>
          <w:sz w:val="24"/>
          <w:szCs w:val="24"/>
        </w:rPr>
        <w:t xml:space="preserve">Penelitian ini diharapkan dapat memberikan sumbangan pemikiran bagi pengembangan ilmu pengetahuan khususnya Ilmu </w:t>
      </w:r>
      <w:r w:rsidR="00960F95">
        <w:rPr>
          <w:rFonts w:ascii="Times New Roman" w:hAnsi="Times New Roman" w:cs="Times New Roman"/>
          <w:sz w:val="24"/>
          <w:szCs w:val="24"/>
        </w:rPr>
        <w:t>H</w:t>
      </w:r>
      <w:r w:rsidR="00960F95" w:rsidRPr="00960F95">
        <w:rPr>
          <w:rFonts w:ascii="Times New Roman" w:hAnsi="Times New Roman" w:cs="Times New Roman"/>
          <w:sz w:val="24"/>
          <w:szCs w:val="24"/>
        </w:rPr>
        <w:t xml:space="preserve">ukum, terutama pada bidang </w:t>
      </w:r>
      <w:r w:rsidR="00960F95">
        <w:rPr>
          <w:rFonts w:ascii="Times New Roman" w:hAnsi="Times New Roman" w:cs="Times New Roman"/>
          <w:sz w:val="24"/>
          <w:szCs w:val="24"/>
        </w:rPr>
        <w:t>H</w:t>
      </w:r>
      <w:r w:rsidR="00960F95" w:rsidRPr="00960F95">
        <w:rPr>
          <w:rFonts w:ascii="Times New Roman" w:hAnsi="Times New Roman" w:cs="Times New Roman"/>
          <w:sz w:val="24"/>
          <w:szCs w:val="24"/>
        </w:rPr>
        <w:t>ukum Organisasi Perusahaan</w:t>
      </w:r>
      <w:r w:rsidR="00317CC4">
        <w:rPr>
          <w:rFonts w:ascii="Times New Roman" w:hAnsi="Times New Roman" w:cs="Times New Roman"/>
          <w:sz w:val="24"/>
          <w:szCs w:val="24"/>
        </w:rPr>
        <w:t xml:space="preserve"> Perseroan terbatas, </w:t>
      </w:r>
      <w:r w:rsidR="00960F95" w:rsidRPr="00960F95">
        <w:rPr>
          <w:rFonts w:ascii="Times New Roman" w:hAnsi="Times New Roman" w:cs="Times New Roman"/>
          <w:sz w:val="24"/>
          <w:szCs w:val="24"/>
        </w:rPr>
        <w:t xml:space="preserve">sehingga dapat memberikan konstribusi </w:t>
      </w:r>
      <w:r w:rsidR="00317CC4">
        <w:rPr>
          <w:rFonts w:ascii="Times New Roman" w:hAnsi="Times New Roman" w:cs="Times New Roman"/>
          <w:sz w:val="24"/>
          <w:szCs w:val="24"/>
        </w:rPr>
        <w:t>A</w:t>
      </w:r>
      <w:r w:rsidR="00960F95" w:rsidRPr="00960F95">
        <w:rPr>
          <w:rFonts w:ascii="Times New Roman" w:hAnsi="Times New Roman" w:cs="Times New Roman"/>
          <w:sz w:val="24"/>
          <w:szCs w:val="24"/>
        </w:rPr>
        <w:t xml:space="preserve">kademisi mengenai penerapan prinsip </w:t>
      </w:r>
      <w:r w:rsidR="00960F95" w:rsidRPr="00960F95">
        <w:rPr>
          <w:rFonts w:ascii="Times New Roman" w:hAnsi="Times New Roman" w:cs="Times New Roman"/>
          <w:i/>
          <w:iCs/>
          <w:sz w:val="24"/>
          <w:szCs w:val="24"/>
        </w:rPr>
        <w:t>business judgment rule</w:t>
      </w:r>
      <w:r w:rsidR="00960F95" w:rsidRPr="00960F95">
        <w:rPr>
          <w:rFonts w:ascii="Times New Roman" w:hAnsi="Times New Roman" w:cs="Times New Roman"/>
          <w:sz w:val="24"/>
          <w:szCs w:val="24"/>
        </w:rPr>
        <w:t xml:space="preserve"> terhadap perlindungan </w:t>
      </w:r>
      <w:r w:rsidR="00960F95">
        <w:rPr>
          <w:rFonts w:ascii="Times New Roman" w:hAnsi="Times New Roman" w:cs="Times New Roman"/>
          <w:sz w:val="24"/>
          <w:szCs w:val="24"/>
        </w:rPr>
        <w:t>H</w:t>
      </w:r>
      <w:r w:rsidR="00960F95" w:rsidRPr="00960F95">
        <w:rPr>
          <w:rFonts w:ascii="Times New Roman" w:hAnsi="Times New Roman" w:cs="Times New Roman"/>
          <w:sz w:val="24"/>
          <w:szCs w:val="24"/>
        </w:rPr>
        <w:t xml:space="preserve">ukum yang ada di Indonesia. Selain itu penelitian ini dapat memberikan konstibusi dalam pengembangan prinsip </w:t>
      </w:r>
      <w:r w:rsidR="00960F95">
        <w:rPr>
          <w:rFonts w:ascii="Times New Roman" w:hAnsi="Times New Roman" w:cs="Times New Roman"/>
          <w:sz w:val="24"/>
          <w:szCs w:val="24"/>
        </w:rPr>
        <w:t>H</w:t>
      </w:r>
      <w:r w:rsidR="00960F95" w:rsidRPr="00960F95">
        <w:rPr>
          <w:rFonts w:ascii="Times New Roman" w:hAnsi="Times New Roman" w:cs="Times New Roman"/>
          <w:sz w:val="24"/>
          <w:szCs w:val="24"/>
        </w:rPr>
        <w:t>ukum Perusahaan Perseroan, khususnya terkait dengan kebijak</w:t>
      </w:r>
      <w:r w:rsidR="00317CC4">
        <w:rPr>
          <w:rFonts w:ascii="Times New Roman" w:hAnsi="Times New Roman" w:cs="Times New Roman"/>
          <w:sz w:val="24"/>
          <w:szCs w:val="24"/>
        </w:rPr>
        <w:t xml:space="preserve">sanaan </w:t>
      </w:r>
      <w:r w:rsidR="00960F95" w:rsidRPr="00960F95">
        <w:rPr>
          <w:rFonts w:ascii="Times New Roman" w:hAnsi="Times New Roman" w:cs="Times New Roman"/>
          <w:sz w:val="24"/>
          <w:szCs w:val="24"/>
        </w:rPr>
        <w:t>Keputusan Dir</w:t>
      </w:r>
      <w:r w:rsidR="00960F95">
        <w:rPr>
          <w:rFonts w:ascii="Times New Roman" w:hAnsi="Times New Roman" w:cs="Times New Roman"/>
          <w:sz w:val="24"/>
          <w:szCs w:val="24"/>
        </w:rPr>
        <w:t>ektur</w:t>
      </w:r>
      <w:r w:rsidR="00960F95" w:rsidRPr="00960F95">
        <w:rPr>
          <w:rFonts w:ascii="Times New Roman" w:hAnsi="Times New Roman" w:cs="Times New Roman"/>
          <w:sz w:val="24"/>
          <w:szCs w:val="24"/>
        </w:rPr>
        <w:t xml:space="preserve"> demi keberuntungan Perseroan, dan dapat menjadi referensi bagi penelitian berikutnya. Penelitian ini juga dapat membantu dalam memahami faktor</w:t>
      </w:r>
      <w:r w:rsidR="00960F95">
        <w:rPr>
          <w:rFonts w:ascii="Times New Roman" w:hAnsi="Times New Roman" w:cs="Times New Roman"/>
          <w:sz w:val="24"/>
          <w:szCs w:val="24"/>
        </w:rPr>
        <w:t>-</w:t>
      </w:r>
      <w:r w:rsidR="00960F95" w:rsidRPr="00960F95">
        <w:rPr>
          <w:rFonts w:ascii="Times New Roman" w:hAnsi="Times New Roman" w:cs="Times New Roman"/>
          <w:sz w:val="24"/>
          <w:szCs w:val="24"/>
        </w:rPr>
        <w:t>faktor yang mempengaruhi maju m</w:t>
      </w:r>
      <w:r w:rsidR="00960F95">
        <w:rPr>
          <w:rFonts w:ascii="Times New Roman" w:hAnsi="Times New Roman" w:cs="Times New Roman"/>
          <w:sz w:val="24"/>
          <w:szCs w:val="24"/>
        </w:rPr>
        <w:t>u</w:t>
      </w:r>
      <w:r w:rsidR="00960F95" w:rsidRPr="00960F95">
        <w:rPr>
          <w:rFonts w:ascii="Times New Roman" w:hAnsi="Times New Roman" w:cs="Times New Roman"/>
          <w:sz w:val="24"/>
          <w:szCs w:val="24"/>
        </w:rPr>
        <w:t>ndurnya</w:t>
      </w:r>
      <w:r w:rsidR="00317CC4">
        <w:rPr>
          <w:rFonts w:ascii="Times New Roman" w:hAnsi="Times New Roman" w:cs="Times New Roman"/>
          <w:sz w:val="24"/>
          <w:szCs w:val="24"/>
        </w:rPr>
        <w:t xml:space="preserve"> </w:t>
      </w:r>
      <w:proofErr w:type="gramStart"/>
      <w:r w:rsidR="00317CC4">
        <w:rPr>
          <w:rFonts w:ascii="Times New Roman" w:hAnsi="Times New Roman" w:cs="Times New Roman"/>
          <w:sz w:val="24"/>
          <w:szCs w:val="24"/>
        </w:rPr>
        <w:t xml:space="preserve">Perusahaan </w:t>
      </w:r>
      <w:r w:rsidR="00960F95" w:rsidRPr="00960F95">
        <w:rPr>
          <w:rFonts w:ascii="Times New Roman" w:hAnsi="Times New Roman" w:cs="Times New Roman"/>
          <w:sz w:val="24"/>
          <w:szCs w:val="24"/>
        </w:rPr>
        <w:t xml:space="preserve"> Perseroan</w:t>
      </w:r>
      <w:proofErr w:type="gramEnd"/>
      <w:r w:rsidR="00317CC4">
        <w:rPr>
          <w:rFonts w:ascii="Times New Roman" w:hAnsi="Times New Roman" w:cs="Times New Roman"/>
          <w:sz w:val="24"/>
          <w:szCs w:val="24"/>
        </w:rPr>
        <w:t xml:space="preserve"> terbatas.</w:t>
      </w:r>
    </w:p>
    <w:p w14:paraId="56C38C5B" w14:textId="4DB04894" w:rsidR="00AF0C1D" w:rsidRPr="00CA657D" w:rsidRDefault="00960F95">
      <w:pPr>
        <w:pStyle w:val="ListParagraph"/>
        <w:numPr>
          <w:ilvl w:val="0"/>
          <w:numId w:val="14"/>
        </w:numPr>
        <w:spacing w:after="0" w:line="480" w:lineRule="auto"/>
        <w:jc w:val="both"/>
        <w:rPr>
          <w:rFonts w:ascii="Times New Roman" w:hAnsi="Times New Roman" w:cs="Times New Roman"/>
          <w:sz w:val="24"/>
          <w:szCs w:val="24"/>
        </w:rPr>
      </w:pPr>
      <w:r w:rsidRPr="00960F95">
        <w:rPr>
          <w:rFonts w:ascii="Times New Roman" w:hAnsi="Times New Roman" w:cs="Times New Roman"/>
          <w:sz w:val="24"/>
          <w:szCs w:val="24"/>
        </w:rPr>
        <w:t xml:space="preserve">Manfaat Praktis </w:t>
      </w:r>
    </w:p>
    <w:p w14:paraId="389F7AD0" w14:textId="77777777" w:rsidR="008A4AB6" w:rsidRDefault="00960F95" w:rsidP="008A4AB6">
      <w:pPr>
        <w:pStyle w:val="ListParagraph"/>
        <w:spacing w:after="0" w:line="480" w:lineRule="auto"/>
        <w:ind w:left="502"/>
        <w:jc w:val="both"/>
        <w:rPr>
          <w:rFonts w:ascii="Times New Roman" w:hAnsi="Times New Roman" w:cs="Times New Roman"/>
          <w:sz w:val="24"/>
          <w:szCs w:val="24"/>
        </w:rPr>
      </w:pPr>
      <w:r>
        <w:rPr>
          <w:rFonts w:ascii="Times New Roman" w:hAnsi="Times New Roman" w:cs="Times New Roman"/>
          <w:sz w:val="24"/>
          <w:szCs w:val="24"/>
        </w:rPr>
        <w:tab/>
      </w:r>
      <w:r w:rsidRPr="00960F95">
        <w:rPr>
          <w:rFonts w:ascii="Times New Roman" w:hAnsi="Times New Roman" w:cs="Times New Roman"/>
          <w:sz w:val="24"/>
          <w:szCs w:val="24"/>
        </w:rPr>
        <w:t xml:space="preserve">Dari segi praktis, penulisan penelitian ini diharapkan dapat memberikan jawaban terhadap masalah yang akan di teliti yaitu mengenai prinsip </w:t>
      </w:r>
      <w:r w:rsidRPr="00960F95">
        <w:rPr>
          <w:rFonts w:ascii="Times New Roman" w:hAnsi="Times New Roman" w:cs="Times New Roman"/>
          <w:i/>
          <w:iCs/>
          <w:sz w:val="24"/>
          <w:szCs w:val="24"/>
        </w:rPr>
        <w:t>business judgment rule,</w:t>
      </w:r>
      <w:r w:rsidRPr="00960F95">
        <w:rPr>
          <w:rFonts w:ascii="Times New Roman" w:hAnsi="Times New Roman" w:cs="Times New Roman"/>
          <w:sz w:val="24"/>
          <w:szCs w:val="24"/>
        </w:rPr>
        <w:t xml:space="preserve"> baik dari segi penerapan </w:t>
      </w:r>
      <w:r>
        <w:rPr>
          <w:rFonts w:ascii="Times New Roman" w:hAnsi="Times New Roman" w:cs="Times New Roman"/>
          <w:sz w:val="24"/>
          <w:szCs w:val="24"/>
        </w:rPr>
        <w:t>H</w:t>
      </w:r>
      <w:r w:rsidRPr="00960F95">
        <w:rPr>
          <w:rFonts w:ascii="Times New Roman" w:hAnsi="Times New Roman" w:cs="Times New Roman"/>
          <w:sz w:val="24"/>
          <w:szCs w:val="24"/>
        </w:rPr>
        <w:t xml:space="preserve">ukumnya maupun peningkatan pengetahuan </w:t>
      </w:r>
      <w:r>
        <w:rPr>
          <w:rFonts w:ascii="Times New Roman" w:hAnsi="Times New Roman" w:cs="Times New Roman"/>
          <w:sz w:val="24"/>
          <w:szCs w:val="24"/>
        </w:rPr>
        <w:t>H</w:t>
      </w:r>
      <w:r w:rsidRPr="00960F95">
        <w:rPr>
          <w:rFonts w:ascii="Times New Roman" w:hAnsi="Times New Roman" w:cs="Times New Roman"/>
          <w:sz w:val="24"/>
          <w:szCs w:val="24"/>
        </w:rPr>
        <w:t xml:space="preserve">ukum berbisnis mengelola sebuah Perusahaan Perseroan, </w:t>
      </w:r>
      <w:r w:rsidRPr="00960F95">
        <w:rPr>
          <w:rFonts w:ascii="Times New Roman" w:hAnsi="Times New Roman" w:cs="Times New Roman"/>
          <w:sz w:val="24"/>
          <w:szCs w:val="24"/>
        </w:rPr>
        <w:lastRenderedPageBreak/>
        <w:t xml:space="preserve">Selain itu penelitian penulis memberikan manfaat dalam pengembangan strategi terutama </w:t>
      </w:r>
      <w:proofErr w:type="gramStart"/>
      <w:r w:rsidRPr="00960F95">
        <w:rPr>
          <w:rFonts w:ascii="Times New Roman" w:hAnsi="Times New Roman" w:cs="Times New Roman"/>
          <w:sz w:val="24"/>
          <w:szCs w:val="24"/>
        </w:rPr>
        <w:t>Direk</w:t>
      </w:r>
      <w:r>
        <w:rPr>
          <w:rFonts w:ascii="Times New Roman" w:hAnsi="Times New Roman" w:cs="Times New Roman"/>
          <w:sz w:val="24"/>
          <w:szCs w:val="24"/>
        </w:rPr>
        <w:t xml:space="preserve">tur </w:t>
      </w:r>
      <w:r w:rsidRPr="00960F95">
        <w:rPr>
          <w:rFonts w:ascii="Times New Roman" w:hAnsi="Times New Roman" w:cs="Times New Roman"/>
          <w:sz w:val="24"/>
          <w:szCs w:val="24"/>
        </w:rPr>
        <w:t xml:space="preserve"> atas</w:t>
      </w:r>
      <w:proofErr w:type="gramEnd"/>
      <w:r w:rsidRPr="00960F95">
        <w:rPr>
          <w:rFonts w:ascii="Times New Roman" w:hAnsi="Times New Roman" w:cs="Times New Roman"/>
          <w:sz w:val="24"/>
          <w:szCs w:val="24"/>
        </w:rPr>
        <w:t xml:space="preserve"> mandatorial dari pemegang saham Perseroan yang merupakan pertanggung jawaban pernuh yang di perolehnya.</w:t>
      </w:r>
      <w:r>
        <w:rPr>
          <w:rFonts w:ascii="Times New Roman" w:hAnsi="Times New Roman" w:cs="Times New Roman"/>
          <w:sz w:val="24"/>
          <w:szCs w:val="24"/>
        </w:rPr>
        <w:t xml:space="preserve"> </w:t>
      </w:r>
      <w:proofErr w:type="gramStart"/>
      <w:r w:rsidRPr="00960F95">
        <w:rPr>
          <w:rFonts w:ascii="Times New Roman" w:hAnsi="Times New Roman" w:cs="Times New Roman"/>
          <w:sz w:val="24"/>
          <w:szCs w:val="24"/>
        </w:rPr>
        <w:t xml:space="preserve">dan </w:t>
      </w:r>
      <w:r>
        <w:rPr>
          <w:rFonts w:ascii="Times New Roman" w:hAnsi="Times New Roman" w:cs="Times New Roman"/>
          <w:sz w:val="24"/>
          <w:szCs w:val="24"/>
        </w:rPr>
        <w:t xml:space="preserve"> selanjutnya</w:t>
      </w:r>
      <w:proofErr w:type="gramEnd"/>
      <w:r>
        <w:rPr>
          <w:rFonts w:ascii="Times New Roman" w:hAnsi="Times New Roman" w:cs="Times New Roman"/>
          <w:sz w:val="24"/>
          <w:szCs w:val="24"/>
        </w:rPr>
        <w:t xml:space="preserve"> </w:t>
      </w:r>
      <w:r w:rsidRPr="00960F95">
        <w:rPr>
          <w:rFonts w:ascii="Times New Roman" w:hAnsi="Times New Roman" w:cs="Times New Roman"/>
          <w:sz w:val="24"/>
          <w:szCs w:val="24"/>
        </w:rPr>
        <w:t xml:space="preserve">sebagai manfaat bagi praktis dan </w:t>
      </w:r>
      <w:r w:rsidR="00B10C64">
        <w:rPr>
          <w:rFonts w:ascii="Times New Roman" w:hAnsi="Times New Roman" w:cs="Times New Roman"/>
          <w:sz w:val="24"/>
          <w:szCs w:val="24"/>
        </w:rPr>
        <w:t>A</w:t>
      </w:r>
      <w:r w:rsidRPr="00960F95">
        <w:rPr>
          <w:rFonts w:ascii="Times New Roman" w:hAnsi="Times New Roman" w:cs="Times New Roman"/>
          <w:sz w:val="24"/>
          <w:szCs w:val="24"/>
        </w:rPr>
        <w:t xml:space="preserve">kademisi ilmu </w:t>
      </w:r>
      <w:r>
        <w:rPr>
          <w:rFonts w:ascii="Times New Roman" w:hAnsi="Times New Roman" w:cs="Times New Roman"/>
          <w:sz w:val="24"/>
          <w:szCs w:val="24"/>
        </w:rPr>
        <w:t>H</w:t>
      </w:r>
      <w:r w:rsidRPr="00960F95">
        <w:rPr>
          <w:rFonts w:ascii="Times New Roman" w:hAnsi="Times New Roman" w:cs="Times New Roman"/>
          <w:sz w:val="24"/>
          <w:szCs w:val="24"/>
        </w:rPr>
        <w:t xml:space="preserve">ukum yang ada di Indonesia dan terutama penegak </w:t>
      </w:r>
      <w:r>
        <w:rPr>
          <w:rFonts w:ascii="Times New Roman" w:hAnsi="Times New Roman" w:cs="Times New Roman"/>
          <w:sz w:val="24"/>
          <w:szCs w:val="24"/>
        </w:rPr>
        <w:t>H</w:t>
      </w:r>
      <w:r w:rsidRPr="00960F95">
        <w:rPr>
          <w:rFonts w:ascii="Times New Roman" w:hAnsi="Times New Roman" w:cs="Times New Roman"/>
          <w:sz w:val="24"/>
          <w:szCs w:val="24"/>
        </w:rPr>
        <w:t>ukum dalam pengambilan Keputusan.</w:t>
      </w:r>
      <w:r>
        <w:rPr>
          <w:rStyle w:val="FootnoteReference"/>
          <w:rFonts w:ascii="Times New Roman" w:hAnsi="Times New Roman" w:cs="Times New Roman"/>
          <w:sz w:val="24"/>
          <w:szCs w:val="24"/>
        </w:rPr>
        <w:footnoteReference w:id="34"/>
      </w:r>
    </w:p>
    <w:p w14:paraId="0FF52638" w14:textId="77777777" w:rsidR="008A4AB6" w:rsidRPr="00CA657D" w:rsidRDefault="008A4AB6" w:rsidP="00CA657D">
      <w:pPr>
        <w:spacing w:after="0" w:line="480" w:lineRule="auto"/>
        <w:jc w:val="both"/>
        <w:rPr>
          <w:rFonts w:ascii="Times New Roman" w:hAnsi="Times New Roman" w:cs="Times New Roman"/>
          <w:sz w:val="24"/>
          <w:szCs w:val="24"/>
        </w:rPr>
      </w:pPr>
    </w:p>
    <w:p w14:paraId="6B688236" w14:textId="5AD09BC8" w:rsidR="00F6169F" w:rsidRPr="00D73E1D" w:rsidRDefault="008E75C4">
      <w:pPr>
        <w:pStyle w:val="ListParagraph"/>
        <w:numPr>
          <w:ilvl w:val="0"/>
          <w:numId w:val="21"/>
        </w:numPr>
        <w:spacing w:after="0" w:line="480" w:lineRule="auto"/>
        <w:jc w:val="both"/>
        <w:rPr>
          <w:rFonts w:ascii="Times New Roman" w:hAnsi="Times New Roman" w:cs="Times New Roman"/>
          <w:sz w:val="24"/>
          <w:szCs w:val="24"/>
        </w:rPr>
      </w:pPr>
      <w:r w:rsidRPr="00D73E1D">
        <w:rPr>
          <w:rFonts w:ascii="Times New Roman" w:hAnsi="Times New Roman" w:cs="Times New Roman"/>
          <w:b/>
          <w:bCs/>
          <w:sz w:val="24"/>
          <w:szCs w:val="24"/>
        </w:rPr>
        <w:t xml:space="preserve">Keaslian Penelitian </w:t>
      </w:r>
    </w:p>
    <w:p w14:paraId="24434537" w14:textId="77777777" w:rsidR="00FE0CF7" w:rsidRPr="00755034" w:rsidRDefault="00FE0CF7" w:rsidP="00FE0CF7">
      <w:pPr>
        <w:pStyle w:val="ListParagraph"/>
        <w:spacing w:before="240" w:after="0" w:line="480" w:lineRule="auto"/>
        <w:ind w:left="1494"/>
        <w:jc w:val="both"/>
        <w:rPr>
          <w:rFonts w:ascii="Times New Roman" w:hAnsi="Times New Roman" w:cs="Times New Roman"/>
          <w:b/>
          <w:bCs/>
          <w:sz w:val="24"/>
          <w:szCs w:val="24"/>
        </w:rPr>
      </w:pPr>
    </w:p>
    <w:p w14:paraId="528416D2" w14:textId="66300E77" w:rsidR="00ED125B" w:rsidRPr="00B569B8" w:rsidRDefault="00596BDF" w:rsidP="00F6169F">
      <w:pPr>
        <w:pStyle w:val="ListParagraph"/>
        <w:spacing w:before="240"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ab/>
      </w:r>
      <w:r w:rsidR="00F6169F" w:rsidRPr="00B569B8">
        <w:rPr>
          <w:rFonts w:ascii="Times New Roman" w:hAnsi="Times New Roman" w:cs="Times New Roman"/>
          <w:sz w:val="28"/>
          <w:szCs w:val="28"/>
        </w:rPr>
        <w:t>Keaslian penelitian diperlukan seb</w:t>
      </w:r>
      <w:r w:rsidRPr="00B569B8">
        <w:rPr>
          <w:rFonts w:ascii="Times New Roman" w:hAnsi="Times New Roman" w:cs="Times New Roman"/>
          <w:sz w:val="28"/>
          <w:szCs w:val="28"/>
        </w:rPr>
        <w:t>a</w:t>
      </w:r>
      <w:r w:rsidR="00F6169F" w:rsidRPr="00B569B8">
        <w:rPr>
          <w:rFonts w:ascii="Times New Roman" w:hAnsi="Times New Roman" w:cs="Times New Roman"/>
          <w:sz w:val="28"/>
          <w:szCs w:val="28"/>
        </w:rPr>
        <w:t>gai bukti agar tidak adanya Plagiarisme antara penelitian sebelumnya dengan penelitian yang dilakukan, penelitian</w:t>
      </w:r>
      <w:r w:rsidRPr="00B569B8">
        <w:rPr>
          <w:rFonts w:ascii="Times New Roman" w:hAnsi="Times New Roman" w:cs="Times New Roman"/>
          <w:sz w:val="28"/>
          <w:szCs w:val="28"/>
        </w:rPr>
        <w:t xml:space="preserve"> penulis</w:t>
      </w:r>
      <w:r w:rsidR="00F6169F" w:rsidRPr="00B569B8">
        <w:rPr>
          <w:rFonts w:ascii="Times New Roman" w:hAnsi="Times New Roman" w:cs="Times New Roman"/>
          <w:sz w:val="28"/>
          <w:szCs w:val="28"/>
        </w:rPr>
        <w:t xml:space="preserve"> berjudul, </w:t>
      </w:r>
      <w:proofErr w:type="gramStart"/>
      <w:r w:rsidR="00F6169F" w:rsidRPr="00B569B8">
        <w:rPr>
          <w:rFonts w:ascii="Times New Roman" w:hAnsi="Times New Roman" w:cs="Times New Roman"/>
          <w:sz w:val="28"/>
          <w:szCs w:val="28"/>
        </w:rPr>
        <w:t>“ Pelindungan</w:t>
      </w:r>
      <w:proofErr w:type="gramEnd"/>
      <w:r w:rsidR="00F6169F" w:rsidRPr="00B569B8">
        <w:rPr>
          <w:rFonts w:ascii="Times New Roman" w:hAnsi="Times New Roman" w:cs="Times New Roman"/>
          <w:sz w:val="28"/>
          <w:szCs w:val="28"/>
        </w:rPr>
        <w:t xml:space="preserve"> </w:t>
      </w:r>
      <w:r w:rsidR="00B10C64">
        <w:rPr>
          <w:rFonts w:ascii="Times New Roman" w:hAnsi="Times New Roman" w:cs="Times New Roman"/>
          <w:sz w:val="28"/>
          <w:szCs w:val="28"/>
        </w:rPr>
        <w:t>H</w:t>
      </w:r>
      <w:r w:rsidR="00F6169F" w:rsidRPr="00B569B8">
        <w:rPr>
          <w:rFonts w:ascii="Times New Roman" w:hAnsi="Times New Roman" w:cs="Times New Roman"/>
          <w:sz w:val="28"/>
          <w:szCs w:val="28"/>
        </w:rPr>
        <w:t xml:space="preserve">ukum terhadap Direktur berdasarkan </w:t>
      </w:r>
      <w:r w:rsidR="00C23618" w:rsidRPr="00B569B8">
        <w:rPr>
          <w:rFonts w:ascii="Times New Roman" w:hAnsi="Times New Roman" w:cs="Times New Roman"/>
          <w:i/>
          <w:iCs/>
          <w:sz w:val="28"/>
          <w:szCs w:val="28"/>
        </w:rPr>
        <w:t>Business Judgement rule</w:t>
      </w:r>
      <w:r w:rsidR="00C23618" w:rsidRPr="00B569B8">
        <w:rPr>
          <w:rFonts w:ascii="Times New Roman" w:hAnsi="Times New Roman" w:cs="Times New Roman"/>
          <w:sz w:val="28"/>
          <w:szCs w:val="28"/>
        </w:rPr>
        <w:t xml:space="preserve"> Studi analisis </w:t>
      </w:r>
      <w:r w:rsidR="00B10C64">
        <w:rPr>
          <w:rFonts w:ascii="Times New Roman" w:hAnsi="Times New Roman" w:cs="Times New Roman"/>
          <w:sz w:val="28"/>
          <w:szCs w:val="28"/>
        </w:rPr>
        <w:t>P</w:t>
      </w:r>
      <w:r w:rsidR="00C23618" w:rsidRPr="00B569B8">
        <w:rPr>
          <w:rFonts w:ascii="Times New Roman" w:hAnsi="Times New Roman" w:cs="Times New Roman"/>
          <w:sz w:val="28"/>
          <w:szCs w:val="28"/>
        </w:rPr>
        <w:t xml:space="preserve">utusan </w:t>
      </w:r>
      <w:r w:rsidR="00B10C64">
        <w:rPr>
          <w:rFonts w:ascii="Times New Roman" w:hAnsi="Times New Roman" w:cs="Times New Roman"/>
          <w:sz w:val="28"/>
          <w:szCs w:val="28"/>
        </w:rPr>
        <w:t>P</w:t>
      </w:r>
      <w:r w:rsidR="00C23618" w:rsidRPr="00B569B8">
        <w:rPr>
          <w:rFonts w:ascii="Times New Roman" w:hAnsi="Times New Roman" w:cs="Times New Roman"/>
          <w:sz w:val="28"/>
          <w:szCs w:val="28"/>
        </w:rPr>
        <w:t>engadilan</w:t>
      </w:r>
      <w:r w:rsidR="00B10C64">
        <w:rPr>
          <w:rFonts w:ascii="Times New Roman" w:hAnsi="Times New Roman" w:cs="Times New Roman"/>
          <w:sz w:val="28"/>
          <w:szCs w:val="28"/>
        </w:rPr>
        <w:t xml:space="preserve"> </w:t>
      </w:r>
      <w:r w:rsidR="00901CE0" w:rsidRPr="00B569B8">
        <w:rPr>
          <w:rFonts w:ascii="Times New Roman" w:hAnsi="Times New Roman" w:cs="Times New Roman"/>
          <w:sz w:val="28"/>
          <w:szCs w:val="28"/>
        </w:rPr>
        <w:t>Nomor</w:t>
      </w:r>
      <w:r w:rsidR="00C23618" w:rsidRPr="00B569B8">
        <w:rPr>
          <w:rFonts w:ascii="Times New Roman" w:hAnsi="Times New Roman" w:cs="Times New Roman"/>
          <w:sz w:val="28"/>
          <w:szCs w:val="28"/>
        </w:rPr>
        <w:t xml:space="preserve"> 3849 K/Pid.Sus/2019</w:t>
      </w:r>
      <w:r w:rsidR="00317CC4">
        <w:rPr>
          <w:rFonts w:ascii="Times New Roman" w:hAnsi="Times New Roman" w:cs="Times New Roman"/>
          <w:sz w:val="28"/>
          <w:szCs w:val="28"/>
        </w:rPr>
        <w:t xml:space="preserve"> Dan P</w:t>
      </w:r>
      <w:r w:rsidR="00B10C64">
        <w:rPr>
          <w:rFonts w:ascii="Times New Roman" w:hAnsi="Times New Roman" w:cs="Times New Roman"/>
          <w:sz w:val="28"/>
          <w:szCs w:val="28"/>
        </w:rPr>
        <w:t>utusan Pengadilan Nomor 121 K/Pid.Sus/2020</w:t>
      </w:r>
      <w:r w:rsidRPr="00B569B8">
        <w:rPr>
          <w:rFonts w:ascii="Times New Roman" w:hAnsi="Times New Roman" w:cs="Times New Roman"/>
          <w:sz w:val="28"/>
          <w:szCs w:val="28"/>
        </w:rPr>
        <w:t>.”</w:t>
      </w:r>
      <w:r w:rsidR="00C23618" w:rsidRPr="00B569B8">
        <w:rPr>
          <w:rFonts w:ascii="Times New Roman" w:hAnsi="Times New Roman" w:cs="Times New Roman"/>
          <w:sz w:val="28"/>
          <w:szCs w:val="28"/>
        </w:rPr>
        <w:t xml:space="preserve"> Penelitian ini menggunakan metode penelitian </w:t>
      </w:r>
      <w:r w:rsidR="00317CC4">
        <w:rPr>
          <w:rFonts w:ascii="Times New Roman" w:hAnsi="Times New Roman" w:cs="Times New Roman"/>
          <w:sz w:val="28"/>
          <w:szCs w:val="28"/>
        </w:rPr>
        <w:t>N</w:t>
      </w:r>
      <w:r w:rsidR="00C23618" w:rsidRPr="00B569B8">
        <w:rPr>
          <w:rFonts w:ascii="Times New Roman" w:hAnsi="Times New Roman" w:cs="Times New Roman"/>
          <w:sz w:val="28"/>
          <w:szCs w:val="28"/>
        </w:rPr>
        <w:t xml:space="preserve">ormatif dimana penelitian mempergunakan berdasarkan studi </w:t>
      </w:r>
      <w:r w:rsidR="00901CE0" w:rsidRPr="00B569B8">
        <w:rPr>
          <w:rFonts w:ascii="Times New Roman" w:hAnsi="Times New Roman" w:cs="Times New Roman"/>
          <w:sz w:val="28"/>
          <w:szCs w:val="28"/>
        </w:rPr>
        <w:t>perundang-undangan</w:t>
      </w:r>
      <w:r w:rsidRPr="00B569B8">
        <w:rPr>
          <w:rFonts w:ascii="Times New Roman" w:hAnsi="Times New Roman" w:cs="Times New Roman"/>
          <w:sz w:val="28"/>
          <w:szCs w:val="28"/>
        </w:rPr>
        <w:t xml:space="preserve"> dan doktrin para ilmu </w:t>
      </w:r>
      <w:r w:rsidR="00B10C64">
        <w:rPr>
          <w:rFonts w:ascii="Times New Roman" w:hAnsi="Times New Roman" w:cs="Times New Roman"/>
          <w:sz w:val="28"/>
          <w:szCs w:val="28"/>
        </w:rPr>
        <w:t>H</w:t>
      </w:r>
      <w:r w:rsidRPr="00B569B8">
        <w:rPr>
          <w:rFonts w:ascii="Times New Roman" w:hAnsi="Times New Roman" w:cs="Times New Roman"/>
          <w:sz w:val="28"/>
          <w:szCs w:val="28"/>
        </w:rPr>
        <w:t xml:space="preserve">ukum serta </w:t>
      </w:r>
      <w:r w:rsidR="00C23618" w:rsidRPr="00B569B8">
        <w:rPr>
          <w:rFonts w:ascii="Times New Roman" w:hAnsi="Times New Roman" w:cs="Times New Roman"/>
          <w:sz w:val="28"/>
          <w:szCs w:val="28"/>
        </w:rPr>
        <w:t>kaitannya dengan putusan pengadilan yang diambil dari sumber data yang dapat dipertanggung jawabkan</w:t>
      </w:r>
      <w:r w:rsidR="00317CC4">
        <w:rPr>
          <w:rFonts w:ascii="Times New Roman" w:hAnsi="Times New Roman" w:cs="Times New Roman"/>
          <w:sz w:val="28"/>
          <w:szCs w:val="28"/>
        </w:rPr>
        <w:t xml:space="preserve">. </w:t>
      </w:r>
      <w:r w:rsidR="00C23618" w:rsidRPr="00B569B8">
        <w:rPr>
          <w:rFonts w:ascii="Times New Roman" w:hAnsi="Times New Roman" w:cs="Times New Roman"/>
          <w:sz w:val="28"/>
          <w:szCs w:val="28"/>
        </w:rPr>
        <w:t xml:space="preserve">Selain itu, keseluruhan proses </w:t>
      </w:r>
      <w:r w:rsidRPr="00B569B8">
        <w:rPr>
          <w:rFonts w:ascii="Times New Roman" w:hAnsi="Times New Roman" w:cs="Times New Roman"/>
          <w:sz w:val="28"/>
          <w:szCs w:val="28"/>
        </w:rPr>
        <w:t xml:space="preserve">pengolahan data </w:t>
      </w:r>
      <w:r w:rsidR="00FE0CF7" w:rsidRPr="00B569B8">
        <w:rPr>
          <w:rFonts w:ascii="Times New Roman" w:hAnsi="Times New Roman" w:cs="Times New Roman"/>
          <w:sz w:val="28"/>
          <w:szCs w:val="28"/>
        </w:rPr>
        <w:t xml:space="preserve">dan bahan rujukan penelitian </w:t>
      </w:r>
      <w:r w:rsidRPr="00B569B8">
        <w:rPr>
          <w:rFonts w:ascii="Times New Roman" w:hAnsi="Times New Roman" w:cs="Times New Roman"/>
          <w:sz w:val="28"/>
          <w:szCs w:val="28"/>
        </w:rPr>
        <w:t>dilakukan dengan cermat</w:t>
      </w:r>
      <w:r w:rsidR="00FE0CF7" w:rsidRPr="00B569B8">
        <w:rPr>
          <w:rFonts w:ascii="Times New Roman" w:hAnsi="Times New Roman" w:cs="Times New Roman"/>
          <w:sz w:val="28"/>
          <w:szCs w:val="28"/>
        </w:rPr>
        <w:t xml:space="preserve"> dan akurat untuk</w:t>
      </w:r>
      <w:r w:rsidRPr="00B569B8">
        <w:rPr>
          <w:rFonts w:ascii="Times New Roman" w:hAnsi="Times New Roman" w:cs="Times New Roman"/>
          <w:sz w:val="28"/>
          <w:szCs w:val="28"/>
        </w:rPr>
        <w:t xml:space="preserve"> </w:t>
      </w:r>
      <w:r w:rsidRPr="00B569B8">
        <w:rPr>
          <w:rFonts w:ascii="Times New Roman" w:hAnsi="Times New Roman" w:cs="Times New Roman"/>
          <w:sz w:val="28"/>
          <w:szCs w:val="28"/>
        </w:rPr>
        <w:lastRenderedPageBreak/>
        <w:t xml:space="preserve">mempertimbangkan berbagai faktor yang dapat </w:t>
      </w:r>
      <w:r w:rsidR="00FE0CF7" w:rsidRPr="00B569B8">
        <w:rPr>
          <w:rFonts w:ascii="Times New Roman" w:hAnsi="Times New Roman" w:cs="Times New Roman"/>
          <w:sz w:val="28"/>
          <w:szCs w:val="28"/>
        </w:rPr>
        <w:t>m</w:t>
      </w:r>
      <w:r w:rsidRPr="00B569B8">
        <w:rPr>
          <w:rFonts w:ascii="Times New Roman" w:hAnsi="Times New Roman" w:cs="Times New Roman"/>
          <w:sz w:val="28"/>
          <w:szCs w:val="28"/>
        </w:rPr>
        <w:t>e</w:t>
      </w:r>
      <w:r w:rsidR="00FE0CF7" w:rsidRPr="00B569B8">
        <w:rPr>
          <w:rFonts w:ascii="Times New Roman" w:hAnsi="Times New Roman" w:cs="Times New Roman"/>
          <w:sz w:val="28"/>
          <w:szCs w:val="28"/>
        </w:rPr>
        <w:t>nuju</w:t>
      </w:r>
      <w:r w:rsidRPr="00B569B8">
        <w:rPr>
          <w:rFonts w:ascii="Times New Roman" w:hAnsi="Times New Roman" w:cs="Times New Roman"/>
          <w:sz w:val="28"/>
          <w:szCs w:val="28"/>
        </w:rPr>
        <w:t xml:space="preserve"> apa yang diharapkan</w:t>
      </w:r>
      <w:r w:rsidR="00FE0CF7" w:rsidRPr="00B569B8">
        <w:rPr>
          <w:rFonts w:ascii="Times New Roman" w:hAnsi="Times New Roman" w:cs="Times New Roman"/>
          <w:sz w:val="28"/>
          <w:szCs w:val="28"/>
        </w:rPr>
        <w:t xml:space="preserve">, dan selanjutnya dari </w:t>
      </w:r>
      <w:r w:rsidRPr="00B569B8">
        <w:rPr>
          <w:rFonts w:ascii="Times New Roman" w:hAnsi="Times New Roman" w:cs="Times New Roman"/>
          <w:sz w:val="28"/>
          <w:szCs w:val="28"/>
        </w:rPr>
        <w:t xml:space="preserve">hasil penelitian telah diuji </w:t>
      </w:r>
      <w:proofErr w:type="gramStart"/>
      <w:r w:rsidRPr="00B569B8">
        <w:rPr>
          <w:rFonts w:ascii="Times New Roman" w:hAnsi="Times New Roman" w:cs="Times New Roman"/>
          <w:sz w:val="28"/>
          <w:szCs w:val="28"/>
        </w:rPr>
        <w:t xml:space="preserve">kebenarannya </w:t>
      </w:r>
      <w:r w:rsidR="00FE0CF7" w:rsidRPr="00B569B8">
        <w:rPr>
          <w:rFonts w:ascii="Times New Roman" w:hAnsi="Times New Roman" w:cs="Times New Roman"/>
          <w:sz w:val="28"/>
          <w:szCs w:val="28"/>
        </w:rPr>
        <w:t xml:space="preserve"> yaitu</w:t>
      </w:r>
      <w:proofErr w:type="gramEnd"/>
      <w:r w:rsidR="00FE0CF7" w:rsidRPr="00B569B8">
        <w:rPr>
          <w:rFonts w:ascii="Times New Roman" w:hAnsi="Times New Roman" w:cs="Times New Roman"/>
          <w:sz w:val="28"/>
          <w:szCs w:val="28"/>
        </w:rPr>
        <w:t xml:space="preserve"> </w:t>
      </w:r>
      <w:r w:rsidRPr="00B569B8">
        <w:rPr>
          <w:rFonts w:ascii="Times New Roman" w:hAnsi="Times New Roman" w:cs="Times New Roman"/>
          <w:sz w:val="28"/>
          <w:szCs w:val="28"/>
        </w:rPr>
        <w:t>putusan pengadilan menggunakan analisis yang valid dan benar.</w:t>
      </w:r>
    </w:p>
    <w:p w14:paraId="412ABA3F" w14:textId="1F37E1C0" w:rsidR="00596BDF" w:rsidRPr="00B569B8" w:rsidRDefault="00596BDF" w:rsidP="00F6169F">
      <w:pPr>
        <w:pStyle w:val="ListParagraph"/>
        <w:spacing w:before="240"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ab/>
      </w:r>
    </w:p>
    <w:p w14:paraId="6D08342D" w14:textId="33250C47" w:rsidR="00B10C64" w:rsidRDefault="00596BDF" w:rsidP="00B10C64">
      <w:pPr>
        <w:pStyle w:val="ListParagraph"/>
        <w:spacing w:before="240"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ab/>
      </w:r>
      <w:r w:rsidR="007C6B7C">
        <w:rPr>
          <w:rFonts w:ascii="Times New Roman" w:hAnsi="Times New Roman" w:cs="Times New Roman"/>
          <w:sz w:val="28"/>
          <w:szCs w:val="28"/>
        </w:rPr>
        <w:t xml:space="preserve">Penelitian Tesis ini </w:t>
      </w:r>
      <w:r w:rsidRPr="00B569B8">
        <w:rPr>
          <w:rFonts w:ascii="Times New Roman" w:hAnsi="Times New Roman" w:cs="Times New Roman"/>
          <w:sz w:val="28"/>
          <w:szCs w:val="28"/>
        </w:rPr>
        <w:t>digunakan bersumber dari penelitian</w:t>
      </w:r>
      <w:r w:rsidR="007C6B7C">
        <w:rPr>
          <w:rFonts w:ascii="Times New Roman" w:hAnsi="Times New Roman" w:cs="Times New Roman"/>
          <w:sz w:val="28"/>
          <w:szCs w:val="28"/>
        </w:rPr>
        <w:t xml:space="preserve"> terbaru </w:t>
      </w:r>
      <w:r w:rsidRPr="00B569B8">
        <w:rPr>
          <w:rFonts w:ascii="Times New Roman" w:hAnsi="Times New Roman" w:cs="Times New Roman"/>
          <w:sz w:val="28"/>
          <w:szCs w:val="28"/>
        </w:rPr>
        <w:t xml:space="preserve">dan dapat dipertanggungjawabkan secara </w:t>
      </w:r>
      <w:r w:rsidR="00317CC4">
        <w:rPr>
          <w:rFonts w:ascii="Times New Roman" w:hAnsi="Times New Roman" w:cs="Times New Roman"/>
          <w:sz w:val="28"/>
          <w:szCs w:val="28"/>
        </w:rPr>
        <w:t>A</w:t>
      </w:r>
      <w:r w:rsidRPr="00B569B8">
        <w:rPr>
          <w:rFonts w:ascii="Times New Roman" w:hAnsi="Times New Roman" w:cs="Times New Roman"/>
          <w:sz w:val="28"/>
          <w:szCs w:val="28"/>
        </w:rPr>
        <w:t>kademisi dan ilmiah</w:t>
      </w:r>
      <w:r w:rsidR="007C6B7C">
        <w:rPr>
          <w:rFonts w:ascii="Times New Roman" w:hAnsi="Times New Roman" w:cs="Times New Roman"/>
          <w:sz w:val="28"/>
          <w:szCs w:val="28"/>
        </w:rPr>
        <w:t xml:space="preserve">, </w:t>
      </w:r>
      <w:r w:rsidRPr="00B569B8">
        <w:rPr>
          <w:rFonts w:ascii="Times New Roman" w:hAnsi="Times New Roman" w:cs="Times New Roman"/>
          <w:sz w:val="28"/>
          <w:szCs w:val="28"/>
        </w:rPr>
        <w:t>Oleh karena itu, sebagai peneliti</w:t>
      </w:r>
      <w:r w:rsidR="00D73E1D">
        <w:rPr>
          <w:rFonts w:ascii="Times New Roman" w:hAnsi="Times New Roman" w:cs="Times New Roman"/>
          <w:sz w:val="28"/>
          <w:szCs w:val="28"/>
        </w:rPr>
        <w:t xml:space="preserve">an penulis </w:t>
      </w:r>
      <w:r w:rsidRPr="00B569B8">
        <w:rPr>
          <w:rFonts w:ascii="Times New Roman" w:hAnsi="Times New Roman" w:cs="Times New Roman"/>
          <w:sz w:val="28"/>
          <w:szCs w:val="28"/>
        </w:rPr>
        <w:t>dapat memastikan keaslian dan kepercayaan dari hasil penelitian penulis</w:t>
      </w:r>
      <w:r w:rsidR="00D73E1D">
        <w:rPr>
          <w:rFonts w:ascii="Times New Roman" w:hAnsi="Times New Roman" w:cs="Times New Roman"/>
          <w:sz w:val="28"/>
          <w:szCs w:val="28"/>
        </w:rPr>
        <w:t xml:space="preserve"> </w:t>
      </w:r>
      <w:r w:rsidRPr="00B569B8">
        <w:rPr>
          <w:rFonts w:ascii="Times New Roman" w:hAnsi="Times New Roman" w:cs="Times New Roman"/>
          <w:sz w:val="28"/>
          <w:szCs w:val="28"/>
        </w:rPr>
        <w:t>yang dapat dijadikan acuan bagi pengambilan kebijakan dimasa yang akan datang</w:t>
      </w:r>
      <w:r w:rsidR="00D73E1D">
        <w:rPr>
          <w:rFonts w:ascii="Times New Roman" w:hAnsi="Times New Roman" w:cs="Times New Roman"/>
          <w:sz w:val="28"/>
          <w:szCs w:val="28"/>
        </w:rPr>
        <w:t xml:space="preserve">, </w:t>
      </w:r>
      <w:r w:rsidR="007C6B7C">
        <w:rPr>
          <w:rFonts w:ascii="Times New Roman" w:hAnsi="Times New Roman" w:cs="Times New Roman"/>
          <w:sz w:val="28"/>
          <w:szCs w:val="28"/>
        </w:rPr>
        <w:t xml:space="preserve">Adapun sebagai Referensi yang sebelumnya sebagai berikut: </w:t>
      </w:r>
    </w:p>
    <w:p w14:paraId="352458DE" w14:textId="77777777" w:rsidR="00996557" w:rsidRDefault="00996557" w:rsidP="00B10C64">
      <w:pPr>
        <w:pStyle w:val="ListParagraph"/>
        <w:spacing w:before="240" w:after="0" w:line="480" w:lineRule="auto"/>
        <w:ind w:left="-284"/>
        <w:jc w:val="both"/>
        <w:rPr>
          <w:rFonts w:ascii="Times New Roman" w:hAnsi="Times New Roman" w:cs="Times New Roman"/>
          <w:sz w:val="28"/>
          <w:szCs w:val="28"/>
        </w:rPr>
      </w:pPr>
    </w:p>
    <w:p w14:paraId="08853A38" w14:textId="580328D6" w:rsidR="00996557" w:rsidRDefault="00996557">
      <w:pPr>
        <w:pStyle w:val="ListParagraph"/>
        <w:numPr>
          <w:ilvl w:val="0"/>
          <w:numId w:val="20"/>
        </w:numPr>
        <w:spacing w:before="240" w:after="0" w:line="480" w:lineRule="auto"/>
        <w:jc w:val="both"/>
        <w:rPr>
          <w:rFonts w:ascii="Times New Roman" w:hAnsi="Times New Roman" w:cs="Times New Roman"/>
          <w:sz w:val="24"/>
          <w:szCs w:val="24"/>
        </w:rPr>
      </w:pPr>
      <w:r w:rsidRPr="00996557">
        <w:rPr>
          <w:rFonts w:ascii="Times New Roman" w:hAnsi="Times New Roman" w:cs="Times New Roman"/>
          <w:sz w:val="24"/>
          <w:szCs w:val="24"/>
        </w:rPr>
        <w:t>Disti Irawati zein (2022)</w:t>
      </w:r>
      <w:r w:rsidR="007C6B7C">
        <w:rPr>
          <w:rFonts w:ascii="Times New Roman" w:hAnsi="Times New Roman" w:cs="Times New Roman"/>
          <w:sz w:val="24"/>
          <w:szCs w:val="24"/>
        </w:rPr>
        <w:t xml:space="preserve">, SKRIPSI, </w:t>
      </w:r>
      <w:r w:rsidRPr="00996557">
        <w:rPr>
          <w:rFonts w:ascii="Times New Roman" w:hAnsi="Times New Roman" w:cs="Times New Roman"/>
          <w:sz w:val="24"/>
          <w:szCs w:val="24"/>
        </w:rPr>
        <w:t>IMPLEMENTASI</w:t>
      </w:r>
      <w:r>
        <w:rPr>
          <w:rFonts w:ascii="Times New Roman" w:hAnsi="Times New Roman" w:cs="Times New Roman"/>
          <w:sz w:val="24"/>
          <w:szCs w:val="24"/>
        </w:rPr>
        <w:t xml:space="preserve"> </w:t>
      </w:r>
      <w:r w:rsidRPr="005D3D2D">
        <w:rPr>
          <w:rFonts w:ascii="Times New Roman" w:hAnsi="Times New Roman" w:cs="Times New Roman"/>
          <w:i/>
          <w:iCs/>
          <w:sz w:val="24"/>
          <w:szCs w:val="24"/>
        </w:rPr>
        <w:t>Busines Judgment Rule</w:t>
      </w:r>
      <w:r w:rsidR="005D3D2D">
        <w:rPr>
          <w:rFonts w:ascii="Times New Roman" w:hAnsi="Times New Roman" w:cs="Times New Roman"/>
          <w:sz w:val="24"/>
          <w:szCs w:val="24"/>
        </w:rPr>
        <w:t xml:space="preserve"> PADA BADAN USAHA MILIK NEGARA BERDASARKAN PRINSIP AKUNTABILITAS, Studi Kasus PT Pertamina (Persero), Putusan Mahkamah Agung Nomor 121 K/Pid.Sus/2020, Program Studi Ilmu Hukum Fakultas Syariah dan Hukum, UIN Syarif Hidayatullah Jakarta.</w:t>
      </w:r>
    </w:p>
    <w:p w14:paraId="38AC5603" w14:textId="77777777" w:rsidR="00D73E1D" w:rsidRDefault="00D73E1D" w:rsidP="00D73E1D">
      <w:pPr>
        <w:pStyle w:val="ListParagraph"/>
        <w:spacing w:before="240" w:after="0" w:line="480" w:lineRule="auto"/>
        <w:ind w:left="436"/>
        <w:jc w:val="both"/>
        <w:rPr>
          <w:rFonts w:ascii="Times New Roman" w:hAnsi="Times New Roman" w:cs="Times New Roman"/>
          <w:sz w:val="24"/>
          <w:szCs w:val="24"/>
        </w:rPr>
      </w:pPr>
    </w:p>
    <w:p w14:paraId="641DA2FD" w14:textId="3D53204F" w:rsidR="005D3D2D" w:rsidRDefault="005D3D2D">
      <w:pPr>
        <w:pStyle w:val="ListParagraph"/>
        <w:numPr>
          <w:ilvl w:val="0"/>
          <w:numId w:val="20"/>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Ichsan Febiansyah (2021)</w:t>
      </w:r>
      <w:r w:rsidR="007C6B7C">
        <w:rPr>
          <w:rFonts w:ascii="Times New Roman" w:hAnsi="Times New Roman" w:cs="Times New Roman"/>
          <w:sz w:val="24"/>
          <w:szCs w:val="24"/>
        </w:rPr>
        <w:t xml:space="preserve">, SKRIPSI, </w:t>
      </w:r>
      <w:r>
        <w:rPr>
          <w:rFonts w:ascii="Times New Roman" w:hAnsi="Times New Roman" w:cs="Times New Roman"/>
          <w:sz w:val="24"/>
          <w:szCs w:val="24"/>
        </w:rPr>
        <w:t xml:space="preserve">PENERAPAN ASAS </w:t>
      </w:r>
      <w:r w:rsidRPr="00261D96">
        <w:rPr>
          <w:rFonts w:ascii="Times New Roman" w:hAnsi="Times New Roman" w:cs="Times New Roman"/>
          <w:i/>
          <w:iCs/>
          <w:sz w:val="24"/>
          <w:szCs w:val="24"/>
        </w:rPr>
        <w:t>BUSINESS JUDGMENT RULE</w:t>
      </w:r>
      <w:r>
        <w:rPr>
          <w:rFonts w:ascii="Times New Roman" w:hAnsi="Times New Roman" w:cs="Times New Roman"/>
          <w:sz w:val="24"/>
          <w:szCs w:val="24"/>
        </w:rPr>
        <w:t xml:space="preserve"> PADA PERKARA TINDAK PIDANA KORUPSI, Tinjauan Yuridis Putusan Mahkamah Agung Nomor121 K/Pid.Pis/2020, </w:t>
      </w:r>
      <w:r>
        <w:rPr>
          <w:rFonts w:ascii="Times New Roman" w:hAnsi="Times New Roman" w:cs="Times New Roman"/>
          <w:sz w:val="24"/>
          <w:szCs w:val="24"/>
        </w:rPr>
        <w:lastRenderedPageBreak/>
        <w:t>Program Studi Ilmu Hukum</w:t>
      </w:r>
      <w:r w:rsidR="00261D96">
        <w:rPr>
          <w:rFonts w:ascii="Times New Roman" w:hAnsi="Times New Roman" w:cs="Times New Roman"/>
          <w:sz w:val="24"/>
          <w:szCs w:val="24"/>
        </w:rPr>
        <w:t>, Universitas Islam Negeri, Syarif Hudayatullah Jakarta.</w:t>
      </w:r>
    </w:p>
    <w:p w14:paraId="5569A484" w14:textId="77777777" w:rsidR="00D73E1D" w:rsidRDefault="00D73E1D" w:rsidP="00D73E1D">
      <w:pPr>
        <w:pStyle w:val="ListParagraph"/>
        <w:spacing w:before="240" w:after="0" w:line="480" w:lineRule="auto"/>
        <w:ind w:left="436"/>
        <w:jc w:val="both"/>
        <w:rPr>
          <w:rFonts w:ascii="Times New Roman" w:hAnsi="Times New Roman" w:cs="Times New Roman"/>
          <w:sz w:val="24"/>
          <w:szCs w:val="24"/>
        </w:rPr>
      </w:pPr>
    </w:p>
    <w:p w14:paraId="2DBE9B9A" w14:textId="3DA8B9EE" w:rsidR="00261D96" w:rsidRDefault="00261D96">
      <w:pPr>
        <w:pStyle w:val="ListParagraph"/>
        <w:numPr>
          <w:ilvl w:val="0"/>
          <w:numId w:val="20"/>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Sitti Aisyah Khumaera Jannah (2021)</w:t>
      </w:r>
      <w:r w:rsidR="007C6B7C">
        <w:rPr>
          <w:rFonts w:ascii="Times New Roman" w:hAnsi="Times New Roman" w:cs="Times New Roman"/>
          <w:sz w:val="24"/>
          <w:szCs w:val="24"/>
        </w:rPr>
        <w:t xml:space="preserve">, SKRIPSI, </w:t>
      </w:r>
      <w:r>
        <w:rPr>
          <w:rFonts w:ascii="Times New Roman" w:hAnsi="Times New Roman" w:cs="Times New Roman"/>
          <w:sz w:val="24"/>
          <w:szCs w:val="24"/>
        </w:rPr>
        <w:t>PERLINDUNGAN HUKUM BAGI DIREKSI BUMN ATAS RESIKO USAHA, (Studi Kasus Hotasi Nababan Mantan Dirut PT Merpati Nasional Airline Dan Kasus Galaila Karen Kardiah Mantan Dirut PT. Pertamina), Prodi Ilmu Hukum/ Departemen Hukum Keperdataan Fakultas Hukum Universitas Hasanuddin Makassar.</w:t>
      </w:r>
    </w:p>
    <w:p w14:paraId="1778EE20" w14:textId="77777777" w:rsidR="00D73E1D" w:rsidRDefault="00D73E1D" w:rsidP="00D73E1D">
      <w:pPr>
        <w:pStyle w:val="ListParagraph"/>
        <w:spacing w:before="240" w:after="0" w:line="480" w:lineRule="auto"/>
        <w:ind w:left="436"/>
        <w:jc w:val="both"/>
        <w:rPr>
          <w:rFonts w:ascii="Times New Roman" w:hAnsi="Times New Roman" w:cs="Times New Roman"/>
          <w:sz w:val="24"/>
          <w:szCs w:val="24"/>
        </w:rPr>
      </w:pPr>
    </w:p>
    <w:p w14:paraId="51212EF3" w14:textId="77777777" w:rsidR="003335E3" w:rsidRDefault="0062250F">
      <w:pPr>
        <w:pStyle w:val="ListParagraph"/>
        <w:numPr>
          <w:ilvl w:val="0"/>
          <w:numId w:val="20"/>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Ayu Paramita (2020),</w:t>
      </w:r>
      <w:r w:rsidR="007C6B7C">
        <w:rPr>
          <w:rFonts w:ascii="Times New Roman" w:hAnsi="Times New Roman" w:cs="Times New Roman"/>
          <w:sz w:val="24"/>
          <w:szCs w:val="24"/>
        </w:rPr>
        <w:t xml:space="preserve"> SKRIPSI, </w:t>
      </w:r>
      <w:r>
        <w:rPr>
          <w:rFonts w:ascii="Times New Roman" w:hAnsi="Times New Roman" w:cs="Times New Roman"/>
          <w:sz w:val="24"/>
          <w:szCs w:val="24"/>
        </w:rPr>
        <w:t>PERTANGGUNGJAWABAN HUKUM DIREKSI BADAN US</w:t>
      </w:r>
      <w:r w:rsidR="007C6B7C">
        <w:rPr>
          <w:rFonts w:ascii="Times New Roman" w:hAnsi="Times New Roman" w:cs="Times New Roman"/>
          <w:sz w:val="24"/>
          <w:szCs w:val="24"/>
        </w:rPr>
        <w:t>A</w:t>
      </w:r>
      <w:r>
        <w:rPr>
          <w:rFonts w:ascii="Times New Roman" w:hAnsi="Times New Roman" w:cs="Times New Roman"/>
          <w:sz w:val="24"/>
          <w:szCs w:val="24"/>
        </w:rPr>
        <w:t>HA MILIK NEGARA TERHADAP KERUGIAN KEUANGAN NEGARA</w:t>
      </w:r>
      <w:r w:rsidR="007C6B7C">
        <w:rPr>
          <w:rFonts w:ascii="Times New Roman" w:hAnsi="Times New Roman" w:cs="Times New Roman"/>
          <w:sz w:val="24"/>
          <w:szCs w:val="24"/>
        </w:rPr>
        <w:t xml:space="preserve">, Fakaultas Hukum Universitas </w:t>
      </w:r>
      <w:proofErr w:type="gramStart"/>
      <w:r w:rsidR="007C6B7C">
        <w:rPr>
          <w:rFonts w:ascii="Times New Roman" w:hAnsi="Times New Roman" w:cs="Times New Roman"/>
          <w:sz w:val="24"/>
          <w:szCs w:val="24"/>
        </w:rPr>
        <w:t>Sriwijaya  Kampus</w:t>
      </w:r>
      <w:proofErr w:type="gramEnd"/>
      <w:r w:rsidR="007C6B7C">
        <w:rPr>
          <w:rFonts w:ascii="Times New Roman" w:hAnsi="Times New Roman" w:cs="Times New Roman"/>
          <w:sz w:val="24"/>
          <w:szCs w:val="24"/>
        </w:rPr>
        <w:t xml:space="preserve"> Inderalaya.</w:t>
      </w:r>
      <w:r>
        <w:rPr>
          <w:rFonts w:ascii="Times New Roman" w:hAnsi="Times New Roman" w:cs="Times New Roman"/>
          <w:sz w:val="24"/>
          <w:szCs w:val="24"/>
        </w:rPr>
        <w:t xml:space="preserve"> </w:t>
      </w:r>
    </w:p>
    <w:p w14:paraId="01131013" w14:textId="77777777" w:rsidR="003335E3" w:rsidRPr="003335E3" w:rsidRDefault="003335E3" w:rsidP="003335E3">
      <w:pPr>
        <w:pStyle w:val="ListParagraph"/>
        <w:rPr>
          <w:rFonts w:ascii="Times New Roman" w:hAnsi="Times New Roman" w:cs="Times New Roman"/>
          <w:b/>
          <w:bCs/>
          <w:sz w:val="24"/>
          <w:szCs w:val="24"/>
        </w:rPr>
      </w:pPr>
    </w:p>
    <w:p w14:paraId="5BE260BD" w14:textId="77777777" w:rsidR="003335E3" w:rsidRDefault="003335E3" w:rsidP="003335E3">
      <w:pPr>
        <w:pStyle w:val="ListParagraph"/>
        <w:spacing w:before="240" w:after="0" w:line="480" w:lineRule="auto"/>
        <w:ind w:left="436"/>
        <w:jc w:val="both"/>
        <w:rPr>
          <w:rFonts w:ascii="Times New Roman" w:hAnsi="Times New Roman" w:cs="Times New Roman"/>
          <w:b/>
          <w:bCs/>
          <w:sz w:val="24"/>
          <w:szCs w:val="24"/>
        </w:rPr>
      </w:pPr>
    </w:p>
    <w:p w14:paraId="687B565D" w14:textId="07BF95CC" w:rsidR="008A4AB6" w:rsidRPr="003335E3" w:rsidRDefault="008E75C4">
      <w:pPr>
        <w:pStyle w:val="ListParagraph"/>
        <w:numPr>
          <w:ilvl w:val="0"/>
          <w:numId w:val="21"/>
        </w:numPr>
        <w:spacing w:before="240" w:after="0" w:line="480" w:lineRule="auto"/>
        <w:rPr>
          <w:rFonts w:ascii="Times New Roman" w:hAnsi="Times New Roman" w:cs="Times New Roman"/>
          <w:sz w:val="24"/>
          <w:szCs w:val="24"/>
        </w:rPr>
      </w:pPr>
      <w:r w:rsidRPr="003335E3">
        <w:rPr>
          <w:rFonts w:ascii="Times New Roman" w:hAnsi="Times New Roman" w:cs="Times New Roman"/>
          <w:b/>
          <w:bCs/>
          <w:sz w:val="24"/>
          <w:szCs w:val="24"/>
        </w:rPr>
        <w:t>Kerangka Teori Dan Kerangka Konseptual</w:t>
      </w:r>
    </w:p>
    <w:p w14:paraId="32D5EB16" w14:textId="77777777" w:rsidR="008A4AB6" w:rsidRDefault="008A4AB6" w:rsidP="008A4AB6">
      <w:pPr>
        <w:pStyle w:val="ListParagraph"/>
        <w:spacing w:before="240" w:after="0" w:line="480" w:lineRule="auto"/>
        <w:jc w:val="both"/>
        <w:rPr>
          <w:rFonts w:ascii="Times New Roman" w:hAnsi="Times New Roman" w:cs="Times New Roman"/>
          <w:sz w:val="24"/>
          <w:szCs w:val="24"/>
        </w:rPr>
      </w:pPr>
    </w:p>
    <w:p w14:paraId="4213D781" w14:textId="77777777" w:rsidR="008A4AB6" w:rsidRPr="003335E3" w:rsidRDefault="00FE0CF7">
      <w:pPr>
        <w:pStyle w:val="ListParagraph"/>
        <w:numPr>
          <w:ilvl w:val="0"/>
          <w:numId w:val="22"/>
        </w:numPr>
        <w:spacing w:before="240" w:after="0" w:line="480" w:lineRule="auto"/>
        <w:jc w:val="both"/>
        <w:rPr>
          <w:rFonts w:ascii="Times New Roman" w:hAnsi="Times New Roman" w:cs="Times New Roman"/>
          <w:b/>
          <w:bCs/>
          <w:sz w:val="24"/>
          <w:szCs w:val="24"/>
        </w:rPr>
      </w:pPr>
      <w:r w:rsidRPr="003335E3">
        <w:rPr>
          <w:rFonts w:ascii="Times New Roman" w:hAnsi="Times New Roman" w:cs="Times New Roman"/>
          <w:b/>
          <w:bCs/>
          <w:sz w:val="24"/>
          <w:szCs w:val="24"/>
        </w:rPr>
        <w:t xml:space="preserve">Kerangka </w:t>
      </w:r>
      <w:r w:rsidR="00C847FB" w:rsidRPr="003335E3">
        <w:rPr>
          <w:rFonts w:ascii="Times New Roman" w:hAnsi="Times New Roman" w:cs="Times New Roman"/>
          <w:b/>
          <w:bCs/>
          <w:sz w:val="24"/>
          <w:szCs w:val="24"/>
        </w:rPr>
        <w:t>T</w:t>
      </w:r>
      <w:r w:rsidRPr="003335E3">
        <w:rPr>
          <w:rFonts w:ascii="Times New Roman" w:hAnsi="Times New Roman" w:cs="Times New Roman"/>
          <w:b/>
          <w:bCs/>
          <w:sz w:val="24"/>
          <w:szCs w:val="24"/>
        </w:rPr>
        <w:t>eori</w:t>
      </w:r>
    </w:p>
    <w:p w14:paraId="2A82EC84" w14:textId="77777777" w:rsidR="008A4AB6" w:rsidRDefault="008A4AB6" w:rsidP="008A4AB6">
      <w:pPr>
        <w:pStyle w:val="ListParagraph"/>
        <w:spacing w:before="240" w:after="0" w:line="480" w:lineRule="auto"/>
        <w:ind w:left="-284"/>
        <w:jc w:val="both"/>
        <w:rPr>
          <w:rFonts w:ascii="Times New Roman" w:hAnsi="Times New Roman" w:cs="Times New Roman"/>
          <w:sz w:val="24"/>
          <w:szCs w:val="24"/>
        </w:rPr>
      </w:pPr>
    </w:p>
    <w:p w14:paraId="7940592E" w14:textId="68C55F81" w:rsidR="00B50C95" w:rsidRDefault="008A4AB6" w:rsidP="008A4AB6">
      <w:pPr>
        <w:pStyle w:val="ListParagraph"/>
        <w:spacing w:before="240"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1608B" w:rsidRPr="00B569B8">
        <w:rPr>
          <w:rFonts w:ascii="Times New Roman" w:hAnsi="Times New Roman" w:cs="Times New Roman"/>
          <w:sz w:val="24"/>
          <w:szCs w:val="24"/>
        </w:rPr>
        <w:t>Kerangka teori adalah konsep</w:t>
      </w:r>
      <w:r w:rsidR="00C83E5B">
        <w:rPr>
          <w:rFonts w:ascii="Times New Roman" w:hAnsi="Times New Roman" w:cs="Times New Roman"/>
          <w:sz w:val="24"/>
          <w:szCs w:val="24"/>
        </w:rPr>
        <w:t xml:space="preserve"> </w:t>
      </w:r>
      <w:r w:rsidR="0001608B" w:rsidRPr="00B569B8">
        <w:rPr>
          <w:rFonts w:ascii="Times New Roman" w:hAnsi="Times New Roman" w:cs="Times New Roman"/>
          <w:sz w:val="24"/>
          <w:szCs w:val="24"/>
        </w:rPr>
        <w:t>yang sebenarnya merupakan abstraksi dari hasil pemikiran atau kerangka</w:t>
      </w:r>
      <w:r w:rsidR="00D73E1D">
        <w:rPr>
          <w:rFonts w:ascii="Times New Roman" w:hAnsi="Times New Roman" w:cs="Times New Roman"/>
          <w:sz w:val="24"/>
          <w:szCs w:val="24"/>
        </w:rPr>
        <w:t>,</w:t>
      </w:r>
      <w:r w:rsidR="0001608B" w:rsidRPr="00B569B8">
        <w:rPr>
          <w:rFonts w:ascii="Times New Roman" w:hAnsi="Times New Roman" w:cs="Times New Roman"/>
          <w:sz w:val="24"/>
          <w:szCs w:val="24"/>
        </w:rPr>
        <w:t xml:space="preserve"> dan acuan yang pada dasarnya bertujuan mengadakan kesimpulan terhadap dimensi</w:t>
      </w:r>
      <w:r w:rsidR="002378B1">
        <w:rPr>
          <w:rFonts w:ascii="Times New Roman" w:hAnsi="Times New Roman" w:cs="Times New Roman"/>
          <w:sz w:val="24"/>
          <w:szCs w:val="24"/>
        </w:rPr>
        <w:t xml:space="preserve"> dari s</w:t>
      </w:r>
      <w:r w:rsidR="0001608B" w:rsidRPr="00B569B8">
        <w:rPr>
          <w:rFonts w:ascii="Times New Roman" w:hAnsi="Times New Roman" w:cs="Times New Roman"/>
          <w:sz w:val="24"/>
          <w:szCs w:val="24"/>
        </w:rPr>
        <w:t>etiap penelitian</w:t>
      </w:r>
      <w:r w:rsidR="00D73E1D">
        <w:rPr>
          <w:rFonts w:ascii="Times New Roman" w:hAnsi="Times New Roman" w:cs="Times New Roman"/>
          <w:sz w:val="24"/>
          <w:szCs w:val="24"/>
        </w:rPr>
        <w:t xml:space="preserve">, </w:t>
      </w:r>
      <w:r w:rsidR="002378B1">
        <w:rPr>
          <w:rFonts w:ascii="Times New Roman" w:hAnsi="Times New Roman" w:cs="Times New Roman"/>
          <w:sz w:val="24"/>
          <w:szCs w:val="24"/>
        </w:rPr>
        <w:t>yang</w:t>
      </w:r>
      <w:r w:rsidR="0001608B" w:rsidRPr="00B569B8">
        <w:rPr>
          <w:rFonts w:ascii="Times New Roman" w:hAnsi="Times New Roman" w:cs="Times New Roman"/>
          <w:sz w:val="24"/>
          <w:szCs w:val="24"/>
        </w:rPr>
        <w:t xml:space="preserve"> selalu disertai dengan pemikiran teoritis, dalam hal ini karena adanya hubungan timbal balik yang erat antara teori dengan kegiatan pengumpulan, pengolahan, analisis, dan kostruksi</w:t>
      </w:r>
      <w:r w:rsidR="00D73E1D">
        <w:rPr>
          <w:rFonts w:ascii="Times New Roman" w:hAnsi="Times New Roman" w:cs="Times New Roman"/>
          <w:sz w:val="24"/>
          <w:szCs w:val="24"/>
        </w:rPr>
        <w:t>.</w:t>
      </w:r>
      <w:r w:rsidR="002378B1">
        <w:rPr>
          <w:rFonts w:ascii="Times New Roman" w:hAnsi="Times New Roman" w:cs="Times New Roman"/>
          <w:sz w:val="24"/>
          <w:szCs w:val="24"/>
        </w:rPr>
        <w:t xml:space="preserve"> </w:t>
      </w:r>
      <w:r w:rsidR="0001608B" w:rsidRPr="00B569B8">
        <w:rPr>
          <w:rFonts w:ascii="Times New Roman" w:hAnsi="Times New Roman" w:cs="Times New Roman"/>
          <w:sz w:val="24"/>
          <w:szCs w:val="24"/>
        </w:rPr>
        <w:t xml:space="preserve">Sebelum </w:t>
      </w:r>
      <w:r w:rsidR="0001608B" w:rsidRPr="00B569B8">
        <w:rPr>
          <w:rFonts w:ascii="Times New Roman" w:hAnsi="Times New Roman" w:cs="Times New Roman"/>
          <w:sz w:val="24"/>
          <w:szCs w:val="24"/>
        </w:rPr>
        <w:lastRenderedPageBreak/>
        <w:t>mendefinisikan teori</w:t>
      </w:r>
      <w:r w:rsidR="002378B1">
        <w:rPr>
          <w:rFonts w:ascii="Times New Roman" w:hAnsi="Times New Roman" w:cs="Times New Roman"/>
          <w:sz w:val="24"/>
          <w:szCs w:val="24"/>
        </w:rPr>
        <w:t xml:space="preserve">, </w:t>
      </w:r>
      <w:r w:rsidR="0001608B" w:rsidRPr="00B569B8">
        <w:rPr>
          <w:rFonts w:ascii="Times New Roman" w:hAnsi="Times New Roman" w:cs="Times New Roman"/>
          <w:sz w:val="24"/>
          <w:szCs w:val="24"/>
        </w:rPr>
        <w:t>ada dua istilah yang perlu dijelaskan yaitu konsep dan proposisi</w:t>
      </w:r>
      <w:r w:rsidR="00D73E1D">
        <w:rPr>
          <w:rFonts w:ascii="Times New Roman" w:hAnsi="Times New Roman" w:cs="Times New Roman"/>
          <w:sz w:val="24"/>
          <w:szCs w:val="24"/>
        </w:rPr>
        <w:t xml:space="preserve">, </w:t>
      </w:r>
      <w:r w:rsidR="0001608B" w:rsidRPr="00B569B8">
        <w:rPr>
          <w:rFonts w:ascii="Times New Roman" w:hAnsi="Times New Roman" w:cs="Times New Roman"/>
          <w:sz w:val="24"/>
          <w:szCs w:val="24"/>
        </w:rPr>
        <w:t xml:space="preserve">Konsep menunjuk pada istilah dan definisi yang digunakan untuk menggambarkan secara abstrak </w:t>
      </w:r>
      <w:proofErr w:type="gramStart"/>
      <w:r w:rsidR="0001608B" w:rsidRPr="00B569B8">
        <w:rPr>
          <w:rFonts w:ascii="Times New Roman" w:hAnsi="Times New Roman" w:cs="Times New Roman"/>
          <w:sz w:val="24"/>
          <w:szCs w:val="24"/>
        </w:rPr>
        <w:t>kejadian</w:t>
      </w:r>
      <w:r w:rsidR="002378B1">
        <w:rPr>
          <w:rFonts w:ascii="Times New Roman" w:hAnsi="Times New Roman" w:cs="Times New Roman"/>
          <w:sz w:val="24"/>
          <w:szCs w:val="24"/>
        </w:rPr>
        <w:t>,</w:t>
      </w:r>
      <w:r w:rsidR="0001608B" w:rsidRPr="00B569B8">
        <w:rPr>
          <w:rFonts w:ascii="Times New Roman" w:hAnsi="Times New Roman" w:cs="Times New Roman"/>
          <w:sz w:val="24"/>
          <w:szCs w:val="24"/>
        </w:rPr>
        <w:t>keadaan</w:t>
      </w:r>
      <w:proofErr w:type="gramEnd"/>
      <w:r w:rsidR="002378B1">
        <w:rPr>
          <w:rFonts w:ascii="Times New Roman" w:hAnsi="Times New Roman" w:cs="Times New Roman"/>
          <w:sz w:val="24"/>
          <w:szCs w:val="24"/>
        </w:rPr>
        <w:t>,</w:t>
      </w:r>
      <w:r w:rsidR="00C91B52">
        <w:rPr>
          <w:rStyle w:val="FootnoteReference"/>
          <w:rFonts w:ascii="Times New Roman" w:hAnsi="Times New Roman" w:cs="Times New Roman"/>
          <w:sz w:val="24"/>
          <w:szCs w:val="24"/>
        </w:rPr>
        <w:footnoteReference w:id="35"/>
      </w:r>
      <w:r w:rsidR="002378B1">
        <w:rPr>
          <w:rFonts w:ascii="Times New Roman" w:hAnsi="Times New Roman" w:cs="Times New Roman"/>
          <w:sz w:val="24"/>
          <w:szCs w:val="24"/>
        </w:rPr>
        <w:t xml:space="preserve">  </w:t>
      </w:r>
      <w:r w:rsidR="00C91B52">
        <w:rPr>
          <w:rFonts w:ascii="Times New Roman" w:hAnsi="Times New Roman" w:cs="Times New Roman"/>
          <w:sz w:val="24"/>
          <w:szCs w:val="24"/>
        </w:rPr>
        <w:t>D</w:t>
      </w:r>
      <w:r w:rsidR="002378B1">
        <w:rPr>
          <w:rFonts w:ascii="Times New Roman" w:hAnsi="Times New Roman" w:cs="Times New Roman"/>
          <w:sz w:val="24"/>
          <w:szCs w:val="24"/>
        </w:rPr>
        <w:t>engan m</w:t>
      </w:r>
      <w:r w:rsidR="0001608B" w:rsidRPr="00B569B8">
        <w:rPr>
          <w:rFonts w:ascii="Times New Roman" w:hAnsi="Times New Roman" w:cs="Times New Roman"/>
          <w:sz w:val="24"/>
          <w:szCs w:val="24"/>
        </w:rPr>
        <w:t>e</w:t>
      </w:r>
      <w:r w:rsidR="002378B1">
        <w:rPr>
          <w:rFonts w:ascii="Times New Roman" w:hAnsi="Times New Roman" w:cs="Times New Roman"/>
          <w:sz w:val="24"/>
          <w:szCs w:val="24"/>
        </w:rPr>
        <w:t xml:space="preserve">ngelompokkan hal tersebut </w:t>
      </w:r>
      <w:r w:rsidR="0001608B" w:rsidRPr="00B569B8">
        <w:rPr>
          <w:rFonts w:ascii="Times New Roman" w:hAnsi="Times New Roman" w:cs="Times New Roman"/>
          <w:sz w:val="24"/>
          <w:szCs w:val="24"/>
        </w:rPr>
        <w:t>menjadi pusat perhatian ilmu Hukum</w:t>
      </w:r>
      <w:r w:rsidR="002378B1">
        <w:rPr>
          <w:rFonts w:ascii="Times New Roman" w:hAnsi="Times New Roman" w:cs="Times New Roman"/>
          <w:sz w:val="24"/>
          <w:szCs w:val="24"/>
        </w:rPr>
        <w:t xml:space="preserve">, </w:t>
      </w:r>
      <w:r w:rsidR="0001608B" w:rsidRPr="00B569B8">
        <w:rPr>
          <w:rFonts w:ascii="Times New Roman" w:hAnsi="Times New Roman" w:cs="Times New Roman"/>
          <w:sz w:val="24"/>
          <w:szCs w:val="24"/>
        </w:rPr>
        <w:t>Proposisi merupakan hubungan yang logis antara dua konsep</w:t>
      </w:r>
      <w:r w:rsidR="002378B1">
        <w:rPr>
          <w:rFonts w:ascii="Times New Roman" w:hAnsi="Times New Roman" w:cs="Times New Roman"/>
          <w:sz w:val="24"/>
          <w:szCs w:val="24"/>
        </w:rPr>
        <w:t>.  Dan s</w:t>
      </w:r>
      <w:r w:rsidR="0001608B" w:rsidRPr="00B569B8">
        <w:rPr>
          <w:rFonts w:ascii="Times New Roman" w:hAnsi="Times New Roman" w:cs="Times New Roman"/>
          <w:sz w:val="24"/>
          <w:szCs w:val="24"/>
        </w:rPr>
        <w:t>elanjutnya teori dapat didefinisikan sebagai seperangkat proposisi yang terintegrasi secara sintaksis</w:t>
      </w:r>
      <w:r w:rsidR="00B50C95" w:rsidRPr="00B569B8">
        <w:rPr>
          <w:rFonts w:ascii="Times New Roman" w:hAnsi="Times New Roman" w:cs="Times New Roman"/>
          <w:sz w:val="24"/>
          <w:szCs w:val="24"/>
        </w:rPr>
        <w:t xml:space="preserve"> </w:t>
      </w:r>
      <w:r w:rsidR="0001608B" w:rsidRPr="00B569B8">
        <w:rPr>
          <w:rFonts w:ascii="Times New Roman" w:hAnsi="Times New Roman" w:cs="Times New Roman"/>
          <w:sz w:val="24"/>
          <w:szCs w:val="24"/>
        </w:rPr>
        <w:t>yaitu yang mengikuti aturan tertentu yang dapat dihubungkan secara logis atau dengan lainnya</w:t>
      </w:r>
      <w:r w:rsidR="002378B1">
        <w:rPr>
          <w:rFonts w:ascii="Times New Roman" w:hAnsi="Times New Roman" w:cs="Times New Roman"/>
          <w:sz w:val="24"/>
          <w:szCs w:val="24"/>
        </w:rPr>
        <w:t xml:space="preserve">, </w:t>
      </w:r>
      <w:r w:rsidR="0001608B" w:rsidRPr="00B569B8">
        <w:rPr>
          <w:rFonts w:ascii="Times New Roman" w:hAnsi="Times New Roman" w:cs="Times New Roman"/>
          <w:sz w:val="24"/>
          <w:szCs w:val="24"/>
        </w:rPr>
        <w:t>dengan data dasar yang</w:t>
      </w:r>
      <w:r w:rsidR="00B50C95" w:rsidRPr="00B569B8">
        <w:rPr>
          <w:rFonts w:ascii="Times New Roman" w:hAnsi="Times New Roman" w:cs="Times New Roman"/>
          <w:sz w:val="24"/>
          <w:szCs w:val="24"/>
        </w:rPr>
        <w:t xml:space="preserve"> pernah terjadi </w:t>
      </w:r>
      <w:r w:rsidR="0001608B" w:rsidRPr="00B569B8">
        <w:rPr>
          <w:rFonts w:ascii="Times New Roman" w:hAnsi="Times New Roman" w:cs="Times New Roman"/>
          <w:sz w:val="24"/>
          <w:szCs w:val="24"/>
        </w:rPr>
        <w:t>dan berfungsi sebagai wahana untuk</w:t>
      </w:r>
      <w:r w:rsidR="00B50C95" w:rsidRPr="00B569B8">
        <w:rPr>
          <w:rFonts w:ascii="Times New Roman" w:hAnsi="Times New Roman" w:cs="Times New Roman"/>
          <w:sz w:val="24"/>
          <w:szCs w:val="24"/>
        </w:rPr>
        <w:t xml:space="preserve"> pengetahuan ilmu</w:t>
      </w:r>
      <w:r w:rsidR="00D73E1D">
        <w:rPr>
          <w:rFonts w:ascii="Times New Roman" w:hAnsi="Times New Roman" w:cs="Times New Roman"/>
          <w:sz w:val="24"/>
          <w:szCs w:val="24"/>
        </w:rPr>
        <w:t>.</w:t>
      </w:r>
    </w:p>
    <w:p w14:paraId="5232F157" w14:textId="77777777" w:rsidR="00D73E1D" w:rsidRPr="00B569B8" w:rsidRDefault="00D73E1D" w:rsidP="0001608B">
      <w:pPr>
        <w:pStyle w:val="ListParagraph"/>
        <w:tabs>
          <w:tab w:val="left" w:pos="426"/>
        </w:tabs>
        <w:spacing w:after="0" w:line="480" w:lineRule="auto"/>
        <w:ind w:left="-284"/>
        <w:jc w:val="both"/>
        <w:rPr>
          <w:rFonts w:ascii="Times New Roman" w:hAnsi="Times New Roman" w:cs="Times New Roman"/>
          <w:sz w:val="24"/>
          <w:szCs w:val="24"/>
        </w:rPr>
      </w:pPr>
    </w:p>
    <w:p w14:paraId="4E0CEDD8" w14:textId="6EF717B0" w:rsidR="00B50C95" w:rsidRDefault="00B50C95" w:rsidP="0001608B">
      <w:pPr>
        <w:pStyle w:val="ListParagraph"/>
        <w:tabs>
          <w:tab w:val="left" w:pos="426"/>
        </w:tabs>
        <w:spacing w:after="0"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ab/>
      </w:r>
      <w:r w:rsidR="0001608B" w:rsidRPr="00B569B8">
        <w:rPr>
          <w:rFonts w:ascii="Times New Roman" w:hAnsi="Times New Roman" w:cs="Times New Roman"/>
          <w:sz w:val="24"/>
          <w:szCs w:val="24"/>
        </w:rPr>
        <w:t>Teori adalah seperangkat bagian-bagian atau variabel, definisi, dalil, dan proposisi yang saling berhubungan dengan menyajikan sebuah pandangan sistematis mengenai fenomena dengan menentukan hubungan antara variabel, dengan tujuan menjelaskan fenomena alamiah</w:t>
      </w:r>
      <w:r w:rsidRPr="00B569B8">
        <w:rPr>
          <w:rFonts w:ascii="Times New Roman" w:hAnsi="Times New Roman" w:cs="Times New Roman"/>
          <w:sz w:val="24"/>
          <w:szCs w:val="24"/>
        </w:rPr>
        <w:t xml:space="preserve"> </w:t>
      </w:r>
      <w:r w:rsidR="00D73E1D">
        <w:rPr>
          <w:rFonts w:ascii="Times New Roman" w:hAnsi="Times New Roman" w:cs="Times New Roman"/>
          <w:sz w:val="24"/>
          <w:szCs w:val="24"/>
        </w:rPr>
        <w:t>s</w:t>
      </w:r>
      <w:r w:rsidR="0001608B" w:rsidRPr="00B569B8">
        <w:rPr>
          <w:rFonts w:ascii="Times New Roman" w:hAnsi="Times New Roman" w:cs="Times New Roman"/>
          <w:sz w:val="24"/>
          <w:szCs w:val="24"/>
        </w:rPr>
        <w:t>ecara umum</w:t>
      </w:r>
      <w:r w:rsidR="00D73E1D">
        <w:rPr>
          <w:rFonts w:ascii="Times New Roman" w:hAnsi="Times New Roman" w:cs="Times New Roman"/>
          <w:sz w:val="24"/>
          <w:szCs w:val="24"/>
        </w:rPr>
        <w:t xml:space="preserve">. </w:t>
      </w:r>
      <w:r w:rsidR="0001608B" w:rsidRPr="00B569B8">
        <w:rPr>
          <w:rFonts w:ascii="Times New Roman" w:hAnsi="Times New Roman" w:cs="Times New Roman"/>
          <w:sz w:val="24"/>
          <w:szCs w:val="24"/>
        </w:rPr>
        <w:t>teori adalah sebuah sistem konsep abstrak yang mengindikasikan adanya hubungan diantara konsep-konsep tersebut yang membantu</w:t>
      </w:r>
      <w:r w:rsidR="00C91B52">
        <w:rPr>
          <w:rFonts w:ascii="Times New Roman" w:hAnsi="Times New Roman" w:cs="Times New Roman"/>
          <w:sz w:val="24"/>
          <w:szCs w:val="24"/>
        </w:rPr>
        <w:t xml:space="preserve"> praktisi dan akademisi Hukum </w:t>
      </w:r>
      <w:r w:rsidR="0001608B" w:rsidRPr="00B569B8">
        <w:rPr>
          <w:rFonts w:ascii="Times New Roman" w:hAnsi="Times New Roman" w:cs="Times New Roman"/>
          <w:sz w:val="24"/>
          <w:szCs w:val="24"/>
        </w:rPr>
        <w:t>memahami sebuah fenomena</w:t>
      </w:r>
      <w:r w:rsidR="00C91B52">
        <w:rPr>
          <w:rFonts w:ascii="Times New Roman" w:hAnsi="Times New Roman" w:cs="Times New Roman"/>
          <w:sz w:val="24"/>
          <w:szCs w:val="24"/>
        </w:rPr>
        <w:t xml:space="preserve"> yang pernah ada, t</w:t>
      </w:r>
      <w:r w:rsidR="0001608B" w:rsidRPr="00B569B8">
        <w:rPr>
          <w:rFonts w:ascii="Times New Roman" w:hAnsi="Times New Roman" w:cs="Times New Roman"/>
          <w:sz w:val="24"/>
          <w:szCs w:val="24"/>
        </w:rPr>
        <w:t>eori merupakan salah satu konsep dasar penelitian</w:t>
      </w:r>
      <w:r w:rsidRPr="00B569B8">
        <w:rPr>
          <w:rFonts w:ascii="Times New Roman" w:hAnsi="Times New Roman" w:cs="Times New Roman"/>
          <w:sz w:val="24"/>
          <w:szCs w:val="24"/>
        </w:rPr>
        <w:t xml:space="preserve"> ilmu Hukum </w:t>
      </w:r>
      <w:r w:rsidR="0001608B" w:rsidRPr="00B569B8">
        <w:rPr>
          <w:rFonts w:ascii="Times New Roman" w:hAnsi="Times New Roman" w:cs="Times New Roman"/>
          <w:sz w:val="24"/>
          <w:szCs w:val="24"/>
        </w:rPr>
        <w:t>Secara khusus, teori adalah seperangkat konsep/konstruk</w:t>
      </w:r>
      <w:r w:rsidR="00C91B52">
        <w:rPr>
          <w:rFonts w:ascii="Times New Roman" w:hAnsi="Times New Roman" w:cs="Times New Roman"/>
          <w:sz w:val="24"/>
          <w:szCs w:val="24"/>
        </w:rPr>
        <w:t>si</w:t>
      </w:r>
      <w:r w:rsidR="0001608B" w:rsidRPr="00B569B8">
        <w:rPr>
          <w:rFonts w:ascii="Times New Roman" w:hAnsi="Times New Roman" w:cs="Times New Roman"/>
          <w:sz w:val="24"/>
          <w:szCs w:val="24"/>
        </w:rPr>
        <w:t>, defenisi dan proposisi yang berusaha menjelaskan hubungan sistimatis suatu fenomena</w:t>
      </w:r>
      <w:r w:rsidR="00C91B52">
        <w:rPr>
          <w:rFonts w:ascii="Times New Roman" w:hAnsi="Times New Roman" w:cs="Times New Roman"/>
          <w:sz w:val="24"/>
          <w:szCs w:val="24"/>
        </w:rPr>
        <w:t xml:space="preserve"> </w:t>
      </w:r>
      <w:r w:rsidR="0001608B" w:rsidRPr="00B569B8">
        <w:rPr>
          <w:rFonts w:ascii="Times New Roman" w:hAnsi="Times New Roman" w:cs="Times New Roman"/>
          <w:sz w:val="24"/>
          <w:szCs w:val="24"/>
        </w:rPr>
        <w:t>dengan cara</w:t>
      </w:r>
      <w:r w:rsidR="00C91B52">
        <w:rPr>
          <w:rFonts w:ascii="Times New Roman" w:hAnsi="Times New Roman" w:cs="Times New Roman"/>
          <w:sz w:val="24"/>
          <w:szCs w:val="24"/>
        </w:rPr>
        <w:t xml:space="preserve"> </w:t>
      </w:r>
      <w:r w:rsidR="0001608B" w:rsidRPr="00B569B8">
        <w:rPr>
          <w:rFonts w:ascii="Times New Roman" w:hAnsi="Times New Roman" w:cs="Times New Roman"/>
          <w:sz w:val="24"/>
          <w:szCs w:val="24"/>
        </w:rPr>
        <w:t>merinci hubungan sebab-akibat yang terjadi.</w:t>
      </w:r>
    </w:p>
    <w:p w14:paraId="04BBEFEB" w14:textId="77777777" w:rsidR="00D73E1D" w:rsidRPr="00B569B8" w:rsidRDefault="00D73E1D" w:rsidP="0001608B">
      <w:pPr>
        <w:pStyle w:val="ListParagraph"/>
        <w:tabs>
          <w:tab w:val="left" w:pos="426"/>
        </w:tabs>
        <w:spacing w:after="0" w:line="480" w:lineRule="auto"/>
        <w:ind w:left="-284"/>
        <w:jc w:val="both"/>
        <w:rPr>
          <w:rFonts w:ascii="Times New Roman" w:hAnsi="Times New Roman" w:cs="Times New Roman"/>
          <w:sz w:val="24"/>
          <w:szCs w:val="24"/>
        </w:rPr>
      </w:pPr>
    </w:p>
    <w:p w14:paraId="7E90FE6E" w14:textId="1E1D30F2" w:rsidR="00B50C95" w:rsidRDefault="00B50C95" w:rsidP="00B50C95">
      <w:pPr>
        <w:pStyle w:val="ListParagraph"/>
        <w:tabs>
          <w:tab w:val="left" w:pos="426"/>
        </w:tabs>
        <w:spacing w:after="0"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ab/>
      </w:r>
      <w:r w:rsidR="0001608B" w:rsidRPr="00B569B8">
        <w:rPr>
          <w:rFonts w:ascii="Times New Roman" w:hAnsi="Times New Roman" w:cs="Times New Roman"/>
          <w:sz w:val="24"/>
          <w:szCs w:val="24"/>
        </w:rPr>
        <w:t>Teori merupakan seperangkat atau serangkaian proposisi yang menggambarkan</w:t>
      </w:r>
      <w:r w:rsidRPr="00B569B8">
        <w:rPr>
          <w:rFonts w:ascii="Times New Roman" w:hAnsi="Times New Roman" w:cs="Times New Roman"/>
          <w:sz w:val="24"/>
          <w:szCs w:val="24"/>
        </w:rPr>
        <w:t xml:space="preserve"> </w:t>
      </w:r>
      <w:r w:rsidR="0001608B" w:rsidRPr="00B569B8">
        <w:rPr>
          <w:rFonts w:ascii="Times New Roman" w:hAnsi="Times New Roman" w:cs="Times New Roman"/>
          <w:sz w:val="24"/>
          <w:szCs w:val="24"/>
        </w:rPr>
        <w:t>sesuatu gejala</w:t>
      </w:r>
      <w:r w:rsidRPr="00B569B8">
        <w:rPr>
          <w:rFonts w:ascii="Times New Roman" w:hAnsi="Times New Roman" w:cs="Times New Roman"/>
          <w:sz w:val="24"/>
          <w:szCs w:val="24"/>
        </w:rPr>
        <w:t xml:space="preserve"> kejadian </w:t>
      </w:r>
      <w:r w:rsidR="0001608B" w:rsidRPr="00B569B8">
        <w:rPr>
          <w:rFonts w:ascii="Times New Roman" w:hAnsi="Times New Roman" w:cs="Times New Roman"/>
          <w:sz w:val="24"/>
          <w:szCs w:val="24"/>
        </w:rPr>
        <w:t xml:space="preserve">proposisi yang terkandung dan membentuk </w:t>
      </w:r>
      <w:r w:rsidR="0001608B" w:rsidRPr="00B569B8">
        <w:rPr>
          <w:rFonts w:ascii="Times New Roman" w:hAnsi="Times New Roman" w:cs="Times New Roman"/>
          <w:sz w:val="24"/>
          <w:szCs w:val="24"/>
        </w:rPr>
        <w:lastRenderedPageBreak/>
        <w:t>teori terdiri atas beberapa konsep</w:t>
      </w:r>
      <w:r w:rsidR="00D73E1D">
        <w:rPr>
          <w:rFonts w:ascii="Times New Roman" w:hAnsi="Times New Roman" w:cs="Times New Roman"/>
          <w:sz w:val="24"/>
          <w:szCs w:val="24"/>
        </w:rPr>
        <w:t xml:space="preserve">, </w:t>
      </w:r>
      <w:r w:rsidR="0001608B" w:rsidRPr="00B569B8">
        <w:rPr>
          <w:rFonts w:ascii="Times New Roman" w:hAnsi="Times New Roman" w:cs="Times New Roman"/>
          <w:sz w:val="24"/>
          <w:szCs w:val="24"/>
        </w:rPr>
        <w:t xml:space="preserve"> yang terjalin dalam bentuk hubungan sebab akibat</w:t>
      </w:r>
      <w:r w:rsidR="00C91B52">
        <w:rPr>
          <w:rFonts w:ascii="Times New Roman" w:hAnsi="Times New Roman" w:cs="Times New Roman"/>
          <w:sz w:val="24"/>
          <w:szCs w:val="24"/>
        </w:rPr>
        <w:t xml:space="preserve">, </w:t>
      </w:r>
      <w:r w:rsidR="0001608B" w:rsidRPr="00B569B8">
        <w:rPr>
          <w:rFonts w:ascii="Times New Roman" w:hAnsi="Times New Roman" w:cs="Times New Roman"/>
          <w:sz w:val="24"/>
          <w:szCs w:val="24"/>
        </w:rPr>
        <w:t>Namun karena di dalam teori juga terkandung konsep teoritis yang berfungsi menggambarkan realitas dunia sebagaimana yang dapat dilakukan</w:t>
      </w:r>
      <w:r w:rsidRPr="00B569B8">
        <w:rPr>
          <w:rFonts w:ascii="Times New Roman" w:hAnsi="Times New Roman" w:cs="Times New Roman"/>
          <w:sz w:val="24"/>
          <w:szCs w:val="24"/>
        </w:rPr>
        <w:t xml:space="preserve"> penganalisaan, m</w:t>
      </w:r>
      <w:r w:rsidR="0001608B" w:rsidRPr="00B569B8">
        <w:rPr>
          <w:rFonts w:ascii="Times New Roman" w:hAnsi="Times New Roman" w:cs="Times New Roman"/>
          <w:sz w:val="24"/>
          <w:szCs w:val="24"/>
        </w:rPr>
        <w:t>aka dalam konteks ilmiah</w:t>
      </w:r>
      <w:r w:rsidR="00C91B52">
        <w:rPr>
          <w:rFonts w:ascii="Times New Roman" w:hAnsi="Times New Roman" w:cs="Times New Roman"/>
          <w:sz w:val="24"/>
          <w:szCs w:val="24"/>
        </w:rPr>
        <w:t>,</w:t>
      </w:r>
      <w:r w:rsidR="0001608B" w:rsidRPr="00B569B8">
        <w:rPr>
          <w:rFonts w:ascii="Times New Roman" w:hAnsi="Times New Roman" w:cs="Times New Roman"/>
          <w:sz w:val="24"/>
          <w:szCs w:val="24"/>
        </w:rPr>
        <w:t xml:space="preserve"> </w:t>
      </w:r>
      <w:r w:rsidR="00C91B52">
        <w:rPr>
          <w:rFonts w:ascii="Times New Roman" w:hAnsi="Times New Roman" w:cs="Times New Roman"/>
          <w:sz w:val="24"/>
          <w:szCs w:val="24"/>
        </w:rPr>
        <w:t>S</w:t>
      </w:r>
      <w:r w:rsidR="0001608B" w:rsidRPr="00B569B8">
        <w:rPr>
          <w:rFonts w:ascii="Times New Roman" w:hAnsi="Times New Roman" w:cs="Times New Roman"/>
          <w:sz w:val="24"/>
          <w:szCs w:val="24"/>
        </w:rPr>
        <w:t>uatu teori berfungsi sebagai</w:t>
      </w:r>
      <w:r w:rsidR="00C91B52">
        <w:rPr>
          <w:rFonts w:ascii="Times New Roman" w:hAnsi="Times New Roman" w:cs="Times New Roman"/>
          <w:sz w:val="24"/>
          <w:szCs w:val="24"/>
        </w:rPr>
        <w:t xml:space="preserve"> mana </w:t>
      </w:r>
      <w:r w:rsidR="00C83E5B">
        <w:rPr>
          <w:rFonts w:ascii="Times New Roman" w:hAnsi="Times New Roman" w:cs="Times New Roman"/>
          <w:sz w:val="24"/>
          <w:szCs w:val="24"/>
        </w:rPr>
        <w:t>m</w:t>
      </w:r>
      <w:r w:rsidR="0001608B" w:rsidRPr="00B569B8">
        <w:rPr>
          <w:rFonts w:ascii="Times New Roman" w:hAnsi="Times New Roman" w:cs="Times New Roman"/>
          <w:sz w:val="24"/>
          <w:szCs w:val="24"/>
        </w:rPr>
        <w:t xml:space="preserve">emperjelas dan mempertajam ruang lingkup </w:t>
      </w:r>
      <w:r w:rsidRPr="00B569B8">
        <w:rPr>
          <w:rFonts w:ascii="Times New Roman" w:hAnsi="Times New Roman" w:cs="Times New Roman"/>
          <w:sz w:val="24"/>
          <w:szCs w:val="24"/>
        </w:rPr>
        <w:t>variable</w:t>
      </w:r>
      <w:r w:rsidR="00C91B52">
        <w:rPr>
          <w:rFonts w:ascii="Times New Roman" w:hAnsi="Times New Roman" w:cs="Times New Roman"/>
          <w:sz w:val="24"/>
          <w:szCs w:val="24"/>
        </w:rPr>
        <w:t xml:space="preserve"> penelitian</w:t>
      </w:r>
      <w:r w:rsidR="00D73E1D">
        <w:rPr>
          <w:rFonts w:ascii="Times New Roman" w:hAnsi="Times New Roman" w:cs="Times New Roman"/>
          <w:sz w:val="24"/>
          <w:szCs w:val="24"/>
        </w:rPr>
        <w:t>. M</w:t>
      </w:r>
      <w:r w:rsidR="0001608B" w:rsidRPr="00B569B8">
        <w:rPr>
          <w:rFonts w:ascii="Times New Roman" w:hAnsi="Times New Roman" w:cs="Times New Roman"/>
          <w:sz w:val="24"/>
          <w:szCs w:val="24"/>
        </w:rPr>
        <w:t xml:space="preserve">emprediksi untuk menemukan fakta untuk kemudian dipakai guna merumuskan </w:t>
      </w:r>
      <w:r w:rsidR="00D73E1D">
        <w:rPr>
          <w:rFonts w:ascii="Times New Roman" w:hAnsi="Times New Roman" w:cs="Times New Roman"/>
          <w:sz w:val="24"/>
          <w:szCs w:val="24"/>
        </w:rPr>
        <w:t>Hi</w:t>
      </w:r>
      <w:r w:rsidR="0001608B" w:rsidRPr="00B569B8">
        <w:rPr>
          <w:rFonts w:ascii="Times New Roman" w:hAnsi="Times New Roman" w:cs="Times New Roman"/>
          <w:sz w:val="24"/>
          <w:szCs w:val="24"/>
        </w:rPr>
        <w:t>potesis dan menyusun instrument penelitian</w:t>
      </w:r>
      <w:r w:rsidR="00C91B52">
        <w:rPr>
          <w:rFonts w:ascii="Times New Roman" w:hAnsi="Times New Roman" w:cs="Times New Roman"/>
          <w:sz w:val="24"/>
          <w:szCs w:val="24"/>
        </w:rPr>
        <w:t xml:space="preserve"> penulis</w:t>
      </w:r>
      <w:r w:rsidR="00BD7C61">
        <w:rPr>
          <w:rFonts w:ascii="Times New Roman" w:hAnsi="Times New Roman" w:cs="Times New Roman"/>
          <w:sz w:val="24"/>
          <w:szCs w:val="24"/>
        </w:rPr>
        <w:t xml:space="preserve">, yaitu </w:t>
      </w:r>
      <w:r w:rsidRPr="00B569B8">
        <w:rPr>
          <w:rFonts w:ascii="Times New Roman" w:hAnsi="Times New Roman" w:cs="Times New Roman"/>
          <w:sz w:val="24"/>
          <w:szCs w:val="24"/>
        </w:rPr>
        <w:t>m</w:t>
      </w:r>
      <w:r w:rsidR="0001608B" w:rsidRPr="00B569B8">
        <w:rPr>
          <w:rFonts w:ascii="Times New Roman" w:hAnsi="Times New Roman" w:cs="Times New Roman"/>
          <w:sz w:val="24"/>
          <w:szCs w:val="24"/>
        </w:rPr>
        <w:t xml:space="preserve">engontrol dan membahas hasil penelitian untuk kemudian dipakai dalam memberikan </w:t>
      </w:r>
      <w:r w:rsidRPr="00B569B8">
        <w:rPr>
          <w:rFonts w:ascii="Times New Roman" w:hAnsi="Times New Roman" w:cs="Times New Roman"/>
          <w:sz w:val="24"/>
          <w:szCs w:val="24"/>
        </w:rPr>
        <w:t xml:space="preserve">kesimpulan dan </w:t>
      </w:r>
      <w:r w:rsidR="0001608B" w:rsidRPr="00B569B8">
        <w:rPr>
          <w:rFonts w:ascii="Times New Roman" w:hAnsi="Times New Roman" w:cs="Times New Roman"/>
          <w:sz w:val="24"/>
          <w:szCs w:val="24"/>
        </w:rPr>
        <w:t>saran</w:t>
      </w:r>
      <w:r w:rsidR="00BD7C61">
        <w:rPr>
          <w:rFonts w:ascii="Times New Roman" w:hAnsi="Times New Roman" w:cs="Times New Roman"/>
          <w:sz w:val="24"/>
          <w:szCs w:val="24"/>
        </w:rPr>
        <w:t>.</w:t>
      </w:r>
      <w:r w:rsidR="00BD7C61">
        <w:rPr>
          <w:rStyle w:val="FootnoteReference"/>
          <w:rFonts w:ascii="Times New Roman" w:hAnsi="Times New Roman" w:cs="Times New Roman"/>
          <w:sz w:val="24"/>
          <w:szCs w:val="24"/>
        </w:rPr>
        <w:footnoteReference w:id="36"/>
      </w:r>
    </w:p>
    <w:p w14:paraId="57819831" w14:textId="77777777" w:rsidR="00C83E5B" w:rsidRPr="00B569B8" w:rsidRDefault="00C83E5B" w:rsidP="00B50C95">
      <w:pPr>
        <w:pStyle w:val="ListParagraph"/>
        <w:tabs>
          <w:tab w:val="left" w:pos="426"/>
        </w:tabs>
        <w:spacing w:after="0" w:line="480" w:lineRule="auto"/>
        <w:ind w:left="-284"/>
        <w:jc w:val="both"/>
        <w:rPr>
          <w:rFonts w:ascii="Times New Roman" w:hAnsi="Times New Roman" w:cs="Times New Roman"/>
          <w:sz w:val="24"/>
          <w:szCs w:val="24"/>
        </w:rPr>
      </w:pPr>
    </w:p>
    <w:p w14:paraId="51273805" w14:textId="4EE2A2F9" w:rsidR="00477CCB" w:rsidRPr="00B569B8" w:rsidRDefault="00B50C95" w:rsidP="00B50C95">
      <w:pPr>
        <w:pStyle w:val="ListParagraph"/>
        <w:tabs>
          <w:tab w:val="left" w:pos="426"/>
        </w:tabs>
        <w:spacing w:after="0"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ab/>
      </w:r>
      <w:r w:rsidR="00B856F1" w:rsidRPr="00B569B8">
        <w:rPr>
          <w:rFonts w:ascii="Times New Roman" w:hAnsi="Times New Roman" w:cs="Times New Roman"/>
          <w:sz w:val="24"/>
          <w:szCs w:val="24"/>
        </w:rPr>
        <w:t>Pemben</w:t>
      </w:r>
      <w:r w:rsidR="000E2647" w:rsidRPr="00B569B8">
        <w:rPr>
          <w:rFonts w:ascii="Times New Roman" w:hAnsi="Times New Roman" w:cs="Times New Roman"/>
          <w:sz w:val="24"/>
          <w:szCs w:val="24"/>
        </w:rPr>
        <w:t>t</w:t>
      </w:r>
      <w:r w:rsidR="00B856F1" w:rsidRPr="00B569B8">
        <w:rPr>
          <w:rFonts w:ascii="Times New Roman" w:hAnsi="Times New Roman" w:cs="Times New Roman"/>
          <w:sz w:val="24"/>
          <w:szCs w:val="24"/>
        </w:rPr>
        <w:t xml:space="preserve">ukan </w:t>
      </w:r>
      <w:r w:rsidR="00AC1419" w:rsidRPr="00B569B8">
        <w:rPr>
          <w:rFonts w:ascii="Times New Roman" w:hAnsi="Times New Roman" w:cs="Times New Roman"/>
          <w:sz w:val="24"/>
          <w:szCs w:val="24"/>
        </w:rPr>
        <w:t>Hukum</w:t>
      </w:r>
      <w:r w:rsidR="00B856F1" w:rsidRPr="00B569B8">
        <w:rPr>
          <w:rFonts w:ascii="Times New Roman" w:hAnsi="Times New Roman" w:cs="Times New Roman"/>
          <w:sz w:val="24"/>
          <w:szCs w:val="24"/>
        </w:rPr>
        <w:t xml:space="preserve"> baik suatu </w:t>
      </w:r>
      <w:r w:rsidR="00901CE0" w:rsidRPr="00B569B8">
        <w:rPr>
          <w:rFonts w:ascii="Times New Roman" w:hAnsi="Times New Roman" w:cs="Times New Roman"/>
          <w:sz w:val="24"/>
          <w:szCs w:val="24"/>
        </w:rPr>
        <w:t>Undang-Undang</w:t>
      </w:r>
      <w:r w:rsidR="00B856F1" w:rsidRPr="00B569B8">
        <w:rPr>
          <w:rFonts w:ascii="Times New Roman" w:hAnsi="Times New Roman" w:cs="Times New Roman"/>
          <w:sz w:val="24"/>
          <w:szCs w:val="24"/>
        </w:rPr>
        <w:t xml:space="preserve"> atau</w:t>
      </w:r>
      <w:r w:rsidR="00D15192" w:rsidRPr="00B569B8">
        <w:rPr>
          <w:rFonts w:ascii="Times New Roman" w:hAnsi="Times New Roman" w:cs="Times New Roman"/>
          <w:sz w:val="24"/>
          <w:szCs w:val="24"/>
        </w:rPr>
        <w:t xml:space="preserve"> </w:t>
      </w:r>
      <w:r w:rsidR="00B856F1" w:rsidRPr="00B569B8">
        <w:rPr>
          <w:rFonts w:ascii="Times New Roman" w:hAnsi="Times New Roman" w:cs="Times New Roman"/>
          <w:sz w:val="24"/>
          <w:szCs w:val="24"/>
        </w:rPr>
        <w:t xml:space="preserve">Peraturan Pemerintah harus dilandasi oleh sutu landasan teori </w:t>
      </w:r>
      <w:r w:rsidR="00AC1419" w:rsidRPr="00B569B8">
        <w:rPr>
          <w:rFonts w:ascii="Times New Roman" w:hAnsi="Times New Roman" w:cs="Times New Roman"/>
          <w:sz w:val="24"/>
          <w:szCs w:val="24"/>
        </w:rPr>
        <w:t>Hukum</w:t>
      </w:r>
      <w:r w:rsidR="000022E7">
        <w:rPr>
          <w:rFonts w:ascii="Times New Roman" w:hAnsi="Times New Roman" w:cs="Times New Roman"/>
          <w:sz w:val="24"/>
          <w:szCs w:val="24"/>
        </w:rPr>
        <w:t xml:space="preserve">, </w:t>
      </w:r>
      <w:r w:rsidR="00477CCB" w:rsidRPr="00B569B8">
        <w:rPr>
          <w:rFonts w:ascii="Times New Roman" w:hAnsi="Times New Roman" w:cs="Times New Roman"/>
          <w:sz w:val="24"/>
          <w:szCs w:val="24"/>
        </w:rPr>
        <w:t xml:space="preserve">yang menjadi acuan bagi pembentukan peraturan </w:t>
      </w:r>
      <w:r w:rsidR="00901CE0" w:rsidRPr="00B569B8">
        <w:rPr>
          <w:rFonts w:ascii="Times New Roman" w:hAnsi="Times New Roman" w:cs="Times New Roman"/>
          <w:sz w:val="24"/>
          <w:szCs w:val="24"/>
        </w:rPr>
        <w:t>Perundang-undangan</w:t>
      </w:r>
      <w:r w:rsidR="00477CCB" w:rsidRPr="00B569B8">
        <w:rPr>
          <w:rFonts w:ascii="Times New Roman" w:hAnsi="Times New Roman" w:cs="Times New Roman"/>
          <w:sz w:val="24"/>
          <w:szCs w:val="24"/>
        </w:rPr>
        <w:t xml:space="preserve"> tersebut</w:t>
      </w:r>
      <w:r w:rsidR="00BD7C61">
        <w:rPr>
          <w:rFonts w:ascii="Times New Roman" w:hAnsi="Times New Roman" w:cs="Times New Roman"/>
          <w:sz w:val="24"/>
          <w:szCs w:val="24"/>
        </w:rPr>
        <w:t xml:space="preserve">, </w:t>
      </w:r>
      <w:r w:rsidR="00477CCB" w:rsidRPr="00B569B8">
        <w:rPr>
          <w:rFonts w:ascii="Times New Roman" w:hAnsi="Times New Roman" w:cs="Times New Roman"/>
          <w:sz w:val="24"/>
          <w:szCs w:val="24"/>
        </w:rPr>
        <w:t xml:space="preserve">berbicara mengenai teori </w:t>
      </w:r>
      <w:r w:rsidR="00AC1419" w:rsidRPr="00B569B8">
        <w:rPr>
          <w:rFonts w:ascii="Times New Roman" w:hAnsi="Times New Roman" w:cs="Times New Roman"/>
          <w:sz w:val="24"/>
          <w:szCs w:val="24"/>
        </w:rPr>
        <w:t>Hukum</w:t>
      </w:r>
      <w:r w:rsidR="00477CCB" w:rsidRPr="00B569B8">
        <w:rPr>
          <w:rFonts w:ascii="Times New Roman" w:hAnsi="Times New Roman" w:cs="Times New Roman"/>
          <w:sz w:val="24"/>
          <w:szCs w:val="24"/>
        </w:rPr>
        <w:t xml:space="preserve"> merupakan suatu pola kegiatan berpikir untuk mempelajari </w:t>
      </w:r>
      <w:r w:rsidR="00AC1419" w:rsidRPr="00B569B8">
        <w:rPr>
          <w:rFonts w:ascii="Times New Roman" w:hAnsi="Times New Roman" w:cs="Times New Roman"/>
          <w:sz w:val="24"/>
          <w:szCs w:val="24"/>
        </w:rPr>
        <w:t>Hukum</w:t>
      </w:r>
      <w:r w:rsidR="00477CCB" w:rsidRPr="00B569B8">
        <w:rPr>
          <w:rFonts w:ascii="Times New Roman" w:hAnsi="Times New Roman" w:cs="Times New Roman"/>
          <w:sz w:val="24"/>
          <w:szCs w:val="24"/>
        </w:rPr>
        <w:t xml:space="preserve"> secara</w:t>
      </w:r>
      <w:r w:rsidR="000022E7">
        <w:rPr>
          <w:rFonts w:ascii="Times New Roman" w:hAnsi="Times New Roman" w:cs="Times New Roman"/>
          <w:sz w:val="24"/>
          <w:szCs w:val="24"/>
        </w:rPr>
        <w:t xml:space="preserve"> me</w:t>
      </w:r>
      <w:r w:rsidR="00477CCB" w:rsidRPr="00B569B8">
        <w:rPr>
          <w:rFonts w:ascii="Times New Roman" w:hAnsi="Times New Roman" w:cs="Times New Roman"/>
          <w:sz w:val="24"/>
          <w:szCs w:val="24"/>
        </w:rPr>
        <w:t xml:space="preserve">luas yaitu </w:t>
      </w:r>
      <w:r w:rsidR="00AC1419" w:rsidRPr="00B569B8">
        <w:rPr>
          <w:rFonts w:ascii="Times New Roman" w:hAnsi="Times New Roman" w:cs="Times New Roman"/>
          <w:sz w:val="24"/>
          <w:szCs w:val="24"/>
        </w:rPr>
        <w:t>Hukum</w:t>
      </w:r>
      <w:r w:rsidR="00477CCB" w:rsidRPr="00B569B8">
        <w:rPr>
          <w:rFonts w:ascii="Times New Roman" w:hAnsi="Times New Roman" w:cs="Times New Roman"/>
          <w:sz w:val="24"/>
          <w:szCs w:val="24"/>
        </w:rPr>
        <w:t xml:space="preserve"> positif</w:t>
      </w:r>
      <w:r w:rsidR="000022E7">
        <w:rPr>
          <w:rFonts w:ascii="Times New Roman" w:hAnsi="Times New Roman" w:cs="Times New Roman"/>
          <w:sz w:val="24"/>
          <w:szCs w:val="24"/>
        </w:rPr>
        <w:t xml:space="preserve"> yang berlaku, sedangkan o</w:t>
      </w:r>
      <w:r w:rsidR="00477CCB" w:rsidRPr="00B569B8">
        <w:rPr>
          <w:rFonts w:ascii="Times New Roman" w:hAnsi="Times New Roman" w:cs="Times New Roman"/>
          <w:sz w:val="24"/>
          <w:szCs w:val="24"/>
        </w:rPr>
        <w:t xml:space="preserve">bjeknya </w:t>
      </w:r>
      <w:r w:rsidR="00AC1419" w:rsidRPr="00B569B8">
        <w:rPr>
          <w:rFonts w:ascii="Times New Roman" w:hAnsi="Times New Roman" w:cs="Times New Roman"/>
          <w:sz w:val="24"/>
          <w:szCs w:val="24"/>
        </w:rPr>
        <w:t>Hukum</w:t>
      </w:r>
      <w:r w:rsidR="00477CCB" w:rsidRPr="00B569B8">
        <w:rPr>
          <w:rFonts w:ascii="Times New Roman" w:hAnsi="Times New Roman" w:cs="Times New Roman"/>
          <w:sz w:val="24"/>
          <w:szCs w:val="24"/>
        </w:rPr>
        <w:t xml:space="preserve"> positif</w:t>
      </w:r>
      <w:r w:rsidR="000022E7">
        <w:rPr>
          <w:rFonts w:ascii="Times New Roman" w:hAnsi="Times New Roman" w:cs="Times New Roman"/>
          <w:sz w:val="24"/>
          <w:szCs w:val="24"/>
        </w:rPr>
        <w:t xml:space="preserve"> yaitu dari sistem </w:t>
      </w:r>
      <w:r w:rsidR="00AC1419" w:rsidRPr="00B569B8">
        <w:rPr>
          <w:rFonts w:ascii="Times New Roman" w:hAnsi="Times New Roman" w:cs="Times New Roman"/>
          <w:sz w:val="24"/>
          <w:szCs w:val="24"/>
        </w:rPr>
        <w:t>Hukum</w:t>
      </w:r>
      <w:r w:rsidR="00BD7C61">
        <w:rPr>
          <w:rFonts w:ascii="Times New Roman" w:hAnsi="Times New Roman" w:cs="Times New Roman"/>
          <w:sz w:val="24"/>
          <w:szCs w:val="24"/>
        </w:rPr>
        <w:t xml:space="preserve"> </w:t>
      </w:r>
      <w:r w:rsidR="00477CCB" w:rsidRPr="00B569B8">
        <w:rPr>
          <w:rFonts w:ascii="Times New Roman" w:hAnsi="Times New Roman" w:cs="Times New Roman"/>
          <w:sz w:val="24"/>
          <w:szCs w:val="24"/>
        </w:rPr>
        <w:t>yang terdiri dari norma serta penyelesain</w:t>
      </w:r>
      <w:r w:rsidR="000022E7">
        <w:rPr>
          <w:rFonts w:ascii="Times New Roman" w:hAnsi="Times New Roman" w:cs="Times New Roman"/>
          <w:sz w:val="24"/>
          <w:szCs w:val="24"/>
        </w:rPr>
        <w:t xml:space="preserve"> </w:t>
      </w:r>
      <w:r w:rsidR="00477CCB" w:rsidRPr="00B569B8">
        <w:rPr>
          <w:rFonts w:ascii="Times New Roman" w:hAnsi="Times New Roman" w:cs="Times New Roman"/>
          <w:sz w:val="24"/>
          <w:szCs w:val="24"/>
        </w:rPr>
        <w:t xml:space="preserve">masalah </w:t>
      </w:r>
      <w:r w:rsidR="00AC1419" w:rsidRPr="00B569B8">
        <w:rPr>
          <w:rFonts w:ascii="Times New Roman" w:hAnsi="Times New Roman" w:cs="Times New Roman"/>
          <w:sz w:val="24"/>
          <w:szCs w:val="24"/>
        </w:rPr>
        <w:t>Hukum</w:t>
      </w:r>
      <w:r w:rsidR="00477CCB" w:rsidRPr="00B569B8">
        <w:rPr>
          <w:rFonts w:ascii="Times New Roman" w:hAnsi="Times New Roman" w:cs="Times New Roman"/>
          <w:sz w:val="24"/>
          <w:szCs w:val="24"/>
        </w:rPr>
        <w:t xml:space="preserve"> kontr</w:t>
      </w:r>
      <w:r w:rsidR="00BD7C61">
        <w:rPr>
          <w:rFonts w:ascii="Times New Roman" w:hAnsi="Times New Roman" w:cs="Times New Roman"/>
          <w:sz w:val="24"/>
          <w:szCs w:val="24"/>
        </w:rPr>
        <w:t>i</w:t>
      </w:r>
      <w:r w:rsidR="00477CCB" w:rsidRPr="00B569B8">
        <w:rPr>
          <w:rFonts w:ascii="Times New Roman" w:hAnsi="Times New Roman" w:cs="Times New Roman"/>
          <w:sz w:val="24"/>
          <w:szCs w:val="24"/>
        </w:rPr>
        <w:t>k</w:t>
      </w:r>
      <w:r w:rsidR="000022E7">
        <w:rPr>
          <w:rFonts w:ascii="Times New Roman" w:hAnsi="Times New Roman" w:cs="Times New Roman"/>
          <w:sz w:val="24"/>
          <w:szCs w:val="24"/>
        </w:rPr>
        <w:t xml:space="preserve"> kedalam penerapannya dalam </w:t>
      </w:r>
      <w:r w:rsidR="00C80F54">
        <w:rPr>
          <w:rFonts w:ascii="Times New Roman" w:hAnsi="Times New Roman" w:cs="Times New Roman"/>
          <w:sz w:val="24"/>
          <w:szCs w:val="24"/>
        </w:rPr>
        <w:t xml:space="preserve">Masyarakat. </w:t>
      </w:r>
      <w:r w:rsidR="00477CCB" w:rsidRPr="00B569B8">
        <w:rPr>
          <w:rFonts w:ascii="Times New Roman" w:hAnsi="Times New Roman" w:cs="Times New Roman"/>
          <w:sz w:val="24"/>
          <w:szCs w:val="24"/>
        </w:rPr>
        <w:t>maka ilm</w:t>
      </w:r>
      <w:r w:rsidR="00800B32" w:rsidRPr="00B569B8">
        <w:rPr>
          <w:rFonts w:ascii="Times New Roman" w:hAnsi="Times New Roman" w:cs="Times New Roman"/>
          <w:sz w:val="24"/>
          <w:szCs w:val="24"/>
        </w:rPr>
        <w:t xml:space="preserve">u </w:t>
      </w:r>
      <w:r w:rsidR="00AC1419" w:rsidRPr="00B569B8">
        <w:rPr>
          <w:rFonts w:ascii="Times New Roman" w:hAnsi="Times New Roman" w:cs="Times New Roman"/>
          <w:sz w:val="24"/>
          <w:szCs w:val="24"/>
        </w:rPr>
        <w:t>Hukum</w:t>
      </w:r>
      <w:r w:rsidR="00477CCB" w:rsidRPr="00B569B8">
        <w:rPr>
          <w:rFonts w:ascii="Times New Roman" w:hAnsi="Times New Roman" w:cs="Times New Roman"/>
          <w:sz w:val="24"/>
          <w:szCs w:val="24"/>
        </w:rPr>
        <w:t xml:space="preserve"> bersifat normatif dan mengandung nilai, serta bersifat prakti</w:t>
      </w:r>
      <w:r w:rsidR="000E3C0A" w:rsidRPr="00B569B8">
        <w:rPr>
          <w:rFonts w:ascii="Times New Roman" w:hAnsi="Times New Roman" w:cs="Times New Roman"/>
          <w:sz w:val="24"/>
          <w:szCs w:val="24"/>
        </w:rPr>
        <w:t xml:space="preserve">s. Jadi, ilmu </w:t>
      </w:r>
      <w:r w:rsidR="00AC1419" w:rsidRPr="00B569B8">
        <w:rPr>
          <w:rFonts w:ascii="Times New Roman" w:hAnsi="Times New Roman" w:cs="Times New Roman"/>
          <w:sz w:val="24"/>
          <w:szCs w:val="24"/>
        </w:rPr>
        <w:t>Hukum</w:t>
      </w:r>
      <w:r w:rsidR="000E3C0A" w:rsidRPr="00B569B8">
        <w:rPr>
          <w:rFonts w:ascii="Times New Roman" w:hAnsi="Times New Roman" w:cs="Times New Roman"/>
          <w:sz w:val="24"/>
          <w:szCs w:val="24"/>
        </w:rPr>
        <w:t xml:space="preserve"> adalah ajaran </w:t>
      </w:r>
      <w:r w:rsidR="00AC1419" w:rsidRPr="00B569B8">
        <w:rPr>
          <w:rFonts w:ascii="Times New Roman" w:hAnsi="Times New Roman" w:cs="Times New Roman"/>
          <w:sz w:val="24"/>
          <w:szCs w:val="24"/>
        </w:rPr>
        <w:t>Hukum</w:t>
      </w:r>
      <w:r w:rsidR="000E3C0A" w:rsidRPr="00B569B8">
        <w:rPr>
          <w:rFonts w:ascii="Times New Roman" w:hAnsi="Times New Roman" w:cs="Times New Roman"/>
          <w:sz w:val="24"/>
          <w:szCs w:val="24"/>
        </w:rPr>
        <w:t xml:space="preserve"> yang mempelajari </w:t>
      </w:r>
      <w:r w:rsidR="00AC1419" w:rsidRPr="00B569B8">
        <w:rPr>
          <w:rFonts w:ascii="Times New Roman" w:hAnsi="Times New Roman" w:cs="Times New Roman"/>
          <w:sz w:val="24"/>
          <w:szCs w:val="24"/>
        </w:rPr>
        <w:t>Hukum</w:t>
      </w:r>
      <w:r w:rsidR="000E3C0A" w:rsidRPr="00B569B8">
        <w:rPr>
          <w:rFonts w:ascii="Times New Roman" w:hAnsi="Times New Roman" w:cs="Times New Roman"/>
          <w:sz w:val="24"/>
          <w:szCs w:val="24"/>
        </w:rPr>
        <w:t xml:space="preserve"> positif yang diberlak</w:t>
      </w:r>
      <w:r w:rsidR="00BA0D56" w:rsidRPr="00B569B8">
        <w:rPr>
          <w:rFonts w:ascii="Times New Roman" w:hAnsi="Times New Roman" w:cs="Times New Roman"/>
          <w:sz w:val="24"/>
          <w:szCs w:val="24"/>
        </w:rPr>
        <w:t>u</w:t>
      </w:r>
      <w:r w:rsidR="000E3C0A" w:rsidRPr="00B569B8">
        <w:rPr>
          <w:rFonts w:ascii="Times New Roman" w:hAnsi="Times New Roman" w:cs="Times New Roman"/>
          <w:sz w:val="24"/>
          <w:szCs w:val="24"/>
        </w:rPr>
        <w:t>kan</w:t>
      </w:r>
      <w:r w:rsidR="00C80F54">
        <w:rPr>
          <w:rFonts w:ascii="Times New Roman" w:hAnsi="Times New Roman" w:cs="Times New Roman"/>
          <w:sz w:val="24"/>
          <w:szCs w:val="24"/>
        </w:rPr>
        <w:t xml:space="preserve"> kedalam</w:t>
      </w:r>
      <w:r w:rsidR="000E3C0A" w:rsidRPr="00B569B8">
        <w:rPr>
          <w:rFonts w:ascii="Times New Roman" w:hAnsi="Times New Roman" w:cs="Times New Roman"/>
          <w:sz w:val="24"/>
          <w:szCs w:val="24"/>
        </w:rPr>
        <w:t xml:space="preserve"> </w:t>
      </w:r>
      <w:r w:rsidR="00AC1419" w:rsidRPr="00B569B8">
        <w:rPr>
          <w:rFonts w:ascii="Times New Roman" w:hAnsi="Times New Roman" w:cs="Times New Roman"/>
          <w:sz w:val="24"/>
          <w:szCs w:val="24"/>
        </w:rPr>
        <w:t>Hukum</w:t>
      </w:r>
      <w:r w:rsidR="000E3C0A" w:rsidRPr="00B569B8">
        <w:rPr>
          <w:rFonts w:ascii="Times New Roman" w:hAnsi="Times New Roman" w:cs="Times New Roman"/>
          <w:sz w:val="24"/>
          <w:szCs w:val="24"/>
        </w:rPr>
        <w:t xml:space="preserve"> </w:t>
      </w:r>
      <w:proofErr w:type="gramStart"/>
      <w:r w:rsidR="000E3C0A" w:rsidRPr="00B569B8">
        <w:rPr>
          <w:rFonts w:ascii="Times New Roman" w:hAnsi="Times New Roman" w:cs="Times New Roman"/>
          <w:sz w:val="24"/>
          <w:szCs w:val="24"/>
        </w:rPr>
        <w:t xml:space="preserve">positif </w:t>
      </w:r>
      <w:r w:rsidR="00BD7C61">
        <w:rPr>
          <w:rFonts w:ascii="Times New Roman" w:hAnsi="Times New Roman" w:cs="Times New Roman"/>
          <w:sz w:val="24"/>
          <w:szCs w:val="24"/>
        </w:rPr>
        <w:t xml:space="preserve"> tersebut</w:t>
      </w:r>
      <w:proofErr w:type="gramEnd"/>
      <w:r w:rsidR="00BD7C61">
        <w:rPr>
          <w:rFonts w:ascii="Times New Roman" w:hAnsi="Times New Roman" w:cs="Times New Roman"/>
          <w:sz w:val="24"/>
          <w:szCs w:val="24"/>
        </w:rPr>
        <w:t xml:space="preserve"> diberlakukan bagaimana suatu cara dalam penerapannya</w:t>
      </w:r>
      <w:r w:rsidR="00C80F54">
        <w:rPr>
          <w:rFonts w:ascii="Times New Roman" w:hAnsi="Times New Roman" w:cs="Times New Roman"/>
          <w:sz w:val="24"/>
          <w:szCs w:val="24"/>
        </w:rPr>
        <w:t xml:space="preserve">, dan </w:t>
      </w:r>
      <w:r w:rsidR="00BD7C61">
        <w:rPr>
          <w:rFonts w:ascii="Times New Roman" w:hAnsi="Times New Roman" w:cs="Times New Roman"/>
          <w:sz w:val="24"/>
          <w:szCs w:val="24"/>
        </w:rPr>
        <w:t xml:space="preserve"> </w:t>
      </w:r>
      <w:r w:rsidR="000022E7">
        <w:rPr>
          <w:rFonts w:ascii="Times New Roman" w:hAnsi="Times New Roman" w:cs="Times New Roman"/>
          <w:sz w:val="24"/>
          <w:szCs w:val="24"/>
        </w:rPr>
        <w:t xml:space="preserve">kedalam </w:t>
      </w:r>
      <w:r w:rsidR="000E3C0A" w:rsidRPr="00B569B8">
        <w:rPr>
          <w:rFonts w:ascii="Times New Roman" w:hAnsi="Times New Roman" w:cs="Times New Roman"/>
          <w:sz w:val="24"/>
          <w:szCs w:val="24"/>
        </w:rPr>
        <w:t>su</w:t>
      </w:r>
      <w:r w:rsidR="00D15192" w:rsidRPr="00B569B8">
        <w:rPr>
          <w:rFonts w:ascii="Times New Roman" w:hAnsi="Times New Roman" w:cs="Times New Roman"/>
          <w:sz w:val="24"/>
          <w:szCs w:val="24"/>
        </w:rPr>
        <w:t>a</w:t>
      </w:r>
      <w:r w:rsidR="000E3C0A" w:rsidRPr="00B569B8">
        <w:rPr>
          <w:rFonts w:ascii="Times New Roman" w:hAnsi="Times New Roman" w:cs="Times New Roman"/>
          <w:sz w:val="24"/>
          <w:szCs w:val="24"/>
        </w:rPr>
        <w:t>tu tatanan kaidah yang menentukan</w:t>
      </w:r>
      <w:r w:rsidR="000022E7">
        <w:rPr>
          <w:rFonts w:ascii="Times New Roman" w:hAnsi="Times New Roman" w:cs="Times New Roman"/>
          <w:sz w:val="24"/>
          <w:szCs w:val="24"/>
        </w:rPr>
        <w:t xml:space="preserve"> </w:t>
      </w:r>
      <w:r w:rsidR="000E3C0A" w:rsidRPr="00B569B8">
        <w:rPr>
          <w:rFonts w:ascii="Times New Roman" w:hAnsi="Times New Roman" w:cs="Times New Roman"/>
          <w:sz w:val="24"/>
          <w:szCs w:val="24"/>
        </w:rPr>
        <w:t xml:space="preserve">suatu kehidupan bersama atau </w:t>
      </w:r>
      <w:r w:rsidR="00BD7C61">
        <w:rPr>
          <w:rFonts w:ascii="Times New Roman" w:hAnsi="Times New Roman" w:cs="Times New Roman"/>
          <w:sz w:val="24"/>
          <w:szCs w:val="24"/>
        </w:rPr>
        <w:t>m</w:t>
      </w:r>
      <w:r w:rsidR="000E3C0A" w:rsidRPr="00B569B8">
        <w:rPr>
          <w:rFonts w:ascii="Times New Roman" w:hAnsi="Times New Roman" w:cs="Times New Roman"/>
          <w:sz w:val="24"/>
          <w:szCs w:val="24"/>
        </w:rPr>
        <w:t xml:space="preserve">asyarakat tertentu diatur, </w:t>
      </w:r>
      <w:r w:rsidR="000E3C0A" w:rsidRPr="00B569B8">
        <w:rPr>
          <w:rFonts w:ascii="Times New Roman" w:hAnsi="Times New Roman" w:cs="Times New Roman"/>
          <w:sz w:val="24"/>
          <w:szCs w:val="24"/>
        </w:rPr>
        <w:lastRenderedPageBreak/>
        <w:t>serta bagaimana seyogianya orang itu berperilaku satu sama</w:t>
      </w:r>
      <w:r w:rsidR="00D15192" w:rsidRPr="00B569B8">
        <w:rPr>
          <w:rFonts w:ascii="Times New Roman" w:hAnsi="Times New Roman" w:cs="Times New Roman"/>
          <w:sz w:val="24"/>
          <w:szCs w:val="24"/>
        </w:rPr>
        <w:t xml:space="preserve"> lainya</w:t>
      </w:r>
      <w:r w:rsidR="000E3C0A" w:rsidRPr="00B569B8">
        <w:rPr>
          <w:rFonts w:ascii="Times New Roman" w:hAnsi="Times New Roman" w:cs="Times New Roman"/>
          <w:sz w:val="24"/>
          <w:szCs w:val="24"/>
        </w:rPr>
        <w:t xml:space="preserve"> dalam kehidupan bermasyarakat.</w:t>
      </w:r>
      <w:r w:rsidR="000E3C0A" w:rsidRPr="00B569B8">
        <w:rPr>
          <w:rStyle w:val="FootnoteReference"/>
          <w:rFonts w:ascii="Times New Roman" w:hAnsi="Times New Roman" w:cs="Times New Roman"/>
          <w:sz w:val="24"/>
          <w:szCs w:val="24"/>
        </w:rPr>
        <w:footnoteReference w:id="37"/>
      </w:r>
      <w:r w:rsidR="000E3C0A" w:rsidRPr="00B569B8">
        <w:rPr>
          <w:rFonts w:ascii="Times New Roman" w:hAnsi="Times New Roman" w:cs="Times New Roman"/>
          <w:sz w:val="24"/>
          <w:szCs w:val="24"/>
        </w:rPr>
        <w:t xml:space="preserve"> </w:t>
      </w:r>
    </w:p>
    <w:p w14:paraId="067C9FCC" w14:textId="77777777" w:rsidR="00506105" w:rsidRPr="00B569B8" w:rsidRDefault="00506105" w:rsidP="0001608B">
      <w:pPr>
        <w:pStyle w:val="ListParagraph"/>
        <w:spacing w:after="0" w:line="480" w:lineRule="auto"/>
        <w:ind w:left="-284"/>
        <w:jc w:val="both"/>
        <w:rPr>
          <w:rFonts w:ascii="Times New Roman" w:hAnsi="Times New Roman" w:cs="Times New Roman"/>
          <w:sz w:val="24"/>
          <w:szCs w:val="24"/>
        </w:rPr>
      </w:pPr>
    </w:p>
    <w:p w14:paraId="6EBAE8F7" w14:textId="13353BB1" w:rsidR="00906B4D" w:rsidRPr="00B569B8" w:rsidRDefault="00C80F54" w:rsidP="0001608B">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506105" w:rsidRPr="00B569B8">
        <w:rPr>
          <w:rFonts w:ascii="Times New Roman" w:hAnsi="Times New Roman" w:cs="Times New Roman"/>
          <w:sz w:val="24"/>
          <w:szCs w:val="24"/>
        </w:rPr>
        <w:t xml:space="preserve">Oleh karena itu diperlukan teori sebagai asas dan dasar </w:t>
      </w:r>
      <w:r w:rsidR="00AC1419" w:rsidRPr="00B569B8">
        <w:rPr>
          <w:rFonts w:ascii="Times New Roman" w:hAnsi="Times New Roman" w:cs="Times New Roman"/>
          <w:sz w:val="24"/>
          <w:szCs w:val="24"/>
        </w:rPr>
        <w:t>Hukum</w:t>
      </w:r>
      <w:r w:rsidR="00506105" w:rsidRPr="00B569B8">
        <w:rPr>
          <w:rFonts w:ascii="Times New Roman" w:hAnsi="Times New Roman" w:cs="Times New Roman"/>
          <w:sz w:val="24"/>
          <w:szCs w:val="24"/>
        </w:rPr>
        <w:t xml:space="preserve"> yang menjadi dasar ilmu pengetahuan, dengan teori dapat dipergunakan untuk </w:t>
      </w:r>
      <w:r w:rsidR="00C83E5B">
        <w:rPr>
          <w:rFonts w:ascii="Times New Roman" w:hAnsi="Times New Roman" w:cs="Times New Roman"/>
          <w:sz w:val="24"/>
          <w:szCs w:val="24"/>
        </w:rPr>
        <w:t>s</w:t>
      </w:r>
      <w:r w:rsidR="00506105" w:rsidRPr="00B569B8">
        <w:rPr>
          <w:rFonts w:ascii="Times New Roman" w:hAnsi="Times New Roman" w:cs="Times New Roman"/>
          <w:sz w:val="24"/>
          <w:szCs w:val="24"/>
        </w:rPr>
        <w:t xml:space="preserve">esuatu gambaran mengkaji dan menganalisis suatu gambaran akan </w:t>
      </w:r>
      <w:r w:rsidR="00AC1419" w:rsidRPr="00B569B8">
        <w:rPr>
          <w:rFonts w:ascii="Times New Roman" w:hAnsi="Times New Roman" w:cs="Times New Roman"/>
          <w:sz w:val="24"/>
          <w:szCs w:val="24"/>
        </w:rPr>
        <w:t>Hukum</w:t>
      </w:r>
      <w:r w:rsidR="00506105" w:rsidRPr="00B569B8">
        <w:rPr>
          <w:rFonts w:ascii="Times New Roman" w:hAnsi="Times New Roman" w:cs="Times New Roman"/>
          <w:sz w:val="24"/>
          <w:szCs w:val="24"/>
        </w:rPr>
        <w:t xml:space="preserve"> masa depan,</w:t>
      </w:r>
      <w:r w:rsidR="00506105" w:rsidRPr="00B569B8">
        <w:rPr>
          <w:rStyle w:val="FootnoteReference"/>
          <w:rFonts w:ascii="Times New Roman" w:hAnsi="Times New Roman" w:cs="Times New Roman"/>
          <w:sz w:val="24"/>
          <w:szCs w:val="24"/>
        </w:rPr>
        <w:footnoteReference w:id="38"/>
      </w:r>
      <w:r w:rsidR="00506105" w:rsidRPr="00B569B8">
        <w:rPr>
          <w:rFonts w:ascii="Times New Roman" w:hAnsi="Times New Roman" w:cs="Times New Roman"/>
          <w:sz w:val="24"/>
          <w:szCs w:val="24"/>
        </w:rPr>
        <w:t xml:space="preserve"> dalam pembentukan suatu </w:t>
      </w:r>
      <w:r w:rsidR="00901CE0" w:rsidRPr="00B569B8">
        <w:rPr>
          <w:rFonts w:ascii="Times New Roman" w:hAnsi="Times New Roman" w:cs="Times New Roman"/>
          <w:sz w:val="24"/>
          <w:szCs w:val="24"/>
        </w:rPr>
        <w:t>Perundang-undangan</w:t>
      </w:r>
      <w:r w:rsidR="00506105" w:rsidRPr="00B569B8">
        <w:rPr>
          <w:rFonts w:ascii="Times New Roman" w:hAnsi="Times New Roman" w:cs="Times New Roman"/>
          <w:sz w:val="24"/>
          <w:szCs w:val="24"/>
        </w:rPr>
        <w:t xml:space="preserve"> diperlukan teori </w:t>
      </w:r>
      <w:r w:rsidR="00AC1419" w:rsidRPr="00B569B8">
        <w:rPr>
          <w:rFonts w:ascii="Times New Roman" w:hAnsi="Times New Roman" w:cs="Times New Roman"/>
          <w:sz w:val="24"/>
          <w:szCs w:val="24"/>
        </w:rPr>
        <w:t>Hukum</w:t>
      </w:r>
      <w:r w:rsidR="00506105" w:rsidRPr="00B569B8">
        <w:rPr>
          <w:rFonts w:ascii="Times New Roman" w:hAnsi="Times New Roman" w:cs="Times New Roman"/>
          <w:sz w:val="24"/>
          <w:szCs w:val="24"/>
        </w:rPr>
        <w:t xml:space="preserve">, ilmu </w:t>
      </w:r>
      <w:r w:rsidR="00AC1419" w:rsidRPr="00B569B8">
        <w:rPr>
          <w:rFonts w:ascii="Times New Roman" w:hAnsi="Times New Roman" w:cs="Times New Roman"/>
          <w:sz w:val="24"/>
          <w:szCs w:val="24"/>
        </w:rPr>
        <w:t>Hukum</w:t>
      </w:r>
      <w:r w:rsidR="00506105" w:rsidRPr="00B569B8">
        <w:rPr>
          <w:rFonts w:ascii="Times New Roman" w:hAnsi="Times New Roman" w:cs="Times New Roman"/>
          <w:sz w:val="24"/>
          <w:szCs w:val="24"/>
        </w:rPr>
        <w:t xml:space="preserve"> dan subtansi </w:t>
      </w:r>
      <w:r w:rsidR="00AC1419" w:rsidRPr="00B569B8">
        <w:rPr>
          <w:rFonts w:ascii="Times New Roman" w:hAnsi="Times New Roman" w:cs="Times New Roman"/>
          <w:sz w:val="24"/>
          <w:szCs w:val="24"/>
        </w:rPr>
        <w:t>Hukum</w:t>
      </w:r>
      <w:r w:rsidR="00506105" w:rsidRPr="00B569B8">
        <w:rPr>
          <w:rFonts w:ascii="Times New Roman" w:hAnsi="Times New Roman" w:cs="Times New Roman"/>
          <w:sz w:val="24"/>
          <w:szCs w:val="24"/>
        </w:rPr>
        <w:t xml:space="preserve"> agar </w:t>
      </w:r>
      <w:r w:rsidR="00AC1419" w:rsidRPr="00B569B8">
        <w:rPr>
          <w:rFonts w:ascii="Times New Roman" w:hAnsi="Times New Roman" w:cs="Times New Roman"/>
          <w:sz w:val="24"/>
          <w:szCs w:val="24"/>
        </w:rPr>
        <w:t>Hukum</w:t>
      </w:r>
      <w:r w:rsidR="00506105" w:rsidRPr="00B569B8">
        <w:rPr>
          <w:rFonts w:ascii="Times New Roman" w:hAnsi="Times New Roman" w:cs="Times New Roman"/>
          <w:sz w:val="24"/>
          <w:szCs w:val="24"/>
        </w:rPr>
        <w:t xml:space="preserve"> yang dibuat selain berada diatas kebutuhan manusia dan juga </w:t>
      </w:r>
      <w:r w:rsidR="00DC0147" w:rsidRPr="00B569B8">
        <w:rPr>
          <w:rFonts w:ascii="Times New Roman" w:hAnsi="Times New Roman" w:cs="Times New Roman"/>
          <w:sz w:val="24"/>
          <w:szCs w:val="24"/>
        </w:rPr>
        <w:t xml:space="preserve">kemanfaatan dapat diterima oleh </w:t>
      </w:r>
      <w:r w:rsidR="00C83E5B">
        <w:rPr>
          <w:rFonts w:ascii="Times New Roman" w:hAnsi="Times New Roman" w:cs="Times New Roman"/>
          <w:sz w:val="24"/>
          <w:szCs w:val="24"/>
        </w:rPr>
        <w:t>m</w:t>
      </w:r>
      <w:r w:rsidR="00DC0147" w:rsidRPr="00B569B8">
        <w:rPr>
          <w:rFonts w:ascii="Times New Roman" w:hAnsi="Times New Roman" w:cs="Times New Roman"/>
          <w:sz w:val="24"/>
          <w:szCs w:val="24"/>
        </w:rPr>
        <w:t xml:space="preserve">asyarakat. Teori </w:t>
      </w:r>
      <w:r w:rsidR="00AC1419" w:rsidRPr="00B569B8">
        <w:rPr>
          <w:rFonts w:ascii="Times New Roman" w:hAnsi="Times New Roman" w:cs="Times New Roman"/>
          <w:sz w:val="24"/>
          <w:szCs w:val="24"/>
        </w:rPr>
        <w:t>Hukum</w:t>
      </w:r>
      <w:r w:rsidR="00DC0147" w:rsidRPr="00B569B8">
        <w:rPr>
          <w:rFonts w:ascii="Times New Roman" w:hAnsi="Times New Roman" w:cs="Times New Roman"/>
          <w:sz w:val="24"/>
          <w:szCs w:val="24"/>
        </w:rPr>
        <w:t xml:space="preserve"> menghadapi su</w:t>
      </w:r>
      <w:r w:rsidR="00C83E5B">
        <w:rPr>
          <w:rFonts w:ascii="Times New Roman" w:hAnsi="Times New Roman" w:cs="Times New Roman"/>
          <w:sz w:val="24"/>
          <w:szCs w:val="24"/>
        </w:rPr>
        <w:t>a</w:t>
      </w:r>
      <w:r w:rsidR="00DC0147" w:rsidRPr="00B569B8">
        <w:rPr>
          <w:rFonts w:ascii="Times New Roman" w:hAnsi="Times New Roman" w:cs="Times New Roman"/>
          <w:sz w:val="24"/>
          <w:szCs w:val="24"/>
        </w:rPr>
        <w:t>tu pengecekan relitas setiap hari jik</w:t>
      </w:r>
      <w:r w:rsidR="00EE068C" w:rsidRPr="00B569B8">
        <w:rPr>
          <w:rFonts w:ascii="Times New Roman" w:hAnsi="Times New Roman" w:cs="Times New Roman"/>
          <w:sz w:val="24"/>
          <w:szCs w:val="24"/>
        </w:rPr>
        <w:t>a</w:t>
      </w:r>
      <w:r w:rsidR="00DC0147" w:rsidRPr="00B569B8">
        <w:rPr>
          <w:rFonts w:ascii="Times New Roman" w:hAnsi="Times New Roman" w:cs="Times New Roman"/>
          <w:sz w:val="24"/>
          <w:szCs w:val="24"/>
        </w:rPr>
        <w:t xml:space="preserve"> dihadapkan dalam prakteknya, sebagai hasil hubungan antar </w:t>
      </w:r>
      <w:r w:rsidR="00AC1419" w:rsidRPr="00B569B8">
        <w:rPr>
          <w:rFonts w:ascii="Times New Roman" w:hAnsi="Times New Roman" w:cs="Times New Roman"/>
          <w:sz w:val="24"/>
          <w:szCs w:val="24"/>
        </w:rPr>
        <w:t>Hukum</w:t>
      </w:r>
      <w:r w:rsidR="00DC0147" w:rsidRPr="00B569B8">
        <w:rPr>
          <w:rFonts w:ascii="Times New Roman" w:hAnsi="Times New Roman" w:cs="Times New Roman"/>
          <w:sz w:val="24"/>
          <w:szCs w:val="24"/>
        </w:rPr>
        <w:t xml:space="preserve"> dan kehidupan yang nyata, </w:t>
      </w:r>
      <w:r w:rsidR="00AC1419" w:rsidRPr="00B569B8">
        <w:rPr>
          <w:rFonts w:ascii="Times New Roman" w:hAnsi="Times New Roman" w:cs="Times New Roman"/>
          <w:sz w:val="24"/>
          <w:szCs w:val="24"/>
        </w:rPr>
        <w:t>Hukum</w:t>
      </w:r>
      <w:r w:rsidR="00DC0147" w:rsidRPr="00B569B8">
        <w:rPr>
          <w:rFonts w:ascii="Times New Roman" w:hAnsi="Times New Roman" w:cs="Times New Roman"/>
          <w:sz w:val="24"/>
          <w:szCs w:val="24"/>
        </w:rPr>
        <w:t xml:space="preserve"> dapat juga memberikan informasi yang bernilai tentang perilaku orang dan Perusahaan, </w:t>
      </w:r>
      <w:r w:rsidR="00C83E5B">
        <w:rPr>
          <w:rFonts w:ascii="Times New Roman" w:hAnsi="Times New Roman" w:cs="Times New Roman"/>
          <w:sz w:val="24"/>
          <w:szCs w:val="24"/>
        </w:rPr>
        <w:t>m</w:t>
      </w:r>
      <w:r w:rsidR="00DC0147" w:rsidRPr="00B569B8">
        <w:rPr>
          <w:rFonts w:ascii="Times New Roman" w:hAnsi="Times New Roman" w:cs="Times New Roman"/>
          <w:sz w:val="24"/>
          <w:szCs w:val="24"/>
        </w:rPr>
        <w:t>asyarakat</w:t>
      </w:r>
      <w:r w:rsidR="00B64F17" w:rsidRPr="00B569B8">
        <w:rPr>
          <w:rFonts w:ascii="Times New Roman" w:hAnsi="Times New Roman" w:cs="Times New Roman"/>
          <w:sz w:val="24"/>
          <w:szCs w:val="24"/>
        </w:rPr>
        <w:t xml:space="preserve">, </w:t>
      </w:r>
      <w:r w:rsidR="00DC0147" w:rsidRPr="00B569B8">
        <w:rPr>
          <w:rFonts w:ascii="Times New Roman" w:hAnsi="Times New Roman" w:cs="Times New Roman"/>
          <w:sz w:val="24"/>
          <w:szCs w:val="24"/>
        </w:rPr>
        <w:t>pekerja, oleh karena itu dalam pengelolaan Perusahaan membutuhkan adanya beberapa teori yang mendefenisikan</w:t>
      </w:r>
      <w:r w:rsidR="00B64F17" w:rsidRPr="00B569B8">
        <w:rPr>
          <w:rFonts w:ascii="Times New Roman" w:hAnsi="Times New Roman" w:cs="Times New Roman"/>
          <w:sz w:val="24"/>
          <w:szCs w:val="24"/>
        </w:rPr>
        <w:t xml:space="preserve"> dalam konteks </w:t>
      </w:r>
      <w:r w:rsidR="00AC1419" w:rsidRPr="00B569B8">
        <w:rPr>
          <w:rFonts w:ascii="Times New Roman" w:hAnsi="Times New Roman" w:cs="Times New Roman"/>
          <w:sz w:val="24"/>
          <w:szCs w:val="24"/>
        </w:rPr>
        <w:t>Hukum</w:t>
      </w:r>
      <w:r w:rsidR="00DC0147" w:rsidRPr="00B569B8">
        <w:rPr>
          <w:rFonts w:ascii="Times New Roman" w:hAnsi="Times New Roman" w:cs="Times New Roman"/>
          <w:sz w:val="24"/>
          <w:szCs w:val="24"/>
        </w:rPr>
        <w:t xml:space="preserve"> Perusahaan Perseroan </w:t>
      </w:r>
      <w:r w:rsidR="00800B32" w:rsidRPr="00B569B8">
        <w:rPr>
          <w:rFonts w:ascii="Times New Roman" w:hAnsi="Times New Roman" w:cs="Times New Roman"/>
          <w:sz w:val="24"/>
          <w:szCs w:val="24"/>
        </w:rPr>
        <w:t>T</w:t>
      </w:r>
      <w:r w:rsidR="00DC0147" w:rsidRPr="00B569B8">
        <w:rPr>
          <w:rFonts w:ascii="Times New Roman" w:hAnsi="Times New Roman" w:cs="Times New Roman"/>
          <w:sz w:val="24"/>
          <w:szCs w:val="24"/>
        </w:rPr>
        <w:t>erbatas</w:t>
      </w:r>
      <w:r w:rsidR="00B64F17" w:rsidRPr="00B569B8">
        <w:rPr>
          <w:rFonts w:ascii="Times New Roman" w:hAnsi="Times New Roman" w:cs="Times New Roman"/>
          <w:sz w:val="24"/>
          <w:szCs w:val="24"/>
        </w:rPr>
        <w:t>.</w:t>
      </w:r>
      <w:r w:rsidR="00B64F17" w:rsidRPr="00B569B8">
        <w:rPr>
          <w:rStyle w:val="FootnoteReference"/>
          <w:rFonts w:ascii="Times New Roman" w:hAnsi="Times New Roman" w:cs="Times New Roman"/>
          <w:sz w:val="24"/>
          <w:szCs w:val="24"/>
        </w:rPr>
        <w:footnoteReference w:id="39"/>
      </w:r>
    </w:p>
    <w:p w14:paraId="6AF90E0F" w14:textId="77777777" w:rsidR="00906B4D" w:rsidRPr="00B569B8" w:rsidRDefault="00906B4D" w:rsidP="00906B4D">
      <w:pPr>
        <w:pStyle w:val="ListParagraph"/>
        <w:spacing w:after="0" w:line="480" w:lineRule="auto"/>
        <w:ind w:left="-284"/>
        <w:jc w:val="both"/>
        <w:rPr>
          <w:rFonts w:ascii="Times New Roman" w:hAnsi="Times New Roman" w:cs="Times New Roman"/>
          <w:sz w:val="24"/>
          <w:szCs w:val="24"/>
        </w:rPr>
      </w:pPr>
    </w:p>
    <w:p w14:paraId="3B54C690" w14:textId="39D09D74" w:rsidR="00B64F17" w:rsidRPr="00B569B8" w:rsidRDefault="00B64F17">
      <w:pPr>
        <w:pStyle w:val="Heading3"/>
        <w:numPr>
          <w:ilvl w:val="0"/>
          <w:numId w:val="7"/>
        </w:numPr>
        <w:rPr>
          <w:rFonts w:ascii="Times New Roman" w:hAnsi="Times New Roman" w:cs="Times New Roman"/>
          <w:b/>
          <w:bCs/>
          <w:color w:val="auto"/>
        </w:rPr>
      </w:pPr>
      <w:bookmarkStart w:id="24" w:name="_Toc166708485"/>
      <w:r w:rsidRPr="00B569B8">
        <w:rPr>
          <w:rFonts w:ascii="Times New Roman" w:hAnsi="Times New Roman" w:cs="Times New Roman"/>
          <w:b/>
          <w:bCs/>
          <w:color w:val="auto"/>
        </w:rPr>
        <w:t>Teori</w:t>
      </w:r>
      <w:r w:rsidR="00D15192" w:rsidRPr="00B569B8">
        <w:rPr>
          <w:rFonts w:ascii="Times New Roman" w:hAnsi="Times New Roman" w:cs="Times New Roman"/>
          <w:b/>
          <w:bCs/>
          <w:color w:val="auto"/>
        </w:rPr>
        <w:t xml:space="preserve"> </w:t>
      </w:r>
      <w:r w:rsidR="00906B4D" w:rsidRPr="00B569B8">
        <w:rPr>
          <w:rFonts w:ascii="Times New Roman" w:hAnsi="Times New Roman" w:cs="Times New Roman"/>
          <w:b/>
          <w:bCs/>
          <w:color w:val="auto"/>
        </w:rPr>
        <w:t>Perseroan Terbatas</w:t>
      </w:r>
      <w:bookmarkEnd w:id="24"/>
      <w:r w:rsidR="00906B4D" w:rsidRPr="00B569B8">
        <w:rPr>
          <w:rFonts w:ascii="Times New Roman" w:hAnsi="Times New Roman" w:cs="Times New Roman"/>
          <w:b/>
          <w:bCs/>
          <w:color w:val="auto"/>
        </w:rPr>
        <w:t xml:space="preserve"> </w:t>
      </w:r>
    </w:p>
    <w:p w14:paraId="184F8A0A" w14:textId="77777777" w:rsidR="00B64F17" w:rsidRPr="00B569B8" w:rsidRDefault="00B64F17" w:rsidP="00B64F17">
      <w:pPr>
        <w:spacing w:after="0" w:line="480" w:lineRule="auto"/>
        <w:jc w:val="both"/>
        <w:rPr>
          <w:rFonts w:ascii="Times New Roman" w:hAnsi="Times New Roman" w:cs="Times New Roman"/>
          <w:sz w:val="24"/>
          <w:szCs w:val="24"/>
        </w:rPr>
      </w:pPr>
    </w:p>
    <w:p w14:paraId="0B1D67F4" w14:textId="09344471" w:rsidR="00C80F54" w:rsidRDefault="00D94AF5" w:rsidP="00D94AF5">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t>Perseroan terbatas terdiri dari dua kata, yaitu Perseroan dan Terbatas. Perseroan merujuk pada modal PT yang terdiri atas sero-sero atau saham-saham. Adapun kata terbatas merujuk pada tanggung jawab pemegang saham yang luasnya hanya terbatas pada nilai nominal semua saham yang dimilikinnya</w:t>
      </w:r>
      <w:r w:rsidR="00C80F54">
        <w:rPr>
          <w:rFonts w:ascii="Times New Roman" w:hAnsi="Times New Roman" w:cs="Times New Roman"/>
          <w:sz w:val="24"/>
          <w:szCs w:val="24"/>
        </w:rPr>
        <w:t xml:space="preserve"> </w:t>
      </w:r>
      <w:r w:rsidRPr="00B569B8">
        <w:rPr>
          <w:rFonts w:ascii="Times New Roman" w:hAnsi="Times New Roman" w:cs="Times New Roman"/>
          <w:sz w:val="24"/>
          <w:szCs w:val="24"/>
        </w:rPr>
        <w:t xml:space="preserve">Perseroan </w:t>
      </w:r>
      <w:r w:rsidRPr="00B569B8">
        <w:rPr>
          <w:rFonts w:ascii="Times New Roman" w:hAnsi="Times New Roman" w:cs="Times New Roman"/>
          <w:sz w:val="24"/>
          <w:szCs w:val="24"/>
        </w:rPr>
        <w:lastRenderedPageBreak/>
        <w:t xml:space="preserve">terbatas  adalah sebuah persekutuan untuk menjalankan perusahaan tertentu dengan mengguakan suatu modal dasar yang dibagi dalam sejumlah saham atau sero tertentu, masing-masing berisikan jumlah uang tertentu </w:t>
      </w:r>
      <w:r w:rsidR="00C80F54">
        <w:rPr>
          <w:rFonts w:ascii="Times New Roman" w:hAnsi="Times New Roman" w:cs="Times New Roman"/>
          <w:sz w:val="24"/>
          <w:szCs w:val="24"/>
        </w:rPr>
        <w:t>ini ad</w:t>
      </w:r>
      <w:r w:rsidRPr="00B569B8">
        <w:rPr>
          <w:rFonts w:ascii="Times New Roman" w:hAnsi="Times New Roman" w:cs="Times New Roman"/>
          <w:sz w:val="24"/>
          <w:szCs w:val="24"/>
        </w:rPr>
        <w:t xml:space="preserve">alah jumlah nominal, sebagai ditetapkan dalam akta notaris pendirian perseroan terbatas, akta nama wajib dimintakan pengesahaannya oleh Menteri </w:t>
      </w:r>
      <w:r w:rsidR="00C80F54">
        <w:rPr>
          <w:rFonts w:ascii="Times New Roman" w:hAnsi="Times New Roman" w:cs="Times New Roman"/>
          <w:sz w:val="24"/>
          <w:szCs w:val="24"/>
        </w:rPr>
        <w:t>Hukum dan Hak asasi Manusia</w:t>
      </w:r>
      <w:r w:rsidRPr="00B569B8">
        <w:rPr>
          <w:rFonts w:ascii="Times New Roman" w:hAnsi="Times New Roman" w:cs="Times New Roman"/>
          <w:sz w:val="24"/>
          <w:szCs w:val="24"/>
        </w:rPr>
        <w:t>, sedangkan untuk menjadi sekutu diwajibkan menempatkan penuh dan menyetor jumlah nominal dari sehelai saham atau lebih.Perseroan Terbatas</w:t>
      </w:r>
      <w:r w:rsidR="00C80F54">
        <w:rPr>
          <w:rFonts w:ascii="Times New Roman" w:hAnsi="Times New Roman" w:cs="Times New Roman"/>
          <w:sz w:val="24"/>
          <w:szCs w:val="24"/>
        </w:rPr>
        <w:t xml:space="preserve">, dan </w:t>
      </w:r>
      <w:r w:rsidRPr="00B569B8">
        <w:rPr>
          <w:rFonts w:ascii="Times New Roman" w:hAnsi="Times New Roman" w:cs="Times New Roman"/>
          <w:sz w:val="24"/>
          <w:szCs w:val="24"/>
        </w:rPr>
        <w:t xml:space="preserve">dapat pula diartikan sebagai suatu asosiasi pemegang saham yang diciptakan oleh </w:t>
      </w:r>
      <w:r w:rsidR="00C80F54">
        <w:rPr>
          <w:rFonts w:ascii="Times New Roman" w:hAnsi="Times New Roman" w:cs="Times New Roman"/>
          <w:sz w:val="24"/>
          <w:szCs w:val="24"/>
        </w:rPr>
        <w:t>H</w:t>
      </w:r>
      <w:r w:rsidRPr="00B569B8">
        <w:rPr>
          <w:rFonts w:ascii="Times New Roman" w:hAnsi="Times New Roman" w:cs="Times New Roman"/>
          <w:sz w:val="24"/>
          <w:szCs w:val="24"/>
        </w:rPr>
        <w:t>ukum dan diberlakukan sebagai manusia semu (</w:t>
      </w:r>
      <w:r w:rsidRPr="00B569B8">
        <w:rPr>
          <w:rFonts w:ascii="Times New Roman" w:hAnsi="Times New Roman" w:cs="Times New Roman"/>
          <w:i/>
          <w:iCs/>
          <w:sz w:val="24"/>
          <w:szCs w:val="24"/>
        </w:rPr>
        <w:t>artificial person)</w:t>
      </w:r>
      <w:r w:rsidRPr="00B569B8">
        <w:rPr>
          <w:rFonts w:ascii="Times New Roman" w:hAnsi="Times New Roman" w:cs="Times New Roman"/>
          <w:sz w:val="24"/>
          <w:szCs w:val="24"/>
        </w:rPr>
        <w:t xml:space="preserve"> oleh pengadilan, yang merupakan badan </w:t>
      </w:r>
      <w:r w:rsidR="00C80F54">
        <w:rPr>
          <w:rFonts w:ascii="Times New Roman" w:hAnsi="Times New Roman" w:cs="Times New Roman"/>
          <w:sz w:val="24"/>
          <w:szCs w:val="24"/>
        </w:rPr>
        <w:t>H</w:t>
      </w:r>
      <w:r w:rsidRPr="00B569B8">
        <w:rPr>
          <w:rFonts w:ascii="Times New Roman" w:hAnsi="Times New Roman" w:cs="Times New Roman"/>
          <w:sz w:val="24"/>
          <w:szCs w:val="24"/>
        </w:rPr>
        <w:t xml:space="preserve">ukum karenanya sama sekali terpisah dengan orang-orang yang mendirikannya dengan mempunyai kapasitas untuk bereksistensi yang terus menerus dan sebagai suatu badan </w:t>
      </w:r>
      <w:r w:rsidR="00C80F54">
        <w:rPr>
          <w:rFonts w:ascii="Times New Roman" w:hAnsi="Times New Roman" w:cs="Times New Roman"/>
          <w:sz w:val="24"/>
          <w:szCs w:val="24"/>
        </w:rPr>
        <w:t>H</w:t>
      </w:r>
      <w:r w:rsidRPr="00B569B8">
        <w:rPr>
          <w:rFonts w:ascii="Times New Roman" w:hAnsi="Times New Roman" w:cs="Times New Roman"/>
          <w:sz w:val="24"/>
          <w:szCs w:val="24"/>
        </w:rPr>
        <w:t>ukum</w:t>
      </w:r>
      <w:r w:rsidR="00C80F54">
        <w:rPr>
          <w:rFonts w:ascii="Times New Roman" w:hAnsi="Times New Roman" w:cs="Times New Roman"/>
          <w:sz w:val="24"/>
          <w:szCs w:val="24"/>
        </w:rPr>
        <w:t>.</w:t>
      </w:r>
    </w:p>
    <w:p w14:paraId="68EBE22B" w14:textId="77777777" w:rsidR="00C80F54" w:rsidRDefault="00C80F54" w:rsidP="00D94AF5">
      <w:pPr>
        <w:spacing w:after="0" w:line="480" w:lineRule="auto"/>
        <w:jc w:val="both"/>
        <w:rPr>
          <w:rFonts w:ascii="Times New Roman" w:hAnsi="Times New Roman" w:cs="Times New Roman"/>
          <w:sz w:val="24"/>
          <w:szCs w:val="24"/>
        </w:rPr>
      </w:pPr>
    </w:p>
    <w:p w14:paraId="3FB65339" w14:textId="7C3FB2E3" w:rsidR="007B7CC0" w:rsidRPr="00B569B8" w:rsidRDefault="00C80F54" w:rsidP="00CA657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w:t>
      </w:r>
      <w:r w:rsidR="00D94AF5" w:rsidRPr="00B569B8">
        <w:rPr>
          <w:rFonts w:ascii="Times New Roman" w:hAnsi="Times New Roman" w:cs="Times New Roman"/>
          <w:sz w:val="24"/>
          <w:szCs w:val="24"/>
        </w:rPr>
        <w:t>erseroan terbatas berwenang untuk menerima, memegang dan mengalihkan harta kekayaan, menggugat atau digugat dan melaksanakan kewenangan</w:t>
      </w:r>
      <w:r w:rsidR="00143310" w:rsidRPr="00B569B8">
        <w:rPr>
          <w:rFonts w:ascii="Times New Roman" w:hAnsi="Times New Roman" w:cs="Times New Roman"/>
          <w:sz w:val="24"/>
          <w:szCs w:val="24"/>
        </w:rPr>
        <w:t>-</w:t>
      </w:r>
      <w:r w:rsidR="00D94AF5" w:rsidRPr="00B569B8">
        <w:rPr>
          <w:rFonts w:ascii="Times New Roman" w:hAnsi="Times New Roman" w:cs="Times New Roman"/>
          <w:sz w:val="24"/>
          <w:szCs w:val="24"/>
        </w:rPr>
        <w:t xml:space="preserve">kewenangan lainnya yang diberikan oleh </w:t>
      </w:r>
      <w:r>
        <w:rPr>
          <w:rFonts w:ascii="Times New Roman" w:hAnsi="Times New Roman" w:cs="Times New Roman"/>
          <w:sz w:val="24"/>
          <w:szCs w:val="24"/>
        </w:rPr>
        <w:t>H</w:t>
      </w:r>
      <w:r w:rsidR="00D94AF5" w:rsidRPr="00B569B8">
        <w:rPr>
          <w:rFonts w:ascii="Times New Roman" w:hAnsi="Times New Roman" w:cs="Times New Roman"/>
          <w:sz w:val="24"/>
          <w:szCs w:val="24"/>
        </w:rPr>
        <w:t>ukum yang berlaku</w:t>
      </w:r>
      <w:r>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Pengertian ini kemudian disempurnakan dalam Pasal 1 angka 1 </w:t>
      </w:r>
      <w:r w:rsidR="00901CE0" w:rsidRPr="00B569B8">
        <w:rPr>
          <w:rFonts w:ascii="Times New Roman" w:hAnsi="Times New Roman" w:cs="Times New Roman"/>
          <w:sz w:val="24"/>
          <w:szCs w:val="24"/>
        </w:rPr>
        <w:t>Undang-Undang</w:t>
      </w:r>
      <w:r w:rsidR="00D94AF5"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D94AF5"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D94AF5" w:rsidRPr="00B569B8">
        <w:rPr>
          <w:rFonts w:ascii="Times New Roman" w:hAnsi="Times New Roman" w:cs="Times New Roman"/>
          <w:sz w:val="24"/>
          <w:szCs w:val="24"/>
        </w:rPr>
        <w:t xml:space="preserve"> 2007 tentang Perseroan Terbatas (selanjutnya disingkat UUPT) berbunyi</w:t>
      </w:r>
      <w:r w:rsidR="00143310" w:rsidRPr="00B569B8">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“Dalam </w:t>
      </w:r>
      <w:r w:rsidR="00901CE0" w:rsidRPr="00B569B8">
        <w:rPr>
          <w:rFonts w:ascii="Times New Roman" w:hAnsi="Times New Roman" w:cs="Times New Roman"/>
          <w:sz w:val="24"/>
          <w:szCs w:val="24"/>
        </w:rPr>
        <w:t>Undang-Undang</w:t>
      </w:r>
      <w:r w:rsidR="00D94AF5" w:rsidRPr="00B569B8">
        <w:rPr>
          <w:rFonts w:ascii="Times New Roman" w:hAnsi="Times New Roman" w:cs="Times New Roman"/>
          <w:sz w:val="24"/>
          <w:szCs w:val="24"/>
        </w:rPr>
        <w:t xml:space="preserve"> ini yang dimaksud dengan perseroan terbatas yang selanjutnya disebut perseroan adalah badan </w:t>
      </w:r>
      <w:r>
        <w:rPr>
          <w:rFonts w:ascii="Times New Roman" w:hAnsi="Times New Roman" w:cs="Times New Roman"/>
          <w:sz w:val="24"/>
          <w:szCs w:val="24"/>
        </w:rPr>
        <w:t>H</w:t>
      </w:r>
      <w:r w:rsidR="00D94AF5" w:rsidRPr="00B569B8">
        <w:rPr>
          <w:rFonts w:ascii="Times New Roman" w:hAnsi="Times New Roman" w:cs="Times New Roman"/>
          <w:sz w:val="24"/>
          <w:szCs w:val="24"/>
        </w:rPr>
        <w:t>ukum yang didirikan berdasarkan perjanjian</w:t>
      </w:r>
      <w:r w:rsidR="000022E7">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melakukan kegiatan usaha dengan modal dasar yang seluruhnya terbagi dalam saham, dan memenuhi persyaratan yang ditetapkan dalam </w:t>
      </w:r>
      <w:r w:rsidR="00901CE0" w:rsidRPr="00B569B8">
        <w:rPr>
          <w:rFonts w:ascii="Times New Roman" w:hAnsi="Times New Roman" w:cs="Times New Roman"/>
          <w:sz w:val="24"/>
          <w:szCs w:val="24"/>
        </w:rPr>
        <w:t>Undang-Undang</w:t>
      </w:r>
      <w:r w:rsidR="00D94AF5" w:rsidRPr="00B569B8">
        <w:rPr>
          <w:rFonts w:ascii="Times New Roman" w:hAnsi="Times New Roman" w:cs="Times New Roman"/>
          <w:sz w:val="24"/>
          <w:szCs w:val="24"/>
        </w:rPr>
        <w:t xml:space="preserve"> ini serta peraturan pelaksanaanya” </w:t>
      </w:r>
    </w:p>
    <w:p w14:paraId="11C34B89" w14:textId="77777777" w:rsidR="003F0FE8" w:rsidRDefault="00143310" w:rsidP="00D94AF5">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lastRenderedPageBreak/>
        <w:tab/>
      </w:r>
      <w:r w:rsidR="00D94AF5" w:rsidRPr="00B569B8">
        <w:rPr>
          <w:rFonts w:ascii="Times New Roman" w:hAnsi="Times New Roman" w:cs="Times New Roman"/>
          <w:sz w:val="24"/>
          <w:szCs w:val="24"/>
        </w:rPr>
        <w:t xml:space="preserve">Rumusan Pasal 1 angka 1 </w:t>
      </w:r>
      <w:r w:rsidR="00901CE0" w:rsidRPr="00B569B8">
        <w:rPr>
          <w:rFonts w:ascii="Times New Roman" w:hAnsi="Times New Roman" w:cs="Times New Roman"/>
          <w:sz w:val="24"/>
          <w:szCs w:val="24"/>
        </w:rPr>
        <w:t>Undang-Undang</w:t>
      </w:r>
      <w:r w:rsidR="00D94AF5" w:rsidRPr="00B569B8">
        <w:rPr>
          <w:rFonts w:ascii="Times New Roman" w:hAnsi="Times New Roman" w:cs="Times New Roman"/>
          <w:sz w:val="24"/>
          <w:szCs w:val="24"/>
        </w:rPr>
        <w:t xml:space="preserve"> Perseroan Terbatas secara tegas menyatakan bahwa Perseroan </w:t>
      </w:r>
      <w:r w:rsidR="00C80F54">
        <w:rPr>
          <w:rFonts w:ascii="Times New Roman" w:hAnsi="Times New Roman" w:cs="Times New Roman"/>
          <w:sz w:val="24"/>
          <w:szCs w:val="24"/>
        </w:rPr>
        <w:t>t</w:t>
      </w:r>
      <w:r w:rsidR="00D94AF5" w:rsidRPr="00B569B8">
        <w:rPr>
          <w:rFonts w:ascii="Times New Roman" w:hAnsi="Times New Roman" w:cs="Times New Roman"/>
          <w:sz w:val="24"/>
          <w:szCs w:val="24"/>
        </w:rPr>
        <w:t xml:space="preserve">erbatas adalah badan </w:t>
      </w:r>
      <w:r w:rsidR="000022E7">
        <w:rPr>
          <w:rFonts w:ascii="Times New Roman" w:hAnsi="Times New Roman" w:cs="Times New Roman"/>
          <w:sz w:val="24"/>
          <w:szCs w:val="24"/>
        </w:rPr>
        <w:t>H</w:t>
      </w:r>
      <w:r w:rsidR="00D94AF5" w:rsidRPr="00B569B8">
        <w:rPr>
          <w:rFonts w:ascii="Times New Roman" w:hAnsi="Times New Roman" w:cs="Times New Roman"/>
          <w:sz w:val="24"/>
          <w:szCs w:val="24"/>
        </w:rPr>
        <w:t>ukum</w:t>
      </w:r>
      <w:r w:rsidR="00C80F54">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Rumusan ini tentunya membawa konsekuensi bahwa sebagai badan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ukum</w:t>
      </w:r>
      <w:r w:rsidR="003F0FE8">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Perseroan </w:t>
      </w:r>
      <w:r w:rsidR="003F0FE8">
        <w:rPr>
          <w:rFonts w:ascii="Times New Roman" w:hAnsi="Times New Roman" w:cs="Times New Roman"/>
          <w:sz w:val="24"/>
          <w:szCs w:val="24"/>
        </w:rPr>
        <w:t>t</w:t>
      </w:r>
      <w:r w:rsidR="00D94AF5" w:rsidRPr="00B569B8">
        <w:rPr>
          <w:rFonts w:ascii="Times New Roman" w:hAnsi="Times New Roman" w:cs="Times New Roman"/>
          <w:sz w:val="24"/>
          <w:szCs w:val="24"/>
        </w:rPr>
        <w:t xml:space="preserve">erbatas memiliki karakteristik dan kemampuan bertindak sebagai layaknya suatu badan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ukum</w:t>
      </w:r>
      <w:r w:rsidR="003F0FE8">
        <w:rPr>
          <w:rFonts w:ascii="Times New Roman" w:hAnsi="Times New Roman" w:cs="Times New Roman"/>
          <w:sz w:val="24"/>
          <w:szCs w:val="24"/>
        </w:rPr>
        <w:t xml:space="preserve"> seperti Manusia pada umumnya. A</w:t>
      </w:r>
      <w:r w:rsidR="00C6014E">
        <w:rPr>
          <w:rFonts w:ascii="Times New Roman" w:hAnsi="Times New Roman" w:cs="Times New Roman"/>
          <w:sz w:val="24"/>
          <w:szCs w:val="24"/>
        </w:rPr>
        <w:t>da b</w:t>
      </w:r>
      <w:r w:rsidR="00D94AF5" w:rsidRPr="00B569B8">
        <w:rPr>
          <w:rFonts w:ascii="Times New Roman" w:hAnsi="Times New Roman" w:cs="Times New Roman"/>
          <w:sz w:val="24"/>
          <w:szCs w:val="24"/>
        </w:rPr>
        <w:t xml:space="preserve">eberapa pendapat para ahli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 xml:space="preserve">ukum mengenai badan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 xml:space="preserve">ukum diantaranya menurut Subekti, badan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ukum adalah suatu badan perkumpulan yang dapat memiliki hak-hak dan melakukan perbuatan seperti seorang manusia, serta memiliki harta kekayaan</w:t>
      </w:r>
      <w:r w:rsidR="00C6014E">
        <w:rPr>
          <w:rFonts w:ascii="Times New Roman" w:hAnsi="Times New Roman" w:cs="Times New Roman"/>
          <w:sz w:val="24"/>
          <w:szCs w:val="24"/>
        </w:rPr>
        <w:t xml:space="preserve"> ter</w:t>
      </w:r>
      <w:r w:rsidR="00D94AF5" w:rsidRPr="00B569B8">
        <w:rPr>
          <w:rFonts w:ascii="Times New Roman" w:hAnsi="Times New Roman" w:cs="Times New Roman"/>
          <w:sz w:val="24"/>
          <w:szCs w:val="24"/>
        </w:rPr>
        <w:t>sendiri, dapat digugat atau menggugat di</w:t>
      </w:r>
      <w:r w:rsidR="00C6014E">
        <w:rPr>
          <w:rFonts w:ascii="Times New Roman" w:hAnsi="Times New Roman" w:cs="Times New Roman"/>
          <w:sz w:val="24"/>
          <w:szCs w:val="24"/>
        </w:rPr>
        <w:t>pengadilan</w:t>
      </w:r>
      <w:r w:rsidR="00D94AF5" w:rsidRPr="00B569B8">
        <w:rPr>
          <w:rFonts w:ascii="Times New Roman" w:hAnsi="Times New Roman" w:cs="Times New Roman"/>
          <w:sz w:val="24"/>
          <w:szCs w:val="24"/>
        </w:rPr>
        <w:t xml:space="preserve">. Rochmat Soemitro mengatakan bahwa badan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ukum ialah suatu badan yang dapat mempunyai harta, hak serta kewajiban seperti orang pribadi</w:t>
      </w:r>
      <w:r w:rsidR="003F0FE8">
        <w:rPr>
          <w:rFonts w:ascii="Times New Roman" w:hAnsi="Times New Roman" w:cs="Times New Roman"/>
          <w:sz w:val="24"/>
          <w:szCs w:val="24"/>
        </w:rPr>
        <w:t xml:space="preserve"> dan s</w:t>
      </w:r>
      <w:r w:rsidR="00D94AF5" w:rsidRPr="00B569B8">
        <w:rPr>
          <w:rFonts w:ascii="Times New Roman" w:hAnsi="Times New Roman" w:cs="Times New Roman"/>
          <w:sz w:val="24"/>
          <w:szCs w:val="24"/>
        </w:rPr>
        <w:t xml:space="preserve">elanjtnya Wirjono Prodjodikoro mengemukakan pengertian suatu badan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 xml:space="preserve">ukum sebagai badan </w:t>
      </w:r>
      <w:r w:rsidR="003F0FE8">
        <w:rPr>
          <w:rFonts w:ascii="Times New Roman" w:hAnsi="Times New Roman" w:cs="Times New Roman"/>
          <w:sz w:val="24"/>
          <w:szCs w:val="24"/>
        </w:rPr>
        <w:t xml:space="preserve">Hukum </w:t>
      </w:r>
      <w:r w:rsidR="00D94AF5" w:rsidRPr="00B569B8">
        <w:rPr>
          <w:rFonts w:ascii="Times New Roman" w:hAnsi="Times New Roman" w:cs="Times New Roman"/>
          <w:sz w:val="24"/>
          <w:szCs w:val="24"/>
        </w:rPr>
        <w:t xml:space="preserve">yang disamping manusia perseorangan juga dianggap dapat bertindak dalam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 xml:space="preserve">ukum dan yang mempunyai hak-hak, kewajiban-kewajiban dan perhubungan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ukum terhadap orang lain atau badan lain</w:t>
      </w:r>
      <w:r w:rsidR="003F0FE8">
        <w:rPr>
          <w:rFonts w:ascii="Times New Roman" w:hAnsi="Times New Roman" w:cs="Times New Roman"/>
          <w:sz w:val="24"/>
          <w:szCs w:val="24"/>
        </w:rPr>
        <w:t>.</w:t>
      </w:r>
    </w:p>
    <w:p w14:paraId="7A634E46" w14:textId="77777777" w:rsidR="003F0FE8" w:rsidRDefault="003F0FE8" w:rsidP="00D94AF5">
      <w:pPr>
        <w:spacing w:after="0" w:line="480" w:lineRule="auto"/>
        <w:jc w:val="both"/>
        <w:rPr>
          <w:rFonts w:ascii="Times New Roman" w:hAnsi="Times New Roman" w:cs="Times New Roman"/>
          <w:sz w:val="24"/>
          <w:szCs w:val="24"/>
        </w:rPr>
      </w:pPr>
    </w:p>
    <w:p w14:paraId="0DB2A245" w14:textId="54E1D880" w:rsidR="00143310" w:rsidRPr="00B569B8" w:rsidRDefault="003F0FE8" w:rsidP="00D94A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6014E">
        <w:rPr>
          <w:rFonts w:ascii="Times New Roman" w:hAnsi="Times New Roman" w:cs="Times New Roman"/>
          <w:sz w:val="24"/>
          <w:szCs w:val="24"/>
        </w:rPr>
        <w:t xml:space="preserve"> B</w:t>
      </w:r>
      <w:r w:rsidR="00D94AF5" w:rsidRPr="00B569B8">
        <w:rPr>
          <w:rFonts w:ascii="Times New Roman" w:hAnsi="Times New Roman" w:cs="Times New Roman"/>
          <w:sz w:val="24"/>
          <w:szCs w:val="24"/>
        </w:rPr>
        <w:t xml:space="preserve">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 xml:space="preserve">ukum merupakan </w:t>
      </w:r>
      <w:r w:rsidR="00D94AF5" w:rsidRPr="00C6014E">
        <w:rPr>
          <w:rFonts w:ascii="Times New Roman" w:hAnsi="Times New Roman" w:cs="Times New Roman"/>
          <w:i/>
          <w:iCs/>
          <w:sz w:val="24"/>
          <w:szCs w:val="24"/>
        </w:rPr>
        <w:t>artificial person</w:t>
      </w:r>
      <w:r w:rsidR="00D94AF5" w:rsidRPr="00B569B8">
        <w:rPr>
          <w:rFonts w:ascii="Times New Roman" w:hAnsi="Times New Roman" w:cs="Times New Roman"/>
          <w:sz w:val="24"/>
          <w:szCs w:val="24"/>
        </w:rPr>
        <w:t xml:space="preserve">, yaitu sesuatu yang diciptakan oleh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 xml:space="preserve">ukum guna memenuhi kebutuhan perkembangan kehidupan </w:t>
      </w:r>
      <w:r>
        <w:rPr>
          <w:rFonts w:ascii="Times New Roman" w:hAnsi="Times New Roman" w:cs="Times New Roman"/>
          <w:sz w:val="24"/>
          <w:szCs w:val="24"/>
        </w:rPr>
        <w:t>M</w:t>
      </w:r>
      <w:r w:rsidR="00C6014E">
        <w:rPr>
          <w:rFonts w:ascii="Times New Roman" w:hAnsi="Times New Roman" w:cs="Times New Roman"/>
          <w:sz w:val="24"/>
          <w:szCs w:val="24"/>
        </w:rPr>
        <w:t>asyarakat, k</w:t>
      </w:r>
      <w:r w:rsidR="00D94AF5" w:rsidRPr="00B569B8">
        <w:rPr>
          <w:rFonts w:ascii="Times New Roman" w:hAnsi="Times New Roman" w:cs="Times New Roman"/>
          <w:sz w:val="24"/>
          <w:szCs w:val="24"/>
        </w:rPr>
        <w:t xml:space="preserve">etentuan tersebut dapat ditemukan pada ketentuan yang diatur dalam Pasal 519 Kitab </w:t>
      </w:r>
      <w:r w:rsidR="00901CE0" w:rsidRPr="00B569B8">
        <w:rPr>
          <w:rFonts w:ascii="Times New Roman" w:hAnsi="Times New Roman" w:cs="Times New Roman"/>
          <w:sz w:val="24"/>
          <w:szCs w:val="24"/>
        </w:rPr>
        <w:t>Undang-Undang</w:t>
      </w:r>
      <w:r w:rsidR="00D94AF5" w:rsidRPr="00B569B8">
        <w:rPr>
          <w:rFonts w:ascii="Times New Roman" w:hAnsi="Times New Roman" w:cs="Times New Roman"/>
          <w:sz w:val="24"/>
          <w:szCs w:val="24"/>
        </w:rPr>
        <w:t xml:space="preserve"> Hukum Perdata</w:t>
      </w:r>
      <w:r w:rsidR="00C6014E">
        <w:rPr>
          <w:rFonts w:ascii="Times New Roman" w:hAnsi="Times New Roman" w:cs="Times New Roman"/>
          <w:sz w:val="24"/>
          <w:szCs w:val="24"/>
        </w:rPr>
        <w:t>.</w:t>
      </w:r>
      <w:r w:rsidR="00C6014E">
        <w:rPr>
          <w:rStyle w:val="FootnoteReference"/>
          <w:rFonts w:ascii="Times New Roman" w:hAnsi="Times New Roman" w:cs="Times New Roman"/>
          <w:sz w:val="24"/>
          <w:szCs w:val="24"/>
        </w:rPr>
        <w:footnoteReference w:id="40"/>
      </w:r>
    </w:p>
    <w:p w14:paraId="6DEE4192" w14:textId="77777777" w:rsidR="00143310" w:rsidRPr="00B569B8" w:rsidRDefault="00143310" w:rsidP="00D94AF5">
      <w:pPr>
        <w:spacing w:after="0" w:line="480" w:lineRule="auto"/>
        <w:jc w:val="both"/>
        <w:rPr>
          <w:rFonts w:ascii="Times New Roman" w:hAnsi="Times New Roman" w:cs="Times New Roman"/>
          <w:sz w:val="24"/>
          <w:szCs w:val="24"/>
        </w:rPr>
      </w:pPr>
    </w:p>
    <w:p w14:paraId="7A35F279" w14:textId="77777777" w:rsidR="003F0FE8" w:rsidRDefault="00143310" w:rsidP="00D94AF5">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00D94AF5" w:rsidRPr="00B569B8">
        <w:rPr>
          <w:rFonts w:ascii="Times New Roman" w:hAnsi="Times New Roman" w:cs="Times New Roman"/>
          <w:sz w:val="24"/>
          <w:szCs w:val="24"/>
        </w:rPr>
        <w:t xml:space="preserve">ketentuan pasal ini dapat diketahui bahwa selain Negara yang dapat menjadi pemilik sebagai suatu subjek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ukum</w:t>
      </w:r>
      <w:r w:rsidR="00C6014E">
        <w:rPr>
          <w:rFonts w:ascii="Times New Roman" w:hAnsi="Times New Roman" w:cs="Times New Roman"/>
          <w:sz w:val="24"/>
          <w:szCs w:val="24"/>
        </w:rPr>
        <w:t xml:space="preserve"> </w:t>
      </w:r>
      <w:r w:rsidR="00D94AF5" w:rsidRPr="00B569B8">
        <w:rPr>
          <w:rFonts w:ascii="Times New Roman" w:hAnsi="Times New Roman" w:cs="Times New Roman"/>
          <w:sz w:val="24"/>
          <w:szCs w:val="24"/>
        </w:rPr>
        <w:t>adalah orang</w:t>
      </w:r>
      <w:r w:rsidR="00C6014E">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perorangan biasa, baik dalam </w:t>
      </w:r>
      <w:r w:rsidR="00D94AF5" w:rsidRPr="00B569B8">
        <w:rPr>
          <w:rFonts w:ascii="Times New Roman" w:hAnsi="Times New Roman" w:cs="Times New Roman"/>
          <w:sz w:val="24"/>
          <w:szCs w:val="24"/>
        </w:rPr>
        <w:lastRenderedPageBreak/>
        <w:t xml:space="preserve">perserorangan atau lebih, atau badan kesatuan sebagai suatu badan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ukum</w:t>
      </w:r>
      <w:r w:rsidRPr="00B569B8">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Badan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 xml:space="preserve">ukum juga sebagai suatu subjek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 xml:space="preserve">ukum mandiri yang dipersamakan dihadapan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ukum dengan individu pribadi orang perorangan, meskipun dapat menjadi penyandang hak dan kewajiban sendiri, terlepas dari orang-orang yang mendirikan atau yang menjadi anggota</w:t>
      </w:r>
      <w:r w:rsidR="00C6014E">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ukum tersebut, tidaklah seratus persen sama dengan individu pribadi orang</w:t>
      </w:r>
      <w:r w:rsidR="00C6014E">
        <w:rPr>
          <w:rFonts w:ascii="Times New Roman" w:hAnsi="Times New Roman" w:cs="Times New Roman"/>
          <w:sz w:val="24"/>
          <w:szCs w:val="24"/>
        </w:rPr>
        <w:t xml:space="preserve"> </w:t>
      </w:r>
      <w:r w:rsidR="00D94AF5" w:rsidRPr="00B569B8">
        <w:rPr>
          <w:rFonts w:ascii="Times New Roman" w:hAnsi="Times New Roman" w:cs="Times New Roman"/>
          <w:sz w:val="24"/>
          <w:szCs w:val="24"/>
        </w:rPr>
        <w:t>perorangan</w:t>
      </w:r>
      <w:r w:rsidR="00C6014E">
        <w:rPr>
          <w:rFonts w:ascii="Times New Roman" w:hAnsi="Times New Roman" w:cs="Times New Roman"/>
          <w:sz w:val="24"/>
          <w:szCs w:val="24"/>
        </w:rPr>
        <w:t>.</w:t>
      </w:r>
      <w:r w:rsidR="00D94AF5" w:rsidRPr="00B569B8">
        <w:rPr>
          <w:rFonts w:ascii="Times New Roman" w:hAnsi="Times New Roman" w:cs="Times New Roman"/>
          <w:sz w:val="24"/>
          <w:szCs w:val="24"/>
        </w:rPr>
        <w:t xml:space="preserve"> Untuk kepemilikan badan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 xml:space="preserve">ukum atas harta kekayaan tertentu pada pokoknya bersumber dari harta kekayaan yang dipisahkan oleh orang perorangan secara khusus, yang diperuntukan bagi penggunaan yang sesuai dengan maksud dan tujuan badan </w:t>
      </w:r>
      <w:r w:rsidR="00C6014E">
        <w:rPr>
          <w:rFonts w:ascii="Times New Roman" w:hAnsi="Times New Roman" w:cs="Times New Roman"/>
          <w:sz w:val="24"/>
          <w:szCs w:val="24"/>
        </w:rPr>
        <w:t>H</w:t>
      </w:r>
      <w:r w:rsidR="00D94AF5" w:rsidRPr="00B569B8">
        <w:rPr>
          <w:rFonts w:ascii="Times New Roman" w:hAnsi="Times New Roman" w:cs="Times New Roman"/>
          <w:sz w:val="24"/>
          <w:szCs w:val="24"/>
        </w:rPr>
        <w:t xml:space="preserve">ukum tersebut. </w:t>
      </w:r>
      <w:r w:rsidR="003F0FE8">
        <w:rPr>
          <w:rFonts w:ascii="Times New Roman" w:hAnsi="Times New Roman" w:cs="Times New Roman"/>
          <w:sz w:val="24"/>
          <w:szCs w:val="24"/>
        </w:rPr>
        <w:t>m</w:t>
      </w:r>
      <w:r w:rsidR="00D94AF5" w:rsidRPr="00B569B8">
        <w:rPr>
          <w:rFonts w:ascii="Times New Roman" w:hAnsi="Times New Roman" w:cs="Times New Roman"/>
          <w:sz w:val="24"/>
          <w:szCs w:val="24"/>
        </w:rPr>
        <w:t>aksud dan tujuan pemisahan harta kekayaan tertentu untuk keperluan perseroan terbatas</w:t>
      </w:r>
      <w:r w:rsidR="003F0FE8">
        <w:rPr>
          <w:rFonts w:ascii="Times New Roman" w:hAnsi="Times New Roman" w:cs="Times New Roman"/>
          <w:sz w:val="24"/>
          <w:szCs w:val="24"/>
        </w:rPr>
        <w:t>.</w:t>
      </w:r>
    </w:p>
    <w:p w14:paraId="31046EB3" w14:textId="5473D16C" w:rsidR="00143310" w:rsidRPr="00B569B8" w:rsidRDefault="00143310" w:rsidP="00D94AF5">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p>
    <w:p w14:paraId="773503BE" w14:textId="5BAE423A" w:rsidR="00143310" w:rsidRPr="00B569B8" w:rsidRDefault="00143310" w:rsidP="00D94AF5">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00D94AF5" w:rsidRPr="00B569B8">
        <w:rPr>
          <w:rFonts w:ascii="Times New Roman" w:hAnsi="Times New Roman" w:cs="Times New Roman"/>
          <w:sz w:val="24"/>
          <w:szCs w:val="24"/>
        </w:rPr>
        <w:t xml:space="preserve">Sebagai badan </w:t>
      </w:r>
      <w:r w:rsidR="008D4BCA">
        <w:rPr>
          <w:rFonts w:ascii="Times New Roman" w:hAnsi="Times New Roman" w:cs="Times New Roman"/>
          <w:sz w:val="24"/>
          <w:szCs w:val="24"/>
        </w:rPr>
        <w:t>H</w:t>
      </w:r>
      <w:r w:rsidR="00D94AF5" w:rsidRPr="00B569B8">
        <w:rPr>
          <w:rFonts w:ascii="Times New Roman" w:hAnsi="Times New Roman" w:cs="Times New Roman"/>
          <w:sz w:val="24"/>
          <w:szCs w:val="24"/>
        </w:rPr>
        <w:t>ukum</w:t>
      </w:r>
      <w:r w:rsidR="008D4BCA">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perseroan terbatas memiliki kedudukan sebagai subjek </w:t>
      </w:r>
      <w:r w:rsidR="008D4BCA">
        <w:rPr>
          <w:rFonts w:ascii="Times New Roman" w:hAnsi="Times New Roman" w:cs="Times New Roman"/>
          <w:sz w:val="24"/>
          <w:szCs w:val="24"/>
        </w:rPr>
        <w:t>H</w:t>
      </w:r>
      <w:r w:rsidR="00D94AF5" w:rsidRPr="00B569B8">
        <w:rPr>
          <w:rFonts w:ascii="Times New Roman" w:hAnsi="Times New Roman" w:cs="Times New Roman"/>
          <w:sz w:val="24"/>
          <w:szCs w:val="24"/>
        </w:rPr>
        <w:t>ukum</w:t>
      </w:r>
      <w:r w:rsidR="003F0FE8">
        <w:rPr>
          <w:rFonts w:ascii="Times New Roman" w:hAnsi="Times New Roman" w:cs="Times New Roman"/>
          <w:sz w:val="24"/>
          <w:szCs w:val="24"/>
        </w:rPr>
        <w:t xml:space="preserve">, </w:t>
      </w:r>
      <w:r w:rsidR="008D4BCA">
        <w:rPr>
          <w:rFonts w:ascii="Times New Roman" w:hAnsi="Times New Roman" w:cs="Times New Roman"/>
          <w:sz w:val="24"/>
          <w:szCs w:val="24"/>
        </w:rPr>
        <w:t>k</w:t>
      </w:r>
      <w:r w:rsidR="00D94AF5" w:rsidRPr="00B569B8">
        <w:rPr>
          <w:rFonts w:ascii="Times New Roman" w:hAnsi="Times New Roman" w:cs="Times New Roman"/>
          <w:sz w:val="24"/>
          <w:szCs w:val="24"/>
        </w:rPr>
        <w:t xml:space="preserve">edudukan ini membawa konsekuensi </w:t>
      </w:r>
      <w:r w:rsidR="008D4BCA">
        <w:rPr>
          <w:rFonts w:ascii="Times New Roman" w:hAnsi="Times New Roman" w:cs="Times New Roman"/>
          <w:sz w:val="24"/>
          <w:szCs w:val="24"/>
        </w:rPr>
        <w:t>H</w:t>
      </w:r>
      <w:r w:rsidR="00D94AF5" w:rsidRPr="00B569B8">
        <w:rPr>
          <w:rFonts w:ascii="Times New Roman" w:hAnsi="Times New Roman" w:cs="Times New Roman"/>
          <w:sz w:val="24"/>
          <w:szCs w:val="24"/>
        </w:rPr>
        <w:t>ukum</w:t>
      </w:r>
      <w:r w:rsidR="008D4BCA">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bahwa </w:t>
      </w:r>
      <w:r w:rsidR="003F0FE8">
        <w:rPr>
          <w:rFonts w:ascii="Times New Roman" w:hAnsi="Times New Roman" w:cs="Times New Roman"/>
          <w:sz w:val="24"/>
          <w:szCs w:val="24"/>
        </w:rPr>
        <w:t>P</w:t>
      </w:r>
      <w:r w:rsidR="00D94AF5" w:rsidRPr="00B569B8">
        <w:rPr>
          <w:rFonts w:ascii="Times New Roman" w:hAnsi="Times New Roman" w:cs="Times New Roman"/>
          <w:sz w:val="24"/>
          <w:szCs w:val="24"/>
        </w:rPr>
        <w:t>erseroan terbatas menjadi pendukung hak dan kewajiban dalam lalu</w:t>
      </w:r>
      <w:r w:rsidR="008D4BCA">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lintas </w:t>
      </w:r>
      <w:r w:rsidR="008D4BCA">
        <w:rPr>
          <w:rFonts w:ascii="Times New Roman" w:hAnsi="Times New Roman" w:cs="Times New Roman"/>
          <w:sz w:val="24"/>
          <w:szCs w:val="24"/>
        </w:rPr>
        <w:t>H</w:t>
      </w:r>
      <w:r w:rsidR="00D94AF5" w:rsidRPr="00B569B8">
        <w:rPr>
          <w:rFonts w:ascii="Times New Roman" w:hAnsi="Times New Roman" w:cs="Times New Roman"/>
          <w:sz w:val="24"/>
          <w:szCs w:val="24"/>
        </w:rPr>
        <w:t xml:space="preserve">ukum. Menurut Pasal 1653 KUHPerdata, terdapat </w:t>
      </w:r>
      <w:r w:rsidR="003F0FE8">
        <w:rPr>
          <w:rFonts w:ascii="Times New Roman" w:hAnsi="Times New Roman" w:cs="Times New Roman"/>
          <w:sz w:val="24"/>
          <w:szCs w:val="24"/>
        </w:rPr>
        <w:t>4 (</w:t>
      </w:r>
      <w:r w:rsidR="00D94AF5" w:rsidRPr="00B569B8">
        <w:rPr>
          <w:rFonts w:ascii="Times New Roman" w:hAnsi="Times New Roman" w:cs="Times New Roman"/>
          <w:sz w:val="24"/>
          <w:szCs w:val="24"/>
        </w:rPr>
        <w:t>empat</w:t>
      </w:r>
      <w:r w:rsidR="003F0FE8">
        <w:rPr>
          <w:rFonts w:ascii="Times New Roman" w:hAnsi="Times New Roman" w:cs="Times New Roman"/>
          <w:sz w:val="24"/>
          <w:szCs w:val="24"/>
        </w:rPr>
        <w:t>)</w:t>
      </w:r>
      <w:r w:rsidR="00D94AF5" w:rsidRPr="00B569B8">
        <w:rPr>
          <w:rFonts w:ascii="Times New Roman" w:hAnsi="Times New Roman" w:cs="Times New Roman"/>
          <w:sz w:val="24"/>
          <w:szCs w:val="24"/>
        </w:rPr>
        <w:t xml:space="preserve"> jenis badan </w:t>
      </w:r>
      <w:r w:rsidR="008D4BCA">
        <w:rPr>
          <w:rFonts w:ascii="Times New Roman" w:hAnsi="Times New Roman" w:cs="Times New Roman"/>
          <w:sz w:val="24"/>
          <w:szCs w:val="24"/>
        </w:rPr>
        <w:t>H</w:t>
      </w:r>
      <w:r w:rsidR="00D94AF5" w:rsidRPr="00B569B8">
        <w:rPr>
          <w:rFonts w:ascii="Times New Roman" w:hAnsi="Times New Roman" w:cs="Times New Roman"/>
          <w:sz w:val="24"/>
          <w:szCs w:val="24"/>
        </w:rPr>
        <w:t>ukum</w:t>
      </w:r>
      <w:r w:rsidR="008D4BCA">
        <w:rPr>
          <w:rFonts w:ascii="Times New Roman" w:hAnsi="Times New Roman" w:cs="Times New Roman"/>
          <w:sz w:val="24"/>
          <w:szCs w:val="24"/>
        </w:rPr>
        <w:t>,</w:t>
      </w:r>
      <w:r w:rsidR="008D4BCA">
        <w:rPr>
          <w:rStyle w:val="FootnoteReference"/>
          <w:rFonts w:ascii="Times New Roman" w:hAnsi="Times New Roman" w:cs="Times New Roman"/>
          <w:sz w:val="24"/>
          <w:szCs w:val="24"/>
        </w:rPr>
        <w:footnoteReference w:id="41"/>
      </w:r>
      <w:r w:rsidR="008D4BCA">
        <w:rPr>
          <w:rFonts w:ascii="Times New Roman" w:hAnsi="Times New Roman" w:cs="Times New Roman"/>
          <w:sz w:val="24"/>
          <w:szCs w:val="24"/>
        </w:rPr>
        <w:t xml:space="preserve"> </w:t>
      </w:r>
      <w:r w:rsidR="00D94AF5" w:rsidRPr="00B569B8">
        <w:rPr>
          <w:rFonts w:ascii="Times New Roman" w:hAnsi="Times New Roman" w:cs="Times New Roman"/>
          <w:sz w:val="24"/>
          <w:szCs w:val="24"/>
        </w:rPr>
        <w:t>yaitu</w:t>
      </w:r>
      <w:r w:rsidRPr="00B569B8">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Pendirian Perseroan </w:t>
      </w:r>
      <w:r w:rsidR="003F0FE8">
        <w:rPr>
          <w:rFonts w:ascii="Times New Roman" w:hAnsi="Times New Roman" w:cs="Times New Roman"/>
          <w:sz w:val="24"/>
          <w:szCs w:val="24"/>
        </w:rPr>
        <w:t>t</w:t>
      </w:r>
      <w:r w:rsidR="00D94AF5" w:rsidRPr="00B569B8">
        <w:rPr>
          <w:rFonts w:ascii="Times New Roman" w:hAnsi="Times New Roman" w:cs="Times New Roman"/>
          <w:sz w:val="24"/>
          <w:szCs w:val="24"/>
        </w:rPr>
        <w:t xml:space="preserve">erbatas Untuk mendirikan suatu Perseran </w:t>
      </w:r>
      <w:r w:rsidR="003F0FE8">
        <w:rPr>
          <w:rFonts w:ascii="Times New Roman" w:hAnsi="Times New Roman" w:cs="Times New Roman"/>
          <w:sz w:val="24"/>
          <w:szCs w:val="24"/>
        </w:rPr>
        <w:t>t</w:t>
      </w:r>
      <w:r w:rsidR="00D94AF5" w:rsidRPr="00B569B8">
        <w:rPr>
          <w:rFonts w:ascii="Times New Roman" w:hAnsi="Times New Roman" w:cs="Times New Roman"/>
          <w:sz w:val="24"/>
          <w:szCs w:val="24"/>
        </w:rPr>
        <w:t xml:space="preserve">erbatas di Indonesia harus memenuhi syarat-syarat dan prosedur pendirian baik syarat formil maupun syarat materil yang telah ditentukan oleh </w:t>
      </w:r>
      <w:r w:rsidR="00901CE0" w:rsidRPr="00B569B8">
        <w:rPr>
          <w:rFonts w:ascii="Times New Roman" w:hAnsi="Times New Roman" w:cs="Times New Roman"/>
          <w:sz w:val="24"/>
          <w:szCs w:val="24"/>
        </w:rPr>
        <w:t>Undang-Undang</w:t>
      </w:r>
      <w:r w:rsidR="00D94AF5" w:rsidRPr="00B569B8">
        <w:rPr>
          <w:rFonts w:ascii="Times New Roman" w:hAnsi="Times New Roman" w:cs="Times New Roman"/>
          <w:sz w:val="24"/>
          <w:szCs w:val="24"/>
        </w:rPr>
        <w:t xml:space="preserve"> Perseroan </w:t>
      </w:r>
      <w:r w:rsidR="003F0FE8">
        <w:rPr>
          <w:rFonts w:ascii="Times New Roman" w:hAnsi="Times New Roman" w:cs="Times New Roman"/>
          <w:sz w:val="24"/>
          <w:szCs w:val="24"/>
        </w:rPr>
        <w:t>t</w:t>
      </w:r>
      <w:r w:rsidR="00D94AF5" w:rsidRPr="00B569B8">
        <w:rPr>
          <w:rFonts w:ascii="Times New Roman" w:hAnsi="Times New Roman" w:cs="Times New Roman"/>
          <w:sz w:val="24"/>
          <w:szCs w:val="24"/>
        </w:rPr>
        <w:t>erbatas</w:t>
      </w:r>
      <w:r w:rsidR="003F0FE8">
        <w:rPr>
          <w:rFonts w:ascii="Times New Roman" w:hAnsi="Times New Roman" w:cs="Times New Roman"/>
          <w:sz w:val="24"/>
          <w:szCs w:val="24"/>
        </w:rPr>
        <w:t>, s</w:t>
      </w:r>
      <w:r w:rsidR="00D94AF5" w:rsidRPr="00B569B8">
        <w:rPr>
          <w:rFonts w:ascii="Times New Roman" w:hAnsi="Times New Roman" w:cs="Times New Roman"/>
          <w:sz w:val="24"/>
          <w:szCs w:val="24"/>
        </w:rPr>
        <w:t>yarat-syar</w:t>
      </w:r>
      <w:r w:rsidR="008D4BCA">
        <w:rPr>
          <w:rFonts w:ascii="Times New Roman" w:hAnsi="Times New Roman" w:cs="Times New Roman"/>
          <w:sz w:val="24"/>
          <w:szCs w:val="24"/>
        </w:rPr>
        <w:t>a</w:t>
      </w:r>
      <w:r w:rsidR="00D94AF5" w:rsidRPr="00B569B8">
        <w:rPr>
          <w:rFonts w:ascii="Times New Roman" w:hAnsi="Times New Roman" w:cs="Times New Roman"/>
          <w:sz w:val="24"/>
          <w:szCs w:val="24"/>
        </w:rPr>
        <w:t xml:space="preserve">t pendirian Perseroan </w:t>
      </w:r>
      <w:r w:rsidR="003F0FE8">
        <w:rPr>
          <w:rFonts w:ascii="Times New Roman" w:hAnsi="Times New Roman" w:cs="Times New Roman"/>
          <w:sz w:val="24"/>
          <w:szCs w:val="24"/>
        </w:rPr>
        <w:t>t</w:t>
      </w:r>
      <w:r w:rsidR="00D94AF5" w:rsidRPr="00B569B8">
        <w:rPr>
          <w:rFonts w:ascii="Times New Roman" w:hAnsi="Times New Roman" w:cs="Times New Roman"/>
          <w:sz w:val="24"/>
          <w:szCs w:val="24"/>
        </w:rPr>
        <w:t xml:space="preserve">erbatas diatur dalam Pasal 7 </w:t>
      </w:r>
      <w:r w:rsidR="00901CE0" w:rsidRPr="00B569B8">
        <w:rPr>
          <w:rFonts w:ascii="Times New Roman" w:hAnsi="Times New Roman" w:cs="Times New Roman"/>
          <w:sz w:val="24"/>
          <w:szCs w:val="24"/>
        </w:rPr>
        <w:t>Undang-Undang</w:t>
      </w:r>
      <w:r w:rsidR="00D94AF5"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D94AF5"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D94AF5" w:rsidRPr="00B569B8">
        <w:rPr>
          <w:rFonts w:ascii="Times New Roman" w:hAnsi="Times New Roman" w:cs="Times New Roman"/>
          <w:sz w:val="24"/>
          <w:szCs w:val="24"/>
        </w:rPr>
        <w:t xml:space="preserve"> 2007 Tentang Perseroan </w:t>
      </w:r>
      <w:r w:rsidR="003F0FE8">
        <w:rPr>
          <w:rFonts w:ascii="Times New Roman" w:hAnsi="Times New Roman" w:cs="Times New Roman"/>
          <w:sz w:val="24"/>
          <w:szCs w:val="24"/>
        </w:rPr>
        <w:t>t</w:t>
      </w:r>
      <w:r w:rsidR="00D94AF5" w:rsidRPr="00B569B8">
        <w:rPr>
          <w:rFonts w:ascii="Times New Roman" w:hAnsi="Times New Roman" w:cs="Times New Roman"/>
          <w:sz w:val="24"/>
          <w:szCs w:val="24"/>
        </w:rPr>
        <w:t>erbatas, yakni</w:t>
      </w:r>
      <w:r w:rsidRPr="00B569B8">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 “Perseroan didirikan oleh 2 (dua) orang atau lebih dengan akta Notaris yang dibuat dalam Bahasa Indonesia</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Undang-Undang</w:t>
      </w:r>
      <w:r w:rsidR="00D94AF5" w:rsidRPr="00B569B8">
        <w:rPr>
          <w:rFonts w:ascii="Times New Roman" w:hAnsi="Times New Roman" w:cs="Times New Roman"/>
          <w:sz w:val="24"/>
          <w:szCs w:val="24"/>
        </w:rPr>
        <w:t xml:space="preserve"> Republik Indonesia </w:t>
      </w:r>
      <w:r w:rsidR="00901CE0" w:rsidRPr="00B569B8">
        <w:rPr>
          <w:rFonts w:ascii="Times New Roman" w:hAnsi="Times New Roman" w:cs="Times New Roman"/>
          <w:sz w:val="24"/>
          <w:szCs w:val="24"/>
        </w:rPr>
        <w:t>Nomor</w:t>
      </w:r>
      <w:r w:rsidR="00D94AF5"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D94AF5" w:rsidRPr="00B569B8">
        <w:rPr>
          <w:rFonts w:ascii="Times New Roman" w:hAnsi="Times New Roman" w:cs="Times New Roman"/>
          <w:sz w:val="24"/>
          <w:szCs w:val="24"/>
        </w:rPr>
        <w:t xml:space="preserve"> 2007</w:t>
      </w:r>
      <w:r w:rsidRPr="00B569B8">
        <w:rPr>
          <w:rFonts w:ascii="Times New Roman" w:hAnsi="Times New Roman" w:cs="Times New Roman"/>
          <w:sz w:val="24"/>
          <w:szCs w:val="24"/>
        </w:rPr>
        <w:t>,</w:t>
      </w:r>
      <w:r w:rsidR="00D94AF5"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Setiap pendiri Perseroan wajib </w:t>
      </w:r>
      <w:r w:rsidR="00D94AF5" w:rsidRPr="00B569B8">
        <w:rPr>
          <w:rFonts w:ascii="Times New Roman" w:hAnsi="Times New Roman" w:cs="Times New Roman"/>
          <w:sz w:val="24"/>
          <w:szCs w:val="24"/>
        </w:rPr>
        <w:lastRenderedPageBreak/>
        <w:t>mengambil bagian saham pada saat Perseroan didirikan</w:t>
      </w:r>
      <w:r w:rsidRPr="00B569B8">
        <w:rPr>
          <w:rFonts w:ascii="Times New Roman" w:hAnsi="Times New Roman" w:cs="Times New Roman"/>
          <w:sz w:val="24"/>
          <w:szCs w:val="24"/>
        </w:rPr>
        <w:t xml:space="preserve">, </w:t>
      </w:r>
      <w:r w:rsidR="00D94AF5" w:rsidRPr="00B569B8">
        <w:rPr>
          <w:rFonts w:ascii="Times New Roman" w:hAnsi="Times New Roman" w:cs="Times New Roman"/>
          <w:sz w:val="24"/>
          <w:szCs w:val="24"/>
        </w:rPr>
        <w:t>Ketentuan sebagaimana dimaksud pada ayat (2) tidak berlaku dalam rangka peleburan</w:t>
      </w:r>
      <w:r w:rsidRPr="00B569B8">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Perseroan memperoleh status badan </w:t>
      </w:r>
      <w:r w:rsidR="008D4BCA">
        <w:rPr>
          <w:rFonts w:ascii="Times New Roman" w:hAnsi="Times New Roman" w:cs="Times New Roman"/>
          <w:sz w:val="24"/>
          <w:szCs w:val="24"/>
        </w:rPr>
        <w:t>H</w:t>
      </w:r>
      <w:r w:rsidR="00D94AF5" w:rsidRPr="00B569B8">
        <w:rPr>
          <w:rFonts w:ascii="Times New Roman" w:hAnsi="Times New Roman" w:cs="Times New Roman"/>
          <w:sz w:val="24"/>
          <w:szCs w:val="24"/>
        </w:rPr>
        <w:t xml:space="preserve">ukum pada tanggal diterbitkannya Keputusan Menteri mengenai pengesahan badan </w:t>
      </w:r>
      <w:r w:rsidR="008D4BCA">
        <w:rPr>
          <w:rFonts w:ascii="Times New Roman" w:hAnsi="Times New Roman" w:cs="Times New Roman"/>
          <w:sz w:val="24"/>
          <w:szCs w:val="24"/>
        </w:rPr>
        <w:t>H</w:t>
      </w:r>
      <w:r w:rsidR="00D94AF5" w:rsidRPr="00B569B8">
        <w:rPr>
          <w:rFonts w:ascii="Times New Roman" w:hAnsi="Times New Roman" w:cs="Times New Roman"/>
          <w:sz w:val="24"/>
          <w:szCs w:val="24"/>
        </w:rPr>
        <w:t xml:space="preserve">ukum </w:t>
      </w:r>
      <w:r w:rsidRPr="00B569B8">
        <w:rPr>
          <w:rFonts w:ascii="Times New Roman" w:hAnsi="Times New Roman" w:cs="Times New Roman"/>
          <w:sz w:val="24"/>
          <w:szCs w:val="24"/>
        </w:rPr>
        <w:t>Perseroan,</w:t>
      </w:r>
      <w:r w:rsidR="008D4BCA">
        <w:rPr>
          <w:rFonts w:ascii="Times New Roman" w:hAnsi="Times New Roman" w:cs="Times New Roman"/>
          <w:sz w:val="24"/>
          <w:szCs w:val="24"/>
        </w:rPr>
        <w:t xml:space="preserve"> dan </w:t>
      </w:r>
      <w:r w:rsidR="00D94AF5" w:rsidRPr="00B569B8">
        <w:rPr>
          <w:rFonts w:ascii="Times New Roman" w:hAnsi="Times New Roman" w:cs="Times New Roman"/>
          <w:sz w:val="24"/>
          <w:szCs w:val="24"/>
        </w:rPr>
        <w:t xml:space="preserve">Setelah Perseroan memperoleh status badan </w:t>
      </w:r>
      <w:r w:rsidR="008D4BCA">
        <w:rPr>
          <w:rFonts w:ascii="Times New Roman" w:hAnsi="Times New Roman" w:cs="Times New Roman"/>
          <w:sz w:val="24"/>
          <w:szCs w:val="24"/>
        </w:rPr>
        <w:t>H</w:t>
      </w:r>
      <w:r w:rsidR="00D94AF5" w:rsidRPr="00B569B8">
        <w:rPr>
          <w:rFonts w:ascii="Times New Roman" w:hAnsi="Times New Roman" w:cs="Times New Roman"/>
          <w:sz w:val="24"/>
          <w:szCs w:val="24"/>
        </w:rPr>
        <w:t>ukum dan pemegang saham menjadi kurang dari 2 (dua) orang, dalam jangka waktu paling lama 6 (enam) bulan terhitunga sejak keadaan tersebut pemegang saham yang bersangkutan wajib mengalihkan sebagian sahamnya kepada orang lain atau Perseroan mengeluarkan saham baru kepada orang lain</w:t>
      </w:r>
      <w:r w:rsidRPr="00B569B8">
        <w:rPr>
          <w:rFonts w:ascii="Times New Roman" w:hAnsi="Times New Roman" w:cs="Times New Roman"/>
          <w:sz w:val="24"/>
          <w:szCs w:val="24"/>
        </w:rPr>
        <w:t>,</w:t>
      </w:r>
      <w:r w:rsidR="00D94AF5" w:rsidRPr="00B569B8">
        <w:rPr>
          <w:rFonts w:ascii="Times New Roman" w:hAnsi="Times New Roman" w:cs="Times New Roman"/>
          <w:sz w:val="24"/>
          <w:szCs w:val="24"/>
        </w:rPr>
        <w:t xml:space="preserve"> Dalam hal jangka waktu sebagaimana dimaksud pada ayat (5) telah dilampaui, pemegang saham tetap kurang dari 2 (dua) orang, pemegang saham bertanggung jawab secara pribadi atas segala perikatan dan kerugian Perseroan, dan atas permohonan pihak yang berkepentingan</w:t>
      </w:r>
      <w:r w:rsidR="003F0FE8">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pengadilan </w:t>
      </w:r>
      <w:r w:rsidR="008D4BCA">
        <w:rPr>
          <w:rFonts w:ascii="Times New Roman" w:hAnsi="Times New Roman" w:cs="Times New Roman"/>
          <w:sz w:val="24"/>
          <w:szCs w:val="24"/>
        </w:rPr>
        <w:t>N</w:t>
      </w:r>
      <w:r w:rsidR="00D94AF5" w:rsidRPr="00B569B8">
        <w:rPr>
          <w:rFonts w:ascii="Times New Roman" w:hAnsi="Times New Roman" w:cs="Times New Roman"/>
          <w:sz w:val="24"/>
          <w:szCs w:val="24"/>
        </w:rPr>
        <w:t>egeri dapat membubarkan perseroan tersebut</w:t>
      </w:r>
      <w:r w:rsidRPr="00B569B8">
        <w:rPr>
          <w:rFonts w:ascii="Times New Roman" w:hAnsi="Times New Roman" w:cs="Times New Roman"/>
          <w:sz w:val="24"/>
          <w:szCs w:val="24"/>
        </w:rPr>
        <w:t>.</w:t>
      </w:r>
    </w:p>
    <w:p w14:paraId="2F581293" w14:textId="77777777" w:rsidR="007B7CC0" w:rsidRPr="00B569B8" w:rsidRDefault="007B7CC0" w:rsidP="00D94AF5">
      <w:pPr>
        <w:spacing w:after="0" w:line="480" w:lineRule="auto"/>
        <w:jc w:val="both"/>
        <w:rPr>
          <w:rFonts w:ascii="Times New Roman" w:hAnsi="Times New Roman" w:cs="Times New Roman"/>
          <w:sz w:val="24"/>
          <w:szCs w:val="24"/>
        </w:rPr>
      </w:pPr>
    </w:p>
    <w:p w14:paraId="48A54DD5" w14:textId="0BE9F540" w:rsidR="001955ED" w:rsidRPr="00B569B8" w:rsidRDefault="00143310" w:rsidP="00D94AF5">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00D94AF5" w:rsidRPr="00B569B8">
        <w:rPr>
          <w:rFonts w:ascii="Times New Roman" w:hAnsi="Times New Roman" w:cs="Times New Roman"/>
          <w:sz w:val="24"/>
          <w:szCs w:val="24"/>
        </w:rPr>
        <w:t>Ketentuan yang mewajibkan perseroan didirikan oleh 2 (dua) orang atau lebih sebagaimana dimaksud pada ayat (1), dan ketentuan pada ayat (5), serta ayat (6) tidak berlaku bagi</w:t>
      </w:r>
      <w:r w:rsidR="008D4BCA">
        <w:rPr>
          <w:rFonts w:ascii="Times New Roman" w:hAnsi="Times New Roman" w:cs="Times New Roman"/>
          <w:sz w:val="24"/>
          <w:szCs w:val="24"/>
        </w:rPr>
        <w:t xml:space="preserve"> </w:t>
      </w:r>
      <w:r w:rsidR="00D94AF5" w:rsidRPr="00B569B8">
        <w:rPr>
          <w:rFonts w:ascii="Times New Roman" w:hAnsi="Times New Roman" w:cs="Times New Roman"/>
          <w:sz w:val="24"/>
          <w:szCs w:val="24"/>
        </w:rPr>
        <w:t>Persero yang seluruh sahamnya dimiliki oleh Negara atau</w:t>
      </w:r>
      <w:r w:rsidR="008D4BCA">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Perseroan yang mengelola bursa efek, lembaga kliring dan penjaminan, lembaga penyimpanan dan penyelesaian, dan lembaga lain sebagaimana diatur dalam </w:t>
      </w:r>
      <w:r w:rsidR="00901CE0" w:rsidRPr="00B569B8">
        <w:rPr>
          <w:rFonts w:ascii="Times New Roman" w:hAnsi="Times New Roman" w:cs="Times New Roman"/>
          <w:sz w:val="24"/>
          <w:szCs w:val="24"/>
        </w:rPr>
        <w:t>Undang-Undang</w:t>
      </w:r>
      <w:r w:rsidR="00D94AF5" w:rsidRPr="00B569B8">
        <w:rPr>
          <w:rFonts w:ascii="Times New Roman" w:hAnsi="Times New Roman" w:cs="Times New Roman"/>
          <w:sz w:val="24"/>
          <w:szCs w:val="24"/>
        </w:rPr>
        <w:t xml:space="preserve"> tentang Pasar Modal.</w:t>
      </w:r>
      <w:r w:rsidR="008D4BCA">
        <w:rPr>
          <w:rFonts w:ascii="Times New Roman" w:hAnsi="Times New Roman" w:cs="Times New Roman"/>
          <w:sz w:val="24"/>
          <w:szCs w:val="24"/>
        </w:rPr>
        <w:t xml:space="preserve"> </w:t>
      </w:r>
      <w:r w:rsidR="00D94AF5" w:rsidRPr="00B569B8">
        <w:rPr>
          <w:rFonts w:ascii="Times New Roman" w:hAnsi="Times New Roman" w:cs="Times New Roman"/>
          <w:sz w:val="24"/>
          <w:szCs w:val="24"/>
        </w:rPr>
        <w:t xml:space="preserve">Berdasarkan ketentuan Pasal 7 ayat (1) UUPT tata cara pendirian Perseroan </w:t>
      </w:r>
      <w:r w:rsidR="003F0FE8">
        <w:rPr>
          <w:rFonts w:ascii="Times New Roman" w:hAnsi="Times New Roman" w:cs="Times New Roman"/>
          <w:sz w:val="24"/>
          <w:szCs w:val="24"/>
        </w:rPr>
        <w:t>t</w:t>
      </w:r>
      <w:r w:rsidR="00D94AF5" w:rsidRPr="00B569B8">
        <w:rPr>
          <w:rFonts w:ascii="Times New Roman" w:hAnsi="Times New Roman" w:cs="Times New Roman"/>
          <w:sz w:val="24"/>
          <w:szCs w:val="24"/>
        </w:rPr>
        <w:t xml:space="preserve">erbatas didirikan oleh 2 (dua) orang atau lebih dengan akta Notaris yang dibuat dalam Bahasa Indonesia, yang dimaksud dengan “orang” dalam pasal ini adalah orang perseorangan baik warga </w:t>
      </w:r>
      <w:r w:rsidR="008D4BCA">
        <w:rPr>
          <w:rFonts w:ascii="Times New Roman" w:hAnsi="Times New Roman" w:cs="Times New Roman"/>
          <w:sz w:val="24"/>
          <w:szCs w:val="24"/>
        </w:rPr>
        <w:t>N</w:t>
      </w:r>
      <w:r w:rsidR="00D94AF5" w:rsidRPr="00B569B8">
        <w:rPr>
          <w:rFonts w:ascii="Times New Roman" w:hAnsi="Times New Roman" w:cs="Times New Roman"/>
          <w:sz w:val="24"/>
          <w:szCs w:val="24"/>
        </w:rPr>
        <w:t xml:space="preserve">egara Indonesia </w:t>
      </w:r>
      <w:r w:rsidR="00D94AF5" w:rsidRPr="00B569B8">
        <w:rPr>
          <w:rFonts w:ascii="Times New Roman" w:hAnsi="Times New Roman" w:cs="Times New Roman"/>
          <w:sz w:val="24"/>
          <w:szCs w:val="24"/>
        </w:rPr>
        <w:lastRenderedPageBreak/>
        <w:t xml:space="preserve">maupun warga </w:t>
      </w:r>
      <w:r w:rsidR="008D4BCA">
        <w:rPr>
          <w:rFonts w:ascii="Times New Roman" w:hAnsi="Times New Roman" w:cs="Times New Roman"/>
          <w:sz w:val="24"/>
          <w:szCs w:val="24"/>
        </w:rPr>
        <w:t>N</w:t>
      </w:r>
      <w:r w:rsidR="00D94AF5" w:rsidRPr="00B569B8">
        <w:rPr>
          <w:rFonts w:ascii="Times New Roman" w:hAnsi="Times New Roman" w:cs="Times New Roman"/>
          <w:sz w:val="24"/>
          <w:szCs w:val="24"/>
        </w:rPr>
        <w:t xml:space="preserve">egara </w:t>
      </w:r>
      <w:r w:rsidR="003F0FE8">
        <w:rPr>
          <w:rFonts w:ascii="Times New Roman" w:hAnsi="Times New Roman" w:cs="Times New Roman"/>
          <w:sz w:val="24"/>
          <w:szCs w:val="24"/>
        </w:rPr>
        <w:t>A</w:t>
      </w:r>
      <w:r w:rsidR="00D94AF5" w:rsidRPr="00B569B8">
        <w:rPr>
          <w:rFonts w:ascii="Times New Roman" w:hAnsi="Times New Roman" w:cs="Times New Roman"/>
          <w:sz w:val="24"/>
          <w:szCs w:val="24"/>
        </w:rPr>
        <w:t xml:space="preserve">sing termasuk juga badan </w:t>
      </w:r>
      <w:r w:rsidR="008D4BCA">
        <w:rPr>
          <w:rFonts w:ascii="Times New Roman" w:hAnsi="Times New Roman" w:cs="Times New Roman"/>
          <w:sz w:val="24"/>
          <w:szCs w:val="24"/>
        </w:rPr>
        <w:t>H</w:t>
      </w:r>
      <w:r w:rsidR="00D94AF5" w:rsidRPr="00B569B8">
        <w:rPr>
          <w:rFonts w:ascii="Times New Roman" w:hAnsi="Times New Roman" w:cs="Times New Roman"/>
          <w:sz w:val="24"/>
          <w:szCs w:val="24"/>
        </w:rPr>
        <w:t>ukum yang didirikan berdasarkan perjanjia</w:t>
      </w:r>
      <w:r w:rsidR="008D4BCA">
        <w:rPr>
          <w:rFonts w:ascii="Times New Roman" w:hAnsi="Times New Roman" w:cs="Times New Roman"/>
          <w:sz w:val="24"/>
          <w:szCs w:val="24"/>
        </w:rPr>
        <w:t>n pasal 1320 Kuhperdata.</w:t>
      </w:r>
      <w:r w:rsidR="0053414F">
        <w:rPr>
          <w:rStyle w:val="FootnoteReference"/>
          <w:rFonts w:ascii="Times New Roman" w:hAnsi="Times New Roman" w:cs="Times New Roman"/>
          <w:sz w:val="24"/>
          <w:szCs w:val="24"/>
        </w:rPr>
        <w:footnoteReference w:id="42"/>
      </w:r>
    </w:p>
    <w:p w14:paraId="3F50CC78" w14:textId="77777777" w:rsidR="007B7CC0" w:rsidRPr="00B569B8" w:rsidRDefault="007B7CC0" w:rsidP="00D94AF5">
      <w:pPr>
        <w:spacing w:after="0" w:line="480" w:lineRule="auto"/>
        <w:jc w:val="both"/>
        <w:rPr>
          <w:rFonts w:ascii="Times New Roman" w:hAnsi="Times New Roman" w:cs="Times New Roman"/>
          <w:sz w:val="24"/>
          <w:szCs w:val="24"/>
        </w:rPr>
      </w:pPr>
    </w:p>
    <w:p w14:paraId="080662E3" w14:textId="4EEFE0DD" w:rsidR="00482F47" w:rsidRPr="00B569B8" w:rsidRDefault="00B64F17" w:rsidP="00D94AF5">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t xml:space="preserve">Badan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sebuah Perusahaan</w:t>
      </w:r>
      <w:r w:rsidR="0053414F">
        <w:rPr>
          <w:rFonts w:ascii="Times New Roman" w:hAnsi="Times New Roman" w:cs="Times New Roman"/>
          <w:sz w:val="24"/>
          <w:szCs w:val="24"/>
        </w:rPr>
        <w:t xml:space="preserve"> yang diakui Pemerintah </w:t>
      </w:r>
      <w:r w:rsidRPr="00B569B8">
        <w:rPr>
          <w:rFonts w:ascii="Times New Roman" w:hAnsi="Times New Roman" w:cs="Times New Roman"/>
          <w:sz w:val="24"/>
          <w:szCs w:val="24"/>
        </w:rPr>
        <w:t xml:space="preserve">merupakan subjek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yang secara alamiah sepertinya orang </w:t>
      </w:r>
      <w:r w:rsidR="00330A26" w:rsidRPr="00B569B8">
        <w:rPr>
          <w:rFonts w:ascii="Times New Roman" w:hAnsi="Times New Roman" w:cs="Times New Roman"/>
          <w:sz w:val="24"/>
          <w:szCs w:val="24"/>
        </w:rPr>
        <w:t xml:space="preserve">pada umumnya yang dapat diistilahkan </w:t>
      </w:r>
      <w:r w:rsidR="00330A26" w:rsidRPr="00B569B8">
        <w:rPr>
          <w:rFonts w:ascii="Times New Roman" w:hAnsi="Times New Roman" w:cs="Times New Roman"/>
          <w:i/>
          <w:iCs/>
          <w:sz w:val="24"/>
          <w:szCs w:val="24"/>
        </w:rPr>
        <w:t>Rechtsubject</w:t>
      </w:r>
      <w:r w:rsidR="00BA0D56" w:rsidRPr="00B569B8">
        <w:rPr>
          <w:rFonts w:ascii="Times New Roman" w:hAnsi="Times New Roman" w:cs="Times New Roman"/>
          <w:sz w:val="24"/>
          <w:szCs w:val="24"/>
        </w:rPr>
        <w:t xml:space="preserve">, </w:t>
      </w:r>
      <w:r w:rsidR="00330A26" w:rsidRPr="00B569B8">
        <w:rPr>
          <w:rFonts w:ascii="Times New Roman" w:hAnsi="Times New Roman" w:cs="Times New Roman"/>
          <w:sz w:val="24"/>
          <w:szCs w:val="24"/>
        </w:rPr>
        <w:t xml:space="preserve">yang berasal dari kata Belanda atau </w:t>
      </w:r>
      <w:r w:rsidR="00330A26" w:rsidRPr="00B569B8">
        <w:rPr>
          <w:rFonts w:ascii="Times New Roman" w:hAnsi="Times New Roman" w:cs="Times New Roman"/>
          <w:i/>
          <w:iCs/>
          <w:sz w:val="24"/>
          <w:szCs w:val="24"/>
        </w:rPr>
        <w:t>Law of subject</w:t>
      </w:r>
      <w:r w:rsidR="00330A26" w:rsidRPr="00B569B8">
        <w:rPr>
          <w:rFonts w:ascii="Times New Roman" w:hAnsi="Times New Roman" w:cs="Times New Roman"/>
          <w:sz w:val="24"/>
          <w:szCs w:val="24"/>
        </w:rPr>
        <w:t xml:space="preserve"> dari Bahasa Inggris, dalam literatur </w:t>
      </w:r>
      <w:r w:rsidR="00AC1419" w:rsidRPr="00B569B8">
        <w:rPr>
          <w:rFonts w:ascii="Times New Roman" w:hAnsi="Times New Roman" w:cs="Times New Roman"/>
          <w:sz w:val="24"/>
          <w:szCs w:val="24"/>
        </w:rPr>
        <w:t>Hukum</w:t>
      </w:r>
      <w:r w:rsidR="00330A26" w:rsidRPr="00B569B8">
        <w:rPr>
          <w:rFonts w:ascii="Times New Roman" w:hAnsi="Times New Roman" w:cs="Times New Roman"/>
          <w:sz w:val="24"/>
          <w:szCs w:val="24"/>
        </w:rPr>
        <w:t xml:space="preserve"> perkataan orang (</w:t>
      </w:r>
      <w:r w:rsidR="00330A26" w:rsidRPr="00B569B8">
        <w:rPr>
          <w:rFonts w:ascii="Times New Roman" w:hAnsi="Times New Roman" w:cs="Times New Roman"/>
          <w:i/>
          <w:iCs/>
          <w:sz w:val="24"/>
          <w:szCs w:val="24"/>
        </w:rPr>
        <w:t>person</w:t>
      </w:r>
      <w:r w:rsidR="00330A26" w:rsidRPr="00B569B8">
        <w:rPr>
          <w:rFonts w:ascii="Times New Roman" w:hAnsi="Times New Roman" w:cs="Times New Roman"/>
          <w:sz w:val="24"/>
          <w:szCs w:val="24"/>
        </w:rPr>
        <w:t>) berarti pembawa hak dan kewajibannya</w:t>
      </w:r>
      <w:r w:rsidR="0053414F">
        <w:rPr>
          <w:rFonts w:ascii="Times New Roman" w:hAnsi="Times New Roman" w:cs="Times New Roman"/>
          <w:sz w:val="24"/>
          <w:szCs w:val="24"/>
        </w:rPr>
        <w:t>, s</w:t>
      </w:r>
      <w:r w:rsidR="00330A26" w:rsidRPr="00B569B8">
        <w:rPr>
          <w:rFonts w:ascii="Times New Roman" w:hAnsi="Times New Roman" w:cs="Times New Roman"/>
          <w:sz w:val="24"/>
          <w:szCs w:val="24"/>
        </w:rPr>
        <w:t xml:space="preserve">ebagai subjek dalam </w:t>
      </w:r>
      <w:r w:rsidR="00AC1419" w:rsidRPr="00B569B8">
        <w:rPr>
          <w:rFonts w:ascii="Times New Roman" w:hAnsi="Times New Roman" w:cs="Times New Roman"/>
          <w:sz w:val="24"/>
          <w:szCs w:val="24"/>
        </w:rPr>
        <w:t>Hukum</w:t>
      </w:r>
      <w:r w:rsidR="00330A26" w:rsidRPr="00B569B8">
        <w:rPr>
          <w:rFonts w:ascii="Times New Roman" w:hAnsi="Times New Roman" w:cs="Times New Roman"/>
          <w:sz w:val="24"/>
          <w:szCs w:val="24"/>
        </w:rPr>
        <w:t xml:space="preserve"> baik itu orang maupun badan </w:t>
      </w:r>
      <w:r w:rsidR="00AC1419" w:rsidRPr="00B569B8">
        <w:rPr>
          <w:rFonts w:ascii="Times New Roman" w:hAnsi="Times New Roman" w:cs="Times New Roman"/>
          <w:sz w:val="24"/>
          <w:szCs w:val="24"/>
        </w:rPr>
        <w:t>Hukum</w:t>
      </w:r>
      <w:r w:rsidR="0053414F">
        <w:rPr>
          <w:rFonts w:ascii="Times New Roman" w:hAnsi="Times New Roman" w:cs="Times New Roman"/>
          <w:sz w:val="24"/>
          <w:szCs w:val="24"/>
        </w:rPr>
        <w:t xml:space="preserve">. </w:t>
      </w:r>
      <w:r w:rsidR="006B5D31" w:rsidRPr="00B569B8">
        <w:rPr>
          <w:rFonts w:ascii="Times New Roman" w:hAnsi="Times New Roman" w:cs="Times New Roman"/>
          <w:sz w:val="24"/>
          <w:szCs w:val="24"/>
        </w:rPr>
        <w:t xml:space="preserve">Badan </w:t>
      </w:r>
      <w:r w:rsidR="00AC1419" w:rsidRPr="00B569B8">
        <w:rPr>
          <w:rFonts w:ascii="Times New Roman" w:hAnsi="Times New Roman" w:cs="Times New Roman"/>
          <w:sz w:val="24"/>
          <w:szCs w:val="24"/>
        </w:rPr>
        <w:t>Hukum</w:t>
      </w:r>
      <w:r w:rsidR="006B5D31" w:rsidRPr="00B569B8">
        <w:rPr>
          <w:rFonts w:ascii="Times New Roman" w:hAnsi="Times New Roman" w:cs="Times New Roman"/>
          <w:sz w:val="24"/>
          <w:szCs w:val="24"/>
        </w:rPr>
        <w:t xml:space="preserve"> atau perkumpulan menjadi subjek </w:t>
      </w:r>
      <w:r w:rsidR="00AC1419" w:rsidRPr="00B569B8">
        <w:rPr>
          <w:rFonts w:ascii="Times New Roman" w:hAnsi="Times New Roman" w:cs="Times New Roman"/>
          <w:sz w:val="24"/>
          <w:szCs w:val="24"/>
        </w:rPr>
        <w:t>Hukum</w:t>
      </w:r>
      <w:r w:rsidR="006B5D31" w:rsidRPr="00B569B8">
        <w:rPr>
          <w:rFonts w:ascii="Times New Roman" w:hAnsi="Times New Roman" w:cs="Times New Roman"/>
          <w:sz w:val="24"/>
          <w:szCs w:val="24"/>
        </w:rPr>
        <w:t xml:space="preserve"> diawali oleh gagasan Otto Von Gierke </w:t>
      </w:r>
      <w:r w:rsidR="008D6E9B" w:rsidRPr="00B569B8">
        <w:rPr>
          <w:rFonts w:ascii="Times New Roman" w:hAnsi="Times New Roman" w:cs="Times New Roman"/>
          <w:sz w:val="24"/>
          <w:szCs w:val="24"/>
        </w:rPr>
        <w:t xml:space="preserve">menyatakan </w:t>
      </w:r>
      <w:r w:rsidR="008D4BCA">
        <w:rPr>
          <w:rFonts w:ascii="Times New Roman" w:hAnsi="Times New Roman" w:cs="Times New Roman"/>
          <w:sz w:val="24"/>
          <w:szCs w:val="24"/>
        </w:rPr>
        <w:t>b</w:t>
      </w:r>
      <w:r w:rsidR="008D6E9B" w:rsidRPr="00B569B8">
        <w:rPr>
          <w:rFonts w:ascii="Times New Roman" w:hAnsi="Times New Roman" w:cs="Times New Roman"/>
          <w:sz w:val="24"/>
          <w:szCs w:val="24"/>
        </w:rPr>
        <w:t xml:space="preserve">adan </w:t>
      </w:r>
      <w:r w:rsidR="00AC1419" w:rsidRPr="00B569B8">
        <w:rPr>
          <w:rFonts w:ascii="Times New Roman" w:hAnsi="Times New Roman" w:cs="Times New Roman"/>
          <w:sz w:val="24"/>
          <w:szCs w:val="24"/>
        </w:rPr>
        <w:t>Hukum</w:t>
      </w:r>
      <w:r w:rsidR="008D6E9B" w:rsidRPr="00B569B8">
        <w:rPr>
          <w:rFonts w:ascii="Times New Roman" w:hAnsi="Times New Roman" w:cs="Times New Roman"/>
          <w:sz w:val="24"/>
          <w:szCs w:val="24"/>
        </w:rPr>
        <w:t xml:space="preserve"> adalah sesuatu yang riil bukan abstrak atau fiksi, karena badan </w:t>
      </w:r>
      <w:r w:rsidR="00AC1419" w:rsidRPr="00B569B8">
        <w:rPr>
          <w:rFonts w:ascii="Times New Roman" w:hAnsi="Times New Roman" w:cs="Times New Roman"/>
          <w:sz w:val="24"/>
          <w:szCs w:val="24"/>
        </w:rPr>
        <w:t>Hukum</w:t>
      </w:r>
      <w:r w:rsidR="008D6E9B" w:rsidRPr="00B569B8">
        <w:rPr>
          <w:rFonts w:ascii="Times New Roman" w:hAnsi="Times New Roman" w:cs="Times New Roman"/>
          <w:sz w:val="24"/>
          <w:szCs w:val="24"/>
        </w:rPr>
        <w:t xml:space="preserve"> dapat menyataka</w:t>
      </w:r>
      <w:r w:rsidR="00800B32" w:rsidRPr="00B569B8">
        <w:rPr>
          <w:rFonts w:ascii="Times New Roman" w:hAnsi="Times New Roman" w:cs="Times New Roman"/>
          <w:sz w:val="24"/>
          <w:szCs w:val="24"/>
        </w:rPr>
        <w:t>n</w:t>
      </w:r>
      <w:r w:rsidR="008D6E9B" w:rsidRPr="00B569B8">
        <w:rPr>
          <w:rFonts w:ascii="Times New Roman" w:hAnsi="Times New Roman" w:cs="Times New Roman"/>
          <w:sz w:val="24"/>
          <w:szCs w:val="24"/>
        </w:rPr>
        <w:t xml:space="preserve"> kehendak sendiri melakukan perbutan </w:t>
      </w:r>
      <w:r w:rsidR="00AC1419" w:rsidRPr="00B569B8">
        <w:rPr>
          <w:rFonts w:ascii="Times New Roman" w:hAnsi="Times New Roman" w:cs="Times New Roman"/>
          <w:sz w:val="24"/>
          <w:szCs w:val="24"/>
        </w:rPr>
        <w:t>Hukum</w:t>
      </w:r>
      <w:r w:rsidR="008D6E9B" w:rsidRPr="00B569B8">
        <w:rPr>
          <w:rFonts w:ascii="Times New Roman" w:hAnsi="Times New Roman" w:cs="Times New Roman"/>
          <w:sz w:val="24"/>
          <w:szCs w:val="24"/>
        </w:rPr>
        <w:t xml:space="preserve"> melalui organ Perusahaan yaitu rapat umum </w:t>
      </w:r>
      <w:proofErr w:type="gramStart"/>
      <w:r w:rsidR="008D6E9B" w:rsidRPr="00B569B8">
        <w:rPr>
          <w:rFonts w:ascii="Times New Roman" w:hAnsi="Times New Roman" w:cs="Times New Roman"/>
          <w:sz w:val="24"/>
          <w:szCs w:val="24"/>
        </w:rPr>
        <w:t>pemegang</w:t>
      </w:r>
      <w:r w:rsidR="00800B32" w:rsidRPr="00B569B8">
        <w:rPr>
          <w:rFonts w:ascii="Times New Roman" w:hAnsi="Times New Roman" w:cs="Times New Roman"/>
          <w:sz w:val="24"/>
          <w:szCs w:val="24"/>
        </w:rPr>
        <w:t xml:space="preserve"> </w:t>
      </w:r>
      <w:r w:rsidR="008D6E9B" w:rsidRPr="00B569B8">
        <w:rPr>
          <w:rFonts w:ascii="Times New Roman" w:hAnsi="Times New Roman" w:cs="Times New Roman"/>
          <w:sz w:val="24"/>
          <w:szCs w:val="24"/>
        </w:rPr>
        <w:t xml:space="preserve"> saha</w:t>
      </w:r>
      <w:r w:rsidR="00800B32" w:rsidRPr="00B569B8">
        <w:rPr>
          <w:rFonts w:ascii="Times New Roman" w:hAnsi="Times New Roman" w:cs="Times New Roman"/>
          <w:sz w:val="24"/>
          <w:szCs w:val="24"/>
        </w:rPr>
        <w:t>m</w:t>
      </w:r>
      <w:proofErr w:type="gramEnd"/>
      <w:r w:rsidR="008D4BCA">
        <w:rPr>
          <w:rFonts w:ascii="Times New Roman" w:hAnsi="Times New Roman" w:cs="Times New Roman"/>
          <w:sz w:val="24"/>
          <w:szCs w:val="24"/>
        </w:rPr>
        <w:t xml:space="preserve"> (RUPS)</w:t>
      </w:r>
      <w:r w:rsidR="008D6E9B" w:rsidRPr="00B569B8">
        <w:rPr>
          <w:rFonts w:ascii="Times New Roman" w:hAnsi="Times New Roman" w:cs="Times New Roman"/>
          <w:sz w:val="24"/>
          <w:szCs w:val="24"/>
        </w:rPr>
        <w:t xml:space="preserve"> </w:t>
      </w:r>
      <w:r w:rsidR="008D4BCA">
        <w:rPr>
          <w:rFonts w:ascii="Times New Roman" w:hAnsi="Times New Roman" w:cs="Times New Roman"/>
          <w:sz w:val="24"/>
          <w:szCs w:val="24"/>
        </w:rPr>
        <w:t>D</w:t>
      </w:r>
      <w:r w:rsidR="008D6E9B" w:rsidRPr="00B569B8">
        <w:rPr>
          <w:rFonts w:ascii="Times New Roman" w:hAnsi="Times New Roman" w:cs="Times New Roman"/>
          <w:sz w:val="24"/>
          <w:szCs w:val="24"/>
        </w:rPr>
        <w:t>irek</w:t>
      </w:r>
      <w:r w:rsidR="00D03288" w:rsidRPr="00B569B8">
        <w:rPr>
          <w:rFonts w:ascii="Times New Roman" w:hAnsi="Times New Roman" w:cs="Times New Roman"/>
          <w:sz w:val="24"/>
          <w:szCs w:val="24"/>
        </w:rPr>
        <w:t>tur</w:t>
      </w:r>
      <w:r w:rsidR="008D6E9B" w:rsidRPr="00B569B8">
        <w:rPr>
          <w:rFonts w:ascii="Times New Roman" w:hAnsi="Times New Roman" w:cs="Times New Roman"/>
          <w:sz w:val="24"/>
          <w:szCs w:val="24"/>
        </w:rPr>
        <w:t xml:space="preserve"> dan komisaris yang disebut teori organ</w:t>
      </w:r>
      <w:r w:rsidR="008D4BCA">
        <w:rPr>
          <w:rFonts w:ascii="Times New Roman" w:hAnsi="Times New Roman" w:cs="Times New Roman"/>
          <w:sz w:val="24"/>
          <w:szCs w:val="24"/>
        </w:rPr>
        <w:t xml:space="preserve">isasi Perusahaan </w:t>
      </w:r>
      <w:r w:rsidR="008D6E9B" w:rsidRPr="00B569B8">
        <w:rPr>
          <w:rFonts w:ascii="Times New Roman" w:hAnsi="Times New Roman" w:cs="Times New Roman"/>
          <w:sz w:val="24"/>
          <w:szCs w:val="24"/>
        </w:rPr>
        <w:t>.</w:t>
      </w:r>
      <w:r w:rsidR="008D6E9B" w:rsidRPr="00B569B8">
        <w:rPr>
          <w:rStyle w:val="FootnoteReference"/>
          <w:rFonts w:ascii="Times New Roman" w:hAnsi="Times New Roman" w:cs="Times New Roman"/>
          <w:sz w:val="24"/>
          <w:szCs w:val="24"/>
        </w:rPr>
        <w:footnoteReference w:id="43"/>
      </w:r>
      <w:r w:rsidR="008D6E9B" w:rsidRPr="00B569B8">
        <w:rPr>
          <w:rFonts w:ascii="Times New Roman" w:hAnsi="Times New Roman" w:cs="Times New Roman"/>
          <w:sz w:val="24"/>
          <w:szCs w:val="24"/>
        </w:rPr>
        <w:t xml:space="preserve"> </w:t>
      </w:r>
    </w:p>
    <w:p w14:paraId="316C7A70" w14:textId="77777777" w:rsidR="00A669C4" w:rsidRPr="00B569B8" w:rsidRDefault="00A669C4" w:rsidP="00D94AF5">
      <w:pPr>
        <w:spacing w:after="0" w:line="480" w:lineRule="auto"/>
        <w:jc w:val="both"/>
        <w:rPr>
          <w:rFonts w:ascii="Times New Roman" w:hAnsi="Times New Roman" w:cs="Times New Roman"/>
          <w:sz w:val="24"/>
          <w:szCs w:val="24"/>
        </w:rPr>
      </w:pPr>
    </w:p>
    <w:p w14:paraId="590DE0D8" w14:textId="32BEBA82" w:rsidR="00AC4DF3" w:rsidRPr="00B569B8" w:rsidRDefault="00A669C4" w:rsidP="00CA657D">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ab/>
        <w:t xml:space="preserve">Oleh karena itu sebagai badan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yang mempunyai kedudukan sama seperti orang sebagai subjek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mempunyai harta benda dan kakayaannya yang dapat memenuhi kewajibannya kepada pihak ketiga, kekayaan yang dimilki oleh</w:t>
      </w:r>
      <w:r w:rsidR="00BA0D56"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badan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tersebut berasal dari kekayaan orang yang mendirikan Perusahaan yang</w:t>
      </w:r>
      <w:r w:rsidR="00AC4DF3" w:rsidRPr="00B569B8">
        <w:rPr>
          <w:rFonts w:ascii="Times New Roman" w:hAnsi="Times New Roman" w:cs="Times New Roman"/>
          <w:sz w:val="24"/>
          <w:szCs w:val="24"/>
        </w:rPr>
        <w:t xml:space="preserve"> secara ter</w:t>
      </w:r>
      <w:r w:rsidRPr="00B569B8">
        <w:rPr>
          <w:rFonts w:ascii="Times New Roman" w:hAnsi="Times New Roman" w:cs="Times New Roman"/>
          <w:sz w:val="24"/>
          <w:szCs w:val="24"/>
        </w:rPr>
        <w:t>pisahkan dari harta kekayaan orang-orang bersangkutan</w:t>
      </w:r>
      <w:r w:rsidR="00EB1332" w:rsidRPr="00B569B8">
        <w:rPr>
          <w:rFonts w:ascii="Times New Roman" w:hAnsi="Times New Roman" w:cs="Times New Roman"/>
          <w:sz w:val="24"/>
          <w:szCs w:val="24"/>
        </w:rPr>
        <w:t xml:space="preserve"> </w:t>
      </w:r>
      <w:r w:rsidRPr="00B569B8">
        <w:rPr>
          <w:rFonts w:ascii="Times New Roman" w:hAnsi="Times New Roman" w:cs="Times New Roman"/>
          <w:sz w:val="24"/>
          <w:szCs w:val="24"/>
        </w:rPr>
        <w:t>dan diserahkan kepada</w:t>
      </w:r>
      <w:r w:rsidR="00AC4DF3" w:rsidRPr="00B569B8">
        <w:rPr>
          <w:rFonts w:ascii="Times New Roman" w:hAnsi="Times New Roman" w:cs="Times New Roman"/>
          <w:sz w:val="24"/>
          <w:szCs w:val="24"/>
        </w:rPr>
        <w:t xml:space="preserve"> badan usaha yang berbadan </w:t>
      </w:r>
      <w:r w:rsidR="00AC1419" w:rsidRPr="00B569B8">
        <w:rPr>
          <w:rFonts w:ascii="Times New Roman" w:hAnsi="Times New Roman" w:cs="Times New Roman"/>
          <w:sz w:val="24"/>
          <w:szCs w:val="24"/>
        </w:rPr>
        <w:t>Hukum</w:t>
      </w:r>
      <w:r w:rsidR="00AC4DF3" w:rsidRPr="00B569B8">
        <w:rPr>
          <w:rFonts w:ascii="Times New Roman" w:hAnsi="Times New Roman" w:cs="Times New Roman"/>
          <w:sz w:val="24"/>
          <w:szCs w:val="24"/>
        </w:rPr>
        <w:t xml:space="preserve"> tersebut, misalnya Perseroan </w:t>
      </w:r>
      <w:r w:rsidR="0053414F">
        <w:rPr>
          <w:rFonts w:ascii="Times New Roman" w:hAnsi="Times New Roman" w:cs="Times New Roman"/>
          <w:sz w:val="24"/>
          <w:szCs w:val="24"/>
        </w:rPr>
        <w:t>t</w:t>
      </w:r>
      <w:r w:rsidR="00AC4DF3" w:rsidRPr="00B569B8">
        <w:rPr>
          <w:rFonts w:ascii="Times New Roman" w:hAnsi="Times New Roman" w:cs="Times New Roman"/>
          <w:sz w:val="24"/>
          <w:szCs w:val="24"/>
        </w:rPr>
        <w:t>erbatas</w:t>
      </w:r>
      <w:r w:rsidR="00BA0D56" w:rsidRPr="00B569B8">
        <w:rPr>
          <w:rFonts w:ascii="Times New Roman" w:hAnsi="Times New Roman" w:cs="Times New Roman"/>
          <w:sz w:val="24"/>
          <w:szCs w:val="24"/>
        </w:rPr>
        <w:t xml:space="preserve"> yaitu </w:t>
      </w:r>
      <w:r w:rsidR="00AC4DF3" w:rsidRPr="00B569B8">
        <w:rPr>
          <w:rFonts w:ascii="Times New Roman" w:hAnsi="Times New Roman" w:cs="Times New Roman"/>
          <w:sz w:val="24"/>
          <w:szCs w:val="24"/>
        </w:rPr>
        <w:t>Badan Usaha Milik Negara (BUMN).</w:t>
      </w:r>
      <w:r w:rsidR="00AC4DF3" w:rsidRPr="00B569B8">
        <w:rPr>
          <w:rStyle w:val="FootnoteReference"/>
          <w:rFonts w:ascii="Times New Roman" w:hAnsi="Times New Roman" w:cs="Times New Roman"/>
          <w:sz w:val="24"/>
          <w:szCs w:val="24"/>
        </w:rPr>
        <w:footnoteReference w:id="44"/>
      </w:r>
    </w:p>
    <w:p w14:paraId="7A9C660F" w14:textId="29BECFF7" w:rsidR="00AC4DF3" w:rsidRPr="00B569B8" w:rsidRDefault="00AC4DF3" w:rsidP="00D94AF5">
      <w:p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lastRenderedPageBreak/>
        <w:tab/>
        <w:t>Teori kenyataan yuridis menyatakan bahwa bada</w:t>
      </w:r>
      <w:r w:rsidR="00EB1332" w:rsidRPr="00B569B8">
        <w:rPr>
          <w:rFonts w:ascii="Times New Roman" w:hAnsi="Times New Roman" w:cs="Times New Roman"/>
          <w:sz w:val="24"/>
          <w:szCs w:val="24"/>
        </w:rPr>
        <w:t xml:space="preserve">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adalah merupakan sesuatu yang konkr</w:t>
      </w:r>
      <w:r w:rsidR="00EB1332" w:rsidRPr="00B569B8">
        <w:rPr>
          <w:rFonts w:ascii="Times New Roman" w:hAnsi="Times New Roman" w:cs="Times New Roman"/>
          <w:sz w:val="24"/>
          <w:szCs w:val="24"/>
        </w:rPr>
        <w:t>i</w:t>
      </w:r>
      <w:r w:rsidRPr="00B569B8">
        <w:rPr>
          <w:rFonts w:ascii="Times New Roman" w:hAnsi="Times New Roman" w:cs="Times New Roman"/>
          <w:sz w:val="24"/>
          <w:szCs w:val="24"/>
        </w:rPr>
        <w:t xml:space="preserve">k yang bukan sesuatu khayalan melainkan sesuatu kenyataan dengan kata lain badan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yang dipersangkakan yang diciptakan oleh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yang memenuhi persyaratan:</w:t>
      </w:r>
      <w:r w:rsidRPr="00B569B8">
        <w:rPr>
          <w:rStyle w:val="FootnoteReference"/>
          <w:rFonts w:ascii="Times New Roman" w:hAnsi="Times New Roman" w:cs="Times New Roman"/>
          <w:sz w:val="24"/>
          <w:szCs w:val="24"/>
        </w:rPr>
        <w:footnoteReference w:id="45"/>
      </w:r>
      <w:r w:rsidRPr="00B569B8">
        <w:rPr>
          <w:rFonts w:ascii="Times New Roman" w:hAnsi="Times New Roman" w:cs="Times New Roman"/>
          <w:sz w:val="24"/>
          <w:szCs w:val="24"/>
        </w:rPr>
        <w:t xml:space="preserve"> </w:t>
      </w:r>
    </w:p>
    <w:p w14:paraId="5D9D7F10" w14:textId="56E3A86B" w:rsidR="00DB64D5" w:rsidRPr="00B569B8" w:rsidRDefault="00DB64D5">
      <w:pPr>
        <w:pStyle w:val="ListParagraph"/>
        <w:numPr>
          <w:ilvl w:val="0"/>
          <w:numId w:val="4"/>
        </w:num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Mempunyai kekayaan sendiri yang terpisah dari kekayaan anggota</w:t>
      </w:r>
      <w:r w:rsidR="00483B46" w:rsidRPr="00B569B8">
        <w:rPr>
          <w:rFonts w:ascii="Times New Roman" w:hAnsi="Times New Roman" w:cs="Times New Roman"/>
          <w:sz w:val="24"/>
          <w:szCs w:val="24"/>
        </w:rPr>
        <w:t xml:space="preserve"> dengan Perseroan </w:t>
      </w:r>
      <w:r w:rsidR="0053414F">
        <w:rPr>
          <w:rFonts w:ascii="Times New Roman" w:hAnsi="Times New Roman" w:cs="Times New Roman"/>
          <w:sz w:val="24"/>
          <w:szCs w:val="24"/>
        </w:rPr>
        <w:t>te</w:t>
      </w:r>
      <w:r w:rsidR="00483B46" w:rsidRPr="00B569B8">
        <w:rPr>
          <w:rFonts w:ascii="Times New Roman" w:hAnsi="Times New Roman" w:cs="Times New Roman"/>
          <w:sz w:val="24"/>
          <w:szCs w:val="24"/>
        </w:rPr>
        <w:t>rbatas.</w:t>
      </w:r>
    </w:p>
    <w:p w14:paraId="799E0CE9" w14:textId="7547D588" w:rsidR="005F2C4D" w:rsidRPr="00B569B8" w:rsidRDefault="005F2C4D">
      <w:pPr>
        <w:pStyle w:val="ListParagraph"/>
        <w:numPr>
          <w:ilvl w:val="0"/>
          <w:numId w:val="4"/>
        </w:num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 xml:space="preserve">Disahkan oleh Kementerian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dan Hak Asasi Manusia</w:t>
      </w:r>
    </w:p>
    <w:p w14:paraId="6E6FFBDB" w14:textId="52EFD972" w:rsidR="000202C4" w:rsidRDefault="005F2C4D">
      <w:pPr>
        <w:pStyle w:val="ListParagraph"/>
        <w:numPr>
          <w:ilvl w:val="0"/>
          <w:numId w:val="4"/>
        </w:num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Mempunyai tujuan Perseron sesuai dengan anggaran dasarnya.</w:t>
      </w:r>
    </w:p>
    <w:p w14:paraId="632F8BD2" w14:textId="77777777" w:rsidR="0053414F" w:rsidRPr="002407B4" w:rsidRDefault="0053414F" w:rsidP="0053414F">
      <w:pPr>
        <w:pStyle w:val="ListParagraph"/>
        <w:spacing w:after="0" w:line="480" w:lineRule="auto"/>
        <w:ind w:left="786"/>
        <w:jc w:val="both"/>
        <w:rPr>
          <w:rFonts w:ascii="Times New Roman" w:hAnsi="Times New Roman" w:cs="Times New Roman"/>
          <w:sz w:val="24"/>
          <w:szCs w:val="24"/>
        </w:rPr>
      </w:pPr>
    </w:p>
    <w:p w14:paraId="1A0F76F9" w14:textId="4B7F77AC" w:rsidR="00F554AE" w:rsidRDefault="000202C4" w:rsidP="00F554AE">
      <w:pPr>
        <w:pStyle w:val="ListParagraph"/>
        <w:spacing w:after="0" w:line="480" w:lineRule="auto"/>
        <w:ind w:left="-426" w:hanging="720"/>
        <w:jc w:val="both"/>
        <w:rPr>
          <w:rFonts w:ascii="Times New Roman" w:hAnsi="Times New Roman" w:cs="Times New Roman"/>
          <w:sz w:val="24"/>
          <w:szCs w:val="24"/>
        </w:rPr>
      </w:pPr>
      <w:r w:rsidRPr="00B569B8">
        <w:rPr>
          <w:rFonts w:ascii="Times New Roman" w:hAnsi="Times New Roman" w:cs="Times New Roman"/>
          <w:sz w:val="24"/>
          <w:szCs w:val="24"/>
        </w:rPr>
        <w:tab/>
      </w:r>
      <w:r w:rsidR="00F554AE" w:rsidRPr="00B569B8">
        <w:rPr>
          <w:rFonts w:ascii="Times New Roman" w:hAnsi="Times New Roman" w:cs="Times New Roman"/>
          <w:sz w:val="24"/>
          <w:szCs w:val="24"/>
        </w:rPr>
        <w:tab/>
      </w:r>
      <w:r w:rsidR="003A3782">
        <w:rPr>
          <w:rFonts w:ascii="Times New Roman" w:hAnsi="Times New Roman" w:cs="Times New Roman"/>
          <w:sz w:val="24"/>
          <w:szCs w:val="24"/>
        </w:rPr>
        <w:tab/>
      </w:r>
      <w:r w:rsidRPr="00B569B8">
        <w:rPr>
          <w:rFonts w:ascii="Times New Roman" w:hAnsi="Times New Roman" w:cs="Times New Roman"/>
          <w:sz w:val="24"/>
          <w:szCs w:val="24"/>
        </w:rPr>
        <w:t xml:space="preserve">Struktur Organisasi dalam suatu Perseroan </w:t>
      </w:r>
      <w:r w:rsidR="0053414F">
        <w:rPr>
          <w:rFonts w:ascii="Times New Roman" w:hAnsi="Times New Roman" w:cs="Times New Roman"/>
          <w:sz w:val="24"/>
          <w:szCs w:val="24"/>
        </w:rPr>
        <w:t>t</w:t>
      </w:r>
      <w:r w:rsidRPr="00B569B8">
        <w:rPr>
          <w:rFonts w:ascii="Times New Roman" w:hAnsi="Times New Roman" w:cs="Times New Roman"/>
          <w:sz w:val="24"/>
          <w:szCs w:val="24"/>
        </w:rPr>
        <w:t>erbatas (Perseroan) terdapat organ-organ di dalamnya yang memegang wewenang dan tanggung jawab masing-masing</w:t>
      </w:r>
      <w:r w:rsidR="0053414F">
        <w:rPr>
          <w:rFonts w:ascii="Times New Roman" w:hAnsi="Times New Roman" w:cs="Times New Roman"/>
          <w:sz w:val="24"/>
          <w:szCs w:val="24"/>
        </w:rPr>
        <w:t>,</w:t>
      </w:r>
      <w:r w:rsidRPr="00B569B8">
        <w:rPr>
          <w:rFonts w:ascii="Times New Roman" w:hAnsi="Times New Roman" w:cs="Times New Roman"/>
          <w:sz w:val="24"/>
          <w:szCs w:val="24"/>
        </w:rPr>
        <w:t xml:space="preserve"> Organ-organ tersebut terdiri dari Rapat Umum Pemegang </w:t>
      </w:r>
      <w:proofErr w:type="gramStart"/>
      <w:r w:rsidRPr="00B569B8">
        <w:rPr>
          <w:rFonts w:ascii="Times New Roman" w:hAnsi="Times New Roman" w:cs="Times New Roman"/>
          <w:sz w:val="24"/>
          <w:szCs w:val="24"/>
        </w:rPr>
        <w:t>Saham,selanjutnya</w:t>
      </w:r>
      <w:proofErr w:type="gramEnd"/>
      <w:r w:rsidRPr="00B569B8">
        <w:rPr>
          <w:rFonts w:ascii="Times New Roman" w:hAnsi="Times New Roman" w:cs="Times New Roman"/>
          <w:sz w:val="24"/>
          <w:szCs w:val="24"/>
        </w:rPr>
        <w:t xml:space="preserve"> disebut (RUPS</w:t>
      </w:r>
      <w:r w:rsidR="00F554AE"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Direksi dan Dewan Komisaris. Pasal 1 angka 4, angka 5 dan angka 6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 tentang Perseroan Terbatas selanjutnya disebut (UUPT)</w:t>
      </w:r>
      <w:r w:rsidR="0053414F">
        <w:rPr>
          <w:rFonts w:ascii="Times New Roman" w:hAnsi="Times New Roman" w:cs="Times New Roman"/>
          <w:sz w:val="24"/>
          <w:szCs w:val="24"/>
        </w:rPr>
        <w:t>.</w:t>
      </w:r>
      <w:r w:rsidRPr="00B569B8">
        <w:rPr>
          <w:rFonts w:ascii="Times New Roman" w:hAnsi="Times New Roman" w:cs="Times New Roman"/>
          <w:sz w:val="24"/>
          <w:szCs w:val="24"/>
        </w:rPr>
        <w:t xml:space="preserve"> </w:t>
      </w:r>
      <w:r w:rsidR="0053414F">
        <w:rPr>
          <w:rFonts w:ascii="Times New Roman" w:hAnsi="Times New Roman" w:cs="Times New Roman"/>
          <w:sz w:val="24"/>
          <w:szCs w:val="24"/>
        </w:rPr>
        <w:t>Pe</w:t>
      </w:r>
      <w:r w:rsidRPr="00B569B8">
        <w:rPr>
          <w:rFonts w:ascii="Times New Roman" w:hAnsi="Times New Roman" w:cs="Times New Roman"/>
          <w:sz w:val="24"/>
          <w:szCs w:val="24"/>
        </w:rPr>
        <w:t>ngatur</w:t>
      </w:r>
      <w:r w:rsidR="0053414F">
        <w:rPr>
          <w:rFonts w:ascii="Times New Roman" w:hAnsi="Times New Roman" w:cs="Times New Roman"/>
          <w:sz w:val="24"/>
          <w:szCs w:val="24"/>
        </w:rPr>
        <w:t>an</w:t>
      </w:r>
      <w:r w:rsidRPr="00B569B8">
        <w:rPr>
          <w:rFonts w:ascii="Times New Roman" w:hAnsi="Times New Roman" w:cs="Times New Roman"/>
          <w:sz w:val="24"/>
          <w:szCs w:val="24"/>
        </w:rPr>
        <w:t xml:space="preserve"> definisi yang dimaksud dengan ketiga organ tersebut</w:t>
      </w:r>
      <w:r w:rsidR="0053414F">
        <w:rPr>
          <w:rFonts w:ascii="Times New Roman" w:hAnsi="Times New Roman" w:cs="Times New Roman"/>
          <w:sz w:val="24"/>
          <w:szCs w:val="24"/>
        </w:rPr>
        <w:t xml:space="preserve"> </w:t>
      </w:r>
      <w:r w:rsidRPr="00B569B8">
        <w:rPr>
          <w:rFonts w:ascii="Times New Roman" w:hAnsi="Times New Roman" w:cs="Times New Roman"/>
          <w:sz w:val="24"/>
          <w:szCs w:val="24"/>
        </w:rPr>
        <w:t>RUPS memegang segala wewenang yang</w:t>
      </w:r>
      <w:r w:rsidR="00F73D6E">
        <w:rPr>
          <w:rFonts w:ascii="Times New Roman" w:hAnsi="Times New Roman" w:cs="Times New Roman"/>
          <w:sz w:val="24"/>
          <w:szCs w:val="24"/>
        </w:rPr>
        <w:t xml:space="preserve"> </w:t>
      </w:r>
      <w:r w:rsidRPr="00B569B8">
        <w:rPr>
          <w:rFonts w:ascii="Times New Roman" w:hAnsi="Times New Roman" w:cs="Times New Roman"/>
          <w:sz w:val="24"/>
          <w:szCs w:val="24"/>
        </w:rPr>
        <w:t>diserahkan kepada Direk</w:t>
      </w:r>
      <w:r w:rsidR="00F73D6E">
        <w:rPr>
          <w:rFonts w:ascii="Times New Roman" w:hAnsi="Times New Roman" w:cs="Times New Roman"/>
          <w:sz w:val="24"/>
          <w:szCs w:val="24"/>
        </w:rPr>
        <w:t xml:space="preserve">tur </w:t>
      </w:r>
      <w:r w:rsidRPr="00B569B8">
        <w:rPr>
          <w:rFonts w:ascii="Times New Roman" w:hAnsi="Times New Roman" w:cs="Times New Roman"/>
          <w:sz w:val="24"/>
          <w:szCs w:val="24"/>
        </w:rPr>
        <w:t>dan Dewan Komisaris</w:t>
      </w:r>
      <w:r w:rsidR="0053414F">
        <w:rPr>
          <w:rFonts w:ascii="Times New Roman" w:hAnsi="Times New Roman" w:cs="Times New Roman"/>
          <w:sz w:val="24"/>
          <w:szCs w:val="24"/>
        </w:rPr>
        <w:t xml:space="preserve">, </w:t>
      </w:r>
      <w:r w:rsidR="00F73D6E">
        <w:rPr>
          <w:rFonts w:ascii="Times New Roman" w:hAnsi="Times New Roman" w:cs="Times New Roman"/>
          <w:sz w:val="24"/>
          <w:szCs w:val="24"/>
        </w:rPr>
        <w:t>Sebagai pucuk pimpinan dalam Perusahaan Perseroan yaitu Direktur,</w:t>
      </w:r>
      <w:r w:rsidRPr="00B569B8">
        <w:rPr>
          <w:rFonts w:ascii="Times New Roman" w:hAnsi="Times New Roman" w:cs="Times New Roman"/>
          <w:sz w:val="24"/>
          <w:szCs w:val="24"/>
        </w:rPr>
        <w:t xml:space="preserve"> Direk</w:t>
      </w:r>
      <w:r w:rsidR="00F73D6E">
        <w:rPr>
          <w:rFonts w:ascii="Times New Roman" w:hAnsi="Times New Roman" w:cs="Times New Roman"/>
          <w:sz w:val="24"/>
          <w:szCs w:val="24"/>
        </w:rPr>
        <w:t>tur</w:t>
      </w:r>
      <w:r w:rsidRPr="00B569B8">
        <w:rPr>
          <w:rFonts w:ascii="Times New Roman" w:hAnsi="Times New Roman" w:cs="Times New Roman"/>
          <w:sz w:val="24"/>
          <w:szCs w:val="24"/>
        </w:rPr>
        <w:t xml:space="preserve"> adalah organ Perseroan yang bertanggung jawab penuh atas pengurusan Perseroan untuk kepentingan dan tujuan Perseroan, serta mewakili Perseroan, baik di dalam maupun di luar pengadilan sesuai dengan ketentuan anggaran dasar</w:t>
      </w:r>
      <w:r w:rsidR="00F73D6E">
        <w:rPr>
          <w:rFonts w:ascii="Times New Roman" w:hAnsi="Times New Roman" w:cs="Times New Roman"/>
          <w:sz w:val="24"/>
          <w:szCs w:val="24"/>
        </w:rPr>
        <w:t xml:space="preserve"> Perseroan.</w:t>
      </w:r>
    </w:p>
    <w:p w14:paraId="54DA2B91" w14:textId="77777777" w:rsidR="0053414F" w:rsidRPr="00B569B8" w:rsidRDefault="0053414F" w:rsidP="00F554AE">
      <w:pPr>
        <w:pStyle w:val="ListParagraph"/>
        <w:spacing w:after="0" w:line="480" w:lineRule="auto"/>
        <w:ind w:left="-426" w:hanging="720"/>
        <w:jc w:val="both"/>
        <w:rPr>
          <w:rFonts w:ascii="Times New Roman" w:hAnsi="Times New Roman" w:cs="Times New Roman"/>
          <w:sz w:val="24"/>
          <w:szCs w:val="24"/>
        </w:rPr>
      </w:pPr>
    </w:p>
    <w:p w14:paraId="47959F13" w14:textId="034364D2" w:rsidR="0069449B" w:rsidRDefault="00F554AE" w:rsidP="0069449B">
      <w:pPr>
        <w:pStyle w:val="ListParagraph"/>
        <w:spacing w:after="0" w:line="480" w:lineRule="auto"/>
        <w:ind w:left="-426" w:hanging="720"/>
        <w:jc w:val="both"/>
        <w:rPr>
          <w:rFonts w:ascii="Times New Roman" w:hAnsi="Times New Roman" w:cs="Times New Roman"/>
          <w:sz w:val="24"/>
          <w:szCs w:val="24"/>
        </w:rPr>
      </w:pPr>
      <w:r w:rsidRPr="00B569B8">
        <w:rPr>
          <w:rFonts w:ascii="Times New Roman" w:hAnsi="Times New Roman" w:cs="Times New Roman"/>
          <w:sz w:val="24"/>
          <w:szCs w:val="24"/>
        </w:rPr>
        <w:lastRenderedPageBreak/>
        <w:t xml:space="preserve">            </w:t>
      </w:r>
      <w:r w:rsidRPr="00B569B8">
        <w:rPr>
          <w:rFonts w:ascii="Times New Roman" w:hAnsi="Times New Roman" w:cs="Times New Roman"/>
          <w:sz w:val="24"/>
          <w:szCs w:val="24"/>
        </w:rPr>
        <w:tab/>
      </w:r>
      <w:r w:rsidR="003A3782">
        <w:rPr>
          <w:rFonts w:ascii="Times New Roman" w:hAnsi="Times New Roman" w:cs="Times New Roman"/>
          <w:sz w:val="24"/>
          <w:szCs w:val="24"/>
        </w:rPr>
        <w:tab/>
      </w:r>
      <w:r w:rsidR="000202C4" w:rsidRPr="00B569B8">
        <w:rPr>
          <w:rFonts w:ascii="Times New Roman" w:hAnsi="Times New Roman" w:cs="Times New Roman"/>
          <w:sz w:val="24"/>
          <w:szCs w:val="24"/>
        </w:rPr>
        <w:t>Kemudian, yang dimaksud dengan Dewan Komisaris adalah organ Perseroan yang bertugas melakukan pengawasan secara umum dan/atau khusus sesuai dengan anggaran dasar</w:t>
      </w:r>
      <w:r w:rsidR="0053414F">
        <w:rPr>
          <w:rFonts w:ascii="Times New Roman" w:hAnsi="Times New Roman" w:cs="Times New Roman"/>
          <w:sz w:val="24"/>
          <w:szCs w:val="24"/>
        </w:rPr>
        <w:t xml:space="preserve"> </w:t>
      </w:r>
      <w:r w:rsidR="000202C4" w:rsidRPr="00B569B8">
        <w:rPr>
          <w:rFonts w:ascii="Times New Roman" w:hAnsi="Times New Roman" w:cs="Times New Roman"/>
          <w:sz w:val="24"/>
          <w:szCs w:val="24"/>
        </w:rPr>
        <w:t>serta memberi</w:t>
      </w:r>
      <w:r w:rsidR="00F73D6E">
        <w:rPr>
          <w:rFonts w:ascii="Times New Roman" w:hAnsi="Times New Roman" w:cs="Times New Roman"/>
          <w:sz w:val="24"/>
          <w:szCs w:val="24"/>
        </w:rPr>
        <w:t xml:space="preserve"> pengawasan jalannya Perseroan, </w:t>
      </w:r>
      <w:r w:rsidR="000202C4" w:rsidRPr="00B569B8">
        <w:rPr>
          <w:rFonts w:ascii="Times New Roman" w:hAnsi="Times New Roman" w:cs="Times New Roman"/>
          <w:sz w:val="24"/>
          <w:szCs w:val="24"/>
        </w:rPr>
        <w:t>kepada Direk</w:t>
      </w:r>
      <w:r w:rsidR="00F73D6E">
        <w:rPr>
          <w:rFonts w:ascii="Times New Roman" w:hAnsi="Times New Roman" w:cs="Times New Roman"/>
          <w:sz w:val="24"/>
          <w:szCs w:val="24"/>
        </w:rPr>
        <w:t>turnya</w:t>
      </w:r>
      <w:r w:rsidR="0053414F">
        <w:rPr>
          <w:rFonts w:ascii="Times New Roman" w:hAnsi="Times New Roman" w:cs="Times New Roman"/>
          <w:sz w:val="24"/>
          <w:szCs w:val="24"/>
        </w:rPr>
        <w:t xml:space="preserve">. </w:t>
      </w:r>
      <w:r w:rsidR="000202C4" w:rsidRPr="00B569B8">
        <w:rPr>
          <w:rFonts w:ascii="Times New Roman" w:hAnsi="Times New Roman" w:cs="Times New Roman"/>
          <w:sz w:val="24"/>
          <w:szCs w:val="24"/>
        </w:rPr>
        <w:t>Tanggung jawab yang harus dipegang oleh setiap Direk</w:t>
      </w:r>
      <w:r w:rsidR="00F73D6E">
        <w:rPr>
          <w:rFonts w:ascii="Times New Roman" w:hAnsi="Times New Roman" w:cs="Times New Roman"/>
          <w:sz w:val="24"/>
          <w:szCs w:val="24"/>
        </w:rPr>
        <w:t>tur</w:t>
      </w:r>
      <w:r w:rsidR="000202C4" w:rsidRPr="00B569B8">
        <w:rPr>
          <w:rFonts w:ascii="Times New Roman" w:hAnsi="Times New Roman" w:cs="Times New Roman"/>
          <w:sz w:val="24"/>
          <w:szCs w:val="24"/>
        </w:rPr>
        <w:t xml:space="preserve"> dan Dewan Komisaris dalam Perseroan</w:t>
      </w:r>
      <w:r w:rsidR="0053414F">
        <w:rPr>
          <w:rFonts w:ascii="Times New Roman" w:hAnsi="Times New Roman" w:cs="Times New Roman"/>
          <w:sz w:val="24"/>
          <w:szCs w:val="24"/>
        </w:rPr>
        <w:t>.</w:t>
      </w:r>
      <w:r w:rsidR="000202C4" w:rsidRPr="00B569B8">
        <w:rPr>
          <w:rFonts w:ascii="Times New Roman" w:hAnsi="Times New Roman" w:cs="Times New Roman"/>
          <w:sz w:val="24"/>
          <w:szCs w:val="24"/>
        </w:rPr>
        <w:t xml:space="preserve"> </w:t>
      </w:r>
      <w:r w:rsidR="0053414F">
        <w:rPr>
          <w:rFonts w:ascii="Times New Roman" w:hAnsi="Times New Roman" w:cs="Times New Roman"/>
          <w:sz w:val="24"/>
          <w:szCs w:val="24"/>
        </w:rPr>
        <w:t>t</w:t>
      </w:r>
      <w:r w:rsidR="000202C4" w:rsidRPr="00B569B8">
        <w:rPr>
          <w:rFonts w:ascii="Times New Roman" w:hAnsi="Times New Roman" w:cs="Times New Roman"/>
          <w:sz w:val="24"/>
          <w:szCs w:val="24"/>
        </w:rPr>
        <w:t>anggungJawab Direksi Menurut Pasal 97 ayat (2) UUPT,</w:t>
      </w:r>
      <w:r w:rsidR="00F73D6E">
        <w:rPr>
          <w:rStyle w:val="FootnoteReference"/>
          <w:rFonts w:ascii="Times New Roman" w:hAnsi="Times New Roman" w:cs="Times New Roman"/>
          <w:sz w:val="24"/>
          <w:szCs w:val="24"/>
        </w:rPr>
        <w:footnoteReference w:id="46"/>
      </w:r>
      <w:r w:rsidR="000202C4" w:rsidRPr="00B569B8">
        <w:rPr>
          <w:rFonts w:ascii="Times New Roman" w:hAnsi="Times New Roman" w:cs="Times New Roman"/>
          <w:sz w:val="24"/>
          <w:szCs w:val="24"/>
        </w:rPr>
        <w:t xml:space="preserve"> </w:t>
      </w:r>
      <w:r w:rsidR="0053414F">
        <w:rPr>
          <w:rFonts w:ascii="Times New Roman" w:hAnsi="Times New Roman" w:cs="Times New Roman"/>
          <w:sz w:val="24"/>
          <w:szCs w:val="24"/>
        </w:rPr>
        <w:t>S</w:t>
      </w:r>
      <w:r w:rsidR="000202C4" w:rsidRPr="00B569B8">
        <w:rPr>
          <w:rFonts w:ascii="Times New Roman" w:hAnsi="Times New Roman" w:cs="Times New Roman"/>
          <w:sz w:val="24"/>
          <w:szCs w:val="24"/>
        </w:rPr>
        <w:t>etiap  Direk</w:t>
      </w:r>
      <w:r w:rsidR="00F73D6E">
        <w:rPr>
          <w:rFonts w:ascii="Times New Roman" w:hAnsi="Times New Roman" w:cs="Times New Roman"/>
          <w:sz w:val="24"/>
          <w:szCs w:val="24"/>
        </w:rPr>
        <w:t xml:space="preserve">tur </w:t>
      </w:r>
      <w:r w:rsidR="000202C4" w:rsidRPr="00B569B8">
        <w:rPr>
          <w:rFonts w:ascii="Times New Roman" w:hAnsi="Times New Roman" w:cs="Times New Roman"/>
          <w:sz w:val="24"/>
          <w:szCs w:val="24"/>
        </w:rPr>
        <w:t>bertanggung jawab penuh secara pribadi atas kerugian Perseroan apabila yang bersangkutan bersalah atau lalai dalam menjalankan tugasnya</w:t>
      </w:r>
      <w:r w:rsidRPr="00B569B8">
        <w:rPr>
          <w:rFonts w:ascii="Times New Roman" w:hAnsi="Times New Roman" w:cs="Times New Roman"/>
          <w:sz w:val="24"/>
          <w:szCs w:val="24"/>
        </w:rPr>
        <w:t xml:space="preserve">, </w:t>
      </w:r>
      <w:r w:rsidR="0053414F">
        <w:rPr>
          <w:rFonts w:ascii="Times New Roman" w:hAnsi="Times New Roman" w:cs="Times New Roman"/>
          <w:sz w:val="24"/>
          <w:szCs w:val="24"/>
        </w:rPr>
        <w:t>a</w:t>
      </w:r>
      <w:r w:rsidR="000202C4" w:rsidRPr="00B569B8">
        <w:rPr>
          <w:rFonts w:ascii="Times New Roman" w:hAnsi="Times New Roman" w:cs="Times New Roman"/>
          <w:sz w:val="24"/>
          <w:szCs w:val="24"/>
        </w:rPr>
        <w:t>pabila Direk</w:t>
      </w:r>
      <w:r w:rsidR="00F73D6E">
        <w:rPr>
          <w:rFonts w:ascii="Times New Roman" w:hAnsi="Times New Roman" w:cs="Times New Roman"/>
          <w:sz w:val="24"/>
          <w:szCs w:val="24"/>
        </w:rPr>
        <w:t>tur t</w:t>
      </w:r>
      <w:r w:rsidR="000202C4" w:rsidRPr="00B569B8">
        <w:rPr>
          <w:rFonts w:ascii="Times New Roman" w:hAnsi="Times New Roman" w:cs="Times New Roman"/>
          <w:sz w:val="24"/>
          <w:szCs w:val="24"/>
        </w:rPr>
        <w:t>erdiri atas 2 (dua) anggota Direk</w:t>
      </w:r>
      <w:r w:rsidR="00F73D6E">
        <w:rPr>
          <w:rFonts w:ascii="Times New Roman" w:hAnsi="Times New Roman" w:cs="Times New Roman"/>
          <w:sz w:val="24"/>
          <w:szCs w:val="24"/>
        </w:rPr>
        <w:t>tur</w:t>
      </w:r>
      <w:r w:rsidR="000202C4" w:rsidRPr="00B569B8">
        <w:rPr>
          <w:rFonts w:ascii="Times New Roman" w:hAnsi="Times New Roman" w:cs="Times New Roman"/>
          <w:sz w:val="24"/>
          <w:szCs w:val="24"/>
        </w:rPr>
        <w:t xml:space="preserve"> atau lebih, tanggungjawab sebagaimana dimaksud diatas, berlaku secara tanggung renteng bagi setiap anggota</w:t>
      </w:r>
      <w:r w:rsidR="00F73D6E">
        <w:rPr>
          <w:rFonts w:ascii="Times New Roman" w:hAnsi="Times New Roman" w:cs="Times New Roman"/>
          <w:sz w:val="24"/>
          <w:szCs w:val="24"/>
        </w:rPr>
        <w:t xml:space="preserve"> jajarannya yaitu</w:t>
      </w:r>
      <w:r w:rsidR="000202C4" w:rsidRPr="00B569B8">
        <w:rPr>
          <w:rFonts w:ascii="Times New Roman" w:hAnsi="Times New Roman" w:cs="Times New Roman"/>
          <w:sz w:val="24"/>
          <w:szCs w:val="24"/>
        </w:rPr>
        <w:t xml:space="preserve"> </w:t>
      </w:r>
      <w:r w:rsidR="00F73D6E">
        <w:rPr>
          <w:rFonts w:ascii="Times New Roman" w:hAnsi="Times New Roman" w:cs="Times New Roman"/>
          <w:sz w:val="24"/>
          <w:szCs w:val="24"/>
        </w:rPr>
        <w:t>b</w:t>
      </w:r>
      <w:r w:rsidR="000202C4" w:rsidRPr="00B569B8">
        <w:rPr>
          <w:rFonts w:ascii="Times New Roman" w:hAnsi="Times New Roman" w:cs="Times New Roman"/>
          <w:sz w:val="24"/>
          <w:szCs w:val="24"/>
        </w:rPr>
        <w:t>erdasarkan Pasal 97 ayat (3) UUPT, anggota Dire</w:t>
      </w:r>
      <w:r w:rsidR="00863DD5">
        <w:rPr>
          <w:rFonts w:ascii="Times New Roman" w:hAnsi="Times New Roman" w:cs="Times New Roman"/>
          <w:sz w:val="24"/>
          <w:szCs w:val="24"/>
        </w:rPr>
        <w:t xml:space="preserve">ktur </w:t>
      </w:r>
      <w:r w:rsidR="000202C4" w:rsidRPr="00B569B8">
        <w:rPr>
          <w:rFonts w:ascii="Times New Roman" w:hAnsi="Times New Roman" w:cs="Times New Roman"/>
          <w:sz w:val="24"/>
          <w:szCs w:val="24"/>
        </w:rPr>
        <w:t>tidak dapat dipertanggung jawabkan atas kerugian sebagaimana yang dimaksud diatas, apabila dapat membuktikan</w:t>
      </w:r>
      <w:r w:rsidRPr="00B569B8">
        <w:rPr>
          <w:rFonts w:ascii="Times New Roman" w:hAnsi="Times New Roman" w:cs="Times New Roman"/>
          <w:sz w:val="24"/>
          <w:szCs w:val="24"/>
        </w:rPr>
        <w:t xml:space="preserve"> </w:t>
      </w:r>
      <w:r w:rsidR="00F73D6E">
        <w:rPr>
          <w:rFonts w:ascii="Times New Roman" w:hAnsi="Times New Roman" w:cs="Times New Roman"/>
          <w:sz w:val="24"/>
          <w:szCs w:val="24"/>
        </w:rPr>
        <w:t>k</w:t>
      </w:r>
      <w:r w:rsidR="000202C4" w:rsidRPr="00B569B8">
        <w:rPr>
          <w:rFonts w:ascii="Times New Roman" w:hAnsi="Times New Roman" w:cs="Times New Roman"/>
          <w:sz w:val="24"/>
          <w:szCs w:val="24"/>
        </w:rPr>
        <w:t>erugian tersebut bukan karena kesalahan atau kelalaiannya</w:t>
      </w:r>
      <w:r w:rsidR="0053414F">
        <w:rPr>
          <w:rFonts w:ascii="Times New Roman" w:hAnsi="Times New Roman" w:cs="Times New Roman"/>
          <w:sz w:val="24"/>
          <w:szCs w:val="24"/>
        </w:rPr>
        <w:t xml:space="preserve">, </w:t>
      </w:r>
      <w:r w:rsidR="00863DD5">
        <w:rPr>
          <w:rFonts w:ascii="Times New Roman" w:hAnsi="Times New Roman" w:cs="Times New Roman"/>
          <w:sz w:val="24"/>
          <w:szCs w:val="24"/>
        </w:rPr>
        <w:t>dan t</w:t>
      </w:r>
      <w:r w:rsidR="000202C4" w:rsidRPr="00B569B8">
        <w:rPr>
          <w:rFonts w:ascii="Times New Roman" w:hAnsi="Times New Roman" w:cs="Times New Roman"/>
          <w:sz w:val="24"/>
          <w:szCs w:val="24"/>
        </w:rPr>
        <w:t>elah melakukan pengurusan dengan itikad baik dan kehati</w:t>
      </w:r>
      <w:r w:rsidRPr="00B569B8">
        <w:rPr>
          <w:rFonts w:ascii="Times New Roman" w:hAnsi="Times New Roman" w:cs="Times New Roman"/>
          <w:sz w:val="24"/>
          <w:szCs w:val="24"/>
        </w:rPr>
        <w:t>-</w:t>
      </w:r>
      <w:r w:rsidR="000202C4" w:rsidRPr="00B569B8">
        <w:rPr>
          <w:rFonts w:ascii="Times New Roman" w:hAnsi="Times New Roman" w:cs="Times New Roman"/>
          <w:sz w:val="24"/>
          <w:szCs w:val="24"/>
        </w:rPr>
        <w:t>hatian untuk kepentingan dan sesuai dengan maksud dan tujuan Perseroan</w:t>
      </w:r>
      <w:r w:rsidRPr="00B569B8">
        <w:rPr>
          <w:rFonts w:ascii="Times New Roman" w:hAnsi="Times New Roman" w:cs="Times New Roman"/>
          <w:sz w:val="24"/>
          <w:szCs w:val="24"/>
        </w:rPr>
        <w:t>,</w:t>
      </w:r>
      <w:r w:rsidR="00863DD5">
        <w:rPr>
          <w:rFonts w:ascii="Times New Roman" w:hAnsi="Times New Roman" w:cs="Times New Roman"/>
          <w:sz w:val="24"/>
          <w:szCs w:val="24"/>
        </w:rPr>
        <w:t xml:space="preserve"> serta t</w:t>
      </w:r>
      <w:r w:rsidR="000202C4" w:rsidRPr="00B569B8">
        <w:rPr>
          <w:rFonts w:ascii="Times New Roman" w:hAnsi="Times New Roman" w:cs="Times New Roman"/>
          <w:sz w:val="24"/>
          <w:szCs w:val="24"/>
        </w:rPr>
        <w:t>idak mempunyai benturan kepentingan baik langsung maupun tidak langsung atas tindakan pengurusan yang mengakibatkan kerugian</w:t>
      </w:r>
      <w:r w:rsidRPr="00B569B8">
        <w:rPr>
          <w:rFonts w:ascii="Times New Roman" w:hAnsi="Times New Roman" w:cs="Times New Roman"/>
          <w:sz w:val="24"/>
          <w:szCs w:val="24"/>
        </w:rPr>
        <w:t>,</w:t>
      </w:r>
      <w:r w:rsidR="00863DD5">
        <w:rPr>
          <w:rFonts w:ascii="Times New Roman" w:hAnsi="Times New Roman" w:cs="Times New Roman"/>
          <w:sz w:val="24"/>
          <w:szCs w:val="24"/>
        </w:rPr>
        <w:t xml:space="preserve"> dan selanjutnya t</w:t>
      </w:r>
      <w:r w:rsidR="000202C4" w:rsidRPr="00B569B8">
        <w:rPr>
          <w:rFonts w:ascii="Times New Roman" w:hAnsi="Times New Roman" w:cs="Times New Roman"/>
          <w:sz w:val="24"/>
          <w:szCs w:val="24"/>
        </w:rPr>
        <w:t>elah mengambil tindakan untuk mencagah timbul atau selanjutnya kerugian tersebut.</w:t>
      </w:r>
    </w:p>
    <w:p w14:paraId="4744327F" w14:textId="491BB904" w:rsidR="00F554AE" w:rsidRPr="00B569B8" w:rsidRDefault="00F554AE" w:rsidP="0069449B">
      <w:pPr>
        <w:pStyle w:val="ListParagraph"/>
        <w:spacing w:after="0" w:line="480" w:lineRule="auto"/>
        <w:ind w:left="-426"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 </w:t>
      </w:r>
    </w:p>
    <w:p w14:paraId="6B66F4BF" w14:textId="76DCFBF1" w:rsidR="000202C4" w:rsidRPr="00B569B8" w:rsidRDefault="00F554AE" w:rsidP="00F554AE">
      <w:pPr>
        <w:pStyle w:val="ListParagraph"/>
        <w:spacing w:after="0" w:line="480" w:lineRule="auto"/>
        <w:ind w:left="-426"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Pr="00B569B8">
        <w:rPr>
          <w:rFonts w:ascii="Times New Roman" w:hAnsi="Times New Roman" w:cs="Times New Roman"/>
          <w:sz w:val="24"/>
          <w:szCs w:val="24"/>
        </w:rPr>
        <w:tab/>
      </w:r>
      <w:r w:rsidR="000A51D7">
        <w:rPr>
          <w:rFonts w:ascii="Times New Roman" w:hAnsi="Times New Roman" w:cs="Times New Roman"/>
          <w:sz w:val="24"/>
          <w:szCs w:val="24"/>
        </w:rPr>
        <w:tab/>
      </w:r>
      <w:r w:rsidR="000202C4" w:rsidRPr="00B569B8">
        <w:rPr>
          <w:rFonts w:ascii="Times New Roman" w:hAnsi="Times New Roman" w:cs="Times New Roman"/>
          <w:sz w:val="24"/>
          <w:szCs w:val="24"/>
        </w:rPr>
        <w:t>Tanggung Jawab Dewan Komisaris</w:t>
      </w:r>
      <w:r w:rsidR="0069449B">
        <w:rPr>
          <w:rFonts w:ascii="Times New Roman" w:hAnsi="Times New Roman" w:cs="Times New Roman"/>
          <w:sz w:val="24"/>
          <w:szCs w:val="24"/>
        </w:rPr>
        <w:t xml:space="preserve"> </w:t>
      </w:r>
      <w:r w:rsidR="000202C4" w:rsidRPr="00B569B8">
        <w:rPr>
          <w:rFonts w:ascii="Times New Roman" w:hAnsi="Times New Roman" w:cs="Times New Roman"/>
          <w:sz w:val="24"/>
          <w:szCs w:val="24"/>
        </w:rPr>
        <w:t>atas pengawasan Perseroan sebagaimana yang dimaksud dalam Pasal 108 ayat (1) UUPT yaitu dalam hal melakukan pengawasan atas kebijakan pengurusan, jalannya pengurusan pada umumnya, baik mengenai Perseroan maupun usaha Perseroan, dan memberi nasehat kepada Direk</w:t>
      </w:r>
      <w:r w:rsidR="0069449B">
        <w:rPr>
          <w:rFonts w:ascii="Times New Roman" w:hAnsi="Times New Roman" w:cs="Times New Roman"/>
          <w:sz w:val="24"/>
          <w:szCs w:val="24"/>
        </w:rPr>
        <w:t xml:space="preserve">tur </w:t>
      </w:r>
      <w:r w:rsidR="0069449B">
        <w:rPr>
          <w:rFonts w:ascii="Times New Roman" w:hAnsi="Times New Roman" w:cs="Times New Roman"/>
          <w:sz w:val="24"/>
          <w:szCs w:val="24"/>
        </w:rPr>
        <w:lastRenderedPageBreak/>
        <w:t>atau teguran, bagi s</w:t>
      </w:r>
      <w:r w:rsidR="000202C4" w:rsidRPr="00B569B8">
        <w:rPr>
          <w:rFonts w:ascii="Times New Roman" w:hAnsi="Times New Roman" w:cs="Times New Roman"/>
          <w:sz w:val="24"/>
          <w:szCs w:val="24"/>
        </w:rPr>
        <w:t>etiap anggota Dewan Komisaris wajib dengan itikad baik, kehati-hatian, dan bertanggung jawab dalam menjalankan tugas pengawasan dan pemberikan nas</w:t>
      </w:r>
      <w:r w:rsidR="0053414F">
        <w:rPr>
          <w:rFonts w:ascii="Times New Roman" w:hAnsi="Times New Roman" w:cs="Times New Roman"/>
          <w:sz w:val="24"/>
          <w:szCs w:val="24"/>
        </w:rPr>
        <w:t>i</w:t>
      </w:r>
      <w:r w:rsidR="000202C4" w:rsidRPr="00B569B8">
        <w:rPr>
          <w:rFonts w:ascii="Times New Roman" w:hAnsi="Times New Roman" w:cs="Times New Roman"/>
          <w:sz w:val="24"/>
          <w:szCs w:val="24"/>
        </w:rPr>
        <w:t>hat kepada Direk</w:t>
      </w:r>
      <w:r w:rsidR="0069449B">
        <w:rPr>
          <w:rFonts w:ascii="Times New Roman" w:hAnsi="Times New Roman" w:cs="Times New Roman"/>
          <w:sz w:val="24"/>
          <w:szCs w:val="24"/>
        </w:rPr>
        <w:t xml:space="preserve">tur </w:t>
      </w:r>
      <w:r w:rsidR="000202C4" w:rsidRPr="00B569B8">
        <w:rPr>
          <w:rFonts w:ascii="Times New Roman" w:hAnsi="Times New Roman" w:cs="Times New Roman"/>
          <w:sz w:val="24"/>
          <w:szCs w:val="24"/>
        </w:rPr>
        <w:t xml:space="preserve"> untuk kepentingan Perseroan dan sesuai dengan maksud dan tujuan Perseroan. Kemudian setiap anggota Dewan Komisaris ikut bertanggung jawab secara pribadi atas kerugian Perseroan, apabila yang bersangkutan bersalah atau lalai menjalankan tugasnya. Jika Dewan Komisaris terdiri atas 2 (dua) anggota Dewan Komisaris atau lebih, maka tanggung jawab sebagaimana dimaksud diatas, berlaku secara tanggung renteng bagi setiap anggota Dewan Komisaris (Pasal 114 ayat (3) UUPT). </w:t>
      </w:r>
    </w:p>
    <w:p w14:paraId="686B2DCA" w14:textId="77777777" w:rsidR="005F2C4D" w:rsidRPr="00B569B8" w:rsidRDefault="005F2C4D" w:rsidP="000202C4">
      <w:pPr>
        <w:pStyle w:val="ListParagraph"/>
        <w:spacing w:after="0" w:line="480" w:lineRule="auto"/>
        <w:ind w:left="-142" w:hanging="720"/>
        <w:jc w:val="both"/>
        <w:rPr>
          <w:rFonts w:ascii="Times New Roman" w:hAnsi="Times New Roman" w:cs="Times New Roman"/>
          <w:sz w:val="24"/>
          <w:szCs w:val="24"/>
        </w:rPr>
      </w:pPr>
    </w:p>
    <w:p w14:paraId="13146DB7" w14:textId="7D842CA2" w:rsidR="005F2C4D" w:rsidRPr="00B569B8" w:rsidRDefault="00F554AE" w:rsidP="000202C4">
      <w:pPr>
        <w:pStyle w:val="ListParagraph"/>
        <w:spacing w:after="0" w:line="480" w:lineRule="auto"/>
        <w:ind w:left="-142"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Pr="00B569B8">
        <w:rPr>
          <w:rFonts w:ascii="Times New Roman" w:hAnsi="Times New Roman" w:cs="Times New Roman"/>
          <w:sz w:val="24"/>
          <w:szCs w:val="24"/>
        </w:rPr>
        <w:tab/>
      </w:r>
      <w:r w:rsidRPr="00B569B8">
        <w:rPr>
          <w:rFonts w:ascii="Times New Roman" w:hAnsi="Times New Roman" w:cs="Times New Roman"/>
          <w:sz w:val="24"/>
          <w:szCs w:val="24"/>
        </w:rPr>
        <w:tab/>
      </w:r>
      <w:r w:rsidR="005F2C4D" w:rsidRPr="00B569B8">
        <w:rPr>
          <w:rFonts w:ascii="Times New Roman" w:hAnsi="Times New Roman" w:cs="Times New Roman"/>
          <w:sz w:val="24"/>
          <w:szCs w:val="24"/>
        </w:rPr>
        <w:t>Teori Perusah</w:t>
      </w:r>
      <w:r w:rsidR="00483B46" w:rsidRPr="00B569B8">
        <w:rPr>
          <w:rFonts w:ascii="Times New Roman" w:hAnsi="Times New Roman" w:cs="Times New Roman"/>
          <w:sz w:val="24"/>
          <w:szCs w:val="24"/>
        </w:rPr>
        <w:t>a</w:t>
      </w:r>
      <w:r w:rsidR="005F2C4D" w:rsidRPr="00B569B8">
        <w:rPr>
          <w:rFonts w:ascii="Times New Roman" w:hAnsi="Times New Roman" w:cs="Times New Roman"/>
          <w:sz w:val="24"/>
          <w:szCs w:val="24"/>
        </w:rPr>
        <w:t>an perse</w:t>
      </w:r>
      <w:r w:rsidR="00D03288" w:rsidRPr="00B569B8">
        <w:rPr>
          <w:rFonts w:ascii="Times New Roman" w:hAnsi="Times New Roman" w:cs="Times New Roman"/>
          <w:sz w:val="24"/>
          <w:szCs w:val="24"/>
        </w:rPr>
        <w:t>r</w:t>
      </w:r>
      <w:r w:rsidR="005F2C4D" w:rsidRPr="00B569B8">
        <w:rPr>
          <w:rFonts w:ascii="Times New Roman" w:hAnsi="Times New Roman" w:cs="Times New Roman"/>
          <w:sz w:val="24"/>
          <w:szCs w:val="24"/>
        </w:rPr>
        <w:t xml:space="preserve">oan terbatas merupakan badan </w:t>
      </w:r>
      <w:r w:rsidR="00AC1419" w:rsidRPr="00B569B8">
        <w:rPr>
          <w:rFonts w:ascii="Times New Roman" w:hAnsi="Times New Roman" w:cs="Times New Roman"/>
          <w:sz w:val="24"/>
          <w:szCs w:val="24"/>
        </w:rPr>
        <w:t>Hukum</w:t>
      </w:r>
      <w:r w:rsidR="005F2C4D" w:rsidRPr="00B569B8">
        <w:rPr>
          <w:rFonts w:ascii="Times New Roman" w:hAnsi="Times New Roman" w:cs="Times New Roman"/>
          <w:sz w:val="24"/>
          <w:szCs w:val="24"/>
        </w:rPr>
        <w:t xml:space="preserve"> yang diharuskan mempunyai kekayaan dan pertanggungjawabannya yang terpisah dengan harta benda kekayaan </w:t>
      </w:r>
      <w:proofErr w:type="gramStart"/>
      <w:r w:rsidR="005F2C4D" w:rsidRPr="00B569B8">
        <w:rPr>
          <w:rFonts w:ascii="Times New Roman" w:hAnsi="Times New Roman" w:cs="Times New Roman"/>
          <w:sz w:val="24"/>
          <w:szCs w:val="24"/>
        </w:rPr>
        <w:t>Perseroan  tersebut</w:t>
      </w:r>
      <w:proofErr w:type="gramEnd"/>
      <w:r w:rsidR="005F2C4D" w:rsidRPr="00B569B8">
        <w:rPr>
          <w:rFonts w:ascii="Times New Roman" w:hAnsi="Times New Roman" w:cs="Times New Roman"/>
          <w:sz w:val="24"/>
          <w:szCs w:val="24"/>
        </w:rPr>
        <w:t>, dimana</w:t>
      </w:r>
      <w:r w:rsidR="00906B4D" w:rsidRPr="00B569B8">
        <w:rPr>
          <w:rFonts w:ascii="Times New Roman" w:hAnsi="Times New Roman" w:cs="Times New Roman"/>
          <w:sz w:val="24"/>
          <w:szCs w:val="24"/>
        </w:rPr>
        <w:t xml:space="preserve"> </w:t>
      </w:r>
      <w:r w:rsidR="005F2C4D" w:rsidRPr="00B569B8">
        <w:rPr>
          <w:rFonts w:ascii="Times New Roman" w:hAnsi="Times New Roman" w:cs="Times New Roman"/>
          <w:sz w:val="24"/>
          <w:szCs w:val="24"/>
        </w:rPr>
        <w:t xml:space="preserve">kesalahaan dikemudian hari tidak membebani </w:t>
      </w:r>
      <w:r w:rsidR="00906B4D" w:rsidRPr="00B569B8">
        <w:rPr>
          <w:rFonts w:ascii="Times New Roman" w:hAnsi="Times New Roman" w:cs="Times New Roman"/>
          <w:sz w:val="24"/>
          <w:szCs w:val="24"/>
        </w:rPr>
        <w:t xml:space="preserve"> resiko </w:t>
      </w:r>
      <w:r w:rsidR="005F2C4D" w:rsidRPr="00B569B8">
        <w:rPr>
          <w:rFonts w:ascii="Times New Roman" w:hAnsi="Times New Roman" w:cs="Times New Roman"/>
          <w:sz w:val="24"/>
          <w:szCs w:val="24"/>
        </w:rPr>
        <w:t>rekan/sekutu lainnya yang ikut andil dalam or</w:t>
      </w:r>
      <w:r w:rsidR="0069449B">
        <w:rPr>
          <w:rFonts w:ascii="Times New Roman" w:hAnsi="Times New Roman" w:cs="Times New Roman"/>
          <w:sz w:val="24"/>
          <w:szCs w:val="24"/>
        </w:rPr>
        <w:t>g</w:t>
      </w:r>
      <w:r w:rsidR="005F2C4D" w:rsidRPr="00B569B8">
        <w:rPr>
          <w:rFonts w:ascii="Times New Roman" w:hAnsi="Times New Roman" w:cs="Times New Roman"/>
          <w:sz w:val="24"/>
          <w:szCs w:val="24"/>
        </w:rPr>
        <w:t xml:space="preserve">anisani perkumpulan dalam hal </w:t>
      </w:r>
      <w:r w:rsidR="00483B46" w:rsidRPr="00B569B8">
        <w:rPr>
          <w:rFonts w:ascii="Times New Roman" w:hAnsi="Times New Roman" w:cs="Times New Roman"/>
          <w:sz w:val="24"/>
          <w:szCs w:val="24"/>
        </w:rPr>
        <w:t xml:space="preserve">penuntutan ganti rugi yang dialami oleh Perusahaan </w:t>
      </w:r>
      <w:r w:rsidR="00A81B38">
        <w:rPr>
          <w:rFonts w:ascii="Times New Roman" w:hAnsi="Times New Roman" w:cs="Times New Roman"/>
          <w:sz w:val="24"/>
          <w:szCs w:val="24"/>
        </w:rPr>
        <w:t>p</w:t>
      </w:r>
      <w:r w:rsidR="00483B46" w:rsidRPr="00B569B8">
        <w:rPr>
          <w:rFonts w:ascii="Times New Roman" w:hAnsi="Times New Roman" w:cs="Times New Roman"/>
          <w:sz w:val="24"/>
          <w:szCs w:val="24"/>
        </w:rPr>
        <w:t xml:space="preserve">erseroan </w:t>
      </w:r>
      <w:r w:rsidR="00A81B38">
        <w:rPr>
          <w:rFonts w:ascii="Times New Roman" w:hAnsi="Times New Roman" w:cs="Times New Roman"/>
          <w:sz w:val="24"/>
          <w:szCs w:val="24"/>
        </w:rPr>
        <w:t>t</w:t>
      </w:r>
      <w:r w:rsidR="00483B46" w:rsidRPr="00B569B8">
        <w:rPr>
          <w:rFonts w:ascii="Times New Roman" w:hAnsi="Times New Roman" w:cs="Times New Roman"/>
          <w:sz w:val="24"/>
          <w:szCs w:val="24"/>
        </w:rPr>
        <w:t>erbatas.</w:t>
      </w:r>
      <w:r w:rsidR="00483B46" w:rsidRPr="00B569B8">
        <w:rPr>
          <w:rStyle w:val="FootnoteReference"/>
          <w:rFonts w:ascii="Times New Roman" w:hAnsi="Times New Roman" w:cs="Times New Roman"/>
          <w:sz w:val="24"/>
          <w:szCs w:val="24"/>
        </w:rPr>
        <w:footnoteReference w:id="47"/>
      </w:r>
    </w:p>
    <w:p w14:paraId="18318159" w14:textId="77777777" w:rsidR="00023C60" w:rsidRPr="00B569B8" w:rsidRDefault="00023C60" w:rsidP="000202C4">
      <w:pPr>
        <w:pStyle w:val="ListParagraph"/>
        <w:spacing w:after="0" w:line="480" w:lineRule="auto"/>
        <w:ind w:left="-142" w:hanging="720"/>
        <w:jc w:val="both"/>
        <w:rPr>
          <w:rFonts w:ascii="Times New Roman" w:hAnsi="Times New Roman" w:cs="Times New Roman"/>
          <w:sz w:val="24"/>
          <w:szCs w:val="24"/>
        </w:rPr>
      </w:pPr>
    </w:p>
    <w:p w14:paraId="1BE9FB2D" w14:textId="36EC9CD2" w:rsidR="00023C60" w:rsidRPr="00B569B8" w:rsidRDefault="00023C60" w:rsidP="000202C4">
      <w:pPr>
        <w:pStyle w:val="ListParagraph"/>
        <w:spacing w:after="0" w:line="480" w:lineRule="auto"/>
        <w:ind w:left="-142" w:hanging="720"/>
        <w:jc w:val="both"/>
        <w:rPr>
          <w:rFonts w:ascii="Times New Roman" w:hAnsi="Times New Roman" w:cs="Times New Roman"/>
          <w:sz w:val="24"/>
          <w:szCs w:val="24"/>
        </w:rPr>
      </w:pPr>
      <w:r w:rsidRPr="00B569B8">
        <w:rPr>
          <w:rFonts w:ascii="Times New Roman" w:hAnsi="Times New Roman" w:cs="Times New Roman"/>
          <w:sz w:val="24"/>
          <w:szCs w:val="24"/>
        </w:rPr>
        <w:tab/>
      </w:r>
      <w:r w:rsidR="00906B4D" w:rsidRPr="00B569B8">
        <w:rPr>
          <w:rFonts w:ascii="Times New Roman" w:hAnsi="Times New Roman" w:cs="Times New Roman"/>
          <w:sz w:val="24"/>
          <w:szCs w:val="24"/>
        </w:rPr>
        <w:tab/>
      </w:r>
      <w:r w:rsidR="00F554AE" w:rsidRPr="00B569B8">
        <w:rPr>
          <w:rFonts w:ascii="Times New Roman" w:hAnsi="Times New Roman" w:cs="Times New Roman"/>
          <w:sz w:val="24"/>
          <w:szCs w:val="24"/>
        </w:rPr>
        <w:tab/>
      </w:r>
      <w:r w:rsidRPr="00B569B8">
        <w:rPr>
          <w:rFonts w:ascii="Times New Roman" w:hAnsi="Times New Roman" w:cs="Times New Roman"/>
          <w:sz w:val="24"/>
          <w:szCs w:val="24"/>
        </w:rPr>
        <w:t xml:space="preserve">Landasan teori badan usaha yang berbadan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adalah bertitik tolak dari adanya kegiatan usaha yang dilakukan oleh sekelompok orang yang menjalankan kegiatan ekonomi untuk mendapatkan keuntungan</w:t>
      </w:r>
      <w:r w:rsidR="00906B4D" w:rsidRPr="00B569B8">
        <w:rPr>
          <w:rFonts w:ascii="Times New Roman" w:hAnsi="Times New Roman" w:cs="Times New Roman"/>
          <w:sz w:val="24"/>
          <w:szCs w:val="24"/>
        </w:rPr>
        <w:t>,</w:t>
      </w:r>
      <w:r w:rsidRPr="00B569B8">
        <w:rPr>
          <w:rFonts w:ascii="Times New Roman" w:hAnsi="Times New Roman" w:cs="Times New Roman"/>
          <w:sz w:val="24"/>
          <w:szCs w:val="24"/>
        </w:rPr>
        <w:t xml:space="preserve"> dimana dalam sebuah organisasi perusahaan Perseroan </w:t>
      </w:r>
      <w:r w:rsidR="00A81B38">
        <w:rPr>
          <w:rFonts w:ascii="Times New Roman" w:hAnsi="Times New Roman" w:cs="Times New Roman"/>
          <w:sz w:val="24"/>
          <w:szCs w:val="24"/>
        </w:rPr>
        <w:t>t</w:t>
      </w:r>
      <w:r w:rsidRPr="00B569B8">
        <w:rPr>
          <w:rFonts w:ascii="Times New Roman" w:hAnsi="Times New Roman" w:cs="Times New Roman"/>
          <w:sz w:val="24"/>
          <w:szCs w:val="24"/>
        </w:rPr>
        <w:t>erbatas</w:t>
      </w:r>
      <w:r w:rsidR="00906B4D"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pengaturan dan tata kerja, mulai dari pendirian, dan </w:t>
      </w:r>
      <w:r w:rsidRPr="00B569B8">
        <w:rPr>
          <w:rFonts w:ascii="Times New Roman" w:hAnsi="Times New Roman" w:cs="Times New Roman"/>
          <w:sz w:val="24"/>
          <w:szCs w:val="24"/>
        </w:rPr>
        <w:lastRenderedPageBreak/>
        <w:t xml:space="preserve">pelaksanaannya yang diatur dalam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 tentang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Perseroan </w:t>
      </w:r>
      <w:r w:rsidR="00A81B38">
        <w:rPr>
          <w:rFonts w:ascii="Times New Roman" w:hAnsi="Times New Roman" w:cs="Times New Roman"/>
          <w:sz w:val="24"/>
          <w:szCs w:val="24"/>
        </w:rPr>
        <w:t>t</w:t>
      </w:r>
      <w:r w:rsidRPr="00B569B8">
        <w:rPr>
          <w:rFonts w:ascii="Times New Roman" w:hAnsi="Times New Roman" w:cs="Times New Roman"/>
          <w:sz w:val="24"/>
          <w:szCs w:val="24"/>
        </w:rPr>
        <w:t xml:space="preserve">erbatas. sebagai Perusahaan yang berbadan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Perusahaan Perseroan </w:t>
      </w:r>
      <w:r w:rsidR="00A81B38">
        <w:rPr>
          <w:rFonts w:ascii="Times New Roman" w:hAnsi="Times New Roman" w:cs="Times New Roman"/>
          <w:sz w:val="24"/>
          <w:szCs w:val="24"/>
        </w:rPr>
        <w:t>t</w:t>
      </w:r>
      <w:r w:rsidRPr="00B569B8">
        <w:rPr>
          <w:rFonts w:ascii="Times New Roman" w:hAnsi="Times New Roman" w:cs="Times New Roman"/>
          <w:sz w:val="24"/>
          <w:szCs w:val="24"/>
        </w:rPr>
        <w:t xml:space="preserve">erbatas </w:t>
      </w:r>
      <w:r w:rsidR="006B1D19" w:rsidRPr="00B569B8">
        <w:rPr>
          <w:rFonts w:ascii="Times New Roman" w:hAnsi="Times New Roman" w:cs="Times New Roman"/>
          <w:sz w:val="24"/>
          <w:szCs w:val="24"/>
        </w:rPr>
        <w:t xml:space="preserve">memiliki asas-asas </w:t>
      </w:r>
      <w:r w:rsidR="00AC1419" w:rsidRPr="00B569B8">
        <w:rPr>
          <w:rFonts w:ascii="Times New Roman" w:hAnsi="Times New Roman" w:cs="Times New Roman"/>
          <w:sz w:val="24"/>
          <w:szCs w:val="24"/>
        </w:rPr>
        <w:t>Hukum</w:t>
      </w:r>
      <w:r w:rsidR="006B1D19" w:rsidRPr="00B569B8">
        <w:rPr>
          <w:rFonts w:ascii="Times New Roman" w:hAnsi="Times New Roman" w:cs="Times New Roman"/>
          <w:sz w:val="24"/>
          <w:szCs w:val="24"/>
        </w:rPr>
        <w:t xml:space="preserve"> Keperdataan yaitu mengatur hubungan antara organ-organ organisasi Perusahaan, yang dapat memberikan kepastian </w:t>
      </w:r>
      <w:r w:rsidR="00AC1419" w:rsidRPr="00B569B8">
        <w:rPr>
          <w:rFonts w:ascii="Times New Roman" w:hAnsi="Times New Roman" w:cs="Times New Roman"/>
          <w:sz w:val="24"/>
          <w:szCs w:val="24"/>
        </w:rPr>
        <w:t>Hukum</w:t>
      </w:r>
      <w:r w:rsidR="006B1D19" w:rsidRPr="00B569B8">
        <w:rPr>
          <w:rFonts w:ascii="Times New Roman" w:hAnsi="Times New Roman" w:cs="Times New Roman"/>
          <w:sz w:val="24"/>
          <w:szCs w:val="24"/>
        </w:rPr>
        <w:t xml:space="preserve"> bagi para </w:t>
      </w:r>
      <w:proofErr w:type="gramStart"/>
      <w:r w:rsidR="006B1D19" w:rsidRPr="00B569B8">
        <w:rPr>
          <w:rFonts w:ascii="Times New Roman" w:hAnsi="Times New Roman" w:cs="Times New Roman"/>
          <w:sz w:val="24"/>
          <w:szCs w:val="24"/>
        </w:rPr>
        <w:t>pihak  yang</w:t>
      </w:r>
      <w:proofErr w:type="gramEnd"/>
      <w:r w:rsidR="006B1D19" w:rsidRPr="00B569B8">
        <w:rPr>
          <w:rFonts w:ascii="Times New Roman" w:hAnsi="Times New Roman" w:cs="Times New Roman"/>
          <w:sz w:val="24"/>
          <w:szCs w:val="24"/>
        </w:rPr>
        <w:t xml:space="preserve"> disebut </w:t>
      </w:r>
      <w:r w:rsidR="006B1D19" w:rsidRPr="00B569B8">
        <w:rPr>
          <w:rFonts w:ascii="Times New Roman" w:hAnsi="Times New Roman" w:cs="Times New Roman"/>
          <w:i/>
          <w:iCs/>
          <w:sz w:val="24"/>
          <w:szCs w:val="24"/>
        </w:rPr>
        <w:t>Pacta sunt servanda</w:t>
      </w:r>
      <w:r w:rsidR="006B1D19" w:rsidRPr="00B569B8">
        <w:rPr>
          <w:rFonts w:ascii="Times New Roman" w:hAnsi="Times New Roman" w:cs="Times New Roman"/>
          <w:sz w:val="24"/>
          <w:szCs w:val="24"/>
        </w:rPr>
        <w:t>.</w:t>
      </w:r>
      <w:r w:rsidR="006B1D19" w:rsidRPr="00B569B8">
        <w:rPr>
          <w:rStyle w:val="FootnoteReference"/>
          <w:rFonts w:ascii="Times New Roman" w:hAnsi="Times New Roman" w:cs="Times New Roman"/>
          <w:sz w:val="24"/>
          <w:szCs w:val="24"/>
        </w:rPr>
        <w:footnoteReference w:id="48"/>
      </w:r>
    </w:p>
    <w:p w14:paraId="48ECA542" w14:textId="77777777" w:rsidR="00F554AE" w:rsidRPr="00B569B8" w:rsidRDefault="00F554AE" w:rsidP="000202C4">
      <w:pPr>
        <w:pStyle w:val="ListParagraph"/>
        <w:spacing w:after="0" w:line="480" w:lineRule="auto"/>
        <w:ind w:left="-142" w:hanging="720"/>
        <w:jc w:val="both"/>
        <w:rPr>
          <w:rFonts w:ascii="Times New Roman" w:hAnsi="Times New Roman" w:cs="Times New Roman"/>
          <w:sz w:val="24"/>
          <w:szCs w:val="24"/>
        </w:rPr>
      </w:pPr>
      <w:r w:rsidRPr="00B569B8">
        <w:rPr>
          <w:rFonts w:ascii="Times New Roman" w:hAnsi="Times New Roman" w:cs="Times New Roman"/>
          <w:sz w:val="24"/>
          <w:szCs w:val="24"/>
        </w:rPr>
        <w:tab/>
      </w:r>
      <w:r w:rsidR="00A81E52" w:rsidRPr="00B569B8">
        <w:rPr>
          <w:rFonts w:ascii="Times New Roman" w:hAnsi="Times New Roman" w:cs="Times New Roman"/>
          <w:sz w:val="24"/>
          <w:szCs w:val="24"/>
        </w:rPr>
        <w:t xml:space="preserve"> </w:t>
      </w:r>
    </w:p>
    <w:p w14:paraId="2F7DDA86" w14:textId="29716691" w:rsidR="00B124AF" w:rsidRPr="00B569B8" w:rsidRDefault="00F554AE" w:rsidP="000202C4">
      <w:pPr>
        <w:pStyle w:val="ListParagraph"/>
        <w:spacing w:after="0" w:line="480" w:lineRule="auto"/>
        <w:ind w:left="-142" w:hanging="720"/>
        <w:jc w:val="both"/>
        <w:rPr>
          <w:rFonts w:ascii="Times New Roman" w:hAnsi="Times New Roman" w:cs="Times New Roman"/>
          <w:sz w:val="24"/>
          <w:szCs w:val="24"/>
        </w:rPr>
      </w:pPr>
      <w:r w:rsidRPr="00B569B8">
        <w:rPr>
          <w:rFonts w:ascii="Times New Roman" w:hAnsi="Times New Roman" w:cs="Times New Roman"/>
          <w:sz w:val="24"/>
          <w:szCs w:val="24"/>
        </w:rPr>
        <w:tab/>
      </w:r>
      <w:r w:rsidRPr="00B569B8">
        <w:rPr>
          <w:rFonts w:ascii="Times New Roman" w:hAnsi="Times New Roman" w:cs="Times New Roman"/>
          <w:sz w:val="24"/>
          <w:szCs w:val="24"/>
        </w:rPr>
        <w:tab/>
      </w:r>
      <w:r w:rsidRPr="00B569B8">
        <w:rPr>
          <w:rFonts w:ascii="Times New Roman" w:hAnsi="Times New Roman" w:cs="Times New Roman"/>
          <w:sz w:val="24"/>
          <w:szCs w:val="24"/>
        </w:rPr>
        <w:tab/>
      </w:r>
      <w:r w:rsidR="00A81E52" w:rsidRPr="00B569B8">
        <w:rPr>
          <w:rFonts w:ascii="Times New Roman" w:hAnsi="Times New Roman" w:cs="Times New Roman"/>
          <w:sz w:val="24"/>
          <w:szCs w:val="24"/>
        </w:rPr>
        <w:t xml:space="preserve"> Perseroan terbatas adalah suatu badan usaha yang berbadan </w:t>
      </w:r>
      <w:r w:rsidR="00AC1419" w:rsidRPr="00B569B8">
        <w:rPr>
          <w:rFonts w:ascii="Times New Roman" w:hAnsi="Times New Roman" w:cs="Times New Roman"/>
          <w:sz w:val="24"/>
          <w:szCs w:val="24"/>
        </w:rPr>
        <w:t>Hukum</w:t>
      </w:r>
      <w:r w:rsidR="00A81E52" w:rsidRPr="00B569B8">
        <w:rPr>
          <w:rFonts w:ascii="Times New Roman" w:hAnsi="Times New Roman" w:cs="Times New Roman"/>
          <w:sz w:val="24"/>
          <w:szCs w:val="24"/>
        </w:rPr>
        <w:t xml:space="preserve"> dan merupakan Persekutuan modal yang didirikan atas dasar perjanjian dilaksanakan oleh 2(dua) orang atau lebih, dengan adanya </w:t>
      </w:r>
      <w:proofErr w:type="gramStart"/>
      <w:r w:rsidR="00A81E52" w:rsidRPr="00B569B8">
        <w:rPr>
          <w:rFonts w:ascii="Times New Roman" w:hAnsi="Times New Roman" w:cs="Times New Roman"/>
          <w:sz w:val="24"/>
          <w:szCs w:val="24"/>
        </w:rPr>
        <w:t>perjanjian  antara</w:t>
      </w:r>
      <w:proofErr w:type="gramEnd"/>
      <w:r w:rsidR="00A81E52" w:rsidRPr="00B569B8">
        <w:rPr>
          <w:rFonts w:ascii="Times New Roman" w:hAnsi="Times New Roman" w:cs="Times New Roman"/>
          <w:sz w:val="24"/>
          <w:szCs w:val="24"/>
        </w:rPr>
        <w:t xml:space="preserve"> para pihak tersebut maka dituangkan dalam bentuk anggaran dasar Perusahaan </w:t>
      </w:r>
      <w:r w:rsidR="00A81B38">
        <w:rPr>
          <w:rFonts w:ascii="Times New Roman" w:hAnsi="Times New Roman" w:cs="Times New Roman"/>
          <w:sz w:val="24"/>
          <w:szCs w:val="24"/>
        </w:rPr>
        <w:t>p</w:t>
      </w:r>
      <w:r w:rsidR="00A81E52" w:rsidRPr="00B569B8">
        <w:rPr>
          <w:rFonts w:ascii="Times New Roman" w:hAnsi="Times New Roman" w:cs="Times New Roman"/>
          <w:sz w:val="24"/>
          <w:szCs w:val="24"/>
        </w:rPr>
        <w:t>erseroan terbatas dan dikukuhkan oleh</w:t>
      </w:r>
      <w:r w:rsidR="00A81B38">
        <w:rPr>
          <w:rFonts w:ascii="Times New Roman" w:hAnsi="Times New Roman" w:cs="Times New Roman"/>
          <w:sz w:val="24"/>
          <w:szCs w:val="24"/>
        </w:rPr>
        <w:t xml:space="preserve"> MENKUMHAM </w:t>
      </w:r>
      <w:r w:rsidR="00A81E52" w:rsidRPr="00B569B8">
        <w:rPr>
          <w:rFonts w:ascii="Times New Roman" w:hAnsi="Times New Roman" w:cs="Times New Roman"/>
          <w:sz w:val="24"/>
          <w:szCs w:val="24"/>
        </w:rPr>
        <w:t>yang berkewenangan sesuai dengan asas seb</w:t>
      </w:r>
      <w:r w:rsidR="00800B32" w:rsidRPr="00B569B8">
        <w:rPr>
          <w:rFonts w:ascii="Times New Roman" w:hAnsi="Times New Roman" w:cs="Times New Roman"/>
          <w:sz w:val="24"/>
          <w:szCs w:val="24"/>
        </w:rPr>
        <w:t>a</w:t>
      </w:r>
      <w:r w:rsidR="00A81E52" w:rsidRPr="00B569B8">
        <w:rPr>
          <w:rFonts w:ascii="Times New Roman" w:hAnsi="Times New Roman" w:cs="Times New Roman"/>
          <w:sz w:val="24"/>
          <w:szCs w:val="24"/>
        </w:rPr>
        <w:t>gai berikut:</w:t>
      </w:r>
      <w:r w:rsidR="00A00C69" w:rsidRPr="00B569B8">
        <w:rPr>
          <w:rStyle w:val="FootnoteReference"/>
          <w:rFonts w:ascii="Times New Roman" w:hAnsi="Times New Roman" w:cs="Times New Roman"/>
          <w:sz w:val="24"/>
          <w:szCs w:val="24"/>
        </w:rPr>
        <w:footnoteReference w:id="49"/>
      </w:r>
    </w:p>
    <w:p w14:paraId="197F668F" w14:textId="77777777" w:rsidR="007B7CC0" w:rsidRPr="00B569B8" w:rsidRDefault="007B7CC0" w:rsidP="000202C4">
      <w:pPr>
        <w:pStyle w:val="ListParagraph"/>
        <w:spacing w:after="0" w:line="480" w:lineRule="auto"/>
        <w:ind w:left="-142" w:hanging="720"/>
        <w:jc w:val="both"/>
        <w:rPr>
          <w:rFonts w:ascii="Times New Roman" w:hAnsi="Times New Roman" w:cs="Times New Roman"/>
          <w:sz w:val="24"/>
          <w:szCs w:val="24"/>
        </w:rPr>
      </w:pPr>
    </w:p>
    <w:p w14:paraId="48C6E6B8" w14:textId="365F08BA" w:rsidR="00E12ECF" w:rsidRPr="00B569B8" w:rsidRDefault="00E12ECF" w:rsidP="00986641">
      <w:pPr>
        <w:pStyle w:val="ListParagraph"/>
        <w:spacing w:after="0" w:line="480" w:lineRule="auto"/>
        <w:ind w:left="-142"/>
        <w:jc w:val="both"/>
        <w:rPr>
          <w:rFonts w:ascii="Times New Roman" w:hAnsi="Times New Roman" w:cs="Times New Roman"/>
          <w:sz w:val="24"/>
          <w:szCs w:val="24"/>
        </w:rPr>
      </w:pPr>
      <w:r w:rsidRPr="00B569B8">
        <w:rPr>
          <w:rFonts w:ascii="Times New Roman" w:hAnsi="Times New Roman" w:cs="Times New Roman"/>
          <w:sz w:val="24"/>
          <w:szCs w:val="24"/>
        </w:rPr>
        <w:t>Asas keperc</w:t>
      </w:r>
      <w:r w:rsidR="00B124AF" w:rsidRPr="00B569B8">
        <w:rPr>
          <w:rFonts w:ascii="Times New Roman" w:hAnsi="Times New Roman" w:cs="Times New Roman"/>
          <w:sz w:val="24"/>
          <w:szCs w:val="24"/>
        </w:rPr>
        <w:t>a</w:t>
      </w:r>
      <w:r w:rsidRPr="00B569B8">
        <w:rPr>
          <w:rFonts w:ascii="Times New Roman" w:hAnsi="Times New Roman" w:cs="Times New Roman"/>
          <w:sz w:val="24"/>
          <w:szCs w:val="24"/>
        </w:rPr>
        <w:t xml:space="preserve">yaan </w:t>
      </w:r>
    </w:p>
    <w:p w14:paraId="5A4DEAE7" w14:textId="6BC1BECB" w:rsidR="00B124AF" w:rsidRDefault="00E12ECF" w:rsidP="000202C4">
      <w:pPr>
        <w:pStyle w:val="ListParagraph"/>
        <w:spacing w:after="0" w:line="480" w:lineRule="auto"/>
        <w:ind w:left="-142" w:hanging="720"/>
        <w:jc w:val="both"/>
        <w:rPr>
          <w:rFonts w:ascii="Times New Roman" w:hAnsi="Times New Roman" w:cs="Times New Roman"/>
          <w:sz w:val="24"/>
          <w:szCs w:val="24"/>
        </w:rPr>
      </w:pPr>
      <w:r w:rsidRPr="00B569B8">
        <w:rPr>
          <w:rFonts w:ascii="Times New Roman" w:hAnsi="Times New Roman" w:cs="Times New Roman"/>
          <w:sz w:val="24"/>
          <w:szCs w:val="24"/>
        </w:rPr>
        <w:tab/>
        <w:t>Asas kepercayaan mengandung pengertian bahwa setiap orang yang mengadakan perjanjian akan memenuhi setiap prestasi yang diadakan diantara mereka yang membuatnya.</w:t>
      </w:r>
    </w:p>
    <w:p w14:paraId="562527D7" w14:textId="77777777" w:rsidR="000A51D7" w:rsidRPr="00B569B8" w:rsidRDefault="000A51D7" w:rsidP="000202C4">
      <w:pPr>
        <w:pStyle w:val="ListParagraph"/>
        <w:spacing w:after="0" w:line="480" w:lineRule="auto"/>
        <w:ind w:left="-142" w:hanging="720"/>
        <w:jc w:val="both"/>
        <w:rPr>
          <w:rFonts w:ascii="Times New Roman" w:hAnsi="Times New Roman" w:cs="Times New Roman"/>
          <w:sz w:val="24"/>
          <w:szCs w:val="24"/>
        </w:rPr>
      </w:pPr>
    </w:p>
    <w:p w14:paraId="1580A6F6" w14:textId="14517DF4" w:rsidR="00E12ECF" w:rsidRPr="00B569B8" w:rsidRDefault="00E12ECF" w:rsidP="007B7CC0">
      <w:pPr>
        <w:pStyle w:val="ListParagraph"/>
        <w:spacing w:after="0" w:line="480" w:lineRule="auto"/>
        <w:ind w:left="-142"/>
        <w:jc w:val="both"/>
        <w:rPr>
          <w:rFonts w:ascii="Times New Roman" w:hAnsi="Times New Roman" w:cs="Times New Roman"/>
          <w:sz w:val="24"/>
          <w:szCs w:val="24"/>
        </w:rPr>
      </w:pPr>
      <w:r w:rsidRPr="00B569B8">
        <w:rPr>
          <w:rFonts w:ascii="Times New Roman" w:hAnsi="Times New Roman" w:cs="Times New Roman"/>
          <w:sz w:val="24"/>
          <w:szCs w:val="24"/>
        </w:rPr>
        <w:t xml:space="preserve">Asas persamaan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w:t>
      </w:r>
    </w:p>
    <w:p w14:paraId="7242C1D0" w14:textId="579FAD06" w:rsidR="00EB1332" w:rsidRPr="00B569B8" w:rsidRDefault="00E12ECF" w:rsidP="000202C4">
      <w:pPr>
        <w:pStyle w:val="ListParagraph"/>
        <w:spacing w:after="0" w:line="480" w:lineRule="auto"/>
        <w:ind w:left="-142" w:hanging="720"/>
        <w:jc w:val="both"/>
        <w:rPr>
          <w:rFonts w:ascii="Times New Roman" w:hAnsi="Times New Roman" w:cs="Times New Roman"/>
          <w:sz w:val="24"/>
          <w:szCs w:val="24"/>
        </w:rPr>
      </w:pPr>
      <w:r w:rsidRPr="00B569B8">
        <w:rPr>
          <w:rFonts w:ascii="Times New Roman" w:hAnsi="Times New Roman" w:cs="Times New Roman"/>
          <w:sz w:val="24"/>
          <w:szCs w:val="24"/>
        </w:rPr>
        <w:tab/>
        <w:t>Asa</w:t>
      </w:r>
      <w:r w:rsidR="000E2647" w:rsidRPr="00B569B8">
        <w:rPr>
          <w:rFonts w:ascii="Times New Roman" w:hAnsi="Times New Roman" w:cs="Times New Roman"/>
          <w:sz w:val="24"/>
          <w:szCs w:val="24"/>
        </w:rPr>
        <w:t>s</w:t>
      </w:r>
      <w:r w:rsidRPr="00B569B8">
        <w:rPr>
          <w:rFonts w:ascii="Times New Roman" w:hAnsi="Times New Roman" w:cs="Times New Roman"/>
          <w:sz w:val="24"/>
          <w:szCs w:val="24"/>
        </w:rPr>
        <w:t xml:space="preserve"> persamaan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mengandung maksud bahwa subjek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yang mengadakan perjanjian mempunyai kedudukan yang sama yaitu hak dan kewajiban </w:t>
      </w:r>
      <w:r w:rsidRPr="00B569B8">
        <w:rPr>
          <w:rFonts w:ascii="Times New Roman" w:hAnsi="Times New Roman" w:cs="Times New Roman"/>
          <w:sz w:val="24"/>
          <w:szCs w:val="24"/>
        </w:rPr>
        <w:lastRenderedPageBreak/>
        <w:t xml:space="preserve">dalam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para pihak tidak boleh dibedakan antara satu sama lainnya, yang berkesesuaian dengan kewenangan dan tanggungjawabnya sebagai para pihak.</w:t>
      </w:r>
    </w:p>
    <w:p w14:paraId="47E0C433" w14:textId="77777777" w:rsidR="007B7CC0" w:rsidRPr="00B569B8" w:rsidRDefault="007B7CC0" w:rsidP="000202C4">
      <w:pPr>
        <w:pStyle w:val="ListParagraph"/>
        <w:spacing w:after="0" w:line="480" w:lineRule="auto"/>
        <w:ind w:left="-142" w:hanging="720"/>
        <w:jc w:val="both"/>
        <w:rPr>
          <w:rFonts w:ascii="Times New Roman" w:hAnsi="Times New Roman" w:cs="Times New Roman"/>
          <w:sz w:val="24"/>
          <w:szCs w:val="24"/>
        </w:rPr>
      </w:pPr>
    </w:p>
    <w:p w14:paraId="24A197E9" w14:textId="373B2B59" w:rsidR="00B124AF" w:rsidRPr="00B569B8" w:rsidRDefault="00D93334" w:rsidP="007B7CC0">
      <w:pPr>
        <w:pStyle w:val="ListParagraph"/>
        <w:spacing w:after="0" w:line="480" w:lineRule="auto"/>
        <w:ind w:left="-142"/>
        <w:jc w:val="both"/>
        <w:rPr>
          <w:rFonts w:ascii="Times New Roman" w:hAnsi="Times New Roman" w:cs="Times New Roman"/>
          <w:sz w:val="24"/>
          <w:szCs w:val="24"/>
        </w:rPr>
      </w:pPr>
      <w:r w:rsidRPr="00B569B8">
        <w:rPr>
          <w:rFonts w:ascii="Times New Roman" w:hAnsi="Times New Roman" w:cs="Times New Roman"/>
          <w:sz w:val="24"/>
          <w:szCs w:val="24"/>
        </w:rPr>
        <w:t xml:space="preserve">Asas Keseimbangan </w:t>
      </w:r>
    </w:p>
    <w:p w14:paraId="181E8FE4" w14:textId="708A5DF8" w:rsidR="00B124AF" w:rsidRPr="00B569B8" w:rsidRDefault="007B7CC0" w:rsidP="000202C4">
      <w:pPr>
        <w:pStyle w:val="ListParagraph"/>
        <w:spacing w:after="0" w:line="480" w:lineRule="auto"/>
        <w:ind w:left="-142"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00D93334" w:rsidRPr="00B569B8">
        <w:rPr>
          <w:rFonts w:ascii="Times New Roman" w:hAnsi="Times New Roman" w:cs="Times New Roman"/>
          <w:sz w:val="24"/>
          <w:szCs w:val="24"/>
        </w:rPr>
        <w:t xml:space="preserve">Asas keseimbangan adalah asas yang mengkehendki para pihak dalam organisai Perusahaan </w:t>
      </w:r>
      <w:r w:rsidR="00A81B38">
        <w:rPr>
          <w:rFonts w:ascii="Times New Roman" w:hAnsi="Times New Roman" w:cs="Times New Roman"/>
          <w:sz w:val="24"/>
          <w:szCs w:val="24"/>
        </w:rPr>
        <w:t>p</w:t>
      </w:r>
      <w:r w:rsidR="00D93334" w:rsidRPr="00B569B8">
        <w:rPr>
          <w:rFonts w:ascii="Times New Roman" w:hAnsi="Times New Roman" w:cs="Times New Roman"/>
          <w:sz w:val="24"/>
          <w:szCs w:val="24"/>
        </w:rPr>
        <w:t>erseroan terbatas memenuhi tugas dan melaksanakan segala prestasi dan beritikat bai</w:t>
      </w:r>
      <w:r w:rsidR="00906B4D" w:rsidRPr="00B569B8">
        <w:rPr>
          <w:rFonts w:ascii="Times New Roman" w:hAnsi="Times New Roman" w:cs="Times New Roman"/>
          <w:sz w:val="24"/>
          <w:szCs w:val="24"/>
        </w:rPr>
        <w:t>k.</w:t>
      </w:r>
    </w:p>
    <w:p w14:paraId="0DC1E9B9" w14:textId="77777777" w:rsidR="007B7CC0" w:rsidRPr="00B569B8" w:rsidRDefault="007B7CC0" w:rsidP="000202C4">
      <w:pPr>
        <w:pStyle w:val="ListParagraph"/>
        <w:spacing w:after="0" w:line="480" w:lineRule="auto"/>
        <w:ind w:left="-142" w:hanging="720"/>
        <w:jc w:val="both"/>
        <w:rPr>
          <w:rFonts w:ascii="Times New Roman" w:hAnsi="Times New Roman" w:cs="Times New Roman"/>
          <w:sz w:val="24"/>
          <w:szCs w:val="24"/>
        </w:rPr>
      </w:pPr>
    </w:p>
    <w:p w14:paraId="231712D1" w14:textId="3DBACE6F" w:rsidR="00B124AF" w:rsidRPr="00B569B8" w:rsidRDefault="00D93334" w:rsidP="007B7CC0">
      <w:pPr>
        <w:pStyle w:val="ListParagraph"/>
        <w:spacing w:after="0" w:line="480" w:lineRule="auto"/>
        <w:ind w:left="-142"/>
        <w:jc w:val="both"/>
        <w:rPr>
          <w:rFonts w:ascii="Times New Roman" w:hAnsi="Times New Roman" w:cs="Times New Roman"/>
          <w:sz w:val="24"/>
          <w:szCs w:val="24"/>
        </w:rPr>
      </w:pPr>
      <w:r w:rsidRPr="00B569B8">
        <w:rPr>
          <w:rFonts w:ascii="Times New Roman" w:hAnsi="Times New Roman" w:cs="Times New Roman"/>
          <w:sz w:val="24"/>
          <w:szCs w:val="24"/>
        </w:rPr>
        <w:t xml:space="preserve">Asas Kepastian </w:t>
      </w:r>
      <w:r w:rsidR="00AC1419" w:rsidRPr="00B569B8">
        <w:rPr>
          <w:rFonts w:ascii="Times New Roman" w:hAnsi="Times New Roman" w:cs="Times New Roman"/>
          <w:sz w:val="24"/>
          <w:szCs w:val="24"/>
        </w:rPr>
        <w:t>Hukum</w:t>
      </w:r>
    </w:p>
    <w:p w14:paraId="1A65EEBC" w14:textId="7DFF20AA" w:rsidR="007B7CC0" w:rsidRPr="00B569B8" w:rsidRDefault="00B124AF" w:rsidP="007B7CC0">
      <w:pPr>
        <w:pStyle w:val="ListParagraph"/>
        <w:spacing w:after="0" w:line="480" w:lineRule="auto"/>
        <w:ind w:left="-142"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007B7CC0" w:rsidRPr="00B569B8">
        <w:rPr>
          <w:rFonts w:ascii="Times New Roman" w:hAnsi="Times New Roman" w:cs="Times New Roman"/>
          <w:sz w:val="24"/>
          <w:szCs w:val="24"/>
        </w:rPr>
        <w:t xml:space="preserve">            </w:t>
      </w:r>
      <w:r w:rsidR="00D93334" w:rsidRPr="00B569B8">
        <w:rPr>
          <w:rFonts w:ascii="Times New Roman" w:hAnsi="Times New Roman" w:cs="Times New Roman"/>
          <w:sz w:val="24"/>
          <w:szCs w:val="24"/>
        </w:rPr>
        <w:t xml:space="preserve">Asas kepastian berasal dari asas perjajian yang memberikan kekuatan dan daya ikat dalam memenuhi kepastian </w:t>
      </w:r>
      <w:r w:rsidR="00AC1419" w:rsidRPr="00B569B8">
        <w:rPr>
          <w:rFonts w:ascii="Times New Roman" w:hAnsi="Times New Roman" w:cs="Times New Roman"/>
          <w:sz w:val="24"/>
          <w:szCs w:val="24"/>
        </w:rPr>
        <w:t>Hukum</w:t>
      </w:r>
      <w:r w:rsidR="00D93334" w:rsidRPr="00B569B8">
        <w:rPr>
          <w:rFonts w:ascii="Times New Roman" w:hAnsi="Times New Roman" w:cs="Times New Roman"/>
          <w:sz w:val="24"/>
          <w:szCs w:val="24"/>
        </w:rPr>
        <w:t xml:space="preserve"> sebagai </w:t>
      </w:r>
      <w:r w:rsidR="00901CE0" w:rsidRPr="00B569B8">
        <w:rPr>
          <w:rFonts w:ascii="Times New Roman" w:hAnsi="Times New Roman" w:cs="Times New Roman"/>
          <w:sz w:val="24"/>
          <w:szCs w:val="24"/>
        </w:rPr>
        <w:t>Undang-Undang</w:t>
      </w:r>
      <w:r w:rsidR="00D93334" w:rsidRPr="00B569B8">
        <w:rPr>
          <w:rFonts w:ascii="Times New Roman" w:hAnsi="Times New Roman" w:cs="Times New Roman"/>
          <w:sz w:val="24"/>
          <w:szCs w:val="24"/>
        </w:rPr>
        <w:t xml:space="preserve"> bagi yang membuatnya.</w:t>
      </w:r>
      <w:r w:rsidR="007B7CC0" w:rsidRPr="00B569B8">
        <w:rPr>
          <w:rFonts w:ascii="Times New Roman" w:hAnsi="Times New Roman" w:cs="Times New Roman"/>
          <w:sz w:val="24"/>
          <w:szCs w:val="24"/>
        </w:rPr>
        <w:t xml:space="preserve"> </w:t>
      </w:r>
    </w:p>
    <w:p w14:paraId="1F454F46" w14:textId="77777777" w:rsidR="007B7CC0" w:rsidRPr="00B569B8" w:rsidRDefault="007B7CC0" w:rsidP="007B7CC0">
      <w:pPr>
        <w:pStyle w:val="ListParagraph"/>
        <w:spacing w:after="0" w:line="480" w:lineRule="auto"/>
        <w:ind w:left="-142" w:hanging="720"/>
        <w:jc w:val="both"/>
        <w:rPr>
          <w:rFonts w:ascii="Times New Roman" w:hAnsi="Times New Roman" w:cs="Times New Roman"/>
          <w:sz w:val="24"/>
          <w:szCs w:val="24"/>
        </w:rPr>
      </w:pPr>
    </w:p>
    <w:p w14:paraId="19D7FC34" w14:textId="6779A79B" w:rsidR="007B7CC0" w:rsidRPr="00B569B8" w:rsidRDefault="007B7CC0" w:rsidP="007B7CC0">
      <w:pPr>
        <w:pStyle w:val="ListParagraph"/>
        <w:spacing w:after="0" w:line="480" w:lineRule="auto"/>
        <w:ind w:left="-142"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00922E86" w:rsidRPr="00B569B8">
        <w:rPr>
          <w:rFonts w:ascii="Times New Roman" w:hAnsi="Times New Roman" w:cs="Times New Roman"/>
          <w:sz w:val="24"/>
          <w:szCs w:val="24"/>
        </w:rPr>
        <w:t xml:space="preserve">Asas </w:t>
      </w:r>
      <w:r w:rsidR="00283822" w:rsidRPr="00B569B8">
        <w:rPr>
          <w:rFonts w:ascii="Times New Roman" w:hAnsi="Times New Roman" w:cs="Times New Roman"/>
          <w:sz w:val="24"/>
          <w:szCs w:val="24"/>
        </w:rPr>
        <w:t xml:space="preserve">Kepatutan </w:t>
      </w:r>
    </w:p>
    <w:p w14:paraId="0ECF5BA2" w14:textId="56800FEA" w:rsidR="00906B4D" w:rsidRPr="00B569B8" w:rsidRDefault="007B7CC0" w:rsidP="007B7CC0">
      <w:pPr>
        <w:pStyle w:val="ListParagraph"/>
        <w:spacing w:after="0" w:line="480" w:lineRule="auto"/>
        <w:ind w:left="-142"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0069449B">
        <w:rPr>
          <w:rFonts w:ascii="Times New Roman" w:hAnsi="Times New Roman" w:cs="Times New Roman"/>
          <w:sz w:val="24"/>
          <w:szCs w:val="24"/>
        </w:rPr>
        <w:t xml:space="preserve">    </w:t>
      </w:r>
      <w:r w:rsidR="00283822" w:rsidRPr="00B569B8">
        <w:rPr>
          <w:rFonts w:ascii="Times New Roman" w:hAnsi="Times New Roman" w:cs="Times New Roman"/>
          <w:sz w:val="24"/>
          <w:szCs w:val="24"/>
        </w:rPr>
        <w:t>Asas ini dipandang sebagai bagian dari perjanjian yaitu suatu</w:t>
      </w:r>
      <w:r w:rsidR="00A81B38">
        <w:rPr>
          <w:rFonts w:ascii="Times New Roman" w:hAnsi="Times New Roman" w:cs="Times New Roman"/>
          <w:sz w:val="24"/>
          <w:szCs w:val="24"/>
        </w:rPr>
        <w:t xml:space="preserve"> kepercayaan </w:t>
      </w:r>
      <w:r w:rsidR="00283822" w:rsidRPr="00B569B8">
        <w:rPr>
          <w:rFonts w:ascii="Times New Roman" w:hAnsi="Times New Roman" w:cs="Times New Roman"/>
          <w:sz w:val="24"/>
          <w:szCs w:val="24"/>
        </w:rPr>
        <w:t>tidak hanya mengikat untuk apa yang secara tegas diatur, akan tetapi juga hal-hal yang menurut kebiasaan lazim diikuti</w:t>
      </w:r>
      <w:r w:rsidR="002F4FC1" w:rsidRPr="00B569B8">
        <w:rPr>
          <w:rFonts w:ascii="Times New Roman" w:hAnsi="Times New Roman" w:cs="Times New Roman"/>
          <w:sz w:val="24"/>
          <w:szCs w:val="24"/>
        </w:rPr>
        <w:t>.</w:t>
      </w:r>
      <w:r w:rsidR="002F4FC1" w:rsidRPr="00B569B8">
        <w:rPr>
          <w:rStyle w:val="FootnoteReference"/>
          <w:rFonts w:ascii="Times New Roman" w:hAnsi="Times New Roman" w:cs="Times New Roman"/>
          <w:sz w:val="24"/>
          <w:szCs w:val="24"/>
        </w:rPr>
        <w:footnoteReference w:id="50"/>
      </w:r>
    </w:p>
    <w:p w14:paraId="6BBB2D66" w14:textId="77777777" w:rsidR="00332612" w:rsidRPr="00B569B8" w:rsidRDefault="00332612" w:rsidP="000202C4">
      <w:pPr>
        <w:pStyle w:val="ListParagraph"/>
        <w:spacing w:after="0" w:line="480" w:lineRule="auto"/>
        <w:ind w:left="0" w:hanging="720"/>
        <w:jc w:val="both"/>
        <w:rPr>
          <w:rFonts w:ascii="Times New Roman" w:hAnsi="Times New Roman" w:cs="Times New Roman"/>
          <w:sz w:val="24"/>
          <w:szCs w:val="24"/>
        </w:rPr>
      </w:pPr>
    </w:p>
    <w:p w14:paraId="000973A9" w14:textId="3DBC8D58" w:rsidR="00332612" w:rsidRPr="00B569B8" w:rsidRDefault="00332612" w:rsidP="000202C4">
      <w:pPr>
        <w:pStyle w:val="ListParagraph"/>
        <w:spacing w:after="0" w:line="480" w:lineRule="auto"/>
        <w:ind w:left="0" w:hanging="720"/>
        <w:jc w:val="both"/>
        <w:rPr>
          <w:rFonts w:ascii="Times New Roman" w:hAnsi="Times New Roman" w:cs="Times New Roman"/>
          <w:sz w:val="24"/>
          <w:szCs w:val="24"/>
        </w:rPr>
      </w:pPr>
      <w:r w:rsidRPr="00B569B8">
        <w:rPr>
          <w:rFonts w:ascii="Times New Roman" w:hAnsi="Times New Roman" w:cs="Times New Roman"/>
          <w:sz w:val="24"/>
          <w:szCs w:val="24"/>
        </w:rPr>
        <w:tab/>
      </w:r>
      <w:r w:rsidRPr="00B569B8">
        <w:rPr>
          <w:rFonts w:ascii="Times New Roman" w:hAnsi="Times New Roman" w:cs="Times New Roman"/>
          <w:sz w:val="24"/>
          <w:szCs w:val="24"/>
        </w:rPr>
        <w:tab/>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 tentang Perseroan </w:t>
      </w:r>
      <w:r w:rsidR="00A81B38">
        <w:rPr>
          <w:rFonts w:ascii="Times New Roman" w:hAnsi="Times New Roman" w:cs="Times New Roman"/>
          <w:sz w:val="24"/>
          <w:szCs w:val="24"/>
        </w:rPr>
        <w:t>t</w:t>
      </w:r>
      <w:r w:rsidRPr="00B569B8">
        <w:rPr>
          <w:rFonts w:ascii="Times New Roman" w:hAnsi="Times New Roman" w:cs="Times New Roman"/>
          <w:sz w:val="24"/>
          <w:szCs w:val="24"/>
        </w:rPr>
        <w:t xml:space="preserve">erbatas dapat menunjukkan dan merumuskan pengertian Perseroan terbatas adalah badan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Persekutuan modal, didirikan berdasarkan perjanjian, melakukan kegiatan usaha dengan modal dasar yang seluruhnya terbagai dalam saham-saham dan </w:t>
      </w:r>
      <w:r w:rsidRPr="00B569B8">
        <w:rPr>
          <w:rFonts w:ascii="Times New Roman" w:hAnsi="Times New Roman" w:cs="Times New Roman"/>
          <w:sz w:val="24"/>
          <w:szCs w:val="24"/>
        </w:rPr>
        <w:lastRenderedPageBreak/>
        <w:t xml:space="preserve">memenuhi persyaratan yang ditetapkan dalam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serta peraturan pelaksanaannya.</w:t>
      </w:r>
    </w:p>
    <w:p w14:paraId="1AC2536C" w14:textId="06FB596F" w:rsidR="00633418" w:rsidRDefault="00633418" w:rsidP="000202C4">
      <w:pPr>
        <w:pStyle w:val="ListParagraph"/>
        <w:spacing w:after="0" w:line="480" w:lineRule="auto"/>
        <w:ind w:left="0" w:hanging="720"/>
        <w:jc w:val="both"/>
        <w:rPr>
          <w:rFonts w:ascii="Times New Roman" w:hAnsi="Times New Roman" w:cs="Times New Roman"/>
          <w:sz w:val="24"/>
          <w:szCs w:val="24"/>
        </w:rPr>
      </w:pPr>
      <w:r w:rsidRPr="00B569B8">
        <w:rPr>
          <w:rFonts w:ascii="Times New Roman" w:hAnsi="Times New Roman" w:cs="Times New Roman"/>
          <w:sz w:val="24"/>
          <w:szCs w:val="24"/>
        </w:rPr>
        <w:tab/>
      </w:r>
      <w:r w:rsidR="00332612" w:rsidRPr="00B569B8">
        <w:rPr>
          <w:rFonts w:ascii="Times New Roman" w:hAnsi="Times New Roman" w:cs="Times New Roman"/>
          <w:sz w:val="24"/>
          <w:szCs w:val="24"/>
        </w:rPr>
        <w:t xml:space="preserve">Dalam rumusan pengertian diatas menunjukkan terdapat </w:t>
      </w:r>
      <w:r w:rsidR="00DC18E8" w:rsidRPr="00B569B8">
        <w:rPr>
          <w:rFonts w:ascii="Times New Roman" w:hAnsi="Times New Roman" w:cs="Times New Roman"/>
          <w:sz w:val="24"/>
          <w:szCs w:val="24"/>
        </w:rPr>
        <w:t xml:space="preserve">5(lima ) unsur dalam teori pengertian Perseroan terbatas (PT) yaitu merupakan badan </w:t>
      </w:r>
      <w:r w:rsidR="00AC1419" w:rsidRPr="00B569B8">
        <w:rPr>
          <w:rFonts w:ascii="Times New Roman" w:hAnsi="Times New Roman" w:cs="Times New Roman"/>
          <w:sz w:val="24"/>
          <w:szCs w:val="24"/>
        </w:rPr>
        <w:t>Hukum</w:t>
      </w:r>
      <w:r w:rsidR="00DC18E8" w:rsidRPr="00B569B8">
        <w:rPr>
          <w:rFonts w:ascii="Times New Roman" w:hAnsi="Times New Roman" w:cs="Times New Roman"/>
          <w:sz w:val="24"/>
          <w:szCs w:val="24"/>
        </w:rPr>
        <w:t>, adanya modal Perseroan yang terbagi dalam saham, didirikan dengan perjanjian</w:t>
      </w:r>
      <w:r w:rsidR="00A00C69" w:rsidRPr="00B569B8">
        <w:rPr>
          <w:rFonts w:ascii="Times New Roman" w:hAnsi="Times New Roman" w:cs="Times New Roman"/>
          <w:sz w:val="24"/>
          <w:szCs w:val="24"/>
        </w:rPr>
        <w:t xml:space="preserve">, </w:t>
      </w:r>
      <w:r w:rsidR="00DC18E8" w:rsidRPr="00B569B8">
        <w:rPr>
          <w:rFonts w:ascii="Times New Roman" w:hAnsi="Times New Roman" w:cs="Times New Roman"/>
          <w:sz w:val="24"/>
          <w:szCs w:val="24"/>
        </w:rPr>
        <w:t>melakukan kegiatan Perusahaan Perseroan terbatas</w:t>
      </w:r>
      <w:r w:rsidR="00A00C69" w:rsidRPr="00B569B8">
        <w:rPr>
          <w:rFonts w:ascii="Times New Roman" w:hAnsi="Times New Roman" w:cs="Times New Roman"/>
          <w:sz w:val="24"/>
          <w:szCs w:val="24"/>
        </w:rPr>
        <w:t xml:space="preserve"> dan </w:t>
      </w:r>
      <w:r w:rsidR="00DC18E8" w:rsidRPr="00B569B8">
        <w:rPr>
          <w:rFonts w:ascii="Times New Roman" w:hAnsi="Times New Roman" w:cs="Times New Roman"/>
          <w:sz w:val="24"/>
          <w:szCs w:val="24"/>
        </w:rPr>
        <w:t xml:space="preserve"> memenuhi persyaratan.</w:t>
      </w:r>
      <w:r w:rsidR="00AC6D80" w:rsidRPr="00B569B8">
        <w:rPr>
          <w:rFonts w:ascii="Times New Roman" w:hAnsi="Times New Roman" w:cs="Times New Roman"/>
          <w:sz w:val="24"/>
          <w:szCs w:val="24"/>
        </w:rPr>
        <w:t xml:space="preserve">, </w:t>
      </w:r>
      <w:r w:rsidR="00DC18E8" w:rsidRPr="00B569B8">
        <w:rPr>
          <w:rFonts w:ascii="Times New Roman" w:hAnsi="Times New Roman" w:cs="Times New Roman"/>
          <w:sz w:val="24"/>
          <w:szCs w:val="24"/>
        </w:rPr>
        <w:t>Modal Perseroan terbatas</w:t>
      </w:r>
      <w:r w:rsidR="00AC6D80" w:rsidRPr="00B569B8">
        <w:rPr>
          <w:rFonts w:ascii="Times New Roman" w:hAnsi="Times New Roman" w:cs="Times New Roman"/>
          <w:sz w:val="24"/>
          <w:szCs w:val="24"/>
        </w:rPr>
        <w:t xml:space="preserve"> yang pengaturannya diatur dalam  </w:t>
      </w:r>
      <w:r w:rsidR="00DC18E8" w:rsidRPr="00B569B8">
        <w:rPr>
          <w:rFonts w:ascii="Times New Roman" w:hAnsi="Times New Roman" w:cs="Times New Roman"/>
          <w:sz w:val="24"/>
          <w:szCs w:val="24"/>
        </w:rPr>
        <w:t xml:space="preserve">Pasal 31 sampai pasal 62 </w:t>
      </w:r>
      <w:r w:rsidR="00901CE0" w:rsidRPr="00B569B8">
        <w:rPr>
          <w:rFonts w:ascii="Times New Roman" w:hAnsi="Times New Roman" w:cs="Times New Roman"/>
          <w:sz w:val="24"/>
          <w:szCs w:val="24"/>
        </w:rPr>
        <w:t>Undang-Undang</w:t>
      </w:r>
      <w:r w:rsidR="00DC18E8"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DC18E8"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DC18E8" w:rsidRPr="00B569B8">
        <w:rPr>
          <w:rFonts w:ascii="Times New Roman" w:hAnsi="Times New Roman" w:cs="Times New Roman"/>
          <w:sz w:val="24"/>
          <w:szCs w:val="24"/>
        </w:rPr>
        <w:t xml:space="preserve"> 2007, mengatur tentang modal Perseroan terbatas yang terdiri dari </w:t>
      </w:r>
      <w:r w:rsidR="00AC6D80" w:rsidRPr="00B569B8">
        <w:rPr>
          <w:rFonts w:ascii="Times New Roman" w:hAnsi="Times New Roman" w:cs="Times New Roman"/>
          <w:sz w:val="24"/>
          <w:szCs w:val="24"/>
        </w:rPr>
        <w:t>nilai nominal saham paling sedikit Rp 50.000,000,- (Lima puluh juta rupiah),</w:t>
      </w:r>
      <w:r w:rsidR="00A00C69" w:rsidRPr="00B569B8">
        <w:rPr>
          <w:rFonts w:ascii="Times New Roman" w:hAnsi="Times New Roman" w:cs="Times New Roman"/>
          <w:sz w:val="24"/>
          <w:szCs w:val="24"/>
        </w:rPr>
        <w:t xml:space="preserve"> </w:t>
      </w:r>
      <w:r w:rsidR="00AC6D80" w:rsidRPr="00B569B8">
        <w:rPr>
          <w:rFonts w:ascii="Times New Roman" w:hAnsi="Times New Roman" w:cs="Times New Roman"/>
          <w:sz w:val="24"/>
          <w:szCs w:val="24"/>
        </w:rPr>
        <w:t>dalam sebuah organisasi Perusahaan Perseroan terbatas</w:t>
      </w:r>
      <w:r w:rsidRPr="00B569B8">
        <w:rPr>
          <w:rFonts w:ascii="Times New Roman" w:hAnsi="Times New Roman" w:cs="Times New Roman"/>
          <w:sz w:val="24"/>
          <w:szCs w:val="24"/>
        </w:rPr>
        <w:t>.</w:t>
      </w:r>
    </w:p>
    <w:p w14:paraId="2E211325" w14:textId="77777777" w:rsidR="00A81B38" w:rsidRPr="00B569B8" w:rsidRDefault="00A81B38" w:rsidP="000202C4">
      <w:pPr>
        <w:pStyle w:val="ListParagraph"/>
        <w:spacing w:after="0" w:line="480" w:lineRule="auto"/>
        <w:ind w:left="0" w:hanging="720"/>
        <w:jc w:val="both"/>
        <w:rPr>
          <w:rFonts w:ascii="Times New Roman" w:hAnsi="Times New Roman" w:cs="Times New Roman"/>
          <w:sz w:val="24"/>
          <w:szCs w:val="24"/>
        </w:rPr>
      </w:pPr>
    </w:p>
    <w:p w14:paraId="69DBA4C1" w14:textId="5B7E556E" w:rsidR="00304C0D" w:rsidRDefault="00633418" w:rsidP="00CA657D">
      <w:pPr>
        <w:pStyle w:val="ListParagraph"/>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t>S</w:t>
      </w:r>
      <w:r w:rsidR="00B3004A" w:rsidRPr="00B569B8">
        <w:rPr>
          <w:rFonts w:ascii="Times New Roman" w:hAnsi="Times New Roman" w:cs="Times New Roman"/>
          <w:sz w:val="24"/>
          <w:szCs w:val="24"/>
        </w:rPr>
        <w:t xml:space="preserve">ecara jelas struktur pengorganisasian terdiri dari </w:t>
      </w:r>
      <w:proofErr w:type="gramStart"/>
      <w:r w:rsidR="00B3004A" w:rsidRPr="00B569B8">
        <w:rPr>
          <w:rFonts w:ascii="Times New Roman" w:hAnsi="Times New Roman" w:cs="Times New Roman"/>
          <w:sz w:val="24"/>
          <w:szCs w:val="24"/>
        </w:rPr>
        <w:t>pemegang  saham</w:t>
      </w:r>
      <w:proofErr w:type="gramEnd"/>
      <w:r w:rsidR="00B3004A" w:rsidRPr="00B569B8">
        <w:rPr>
          <w:rFonts w:ascii="Times New Roman" w:hAnsi="Times New Roman" w:cs="Times New Roman"/>
          <w:sz w:val="24"/>
          <w:szCs w:val="24"/>
        </w:rPr>
        <w:t xml:space="preserve"> (RUPS) yang memiliki modal awal  dalam pendirian Perusahaan Perseroan terbatas, Direk</w:t>
      </w:r>
      <w:r w:rsidR="00D03288" w:rsidRPr="00B569B8">
        <w:rPr>
          <w:rFonts w:ascii="Times New Roman" w:hAnsi="Times New Roman" w:cs="Times New Roman"/>
          <w:sz w:val="24"/>
          <w:szCs w:val="24"/>
        </w:rPr>
        <w:t>tur</w:t>
      </w:r>
      <w:r w:rsidR="00B3004A" w:rsidRPr="00B569B8">
        <w:rPr>
          <w:rFonts w:ascii="Times New Roman" w:hAnsi="Times New Roman" w:cs="Times New Roman"/>
          <w:sz w:val="24"/>
          <w:szCs w:val="24"/>
        </w:rPr>
        <w:t xml:space="preserve"> dan Komisaris merupakan organ organisasi Perusahaan berdasarkan mandatorial untuk kepengurusan dan pengelolaan Perusahaan Perseroan terbatas sesuai dengan anggaran dasa</w:t>
      </w:r>
      <w:r w:rsidR="00A81B38">
        <w:rPr>
          <w:rFonts w:ascii="Times New Roman" w:hAnsi="Times New Roman" w:cs="Times New Roman"/>
          <w:sz w:val="24"/>
          <w:szCs w:val="24"/>
        </w:rPr>
        <w:t xml:space="preserve">r </w:t>
      </w:r>
      <w:r w:rsidR="00B3004A" w:rsidRPr="00B569B8">
        <w:rPr>
          <w:rFonts w:ascii="Times New Roman" w:hAnsi="Times New Roman" w:cs="Times New Roman"/>
          <w:sz w:val="24"/>
          <w:szCs w:val="24"/>
        </w:rPr>
        <w:t>Perseroan</w:t>
      </w:r>
      <w:r w:rsidR="0024335F" w:rsidRPr="00B569B8">
        <w:rPr>
          <w:rFonts w:ascii="Times New Roman" w:hAnsi="Times New Roman" w:cs="Times New Roman"/>
          <w:sz w:val="24"/>
          <w:szCs w:val="24"/>
        </w:rPr>
        <w:t xml:space="preserve">. oleh sebab itu, dari karateristik pengelolaan Perusahaan </w:t>
      </w:r>
      <w:r w:rsidR="00A81B38">
        <w:rPr>
          <w:rFonts w:ascii="Times New Roman" w:hAnsi="Times New Roman" w:cs="Times New Roman"/>
          <w:sz w:val="24"/>
          <w:szCs w:val="24"/>
        </w:rPr>
        <w:t>p</w:t>
      </w:r>
      <w:r w:rsidR="0024335F" w:rsidRPr="00B569B8">
        <w:rPr>
          <w:rFonts w:ascii="Times New Roman" w:hAnsi="Times New Roman" w:cs="Times New Roman"/>
          <w:sz w:val="24"/>
          <w:szCs w:val="24"/>
        </w:rPr>
        <w:t>erseroan yang terbatas pemegang saham tidak bertanggung jawab secara pribadinya atas perikatan</w:t>
      </w:r>
      <w:r w:rsidR="00831EC0" w:rsidRPr="00B569B8">
        <w:rPr>
          <w:rFonts w:ascii="Times New Roman" w:hAnsi="Times New Roman" w:cs="Times New Roman"/>
          <w:sz w:val="24"/>
          <w:szCs w:val="24"/>
        </w:rPr>
        <w:t xml:space="preserve"> diluar maupun didalam Perusahaan Perseroan </w:t>
      </w:r>
      <w:r w:rsidR="00A81B38">
        <w:rPr>
          <w:rFonts w:ascii="Times New Roman" w:hAnsi="Times New Roman" w:cs="Times New Roman"/>
          <w:sz w:val="24"/>
          <w:szCs w:val="24"/>
        </w:rPr>
        <w:t>t</w:t>
      </w:r>
      <w:r w:rsidR="00831EC0" w:rsidRPr="00B569B8">
        <w:rPr>
          <w:rFonts w:ascii="Times New Roman" w:hAnsi="Times New Roman" w:cs="Times New Roman"/>
          <w:sz w:val="24"/>
          <w:szCs w:val="24"/>
        </w:rPr>
        <w:t xml:space="preserve">erbatas </w:t>
      </w:r>
      <w:r w:rsidR="0024335F" w:rsidRPr="00B569B8">
        <w:rPr>
          <w:rFonts w:ascii="Times New Roman" w:hAnsi="Times New Roman" w:cs="Times New Roman"/>
          <w:sz w:val="24"/>
          <w:szCs w:val="24"/>
        </w:rPr>
        <w:t>dibuat atas nama Perseroan</w:t>
      </w:r>
      <w:r w:rsidR="00423525" w:rsidRPr="00B569B8">
        <w:rPr>
          <w:rFonts w:ascii="Times New Roman" w:hAnsi="Times New Roman" w:cs="Times New Roman"/>
          <w:sz w:val="24"/>
          <w:szCs w:val="24"/>
        </w:rPr>
        <w:t>, dan secara jelas</w:t>
      </w:r>
      <w:r w:rsidR="00831EC0" w:rsidRPr="00B569B8">
        <w:rPr>
          <w:rFonts w:ascii="Times New Roman" w:hAnsi="Times New Roman" w:cs="Times New Roman"/>
          <w:sz w:val="24"/>
          <w:szCs w:val="24"/>
        </w:rPr>
        <w:t xml:space="preserve"> </w:t>
      </w:r>
      <w:r w:rsidR="0024335F" w:rsidRPr="00B569B8">
        <w:rPr>
          <w:rFonts w:ascii="Times New Roman" w:hAnsi="Times New Roman" w:cs="Times New Roman"/>
          <w:sz w:val="24"/>
          <w:szCs w:val="24"/>
        </w:rPr>
        <w:t xml:space="preserve">tidak bertanggung jawab atas kerugian Perusahaan Perseroan </w:t>
      </w:r>
      <w:r w:rsidR="00A81B38">
        <w:rPr>
          <w:rFonts w:ascii="Times New Roman" w:hAnsi="Times New Roman" w:cs="Times New Roman"/>
          <w:sz w:val="24"/>
          <w:szCs w:val="24"/>
        </w:rPr>
        <w:t>t</w:t>
      </w:r>
      <w:r w:rsidR="0024335F" w:rsidRPr="00B569B8">
        <w:rPr>
          <w:rFonts w:ascii="Times New Roman" w:hAnsi="Times New Roman" w:cs="Times New Roman"/>
          <w:sz w:val="24"/>
          <w:szCs w:val="24"/>
        </w:rPr>
        <w:t>erbatas melebihi saha</w:t>
      </w:r>
      <w:r w:rsidR="00CA657D">
        <w:rPr>
          <w:rFonts w:ascii="Times New Roman" w:hAnsi="Times New Roman" w:cs="Times New Roman"/>
          <w:sz w:val="24"/>
          <w:szCs w:val="24"/>
        </w:rPr>
        <w:t xml:space="preserve">am </w:t>
      </w:r>
      <w:r w:rsidR="0024335F" w:rsidRPr="00B569B8">
        <w:rPr>
          <w:rFonts w:ascii="Times New Roman" w:hAnsi="Times New Roman" w:cs="Times New Roman"/>
          <w:sz w:val="24"/>
          <w:szCs w:val="24"/>
        </w:rPr>
        <w:lastRenderedPageBreak/>
        <w:t>yang dimiliki Perseroan</w:t>
      </w:r>
      <w:r w:rsidRPr="00B569B8">
        <w:rPr>
          <w:rFonts w:ascii="Times New Roman" w:hAnsi="Times New Roman" w:cs="Times New Roman"/>
          <w:sz w:val="24"/>
          <w:szCs w:val="24"/>
        </w:rPr>
        <w:t xml:space="preserve">, artinya harta pribadi organ-organ Perseroan </w:t>
      </w:r>
      <w:r w:rsidR="00A81B38">
        <w:rPr>
          <w:rFonts w:ascii="Times New Roman" w:hAnsi="Times New Roman" w:cs="Times New Roman"/>
          <w:sz w:val="24"/>
          <w:szCs w:val="24"/>
        </w:rPr>
        <w:t>t</w:t>
      </w:r>
      <w:r w:rsidRPr="00B569B8">
        <w:rPr>
          <w:rFonts w:ascii="Times New Roman" w:hAnsi="Times New Roman" w:cs="Times New Roman"/>
          <w:sz w:val="24"/>
          <w:szCs w:val="24"/>
        </w:rPr>
        <w:t xml:space="preserve">erbatas secara terpisah dengan harta kebendaan Perusahaan Perseroan </w:t>
      </w:r>
      <w:proofErr w:type="gramStart"/>
      <w:r w:rsidR="00A81B38">
        <w:rPr>
          <w:rFonts w:ascii="Times New Roman" w:hAnsi="Times New Roman" w:cs="Times New Roman"/>
          <w:sz w:val="24"/>
          <w:szCs w:val="24"/>
        </w:rPr>
        <w:t>t</w:t>
      </w:r>
      <w:r w:rsidRPr="00B569B8">
        <w:rPr>
          <w:rFonts w:ascii="Times New Roman" w:hAnsi="Times New Roman" w:cs="Times New Roman"/>
          <w:sz w:val="24"/>
          <w:szCs w:val="24"/>
        </w:rPr>
        <w:t xml:space="preserve">erbatas </w:t>
      </w:r>
      <w:r w:rsidR="004376C1" w:rsidRPr="00B569B8">
        <w:rPr>
          <w:rFonts w:ascii="Times New Roman" w:hAnsi="Times New Roman" w:cs="Times New Roman"/>
          <w:sz w:val="24"/>
          <w:szCs w:val="24"/>
        </w:rPr>
        <w:t>.</w:t>
      </w:r>
      <w:proofErr w:type="gramEnd"/>
      <w:r w:rsidR="00F85BCF" w:rsidRPr="00B569B8">
        <w:rPr>
          <w:rStyle w:val="FootnoteReference"/>
          <w:rFonts w:ascii="Times New Roman" w:hAnsi="Times New Roman" w:cs="Times New Roman"/>
          <w:sz w:val="24"/>
          <w:szCs w:val="24"/>
        </w:rPr>
        <w:footnoteReference w:id="51"/>
      </w:r>
    </w:p>
    <w:p w14:paraId="13B8F1CF" w14:textId="77777777" w:rsidR="00CA657D" w:rsidRPr="00B569B8" w:rsidRDefault="00CA657D" w:rsidP="00CA657D">
      <w:pPr>
        <w:pStyle w:val="ListParagraph"/>
        <w:spacing w:after="0" w:line="480" w:lineRule="auto"/>
        <w:ind w:left="0"/>
        <w:jc w:val="both"/>
        <w:rPr>
          <w:rFonts w:ascii="Times New Roman" w:hAnsi="Times New Roman" w:cs="Times New Roman"/>
          <w:sz w:val="24"/>
          <w:szCs w:val="24"/>
        </w:rPr>
      </w:pPr>
    </w:p>
    <w:p w14:paraId="79EE2C59" w14:textId="77777777" w:rsidR="00A81B38" w:rsidRDefault="00BC2853">
      <w:pPr>
        <w:pStyle w:val="Heading3"/>
        <w:numPr>
          <w:ilvl w:val="0"/>
          <w:numId w:val="7"/>
        </w:numPr>
        <w:rPr>
          <w:rFonts w:ascii="Times New Roman" w:hAnsi="Times New Roman" w:cs="Times New Roman"/>
          <w:b/>
          <w:bCs/>
          <w:color w:val="auto"/>
        </w:rPr>
      </w:pPr>
      <w:bookmarkStart w:id="29" w:name="_Toc166708486"/>
      <w:r w:rsidRPr="00B569B8">
        <w:rPr>
          <w:rFonts w:ascii="Times New Roman" w:hAnsi="Times New Roman" w:cs="Times New Roman"/>
          <w:b/>
          <w:bCs/>
          <w:color w:val="auto"/>
        </w:rPr>
        <w:t>T</w:t>
      </w:r>
      <w:r w:rsidR="007D0F1B" w:rsidRPr="00B569B8">
        <w:rPr>
          <w:rFonts w:ascii="Times New Roman" w:hAnsi="Times New Roman" w:cs="Times New Roman"/>
          <w:b/>
          <w:bCs/>
          <w:color w:val="auto"/>
        </w:rPr>
        <w:t>e</w:t>
      </w:r>
      <w:r w:rsidRPr="00B569B8">
        <w:rPr>
          <w:rFonts w:ascii="Times New Roman" w:hAnsi="Times New Roman" w:cs="Times New Roman"/>
          <w:b/>
          <w:bCs/>
          <w:color w:val="auto"/>
        </w:rPr>
        <w:t xml:space="preserve">ori Perlindungan </w:t>
      </w:r>
      <w:r w:rsidR="00AC1419" w:rsidRPr="00B569B8">
        <w:rPr>
          <w:rFonts w:ascii="Times New Roman" w:hAnsi="Times New Roman" w:cs="Times New Roman"/>
          <w:b/>
          <w:bCs/>
          <w:color w:val="auto"/>
        </w:rPr>
        <w:t>Hukum</w:t>
      </w:r>
      <w:bookmarkEnd w:id="29"/>
      <w:r w:rsidR="002F2E9C" w:rsidRPr="00B569B8">
        <w:rPr>
          <w:rFonts w:ascii="Times New Roman" w:hAnsi="Times New Roman" w:cs="Times New Roman"/>
          <w:b/>
          <w:bCs/>
          <w:color w:val="auto"/>
        </w:rPr>
        <w:t xml:space="preserve"> </w:t>
      </w:r>
    </w:p>
    <w:p w14:paraId="6C25C311" w14:textId="77777777" w:rsidR="000A51D7" w:rsidRPr="000A51D7" w:rsidRDefault="000A51D7" w:rsidP="000A51D7"/>
    <w:p w14:paraId="527EE865" w14:textId="0E9226A1" w:rsidR="000A01AD" w:rsidRPr="00B50938" w:rsidRDefault="00143B1B" w:rsidP="00B50938">
      <w:pPr>
        <w:spacing w:line="480" w:lineRule="auto"/>
        <w:jc w:val="both"/>
        <w:rPr>
          <w:rFonts w:asciiTheme="majorBidi" w:hAnsiTheme="majorBidi" w:cstheme="majorBidi"/>
          <w:b/>
          <w:bCs/>
          <w:sz w:val="24"/>
          <w:szCs w:val="24"/>
        </w:rPr>
      </w:pPr>
      <w:r>
        <w:tab/>
      </w:r>
      <w:r w:rsidR="000A01AD" w:rsidRPr="00B50938">
        <w:rPr>
          <w:rFonts w:asciiTheme="majorBidi" w:hAnsiTheme="majorBidi" w:cstheme="majorBidi"/>
          <w:sz w:val="24"/>
          <w:szCs w:val="24"/>
        </w:rPr>
        <w:t>P</w:t>
      </w:r>
      <w:r w:rsidR="004376C1" w:rsidRPr="00B50938">
        <w:rPr>
          <w:rFonts w:asciiTheme="majorBidi" w:hAnsiTheme="majorBidi" w:cstheme="majorBidi"/>
          <w:sz w:val="24"/>
          <w:szCs w:val="24"/>
        </w:rPr>
        <w:t xml:space="preserve">aham </w:t>
      </w:r>
      <w:r w:rsidR="000A01AD" w:rsidRPr="00B50938">
        <w:rPr>
          <w:rFonts w:asciiTheme="majorBidi" w:hAnsiTheme="majorBidi" w:cstheme="majorBidi"/>
          <w:sz w:val="24"/>
          <w:szCs w:val="24"/>
        </w:rPr>
        <w:t>N</w:t>
      </w:r>
      <w:r w:rsidR="004376C1" w:rsidRPr="00B50938">
        <w:rPr>
          <w:rFonts w:asciiTheme="majorBidi" w:hAnsiTheme="majorBidi" w:cstheme="majorBidi"/>
          <w:sz w:val="24"/>
          <w:szCs w:val="24"/>
        </w:rPr>
        <w:t xml:space="preserve">egara </w:t>
      </w:r>
      <w:r w:rsidR="00AC1419" w:rsidRPr="00B50938">
        <w:rPr>
          <w:rFonts w:asciiTheme="majorBidi" w:hAnsiTheme="majorBidi" w:cstheme="majorBidi"/>
          <w:sz w:val="24"/>
          <w:szCs w:val="24"/>
        </w:rPr>
        <w:t>Hukum</w:t>
      </w:r>
      <w:r w:rsidR="004376C1" w:rsidRPr="00B50938">
        <w:rPr>
          <w:rFonts w:asciiTheme="majorBidi" w:hAnsiTheme="majorBidi" w:cstheme="majorBidi"/>
          <w:sz w:val="24"/>
          <w:szCs w:val="24"/>
        </w:rPr>
        <w:t xml:space="preserve"> pada umumnya berangkat dari prinsip dasar ciri khas sebagai </w:t>
      </w:r>
      <w:r w:rsidR="000A01AD" w:rsidRPr="00B50938">
        <w:rPr>
          <w:rFonts w:asciiTheme="majorBidi" w:hAnsiTheme="majorBidi" w:cstheme="majorBidi"/>
          <w:sz w:val="24"/>
          <w:szCs w:val="24"/>
        </w:rPr>
        <w:t>N</w:t>
      </w:r>
      <w:r w:rsidR="004376C1" w:rsidRPr="00B50938">
        <w:rPr>
          <w:rFonts w:asciiTheme="majorBidi" w:hAnsiTheme="majorBidi" w:cstheme="majorBidi"/>
          <w:sz w:val="24"/>
          <w:szCs w:val="24"/>
        </w:rPr>
        <w:t xml:space="preserve">egara </w:t>
      </w:r>
      <w:r w:rsidR="00AC1419" w:rsidRPr="00B50938">
        <w:rPr>
          <w:rFonts w:asciiTheme="majorBidi" w:hAnsiTheme="majorBidi" w:cstheme="majorBidi"/>
          <w:sz w:val="24"/>
          <w:szCs w:val="24"/>
        </w:rPr>
        <w:t>Hukum</w:t>
      </w:r>
      <w:r w:rsidR="004376C1" w:rsidRPr="00B50938">
        <w:rPr>
          <w:rFonts w:asciiTheme="majorBidi" w:hAnsiTheme="majorBidi" w:cstheme="majorBidi"/>
          <w:sz w:val="24"/>
          <w:szCs w:val="24"/>
        </w:rPr>
        <w:t xml:space="preserve"> yang menyebutkan bahwa </w:t>
      </w:r>
      <w:r w:rsidR="000A01AD" w:rsidRPr="00B50938">
        <w:rPr>
          <w:rFonts w:asciiTheme="majorBidi" w:hAnsiTheme="majorBidi" w:cstheme="majorBidi"/>
          <w:sz w:val="24"/>
          <w:szCs w:val="24"/>
        </w:rPr>
        <w:t>N</w:t>
      </w:r>
      <w:r w:rsidR="004376C1" w:rsidRPr="00B50938">
        <w:rPr>
          <w:rFonts w:asciiTheme="majorBidi" w:hAnsiTheme="majorBidi" w:cstheme="majorBidi"/>
          <w:sz w:val="24"/>
          <w:szCs w:val="24"/>
        </w:rPr>
        <w:t xml:space="preserve">egara memberikan perlindungan kepada warga </w:t>
      </w:r>
      <w:r w:rsidR="000A01AD" w:rsidRPr="00B50938">
        <w:rPr>
          <w:rFonts w:asciiTheme="majorBidi" w:hAnsiTheme="majorBidi" w:cstheme="majorBidi"/>
          <w:sz w:val="24"/>
          <w:szCs w:val="24"/>
        </w:rPr>
        <w:t>Ne</w:t>
      </w:r>
      <w:r w:rsidR="004376C1" w:rsidRPr="00B50938">
        <w:rPr>
          <w:rFonts w:asciiTheme="majorBidi" w:hAnsiTheme="majorBidi" w:cstheme="majorBidi"/>
          <w:sz w:val="24"/>
          <w:szCs w:val="24"/>
        </w:rPr>
        <w:t>garanya dengan cara yang berbeda-beda.</w:t>
      </w:r>
      <w:r w:rsidR="006954F5" w:rsidRPr="00B50938">
        <w:rPr>
          <w:rStyle w:val="FootnoteReference"/>
          <w:rFonts w:asciiTheme="majorBidi" w:hAnsiTheme="majorBidi" w:cstheme="majorBidi"/>
          <w:sz w:val="24"/>
          <w:szCs w:val="24"/>
        </w:rPr>
        <w:footnoteReference w:id="52"/>
      </w:r>
      <w:r w:rsidR="004376C1" w:rsidRPr="00B50938">
        <w:rPr>
          <w:rFonts w:asciiTheme="majorBidi" w:hAnsiTheme="majorBidi" w:cstheme="majorBidi"/>
          <w:sz w:val="24"/>
          <w:szCs w:val="24"/>
        </w:rPr>
        <w:t xml:space="preserve"> sebagai </w:t>
      </w:r>
      <w:r w:rsidR="000A01AD" w:rsidRPr="00B50938">
        <w:rPr>
          <w:rFonts w:asciiTheme="majorBidi" w:hAnsiTheme="majorBidi" w:cstheme="majorBidi"/>
          <w:sz w:val="24"/>
          <w:szCs w:val="24"/>
        </w:rPr>
        <w:t>N</w:t>
      </w:r>
      <w:r w:rsidR="004376C1" w:rsidRPr="00B50938">
        <w:rPr>
          <w:rFonts w:asciiTheme="majorBidi" w:hAnsiTheme="majorBidi" w:cstheme="majorBidi"/>
          <w:sz w:val="24"/>
          <w:szCs w:val="24"/>
        </w:rPr>
        <w:t xml:space="preserve">egara </w:t>
      </w:r>
      <w:r w:rsidR="00AC1419" w:rsidRPr="00B50938">
        <w:rPr>
          <w:rFonts w:asciiTheme="majorBidi" w:hAnsiTheme="majorBidi" w:cstheme="majorBidi"/>
          <w:sz w:val="24"/>
          <w:szCs w:val="24"/>
        </w:rPr>
        <w:t>Hukum</w:t>
      </w:r>
      <w:r w:rsidR="004376C1" w:rsidRPr="00B50938">
        <w:rPr>
          <w:rFonts w:asciiTheme="majorBidi" w:hAnsiTheme="majorBidi" w:cstheme="majorBidi"/>
          <w:sz w:val="24"/>
          <w:szCs w:val="24"/>
        </w:rPr>
        <w:t xml:space="preserve"> adalah pengertian yang berkembang dari reaksi masa lampau yang memiliki sumber reaksi dari sejarah dan perkembangan suatu bangsa yang tidak terlupakan, suatu </w:t>
      </w:r>
      <w:r w:rsidR="000A01AD" w:rsidRPr="00B50938">
        <w:rPr>
          <w:rFonts w:asciiTheme="majorBidi" w:hAnsiTheme="majorBidi" w:cstheme="majorBidi"/>
          <w:sz w:val="24"/>
          <w:szCs w:val="24"/>
        </w:rPr>
        <w:t>N</w:t>
      </w:r>
      <w:r w:rsidR="004376C1" w:rsidRPr="00B50938">
        <w:rPr>
          <w:rFonts w:asciiTheme="majorBidi" w:hAnsiTheme="majorBidi" w:cstheme="majorBidi"/>
          <w:sz w:val="24"/>
          <w:szCs w:val="24"/>
        </w:rPr>
        <w:t xml:space="preserve">egara dapat dikatakan sebagai </w:t>
      </w:r>
      <w:r w:rsidR="000A01AD" w:rsidRPr="00B50938">
        <w:rPr>
          <w:rFonts w:asciiTheme="majorBidi" w:hAnsiTheme="majorBidi" w:cstheme="majorBidi"/>
          <w:sz w:val="24"/>
          <w:szCs w:val="24"/>
        </w:rPr>
        <w:t>N</w:t>
      </w:r>
      <w:r w:rsidR="004376C1" w:rsidRPr="00B50938">
        <w:rPr>
          <w:rFonts w:asciiTheme="majorBidi" w:hAnsiTheme="majorBidi" w:cstheme="majorBidi"/>
          <w:sz w:val="24"/>
          <w:szCs w:val="24"/>
        </w:rPr>
        <w:t xml:space="preserve">egara </w:t>
      </w:r>
      <w:r w:rsidR="00AC1419" w:rsidRPr="00B50938">
        <w:rPr>
          <w:rFonts w:asciiTheme="majorBidi" w:hAnsiTheme="majorBidi" w:cstheme="majorBidi"/>
          <w:sz w:val="24"/>
          <w:szCs w:val="24"/>
        </w:rPr>
        <w:t>Hukum</w:t>
      </w:r>
      <w:r w:rsidR="004376C1" w:rsidRPr="00B50938">
        <w:rPr>
          <w:rFonts w:asciiTheme="majorBidi" w:hAnsiTheme="majorBidi" w:cstheme="majorBidi"/>
          <w:sz w:val="24"/>
          <w:szCs w:val="24"/>
        </w:rPr>
        <w:t xml:space="preserve"> apabila  unsur supremasi </w:t>
      </w:r>
      <w:r w:rsidR="00AC1419" w:rsidRPr="00B50938">
        <w:rPr>
          <w:rFonts w:asciiTheme="majorBidi" w:hAnsiTheme="majorBidi" w:cstheme="majorBidi"/>
          <w:sz w:val="24"/>
          <w:szCs w:val="24"/>
        </w:rPr>
        <w:t>Hukum</w:t>
      </w:r>
      <w:r w:rsidR="004376C1" w:rsidRPr="00B50938">
        <w:rPr>
          <w:rFonts w:asciiTheme="majorBidi" w:hAnsiTheme="majorBidi" w:cstheme="majorBidi"/>
          <w:sz w:val="24"/>
          <w:szCs w:val="24"/>
        </w:rPr>
        <w:t xml:space="preserve"> dijadikan sebagai landasan penyelenggara </w:t>
      </w:r>
      <w:r w:rsidR="00E91DE5" w:rsidRPr="00B50938">
        <w:rPr>
          <w:rFonts w:asciiTheme="majorBidi" w:hAnsiTheme="majorBidi" w:cstheme="majorBidi"/>
          <w:sz w:val="24"/>
          <w:szCs w:val="24"/>
        </w:rPr>
        <w:t>N</w:t>
      </w:r>
      <w:r w:rsidR="004376C1" w:rsidRPr="00B50938">
        <w:rPr>
          <w:rFonts w:asciiTheme="majorBidi" w:hAnsiTheme="majorBidi" w:cstheme="majorBidi"/>
          <w:sz w:val="24"/>
          <w:szCs w:val="24"/>
        </w:rPr>
        <w:t xml:space="preserve">egara yaitu termasuk memelihara dan melindungi hak warga </w:t>
      </w:r>
      <w:r w:rsidR="000A01AD" w:rsidRPr="00B50938">
        <w:rPr>
          <w:rFonts w:asciiTheme="majorBidi" w:hAnsiTheme="majorBidi" w:cstheme="majorBidi"/>
          <w:sz w:val="24"/>
          <w:szCs w:val="24"/>
        </w:rPr>
        <w:t>N</w:t>
      </w:r>
      <w:r w:rsidR="004376C1" w:rsidRPr="00B50938">
        <w:rPr>
          <w:rFonts w:asciiTheme="majorBidi" w:hAnsiTheme="majorBidi" w:cstheme="majorBidi"/>
          <w:sz w:val="24"/>
          <w:szCs w:val="24"/>
        </w:rPr>
        <w:t>egaranya.</w:t>
      </w:r>
      <w:r w:rsidR="006954F5" w:rsidRPr="00B50938">
        <w:rPr>
          <w:rStyle w:val="FootnoteReference"/>
          <w:rFonts w:asciiTheme="majorBidi" w:hAnsiTheme="majorBidi" w:cstheme="majorBidi"/>
          <w:sz w:val="24"/>
          <w:szCs w:val="24"/>
        </w:rPr>
        <w:footnoteReference w:id="53"/>
      </w:r>
      <w:r w:rsidR="004376C1" w:rsidRPr="00B50938">
        <w:rPr>
          <w:rFonts w:asciiTheme="majorBidi" w:hAnsiTheme="majorBidi" w:cstheme="majorBidi"/>
          <w:sz w:val="24"/>
          <w:szCs w:val="24"/>
        </w:rPr>
        <w:t xml:space="preserve">  </w:t>
      </w:r>
    </w:p>
    <w:p w14:paraId="556C6C3F" w14:textId="66AFF5AD" w:rsidR="000A01AD" w:rsidRPr="00B569B8" w:rsidRDefault="000A01AD" w:rsidP="00E5092E">
      <w:pPr>
        <w:pStyle w:val="ListParagraph"/>
        <w:tabs>
          <w:tab w:val="left" w:pos="567"/>
        </w:tabs>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r w:rsidR="00160F54">
        <w:rPr>
          <w:rFonts w:ascii="Times New Roman" w:hAnsi="Times New Roman" w:cs="Times New Roman"/>
          <w:sz w:val="24"/>
          <w:szCs w:val="24"/>
        </w:rPr>
        <w:tab/>
      </w:r>
      <w:r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bahwa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itu bertujuan mengintegrasikan dan mengkoordinasikan berbagai kepentingan dalam masyarakat karena dalam lalu lintas kepentingan, perlindungan terhadap kepentingan tertentu membatasi berbagai kepentingan dipihak lain, kepentingan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mengurus hak dari kepentingan manusia. sehingga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memiliki otoritas tertinggi untuk menentukan kepentingan manusia yang perlu diatur dan dilindungi, </w:t>
      </w:r>
      <w:r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harus dilihat berbagai tahapan yakni </w:t>
      </w:r>
      <w:r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lahir dari suatu ketentuan </w:t>
      </w:r>
      <w:r w:rsidR="00AC1419" w:rsidRPr="00B569B8">
        <w:rPr>
          <w:rFonts w:ascii="Times New Roman" w:hAnsi="Times New Roman" w:cs="Times New Roman"/>
          <w:sz w:val="24"/>
          <w:szCs w:val="24"/>
        </w:rPr>
        <w:lastRenderedPageBreak/>
        <w:t>Hukum</w:t>
      </w:r>
      <w:r w:rsidR="004376C1" w:rsidRPr="00B569B8">
        <w:rPr>
          <w:rFonts w:ascii="Times New Roman" w:hAnsi="Times New Roman" w:cs="Times New Roman"/>
          <w:sz w:val="24"/>
          <w:szCs w:val="24"/>
        </w:rPr>
        <w:t xml:space="preserve"> dan segala </w:t>
      </w:r>
      <w:r w:rsidR="00143B1B">
        <w:rPr>
          <w:rFonts w:ascii="Times New Roman" w:hAnsi="Times New Roman" w:cs="Times New Roman"/>
          <w:sz w:val="24"/>
          <w:szCs w:val="24"/>
        </w:rPr>
        <w:t>p</w:t>
      </w:r>
      <w:r w:rsidR="004376C1" w:rsidRPr="00B569B8">
        <w:rPr>
          <w:rFonts w:ascii="Times New Roman" w:hAnsi="Times New Roman" w:cs="Times New Roman"/>
          <w:sz w:val="24"/>
          <w:szCs w:val="24"/>
        </w:rPr>
        <w:t xml:space="preserve">eraturan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yang diberikan oleh masyarakat yang pada dasarnya merupakan kesepakatan masyarakat tersebut untuk mengatur hubungan perilaku masyarakat dengan masyarakat, dan masyarakat dengan pemerintah yang dianggap mewakili kepentingan bersama.</w:t>
      </w:r>
      <w:r w:rsidR="00CC7D1A" w:rsidRPr="00B569B8">
        <w:rPr>
          <w:rStyle w:val="FootnoteReference"/>
          <w:rFonts w:ascii="Times New Roman" w:hAnsi="Times New Roman" w:cs="Times New Roman"/>
          <w:sz w:val="24"/>
          <w:szCs w:val="24"/>
        </w:rPr>
        <w:footnoteReference w:id="54"/>
      </w:r>
      <w:r w:rsidR="004376C1" w:rsidRPr="00B569B8">
        <w:rPr>
          <w:rFonts w:ascii="Times New Roman" w:hAnsi="Times New Roman" w:cs="Times New Roman"/>
          <w:sz w:val="24"/>
          <w:szCs w:val="24"/>
        </w:rPr>
        <w:t xml:space="preserve"> </w:t>
      </w:r>
    </w:p>
    <w:p w14:paraId="12A29536" w14:textId="77777777" w:rsidR="00482F47" w:rsidRPr="00B569B8" w:rsidRDefault="00482F47" w:rsidP="00E5092E">
      <w:pPr>
        <w:pStyle w:val="ListParagraph"/>
        <w:tabs>
          <w:tab w:val="left" w:pos="567"/>
        </w:tabs>
        <w:spacing w:after="0" w:line="480" w:lineRule="auto"/>
        <w:ind w:left="0"/>
        <w:jc w:val="both"/>
        <w:rPr>
          <w:rFonts w:ascii="Times New Roman" w:hAnsi="Times New Roman" w:cs="Times New Roman"/>
          <w:sz w:val="24"/>
          <w:szCs w:val="24"/>
        </w:rPr>
      </w:pPr>
    </w:p>
    <w:p w14:paraId="5B70053C" w14:textId="662F135B" w:rsidR="00A15A30" w:rsidRPr="00CA657D" w:rsidRDefault="00160F54" w:rsidP="00CA657D">
      <w:pPr>
        <w:pStyle w:val="ListParagraph"/>
        <w:tabs>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000A01AD" w:rsidRPr="00B569B8">
        <w:rPr>
          <w:rFonts w:ascii="Times New Roman" w:hAnsi="Times New Roman" w:cs="Times New Roman"/>
          <w:sz w:val="24"/>
          <w:szCs w:val="24"/>
        </w:rPr>
        <w:t>H</w:t>
      </w:r>
      <w:r w:rsidR="004376C1" w:rsidRPr="00B569B8">
        <w:rPr>
          <w:rFonts w:ascii="Times New Roman" w:hAnsi="Times New Roman" w:cs="Times New Roman"/>
          <w:sz w:val="24"/>
          <w:szCs w:val="24"/>
        </w:rPr>
        <w:t xml:space="preserve">adirnya </w:t>
      </w:r>
      <w:r w:rsidR="000A01AD"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dalam kehidupan bermasyarakat, berguna untuk mengintegrasikan dan mengkoordinasikan kepentingan yang menimbulkan konflik akan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dan bertentangan antara satu dengan yang lainya</w:t>
      </w:r>
      <w:r w:rsidR="00143B1B">
        <w:rPr>
          <w:rFonts w:ascii="Times New Roman" w:hAnsi="Times New Roman" w:cs="Times New Roman"/>
          <w:sz w:val="24"/>
          <w:szCs w:val="24"/>
        </w:rPr>
        <w:t xml:space="preserve">, </w:t>
      </w:r>
      <w:r w:rsidR="004376C1" w:rsidRPr="00B569B8">
        <w:rPr>
          <w:rFonts w:ascii="Times New Roman" w:hAnsi="Times New Roman" w:cs="Times New Roman"/>
          <w:sz w:val="24"/>
          <w:szCs w:val="24"/>
        </w:rPr>
        <w:t xml:space="preserve">maka dari itu, </w:t>
      </w:r>
      <w:r w:rsidR="000A01AD"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harus dapat mengakomodir sehingga berbagai benturan kepentingan itu dapat dikendalikan dengan baik, terminologi ilmu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dalam bahasa </w:t>
      </w:r>
      <w:r w:rsidR="000A01AD" w:rsidRPr="00B569B8">
        <w:rPr>
          <w:rFonts w:ascii="Times New Roman" w:hAnsi="Times New Roman" w:cs="Times New Roman"/>
          <w:sz w:val="24"/>
          <w:szCs w:val="24"/>
        </w:rPr>
        <w:t>I</w:t>
      </w:r>
      <w:r w:rsidR="004376C1" w:rsidRPr="00B569B8">
        <w:rPr>
          <w:rFonts w:ascii="Times New Roman" w:hAnsi="Times New Roman" w:cs="Times New Roman"/>
          <w:sz w:val="24"/>
          <w:szCs w:val="24"/>
        </w:rPr>
        <w:t xml:space="preserve">ndonesia seperti </w:t>
      </w:r>
      <w:r w:rsidR="000A01AD"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eraturan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dengan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w:t>
      </w:r>
      <w:r w:rsidR="00B1131E" w:rsidRPr="00B569B8">
        <w:rPr>
          <w:rFonts w:ascii="Times New Roman" w:hAnsi="Times New Roman" w:cs="Times New Roman"/>
          <w:sz w:val="24"/>
          <w:szCs w:val="24"/>
        </w:rPr>
        <w:t>A</w:t>
      </w:r>
      <w:r w:rsidR="004376C1" w:rsidRPr="00B569B8">
        <w:rPr>
          <w:rFonts w:ascii="Times New Roman" w:hAnsi="Times New Roman" w:cs="Times New Roman"/>
          <w:sz w:val="24"/>
          <w:szCs w:val="24"/>
        </w:rPr>
        <w:t xml:space="preserve">dat secara resmi dianggap berlaku dan mengikat, </w:t>
      </w:r>
      <w:r w:rsidR="00901CE0" w:rsidRPr="00B569B8">
        <w:rPr>
          <w:rFonts w:ascii="Times New Roman" w:hAnsi="Times New Roman" w:cs="Times New Roman"/>
          <w:sz w:val="24"/>
          <w:szCs w:val="24"/>
        </w:rPr>
        <w:t>Undang-Undang</w:t>
      </w:r>
      <w:r w:rsidR="004376C1" w:rsidRPr="00B569B8">
        <w:rPr>
          <w:rFonts w:ascii="Times New Roman" w:hAnsi="Times New Roman" w:cs="Times New Roman"/>
          <w:sz w:val="24"/>
          <w:szCs w:val="24"/>
        </w:rPr>
        <w:t xml:space="preserve"> dengan </w:t>
      </w:r>
      <w:r w:rsidR="00B1131E"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eraturan </w:t>
      </w:r>
      <w:r w:rsidR="00B1131E"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emerintah yang dikukuhkan oleh penguasa atau pemerintahan untuk mengatur pergaulan hidup bermasyarakat, </w:t>
      </w:r>
      <w:r w:rsidR="00B1131E" w:rsidRPr="00B569B8">
        <w:rPr>
          <w:rFonts w:ascii="Times New Roman" w:hAnsi="Times New Roman" w:cs="Times New Roman"/>
          <w:sz w:val="24"/>
          <w:szCs w:val="24"/>
        </w:rPr>
        <w:t>N</w:t>
      </w:r>
      <w:r w:rsidR="004376C1" w:rsidRPr="00B569B8">
        <w:rPr>
          <w:rFonts w:ascii="Times New Roman" w:hAnsi="Times New Roman" w:cs="Times New Roman"/>
          <w:sz w:val="24"/>
          <w:szCs w:val="24"/>
        </w:rPr>
        <w:t xml:space="preserve">orma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tentang peristiwa tertentu, memutuskan serta mempertimbangkan </w:t>
      </w:r>
      <w:r w:rsidR="0069449B">
        <w:rPr>
          <w:rFonts w:ascii="Times New Roman" w:hAnsi="Times New Roman" w:cs="Times New Roman"/>
          <w:sz w:val="24"/>
          <w:szCs w:val="24"/>
        </w:rPr>
        <w:t>v</w:t>
      </w:r>
      <w:r w:rsidR="004376C1" w:rsidRPr="00B569B8">
        <w:rPr>
          <w:rFonts w:ascii="Times New Roman" w:hAnsi="Times New Roman" w:cs="Times New Roman"/>
          <w:sz w:val="24"/>
          <w:szCs w:val="24"/>
        </w:rPr>
        <w:t xml:space="preserve">onisnya </w:t>
      </w:r>
      <w:r w:rsidR="00B1131E" w:rsidRPr="00B569B8">
        <w:rPr>
          <w:rFonts w:ascii="Times New Roman" w:hAnsi="Times New Roman" w:cs="Times New Roman"/>
          <w:sz w:val="24"/>
          <w:szCs w:val="24"/>
        </w:rPr>
        <w:t>H</w:t>
      </w:r>
      <w:r w:rsidR="004376C1" w:rsidRPr="00B569B8">
        <w:rPr>
          <w:rFonts w:ascii="Times New Roman" w:hAnsi="Times New Roman" w:cs="Times New Roman"/>
          <w:sz w:val="24"/>
          <w:szCs w:val="24"/>
        </w:rPr>
        <w:t>akim.</w:t>
      </w:r>
      <w:r w:rsidR="00DA737F" w:rsidRPr="00B569B8">
        <w:rPr>
          <w:rStyle w:val="FootnoteReference"/>
          <w:rFonts w:ascii="Times New Roman" w:hAnsi="Times New Roman" w:cs="Times New Roman"/>
          <w:sz w:val="24"/>
          <w:szCs w:val="24"/>
        </w:rPr>
        <w:footnoteReference w:id="55"/>
      </w:r>
      <w:r w:rsidR="004376C1" w:rsidRPr="00B569B8">
        <w:rPr>
          <w:rFonts w:ascii="Times New Roman" w:hAnsi="Times New Roman" w:cs="Times New Roman"/>
          <w:sz w:val="24"/>
          <w:szCs w:val="24"/>
        </w:rPr>
        <w:t xml:space="preserve"> memahami arti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yaitu keseluruhan </w:t>
      </w:r>
      <w:r w:rsidR="00E91DE5" w:rsidRPr="00B569B8">
        <w:rPr>
          <w:rFonts w:ascii="Times New Roman" w:hAnsi="Times New Roman" w:cs="Times New Roman"/>
          <w:sz w:val="24"/>
          <w:szCs w:val="24"/>
        </w:rPr>
        <w:t>P</w:t>
      </w:r>
      <w:r w:rsidR="004376C1" w:rsidRPr="00B569B8">
        <w:rPr>
          <w:rFonts w:ascii="Times New Roman" w:hAnsi="Times New Roman" w:cs="Times New Roman"/>
          <w:sz w:val="24"/>
          <w:szCs w:val="24"/>
        </w:rPr>
        <w:t>eraturan yang tertulis dan tidak tertulis yang bersifat memaksa untuk perbutan</w:t>
      </w:r>
      <w:r w:rsidR="00922E86" w:rsidRPr="00B569B8">
        <w:rPr>
          <w:rFonts w:ascii="Times New Roman" w:hAnsi="Times New Roman" w:cs="Times New Roman"/>
          <w:sz w:val="24"/>
          <w:szCs w:val="24"/>
        </w:rPr>
        <w:t xml:space="preserve"> </w:t>
      </w:r>
      <w:r w:rsidR="004376C1" w:rsidRPr="00B569B8">
        <w:rPr>
          <w:rFonts w:ascii="Times New Roman" w:hAnsi="Times New Roman" w:cs="Times New Roman"/>
          <w:sz w:val="24"/>
          <w:szCs w:val="24"/>
        </w:rPr>
        <w:t xml:space="preserve">manusia dalam pergaulan hidup bermasyarakat dan </w:t>
      </w:r>
      <w:r w:rsidR="00B1131E" w:rsidRPr="00B569B8">
        <w:rPr>
          <w:rFonts w:ascii="Times New Roman" w:hAnsi="Times New Roman" w:cs="Times New Roman"/>
          <w:sz w:val="24"/>
          <w:szCs w:val="24"/>
        </w:rPr>
        <w:t>N</w:t>
      </w:r>
      <w:r w:rsidR="004376C1" w:rsidRPr="00B569B8">
        <w:rPr>
          <w:rFonts w:ascii="Times New Roman" w:hAnsi="Times New Roman" w:cs="Times New Roman"/>
          <w:sz w:val="24"/>
          <w:szCs w:val="24"/>
        </w:rPr>
        <w:t xml:space="preserve">egara yang berorientasi pada kedua </w:t>
      </w:r>
      <w:r w:rsidR="00B1131E" w:rsidRPr="00B569B8">
        <w:rPr>
          <w:rFonts w:ascii="Times New Roman" w:hAnsi="Times New Roman" w:cs="Times New Roman"/>
          <w:sz w:val="24"/>
          <w:szCs w:val="24"/>
        </w:rPr>
        <w:t>A</w:t>
      </w:r>
      <w:r w:rsidR="004376C1" w:rsidRPr="00B569B8">
        <w:rPr>
          <w:rFonts w:ascii="Times New Roman" w:hAnsi="Times New Roman" w:cs="Times New Roman"/>
          <w:sz w:val="24"/>
          <w:szCs w:val="24"/>
        </w:rPr>
        <w:t xml:space="preserve">sas keadilan dan kemanfaatan dengan tujuan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kedamaian bermasyarakat.</w:t>
      </w:r>
      <w:r w:rsidR="007E5AC9" w:rsidRPr="00B569B8">
        <w:rPr>
          <w:rStyle w:val="FootnoteReference"/>
          <w:rFonts w:ascii="Times New Roman" w:hAnsi="Times New Roman" w:cs="Times New Roman"/>
          <w:sz w:val="24"/>
          <w:szCs w:val="24"/>
        </w:rPr>
        <w:footnoteReference w:id="56"/>
      </w:r>
    </w:p>
    <w:p w14:paraId="036D59FD" w14:textId="034A7B7C" w:rsidR="00C9659D" w:rsidRPr="00B569B8" w:rsidRDefault="00B1131E" w:rsidP="00A15A30">
      <w:pPr>
        <w:pStyle w:val="ListParagraph"/>
        <w:tabs>
          <w:tab w:val="left" w:pos="567"/>
        </w:tabs>
        <w:spacing w:after="0" w:line="480" w:lineRule="auto"/>
        <w:ind w:left="0" w:firstLine="567"/>
        <w:jc w:val="both"/>
        <w:rPr>
          <w:rFonts w:ascii="Times New Roman" w:hAnsi="Times New Roman" w:cs="Times New Roman"/>
          <w:sz w:val="24"/>
          <w:szCs w:val="24"/>
        </w:rPr>
      </w:pPr>
      <w:r w:rsidRPr="00B569B8">
        <w:rPr>
          <w:rFonts w:ascii="Times New Roman" w:hAnsi="Times New Roman" w:cs="Times New Roman"/>
          <w:sz w:val="24"/>
          <w:szCs w:val="24"/>
        </w:rPr>
        <w:lastRenderedPageBreak/>
        <w:t>K</w:t>
      </w:r>
      <w:r w:rsidR="004376C1" w:rsidRPr="00B569B8">
        <w:rPr>
          <w:rFonts w:ascii="Times New Roman" w:hAnsi="Times New Roman" w:cs="Times New Roman"/>
          <w:sz w:val="24"/>
          <w:szCs w:val="24"/>
        </w:rPr>
        <w:t xml:space="preserve">amus besar </w:t>
      </w:r>
      <w:r w:rsidRPr="00B569B8">
        <w:rPr>
          <w:rFonts w:ascii="Times New Roman" w:hAnsi="Times New Roman" w:cs="Times New Roman"/>
          <w:sz w:val="24"/>
          <w:szCs w:val="24"/>
        </w:rPr>
        <w:t>B</w:t>
      </w:r>
      <w:r w:rsidR="004376C1" w:rsidRPr="00B569B8">
        <w:rPr>
          <w:rFonts w:ascii="Times New Roman" w:hAnsi="Times New Roman" w:cs="Times New Roman"/>
          <w:sz w:val="24"/>
          <w:szCs w:val="24"/>
        </w:rPr>
        <w:t xml:space="preserve">ahasa </w:t>
      </w:r>
      <w:r w:rsidRPr="00B569B8">
        <w:rPr>
          <w:rFonts w:ascii="Times New Roman" w:hAnsi="Times New Roman" w:cs="Times New Roman"/>
          <w:sz w:val="24"/>
          <w:szCs w:val="24"/>
        </w:rPr>
        <w:t>I</w:t>
      </w:r>
      <w:r w:rsidR="004376C1" w:rsidRPr="00B569B8">
        <w:rPr>
          <w:rFonts w:ascii="Times New Roman" w:hAnsi="Times New Roman" w:cs="Times New Roman"/>
          <w:sz w:val="24"/>
          <w:szCs w:val="24"/>
        </w:rPr>
        <w:t xml:space="preserve">ndonesia </w:t>
      </w:r>
      <w:r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berasal dari kata lindung yang memiliki arti mengayomi, mencegah, mempertahankan, membentengi</w:t>
      </w:r>
      <w:r w:rsidR="00143B1B">
        <w:rPr>
          <w:rFonts w:ascii="Times New Roman" w:hAnsi="Times New Roman" w:cs="Times New Roman"/>
          <w:sz w:val="24"/>
          <w:szCs w:val="24"/>
        </w:rPr>
        <w:t>. S</w:t>
      </w:r>
      <w:r w:rsidR="004376C1" w:rsidRPr="00B569B8">
        <w:rPr>
          <w:rFonts w:ascii="Times New Roman" w:hAnsi="Times New Roman" w:cs="Times New Roman"/>
          <w:sz w:val="24"/>
          <w:szCs w:val="24"/>
        </w:rPr>
        <w:t xml:space="preserve">ecara umum perlindungan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merupakan melindungi sesuatu dari hal-hal yang berbahaya berupa kepentingan hak orang lain, mengandung makna pengayoman yang diberikan oleh kewajiban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bagi pencari keadilan menggunakan pranata dan sarana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yang ada. menurut </w:t>
      </w:r>
      <w:r w:rsidR="00901CE0" w:rsidRPr="00B569B8">
        <w:rPr>
          <w:rFonts w:ascii="Times New Roman" w:hAnsi="Times New Roman" w:cs="Times New Roman"/>
          <w:sz w:val="24"/>
          <w:szCs w:val="24"/>
        </w:rPr>
        <w:t>Undang-Undang</w:t>
      </w:r>
      <w:r w:rsidR="004376C1"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4376C1" w:rsidRPr="00B569B8">
        <w:rPr>
          <w:rFonts w:ascii="Times New Roman" w:hAnsi="Times New Roman" w:cs="Times New Roman"/>
          <w:sz w:val="24"/>
          <w:szCs w:val="24"/>
        </w:rPr>
        <w:t xml:space="preserve"> 39 </w:t>
      </w:r>
      <w:r w:rsidR="00901CE0" w:rsidRPr="00B569B8">
        <w:rPr>
          <w:rFonts w:ascii="Times New Roman" w:hAnsi="Times New Roman" w:cs="Times New Roman"/>
          <w:sz w:val="24"/>
          <w:szCs w:val="24"/>
        </w:rPr>
        <w:t>Tahun</w:t>
      </w:r>
      <w:r w:rsidR="004376C1" w:rsidRPr="00B569B8">
        <w:rPr>
          <w:rFonts w:ascii="Times New Roman" w:hAnsi="Times New Roman" w:cs="Times New Roman"/>
          <w:sz w:val="24"/>
          <w:szCs w:val="24"/>
        </w:rPr>
        <w:t xml:space="preserve"> 1999 tentang hak asasi manusia adalah segala daya upaya yang dilakukan secara sadar oleh setiap orang maupun lembaga pemerintah, swasta yang bertujuan mengusahakan pengamanan, penguasaan dan pemenuhan kesejahteraan hidup dengan hak-hak asasi.</w:t>
      </w:r>
      <w:r w:rsidR="00FC2A97" w:rsidRPr="00B569B8">
        <w:rPr>
          <w:rStyle w:val="FootnoteReference"/>
          <w:rFonts w:ascii="Times New Roman" w:hAnsi="Times New Roman" w:cs="Times New Roman"/>
          <w:sz w:val="24"/>
          <w:szCs w:val="24"/>
        </w:rPr>
        <w:footnoteReference w:id="57"/>
      </w:r>
    </w:p>
    <w:p w14:paraId="090EB55D" w14:textId="77777777" w:rsidR="00482F47" w:rsidRPr="00B569B8" w:rsidRDefault="00482F47" w:rsidP="00E5092E">
      <w:pPr>
        <w:pStyle w:val="ListParagraph"/>
        <w:tabs>
          <w:tab w:val="left" w:pos="567"/>
        </w:tabs>
        <w:spacing w:after="0" w:line="480" w:lineRule="auto"/>
        <w:ind w:left="0"/>
        <w:jc w:val="both"/>
        <w:rPr>
          <w:rFonts w:ascii="Times New Roman" w:hAnsi="Times New Roman" w:cs="Times New Roman"/>
          <w:sz w:val="24"/>
          <w:szCs w:val="24"/>
        </w:rPr>
      </w:pPr>
    </w:p>
    <w:p w14:paraId="2DB29210" w14:textId="35279DB5" w:rsidR="00B1131E" w:rsidRPr="00B569B8" w:rsidRDefault="00E5092E" w:rsidP="00E5092E">
      <w:pPr>
        <w:pStyle w:val="ListParagraph"/>
        <w:tabs>
          <w:tab w:val="left" w:pos="567"/>
        </w:tabs>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r w:rsidR="00A15A30">
        <w:rPr>
          <w:rFonts w:ascii="Times New Roman" w:hAnsi="Times New Roman" w:cs="Times New Roman"/>
          <w:sz w:val="24"/>
          <w:szCs w:val="24"/>
        </w:rPr>
        <w:tab/>
      </w:r>
      <w:r w:rsidR="00B1131E"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sebagai suatu gambaran dan fungsi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yaitu konsep dimana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dapat memberikan suatu keadilan, ketertiban, kepastian dan kemanfaatan dan kedamaian, adapun pendapat teori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yang dikutip</w:t>
      </w:r>
      <w:r w:rsidR="00143B1B">
        <w:rPr>
          <w:rFonts w:ascii="Times New Roman" w:hAnsi="Times New Roman" w:cs="Times New Roman"/>
          <w:sz w:val="24"/>
          <w:szCs w:val="24"/>
        </w:rPr>
        <w:t xml:space="preserve"> Penulis </w:t>
      </w:r>
      <w:r w:rsidR="004376C1" w:rsidRPr="00B569B8">
        <w:rPr>
          <w:rFonts w:ascii="Times New Roman" w:hAnsi="Times New Roman" w:cs="Times New Roman"/>
          <w:sz w:val="24"/>
          <w:szCs w:val="24"/>
        </w:rPr>
        <w:t xml:space="preserve">beberapa </w:t>
      </w:r>
      <w:r w:rsidR="00B1131E" w:rsidRPr="00B569B8">
        <w:rPr>
          <w:rFonts w:ascii="Times New Roman" w:hAnsi="Times New Roman" w:cs="Times New Roman"/>
          <w:sz w:val="24"/>
          <w:szCs w:val="24"/>
        </w:rPr>
        <w:t>A</w:t>
      </w:r>
      <w:r w:rsidR="004376C1" w:rsidRPr="00B569B8">
        <w:rPr>
          <w:rFonts w:ascii="Times New Roman" w:hAnsi="Times New Roman" w:cs="Times New Roman"/>
          <w:sz w:val="24"/>
          <w:szCs w:val="24"/>
        </w:rPr>
        <w:t>hli sebagai berikut:</w:t>
      </w:r>
    </w:p>
    <w:p w14:paraId="0B5CD199" w14:textId="77777777" w:rsidR="006D20B8" w:rsidRPr="00B569B8" w:rsidRDefault="006D20B8" w:rsidP="00E5092E">
      <w:pPr>
        <w:pStyle w:val="ListParagraph"/>
        <w:tabs>
          <w:tab w:val="left" w:pos="567"/>
        </w:tabs>
        <w:spacing w:after="0" w:line="480" w:lineRule="auto"/>
        <w:ind w:left="0"/>
        <w:jc w:val="both"/>
        <w:rPr>
          <w:rFonts w:ascii="Times New Roman" w:hAnsi="Times New Roman" w:cs="Times New Roman"/>
          <w:sz w:val="24"/>
          <w:szCs w:val="24"/>
        </w:rPr>
      </w:pPr>
    </w:p>
    <w:p w14:paraId="76A13CC8" w14:textId="377AF498" w:rsidR="00634FD6" w:rsidRPr="00B569B8" w:rsidRDefault="00B1131E">
      <w:pPr>
        <w:pStyle w:val="ListParagraph"/>
        <w:numPr>
          <w:ilvl w:val="0"/>
          <w:numId w:val="2"/>
        </w:num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M</w:t>
      </w:r>
      <w:r w:rsidR="004376C1" w:rsidRPr="00B569B8">
        <w:rPr>
          <w:rFonts w:ascii="Times New Roman" w:hAnsi="Times New Roman" w:cs="Times New Roman"/>
          <w:sz w:val="24"/>
          <w:szCs w:val="24"/>
        </w:rPr>
        <w:t xml:space="preserve">enurut </w:t>
      </w:r>
      <w:r w:rsidRPr="00B569B8">
        <w:rPr>
          <w:rFonts w:ascii="Times New Roman" w:hAnsi="Times New Roman" w:cs="Times New Roman"/>
          <w:sz w:val="24"/>
          <w:szCs w:val="24"/>
        </w:rPr>
        <w:t>J</w:t>
      </w:r>
      <w:r w:rsidR="004376C1" w:rsidRPr="00B569B8">
        <w:rPr>
          <w:rFonts w:ascii="Times New Roman" w:hAnsi="Times New Roman" w:cs="Times New Roman"/>
          <w:sz w:val="24"/>
          <w:szCs w:val="24"/>
        </w:rPr>
        <w:t>.</w:t>
      </w:r>
      <w:proofErr w:type="gramStart"/>
      <w:r w:rsidRPr="00B569B8">
        <w:rPr>
          <w:rFonts w:ascii="Times New Roman" w:hAnsi="Times New Roman" w:cs="Times New Roman"/>
          <w:sz w:val="24"/>
          <w:szCs w:val="24"/>
        </w:rPr>
        <w:t>J.R</w:t>
      </w:r>
      <w:r w:rsidR="004376C1" w:rsidRPr="00B569B8">
        <w:rPr>
          <w:rFonts w:ascii="Times New Roman" w:hAnsi="Times New Roman" w:cs="Times New Roman"/>
          <w:sz w:val="24"/>
          <w:szCs w:val="24"/>
        </w:rPr>
        <w:t>ousseau</w:t>
      </w:r>
      <w:proofErr w:type="gramEnd"/>
      <w:r w:rsidR="004376C1" w:rsidRPr="00B569B8">
        <w:rPr>
          <w:rFonts w:ascii="Times New Roman" w:hAnsi="Times New Roman" w:cs="Times New Roman"/>
          <w:sz w:val="24"/>
          <w:szCs w:val="24"/>
        </w:rPr>
        <w:t xml:space="preserve">, perlindungan individu bahwa keberadaan manusia sejatinya beranjak dari sebuah pernyataan dasar yang hidup dari keadaan alamiah, bebas dan merdeka, dengan merelakan terbelenggu oleh berbagai aturan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yang ada, sehingga adanya keseimbangan .</w:t>
      </w:r>
      <w:r w:rsidR="00BC0B67" w:rsidRPr="00B569B8">
        <w:rPr>
          <w:rStyle w:val="FootnoteReference"/>
          <w:rFonts w:ascii="Times New Roman" w:hAnsi="Times New Roman" w:cs="Times New Roman"/>
          <w:sz w:val="24"/>
          <w:szCs w:val="24"/>
        </w:rPr>
        <w:footnoteReference w:id="58"/>
      </w:r>
    </w:p>
    <w:p w14:paraId="40515E95" w14:textId="790F1485" w:rsidR="00BC0B67" w:rsidRPr="00B569B8" w:rsidRDefault="00B1131E">
      <w:pPr>
        <w:pStyle w:val="ListParagraph"/>
        <w:numPr>
          <w:ilvl w:val="0"/>
          <w:numId w:val="2"/>
        </w:num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lastRenderedPageBreak/>
        <w:t>M</w:t>
      </w:r>
      <w:r w:rsidR="004376C1" w:rsidRPr="00B569B8">
        <w:rPr>
          <w:rFonts w:ascii="Times New Roman" w:hAnsi="Times New Roman" w:cs="Times New Roman"/>
          <w:sz w:val="24"/>
          <w:szCs w:val="24"/>
        </w:rPr>
        <w:t xml:space="preserve">enurut </w:t>
      </w:r>
      <w:r w:rsidRPr="00B569B8">
        <w:rPr>
          <w:rFonts w:ascii="Times New Roman" w:hAnsi="Times New Roman" w:cs="Times New Roman"/>
          <w:sz w:val="24"/>
          <w:szCs w:val="24"/>
        </w:rPr>
        <w:t>S</w:t>
      </w:r>
      <w:r w:rsidR="004376C1" w:rsidRPr="00B569B8">
        <w:rPr>
          <w:rFonts w:ascii="Times New Roman" w:hAnsi="Times New Roman" w:cs="Times New Roman"/>
          <w:sz w:val="24"/>
          <w:szCs w:val="24"/>
        </w:rPr>
        <w:t xml:space="preserve">atjipto </w:t>
      </w:r>
      <w:r w:rsidRPr="00B569B8">
        <w:rPr>
          <w:rFonts w:ascii="Times New Roman" w:hAnsi="Times New Roman" w:cs="Times New Roman"/>
          <w:sz w:val="24"/>
          <w:szCs w:val="24"/>
        </w:rPr>
        <w:t>R</w:t>
      </w:r>
      <w:r w:rsidR="004376C1" w:rsidRPr="00B569B8">
        <w:rPr>
          <w:rFonts w:ascii="Times New Roman" w:hAnsi="Times New Roman" w:cs="Times New Roman"/>
          <w:sz w:val="24"/>
          <w:szCs w:val="24"/>
        </w:rPr>
        <w:t xml:space="preserve">aharjo, perlindungan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adalah adanya upaya melindungi kepentingan seseorang dengan cara mengalokasikan suatu hak </w:t>
      </w:r>
      <w:r w:rsidRPr="00B569B8">
        <w:rPr>
          <w:rFonts w:ascii="Times New Roman" w:hAnsi="Times New Roman" w:cs="Times New Roman"/>
          <w:sz w:val="24"/>
          <w:szCs w:val="24"/>
        </w:rPr>
        <w:t>As</w:t>
      </w:r>
      <w:r w:rsidR="004376C1" w:rsidRPr="00B569B8">
        <w:rPr>
          <w:rFonts w:ascii="Times New Roman" w:hAnsi="Times New Roman" w:cs="Times New Roman"/>
          <w:sz w:val="24"/>
          <w:szCs w:val="24"/>
        </w:rPr>
        <w:t xml:space="preserve">asi manusia yang melekat kepadanya, untuk bertindak dalam rangka kepentingannya, yaitu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untuk manusia bertugas melayani dan berkemampuan untuk mengabdi pada kesejahteraan masyarakat.</w:t>
      </w:r>
      <w:r w:rsidR="00D30782" w:rsidRPr="00B569B8">
        <w:rPr>
          <w:rStyle w:val="FootnoteReference"/>
          <w:rFonts w:ascii="Times New Roman" w:hAnsi="Times New Roman" w:cs="Times New Roman"/>
          <w:sz w:val="24"/>
          <w:szCs w:val="24"/>
        </w:rPr>
        <w:footnoteReference w:id="59"/>
      </w:r>
    </w:p>
    <w:p w14:paraId="576F89A2" w14:textId="66BDDCB4" w:rsidR="00A9752F" w:rsidRPr="00B569B8" w:rsidRDefault="00B1131E">
      <w:pPr>
        <w:pStyle w:val="ListParagraph"/>
        <w:numPr>
          <w:ilvl w:val="0"/>
          <w:numId w:val="2"/>
        </w:numPr>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M</w:t>
      </w:r>
      <w:r w:rsidR="004376C1" w:rsidRPr="00B569B8">
        <w:rPr>
          <w:rFonts w:ascii="Times New Roman" w:hAnsi="Times New Roman" w:cs="Times New Roman"/>
          <w:sz w:val="24"/>
          <w:szCs w:val="24"/>
        </w:rPr>
        <w:t xml:space="preserve">enurut </w:t>
      </w:r>
      <w:r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hilipus </w:t>
      </w:r>
      <w:r w:rsidRPr="00B569B8">
        <w:rPr>
          <w:rFonts w:ascii="Times New Roman" w:hAnsi="Times New Roman" w:cs="Times New Roman"/>
          <w:sz w:val="24"/>
          <w:szCs w:val="24"/>
        </w:rPr>
        <w:t>M</w:t>
      </w:r>
      <w:r w:rsidR="004376C1" w:rsidRPr="00B569B8">
        <w:rPr>
          <w:rFonts w:ascii="Times New Roman" w:hAnsi="Times New Roman" w:cs="Times New Roman"/>
          <w:sz w:val="24"/>
          <w:szCs w:val="24"/>
        </w:rPr>
        <w:t xml:space="preserve">. </w:t>
      </w:r>
      <w:r w:rsidRPr="00B569B8">
        <w:rPr>
          <w:rFonts w:ascii="Times New Roman" w:hAnsi="Times New Roman" w:cs="Times New Roman"/>
          <w:sz w:val="24"/>
          <w:szCs w:val="24"/>
        </w:rPr>
        <w:t>H</w:t>
      </w:r>
      <w:r w:rsidR="004376C1" w:rsidRPr="00B569B8">
        <w:rPr>
          <w:rFonts w:ascii="Times New Roman" w:hAnsi="Times New Roman" w:cs="Times New Roman"/>
          <w:sz w:val="24"/>
          <w:szCs w:val="24"/>
        </w:rPr>
        <w:t xml:space="preserve">ardjon, perlindungan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selalu berkaitan dengan kekuasaan dimana adanya kekuasaan </w:t>
      </w:r>
      <w:r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emerintah dan kekuasaan ekonomi, dalam hubungan kekuasaan </w:t>
      </w:r>
      <w:r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emerintahan tersebut, adanya perlindungan permasalahan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bagi rakyatnya.</w:t>
      </w:r>
      <w:r w:rsidR="00BF1739" w:rsidRPr="00B569B8">
        <w:rPr>
          <w:rStyle w:val="FootnoteReference"/>
          <w:rFonts w:ascii="Times New Roman" w:hAnsi="Times New Roman" w:cs="Times New Roman"/>
          <w:sz w:val="24"/>
          <w:szCs w:val="24"/>
        </w:rPr>
        <w:footnoteReference w:id="60"/>
      </w:r>
    </w:p>
    <w:p w14:paraId="494A996C" w14:textId="77777777" w:rsidR="00482F47" w:rsidRPr="00B569B8" w:rsidRDefault="00482F47" w:rsidP="00482F47">
      <w:pPr>
        <w:pStyle w:val="ListParagraph"/>
        <w:spacing w:after="0" w:line="480" w:lineRule="auto"/>
        <w:jc w:val="both"/>
        <w:rPr>
          <w:rFonts w:ascii="Times New Roman" w:hAnsi="Times New Roman" w:cs="Times New Roman"/>
          <w:sz w:val="24"/>
          <w:szCs w:val="24"/>
        </w:rPr>
      </w:pPr>
    </w:p>
    <w:p w14:paraId="01F1A726" w14:textId="367C9A16" w:rsidR="00681973" w:rsidRDefault="00160F54" w:rsidP="00EF213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00A15A30">
        <w:rPr>
          <w:rFonts w:ascii="Times New Roman" w:hAnsi="Times New Roman" w:cs="Times New Roman"/>
          <w:sz w:val="24"/>
          <w:szCs w:val="24"/>
        </w:rPr>
        <w:tab/>
      </w:r>
      <w:r w:rsidR="00681973" w:rsidRPr="00B569B8">
        <w:rPr>
          <w:rFonts w:ascii="Times New Roman" w:hAnsi="Times New Roman" w:cs="Times New Roman"/>
          <w:sz w:val="24"/>
          <w:szCs w:val="24"/>
        </w:rPr>
        <w:t>M</w:t>
      </w:r>
      <w:r w:rsidR="004376C1" w:rsidRPr="00B569B8">
        <w:rPr>
          <w:rFonts w:ascii="Times New Roman" w:hAnsi="Times New Roman" w:cs="Times New Roman"/>
          <w:sz w:val="24"/>
          <w:szCs w:val="24"/>
        </w:rPr>
        <w:t xml:space="preserve">enyimak dari landasan teori </w:t>
      </w:r>
      <w:r w:rsidR="00901CE0" w:rsidRPr="00B569B8">
        <w:rPr>
          <w:rFonts w:ascii="Times New Roman" w:hAnsi="Times New Roman" w:cs="Times New Roman"/>
          <w:sz w:val="24"/>
          <w:szCs w:val="24"/>
        </w:rPr>
        <w:t>Undang-Undang</w:t>
      </w:r>
      <w:r w:rsidR="004376C1" w:rsidRPr="00B569B8">
        <w:rPr>
          <w:rFonts w:ascii="Times New Roman" w:hAnsi="Times New Roman" w:cs="Times New Roman"/>
          <w:sz w:val="24"/>
          <w:szCs w:val="24"/>
        </w:rPr>
        <w:t xml:space="preserve"> </w:t>
      </w:r>
      <w:r w:rsidR="00681973"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143B1B">
        <w:rPr>
          <w:rFonts w:ascii="Times New Roman" w:hAnsi="Times New Roman" w:cs="Times New Roman"/>
          <w:sz w:val="24"/>
          <w:szCs w:val="24"/>
        </w:rPr>
        <w:t>t</w:t>
      </w:r>
      <w:r w:rsidR="004376C1" w:rsidRPr="00B569B8">
        <w:rPr>
          <w:rFonts w:ascii="Times New Roman" w:hAnsi="Times New Roman" w:cs="Times New Roman"/>
          <w:sz w:val="24"/>
          <w:szCs w:val="24"/>
        </w:rPr>
        <w:t>erbatas</w:t>
      </w:r>
      <w:r w:rsidR="00A7332F">
        <w:rPr>
          <w:rFonts w:ascii="Times New Roman" w:hAnsi="Times New Roman" w:cs="Times New Roman"/>
          <w:sz w:val="24"/>
          <w:szCs w:val="24"/>
        </w:rPr>
        <w:t>,</w:t>
      </w:r>
      <w:r w:rsidR="004376C1" w:rsidRPr="00B569B8">
        <w:rPr>
          <w:rFonts w:ascii="Times New Roman" w:hAnsi="Times New Roman" w:cs="Times New Roman"/>
          <w:sz w:val="24"/>
          <w:szCs w:val="24"/>
        </w:rPr>
        <w:t xml:space="preserve"> terdapat </w:t>
      </w:r>
      <w:r w:rsidR="004376C1" w:rsidRPr="00B569B8">
        <w:rPr>
          <w:rFonts w:ascii="Times New Roman" w:hAnsi="Times New Roman" w:cs="Times New Roman"/>
          <w:i/>
          <w:iCs/>
          <w:sz w:val="24"/>
          <w:szCs w:val="24"/>
        </w:rPr>
        <w:t>prinsip business judgment rule</w:t>
      </w:r>
      <w:r w:rsidR="004376C1" w:rsidRPr="00B569B8">
        <w:rPr>
          <w:rFonts w:ascii="Times New Roman" w:hAnsi="Times New Roman" w:cs="Times New Roman"/>
          <w:sz w:val="24"/>
          <w:szCs w:val="24"/>
        </w:rPr>
        <w:t xml:space="preserve"> sebagai salah</w:t>
      </w:r>
      <w:r w:rsidR="00A7332F">
        <w:rPr>
          <w:rFonts w:ascii="Times New Roman" w:hAnsi="Times New Roman" w:cs="Times New Roman"/>
          <w:sz w:val="24"/>
          <w:szCs w:val="24"/>
        </w:rPr>
        <w:t xml:space="preserve"> satu </w:t>
      </w:r>
      <w:r w:rsidR="004376C1" w:rsidRPr="00B569B8">
        <w:rPr>
          <w:rFonts w:ascii="Times New Roman" w:hAnsi="Times New Roman" w:cs="Times New Roman"/>
          <w:sz w:val="24"/>
          <w:szCs w:val="24"/>
        </w:rPr>
        <w:t xml:space="preserve">prinsip doktrin yang memberikan perlindungan bagi </w:t>
      </w:r>
      <w:r w:rsidR="00681973" w:rsidRPr="00B569B8">
        <w:rPr>
          <w:rFonts w:ascii="Times New Roman" w:hAnsi="Times New Roman" w:cs="Times New Roman"/>
          <w:sz w:val="24"/>
          <w:szCs w:val="24"/>
        </w:rPr>
        <w:t>D</w:t>
      </w:r>
      <w:r w:rsidR="004376C1" w:rsidRPr="00B569B8">
        <w:rPr>
          <w:rFonts w:ascii="Times New Roman" w:hAnsi="Times New Roman" w:cs="Times New Roman"/>
          <w:sz w:val="24"/>
          <w:szCs w:val="24"/>
        </w:rPr>
        <w:t>irek</w:t>
      </w:r>
      <w:r w:rsidR="00D03288" w:rsidRPr="00B569B8">
        <w:rPr>
          <w:rFonts w:ascii="Times New Roman" w:hAnsi="Times New Roman" w:cs="Times New Roman"/>
          <w:sz w:val="24"/>
          <w:szCs w:val="24"/>
        </w:rPr>
        <w:t xml:space="preserve">tur </w:t>
      </w:r>
      <w:r w:rsidR="004376C1" w:rsidRPr="00B569B8">
        <w:rPr>
          <w:rFonts w:ascii="Times New Roman" w:hAnsi="Times New Roman" w:cs="Times New Roman"/>
          <w:sz w:val="24"/>
          <w:szCs w:val="24"/>
        </w:rPr>
        <w:t>dari pertanggungjawaban atas setiap tindakan yang diambilnya</w:t>
      </w:r>
      <w:r w:rsidR="00A7332F">
        <w:rPr>
          <w:rFonts w:ascii="Times New Roman" w:hAnsi="Times New Roman" w:cs="Times New Roman"/>
          <w:sz w:val="24"/>
          <w:szCs w:val="24"/>
        </w:rPr>
        <w:t>,</w:t>
      </w:r>
      <w:r w:rsidR="004376C1" w:rsidRPr="00B569B8">
        <w:rPr>
          <w:rFonts w:ascii="Times New Roman" w:hAnsi="Times New Roman" w:cs="Times New Roman"/>
          <w:sz w:val="24"/>
          <w:szCs w:val="24"/>
        </w:rPr>
        <w:t xml:space="preserve"> yang mengakibatkan timbulnya kerugian </w:t>
      </w:r>
      <w:r w:rsidR="00681973" w:rsidRPr="00B569B8">
        <w:rPr>
          <w:rFonts w:ascii="Times New Roman" w:hAnsi="Times New Roman" w:cs="Times New Roman"/>
          <w:sz w:val="24"/>
          <w:szCs w:val="24"/>
        </w:rPr>
        <w:t>Pe</w:t>
      </w:r>
      <w:r w:rsidR="004376C1" w:rsidRPr="00B569B8">
        <w:rPr>
          <w:rFonts w:ascii="Times New Roman" w:hAnsi="Times New Roman" w:cs="Times New Roman"/>
          <w:sz w:val="24"/>
          <w:szCs w:val="24"/>
        </w:rPr>
        <w:t xml:space="preserve">rseroan, dari kebijakan bertindak tersebut sepanjang dilaksanakan dengan itikad baik dengan penuh hati-hati menjalankan </w:t>
      </w:r>
      <w:r w:rsidR="00681973"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dalam arti untuk maksud serta tujuan kepentingan </w:t>
      </w:r>
      <w:r w:rsidR="00681973"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doktrin prinsip </w:t>
      </w:r>
      <w:r w:rsidR="004376C1" w:rsidRPr="00B569B8">
        <w:rPr>
          <w:rFonts w:ascii="Times New Roman" w:hAnsi="Times New Roman" w:cs="Times New Roman"/>
          <w:i/>
          <w:iCs/>
          <w:sz w:val="24"/>
          <w:szCs w:val="24"/>
        </w:rPr>
        <w:t xml:space="preserve">business judgement rule </w:t>
      </w:r>
      <w:r w:rsidR="004376C1" w:rsidRPr="00B569B8">
        <w:rPr>
          <w:rFonts w:ascii="Times New Roman" w:hAnsi="Times New Roman" w:cs="Times New Roman"/>
          <w:sz w:val="24"/>
          <w:szCs w:val="24"/>
        </w:rPr>
        <w:t xml:space="preserve">dapat dijumpai dalam </w:t>
      </w:r>
      <w:r w:rsidR="00681973"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asal 97 ayat (5) </w:t>
      </w:r>
      <w:r w:rsidR="00901CE0" w:rsidRPr="00B569B8">
        <w:rPr>
          <w:rFonts w:ascii="Times New Roman" w:hAnsi="Times New Roman" w:cs="Times New Roman"/>
          <w:sz w:val="24"/>
          <w:szCs w:val="24"/>
        </w:rPr>
        <w:t>Undang-Undang</w:t>
      </w:r>
      <w:r w:rsidR="004376C1" w:rsidRPr="00B569B8">
        <w:rPr>
          <w:rFonts w:ascii="Times New Roman" w:hAnsi="Times New Roman" w:cs="Times New Roman"/>
          <w:sz w:val="24"/>
          <w:szCs w:val="24"/>
        </w:rPr>
        <w:t xml:space="preserve"> </w:t>
      </w:r>
      <w:r w:rsidR="00681973"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143B1B">
        <w:rPr>
          <w:rFonts w:ascii="Times New Roman" w:hAnsi="Times New Roman" w:cs="Times New Roman"/>
          <w:sz w:val="24"/>
          <w:szCs w:val="24"/>
        </w:rPr>
        <w:t>t</w:t>
      </w:r>
      <w:r w:rsidR="004376C1" w:rsidRPr="00B569B8">
        <w:rPr>
          <w:rFonts w:ascii="Times New Roman" w:hAnsi="Times New Roman" w:cs="Times New Roman"/>
          <w:sz w:val="24"/>
          <w:szCs w:val="24"/>
        </w:rPr>
        <w:t>erbatas yang menyatakan</w:t>
      </w:r>
      <w:r w:rsidR="00681973" w:rsidRPr="00B569B8">
        <w:rPr>
          <w:rFonts w:ascii="Times New Roman" w:hAnsi="Times New Roman" w:cs="Times New Roman"/>
          <w:sz w:val="24"/>
          <w:szCs w:val="24"/>
        </w:rPr>
        <w:t xml:space="preserve"> s</w:t>
      </w:r>
      <w:r w:rsidR="004376C1" w:rsidRPr="00B569B8">
        <w:rPr>
          <w:rFonts w:ascii="Times New Roman" w:hAnsi="Times New Roman" w:cs="Times New Roman"/>
          <w:sz w:val="24"/>
          <w:szCs w:val="24"/>
        </w:rPr>
        <w:t xml:space="preserve">ebagai </w:t>
      </w:r>
      <w:r w:rsidR="00681973" w:rsidRPr="00B569B8">
        <w:rPr>
          <w:rFonts w:ascii="Times New Roman" w:hAnsi="Times New Roman" w:cs="Times New Roman"/>
          <w:sz w:val="24"/>
          <w:szCs w:val="24"/>
        </w:rPr>
        <w:t>D</w:t>
      </w:r>
      <w:r w:rsidR="004376C1" w:rsidRPr="00B569B8">
        <w:rPr>
          <w:rFonts w:ascii="Times New Roman" w:hAnsi="Times New Roman" w:cs="Times New Roman"/>
          <w:sz w:val="24"/>
          <w:szCs w:val="24"/>
        </w:rPr>
        <w:t>irek</w:t>
      </w:r>
      <w:r w:rsidR="00D03288" w:rsidRPr="00B569B8">
        <w:rPr>
          <w:rFonts w:ascii="Times New Roman" w:hAnsi="Times New Roman" w:cs="Times New Roman"/>
          <w:sz w:val="24"/>
          <w:szCs w:val="24"/>
        </w:rPr>
        <w:t>tur</w:t>
      </w:r>
      <w:r w:rsidR="004376C1" w:rsidRPr="00B569B8">
        <w:rPr>
          <w:rFonts w:ascii="Times New Roman" w:hAnsi="Times New Roman" w:cs="Times New Roman"/>
          <w:sz w:val="24"/>
          <w:szCs w:val="24"/>
        </w:rPr>
        <w:t xml:space="preserve"> tidak dapat</w:t>
      </w:r>
      <w:r w:rsidR="00681973" w:rsidRPr="00B569B8">
        <w:rPr>
          <w:rFonts w:ascii="Times New Roman" w:hAnsi="Times New Roman" w:cs="Times New Roman"/>
          <w:sz w:val="24"/>
          <w:szCs w:val="24"/>
        </w:rPr>
        <w:t xml:space="preserve"> mem</w:t>
      </w:r>
      <w:r w:rsidR="004376C1" w:rsidRPr="00B569B8">
        <w:rPr>
          <w:rFonts w:ascii="Times New Roman" w:hAnsi="Times New Roman" w:cs="Times New Roman"/>
          <w:sz w:val="24"/>
          <w:szCs w:val="24"/>
        </w:rPr>
        <w:t>pertanggungjawabkan atas kerugian perseroan apabila dapat dibuktikan</w:t>
      </w:r>
      <w:r w:rsidR="00681973" w:rsidRPr="00B569B8">
        <w:rPr>
          <w:rFonts w:ascii="Times New Roman" w:hAnsi="Times New Roman" w:cs="Times New Roman"/>
          <w:sz w:val="24"/>
          <w:szCs w:val="24"/>
        </w:rPr>
        <w:t xml:space="preserve"> jika:</w:t>
      </w:r>
    </w:p>
    <w:p w14:paraId="2E030955" w14:textId="77777777" w:rsidR="00143B1B" w:rsidRPr="00B569B8" w:rsidRDefault="00143B1B" w:rsidP="00EF2134">
      <w:pPr>
        <w:pStyle w:val="ListParagraph"/>
        <w:spacing w:after="0" w:line="480" w:lineRule="auto"/>
        <w:ind w:left="0" w:firstLine="567"/>
        <w:jc w:val="both"/>
        <w:rPr>
          <w:rFonts w:ascii="Times New Roman" w:hAnsi="Times New Roman" w:cs="Times New Roman"/>
          <w:sz w:val="24"/>
          <w:szCs w:val="24"/>
        </w:rPr>
      </w:pPr>
    </w:p>
    <w:p w14:paraId="7E896F06" w14:textId="247E3DC3" w:rsidR="00681973" w:rsidRPr="00B569B8" w:rsidRDefault="004376C1" w:rsidP="00681973">
      <w:pPr>
        <w:pStyle w:val="ListParagraph"/>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lastRenderedPageBreak/>
        <w:t xml:space="preserve">(a) </w:t>
      </w:r>
      <w:r w:rsidR="00EF2134" w:rsidRPr="00B569B8">
        <w:rPr>
          <w:rFonts w:ascii="Times New Roman" w:hAnsi="Times New Roman" w:cs="Times New Roman"/>
          <w:sz w:val="24"/>
          <w:szCs w:val="24"/>
        </w:rPr>
        <w:t>K</w:t>
      </w:r>
      <w:r w:rsidRPr="00B569B8">
        <w:rPr>
          <w:rFonts w:ascii="Times New Roman" w:hAnsi="Times New Roman" w:cs="Times New Roman"/>
          <w:sz w:val="24"/>
          <w:szCs w:val="24"/>
        </w:rPr>
        <w:t>erugian tersebut bukan karena kesalahannya dan kelalaiannya,</w:t>
      </w:r>
    </w:p>
    <w:p w14:paraId="2174D2EF" w14:textId="11516148" w:rsidR="00681973" w:rsidRPr="00B569B8" w:rsidRDefault="004376C1" w:rsidP="00EF2134">
      <w:pPr>
        <w:pStyle w:val="ListParagraph"/>
        <w:spacing w:after="0" w:line="480" w:lineRule="auto"/>
        <w:ind w:left="1134" w:hanging="425"/>
        <w:jc w:val="both"/>
        <w:rPr>
          <w:rFonts w:ascii="Times New Roman" w:hAnsi="Times New Roman" w:cs="Times New Roman"/>
          <w:sz w:val="24"/>
          <w:szCs w:val="24"/>
        </w:rPr>
      </w:pPr>
      <w:r w:rsidRPr="00B569B8">
        <w:rPr>
          <w:rFonts w:ascii="Times New Roman" w:hAnsi="Times New Roman" w:cs="Times New Roman"/>
          <w:sz w:val="24"/>
          <w:szCs w:val="24"/>
        </w:rPr>
        <w:t xml:space="preserve">(b) </w:t>
      </w:r>
      <w:r w:rsidR="00EF2134" w:rsidRPr="00B569B8">
        <w:rPr>
          <w:rFonts w:ascii="Times New Roman" w:hAnsi="Times New Roman" w:cs="Times New Roman"/>
          <w:sz w:val="24"/>
          <w:szCs w:val="24"/>
        </w:rPr>
        <w:t>T</w:t>
      </w:r>
      <w:r w:rsidRPr="00B569B8">
        <w:rPr>
          <w:rFonts w:ascii="Times New Roman" w:hAnsi="Times New Roman" w:cs="Times New Roman"/>
          <w:sz w:val="24"/>
          <w:szCs w:val="24"/>
        </w:rPr>
        <w:t>elah melakukan pengurusan dengan itikad baik dan kehati-hatian untuk kepentingan dan sesuai dengan maksud dan tujuan perseroan,</w:t>
      </w:r>
    </w:p>
    <w:p w14:paraId="63AE13A4" w14:textId="79FA5ED3" w:rsidR="00681973" w:rsidRPr="00B569B8" w:rsidRDefault="004376C1" w:rsidP="00EF2134">
      <w:pPr>
        <w:pStyle w:val="ListParagraph"/>
        <w:spacing w:after="0" w:line="480" w:lineRule="auto"/>
        <w:ind w:left="1134" w:hanging="425"/>
        <w:jc w:val="both"/>
        <w:rPr>
          <w:rFonts w:ascii="Times New Roman" w:hAnsi="Times New Roman" w:cs="Times New Roman"/>
          <w:sz w:val="24"/>
          <w:szCs w:val="24"/>
        </w:rPr>
      </w:pPr>
      <w:r w:rsidRPr="00B569B8">
        <w:rPr>
          <w:rFonts w:ascii="Times New Roman" w:hAnsi="Times New Roman" w:cs="Times New Roman"/>
          <w:sz w:val="24"/>
          <w:szCs w:val="24"/>
        </w:rPr>
        <w:t xml:space="preserve"> (c) </w:t>
      </w:r>
      <w:r w:rsidR="00EF2134" w:rsidRPr="00B569B8">
        <w:rPr>
          <w:rFonts w:ascii="Times New Roman" w:hAnsi="Times New Roman" w:cs="Times New Roman"/>
          <w:sz w:val="24"/>
          <w:szCs w:val="24"/>
        </w:rPr>
        <w:t>T</w:t>
      </w:r>
      <w:r w:rsidRPr="00B569B8">
        <w:rPr>
          <w:rFonts w:ascii="Times New Roman" w:hAnsi="Times New Roman" w:cs="Times New Roman"/>
          <w:sz w:val="24"/>
          <w:szCs w:val="24"/>
        </w:rPr>
        <w:t>idak mempunyai benturan kepentingan baik langsung maupun tidak langsung atas tindakan pengurusan yang mengakibatkan kerugian, dan</w:t>
      </w:r>
    </w:p>
    <w:p w14:paraId="72F7400E" w14:textId="77777777" w:rsidR="00A15A30" w:rsidRDefault="004376C1" w:rsidP="00A15A30">
      <w:pPr>
        <w:pStyle w:val="ListParagraph"/>
        <w:spacing w:after="0" w:line="480" w:lineRule="auto"/>
        <w:ind w:left="1134" w:hanging="425"/>
        <w:jc w:val="both"/>
        <w:rPr>
          <w:rFonts w:ascii="Times New Roman" w:hAnsi="Times New Roman" w:cs="Times New Roman"/>
          <w:sz w:val="24"/>
          <w:szCs w:val="24"/>
        </w:rPr>
      </w:pPr>
      <w:r w:rsidRPr="00B569B8">
        <w:rPr>
          <w:rFonts w:ascii="Times New Roman" w:hAnsi="Times New Roman" w:cs="Times New Roman"/>
          <w:sz w:val="24"/>
          <w:szCs w:val="24"/>
        </w:rPr>
        <w:t xml:space="preserve"> (d) </w:t>
      </w:r>
      <w:r w:rsidR="00EF2134" w:rsidRPr="00B569B8">
        <w:rPr>
          <w:rFonts w:ascii="Times New Roman" w:hAnsi="Times New Roman" w:cs="Times New Roman"/>
          <w:sz w:val="24"/>
          <w:szCs w:val="24"/>
        </w:rPr>
        <w:t>T</w:t>
      </w:r>
      <w:r w:rsidRPr="00B569B8">
        <w:rPr>
          <w:rFonts w:ascii="Times New Roman" w:hAnsi="Times New Roman" w:cs="Times New Roman"/>
          <w:sz w:val="24"/>
          <w:szCs w:val="24"/>
        </w:rPr>
        <w:t>elah mengambil tindakan untuk mencegah timbul atau berkelanjutan kerugian tersebut”.</w:t>
      </w:r>
      <w:r w:rsidR="000A6B75" w:rsidRPr="00B569B8">
        <w:rPr>
          <w:rStyle w:val="FootnoteReference"/>
          <w:rFonts w:ascii="Times New Roman" w:hAnsi="Times New Roman" w:cs="Times New Roman"/>
          <w:sz w:val="24"/>
          <w:szCs w:val="24"/>
        </w:rPr>
        <w:footnoteReference w:id="61"/>
      </w:r>
      <w:r w:rsidR="00EF2134" w:rsidRPr="00B569B8">
        <w:rPr>
          <w:rFonts w:ascii="Times New Roman" w:hAnsi="Times New Roman" w:cs="Times New Roman"/>
          <w:sz w:val="24"/>
          <w:szCs w:val="24"/>
        </w:rPr>
        <w:t xml:space="preserve"> </w:t>
      </w:r>
    </w:p>
    <w:p w14:paraId="39EAD1CE" w14:textId="77777777" w:rsidR="00A15A30" w:rsidRDefault="00A15A30" w:rsidP="00A15A30">
      <w:pPr>
        <w:pStyle w:val="ListParagraph"/>
        <w:spacing w:after="0" w:line="480" w:lineRule="auto"/>
        <w:ind w:left="1134" w:hanging="425"/>
        <w:jc w:val="both"/>
        <w:rPr>
          <w:rFonts w:ascii="Times New Roman" w:hAnsi="Times New Roman" w:cs="Times New Roman"/>
          <w:sz w:val="24"/>
          <w:szCs w:val="24"/>
        </w:rPr>
      </w:pPr>
    </w:p>
    <w:p w14:paraId="684D4D58" w14:textId="7A94B8A5" w:rsidR="00497179" w:rsidRPr="00B569B8" w:rsidRDefault="00A15A30" w:rsidP="00A15A30">
      <w:pPr>
        <w:pStyle w:val="ListParagraph"/>
        <w:spacing w:after="0"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681973" w:rsidRPr="00B569B8">
        <w:rPr>
          <w:rFonts w:ascii="Times New Roman" w:hAnsi="Times New Roman" w:cs="Times New Roman"/>
          <w:sz w:val="24"/>
          <w:szCs w:val="24"/>
        </w:rPr>
        <w:t>Pe</w:t>
      </w:r>
      <w:r w:rsidR="004376C1" w:rsidRPr="00B569B8">
        <w:rPr>
          <w:rFonts w:ascii="Times New Roman" w:hAnsi="Times New Roman" w:cs="Times New Roman"/>
          <w:sz w:val="24"/>
          <w:szCs w:val="24"/>
        </w:rPr>
        <w:t xml:space="preserve">ngaturan badan usaha </w:t>
      </w:r>
      <w:r w:rsidR="00681973"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A7332F">
        <w:rPr>
          <w:rFonts w:ascii="Times New Roman" w:hAnsi="Times New Roman" w:cs="Times New Roman"/>
          <w:sz w:val="24"/>
          <w:szCs w:val="24"/>
        </w:rPr>
        <w:t>t</w:t>
      </w:r>
      <w:r w:rsidR="004376C1" w:rsidRPr="00B569B8">
        <w:rPr>
          <w:rFonts w:ascii="Times New Roman" w:hAnsi="Times New Roman" w:cs="Times New Roman"/>
          <w:sz w:val="24"/>
          <w:szCs w:val="24"/>
        </w:rPr>
        <w:t xml:space="preserve">erbatas merupakan yang berbadan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dari segi </w:t>
      </w:r>
      <w:r w:rsidR="00681973" w:rsidRPr="00B569B8">
        <w:rPr>
          <w:rFonts w:ascii="Times New Roman" w:hAnsi="Times New Roman" w:cs="Times New Roman"/>
          <w:sz w:val="24"/>
          <w:szCs w:val="24"/>
        </w:rPr>
        <w:t>G</w:t>
      </w:r>
      <w:r w:rsidR="004376C1" w:rsidRPr="00B569B8">
        <w:rPr>
          <w:rFonts w:ascii="Times New Roman" w:hAnsi="Times New Roman" w:cs="Times New Roman"/>
          <w:sz w:val="24"/>
          <w:szCs w:val="24"/>
        </w:rPr>
        <w:t xml:space="preserve">ramatikal terjemahan bahasa </w:t>
      </w:r>
      <w:r w:rsidR="00681973" w:rsidRPr="00B569B8">
        <w:rPr>
          <w:rFonts w:ascii="Times New Roman" w:hAnsi="Times New Roman" w:cs="Times New Roman"/>
          <w:sz w:val="24"/>
          <w:szCs w:val="24"/>
        </w:rPr>
        <w:t>B</w:t>
      </w:r>
      <w:r w:rsidR="004376C1" w:rsidRPr="00B569B8">
        <w:rPr>
          <w:rFonts w:ascii="Times New Roman" w:hAnsi="Times New Roman" w:cs="Times New Roman"/>
          <w:sz w:val="24"/>
          <w:szCs w:val="24"/>
        </w:rPr>
        <w:t>elanda (</w:t>
      </w:r>
      <w:r w:rsidR="004376C1" w:rsidRPr="00B569B8">
        <w:rPr>
          <w:rFonts w:ascii="Times New Roman" w:hAnsi="Times New Roman" w:cs="Times New Roman"/>
          <w:i/>
          <w:iCs/>
          <w:sz w:val="24"/>
          <w:szCs w:val="24"/>
        </w:rPr>
        <w:t>recht person</w:t>
      </w:r>
      <w:r w:rsidR="004376C1" w:rsidRPr="00B569B8">
        <w:rPr>
          <w:rFonts w:ascii="Times New Roman" w:hAnsi="Times New Roman" w:cs="Times New Roman"/>
          <w:sz w:val="24"/>
          <w:szCs w:val="24"/>
        </w:rPr>
        <w:t xml:space="preserve">) yaitu pribadi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sedangkan dari bahasa </w:t>
      </w:r>
      <w:r w:rsidR="00681973" w:rsidRPr="00B569B8">
        <w:rPr>
          <w:rFonts w:ascii="Times New Roman" w:hAnsi="Times New Roman" w:cs="Times New Roman"/>
          <w:sz w:val="24"/>
          <w:szCs w:val="24"/>
        </w:rPr>
        <w:t>I</w:t>
      </w:r>
      <w:r w:rsidR="004376C1" w:rsidRPr="00B569B8">
        <w:rPr>
          <w:rFonts w:ascii="Times New Roman" w:hAnsi="Times New Roman" w:cs="Times New Roman"/>
          <w:sz w:val="24"/>
          <w:szCs w:val="24"/>
        </w:rPr>
        <w:t>nggris (</w:t>
      </w:r>
      <w:r w:rsidR="004376C1" w:rsidRPr="00B569B8">
        <w:rPr>
          <w:rFonts w:ascii="Times New Roman" w:hAnsi="Times New Roman" w:cs="Times New Roman"/>
          <w:i/>
          <w:iCs/>
          <w:sz w:val="24"/>
          <w:szCs w:val="24"/>
        </w:rPr>
        <w:t>legal entity)</w:t>
      </w:r>
      <w:r w:rsidR="004376C1" w:rsidRPr="00B569B8">
        <w:rPr>
          <w:rFonts w:ascii="Times New Roman" w:hAnsi="Times New Roman" w:cs="Times New Roman"/>
          <w:sz w:val="24"/>
          <w:szCs w:val="24"/>
        </w:rPr>
        <w:t xml:space="preserve"> merupakan badan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yang mempunyai tanggungjawab atau kewajiban, dengan demikian dapat disimpulkan bahwa sebagai </w:t>
      </w:r>
      <w:r w:rsidR="00497179"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497179" w:rsidRPr="00B569B8">
        <w:rPr>
          <w:rFonts w:ascii="Times New Roman" w:hAnsi="Times New Roman" w:cs="Times New Roman"/>
          <w:sz w:val="24"/>
          <w:szCs w:val="24"/>
        </w:rPr>
        <w:t>T</w:t>
      </w:r>
      <w:r w:rsidR="004376C1" w:rsidRPr="00B569B8">
        <w:rPr>
          <w:rFonts w:ascii="Times New Roman" w:hAnsi="Times New Roman" w:cs="Times New Roman"/>
          <w:sz w:val="24"/>
          <w:szCs w:val="24"/>
        </w:rPr>
        <w:t>erbatas (</w:t>
      </w:r>
      <w:r w:rsidR="00497179" w:rsidRPr="00B569B8">
        <w:rPr>
          <w:rFonts w:ascii="Times New Roman" w:hAnsi="Times New Roman" w:cs="Times New Roman"/>
          <w:sz w:val="24"/>
          <w:szCs w:val="24"/>
        </w:rPr>
        <w:t>PT</w:t>
      </w:r>
      <w:r w:rsidR="004376C1" w:rsidRPr="00B569B8">
        <w:rPr>
          <w:rFonts w:ascii="Times New Roman" w:hAnsi="Times New Roman" w:cs="Times New Roman"/>
          <w:sz w:val="24"/>
          <w:szCs w:val="24"/>
        </w:rPr>
        <w:t xml:space="preserve">) adalah subjek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layaknya pada umumnya.</w:t>
      </w:r>
      <w:r w:rsidR="00637703" w:rsidRPr="00B569B8">
        <w:rPr>
          <w:rStyle w:val="FootnoteReference"/>
          <w:rFonts w:ascii="Times New Roman" w:hAnsi="Times New Roman" w:cs="Times New Roman"/>
          <w:sz w:val="24"/>
          <w:szCs w:val="24"/>
        </w:rPr>
        <w:footnoteReference w:id="62"/>
      </w:r>
      <w:r w:rsidR="004376C1" w:rsidRPr="00B569B8">
        <w:rPr>
          <w:rFonts w:ascii="Times New Roman" w:hAnsi="Times New Roman" w:cs="Times New Roman"/>
          <w:sz w:val="24"/>
          <w:szCs w:val="24"/>
        </w:rPr>
        <w:t xml:space="preserve"> </w:t>
      </w:r>
      <w:r w:rsidR="00497179" w:rsidRPr="00B569B8">
        <w:rPr>
          <w:rFonts w:ascii="Times New Roman" w:hAnsi="Times New Roman" w:cs="Times New Roman"/>
          <w:sz w:val="24"/>
          <w:szCs w:val="24"/>
        </w:rPr>
        <w:t>I</w:t>
      </w:r>
      <w:r w:rsidR="004376C1" w:rsidRPr="00B569B8">
        <w:rPr>
          <w:rFonts w:ascii="Times New Roman" w:hAnsi="Times New Roman" w:cs="Times New Roman"/>
          <w:sz w:val="24"/>
          <w:szCs w:val="24"/>
        </w:rPr>
        <w:t xml:space="preserve">stilah badan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yang dikemukakan oleh para </w:t>
      </w:r>
      <w:r w:rsidR="00497179" w:rsidRPr="00B569B8">
        <w:rPr>
          <w:rFonts w:ascii="Times New Roman" w:hAnsi="Times New Roman" w:cs="Times New Roman"/>
          <w:sz w:val="24"/>
          <w:szCs w:val="24"/>
        </w:rPr>
        <w:t>Ah</w:t>
      </w:r>
      <w:r w:rsidR="004376C1" w:rsidRPr="00B569B8">
        <w:rPr>
          <w:rFonts w:ascii="Times New Roman" w:hAnsi="Times New Roman" w:cs="Times New Roman"/>
          <w:sz w:val="24"/>
          <w:szCs w:val="24"/>
        </w:rPr>
        <w:t xml:space="preserve">li menurut </w:t>
      </w:r>
      <w:r w:rsidR="00497179" w:rsidRPr="00B569B8">
        <w:rPr>
          <w:rFonts w:ascii="Times New Roman" w:hAnsi="Times New Roman" w:cs="Times New Roman"/>
          <w:sz w:val="24"/>
          <w:szCs w:val="24"/>
        </w:rPr>
        <w:t>E</w:t>
      </w:r>
      <w:r w:rsidR="004376C1" w:rsidRPr="00B569B8">
        <w:rPr>
          <w:rFonts w:ascii="Times New Roman" w:hAnsi="Times New Roman" w:cs="Times New Roman"/>
          <w:sz w:val="24"/>
          <w:szCs w:val="24"/>
        </w:rPr>
        <w:t>.utrecht</w:t>
      </w:r>
      <w:r w:rsidR="00A7332F">
        <w:rPr>
          <w:rFonts w:ascii="Times New Roman" w:hAnsi="Times New Roman" w:cs="Times New Roman"/>
          <w:sz w:val="24"/>
          <w:szCs w:val="24"/>
        </w:rPr>
        <w:t xml:space="preserve"> </w:t>
      </w:r>
      <w:r w:rsidR="004376C1" w:rsidRPr="00B569B8">
        <w:rPr>
          <w:rFonts w:ascii="Times New Roman" w:hAnsi="Times New Roman" w:cs="Times New Roman"/>
          <w:sz w:val="24"/>
          <w:szCs w:val="24"/>
        </w:rPr>
        <w:t xml:space="preserve">yang menurut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berkuasa (berwenang) menjadi pendukung hak dan kewajiban, sedangkan menurut </w:t>
      </w:r>
      <w:r w:rsidR="00497179" w:rsidRPr="00B569B8">
        <w:rPr>
          <w:rFonts w:ascii="Times New Roman" w:hAnsi="Times New Roman" w:cs="Times New Roman"/>
          <w:sz w:val="24"/>
          <w:szCs w:val="24"/>
        </w:rPr>
        <w:t>R</w:t>
      </w:r>
      <w:r w:rsidR="004376C1" w:rsidRPr="00B569B8">
        <w:rPr>
          <w:rFonts w:ascii="Times New Roman" w:hAnsi="Times New Roman" w:cs="Times New Roman"/>
          <w:sz w:val="24"/>
          <w:szCs w:val="24"/>
        </w:rPr>
        <w:t>.</w:t>
      </w:r>
      <w:r w:rsidR="00497179" w:rsidRPr="00B569B8">
        <w:rPr>
          <w:rFonts w:ascii="Times New Roman" w:hAnsi="Times New Roman" w:cs="Times New Roman"/>
          <w:sz w:val="24"/>
          <w:szCs w:val="24"/>
        </w:rPr>
        <w:t>S</w:t>
      </w:r>
      <w:r w:rsidR="004376C1" w:rsidRPr="00B569B8">
        <w:rPr>
          <w:rFonts w:ascii="Times New Roman" w:hAnsi="Times New Roman" w:cs="Times New Roman"/>
          <w:sz w:val="24"/>
          <w:szCs w:val="24"/>
        </w:rPr>
        <w:t xml:space="preserve">ubekti badan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pada pokoknya adalah suatu badan atau perkumpulan yang dapat memiliki hak dan melakukan perbuatan seperti manusia, serta memperoleh harta kekayaan sendiri yang dapat digugat atau tergugat di depan </w:t>
      </w:r>
      <w:r w:rsidR="00497179" w:rsidRPr="00B569B8">
        <w:rPr>
          <w:rFonts w:ascii="Times New Roman" w:hAnsi="Times New Roman" w:cs="Times New Roman"/>
          <w:sz w:val="24"/>
          <w:szCs w:val="24"/>
        </w:rPr>
        <w:t>P</w:t>
      </w:r>
      <w:r w:rsidR="004376C1" w:rsidRPr="00B569B8">
        <w:rPr>
          <w:rFonts w:ascii="Times New Roman" w:hAnsi="Times New Roman" w:cs="Times New Roman"/>
          <w:sz w:val="24"/>
          <w:szCs w:val="24"/>
        </w:rPr>
        <w:t>engadilan.</w:t>
      </w:r>
      <w:r w:rsidR="007B3D68" w:rsidRPr="00B569B8">
        <w:rPr>
          <w:rStyle w:val="FootnoteReference"/>
          <w:rFonts w:ascii="Times New Roman" w:hAnsi="Times New Roman" w:cs="Times New Roman"/>
          <w:sz w:val="24"/>
          <w:szCs w:val="24"/>
        </w:rPr>
        <w:footnoteReference w:id="63"/>
      </w:r>
      <w:r w:rsidR="004376C1" w:rsidRPr="00B569B8">
        <w:rPr>
          <w:rFonts w:ascii="Times New Roman" w:hAnsi="Times New Roman" w:cs="Times New Roman"/>
          <w:sz w:val="24"/>
          <w:szCs w:val="24"/>
        </w:rPr>
        <w:t xml:space="preserve"> </w:t>
      </w:r>
    </w:p>
    <w:p w14:paraId="7938992C" w14:textId="77777777" w:rsidR="00482F47" w:rsidRPr="00B569B8" w:rsidRDefault="00482F47" w:rsidP="00A15A30">
      <w:pPr>
        <w:pStyle w:val="ListParagraph"/>
        <w:spacing w:after="0" w:line="480" w:lineRule="auto"/>
        <w:ind w:left="0" w:firstLine="567"/>
        <w:jc w:val="both"/>
        <w:rPr>
          <w:rFonts w:ascii="Times New Roman" w:hAnsi="Times New Roman" w:cs="Times New Roman"/>
          <w:sz w:val="24"/>
          <w:szCs w:val="24"/>
        </w:rPr>
      </w:pPr>
    </w:p>
    <w:p w14:paraId="494A8F54" w14:textId="77777777" w:rsidR="003335E3" w:rsidRDefault="00497179" w:rsidP="003335E3">
      <w:pPr>
        <w:pStyle w:val="ListParagraph"/>
        <w:spacing w:after="0" w:line="480" w:lineRule="auto"/>
        <w:ind w:left="0" w:firstLine="567"/>
        <w:jc w:val="both"/>
        <w:rPr>
          <w:rFonts w:ascii="Times New Roman" w:hAnsi="Times New Roman" w:cs="Times New Roman"/>
          <w:sz w:val="24"/>
          <w:szCs w:val="24"/>
        </w:rPr>
      </w:pPr>
      <w:r w:rsidRPr="00B569B8">
        <w:rPr>
          <w:rFonts w:ascii="Times New Roman" w:hAnsi="Times New Roman" w:cs="Times New Roman"/>
          <w:sz w:val="24"/>
          <w:szCs w:val="24"/>
        </w:rPr>
        <w:lastRenderedPageBreak/>
        <w:t>D</w:t>
      </w:r>
      <w:r w:rsidR="004376C1" w:rsidRPr="00B569B8">
        <w:rPr>
          <w:rFonts w:ascii="Times New Roman" w:hAnsi="Times New Roman" w:cs="Times New Roman"/>
          <w:sz w:val="24"/>
          <w:szCs w:val="24"/>
        </w:rPr>
        <w:t xml:space="preserve">alam dunia ilmu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teori merupakan kedudukan yang paling penting sebagai sarana untuk merangkum dan memahami masalah secara lebih baik, hal-hal yang semula tampak bayangan untuk melihat suatu kenyataan disaat disatukan dalam penerapannya yaitu dengan cara mengorganisasikan dan </w:t>
      </w:r>
      <w:proofErr w:type="gramStart"/>
      <w:r w:rsidR="004376C1" w:rsidRPr="00B569B8">
        <w:rPr>
          <w:rFonts w:ascii="Times New Roman" w:hAnsi="Times New Roman" w:cs="Times New Roman"/>
          <w:sz w:val="24"/>
          <w:szCs w:val="24"/>
        </w:rPr>
        <w:t>mengsistemasikan  masalah</w:t>
      </w:r>
      <w:proofErr w:type="gramEnd"/>
      <w:r w:rsidR="004376C1" w:rsidRPr="00B569B8">
        <w:rPr>
          <w:rFonts w:ascii="Times New Roman" w:hAnsi="Times New Roman" w:cs="Times New Roman"/>
          <w:sz w:val="24"/>
          <w:szCs w:val="24"/>
        </w:rPr>
        <w:t xml:space="preserve"> apa yang dibicarakan, diberbagai pendapat tentang teori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tersurat dalam berbagai literatur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melatarbelakangi pemikiran filsafat tertentu yang menjadi acuannya para pakar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w:t>
      </w:r>
      <w:r w:rsidR="00CC6FE0" w:rsidRPr="00B569B8">
        <w:rPr>
          <w:rStyle w:val="FootnoteReference"/>
          <w:rFonts w:ascii="Times New Roman" w:hAnsi="Times New Roman" w:cs="Times New Roman"/>
          <w:sz w:val="24"/>
          <w:szCs w:val="24"/>
        </w:rPr>
        <w:footnoteReference w:id="64"/>
      </w:r>
    </w:p>
    <w:p w14:paraId="021B2B7A" w14:textId="77777777" w:rsidR="003335E3" w:rsidRDefault="003335E3" w:rsidP="003335E3">
      <w:pPr>
        <w:pStyle w:val="ListParagraph"/>
        <w:spacing w:after="0" w:line="480" w:lineRule="auto"/>
        <w:ind w:left="0" w:firstLine="567"/>
        <w:jc w:val="both"/>
        <w:rPr>
          <w:rFonts w:ascii="Times New Roman" w:hAnsi="Times New Roman" w:cs="Times New Roman"/>
          <w:sz w:val="24"/>
          <w:szCs w:val="24"/>
        </w:rPr>
      </w:pPr>
    </w:p>
    <w:p w14:paraId="562B3940" w14:textId="1E12C49F" w:rsidR="007B00E6" w:rsidRPr="003335E3" w:rsidRDefault="00C847FB">
      <w:pPr>
        <w:pStyle w:val="ListParagraph"/>
        <w:numPr>
          <w:ilvl w:val="0"/>
          <w:numId w:val="22"/>
        </w:numPr>
        <w:spacing w:after="0" w:line="480" w:lineRule="auto"/>
        <w:jc w:val="both"/>
        <w:rPr>
          <w:rFonts w:ascii="Times New Roman" w:hAnsi="Times New Roman" w:cs="Times New Roman"/>
          <w:b/>
          <w:bCs/>
          <w:sz w:val="24"/>
          <w:szCs w:val="24"/>
        </w:rPr>
      </w:pPr>
      <w:r w:rsidRPr="003335E3">
        <w:rPr>
          <w:rFonts w:ascii="Times New Roman" w:hAnsi="Times New Roman" w:cs="Times New Roman"/>
          <w:b/>
          <w:bCs/>
          <w:sz w:val="24"/>
          <w:szCs w:val="24"/>
        </w:rPr>
        <w:t>Kerangka Konseptual</w:t>
      </w:r>
    </w:p>
    <w:p w14:paraId="60A89F04" w14:textId="77777777" w:rsidR="007B00E6" w:rsidRDefault="007B00E6" w:rsidP="007B00E6">
      <w:pPr>
        <w:pStyle w:val="ListParagraph"/>
        <w:spacing w:after="0" w:line="480" w:lineRule="auto"/>
        <w:ind w:left="436"/>
        <w:jc w:val="both"/>
        <w:rPr>
          <w:rFonts w:ascii="Times New Roman" w:hAnsi="Times New Roman" w:cs="Times New Roman"/>
          <w:sz w:val="24"/>
          <w:szCs w:val="24"/>
        </w:rPr>
      </w:pPr>
    </w:p>
    <w:p w14:paraId="795DDA41" w14:textId="6D7508AF" w:rsidR="00456009" w:rsidRDefault="007B00E6" w:rsidP="0045600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A334A" w:rsidRPr="007B00E6">
        <w:rPr>
          <w:rFonts w:ascii="Times New Roman" w:hAnsi="Times New Roman" w:cs="Times New Roman"/>
          <w:sz w:val="24"/>
          <w:szCs w:val="24"/>
        </w:rPr>
        <w:t>Kerangka konseptual merupakan pendukung dalam membangun argumentasi dan penjelasan dari permasalahan yang dianalisis dengan cara mengorganisasikan dan mensistemasikan</w:t>
      </w:r>
      <w:r w:rsidR="00D73E91" w:rsidRPr="007B00E6">
        <w:rPr>
          <w:rFonts w:ascii="Times New Roman" w:hAnsi="Times New Roman" w:cs="Times New Roman"/>
          <w:sz w:val="24"/>
          <w:szCs w:val="24"/>
        </w:rPr>
        <w:t xml:space="preserve">, </w:t>
      </w:r>
      <w:r w:rsidR="001A334A" w:rsidRPr="007B00E6">
        <w:rPr>
          <w:rFonts w:ascii="Times New Roman" w:hAnsi="Times New Roman" w:cs="Times New Roman"/>
          <w:sz w:val="24"/>
          <w:szCs w:val="24"/>
        </w:rPr>
        <w:t>kerangka</w:t>
      </w:r>
      <w:r w:rsidR="00D73E91" w:rsidRPr="007B00E6">
        <w:rPr>
          <w:rFonts w:ascii="Times New Roman" w:hAnsi="Times New Roman" w:cs="Times New Roman"/>
          <w:sz w:val="24"/>
          <w:szCs w:val="24"/>
        </w:rPr>
        <w:t xml:space="preserve"> konsep</w:t>
      </w:r>
      <w:r w:rsidR="001A334A" w:rsidRPr="007B00E6">
        <w:rPr>
          <w:rFonts w:ascii="Times New Roman" w:hAnsi="Times New Roman" w:cs="Times New Roman"/>
          <w:sz w:val="24"/>
          <w:szCs w:val="24"/>
        </w:rPr>
        <w:t xml:space="preserve"> merupakan pemikiran atau butir-butir pendapat,</w:t>
      </w:r>
      <w:r w:rsidR="00D73E91" w:rsidRPr="007B00E6">
        <w:rPr>
          <w:rFonts w:ascii="Times New Roman" w:hAnsi="Times New Roman" w:cs="Times New Roman"/>
          <w:sz w:val="24"/>
          <w:szCs w:val="24"/>
        </w:rPr>
        <w:t xml:space="preserve"> konseptual </w:t>
      </w:r>
      <w:r w:rsidR="001A334A" w:rsidRPr="007B00E6">
        <w:rPr>
          <w:rFonts w:ascii="Times New Roman" w:hAnsi="Times New Roman" w:cs="Times New Roman"/>
          <w:sz w:val="24"/>
          <w:szCs w:val="24"/>
        </w:rPr>
        <w:t>mengenai suatu kasus atau permasalahan yang dapat menjadi bahan perbandingan dan pegangan teoritis</w:t>
      </w:r>
      <w:r w:rsidR="00F032E9">
        <w:rPr>
          <w:rFonts w:ascii="Times New Roman" w:hAnsi="Times New Roman" w:cs="Times New Roman"/>
          <w:sz w:val="24"/>
          <w:szCs w:val="24"/>
        </w:rPr>
        <w:t>. D</w:t>
      </w:r>
      <w:r w:rsidR="001A334A" w:rsidRPr="007B00E6">
        <w:rPr>
          <w:rFonts w:ascii="Times New Roman" w:hAnsi="Times New Roman" w:cs="Times New Roman"/>
          <w:sz w:val="24"/>
          <w:szCs w:val="24"/>
        </w:rPr>
        <w:t>alam penelitian ini beberapa</w:t>
      </w:r>
      <w:r w:rsidR="00F032E9">
        <w:rPr>
          <w:rFonts w:ascii="Times New Roman" w:hAnsi="Times New Roman" w:cs="Times New Roman"/>
          <w:sz w:val="24"/>
          <w:szCs w:val="24"/>
        </w:rPr>
        <w:t xml:space="preserve"> kerangka konsep yang </w:t>
      </w:r>
      <w:r w:rsidR="001A334A" w:rsidRPr="007B00E6">
        <w:rPr>
          <w:rFonts w:ascii="Times New Roman" w:hAnsi="Times New Roman" w:cs="Times New Roman"/>
          <w:sz w:val="24"/>
          <w:szCs w:val="24"/>
        </w:rPr>
        <w:t xml:space="preserve">digunakan sebagai perangkat analisis dan diklasifikasikan menjadi </w:t>
      </w:r>
      <w:r w:rsidR="001A334A" w:rsidRPr="007B00E6">
        <w:rPr>
          <w:rFonts w:ascii="Times New Roman" w:hAnsi="Times New Roman" w:cs="Times New Roman"/>
          <w:i/>
          <w:iCs/>
          <w:sz w:val="24"/>
          <w:szCs w:val="24"/>
        </w:rPr>
        <w:t>grand theory, middle range theory dan applied theory</w:t>
      </w:r>
      <w:r w:rsidR="001A334A" w:rsidRPr="007B00E6">
        <w:rPr>
          <w:rFonts w:ascii="Times New Roman" w:hAnsi="Times New Roman" w:cs="Times New Roman"/>
          <w:sz w:val="24"/>
          <w:szCs w:val="24"/>
        </w:rPr>
        <w:t xml:space="preserve">. Pertama, </w:t>
      </w:r>
      <w:r w:rsidR="001A334A" w:rsidRPr="007B00E6">
        <w:rPr>
          <w:rFonts w:ascii="Times New Roman" w:hAnsi="Times New Roman" w:cs="Times New Roman"/>
          <w:i/>
          <w:iCs/>
          <w:sz w:val="24"/>
          <w:szCs w:val="24"/>
        </w:rPr>
        <w:t xml:space="preserve">grand theory </w:t>
      </w:r>
      <w:r w:rsidR="001A334A" w:rsidRPr="007B00E6">
        <w:rPr>
          <w:rFonts w:ascii="Times New Roman" w:hAnsi="Times New Roman" w:cs="Times New Roman"/>
          <w:sz w:val="24"/>
          <w:szCs w:val="24"/>
        </w:rPr>
        <w:t>dalam penelitian</w:t>
      </w:r>
      <w:r w:rsidR="001A334A" w:rsidRPr="007B00E6">
        <w:rPr>
          <w:rFonts w:ascii="Times New Roman" w:hAnsi="Times New Roman" w:cs="Times New Roman"/>
          <w:i/>
          <w:iCs/>
          <w:sz w:val="24"/>
          <w:szCs w:val="24"/>
        </w:rPr>
        <w:t xml:space="preserve"> </w:t>
      </w:r>
      <w:r w:rsidR="001A334A" w:rsidRPr="007B00E6">
        <w:rPr>
          <w:rFonts w:ascii="Times New Roman" w:hAnsi="Times New Roman" w:cs="Times New Roman"/>
          <w:sz w:val="24"/>
          <w:szCs w:val="24"/>
        </w:rPr>
        <w:t>ini adalah teori</w:t>
      </w:r>
      <w:r w:rsidR="00143B1B" w:rsidRPr="007B00E6">
        <w:rPr>
          <w:rFonts w:ascii="Times New Roman" w:hAnsi="Times New Roman" w:cs="Times New Roman"/>
          <w:sz w:val="24"/>
          <w:szCs w:val="24"/>
        </w:rPr>
        <w:t xml:space="preserve"> perlindungan Hukum</w:t>
      </w:r>
      <w:r w:rsidR="00785A3F" w:rsidRPr="007B00E6">
        <w:rPr>
          <w:rFonts w:ascii="Times New Roman" w:hAnsi="Times New Roman" w:cs="Times New Roman"/>
          <w:i/>
          <w:iCs/>
          <w:sz w:val="24"/>
          <w:szCs w:val="24"/>
        </w:rPr>
        <w:t xml:space="preserve">, </w:t>
      </w:r>
      <w:r w:rsidR="00785A3F" w:rsidRPr="007B00E6">
        <w:rPr>
          <w:rFonts w:ascii="Times New Roman" w:hAnsi="Times New Roman" w:cs="Times New Roman"/>
          <w:sz w:val="24"/>
          <w:szCs w:val="24"/>
        </w:rPr>
        <w:t xml:space="preserve">Perlindungan Hukum </w:t>
      </w:r>
      <w:r w:rsidR="001A334A" w:rsidRPr="007B00E6">
        <w:rPr>
          <w:rFonts w:ascii="Times New Roman" w:hAnsi="Times New Roman" w:cs="Times New Roman"/>
          <w:sz w:val="24"/>
          <w:szCs w:val="24"/>
        </w:rPr>
        <w:t>adalah kondisi kebenaran</w:t>
      </w:r>
      <w:r w:rsidR="00785A3F" w:rsidRPr="007B00E6">
        <w:rPr>
          <w:rFonts w:ascii="Times New Roman" w:hAnsi="Times New Roman" w:cs="Times New Roman"/>
          <w:sz w:val="24"/>
          <w:szCs w:val="24"/>
        </w:rPr>
        <w:t xml:space="preserve"> melindungi yang </w:t>
      </w:r>
      <w:r w:rsidR="001A334A" w:rsidRPr="007B00E6">
        <w:rPr>
          <w:rFonts w:ascii="Times New Roman" w:hAnsi="Times New Roman" w:cs="Times New Roman"/>
          <w:sz w:val="24"/>
          <w:szCs w:val="24"/>
        </w:rPr>
        <w:t>ideal secara</w:t>
      </w:r>
      <w:r w:rsidR="00D73E91" w:rsidRPr="007B00E6">
        <w:rPr>
          <w:rFonts w:ascii="Times New Roman" w:hAnsi="Times New Roman" w:cs="Times New Roman"/>
          <w:sz w:val="24"/>
          <w:szCs w:val="24"/>
        </w:rPr>
        <w:t xml:space="preserve"> umum </w:t>
      </w:r>
      <w:r w:rsidR="001A334A" w:rsidRPr="007B00E6">
        <w:rPr>
          <w:rFonts w:ascii="Times New Roman" w:hAnsi="Times New Roman" w:cs="Times New Roman"/>
          <w:sz w:val="24"/>
          <w:szCs w:val="24"/>
        </w:rPr>
        <w:t>mengenai sesuatu hal, baik menyangkut</w:t>
      </w:r>
      <w:r w:rsidR="00785A3F" w:rsidRPr="007B00E6">
        <w:rPr>
          <w:rFonts w:ascii="Times New Roman" w:hAnsi="Times New Roman" w:cs="Times New Roman"/>
          <w:sz w:val="24"/>
          <w:szCs w:val="24"/>
        </w:rPr>
        <w:t xml:space="preserve"> harkat dan martabat manusia</w:t>
      </w:r>
      <w:r w:rsidR="00D73E91" w:rsidRPr="007B00E6">
        <w:rPr>
          <w:rFonts w:ascii="Times New Roman" w:hAnsi="Times New Roman" w:cs="Times New Roman"/>
          <w:sz w:val="24"/>
          <w:szCs w:val="24"/>
        </w:rPr>
        <w:t>, m</w:t>
      </w:r>
      <w:r w:rsidR="001A334A" w:rsidRPr="007B00E6">
        <w:rPr>
          <w:rFonts w:ascii="Times New Roman" w:hAnsi="Times New Roman" w:cs="Times New Roman"/>
          <w:sz w:val="24"/>
          <w:szCs w:val="24"/>
        </w:rPr>
        <w:t>enurut sebagian besar teori</w:t>
      </w:r>
      <w:r w:rsidR="00D73E91" w:rsidRPr="007B00E6">
        <w:rPr>
          <w:rFonts w:ascii="Times New Roman" w:hAnsi="Times New Roman" w:cs="Times New Roman"/>
          <w:sz w:val="24"/>
          <w:szCs w:val="24"/>
        </w:rPr>
        <w:t xml:space="preserve"> perlindungan </w:t>
      </w:r>
      <w:r w:rsidR="00BE5E6A" w:rsidRPr="007B00E6">
        <w:rPr>
          <w:rFonts w:ascii="Times New Roman" w:hAnsi="Times New Roman" w:cs="Times New Roman"/>
          <w:sz w:val="24"/>
          <w:szCs w:val="24"/>
        </w:rPr>
        <w:t>H</w:t>
      </w:r>
      <w:r w:rsidR="00D73E91" w:rsidRPr="007B00E6">
        <w:rPr>
          <w:rFonts w:ascii="Times New Roman" w:hAnsi="Times New Roman" w:cs="Times New Roman"/>
          <w:sz w:val="24"/>
          <w:szCs w:val="24"/>
        </w:rPr>
        <w:t>ukum</w:t>
      </w:r>
      <w:r w:rsidR="001A334A" w:rsidRPr="007B00E6">
        <w:rPr>
          <w:rFonts w:ascii="Times New Roman" w:hAnsi="Times New Roman" w:cs="Times New Roman"/>
          <w:sz w:val="24"/>
          <w:szCs w:val="24"/>
        </w:rPr>
        <w:t xml:space="preserve"> memiliki tingkat kepentingan </w:t>
      </w:r>
      <w:r w:rsidR="001A334A" w:rsidRPr="007B00E6">
        <w:rPr>
          <w:rFonts w:ascii="Times New Roman" w:hAnsi="Times New Roman" w:cs="Times New Roman"/>
          <w:sz w:val="24"/>
          <w:szCs w:val="24"/>
        </w:rPr>
        <w:lastRenderedPageBreak/>
        <w:t>yang besar</w:t>
      </w:r>
      <w:r w:rsidR="00D73E91" w:rsidRPr="007B00E6">
        <w:rPr>
          <w:rFonts w:ascii="Times New Roman" w:hAnsi="Times New Roman" w:cs="Times New Roman"/>
          <w:sz w:val="24"/>
          <w:szCs w:val="24"/>
        </w:rPr>
        <w:t xml:space="preserve"> masing</w:t>
      </w:r>
      <w:r w:rsidR="004376C1" w:rsidRPr="007B00E6">
        <w:rPr>
          <w:rFonts w:ascii="Times New Roman" w:hAnsi="Times New Roman" w:cs="Times New Roman"/>
          <w:sz w:val="24"/>
          <w:szCs w:val="24"/>
        </w:rPr>
        <w:t>-masing berarti sebelum dan atau mendalilkan</w:t>
      </w:r>
      <w:r w:rsidR="00785A3F" w:rsidRPr="007B00E6">
        <w:rPr>
          <w:rFonts w:ascii="Times New Roman" w:hAnsi="Times New Roman" w:cs="Times New Roman"/>
          <w:sz w:val="24"/>
          <w:szCs w:val="24"/>
        </w:rPr>
        <w:t xml:space="preserve"> pengayoman. </w:t>
      </w:r>
      <w:r w:rsidR="004376C1" w:rsidRPr="007B00E6">
        <w:rPr>
          <w:rFonts w:ascii="Times New Roman" w:hAnsi="Times New Roman" w:cs="Times New Roman"/>
          <w:sz w:val="24"/>
          <w:szCs w:val="24"/>
        </w:rPr>
        <w:t>jadi inti</w:t>
      </w:r>
      <w:r w:rsidR="00D73E91" w:rsidRPr="007B00E6">
        <w:rPr>
          <w:rFonts w:ascii="Times New Roman" w:hAnsi="Times New Roman" w:cs="Times New Roman"/>
          <w:sz w:val="24"/>
          <w:szCs w:val="24"/>
        </w:rPr>
        <w:t xml:space="preserve"> konseptual </w:t>
      </w:r>
      <w:r w:rsidR="004376C1" w:rsidRPr="007B00E6">
        <w:rPr>
          <w:rFonts w:ascii="Times New Roman" w:hAnsi="Times New Roman" w:cs="Times New Roman"/>
          <w:sz w:val="24"/>
          <w:szCs w:val="24"/>
        </w:rPr>
        <w:t xml:space="preserve">adalah sesuatu yang mendalilkan yang dianggap masih belum menjadikan </w:t>
      </w:r>
      <w:r w:rsidR="00497179" w:rsidRPr="007B00E6">
        <w:rPr>
          <w:rFonts w:ascii="Times New Roman" w:hAnsi="Times New Roman" w:cs="Times New Roman"/>
          <w:sz w:val="24"/>
          <w:szCs w:val="24"/>
        </w:rPr>
        <w:t>falid</w:t>
      </w:r>
      <w:r w:rsidR="004376C1" w:rsidRPr="007B00E6">
        <w:rPr>
          <w:rFonts w:ascii="Times New Roman" w:hAnsi="Times New Roman" w:cs="Times New Roman"/>
          <w:sz w:val="24"/>
          <w:szCs w:val="24"/>
        </w:rPr>
        <w:t xml:space="preserve"> yang sesungguhnya, dan oleh sebab itu dapat diuji atau dibuktikan dengan cara pemaparan penelitian </w:t>
      </w:r>
      <w:r w:rsidR="00497179" w:rsidRPr="007B00E6">
        <w:rPr>
          <w:rFonts w:ascii="Times New Roman" w:hAnsi="Times New Roman" w:cs="Times New Roman"/>
          <w:sz w:val="24"/>
          <w:szCs w:val="24"/>
        </w:rPr>
        <w:t>T</w:t>
      </w:r>
      <w:r w:rsidR="004376C1" w:rsidRPr="007B00E6">
        <w:rPr>
          <w:rFonts w:ascii="Times New Roman" w:hAnsi="Times New Roman" w:cs="Times New Roman"/>
          <w:sz w:val="24"/>
          <w:szCs w:val="24"/>
        </w:rPr>
        <w:t xml:space="preserve">esis penulis, dimana sebagai jawaban sementara kebenarannya penelitian, yaitu lebih terfokus dalam konteks pertanggungjawaban sebagai </w:t>
      </w:r>
      <w:r w:rsidR="00497179" w:rsidRPr="007B00E6">
        <w:rPr>
          <w:rFonts w:ascii="Times New Roman" w:hAnsi="Times New Roman" w:cs="Times New Roman"/>
          <w:sz w:val="24"/>
          <w:szCs w:val="24"/>
        </w:rPr>
        <w:t>D</w:t>
      </w:r>
      <w:r w:rsidR="004376C1" w:rsidRPr="007B00E6">
        <w:rPr>
          <w:rFonts w:ascii="Times New Roman" w:hAnsi="Times New Roman" w:cs="Times New Roman"/>
          <w:sz w:val="24"/>
          <w:szCs w:val="24"/>
        </w:rPr>
        <w:t>irek</w:t>
      </w:r>
      <w:r w:rsidR="00D03288" w:rsidRPr="007B00E6">
        <w:rPr>
          <w:rFonts w:ascii="Times New Roman" w:hAnsi="Times New Roman" w:cs="Times New Roman"/>
          <w:sz w:val="24"/>
          <w:szCs w:val="24"/>
        </w:rPr>
        <w:t>tur</w:t>
      </w:r>
      <w:r w:rsidR="00E33BFD" w:rsidRPr="007B00E6">
        <w:rPr>
          <w:rFonts w:ascii="Times New Roman" w:hAnsi="Times New Roman" w:cs="Times New Roman"/>
          <w:sz w:val="24"/>
          <w:szCs w:val="24"/>
        </w:rPr>
        <w:t xml:space="preserve"> keuangan</w:t>
      </w:r>
      <w:r w:rsidR="00785A3F" w:rsidRPr="007B00E6">
        <w:rPr>
          <w:rFonts w:ascii="Times New Roman" w:hAnsi="Times New Roman" w:cs="Times New Roman"/>
          <w:sz w:val="24"/>
          <w:szCs w:val="24"/>
        </w:rPr>
        <w:t xml:space="preserve"> dan </w:t>
      </w:r>
      <w:r w:rsidR="00BE5E6A" w:rsidRPr="007B00E6">
        <w:rPr>
          <w:rFonts w:ascii="Times New Roman" w:hAnsi="Times New Roman" w:cs="Times New Roman"/>
          <w:sz w:val="24"/>
          <w:szCs w:val="24"/>
        </w:rPr>
        <w:t xml:space="preserve">pertanggungjawaban sebagai direktur utama  </w:t>
      </w:r>
      <w:r w:rsidR="004376C1" w:rsidRPr="007B00E6">
        <w:rPr>
          <w:rFonts w:ascii="Times New Roman" w:hAnsi="Times New Roman" w:cs="Times New Roman"/>
          <w:sz w:val="24"/>
          <w:szCs w:val="24"/>
        </w:rPr>
        <w:t xml:space="preserve">dalam pengelolaan </w:t>
      </w:r>
      <w:r w:rsidR="00497179" w:rsidRPr="007B00E6">
        <w:rPr>
          <w:rFonts w:ascii="Times New Roman" w:hAnsi="Times New Roman" w:cs="Times New Roman"/>
          <w:sz w:val="24"/>
          <w:szCs w:val="24"/>
        </w:rPr>
        <w:t>P</w:t>
      </w:r>
      <w:r w:rsidR="004376C1" w:rsidRPr="007B00E6">
        <w:rPr>
          <w:rFonts w:ascii="Times New Roman" w:hAnsi="Times New Roman" w:cs="Times New Roman"/>
          <w:sz w:val="24"/>
          <w:szCs w:val="24"/>
        </w:rPr>
        <w:t xml:space="preserve">erseroan </w:t>
      </w:r>
      <w:r w:rsidR="00785A3F" w:rsidRPr="007B00E6">
        <w:rPr>
          <w:rFonts w:ascii="Times New Roman" w:hAnsi="Times New Roman" w:cs="Times New Roman"/>
          <w:sz w:val="24"/>
          <w:szCs w:val="24"/>
        </w:rPr>
        <w:t>t</w:t>
      </w:r>
      <w:r w:rsidR="004376C1" w:rsidRPr="007B00E6">
        <w:rPr>
          <w:rFonts w:ascii="Times New Roman" w:hAnsi="Times New Roman" w:cs="Times New Roman"/>
          <w:sz w:val="24"/>
          <w:szCs w:val="24"/>
        </w:rPr>
        <w:t>erbatas</w:t>
      </w:r>
      <w:r w:rsidR="00F032E9">
        <w:rPr>
          <w:rFonts w:ascii="Times New Roman" w:hAnsi="Times New Roman" w:cs="Times New Roman"/>
          <w:sz w:val="24"/>
          <w:szCs w:val="24"/>
        </w:rPr>
        <w:t xml:space="preserve">, </w:t>
      </w:r>
      <w:r w:rsidR="00BE5E6A" w:rsidRPr="007B00E6">
        <w:rPr>
          <w:rFonts w:ascii="Times New Roman" w:hAnsi="Times New Roman" w:cs="Times New Roman"/>
          <w:sz w:val="24"/>
          <w:szCs w:val="24"/>
        </w:rPr>
        <w:t>dengan cara membandingkan</w:t>
      </w:r>
      <w:r w:rsidR="00785A3F" w:rsidRPr="007B00E6">
        <w:rPr>
          <w:rFonts w:ascii="Times New Roman" w:hAnsi="Times New Roman" w:cs="Times New Roman"/>
          <w:sz w:val="24"/>
          <w:szCs w:val="24"/>
        </w:rPr>
        <w:t xml:space="preserve"> dalam penganalisaannya,</w:t>
      </w:r>
      <w:r w:rsidR="00BE5E6A" w:rsidRPr="007B00E6">
        <w:rPr>
          <w:rFonts w:ascii="Times New Roman" w:hAnsi="Times New Roman" w:cs="Times New Roman"/>
          <w:sz w:val="24"/>
          <w:szCs w:val="24"/>
        </w:rPr>
        <w:t xml:space="preserve"> </w:t>
      </w:r>
      <w:r w:rsidR="004376C1" w:rsidRPr="007B00E6">
        <w:rPr>
          <w:rFonts w:ascii="Times New Roman" w:hAnsi="Times New Roman" w:cs="Times New Roman"/>
          <w:sz w:val="24"/>
          <w:szCs w:val="24"/>
        </w:rPr>
        <w:t xml:space="preserve">dengan demikian yang menjadi hipotesa pembahasan penelitian penulis dalam </w:t>
      </w:r>
      <w:r w:rsidR="00497179" w:rsidRPr="007B00E6">
        <w:rPr>
          <w:rFonts w:ascii="Times New Roman" w:hAnsi="Times New Roman" w:cs="Times New Roman"/>
          <w:sz w:val="24"/>
          <w:szCs w:val="24"/>
        </w:rPr>
        <w:t>T</w:t>
      </w:r>
      <w:r w:rsidR="004376C1" w:rsidRPr="007B00E6">
        <w:rPr>
          <w:rFonts w:ascii="Times New Roman" w:hAnsi="Times New Roman" w:cs="Times New Roman"/>
          <w:sz w:val="24"/>
          <w:szCs w:val="24"/>
        </w:rPr>
        <w:t xml:space="preserve">esis ini adalah </w:t>
      </w:r>
      <w:r w:rsidR="00497179" w:rsidRPr="007B00E6">
        <w:rPr>
          <w:rFonts w:ascii="Times New Roman" w:hAnsi="Times New Roman" w:cs="Times New Roman"/>
          <w:sz w:val="24"/>
          <w:szCs w:val="24"/>
        </w:rPr>
        <w:t>P</w:t>
      </w:r>
      <w:r w:rsidR="004376C1" w:rsidRPr="007B00E6">
        <w:rPr>
          <w:rFonts w:ascii="Times New Roman" w:hAnsi="Times New Roman" w:cs="Times New Roman"/>
          <w:sz w:val="24"/>
          <w:szCs w:val="24"/>
        </w:rPr>
        <w:t xml:space="preserve">enerapan </w:t>
      </w:r>
      <w:r w:rsidR="004376C1" w:rsidRPr="007B00E6">
        <w:rPr>
          <w:rFonts w:ascii="Times New Roman" w:hAnsi="Times New Roman" w:cs="Times New Roman"/>
          <w:i/>
          <w:iCs/>
          <w:sz w:val="24"/>
          <w:szCs w:val="24"/>
        </w:rPr>
        <w:t>business judgment rule</w:t>
      </w:r>
      <w:r w:rsidR="004376C1" w:rsidRPr="007B00E6">
        <w:rPr>
          <w:rFonts w:ascii="Times New Roman" w:hAnsi="Times New Roman" w:cs="Times New Roman"/>
          <w:sz w:val="24"/>
          <w:szCs w:val="24"/>
        </w:rPr>
        <w:t xml:space="preserve"> di </w:t>
      </w:r>
      <w:r w:rsidR="00497179" w:rsidRPr="007B00E6">
        <w:rPr>
          <w:rFonts w:ascii="Times New Roman" w:hAnsi="Times New Roman" w:cs="Times New Roman"/>
          <w:sz w:val="24"/>
          <w:szCs w:val="24"/>
        </w:rPr>
        <w:t>I</w:t>
      </w:r>
      <w:r w:rsidR="004376C1" w:rsidRPr="007B00E6">
        <w:rPr>
          <w:rFonts w:ascii="Times New Roman" w:hAnsi="Times New Roman" w:cs="Times New Roman"/>
          <w:sz w:val="24"/>
          <w:szCs w:val="24"/>
        </w:rPr>
        <w:t xml:space="preserve">ndonesia yang telah diadopsi pada </w:t>
      </w:r>
      <w:r w:rsidR="00901CE0" w:rsidRPr="007B00E6">
        <w:rPr>
          <w:rFonts w:ascii="Times New Roman" w:hAnsi="Times New Roman" w:cs="Times New Roman"/>
          <w:sz w:val="24"/>
          <w:szCs w:val="24"/>
        </w:rPr>
        <w:t>Undang-Undang</w:t>
      </w:r>
      <w:r w:rsidR="004376C1" w:rsidRPr="007B00E6">
        <w:rPr>
          <w:rFonts w:ascii="Times New Roman" w:hAnsi="Times New Roman" w:cs="Times New Roman"/>
          <w:sz w:val="24"/>
          <w:szCs w:val="24"/>
        </w:rPr>
        <w:t xml:space="preserve"> </w:t>
      </w:r>
      <w:r w:rsidR="00497179" w:rsidRPr="007B00E6">
        <w:rPr>
          <w:rFonts w:ascii="Times New Roman" w:hAnsi="Times New Roman" w:cs="Times New Roman"/>
          <w:sz w:val="24"/>
          <w:szCs w:val="24"/>
        </w:rPr>
        <w:t>P</w:t>
      </w:r>
      <w:r w:rsidR="004376C1" w:rsidRPr="007B00E6">
        <w:rPr>
          <w:rFonts w:ascii="Times New Roman" w:hAnsi="Times New Roman" w:cs="Times New Roman"/>
          <w:sz w:val="24"/>
          <w:szCs w:val="24"/>
        </w:rPr>
        <w:t xml:space="preserve">erseroan </w:t>
      </w:r>
      <w:r w:rsidR="00785A3F" w:rsidRPr="007B00E6">
        <w:rPr>
          <w:rFonts w:ascii="Times New Roman" w:hAnsi="Times New Roman" w:cs="Times New Roman"/>
          <w:sz w:val="24"/>
          <w:szCs w:val="24"/>
        </w:rPr>
        <w:t>t</w:t>
      </w:r>
      <w:r w:rsidR="004376C1" w:rsidRPr="007B00E6">
        <w:rPr>
          <w:rFonts w:ascii="Times New Roman" w:hAnsi="Times New Roman" w:cs="Times New Roman"/>
          <w:sz w:val="24"/>
          <w:szCs w:val="24"/>
        </w:rPr>
        <w:t xml:space="preserve">erbatas yang berkaitan langsung dengan </w:t>
      </w:r>
      <w:r w:rsidR="00497179" w:rsidRPr="007B00E6">
        <w:rPr>
          <w:rFonts w:ascii="Times New Roman" w:hAnsi="Times New Roman" w:cs="Times New Roman"/>
          <w:sz w:val="24"/>
          <w:szCs w:val="24"/>
        </w:rPr>
        <w:t>D</w:t>
      </w:r>
      <w:r w:rsidR="004376C1" w:rsidRPr="007B00E6">
        <w:rPr>
          <w:rFonts w:ascii="Times New Roman" w:hAnsi="Times New Roman" w:cs="Times New Roman"/>
          <w:sz w:val="24"/>
          <w:szCs w:val="24"/>
        </w:rPr>
        <w:t>irek</w:t>
      </w:r>
      <w:r w:rsidR="00D03288" w:rsidRPr="007B00E6">
        <w:rPr>
          <w:rFonts w:ascii="Times New Roman" w:hAnsi="Times New Roman" w:cs="Times New Roman"/>
          <w:sz w:val="24"/>
          <w:szCs w:val="24"/>
        </w:rPr>
        <w:t>tur</w:t>
      </w:r>
      <w:r w:rsidR="00F032E9">
        <w:rPr>
          <w:rFonts w:ascii="Times New Roman" w:hAnsi="Times New Roman" w:cs="Times New Roman"/>
          <w:sz w:val="24"/>
          <w:szCs w:val="24"/>
        </w:rPr>
        <w:t>,</w:t>
      </w:r>
      <w:r w:rsidR="00D03288" w:rsidRPr="007B00E6">
        <w:rPr>
          <w:rFonts w:ascii="Times New Roman" w:hAnsi="Times New Roman" w:cs="Times New Roman"/>
          <w:sz w:val="24"/>
          <w:szCs w:val="24"/>
        </w:rPr>
        <w:t xml:space="preserve"> </w:t>
      </w:r>
      <w:r w:rsidR="004376C1" w:rsidRPr="007B00E6">
        <w:rPr>
          <w:rFonts w:ascii="Times New Roman" w:hAnsi="Times New Roman" w:cs="Times New Roman"/>
          <w:sz w:val="24"/>
          <w:szCs w:val="24"/>
        </w:rPr>
        <w:t xml:space="preserve"> diatur kedalam </w:t>
      </w:r>
      <w:r w:rsidR="00497179" w:rsidRPr="007B00E6">
        <w:rPr>
          <w:rFonts w:ascii="Times New Roman" w:hAnsi="Times New Roman" w:cs="Times New Roman"/>
          <w:sz w:val="24"/>
          <w:szCs w:val="24"/>
        </w:rPr>
        <w:t>P</w:t>
      </w:r>
      <w:r w:rsidR="004376C1" w:rsidRPr="007B00E6">
        <w:rPr>
          <w:rFonts w:ascii="Times New Roman" w:hAnsi="Times New Roman" w:cs="Times New Roman"/>
          <w:sz w:val="24"/>
          <w:szCs w:val="24"/>
        </w:rPr>
        <w:t xml:space="preserve">asal 97 tentang tugas dan tanggungjawab, namun dalam prakteknya ternyata doktrin ini jarang mendapat perhatian khusus dari </w:t>
      </w:r>
      <w:r w:rsidR="00F032E9">
        <w:rPr>
          <w:rFonts w:ascii="Times New Roman" w:hAnsi="Times New Roman" w:cs="Times New Roman"/>
          <w:sz w:val="24"/>
          <w:szCs w:val="24"/>
        </w:rPr>
        <w:t>P</w:t>
      </w:r>
      <w:r w:rsidR="004376C1" w:rsidRPr="007B00E6">
        <w:rPr>
          <w:rFonts w:ascii="Times New Roman" w:hAnsi="Times New Roman" w:cs="Times New Roman"/>
          <w:sz w:val="24"/>
          <w:szCs w:val="24"/>
        </w:rPr>
        <w:t xml:space="preserve">engadilan di </w:t>
      </w:r>
      <w:r w:rsidR="00497179" w:rsidRPr="007B00E6">
        <w:rPr>
          <w:rFonts w:ascii="Times New Roman" w:hAnsi="Times New Roman" w:cs="Times New Roman"/>
          <w:sz w:val="24"/>
          <w:szCs w:val="24"/>
        </w:rPr>
        <w:t>I</w:t>
      </w:r>
      <w:r w:rsidR="004376C1" w:rsidRPr="007B00E6">
        <w:rPr>
          <w:rFonts w:ascii="Times New Roman" w:hAnsi="Times New Roman" w:cs="Times New Roman"/>
          <w:sz w:val="24"/>
          <w:szCs w:val="24"/>
        </w:rPr>
        <w:t xml:space="preserve">ndonesia, meskipun telah dianggap doktrin sebagai prinsip perlindungan </w:t>
      </w:r>
      <w:r w:rsidR="00AC1419" w:rsidRPr="007B00E6">
        <w:rPr>
          <w:rFonts w:ascii="Times New Roman" w:hAnsi="Times New Roman" w:cs="Times New Roman"/>
          <w:sz w:val="24"/>
          <w:szCs w:val="24"/>
        </w:rPr>
        <w:t>Hukum</w:t>
      </w:r>
      <w:r w:rsidR="004376C1" w:rsidRPr="007B00E6">
        <w:rPr>
          <w:rFonts w:ascii="Times New Roman" w:hAnsi="Times New Roman" w:cs="Times New Roman"/>
          <w:sz w:val="24"/>
          <w:szCs w:val="24"/>
        </w:rPr>
        <w:t xml:space="preserve"> kepada </w:t>
      </w:r>
      <w:r w:rsidR="00B04888" w:rsidRPr="007B00E6">
        <w:rPr>
          <w:rFonts w:ascii="Times New Roman" w:hAnsi="Times New Roman" w:cs="Times New Roman"/>
          <w:sz w:val="24"/>
          <w:szCs w:val="24"/>
        </w:rPr>
        <w:t>D</w:t>
      </w:r>
      <w:r w:rsidR="004376C1" w:rsidRPr="007B00E6">
        <w:rPr>
          <w:rFonts w:ascii="Times New Roman" w:hAnsi="Times New Roman" w:cs="Times New Roman"/>
          <w:sz w:val="24"/>
          <w:szCs w:val="24"/>
        </w:rPr>
        <w:t>irek</w:t>
      </w:r>
      <w:r w:rsidR="00D03288" w:rsidRPr="007B00E6">
        <w:rPr>
          <w:rFonts w:ascii="Times New Roman" w:hAnsi="Times New Roman" w:cs="Times New Roman"/>
          <w:sz w:val="24"/>
          <w:szCs w:val="24"/>
        </w:rPr>
        <w:t xml:space="preserve">tur </w:t>
      </w:r>
      <w:r w:rsidR="004376C1" w:rsidRPr="007B00E6">
        <w:rPr>
          <w:rFonts w:ascii="Times New Roman" w:hAnsi="Times New Roman" w:cs="Times New Roman"/>
          <w:sz w:val="24"/>
          <w:szCs w:val="24"/>
        </w:rPr>
        <w:t xml:space="preserve">dalam </w:t>
      </w:r>
      <w:r w:rsidR="00B04888" w:rsidRPr="007B00E6">
        <w:rPr>
          <w:rFonts w:ascii="Times New Roman" w:hAnsi="Times New Roman" w:cs="Times New Roman"/>
          <w:sz w:val="24"/>
          <w:szCs w:val="24"/>
        </w:rPr>
        <w:t>P</w:t>
      </w:r>
      <w:r w:rsidR="004376C1" w:rsidRPr="007B00E6">
        <w:rPr>
          <w:rFonts w:ascii="Times New Roman" w:hAnsi="Times New Roman" w:cs="Times New Roman"/>
          <w:sz w:val="24"/>
          <w:szCs w:val="24"/>
        </w:rPr>
        <w:t xml:space="preserve">eraturan </w:t>
      </w:r>
      <w:r w:rsidR="00901CE0" w:rsidRPr="007B00E6">
        <w:rPr>
          <w:rFonts w:ascii="Times New Roman" w:hAnsi="Times New Roman" w:cs="Times New Roman"/>
          <w:sz w:val="24"/>
          <w:szCs w:val="24"/>
        </w:rPr>
        <w:t>Perundang-undangan</w:t>
      </w:r>
      <w:r w:rsidR="004376C1" w:rsidRPr="007B00E6">
        <w:rPr>
          <w:rFonts w:ascii="Times New Roman" w:hAnsi="Times New Roman" w:cs="Times New Roman"/>
          <w:sz w:val="24"/>
          <w:szCs w:val="24"/>
        </w:rPr>
        <w:t xml:space="preserve"> sebagai kenyataannya, ada penerapannya </w:t>
      </w:r>
      <w:r w:rsidR="004376C1" w:rsidRPr="007B00E6">
        <w:rPr>
          <w:rFonts w:ascii="Times New Roman" w:hAnsi="Times New Roman" w:cs="Times New Roman"/>
          <w:i/>
          <w:iCs/>
          <w:sz w:val="24"/>
          <w:szCs w:val="24"/>
        </w:rPr>
        <w:t>business judgment rule</w:t>
      </w:r>
      <w:r w:rsidR="004376C1" w:rsidRPr="007B00E6">
        <w:rPr>
          <w:rFonts w:ascii="Times New Roman" w:hAnsi="Times New Roman" w:cs="Times New Roman"/>
          <w:sz w:val="24"/>
          <w:szCs w:val="24"/>
        </w:rPr>
        <w:t xml:space="preserve">  diberlakukan dan ada yang tidak diberlakukan</w:t>
      </w:r>
      <w:r w:rsidR="00613653">
        <w:rPr>
          <w:rFonts w:ascii="Times New Roman" w:hAnsi="Times New Roman" w:cs="Times New Roman"/>
          <w:sz w:val="24"/>
          <w:szCs w:val="24"/>
        </w:rPr>
        <w:t>.</w:t>
      </w:r>
      <w:r w:rsidR="00613653">
        <w:rPr>
          <w:rStyle w:val="FootnoteReference"/>
          <w:rFonts w:ascii="Times New Roman" w:hAnsi="Times New Roman" w:cs="Times New Roman"/>
          <w:sz w:val="24"/>
          <w:szCs w:val="24"/>
        </w:rPr>
        <w:footnoteReference w:id="65"/>
      </w:r>
    </w:p>
    <w:p w14:paraId="0A3F17C9" w14:textId="77777777" w:rsidR="00456009" w:rsidRDefault="00456009" w:rsidP="00456009">
      <w:pPr>
        <w:pStyle w:val="ListParagraph"/>
        <w:spacing w:after="0" w:line="480" w:lineRule="auto"/>
        <w:ind w:left="0"/>
        <w:jc w:val="both"/>
        <w:rPr>
          <w:rFonts w:ascii="Times New Roman" w:hAnsi="Times New Roman" w:cs="Times New Roman"/>
          <w:sz w:val="24"/>
          <w:szCs w:val="24"/>
        </w:rPr>
      </w:pPr>
    </w:p>
    <w:p w14:paraId="595E7173" w14:textId="1B7868AB" w:rsidR="00F032E9" w:rsidRDefault="00456009" w:rsidP="0045600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04888" w:rsidRPr="00B569B8">
        <w:rPr>
          <w:rFonts w:ascii="Times New Roman" w:hAnsi="Times New Roman" w:cs="Times New Roman"/>
          <w:sz w:val="24"/>
          <w:szCs w:val="24"/>
        </w:rPr>
        <w:t>A</w:t>
      </w:r>
      <w:r w:rsidR="004376C1" w:rsidRPr="00B569B8">
        <w:rPr>
          <w:rFonts w:ascii="Times New Roman" w:hAnsi="Times New Roman" w:cs="Times New Roman"/>
          <w:sz w:val="24"/>
          <w:szCs w:val="24"/>
        </w:rPr>
        <w:t xml:space="preserve">sas pertanggungjawaban sosial merupakan </w:t>
      </w:r>
      <w:r w:rsidR="00B04888"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yang mengharuskan setiap pelaku usaha </w:t>
      </w:r>
      <w:r w:rsidR="00B04888"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F032E9">
        <w:rPr>
          <w:rFonts w:ascii="Times New Roman" w:hAnsi="Times New Roman" w:cs="Times New Roman"/>
          <w:sz w:val="24"/>
          <w:szCs w:val="24"/>
        </w:rPr>
        <w:t>t</w:t>
      </w:r>
      <w:r w:rsidR="004376C1" w:rsidRPr="00B569B8">
        <w:rPr>
          <w:rFonts w:ascii="Times New Roman" w:hAnsi="Times New Roman" w:cs="Times New Roman"/>
          <w:sz w:val="24"/>
          <w:szCs w:val="24"/>
        </w:rPr>
        <w:t>erbatas</w:t>
      </w:r>
      <w:r w:rsidR="00785A3F">
        <w:rPr>
          <w:rFonts w:ascii="Times New Roman" w:hAnsi="Times New Roman" w:cs="Times New Roman"/>
          <w:sz w:val="24"/>
          <w:szCs w:val="24"/>
        </w:rPr>
        <w:t xml:space="preserve"> </w:t>
      </w:r>
      <w:r w:rsidR="004376C1" w:rsidRPr="00B569B8">
        <w:rPr>
          <w:rFonts w:ascii="Times New Roman" w:hAnsi="Times New Roman" w:cs="Times New Roman"/>
          <w:sz w:val="24"/>
          <w:szCs w:val="24"/>
        </w:rPr>
        <w:t xml:space="preserve">guna ikut mewujudkan upaya pembangunan ekonomi berkelanjutan meningkatkan kualitas kehidupan dan lingkungan yang bermanfaat, baik bagi pelaku usaha yang menjalankan usahanya, maupun bagi masyarakat pada umumnya. hal ini sangat penting demi terjalinnya </w:t>
      </w:r>
      <w:r w:rsidR="004376C1" w:rsidRPr="00B569B8">
        <w:rPr>
          <w:rFonts w:ascii="Times New Roman" w:hAnsi="Times New Roman" w:cs="Times New Roman"/>
          <w:sz w:val="24"/>
          <w:szCs w:val="24"/>
        </w:rPr>
        <w:lastRenderedPageBreak/>
        <w:t>hubungan pelaku usaha yang serasi,</w:t>
      </w:r>
      <w:r w:rsidR="00D03288" w:rsidRPr="00B569B8">
        <w:rPr>
          <w:rFonts w:ascii="Times New Roman" w:hAnsi="Times New Roman" w:cs="Times New Roman"/>
          <w:sz w:val="24"/>
          <w:szCs w:val="24"/>
        </w:rPr>
        <w:t xml:space="preserve"> </w:t>
      </w:r>
      <w:r w:rsidR="004376C1" w:rsidRPr="00B569B8">
        <w:rPr>
          <w:rFonts w:ascii="Times New Roman" w:hAnsi="Times New Roman" w:cs="Times New Roman"/>
          <w:sz w:val="24"/>
          <w:szCs w:val="24"/>
        </w:rPr>
        <w:t>seimbang,</w:t>
      </w:r>
      <w:r w:rsidR="00D03288" w:rsidRPr="00B569B8">
        <w:rPr>
          <w:rFonts w:ascii="Times New Roman" w:hAnsi="Times New Roman" w:cs="Times New Roman"/>
          <w:sz w:val="24"/>
          <w:szCs w:val="24"/>
        </w:rPr>
        <w:t xml:space="preserve"> </w:t>
      </w:r>
      <w:r w:rsidR="004376C1" w:rsidRPr="00B569B8">
        <w:rPr>
          <w:rFonts w:ascii="Times New Roman" w:hAnsi="Times New Roman" w:cs="Times New Roman"/>
          <w:sz w:val="24"/>
          <w:szCs w:val="24"/>
        </w:rPr>
        <w:t xml:space="preserve">dan sesui dengan lingkungan, nilai, </w:t>
      </w:r>
      <w:r w:rsidR="002F3E8B">
        <w:rPr>
          <w:rFonts w:ascii="Times New Roman" w:hAnsi="Times New Roman" w:cs="Times New Roman"/>
          <w:sz w:val="24"/>
          <w:szCs w:val="24"/>
        </w:rPr>
        <w:t>n</w:t>
      </w:r>
      <w:r w:rsidR="004376C1" w:rsidRPr="00B569B8">
        <w:rPr>
          <w:rFonts w:ascii="Times New Roman" w:hAnsi="Times New Roman" w:cs="Times New Roman"/>
          <w:sz w:val="24"/>
          <w:szCs w:val="24"/>
        </w:rPr>
        <w:t>orma, serta budaya masyarakat setempat</w:t>
      </w:r>
      <w:r w:rsidR="00F032E9">
        <w:rPr>
          <w:rFonts w:ascii="Times New Roman" w:hAnsi="Times New Roman" w:cs="Times New Roman"/>
          <w:sz w:val="24"/>
          <w:szCs w:val="24"/>
        </w:rPr>
        <w:t xml:space="preserve">. Dan </w:t>
      </w:r>
      <w:r w:rsidR="002F3E8B">
        <w:rPr>
          <w:rFonts w:ascii="Times New Roman" w:hAnsi="Times New Roman" w:cs="Times New Roman"/>
          <w:sz w:val="24"/>
          <w:szCs w:val="24"/>
        </w:rPr>
        <w:t>a</w:t>
      </w:r>
      <w:r w:rsidR="00B04888" w:rsidRPr="00B569B8">
        <w:rPr>
          <w:rFonts w:ascii="Times New Roman" w:hAnsi="Times New Roman" w:cs="Times New Roman"/>
          <w:sz w:val="24"/>
          <w:szCs w:val="24"/>
        </w:rPr>
        <w:t>s</w:t>
      </w:r>
      <w:r w:rsidR="004376C1" w:rsidRPr="00B569B8">
        <w:rPr>
          <w:rFonts w:ascii="Times New Roman" w:hAnsi="Times New Roman" w:cs="Times New Roman"/>
          <w:sz w:val="24"/>
          <w:szCs w:val="24"/>
        </w:rPr>
        <w:t xml:space="preserve">as ini sudah diterapkan di </w:t>
      </w:r>
      <w:r w:rsidR="00B04888" w:rsidRPr="00B569B8">
        <w:rPr>
          <w:rFonts w:ascii="Times New Roman" w:hAnsi="Times New Roman" w:cs="Times New Roman"/>
          <w:sz w:val="24"/>
          <w:szCs w:val="24"/>
        </w:rPr>
        <w:t>I</w:t>
      </w:r>
      <w:r w:rsidR="004376C1" w:rsidRPr="00B569B8">
        <w:rPr>
          <w:rFonts w:ascii="Times New Roman" w:hAnsi="Times New Roman" w:cs="Times New Roman"/>
          <w:sz w:val="24"/>
          <w:szCs w:val="24"/>
        </w:rPr>
        <w:t xml:space="preserve">ndonesia dengan dinyatakan secara tegas dalam </w:t>
      </w:r>
      <w:r w:rsidR="00901CE0" w:rsidRPr="00B569B8">
        <w:rPr>
          <w:rFonts w:ascii="Times New Roman" w:hAnsi="Times New Roman" w:cs="Times New Roman"/>
          <w:sz w:val="24"/>
          <w:szCs w:val="24"/>
        </w:rPr>
        <w:t>Undang-Undang</w:t>
      </w:r>
      <w:r w:rsidR="004376C1"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4376C1"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4376C1" w:rsidRPr="00B569B8">
        <w:rPr>
          <w:rFonts w:ascii="Times New Roman" w:hAnsi="Times New Roman" w:cs="Times New Roman"/>
          <w:sz w:val="24"/>
          <w:szCs w:val="24"/>
        </w:rPr>
        <w:t xml:space="preserve"> 2007 tentang </w:t>
      </w:r>
      <w:r w:rsidR="00B04888"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785A3F">
        <w:rPr>
          <w:rFonts w:ascii="Times New Roman" w:hAnsi="Times New Roman" w:cs="Times New Roman"/>
          <w:sz w:val="24"/>
          <w:szCs w:val="24"/>
        </w:rPr>
        <w:t>t</w:t>
      </w:r>
      <w:r w:rsidR="004376C1" w:rsidRPr="00B569B8">
        <w:rPr>
          <w:rFonts w:ascii="Times New Roman" w:hAnsi="Times New Roman" w:cs="Times New Roman"/>
          <w:sz w:val="24"/>
          <w:szCs w:val="24"/>
        </w:rPr>
        <w:t xml:space="preserve">erbatas yaitu </w:t>
      </w:r>
      <w:r w:rsidR="00B04888" w:rsidRPr="00B569B8">
        <w:rPr>
          <w:rFonts w:ascii="Times New Roman" w:hAnsi="Times New Roman" w:cs="Times New Roman"/>
          <w:sz w:val="24"/>
          <w:szCs w:val="24"/>
        </w:rPr>
        <w:t>P</w:t>
      </w:r>
      <w:r w:rsidR="004376C1" w:rsidRPr="00B569B8">
        <w:rPr>
          <w:rFonts w:ascii="Times New Roman" w:hAnsi="Times New Roman" w:cs="Times New Roman"/>
          <w:sz w:val="24"/>
          <w:szCs w:val="24"/>
        </w:rPr>
        <w:t>asal 74</w:t>
      </w:r>
      <w:r w:rsidR="00B04888" w:rsidRPr="00B569B8">
        <w:rPr>
          <w:rFonts w:ascii="Times New Roman" w:hAnsi="Times New Roman" w:cs="Times New Roman"/>
          <w:sz w:val="24"/>
          <w:szCs w:val="24"/>
        </w:rPr>
        <w:t xml:space="preserve"> (UU </w:t>
      </w:r>
      <w:proofErr w:type="gramStart"/>
      <w:r w:rsidR="00B04888" w:rsidRPr="00B569B8">
        <w:rPr>
          <w:rFonts w:ascii="Times New Roman" w:hAnsi="Times New Roman" w:cs="Times New Roman"/>
          <w:sz w:val="24"/>
          <w:szCs w:val="24"/>
        </w:rPr>
        <w:t xml:space="preserve">PT) </w:t>
      </w:r>
      <w:r w:rsidR="004376C1" w:rsidRPr="00B569B8">
        <w:rPr>
          <w:rFonts w:ascii="Times New Roman" w:hAnsi="Times New Roman" w:cs="Times New Roman"/>
          <w:sz w:val="24"/>
          <w:szCs w:val="24"/>
        </w:rPr>
        <w:t xml:space="preserve"> menyatakan</w:t>
      </w:r>
      <w:proofErr w:type="gramEnd"/>
      <w:r w:rsidR="004376C1" w:rsidRPr="00B569B8">
        <w:rPr>
          <w:rFonts w:ascii="Times New Roman" w:hAnsi="Times New Roman" w:cs="Times New Roman"/>
          <w:sz w:val="24"/>
          <w:szCs w:val="24"/>
        </w:rPr>
        <w:t xml:space="preserve"> bahwa</w:t>
      </w:r>
      <w:r w:rsidR="00B04888" w:rsidRPr="00B569B8">
        <w:rPr>
          <w:rFonts w:ascii="Times New Roman" w:hAnsi="Times New Roman" w:cs="Times New Roman"/>
          <w:sz w:val="24"/>
          <w:szCs w:val="24"/>
        </w:rPr>
        <w:t>,</w:t>
      </w:r>
      <w:r w:rsidR="004376C1" w:rsidRPr="00B569B8">
        <w:rPr>
          <w:rFonts w:ascii="Times New Roman" w:hAnsi="Times New Roman" w:cs="Times New Roman"/>
          <w:sz w:val="24"/>
          <w:szCs w:val="24"/>
        </w:rPr>
        <w:t xml:space="preserve"> </w:t>
      </w:r>
      <w:r w:rsidR="00B04888" w:rsidRPr="00B569B8">
        <w:rPr>
          <w:rFonts w:ascii="Times New Roman" w:hAnsi="Times New Roman" w:cs="Times New Roman"/>
          <w:sz w:val="24"/>
          <w:szCs w:val="24"/>
        </w:rPr>
        <w:t>P</w:t>
      </w:r>
      <w:r w:rsidR="004376C1" w:rsidRPr="00B569B8">
        <w:rPr>
          <w:rFonts w:ascii="Times New Roman" w:hAnsi="Times New Roman" w:cs="Times New Roman"/>
          <w:sz w:val="24"/>
          <w:szCs w:val="24"/>
        </w:rPr>
        <w:t>erseroan yang menjalankan kegiatan usaha di bidang/ atau berkaitan dengan sumber daya alam wajib melaksanakan tanggungjawab sosial dan lingkungan</w:t>
      </w:r>
      <w:r w:rsidR="00785A3F">
        <w:rPr>
          <w:rFonts w:ascii="Times New Roman" w:hAnsi="Times New Roman" w:cs="Times New Roman"/>
          <w:sz w:val="24"/>
          <w:szCs w:val="24"/>
        </w:rPr>
        <w:t>.</w:t>
      </w:r>
      <w:r w:rsidR="0055221F" w:rsidRPr="00B569B8">
        <w:rPr>
          <w:rStyle w:val="FootnoteReference"/>
          <w:rFonts w:ascii="Times New Roman" w:hAnsi="Times New Roman" w:cs="Times New Roman"/>
          <w:sz w:val="24"/>
          <w:szCs w:val="24"/>
        </w:rPr>
        <w:footnoteReference w:id="66"/>
      </w:r>
      <w:r w:rsidR="00785A3F">
        <w:rPr>
          <w:rFonts w:ascii="Times New Roman" w:hAnsi="Times New Roman" w:cs="Times New Roman"/>
          <w:sz w:val="24"/>
          <w:szCs w:val="24"/>
        </w:rPr>
        <w:t xml:space="preserve"> </w:t>
      </w:r>
    </w:p>
    <w:p w14:paraId="201FD4EF" w14:textId="77777777" w:rsidR="00F032E9" w:rsidRDefault="00F032E9" w:rsidP="00EF2134">
      <w:pPr>
        <w:pStyle w:val="ListParagraph"/>
        <w:tabs>
          <w:tab w:val="left" w:pos="567"/>
        </w:tabs>
        <w:spacing w:after="0" w:line="480" w:lineRule="auto"/>
        <w:ind w:left="0"/>
        <w:jc w:val="both"/>
        <w:rPr>
          <w:rFonts w:ascii="Times New Roman" w:hAnsi="Times New Roman" w:cs="Times New Roman"/>
          <w:sz w:val="24"/>
          <w:szCs w:val="24"/>
        </w:rPr>
      </w:pPr>
    </w:p>
    <w:p w14:paraId="063E8F0D" w14:textId="32420C43" w:rsidR="00563BDA" w:rsidRPr="00B569B8" w:rsidRDefault="00456009" w:rsidP="00F032E9">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5A3F">
        <w:rPr>
          <w:rFonts w:ascii="Times New Roman" w:hAnsi="Times New Roman" w:cs="Times New Roman"/>
          <w:sz w:val="24"/>
          <w:szCs w:val="24"/>
        </w:rPr>
        <w:t>P</w:t>
      </w:r>
      <w:r w:rsidR="004376C1" w:rsidRPr="00B569B8">
        <w:rPr>
          <w:rFonts w:ascii="Times New Roman" w:hAnsi="Times New Roman" w:cs="Times New Roman"/>
          <w:sz w:val="24"/>
          <w:szCs w:val="24"/>
        </w:rPr>
        <w:t xml:space="preserve">erlindungan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sebagai seperangkat </w:t>
      </w:r>
      <w:r w:rsidR="00785A3F">
        <w:rPr>
          <w:rFonts w:ascii="Times New Roman" w:hAnsi="Times New Roman" w:cs="Times New Roman"/>
          <w:sz w:val="24"/>
          <w:szCs w:val="24"/>
        </w:rPr>
        <w:t>n</w:t>
      </w:r>
      <w:r w:rsidR="00B04888" w:rsidRPr="00B569B8">
        <w:rPr>
          <w:rFonts w:ascii="Times New Roman" w:hAnsi="Times New Roman" w:cs="Times New Roman"/>
          <w:sz w:val="24"/>
          <w:szCs w:val="24"/>
        </w:rPr>
        <w:t>o</w:t>
      </w:r>
      <w:r w:rsidR="004376C1" w:rsidRPr="00B569B8">
        <w:rPr>
          <w:rFonts w:ascii="Times New Roman" w:hAnsi="Times New Roman" w:cs="Times New Roman"/>
          <w:sz w:val="24"/>
          <w:szCs w:val="24"/>
        </w:rPr>
        <w:t xml:space="preserve">rma kehidupan dalam bermasyarakat merupakan salah satu instrument terciptanya aktivitas bisnis yang lebih baik, yakni sebagai pelaku usaha </w:t>
      </w:r>
      <w:r w:rsidR="00497179" w:rsidRPr="00B569B8">
        <w:rPr>
          <w:rFonts w:ascii="Times New Roman" w:hAnsi="Times New Roman" w:cs="Times New Roman"/>
          <w:sz w:val="24"/>
          <w:szCs w:val="24"/>
        </w:rPr>
        <w:t>P</w:t>
      </w:r>
      <w:r w:rsidR="004376C1" w:rsidRPr="00B569B8">
        <w:rPr>
          <w:rFonts w:ascii="Times New Roman" w:hAnsi="Times New Roman" w:cs="Times New Roman"/>
          <w:sz w:val="24"/>
          <w:szCs w:val="24"/>
        </w:rPr>
        <w:t>erseroan dan masyarakat hendaknya menciptakan hubungan yang harmonis yang dapat menghapus kesenjangan kemun</w:t>
      </w:r>
      <w:r w:rsidR="00F032E9">
        <w:rPr>
          <w:rFonts w:ascii="Times New Roman" w:hAnsi="Times New Roman" w:cs="Times New Roman"/>
          <w:sz w:val="24"/>
          <w:szCs w:val="24"/>
        </w:rPr>
        <w:t xml:space="preserve">gkinan yang terjadi, </w:t>
      </w:r>
      <w:r w:rsidR="00EF2134"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F032E9">
        <w:rPr>
          <w:rFonts w:ascii="Times New Roman" w:hAnsi="Times New Roman" w:cs="Times New Roman"/>
          <w:sz w:val="24"/>
          <w:szCs w:val="24"/>
        </w:rPr>
        <w:t>t</w:t>
      </w:r>
      <w:r w:rsidR="004376C1" w:rsidRPr="00B569B8">
        <w:rPr>
          <w:rFonts w:ascii="Times New Roman" w:hAnsi="Times New Roman" w:cs="Times New Roman"/>
          <w:sz w:val="24"/>
          <w:szCs w:val="24"/>
        </w:rPr>
        <w:t xml:space="preserve">erbatas merupakan </w:t>
      </w:r>
      <w:r w:rsidR="00497179" w:rsidRPr="00B569B8">
        <w:rPr>
          <w:rFonts w:ascii="Times New Roman" w:hAnsi="Times New Roman" w:cs="Times New Roman"/>
          <w:sz w:val="24"/>
          <w:szCs w:val="24"/>
        </w:rPr>
        <w:t>K</w:t>
      </w:r>
      <w:r w:rsidR="004376C1" w:rsidRPr="00B569B8">
        <w:rPr>
          <w:rFonts w:ascii="Times New Roman" w:hAnsi="Times New Roman" w:cs="Times New Roman"/>
          <w:sz w:val="24"/>
          <w:szCs w:val="24"/>
        </w:rPr>
        <w:t xml:space="preserve">orporasi yang melakukan kegiatan usaha bisnisnya dan berorientasi pada profit berstatus </w:t>
      </w:r>
      <w:r w:rsidR="00497179"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F032E9">
        <w:rPr>
          <w:rFonts w:ascii="Times New Roman" w:hAnsi="Times New Roman" w:cs="Times New Roman"/>
          <w:sz w:val="24"/>
          <w:szCs w:val="24"/>
        </w:rPr>
        <w:t>t</w:t>
      </w:r>
      <w:r w:rsidR="004376C1" w:rsidRPr="00B569B8">
        <w:rPr>
          <w:rFonts w:ascii="Times New Roman" w:hAnsi="Times New Roman" w:cs="Times New Roman"/>
          <w:sz w:val="24"/>
          <w:szCs w:val="24"/>
        </w:rPr>
        <w:t>erbatas (</w:t>
      </w:r>
      <w:r w:rsidR="00B04888" w:rsidRPr="00B569B8">
        <w:rPr>
          <w:rFonts w:ascii="Times New Roman" w:hAnsi="Times New Roman" w:cs="Times New Roman"/>
          <w:sz w:val="24"/>
          <w:szCs w:val="24"/>
        </w:rPr>
        <w:t>B</w:t>
      </w:r>
      <w:r w:rsidR="004376C1" w:rsidRPr="00B569B8">
        <w:rPr>
          <w:rFonts w:ascii="Times New Roman" w:hAnsi="Times New Roman" w:cs="Times New Roman"/>
          <w:sz w:val="24"/>
          <w:szCs w:val="24"/>
        </w:rPr>
        <w:t xml:space="preserve">erbadan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maka sejak saat itu </w:t>
      </w:r>
      <w:r w:rsidR="00B04888"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engaturan </w:t>
      </w:r>
      <w:r w:rsidR="00AC1419" w:rsidRPr="00B569B8">
        <w:rPr>
          <w:rFonts w:ascii="Times New Roman" w:hAnsi="Times New Roman" w:cs="Times New Roman"/>
          <w:sz w:val="24"/>
          <w:szCs w:val="24"/>
        </w:rPr>
        <w:t>Hukum</w:t>
      </w:r>
      <w:r w:rsidR="004376C1" w:rsidRPr="00B569B8">
        <w:rPr>
          <w:rFonts w:ascii="Times New Roman" w:hAnsi="Times New Roman" w:cs="Times New Roman"/>
          <w:sz w:val="24"/>
          <w:szCs w:val="24"/>
        </w:rPr>
        <w:t xml:space="preserve"> memperlakukan pemilik (</w:t>
      </w:r>
      <w:r w:rsidR="00764C64"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emegang saham) dan kepengurusan </w:t>
      </w:r>
      <w:r w:rsidR="00B04888"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erusahaan  yaitu </w:t>
      </w:r>
      <w:r w:rsidR="00B04888" w:rsidRPr="00B569B8">
        <w:rPr>
          <w:rFonts w:ascii="Times New Roman" w:hAnsi="Times New Roman" w:cs="Times New Roman"/>
          <w:sz w:val="24"/>
          <w:szCs w:val="24"/>
        </w:rPr>
        <w:t>Di</w:t>
      </w:r>
      <w:r w:rsidR="004376C1" w:rsidRPr="00B569B8">
        <w:rPr>
          <w:rFonts w:ascii="Times New Roman" w:hAnsi="Times New Roman" w:cs="Times New Roman"/>
          <w:sz w:val="24"/>
          <w:szCs w:val="24"/>
        </w:rPr>
        <w:t>rek</w:t>
      </w:r>
      <w:r w:rsidR="00D03288" w:rsidRPr="00B569B8">
        <w:rPr>
          <w:rFonts w:ascii="Times New Roman" w:hAnsi="Times New Roman" w:cs="Times New Roman"/>
          <w:sz w:val="24"/>
          <w:szCs w:val="24"/>
        </w:rPr>
        <w:t xml:space="preserve">tur </w:t>
      </w:r>
      <w:r w:rsidR="004376C1" w:rsidRPr="00B569B8">
        <w:rPr>
          <w:rFonts w:ascii="Times New Roman" w:hAnsi="Times New Roman" w:cs="Times New Roman"/>
          <w:sz w:val="24"/>
          <w:szCs w:val="24"/>
        </w:rPr>
        <w:t xml:space="preserve"> dan </w:t>
      </w:r>
      <w:r w:rsidR="00B04888" w:rsidRPr="00B569B8">
        <w:rPr>
          <w:rFonts w:ascii="Times New Roman" w:hAnsi="Times New Roman" w:cs="Times New Roman"/>
          <w:sz w:val="24"/>
          <w:szCs w:val="24"/>
        </w:rPr>
        <w:t>K</w:t>
      </w:r>
      <w:r w:rsidR="004376C1" w:rsidRPr="00B569B8">
        <w:rPr>
          <w:rFonts w:ascii="Times New Roman" w:hAnsi="Times New Roman" w:cs="Times New Roman"/>
          <w:sz w:val="24"/>
          <w:szCs w:val="24"/>
        </w:rPr>
        <w:t xml:space="preserve">omisaris dalam pengertian kesemuanya kewajiban </w:t>
      </w:r>
      <w:r w:rsidR="00284C32" w:rsidRPr="00B569B8">
        <w:rPr>
          <w:rFonts w:ascii="Times New Roman" w:hAnsi="Times New Roman" w:cs="Times New Roman"/>
          <w:sz w:val="24"/>
          <w:szCs w:val="24"/>
        </w:rPr>
        <w:t>K</w:t>
      </w:r>
      <w:r w:rsidR="004376C1" w:rsidRPr="00B569B8">
        <w:rPr>
          <w:rFonts w:ascii="Times New Roman" w:hAnsi="Times New Roman" w:cs="Times New Roman"/>
          <w:sz w:val="24"/>
          <w:szCs w:val="24"/>
        </w:rPr>
        <w:t xml:space="preserve">orporasi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erseroan</w:t>
      </w:r>
      <w:r w:rsidR="00F032E9">
        <w:rPr>
          <w:rFonts w:ascii="Times New Roman" w:hAnsi="Times New Roman" w:cs="Times New Roman"/>
          <w:sz w:val="24"/>
          <w:szCs w:val="24"/>
        </w:rPr>
        <w:t xml:space="preserve"> t</w:t>
      </w:r>
      <w:r w:rsidR="004376C1" w:rsidRPr="00B569B8">
        <w:rPr>
          <w:rFonts w:ascii="Times New Roman" w:hAnsi="Times New Roman" w:cs="Times New Roman"/>
          <w:sz w:val="24"/>
          <w:szCs w:val="24"/>
        </w:rPr>
        <w:t>erbatas dijamin dengan harta kekayaannya sendiri dan terlepas dari harta kekayaan para pemegang saham.</w:t>
      </w:r>
      <w:r w:rsidR="008A25DD" w:rsidRPr="00B569B8">
        <w:rPr>
          <w:rStyle w:val="FootnoteReference"/>
          <w:rFonts w:ascii="Times New Roman" w:hAnsi="Times New Roman" w:cs="Times New Roman"/>
          <w:sz w:val="24"/>
          <w:szCs w:val="24"/>
        </w:rPr>
        <w:footnoteReference w:id="67"/>
      </w:r>
      <w:r w:rsidR="004376C1" w:rsidRPr="00B569B8">
        <w:rPr>
          <w:rFonts w:ascii="Times New Roman" w:hAnsi="Times New Roman" w:cs="Times New Roman"/>
          <w:sz w:val="24"/>
          <w:szCs w:val="24"/>
        </w:rPr>
        <w:t xml:space="preserve">dan tidak dapat dipungkiri apabila berbicara mengenai badan usaha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F032E9">
        <w:rPr>
          <w:rFonts w:ascii="Times New Roman" w:hAnsi="Times New Roman" w:cs="Times New Roman"/>
          <w:sz w:val="24"/>
          <w:szCs w:val="24"/>
        </w:rPr>
        <w:t>t</w:t>
      </w:r>
      <w:r w:rsidR="00284C32" w:rsidRPr="00B569B8">
        <w:rPr>
          <w:rFonts w:ascii="Times New Roman" w:hAnsi="Times New Roman" w:cs="Times New Roman"/>
          <w:sz w:val="24"/>
          <w:szCs w:val="24"/>
        </w:rPr>
        <w:t>e</w:t>
      </w:r>
      <w:r w:rsidR="004376C1" w:rsidRPr="00B569B8">
        <w:rPr>
          <w:rFonts w:ascii="Times New Roman" w:hAnsi="Times New Roman" w:cs="Times New Roman"/>
          <w:sz w:val="24"/>
          <w:szCs w:val="24"/>
        </w:rPr>
        <w:t>rbatas yaitu sebuah kendaraan yang menfasilitasi untuk mencari keuntungan.</w:t>
      </w:r>
    </w:p>
    <w:p w14:paraId="41FE4E1C" w14:textId="77777777" w:rsidR="00040B4F" w:rsidRPr="00B569B8" w:rsidRDefault="00040B4F" w:rsidP="00B41C59">
      <w:pPr>
        <w:pStyle w:val="ListParagraph"/>
        <w:spacing w:after="0" w:line="480" w:lineRule="auto"/>
        <w:ind w:left="0"/>
        <w:jc w:val="both"/>
        <w:rPr>
          <w:rFonts w:ascii="Times New Roman" w:hAnsi="Times New Roman" w:cs="Times New Roman"/>
          <w:sz w:val="24"/>
          <w:szCs w:val="24"/>
        </w:rPr>
      </w:pPr>
    </w:p>
    <w:p w14:paraId="020B67B1" w14:textId="765EFF3E" w:rsidR="00EC31A0" w:rsidRPr="00B569B8" w:rsidRDefault="00456009" w:rsidP="00B41C5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ada sebuah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erusahaan yang berbentuk </w:t>
      </w:r>
      <w:r w:rsidR="00764C64"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F032E9">
        <w:rPr>
          <w:rFonts w:ascii="Times New Roman" w:hAnsi="Times New Roman" w:cs="Times New Roman"/>
          <w:sz w:val="24"/>
          <w:szCs w:val="24"/>
        </w:rPr>
        <w:t>t</w:t>
      </w:r>
      <w:r w:rsidR="004376C1" w:rsidRPr="00B569B8">
        <w:rPr>
          <w:rFonts w:ascii="Times New Roman" w:hAnsi="Times New Roman" w:cs="Times New Roman"/>
          <w:sz w:val="24"/>
          <w:szCs w:val="24"/>
        </w:rPr>
        <w:t xml:space="preserve">erbatas ada organ-organ terpisah dan pada prinsipnya tetap berada dibawah payung atas nama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F032E9">
        <w:rPr>
          <w:rFonts w:ascii="Times New Roman" w:hAnsi="Times New Roman" w:cs="Times New Roman"/>
          <w:sz w:val="24"/>
          <w:szCs w:val="24"/>
        </w:rPr>
        <w:t>t</w:t>
      </w:r>
      <w:r w:rsidR="004376C1" w:rsidRPr="00B569B8">
        <w:rPr>
          <w:rFonts w:ascii="Times New Roman" w:hAnsi="Times New Roman" w:cs="Times New Roman"/>
          <w:sz w:val="24"/>
          <w:szCs w:val="24"/>
        </w:rPr>
        <w:t xml:space="preserve">erbatas, sebagai mana yang telah diketahui </w:t>
      </w:r>
      <w:r w:rsidR="00284C32" w:rsidRPr="00B569B8">
        <w:rPr>
          <w:rFonts w:ascii="Times New Roman" w:hAnsi="Times New Roman" w:cs="Times New Roman"/>
          <w:sz w:val="24"/>
          <w:szCs w:val="24"/>
        </w:rPr>
        <w:t>D</w:t>
      </w:r>
      <w:r w:rsidR="004376C1" w:rsidRPr="00B569B8">
        <w:rPr>
          <w:rFonts w:ascii="Times New Roman" w:hAnsi="Times New Roman" w:cs="Times New Roman"/>
          <w:sz w:val="24"/>
          <w:szCs w:val="24"/>
        </w:rPr>
        <w:t>irek</w:t>
      </w:r>
      <w:r w:rsidR="009053DD" w:rsidRPr="00B569B8">
        <w:rPr>
          <w:rFonts w:ascii="Times New Roman" w:hAnsi="Times New Roman" w:cs="Times New Roman"/>
          <w:sz w:val="24"/>
          <w:szCs w:val="24"/>
        </w:rPr>
        <w:t xml:space="preserve">tur </w:t>
      </w:r>
      <w:r w:rsidR="004376C1" w:rsidRPr="00B569B8">
        <w:rPr>
          <w:rFonts w:ascii="Times New Roman" w:hAnsi="Times New Roman" w:cs="Times New Roman"/>
          <w:sz w:val="24"/>
          <w:szCs w:val="24"/>
        </w:rPr>
        <w:t>dan jajaran</w:t>
      </w:r>
      <w:r w:rsidR="00F032E9">
        <w:rPr>
          <w:rFonts w:ascii="Times New Roman" w:hAnsi="Times New Roman" w:cs="Times New Roman"/>
          <w:sz w:val="24"/>
          <w:szCs w:val="24"/>
        </w:rPr>
        <w:t>nya</w:t>
      </w:r>
      <w:r w:rsidR="004376C1" w:rsidRPr="00B569B8">
        <w:rPr>
          <w:rFonts w:ascii="Times New Roman" w:hAnsi="Times New Roman" w:cs="Times New Roman"/>
          <w:sz w:val="24"/>
          <w:szCs w:val="24"/>
        </w:rPr>
        <w:t xml:space="preserve"> yang ada dibawah merupakan ujung tombak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erusahaan</w:t>
      </w:r>
      <w:r w:rsidR="00F032E9">
        <w:rPr>
          <w:rFonts w:ascii="Times New Roman" w:hAnsi="Times New Roman" w:cs="Times New Roman"/>
          <w:sz w:val="24"/>
          <w:szCs w:val="24"/>
        </w:rPr>
        <w:t xml:space="preserve">, </w:t>
      </w:r>
      <w:r w:rsidR="004376C1" w:rsidRPr="00B569B8">
        <w:rPr>
          <w:rFonts w:ascii="Times New Roman" w:hAnsi="Times New Roman" w:cs="Times New Roman"/>
          <w:sz w:val="24"/>
          <w:szCs w:val="24"/>
        </w:rPr>
        <w:t xml:space="preserve">kedudukan sebagai </w:t>
      </w:r>
      <w:proofErr w:type="gramStart"/>
      <w:r w:rsidR="00284C32" w:rsidRPr="00B569B8">
        <w:rPr>
          <w:rFonts w:ascii="Times New Roman" w:hAnsi="Times New Roman" w:cs="Times New Roman"/>
          <w:sz w:val="24"/>
          <w:szCs w:val="24"/>
        </w:rPr>
        <w:t>D</w:t>
      </w:r>
      <w:r w:rsidR="004376C1" w:rsidRPr="00B569B8">
        <w:rPr>
          <w:rFonts w:ascii="Times New Roman" w:hAnsi="Times New Roman" w:cs="Times New Roman"/>
          <w:sz w:val="24"/>
          <w:szCs w:val="24"/>
        </w:rPr>
        <w:t>irek</w:t>
      </w:r>
      <w:r w:rsidR="009053DD" w:rsidRPr="00B569B8">
        <w:rPr>
          <w:rFonts w:ascii="Times New Roman" w:hAnsi="Times New Roman" w:cs="Times New Roman"/>
          <w:sz w:val="24"/>
          <w:szCs w:val="24"/>
        </w:rPr>
        <w:t xml:space="preserve">tur </w:t>
      </w:r>
      <w:r w:rsidR="004376C1" w:rsidRPr="00B569B8">
        <w:rPr>
          <w:rFonts w:ascii="Times New Roman" w:hAnsi="Times New Roman" w:cs="Times New Roman"/>
          <w:sz w:val="24"/>
          <w:szCs w:val="24"/>
        </w:rPr>
        <w:t xml:space="preserve"> adalah</w:t>
      </w:r>
      <w:proofErr w:type="gramEnd"/>
      <w:r w:rsidR="004376C1" w:rsidRPr="00B569B8">
        <w:rPr>
          <w:rFonts w:ascii="Times New Roman" w:hAnsi="Times New Roman" w:cs="Times New Roman"/>
          <w:sz w:val="24"/>
          <w:szCs w:val="24"/>
        </w:rPr>
        <w:t xml:space="preserve"> sebagai pengambil kebijakan dan mempunyai 2(dua) dampak terhadap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erusahaan yaitu keuntungan atau kerugian</w:t>
      </w:r>
      <w:r w:rsidR="002F3E8B">
        <w:rPr>
          <w:rFonts w:ascii="Times New Roman" w:hAnsi="Times New Roman" w:cs="Times New Roman"/>
          <w:sz w:val="24"/>
          <w:szCs w:val="24"/>
        </w:rPr>
        <w:t xml:space="preserve">. </w:t>
      </w:r>
      <w:r w:rsidR="004376C1" w:rsidRPr="00B569B8">
        <w:rPr>
          <w:rFonts w:ascii="Times New Roman" w:hAnsi="Times New Roman" w:cs="Times New Roman"/>
          <w:sz w:val="24"/>
          <w:szCs w:val="24"/>
        </w:rPr>
        <w:t xml:space="preserve">dalam hal pengambilan keputusan </w:t>
      </w:r>
      <w:proofErr w:type="gramStart"/>
      <w:r w:rsidR="00284C32" w:rsidRPr="00B569B8">
        <w:rPr>
          <w:rFonts w:ascii="Times New Roman" w:hAnsi="Times New Roman" w:cs="Times New Roman"/>
          <w:sz w:val="24"/>
          <w:szCs w:val="24"/>
        </w:rPr>
        <w:t>Di</w:t>
      </w:r>
      <w:r w:rsidR="004376C1" w:rsidRPr="00B569B8">
        <w:rPr>
          <w:rFonts w:ascii="Times New Roman" w:hAnsi="Times New Roman" w:cs="Times New Roman"/>
          <w:sz w:val="24"/>
          <w:szCs w:val="24"/>
        </w:rPr>
        <w:t>rek</w:t>
      </w:r>
      <w:r w:rsidR="009053DD" w:rsidRPr="00B569B8">
        <w:rPr>
          <w:rFonts w:ascii="Times New Roman" w:hAnsi="Times New Roman" w:cs="Times New Roman"/>
          <w:sz w:val="24"/>
          <w:szCs w:val="24"/>
        </w:rPr>
        <w:t xml:space="preserve">tur </w:t>
      </w:r>
      <w:r w:rsidR="004376C1" w:rsidRPr="00B569B8">
        <w:rPr>
          <w:rFonts w:ascii="Times New Roman" w:hAnsi="Times New Roman" w:cs="Times New Roman"/>
          <w:sz w:val="24"/>
          <w:szCs w:val="24"/>
        </w:rPr>
        <w:t xml:space="preserve"> harus</w:t>
      </w:r>
      <w:proofErr w:type="gramEnd"/>
      <w:r w:rsidR="004376C1" w:rsidRPr="00B569B8">
        <w:rPr>
          <w:rFonts w:ascii="Times New Roman" w:hAnsi="Times New Roman" w:cs="Times New Roman"/>
          <w:sz w:val="24"/>
          <w:szCs w:val="24"/>
        </w:rPr>
        <w:t xml:space="preserve"> memperhatikan kepentingan pemegang saham dan maksud/tujuan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erseroan</w:t>
      </w:r>
      <w:r w:rsidR="00F032E9">
        <w:rPr>
          <w:rFonts w:ascii="Times New Roman" w:hAnsi="Times New Roman" w:cs="Times New Roman"/>
          <w:sz w:val="24"/>
          <w:szCs w:val="24"/>
        </w:rPr>
        <w:t>,</w:t>
      </w:r>
      <w:r w:rsidR="004376C1" w:rsidRPr="00B569B8">
        <w:rPr>
          <w:rFonts w:ascii="Times New Roman" w:hAnsi="Times New Roman" w:cs="Times New Roman"/>
          <w:sz w:val="24"/>
          <w:szCs w:val="24"/>
        </w:rPr>
        <w:t xml:space="preserve"> apakah keputusan yang dibuat sudah benar prosedurnya tetapi masih merugikan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erusahaan </w:t>
      </w:r>
      <w:r w:rsidR="00F032E9">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sementara </w:t>
      </w:r>
      <w:r w:rsidR="00284C32" w:rsidRPr="00B569B8">
        <w:rPr>
          <w:rFonts w:ascii="Times New Roman" w:hAnsi="Times New Roman" w:cs="Times New Roman"/>
          <w:sz w:val="24"/>
          <w:szCs w:val="24"/>
        </w:rPr>
        <w:t>D</w:t>
      </w:r>
      <w:r w:rsidR="004376C1" w:rsidRPr="00B569B8">
        <w:rPr>
          <w:rFonts w:ascii="Times New Roman" w:hAnsi="Times New Roman" w:cs="Times New Roman"/>
          <w:sz w:val="24"/>
          <w:szCs w:val="24"/>
        </w:rPr>
        <w:t>irek</w:t>
      </w:r>
      <w:r w:rsidR="009053DD" w:rsidRPr="00B569B8">
        <w:rPr>
          <w:rFonts w:ascii="Times New Roman" w:hAnsi="Times New Roman" w:cs="Times New Roman"/>
          <w:sz w:val="24"/>
          <w:szCs w:val="24"/>
        </w:rPr>
        <w:t xml:space="preserve">tur </w:t>
      </w:r>
      <w:r w:rsidR="004376C1" w:rsidRPr="00B569B8">
        <w:rPr>
          <w:rFonts w:ascii="Times New Roman" w:hAnsi="Times New Roman" w:cs="Times New Roman"/>
          <w:sz w:val="24"/>
          <w:szCs w:val="24"/>
        </w:rPr>
        <w:t xml:space="preserve">yang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rofessional dengan keahlianya berdasarkan pemikiran </w:t>
      </w:r>
      <w:r w:rsidR="00284C32" w:rsidRPr="00B569B8">
        <w:rPr>
          <w:rFonts w:ascii="Times New Roman" w:hAnsi="Times New Roman" w:cs="Times New Roman"/>
          <w:sz w:val="24"/>
          <w:szCs w:val="24"/>
        </w:rPr>
        <w:t>R</w:t>
      </w:r>
      <w:r w:rsidR="004376C1" w:rsidRPr="00B569B8">
        <w:rPr>
          <w:rFonts w:ascii="Times New Roman" w:hAnsi="Times New Roman" w:cs="Times New Roman"/>
          <w:sz w:val="24"/>
          <w:szCs w:val="24"/>
        </w:rPr>
        <w:t xml:space="preserve">asional, kebijakan bisnis yang terbaik untuk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erusahaan, kebijakan tersebut yang tidak mengandung </w:t>
      </w:r>
      <w:r w:rsidR="004376C1" w:rsidRPr="00B569B8">
        <w:rPr>
          <w:rFonts w:ascii="Times New Roman" w:hAnsi="Times New Roman" w:cs="Times New Roman"/>
          <w:i/>
          <w:iCs/>
          <w:sz w:val="24"/>
          <w:szCs w:val="24"/>
        </w:rPr>
        <w:t xml:space="preserve">public of inter, </w:t>
      </w:r>
      <w:r w:rsidR="004376C1" w:rsidRPr="00B569B8">
        <w:rPr>
          <w:rFonts w:ascii="Times New Roman" w:hAnsi="Times New Roman" w:cs="Times New Roman"/>
          <w:sz w:val="24"/>
          <w:szCs w:val="24"/>
        </w:rPr>
        <w:t xml:space="preserve">dikutip dari </w:t>
      </w:r>
      <w:r w:rsidR="00901CE0" w:rsidRPr="00B569B8">
        <w:rPr>
          <w:rFonts w:ascii="Times New Roman" w:hAnsi="Times New Roman" w:cs="Times New Roman"/>
          <w:sz w:val="24"/>
          <w:szCs w:val="24"/>
        </w:rPr>
        <w:t>Undang-Undang</w:t>
      </w:r>
      <w:r w:rsidR="004376C1"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4376C1"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4376C1" w:rsidRPr="00B569B8">
        <w:rPr>
          <w:rFonts w:ascii="Times New Roman" w:hAnsi="Times New Roman" w:cs="Times New Roman"/>
          <w:sz w:val="24"/>
          <w:szCs w:val="24"/>
        </w:rPr>
        <w:t xml:space="preserve"> 2007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asal 97 ayat(2) </w:t>
      </w:r>
      <w:r w:rsidR="004376C1" w:rsidRPr="00B569B8">
        <w:rPr>
          <w:rFonts w:ascii="Times New Roman" w:hAnsi="Times New Roman" w:cs="Times New Roman"/>
          <w:i/>
          <w:iCs/>
          <w:sz w:val="24"/>
          <w:szCs w:val="24"/>
        </w:rPr>
        <w:t xml:space="preserve">jo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asal 97 ayat(3), tentang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erseroan </w:t>
      </w:r>
      <w:r w:rsidR="00F032E9">
        <w:rPr>
          <w:rFonts w:ascii="Times New Roman" w:hAnsi="Times New Roman" w:cs="Times New Roman"/>
          <w:sz w:val="24"/>
          <w:szCs w:val="24"/>
        </w:rPr>
        <w:t>t</w:t>
      </w:r>
      <w:r w:rsidR="004376C1" w:rsidRPr="00B569B8">
        <w:rPr>
          <w:rFonts w:ascii="Times New Roman" w:hAnsi="Times New Roman" w:cs="Times New Roman"/>
          <w:sz w:val="24"/>
          <w:szCs w:val="24"/>
        </w:rPr>
        <w:t xml:space="preserve">erbatas tersebut menyatakan kepengurusan perusahaan terletak ditangan </w:t>
      </w:r>
      <w:r w:rsidR="00284C32" w:rsidRPr="00B569B8">
        <w:rPr>
          <w:rFonts w:ascii="Times New Roman" w:hAnsi="Times New Roman" w:cs="Times New Roman"/>
          <w:sz w:val="24"/>
          <w:szCs w:val="24"/>
        </w:rPr>
        <w:t>D</w:t>
      </w:r>
      <w:r w:rsidR="004376C1" w:rsidRPr="00B569B8">
        <w:rPr>
          <w:rFonts w:ascii="Times New Roman" w:hAnsi="Times New Roman" w:cs="Times New Roman"/>
          <w:sz w:val="24"/>
          <w:szCs w:val="24"/>
        </w:rPr>
        <w:t>irek</w:t>
      </w:r>
      <w:r w:rsidR="009053DD" w:rsidRPr="00B569B8">
        <w:rPr>
          <w:rFonts w:ascii="Times New Roman" w:hAnsi="Times New Roman" w:cs="Times New Roman"/>
          <w:sz w:val="24"/>
          <w:szCs w:val="24"/>
        </w:rPr>
        <w:t xml:space="preserve">tur </w:t>
      </w:r>
      <w:r w:rsidR="004376C1" w:rsidRPr="00B569B8">
        <w:rPr>
          <w:rFonts w:ascii="Times New Roman" w:hAnsi="Times New Roman" w:cs="Times New Roman"/>
          <w:sz w:val="24"/>
          <w:szCs w:val="24"/>
        </w:rPr>
        <w:t xml:space="preserve">harus berdasarkan itikad baik dan tanggungjawab dan setiap anggota </w:t>
      </w:r>
      <w:r w:rsidR="00284C32" w:rsidRPr="00B569B8">
        <w:rPr>
          <w:rFonts w:ascii="Times New Roman" w:hAnsi="Times New Roman" w:cs="Times New Roman"/>
          <w:sz w:val="24"/>
          <w:szCs w:val="24"/>
        </w:rPr>
        <w:t>D</w:t>
      </w:r>
      <w:r w:rsidR="004376C1" w:rsidRPr="00B569B8">
        <w:rPr>
          <w:rFonts w:ascii="Times New Roman" w:hAnsi="Times New Roman" w:cs="Times New Roman"/>
          <w:sz w:val="24"/>
          <w:szCs w:val="24"/>
        </w:rPr>
        <w:t>irek</w:t>
      </w:r>
      <w:r w:rsidR="009053DD" w:rsidRPr="00B569B8">
        <w:rPr>
          <w:rFonts w:ascii="Times New Roman" w:hAnsi="Times New Roman" w:cs="Times New Roman"/>
          <w:sz w:val="24"/>
          <w:szCs w:val="24"/>
        </w:rPr>
        <w:t xml:space="preserve">tur </w:t>
      </w:r>
      <w:r w:rsidR="004376C1" w:rsidRPr="00B569B8">
        <w:rPr>
          <w:rFonts w:ascii="Times New Roman" w:hAnsi="Times New Roman" w:cs="Times New Roman"/>
          <w:sz w:val="24"/>
          <w:szCs w:val="24"/>
        </w:rPr>
        <w:t xml:space="preserve"> bertanggungjawab penuh secara pribadi atas kerugian </w:t>
      </w:r>
      <w:r w:rsidR="00284C32" w:rsidRPr="00B569B8">
        <w:rPr>
          <w:rFonts w:ascii="Times New Roman" w:hAnsi="Times New Roman" w:cs="Times New Roman"/>
          <w:sz w:val="24"/>
          <w:szCs w:val="24"/>
        </w:rPr>
        <w:t>P</w:t>
      </w:r>
      <w:r w:rsidR="004376C1" w:rsidRPr="00B569B8">
        <w:rPr>
          <w:rFonts w:ascii="Times New Roman" w:hAnsi="Times New Roman" w:cs="Times New Roman"/>
          <w:sz w:val="24"/>
          <w:szCs w:val="24"/>
        </w:rPr>
        <w:t>erseroan apabila yang bersangkutan bersalah dan lalai menjalankan tugasnya sesuai yang dimaksud.</w:t>
      </w:r>
      <w:r w:rsidR="00EC31A0" w:rsidRPr="00B569B8">
        <w:rPr>
          <w:rStyle w:val="FootnoteReference"/>
          <w:rFonts w:ascii="Times New Roman" w:hAnsi="Times New Roman" w:cs="Times New Roman"/>
          <w:sz w:val="24"/>
          <w:szCs w:val="24"/>
        </w:rPr>
        <w:footnoteReference w:id="68"/>
      </w:r>
    </w:p>
    <w:p w14:paraId="1172C919" w14:textId="77777777" w:rsidR="00064A14" w:rsidRPr="00B569B8" w:rsidRDefault="00064A14" w:rsidP="00B41C59">
      <w:pPr>
        <w:pStyle w:val="ListParagraph"/>
        <w:spacing w:after="0" w:line="480" w:lineRule="auto"/>
        <w:ind w:left="0"/>
        <w:jc w:val="both"/>
        <w:rPr>
          <w:rFonts w:ascii="Times New Roman" w:hAnsi="Times New Roman" w:cs="Times New Roman"/>
          <w:sz w:val="24"/>
          <w:szCs w:val="24"/>
        </w:rPr>
      </w:pPr>
    </w:p>
    <w:p w14:paraId="13B9FE64" w14:textId="135BEAEE" w:rsidR="000756E7" w:rsidRPr="00B569B8" w:rsidRDefault="004376C1" w:rsidP="00970245">
      <w:pPr>
        <w:pStyle w:val="ListParagraph"/>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Pr="00B569B8">
        <w:rPr>
          <w:rFonts w:ascii="Times New Roman" w:hAnsi="Times New Roman" w:cs="Times New Roman"/>
          <w:sz w:val="24"/>
          <w:szCs w:val="24"/>
        </w:rPr>
        <w:tab/>
      </w:r>
      <w:r w:rsidR="00456009">
        <w:rPr>
          <w:rFonts w:ascii="Times New Roman" w:hAnsi="Times New Roman" w:cs="Times New Roman"/>
          <w:sz w:val="24"/>
          <w:szCs w:val="24"/>
        </w:rPr>
        <w:tab/>
      </w:r>
      <w:r w:rsidR="00284C32" w:rsidRPr="00B569B8">
        <w:rPr>
          <w:rFonts w:ascii="Times New Roman" w:hAnsi="Times New Roman" w:cs="Times New Roman"/>
          <w:sz w:val="24"/>
          <w:szCs w:val="24"/>
        </w:rPr>
        <w:t>P</w:t>
      </w:r>
      <w:r w:rsidRPr="00B569B8">
        <w:rPr>
          <w:rFonts w:ascii="Times New Roman" w:hAnsi="Times New Roman" w:cs="Times New Roman"/>
          <w:sz w:val="24"/>
          <w:szCs w:val="24"/>
        </w:rPr>
        <w:t xml:space="preserve">ernyataan hipotesis penulis sebagai ukuran pertanggungjawaban dan itikad baiknya melaksanakan mandatorial dalam hal penugasan sebagai </w:t>
      </w:r>
      <w:r w:rsidR="00284C32" w:rsidRPr="00B569B8">
        <w:rPr>
          <w:rFonts w:ascii="Times New Roman" w:hAnsi="Times New Roman" w:cs="Times New Roman"/>
          <w:sz w:val="24"/>
          <w:szCs w:val="24"/>
        </w:rPr>
        <w:t>D</w:t>
      </w:r>
      <w:r w:rsidRPr="00B569B8">
        <w:rPr>
          <w:rFonts w:ascii="Times New Roman" w:hAnsi="Times New Roman" w:cs="Times New Roman"/>
          <w:sz w:val="24"/>
          <w:szCs w:val="24"/>
        </w:rPr>
        <w:t>irek</w:t>
      </w:r>
      <w:r w:rsidR="009053DD" w:rsidRPr="00B569B8">
        <w:rPr>
          <w:rFonts w:ascii="Times New Roman" w:hAnsi="Times New Roman" w:cs="Times New Roman"/>
          <w:sz w:val="24"/>
          <w:szCs w:val="24"/>
        </w:rPr>
        <w:t xml:space="preserve">tur </w:t>
      </w:r>
      <w:r w:rsidRPr="00B569B8">
        <w:rPr>
          <w:rFonts w:ascii="Times New Roman" w:hAnsi="Times New Roman" w:cs="Times New Roman"/>
          <w:sz w:val="24"/>
          <w:szCs w:val="24"/>
        </w:rPr>
        <w:t xml:space="preserve">dapat dikatakan, apakah ada parameter berbuat baik dari pertanggungjawaban penuh dapat dipersalahkan atau tidak, yang patut diduga atas </w:t>
      </w:r>
      <w:r w:rsidRPr="00B569B8">
        <w:rPr>
          <w:rFonts w:ascii="Times New Roman" w:hAnsi="Times New Roman" w:cs="Times New Roman"/>
          <w:sz w:val="24"/>
          <w:szCs w:val="24"/>
        </w:rPr>
        <w:lastRenderedPageBreak/>
        <w:t xml:space="preserve">kesalahan kepemimpinan </w:t>
      </w:r>
      <w:r w:rsidR="00284C32" w:rsidRPr="00B569B8">
        <w:rPr>
          <w:rFonts w:ascii="Times New Roman" w:hAnsi="Times New Roman" w:cs="Times New Roman"/>
          <w:sz w:val="24"/>
          <w:szCs w:val="24"/>
        </w:rPr>
        <w:t>D</w:t>
      </w:r>
      <w:r w:rsidRPr="00B569B8">
        <w:rPr>
          <w:rFonts w:ascii="Times New Roman" w:hAnsi="Times New Roman" w:cs="Times New Roman"/>
          <w:sz w:val="24"/>
          <w:szCs w:val="24"/>
        </w:rPr>
        <w:t>irek</w:t>
      </w:r>
      <w:r w:rsidR="009053DD" w:rsidRPr="00B569B8">
        <w:rPr>
          <w:rFonts w:ascii="Times New Roman" w:hAnsi="Times New Roman" w:cs="Times New Roman"/>
          <w:sz w:val="24"/>
          <w:szCs w:val="24"/>
        </w:rPr>
        <w:t>tur</w:t>
      </w:r>
      <w:r w:rsidR="002F3E8B">
        <w:rPr>
          <w:rFonts w:ascii="Times New Roman" w:hAnsi="Times New Roman" w:cs="Times New Roman"/>
          <w:sz w:val="24"/>
          <w:szCs w:val="24"/>
        </w:rPr>
        <w:t xml:space="preserve">, </w:t>
      </w:r>
      <w:r w:rsidRPr="00B569B8">
        <w:rPr>
          <w:rFonts w:ascii="Times New Roman" w:hAnsi="Times New Roman" w:cs="Times New Roman"/>
          <w:sz w:val="24"/>
          <w:szCs w:val="24"/>
        </w:rPr>
        <w:t xml:space="preserve">jadi dalam hal permasalahan yang ditimbulkan dari ketentuan tersebut secara </w:t>
      </w:r>
      <w:r w:rsidR="00284C32" w:rsidRPr="00B569B8">
        <w:rPr>
          <w:rFonts w:ascii="Times New Roman" w:hAnsi="Times New Roman" w:cs="Times New Roman"/>
          <w:i/>
          <w:iCs/>
          <w:sz w:val="24"/>
          <w:szCs w:val="24"/>
        </w:rPr>
        <w:t>A</w:t>
      </w:r>
      <w:r w:rsidRPr="00B569B8">
        <w:rPr>
          <w:rFonts w:ascii="Times New Roman" w:hAnsi="Times New Roman" w:cs="Times New Roman"/>
          <w:i/>
          <w:iCs/>
          <w:sz w:val="24"/>
          <w:szCs w:val="24"/>
        </w:rPr>
        <w:t>rgumentum</w:t>
      </w:r>
      <w:r w:rsidRPr="00B569B8">
        <w:rPr>
          <w:rFonts w:ascii="Times New Roman" w:hAnsi="Times New Roman" w:cs="Times New Roman"/>
          <w:sz w:val="24"/>
          <w:szCs w:val="24"/>
        </w:rPr>
        <w:t xml:space="preserve"> </w:t>
      </w:r>
      <w:r w:rsidRPr="00B569B8">
        <w:rPr>
          <w:rFonts w:ascii="Times New Roman" w:hAnsi="Times New Roman" w:cs="Times New Roman"/>
          <w:i/>
          <w:iCs/>
          <w:sz w:val="24"/>
          <w:szCs w:val="24"/>
        </w:rPr>
        <w:t xml:space="preserve">a contrario </w:t>
      </w:r>
      <w:r w:rsidRPr="00B569B8">
        <w:rPr>
          <w:rFonts w:ascii="Times New Roman" w:hAnsi="Times New Roman" w:cs="Times New Roman"/>
          <w:sz w:val="24"/>
          <w:szCs w:val="24"/>
        </w:rPr>
        <w:t xml:space="preserve">dapat diartikan bahwa apabila organ </w:t>
      </w:r>
      <w:r w:rsidR="00284C32" w:rsidRPr="00B569B8">
        <w:rPr>
          <w:rFonts w:ascii="Times New Roman" w:hAnsi="Times New Roman" w:cs="Times New Roman"/>
          <w:sz w:val="24"/>
          <w:szCs w:val="24"/>
        </w:rPr>
        <w:t>D</w:t>
      </w:r>
      <w:r w:rsidRPr="00B569B8">
        <w:rPr>
          <w:rFonts w:ascii="Times New Roman" w:hAnsi="Times New Roman" w:cs="Times New Roman"/>
          <w:sz w:val="24"/>
          <w:szCs w:val="24"/>
        </w:rPr>
        <w:t>irek</w:t>
      </w:r>
      <w:r w:rsidR="009053DD" w:rsidRPr="00B569B8">
        <w:rPr>
          <w:rFonts w:ascii="Times New Roman" w:hAnsi="Times New Roman" w:cs="Times New Roman"/>
          <w:sz w:val="24"/>
          <w:szCs w:val="24"/>
        </w:rPr>
        <w:t xml:space="preserve">tur </w:t>
      </w:r>
      <w:r w:rsidRPr="00B569B8">
        <w:rPr>
          <w:rFonts w:ascii="Times New Roman" w:hAnsi="Times New Roman" w:cs="Times New Roman"/>
          <w:sz w:val="24"/>
          <w:szCs w:val="24"/>
        </w:rPr>
        <w:t xml:space="preserve"> tidak bersalah, maka berarti sebagai </w:t>
      </w:r>
      <w:r w:rsidR="00284C32" w:rsidRPr="00B569B8">
        <w:rPr>
          <w:rFonts w:ascii="Times New Roman" w:hAnsi="Times New Roman" w:cs="Times New Roman"/>
          <w:sz w:val="24"/>
          <w:szCs w:val="24"/>
        </w:rPr>
        <w:t>Di</w:t>
      </w:r>
      <w:r w:rsidRPr="00B569B8">
        <w:rPr>
          <w:rFonts w:ascii="Times New Roman" w:hAnsi="Times New Roman" w:cs="Times New Roman"/>
          <w:sz w:val="24"/>
          <w:szCs w:val="24"/>
        </w:rPr>
        <w:t>rek</w:t>
      </w:r>
      <w:r w:rsidR="009053DD" w:rsidRPr="00B569B8">
        <w:rPr>
          <w:rFonts w:ascii="Times New Roman" w:hAnsi="Times New Roman" w:cs="Times New Roman"/>
          <w:sz w:val="24"/>
          <w:szCs w:val="24"/>
        </w:rPr>
        <w:t xml:space="preserve">tur dan jajarannya </w:t>
      </w:r>
      <w:r w:rsidRPr="00B569B8">
        <w:rPr>
          <w:rFonts w:ascii="Times New Roman" w:hAnsi="Times New Roman" w:cs="Times New Roman"/>
          <w:sz w:val="24"/>
          <w:szCs w:val="24"/>
        </w:rPr>
        <w:t>tidak bertanggungjawab penuh secara pribadinya, dan juga sebaliknya jika tidak dapat dibuktikan berdasarkan kebenaran, maka dapat dipersalahkan menanggung semua kerugian apa yang dibebankan.</w:t>
      </w:r>
      <w:r w:rsidR="003D2688" w:rsidRPr="00B569B8">
        <w:rPr>
          <w:rStyle w:val="FootnoteReference"/>
          <w:rFonts w:ascii="Times New Roman" w:hAnsi="Times New Roman" w:cs="Times New Roman"/>
          <w:sz w:val="24"/>
          <w:szCs w:val="24"/>
        </w:rPr>
        <w:footnoteReference w:id="69"/>
      </w:r>
      <w:r w:rsidR="004A51D4">
        <w:rPr>
          <w:rFonts w:ascii="Times New Roman" w:hAnsi="Times New Roman" w:cs="Times New Roman"/>
          <w:sz w:val="24"/>
          <w:szCs w:val="24"/>
        </w:rPr>
        <w:t xml:space="preserve"> </w:t>
      </w:r>
      <w:r w:rsidR="00482F47" w:rsidRPr="00B569B8">
        <w:rPr>
          <w:rFonts w:ascii="Times New Roman" w:hAnsi="Times New Roman" w:cs="Times New Roman"/>
          <w:sz w:val="24"/>
          <w:szCs w:val="24"/>
        </w:rPr>
        <w:t>Posisi</w:t>
      </w:r>
      <w:r w:rsidR="006342F5" w:rsidRPr="00B569B8">
        <w:rPr>
          <w:rFonts w:ascii="Times New Roman" w:hAnsi="Times New Roman" w:cs="Times New Roman"/>
          <w:sz w:val="24"/>
          <w:szCs w:val="24"/>
        </w:rPr>
        <w:t xml:space="preserve"> </w:t>
      </w:r>
      <w:r w:rsidR="00482F47" w:rsidRPr="00B569B8">
        <w:rPr>
          <w:rFonts w:ascii="Times New Roman" w:hAnsi="Times New Roman" w:cs="Times New Roman"/>
          <w:i/>
          <w:iCs/>
          <w:sz w:val="24"/>
          <w:szCs w:val="24"/>
        </w:rPr>
        <w:t xml:space="preserve"> </w:t>
      </w:r>
      <w:r w:rsidR="00482F47" w:rsidRPr="00B569B8">
        <w:rPr>
          <w:rFonts w:ascii="Times New Roman" w:hAnsi="Times New Roman" w:cs="Times New Roman"/>
          <w:sz w:val="24"/>
          <w:szCs w:val="24"/>
        </w:rPr>
        <w:t xml:space="preserve">Penganalisaan </w:t>
      </w:r>
      <w:r w:rsidR="00970245" w:rsidRPr="00B569B8">
        <w:rPr>
          <w:rFonts w:ascii="Times New Roman" w:hAnsi="Times New Roman" w:cs="Times New Roman"/>
          <w:sz w:val="24"/>
          <w:szCs w:val="24"/>
        </w:rPr>
        <w:t>dalam kasus PT</w:t>
      </w:r>
      <w:r w:rsidR="009053DD" w:rsidRPr="00B569B8">
        <w:rPr>
          <w:rFonts w:ascii="Times New Roman" w:hAnsi="Times New Roman" w:cs="Times New Roman"/>
          <w:sz w:val="24"/>
          <w:szCs w:val="24"/>
        </w:rPr>
        <w:t xml:space="preserve"> Pertamina (Persero) </w:t>
      </w:r>
      <w:r w:rsidR="00970245" w:rsidRPr="00B569B8">
        <w:rPr>
          <w:rFonts w:ascii="Times New Roman" w:hAnsi="Times New Roman" w:cs="Times New Roman"/>
          <w:sz w:val="24"/>
          <w:szCs w:val="24"/>
        </w:rPr>
        <w:t xml:space="preserve">menjadi kasus Korupsi </w:t>
      </w:r>
      <w:r w:rsidR="002B3B97" w:rsidRPr="00B569B8">
        <w:rPr>
          <w:rFonts w:ascii="Times New Roman" w:hAnsi="Times New Roman" w:cs="Times New Roman"/>
          <w:sz w:val="24"/>
          <w:szCs w:val="24"/>
        </w:rPr>
        <w:t xml:space="preserve">yang termasuk terbesar yang dilaporkan Eriek Thohir selaku Menteri BUMN kepada Kejaksaan Agung Republik Indonesia pada </w:t>
      </w:r>
      <w:r w:rsidR="004A51D4">
        <w:rPr>
          <w:rFonts w:ascii="Times New Roman" w:hAnsi="Times New Roman" w:cs="Times New Roman"/>
          <w:sz w:val="24"/>
          <w:szCs w:val="24"/>
        </w:rPr>
        <w:t>D</w:t>
      </w:r>
      <w:r w:rsidR="002B3B97" w:rsidRPr="00B569B8">
        <w:rPr>
          <w:rFonts w:ascii="Times New Roman" w:hAnsi="Times New Roman" w:cs="Times New Roman"/>
          <w:sz w:val="24"/>
          <w:szCs w:val="24"/>
        </w:rPr>
        <w:t xml:space="preserve">esember 2020, yaitu bedasarkan laporan hasil </w:t>
      </w:r>
      <w:r w:rsidR="004A51D4">
        <w:rPr>
          <w:rFonts w:ascii="Times New Roman" w:hAnsi="Times New Roman" w:cs="Times New Roman"/>
          <w:sz w:val="24"/>
          <w:szCs w:val="24"/>
        </w:rPr>
        <w:t>A</w:t>
      </w:r>
      <w:r w:rsidR="002B3B97" w:rsidRPr="00B569B8">
        <w:rPr>
          <w:rFonts w:ascii="Times New Roman" w:hAnsi="Times New Roman" w:cs="Times New Roman"/>
          <w:sz w:val="24"/>
          <w:szCs w:val="24"/>
        </w:rPr>
        <w:t xml:space="preserve">udit Investigasi </w:t>
      </w:r>
      <w:r w:rsidR="004A51D4">
        <w:rPr>
          <w:rFonts w:ascii="Times New Roman" w:hAnsi="Times New Roman" w:cs="Times New Roman"/>
          <w:sz w:val="24"/>
          <w:szCs w:val="24"/>
        </w:rPr>
        <w:t>B</w:t>
      </w:r>
      <w:r w:rsidR="002B3B97" w:rsidRPr="00B569B8">
        <w:rPr>
          <w:rFonts w:ascii="Times New Roman" w:hAnsi="Times New Roman" w:cs="Times New Roman"/>
          <w:sz w:val="24"/>
          <w:szCs w:val="24"/>
        </w:rPr>
        <w:t xml:space="preserve">adan </w:t>
      </w:r>
      <w:r w:rsidR="004A51D4">
        <w:rPr>
          <w:rFonts w:ascii="Times New Roman" w:hAnsi="Times New Roman" w:cs="Times New Roman"/>
          <w:sz w:val="24"/>
          <w:szCs w:val="24"/>
        </w:rPr>
        <w:t>P</w:t>
      </w:r>
      <w:r w:rsidR="002B3B97" w:rsidRPr="00B569B8">
        <w:rPr>
          <w:rFonts w:ascii="Times New Roman" w:hAnsi="Times New Roman" w:cs="Times New Roman"/>
          <w:sz w:val="24"/>
          <w:szCs w:val="24"/>
        </w:rPr>
        <w:t xml:space="preserve">engawasan </w:t>
      </w:r>
      <w:r w:rsidR="004A51D4">
        <w:rPr>
          <w:rFonts w:ascii="Times New Roman" w:hAnsi="Times New Roman" w:cs="Times New Roman"/>
          <w:sz w:val="24"/>
          <w:szCs w:val="24"/>
        </w:rPr>
        <w:t>K</w:t>
      </w:r>
      <w:r w:rsidR="002B3B97" w:rsidRPr="00B569B8">
        <w:rPr>
          <w:rFonts w:ascii="Times New Roman" w:hAnsi="Times New Roman" w:cs="Times New Roman"/>
          <w:sz w:val="24"/>
          <w:szCs w:val="24"/>
        </w:rPr>
        <w:t>euangan</w:t>
      </w:r>
      <w:r w:rsidR="004A51D4">
        <w:rPr>
          <w:rFonts w:ascii="Times New Roman" w:hAnsi="Times New Roman" w:cs="Times New Roman"/>
          <w:sz w:val="24"/>
          <w:szCs w:val="24"/>
        </w:rPr>
        <w:t xml:space="preserve"> (BPK)</w:t>
      </w:r>
      <w:r w:rsidR="002B3B97" w:rsidRPr="00B569B8">
        <w:rPr>
          <w:rFonts w:ascii="Times New Roman" w:hAnsi="Times New Roman" w:cs="Times New Roman"/>
          <w:sz w:val="24"/>
          <w:szCs w:val="24"/>
        </w:rPr>
        <w:t>,</w:t>
      </w:r>
      <w:r w:rsidR="006342F5" w:rsidRPr="00B569B8">
        <w:rPr>
          <w:rFonts w:ascii="Times New Roman" w:hAnsi="Times New Roman" w:cs="Times New Roman"/>
          <w:sz w:val="24"/>
          <w:szCs w:val="24"/>
        </w:rPr>
        <w:t xml:space="preserve"> dalam tubuh </w:t>
      </w:r>
      <w:r w:rsidR="002B3B97" w:rsidRPr="00B569B8">
        <w:rPr>
          <w:rFonts w:ascii="Times New Roman" w:hAnsi="Times New Roman" w:cs="Times New Roman"/>
          <w:sz w:val="24"/>
          <w:szCs w:val="24"/>
        </w:rPr>
        <w:t>kasus PT</w:t>
      </w:r>
      <w:r w:rsidR="009053DD" w:rsidRPr="00B569B8">
        <w:rPr>
          <w:rFonts w:ascii="Times New Roman" w:hAnsi="Times New Roman" w:cs="Times New Roman"/>
          <w:sz w:val="24"/>
          <w:szCs w:val="24"/>
        </w:rPr>
        <w:t xml:space="preserve"> Pertamina (Persero) </w:t>
      </w:r>
      <w:r w:rsidR="002B3B97" w:rsidRPr="00B569B8">
        <w:rPr>
          <w:rFonts w:ascii="Times New Roman" w:hAnsi="Times New Roman" w:cs="Times New Roman"/>
          <w:sz w:val="24"/>
          <w:szCs w:val="24"/>
        </w:rPr>
        <w:t>diketahui telah menempatkan</w:t>
      </w:r>
      <w:r w:rsidR="009053DD" w:rsidRPr="00B569B8">
        <w:rPr>
          <w:rFonts w:ascii="Times New Roman" w:hAnsi="Times New Roman" w:cs="Times New Roman"/>
          <w:sz w:val="24"/>
          <w:szCs w:val="24"/>
        </w:rPr>
        <w:t xml:space="preserve"> pendanaan kerugian Negara yang cukup mengkhawatirkan yang tidak dapat terhindari</w:t>
      </w:r>
      <w:r w:rsidR="00047374" w:rsidRPr="00B569B8">
        <w:rPr>
          <w:rFonts w:ascii="Times New Roman" w:hAnsi="Times New Roman" w:cs="Times New Roman"/>
          <w:sz w:val="24"/>
          <w:szCs w:val="24"/>
        </w:rPr>
        <w:t>,</w:t>
      </w:r>
      <w:r w:rsidR="009053DD" w:rsidRPr="00B569B8">
        <w:rPr>
          <w:rFonts w:ascii="Times New Roman" w:hAnsi="Times New Roman" w:cs="Times New Roman"/>
          <w:sz w:val="24"/>
          <w:szCs w:val="24"/>
        </w:rPr>
        <w:t xml:space="preserve"> yang cakupan dugaan korupsi membawa beberapa pihak dapat terbelenggu</w:t>
      </w:r>
      <w:r w:rsidR="004A51D4">
        <w:rPr>
          <w:rFonts w:ascii="Times New Roman" w:hAnsi="Times New Roman" w:cs="Times New Roman"/>
          <w:sz w:val="24"/>
          <w:szCs w:val="24"/>
        </w:rPr>
        <w:t>.</w:t>
      </w:r>
    </w:p>
    <w:p w14:paraId="43B23F0E" w14:textId="77777777" w:rsidR="006D20B8" w:rsidRPr="00B569B8" w:rsidRDefault="006D20B8" w:rsidP="00970245">
      <w:pPr>
        <w:pStyle w:val="ListParagraph"/>
        <w:spacing w:after="0" w:line="480" w:lineRule="auto"/>
        <w:ind w:left="0"/>
        <w:jc w:val="both"/>
        <w:rPr>
          <w:rFonts w:ascii="Times New Roman" w:hAnsi="Times New Roman" w:cs="Times New Roman"/>
          <w:sz w:val="24"/>
          <w:szCs w:val="24"/>
        </w:rPr>
      </w:pPr>
    </w:p>
    <w:p w14:paraId="22CF5C4F" w14:textId="5CF92C7C" w:rsidR="00D1649C" w:rsidRDefault="004376C1" w:rsidP="002E6ABE">
      <w:pPr>
        <w:pStyle w:val="ListParagraph"/>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r w:rsidR="00530624">
        <w:rPr>
          <w:rFonts w:ascii="Times New Roman" w:hAnsi="Times New Roman" w:cs="Times New Roman"/>
          <w:sz w:val="24"/>
          <w:szCs w:val="24"/>
        </w:rPr>
        <w:tab/>
      </w:r>
      <w:r w:rsidR="00284C32" w:rsidRPr="00B569B8">
        <w:rPr>
          <w:rFonts w:ascii="Times New Roman" w:hAnsi="Times New Roman" w:cs="Times New Roman"/>
          <w:sz w:val="24"/>
          <w:szCs w:val="24"/>
        </w:rPr>
        <w:t>B</w:t>
      </w:r>
      <w:r w:rsidRPr="00B569B8">
        <w:rPr>
          <w:rFonts w:ascii="Times New Roman" w:hAnsi="Times New Roman" w:cs="Times New Roman"/>
          <w:sz w:val="24"/>
          <w:szCs w:val="24"/>
        </w:rPr>
        <w:t xml:space="preserve">atasan perlindungan </w:t>
      </w:r>
      <w:r w:rsidR="00AC1419" w:rsidRPr="00B569B8">
        <w:rPr>
          <w:rFonts w:ascii="Times New Roman" w:hAnsi="Times New Roman" w:cs="Times New Roman"/>
          <w:sz w:val="24"/>
          <w:szCs w:val="24"/>
        </w:rPr>
        <w:t>Hukum</w:t>
      </w:r>
      <w:r w:rsidRPr="00B569B8">
        <w:rPr>
          <w:rFonts w:ascii="Times New Roman" w:hAnsi="Times New Roman" w:cs="Times New Roman"/>
          <w:sz w:val="24"/>
          <w:szCs w:val="24"/>
        </w:rPr>
        <w:t xml:space="preserve"> dan strategi pencegahan dalam pengambilan keputusan </w:t>
      </w:r>
      <w:r w:rsidR="00284C32" w:rsidRPr="00B569B8">
        <w:rPr>
          <w:rFonts w:ascii="Times New Roman" w:hAnsi="Times New Roman" w:cs="Times New Roman"/>
          <w:sz w:val="24"/>
          <w:szCs w:val="24"/>
        </w:rPr>
        <w:t>D</w:t>
      </w:r>
      <w:r w:rsidRPr="00B569B8">
        <w:rPr>
          <w:rFonts w:ascii="Times New Roman" w:hAnsi="Times New Roman" w:cs="Times New Roman"/>
          <w:sz w:val="24"/>
          <w:szCs w:val="24"/>
        </w:rPr>
        <w:t>irek</w:t>
      </w:r>
      <w:r w:rsidR="00047374" w:rsidRPr="00B569B8">
        <w:rPr>
          <w:rFonts w:ascii="Times New Roman" w:hAnsi="Times New Roman" w:cs="Times New Roman"/>
          <w:sz w:val="24"/>
          <w:szCs w:val="24"/>
        </w:rPr>
        <w:t xml:space="preserve">tur </w:t>
      </w:r>
      <w:r w:rsidRPr="00B569B8">
        <w:rPr>
          <w:rFonts w:ascii="Times New Roman" w:hAnsi="Times New Roman" w:cs="Times New Roman"/>
          <w:sz w:val="24"/>
          <w:szCs w:val="24"/>
        </w:rPr>
        <w:t xml:space="preserve"> dalam konteks kasus</w:t>
      </w:r>
      <w:r w:rsidR="006342F5" w:rsidRPr="00B569B8">
        <w:rPr>
          <w:rFonts w:ascii="Times New Roman" w:hAnsi="Times New Roman" w:cs="Times New Roman"/>
          <w:sz w:val="24"/>
          <w:szCs w:val="24"/>
        </w:rPr>
        <w:t xml:space="preserve"> PT</w:t>
      </w:r>
      <w:r w:rsidR="00047374" w:rsidRPr="00B569B8">
        <w:rPr>
          <w:rFonts w:ascii="Times New Roman" w:hAnsi="Times New Roman" w:cs="Times New Roman"/>
          <w:sz w:val="24"/>
          <w:szCs w:val="24"/>
        </w:rPr>
        <w:t xml:space="preserve"> Pertamiana (Persero)</w:t>
      </w:r>
      <w:r w:rsidRPr="00B569B8">
        <w:rPr>
          <w:rFonts w:ascii="Times New Roman" w:hAnsi="Times New Roman" w:cs="Times New Roman"/>
          <w:sz w:val="24"/>
          <w:szCs w:val="24"/>
        </w:rPr>
        <w:t xml:space="preserve">, sebagaimana disebutkan sebelumnya dilakukan untuk mencermati setiap tahapan atau formalitas pengambilan keputusan suatu </w:t>
      </w:r>
      <w:r w:rsidR="00B14A0B" w:rsidRPr="00B569B8">
        <w:rPr>
          <w:rFonts w:ascii="Times New Roman" w:hAnsi="Times New Roman" w:cs="Times New Roman"/>
          <w:sz w:val="24"/>
          <w:szCs w:val="24"/>
        </w:rPr>
        <w:t>P</w:t>
      </w:r>
      <w:r w:rsidRPr="00B569B8">
        <w:rPr>
          <w:rFonts w:ascii="Times New Roman" w:hAnsi="Times New Roman" w:cs="Times New Roman"/>
          <w:sz w:val="24"/>
          <w:szCs w:val="24"/>
        </w:rPr>
        <w:t xml:space="preserve">erseroan, sedangkan subtansi lebih menitiberatkan dari aspek kemanfaatan keputusan untuk </w:t>
      </w:r>
      <w:r w:rsidR="00B14A0B" w:rsidRPr="00B569B8">
        <w:rPr>
          <w:rFonts w:ascii="Times New Roman" w:hAnsi="Times New Roman" w:cs="Times New Roman"/>
          <w:sz w:val="24"/>
          <w:szCs w:val="24"/>
        </w:rPr>
        <w:t>Pe</w:t>
      </w:r>
      <w:r w:rsidRPr="00B569B8">
        <w:rPr>
          <w:rFonts w:ascii="Times New Roman" w:hAnsi="Times New Roman" w:cs="Times New Roman"/>
          <w:sz w:val="24"/>
          <w:szCs w:val="24"/>
        </w:rPr>
        <w:t xml:space="preserve">rseroan itu sendiri, dari ke 2(dua) hal tersebut diharuskan terpenuhi maka sesuatu keputusan jajaran </w:t>
      </w:r>
      <w:r w:rsidR="00B14A0B" w:rsidRPr="00B569B8">
        <w:rPr>
          <w:rFonts w:ascii="Times New Roman" w:hAnsi="Times New Roman" w:cs="Times New Roman"/>
          <w:sz w:val="24"/>
          <w:szCs w:val="24"/>
        </w:rPr>
        <w:t>O</w:t>
      </w:r>
      <w:r w:rsidRPr="00B569B8">
        <w:rPr>
          <w:rFonts w:ascii="Times New Roman" w:hAnsi="Times New Roman" w:cs="Times New Roman"/>
          <w:sz w:val="24"/>
          <w:szCs w:val="24"/>
        </w:rPr>
        <w:t xml:space="preserve">rgan </w:t>
      </w:r>
      <w:r w:rsidR="00B14A0B" w:rsidRPr="00B569B8">
        <w:rPr>
          <w:rFonts w:ascii="Times New Roman" w:hAnsi="Times New Roman" w:cs="Times New Roman"/>
          <w:sz w:val="24"/>
          <w:szCs w:val="24"/>
        </w:rPr>
        <w:lastRenderedPageBreak/>
        <w:t>D</w:t>
      </w:r>
      <w:r w:rsidRPr="00B569B8">
        <w:rPr>
          <w:rFonts w:ascii="Times New Roman" w:hAnsi="Times New Roman" w:cs="Times New Roman"/>
          <w:sz w:val="24"/>
          <w:szCs w:val="24"/>
        </w:rPr>
        <w:t>ire</w:t>
      </w:r>
      <w:r w:rsidR="00047374" w:rsidRPr="00B569B8">
        <w:rPr>
          <w:rFonts w:ascii="Times New Roman" w:hAnsi="Times New Roman" w:cs="Times New Roman"/>
          <w:sz w:val="24"/>
          <w:szCs w:val="24"/>
        </w:rPr>
        <w:t xml:space="preserve">ktur </w:t>
      </w:r>
      <w:r w:rsidRPr="00B569B8">
        <w:rPr>
          <w:rFonts w:ascii="Times New Roman" w:hAnsi="Times New Roman" w:cs="Times New Roman"/>
          <w:sz w:val="24"/>
          <w:szCs w:val="24"/>
        </w:rPr>
        <w:t xml:space="preserve"> dapat dibenarkan.</w:t>
      </w:r>
      <w:r w:rsidR="0051595C" w:rsidRPr="00B569B8">
        <w:rPr>
          <w:rStyle w:val="FootnoteReference"/>
          <w:rFonts w:ascii="Times New Roman" w:hAnsi="Times New Roman" w:cs="Times New Roman"/>
          <w:sz w:val="24"/>
          <w:szCs w:val="24"/>
        </w:rPr>
        <w:footnoteReference w:id="70"/>
      </w:r>
      <w:r w:rsidRPr="00B569B8">
        <w:rPr>
          <w:rFonts w:ascii="Times New Roman" w:hAnsi="Times New Roman" w:cs="Times New Roman"/>
          <w:sz w:val="24"/>
          <w:szCs w:val="24"/>
        </w:rPr>
        <w:t xml:space="preserve"> dari konsep </w:t>
      </w:r>
      <w:r w:rsidRPr="00B569B8">
        <w:rPr>
          <w:rFonts w:ascii="Times New Roman" w:hAnsi="Times New Roman" w:cs="Times New Roman"/>
          <w:i/>
          <w:iCs/>
          <w:sz w:val="24"/>
          <w:szCs w:val="24"/>
        </w:rPr>
        <w:t>prinsip business judgment rule</w:t>
      </w:r>
      <w:r w:rsidRPr="00B569B8">
        <w:rPr>
          <w:rFonts w:ascii="Times New Roman" w:hAnsi="Times New Roman" w:cs="Times New Roman"/>
          <w:sz w:val="24"/>
          <w:szCs w:val="24"/>
        </w:rPr>
        <w:t xml:space="preserve"> telah dituangkan dalam </w:t>
      </w:r>
      <w:r w:rsidR="009A48A8" w:rsidRPr="00B569B8">
        <w:rPr>
          <w:rFonts w:ascii="Times New Roman" w:hAnsi="Times New Roman" w:cs="Times New Roman"/>
          <w:sz w:val="24"/>
          <w:szCs w:val="24"/>
        </w:rPr>
        <w:t>P</w:t>
      </w:r>
      <w:r w:rsidRPr="00B569B8">
        <w:rPr>
          <w:rFonts w:ascii="Times New Roman" w:hAnsi="Times New Roman" w:cs="Times New Roman"/>
          <w:sz w:val="24"/>
          <w:szCs w:val="24"/>
        </w:rPr>
        <w:t xml:space="preserve">asal 97 ayat(5) yang memiliki rambu-rambu bagi </w:t>
      </w:r>
      <w:r w:rsidR="009A48A8" w:rsidRPr="00B569B8">
        <w:rPr>
          <w:rFonts w:ascii="Times New Roman" w:hAnsi="Times New Roman" w:cs="Times New Roman"/>
          <w:sz w:val="24"/>
          <w:szCs w:val="24"/>
        </w:rPr>
        <w:t>P</w:t>
      </w:r>
      <w:r w:rsidRPr="00B569B8">
        <w:rPr>
          <w:rFonts w:ascii="Times New Roman" w:hAnsi="Times New Roman" w:cs="Times New Roman"/>
          <w:sz w:val="24"/>
          <w:szCs w:val="24"/>
        </w:rPr>
        <w:t xml:space="preserve">erseroan </w:t>
      </w:r>
      <w:r w:rsidR="004A51D4">
        <w:rPr>
          <w:rFonts w:ascii="Times New Roman" w:hAnsi="Times New Roman" w:cs="Times New Roman"/>
          <w:sz w:val="24"/>
          <w:szCs w:val="24"/>
        </w:rPr>
        <w:t>t</w:t>
      </w:r>
      <w:r w:rsidRPr="00B569B8">
        <w:rPr>
          <w:rFonts w:ascii="Times New Roman" w:hAnsi="Times New Roman" w:cs="Times New Roman"/>
          <w:sz w:val="24"/>
          <w:szCs w:val="24"/>
        </w:rPr>
        <w:t xml:space="preserve">erbatas agar keputusan </w:t>
      </w:r>
      <w:r w:rsidR="004A51D4">
        <w:rPr>
          <w:rFonts w:ascii="Times New Roman" w:hAnsi="Times New Roman" w:cs="Times New Roman"/>
          <w:sz w:val="24"/>
          <w:szCs w:val="24"/>
        </w:rPr>
        <w:t>o</w:t>
      </w:r>
      <w:r w:rsidR="009A48A8" w:rsidRPr="00B569B8">
        <w:rPr>
          <w:rFonts w:ascii="Times New Roman" w:hAnsi="Times New Roman" w:cs="Times New Roman"/>
          <w:sz w:val="24"/>
          <w:szCs w:val="24"/>
        </w:rPr>
        <w:t>r</w:t>
      </w:r>
      <w:r w:rsidRPr="00B569B8">
        <w:rPr>
          <w:rFonts w:ascii="Times New Roman" w:hAnsi="Times New Roman" w:cs="Times New Roman"/>
          <w:sz w:val="24"/>
          <w:szCs w:val="24"/>
        </w:rPr>
        <w:t xml:space="preserve">gan </w:t>
      </w:r>
      <w:r w:rsidR="009A48A8" w:rsidRPr="00B569B8">
        <w:rPr>
          <w:rFonts w:ascii="Times New Roman" w:hAnsi="Times New Roman" w:cs="Times New Roman"/>
          <w:sz w:val="24"/>
          <w:szCs w:val="24"/>
        </w:rPr>
        <w:t>D</w:t>
      </w:r>
      <w:r w:rsidRPr="00B569B8">
        <w:rPr>
          <w:rFonts w:ascii="Times New Roman" w:hAnsi="Times New Roman" w:cs="Times New Roman"/>
          <w:sz w:val="24"/>
          <w:szCs w:val="24"/>
        </w:rPr>
        <w:t>irek</w:t>
      </w:r>
      <w:r w:rsidR="00047374" w:rsidRPr="00B569B8">
        <w:rPr>
          <w:rFonts w:ascii="Times New Roman" w:hAnsi="Times New Roman" w:cs="Times New Roman"/>
          <w:sz w:val="24"/>
          <w:szCs w:val="24"/>
        </w:rPr>
        <w:t xml:space="preserve">tur </w:t>
      </w:r>
      <w:r w:rsidRPr="00B569B8">
        <w:rPr>
          <w:rFonts w:ascii="Times New Roman" w:hAnsi="Times New Roman" w:cs="Times New Roman"/>
          <w:sz w:val="24"/>
          <w:szCs w:val="24"/>
        </w:rPr>
        <w:t xml:space="preserve">tidak dapat dipersalahkan sekalipun menimbulakan kerugian </w:t>
      </w:r>
      <w:r w:rsidR="00B14A0B" w:rsidRPr="00B569B8">
        <w:rPr>
          <w:rFonts w:ascii="Times New Roman" w:hAnsi="Times New Roman" w:cs="Times New Roman"/>
          <w:sz w:val="24"/>
          <w:szCs w:val="24"/>
        </w:rPr>
        <w:t>P</w:t>
      </w:r>
      <w:r w:rsidRPr="00B569B8">
        <w:rPr>
          <w:rFonts w:ascii="Times New Roman" w:hAnsi="Times New Roman" w:cs="Times New Roman"/>
          <w:sz w:val="24"/>
          <w:szCs w:val="24"/>
        </w:rPr>
        <w:t>erseroan tersebut</w:t>
      </w:r>
      <w:r w:rsidR="006342F5" w:rsidRPr="00B569B8">
        <w:rPr>
          <w:rFonts w:ascii="Times New Roman" w:hAnsi="Times New Roman" w:cs="Times New Roman"/>
          <w:sz w:val="24"/>
          <w:szCs w:val="24"/>
        </w:rPr>
        <w:t>, “</w:t>
      </w:r>
      <w:r w:rsidR="009A48A8" w:rsidRPr="00B569B8">
        <w:rPr>
          <w:rFonts w:ascii="Times New Roman" w:hAnsi="Times New Roman" w:cs="Times New Roman"/>
          <w:sz w:val="24"/>
          <w:szCs w:val="24"/>
        </w:rPr>
        <w:t>A</w:t>
      </w:r>
      <w:r w:rsidRPr="00B569B8">
        <w:rPr>
          <w:rFonts w:ascii="Times New Roman" w:hAnsi="Times New Roman" w:cs="Times New Roman"/>
          <w:sz w:val="24"/>
          <w:szCs w:val="24"/>
        </w:rPr>
        <w:t>pa yang dilakukan oleh terdakwa sebagai direk</w:t>
      </w:r>
      <w:r w:rsidR="00047374" w:rsidRPr="00B569B8">
        <w:rPr>
          <w:rFonts w:ascii="Times New Roman" w:hAnsi="Times New Roman" w:cs="Times New Roman"/>
          <w:sz w:val="24"/>
          <w:szCs w:val="24"/>
        </w:rPr>
        <w:t xml:space="preserve">tur keuangan </w:t>
      </w:r>
      <w:r w:rsidRPr="00B569B8">
        <w:rPr>
          <w:rFonts w:ascii="Times New Roman" w:hAnsi="Times New Roman" w:cs="Times New Roman"/>
          <w:sz w:val="24"/>
          <w:szCs w:val="24"/>
        </w:rPr>
        <w:t xml:space="preserve"> </w:t>
      </w:r>
      <w:r w:rsidR="009A48A8" w:rsidRPr="00B569B8">
        <w:rPr>
          <w:rFonts w:ascii="Times New Roman" w:hAnsi="Times New Roman" w:cs="Times New Roman"/>
          <w:sz w:val="24"/>
          <w:szCs w:val="24"/>
        </w:rPr>
        <w:t>PT</w:t>
      </w:r>
      <w:r w:rsidR="00047374" w:rsidRPr="00B569B8">
        <w:rPr>
          <w:rFonts w:ascii="Times New Roman" w:hAnsi="Times New Roman" w:cs="Times New Roman"/>
          <w:sz w:val="24"/>
          <w:szCs w:val="24"/>
        </w:rPr>
        <w:t xml:space="preserve"> Pertamina </w:t>
      </w:r>
      <w:r w:rsidR="006342F5" w:rsidRPr="00B569B8">
        <w:rPr>
          <w:rFonts w:ascii="Times New Roman" w:hAnsi="Times New Roman" w:cs="Times New Roman"/>
          <w:sz w:val="24"/>
          <w:szCs w:val="24"/>
        </w:rPr>
        <w:t xml:space="preserve">(Persero) </w:t>
      </w:r>
      <w:r w:rsidRPr="00B569B8">
        <w:rPr>
          <w:rFonts w:ascii="Times New Roman" w:hAnsi="Times New Roman" w:cs="Times New Roman"/>
          <w:sz w:val="24"/>
          <w:szCs w:val="24"/>
        </w:rPr>
        <w:t>semata-mata dalam rangka</w:t>
      </w:r>
      <w:r w:rsidR="00047374" w:rsidRPr="00B569B8">
        <w:rPr>
          <w:rFonts w:ascii="Times New Roman" w:hAnsi="Times New Roman" w:cs="Times New Roman"/>
          <w:sz w:val="24"/>
          <w:szCs w:val="24"/>
        </w:rPr>
        <w:t xml:space="preserve"> mengikuti perintah </w:t>
      </w:r>
      <w:r w:rsidR="004A51D4">
        <w:rPr>
          <w:rFonts w:ascii="Times New Roman" w:hAnsi="Times New Roman" w:cs="Times New Roman"/>
          <w:sz w:val="24"/>
          <w:szCs w:val="24"/>
        </w:rPr>
        <w:t>jabatan a</w:t>
      </w:r>
      <w:r w:rsidR="00047374" w:rsidRPr="00B569B8">
        <w:rPr>
          <w:rFonts w:ascii="Times New Roman" w:hAnsi="Times New Roman" w:cs="Times New Roman"/>
          <w:sz w:val="24"/>
          <w:szCs w:val="24"/>
        </w:rPr>
        <w:t>tasan</w:t>
      </w:r>
      <w:r w:rsidR="004A51D4">
        <w:rPr>
          <w:rFonts w:ascii="Times New Roman" w:hAnsi="Times New Roman" w:cs="Times New Roman"/>
          <w:sz w:val="24"/>
          <w:szCs w:val="24"/>
        </w:rPr>
        <w:t xml:space="preserve"> dan bawahan</w:t>
      </w:r>
      <w:r w:rsidR="00047374" w:rsidRPr="00B569B8">
        <w:rPr>
          <w:rFonts w:ascii="Times New Roman" w:hAnsi="Times New Roman" w:cs="Times New Roman"/>
          <w:sz w:val="24"/>
          <w:szCs w:val="24"/>
        </w:rPr>
        <w:t xml:space="preserve"> yaitu</w:t>
      </w:r>
      <w:r w:rsidR="004A51D4">
        <w:rPr>
          <w:rFonts w:ascii="Times New Roman" w:hAnsi="Times New Roman" w:cs="Times New Roman"/>
          <w:sz w:val="24"/>
          <w:szCs w:val="24"/>
        </w:rPr>
        <w:t xml:space="preserve"> KRN</w:t>
      </w:r>
      <w:r w:rsidR="00047374" w:rsidRPr="00B569B8">
        <w:rPr>
          <w:rFonts w:ascii="Times New Roman" w:hAnsi="Times New Roman" w:cs="Times New Roman"/>
          <w:sz w:val="24"/>
          <w:szCs w:val="24"/>
        </w:rPr>
        <w:t xml:space="preserve"> Agustiawan</w:t>
      </w:r>
      <w:r w:rsidR="0004299F" w:rsidRPr="00B569B8">
        <w:rPr>
          <w:rFonts w:ascii="Times New Roman" w:hAnsi="Times New Roman" w:cs="Times New Roman"/>
          <w:sz w:val="24"/>
          <w:szCs w:val="24"/>
        </w:rPr>
        <w:t xml:space="preserve"> dalam hal Marger (Penggabungan) dan Akuisisi (Pengambil alihan) </w:t>
      </w:r>
      <w:r w:rsidR="004A51D4">
        <w:rPr>
          <w:rFonts w:ascii="Times New Roman" w:hAnsi="Times New Roman" w:cs="Times New Roman"/>
          <w:sz w:val="24"/>
          <w:szCs w:val="24"/>
        </w:rPr>
        <w:t>t</w:t>
      </w:r>
      <w:r w:rsidR="0004299F" w:rsidRPr="00B569B8">
        <w:rPr>
          <w:rFonts w:ascii="Times New Roman" w:hAnsi="Times New Roman" w:cs="Times New Roman"/>
          <w:sz w:val="24"/>
          <w:szCs w:val="24"/>
        </w:rPr>
        <w:t>erhadap</w:t>
      </w:r>
      <w:r w:rsidR="004A51D4">
        <w:rPr>
          <w:rFonts w:ascii="Times New Roman" w:hAnsi="Times New Roman" w:cs="Times New Roman"/>
          <w:sz w:val="24"/>
          <w:szCs w:val="24"/>
        </w:rPr>
        <w:t xml:space="preserve"> </w:t>
      </w:r>
      <w:r w:rsidR="0004299F" w:rsidRPr="00B569B8">
        <w:rPr>
          <w:rFonts w:ascii="Times New Roman" w:hAnsi="Times New Roman" w:cs="Times New Roman"/>
          <w:sz w:val="24"/>
          <w:szCs w:val="24"/>
        </w:rPr>
        <w:t>ROC Ltd</w:t>
      </w:r>
      <w:r w:rsidR="004A51D4">
        <w:rPr>
          <w:rFonts w:ascii="Times New Roman" w:hAnsi="Times New Roman" w:cs="Times New Roman"/>
          <w:sz w:val="24"/>
          <w:szCs w:val="24"/>
        </w:rPr>
        <w:t xml:space="preserve"> Sidney</w:t>
      </w:r>
      <w:r w:rsidR="00160F54">
        <w:rPr>
          <w:rFonts w:ascii="Times New Roman" w:hAnsi="Times New Roman" w:cs="Times New Roman"/>
          <w:sz w:val="24"/>
          <w:szCs w:val="24"/>
        </w:rPr>
        <w:t xml:space="preserve"> </w:t>
      </w:r>
      <w:r w:rsidR="0004299F" w:rsidRPr="00B569B8">
        <w:rPr>
          <w:rFonts w:ascii="Times New Roman" w:hAnsi="Times New Roman" w:cs="Times New Roman"/>
          <w:sz w:val="24"/>
          <w:szCs w:val="24"/>
        </w:rPr>
        <w:t>Australia.</w:t>
      </w:r>
      <w:r w:rsidR="007B2B44" w:rsidRPr="00B569B8">
        <w:rPr>
          <w:rStyle w:val="FootnoteReference"/>
          <w:rFonts w:ascii="Times New Roman" w:hAnsi="Times New Roman" w:cs="Times New Roman"/>
          <w:sz w:val="24"/>
          <w:szCs w:val="24"/>
        </w:rPr>
        <w:footnoteReference w:id="71"/>
      </w:r>
    </w:p>
    <w:p w14:paraId="7D4A28E2" w14:textId="77777777" w:rsidR="00456009" w:rsidRPr="00B569B8" w:rsidRDefault="00456009" w:rsidP="002E6ABE">
      <w:pPr>
        <w:pStyle w:val="ListParagraph"/>
        <w:spacing w:after="0" w:line="480" w:lineRule="auto"/>
        <w:ind w:left="0"/>
        <w:jc w:val="both"/>
        <w:rPr>
          <w:rFonts w:ascii="Times New Roman" w:hAnsi="Times New Roman" w:cs="Times New Roman"/>
          <w:sz w:val="24"/>
          <w:szCs w:val="24"/>
        </w:rPr>
      </w:pPr>
    </w:p>
    <w:p w14:paraId="25BF0451" w14:textId="77777777" w:rsidR="00AF4112" w:rsidRDefault="00456009" w:rsidP="003335E3">
      <w:pPr>
        <w:pStyle w:val="ListParagraph"/>
        <w:spacing w:after="0" w:line="480" w:lineRule="auto"/>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A2A75" w:rsidRPr="00160F54">
        <w:rPr>
          <w:rFonts w:ascii="Times New Roman" w:hAnsi="Times New Roman" w:cs="Times New Roman"/>
          <w:sz w:val="24"/>
          <w:szCs w:val="24"/>
        </w:rPr>
        <w:t>A</w:t>
      </w:r>
      <w:r w:rsidR="004376C1" w:rsidRPr="00160F54">
        <w:rPr>
          <w:rFonts w:ascii="Times New Roman" w:hAnsi="Times New Roman" w:cs="Times New Roman"/>
          <w:sz w:val="24"/>
          <w:szCs w:val="24"/>
        </w:rPr>
        <w:t xml:space="preserve">da beberapa hal yang dapat dijadikan </w:t>
      </w:r>
      <w:proofErr w:type="gramStart"/>
      <w:r w:rsidR="004376C1" w:rsidRPr="00160F54">
        <w:rPr>
          <w:rFonts w:ascii="Times New Roman" w:hAnsi="Times New Roman" w:cs="Times New Roman"/>
          <w:sz w:val="24"/>
          <w:szCs w:val="24"/>
        </w:rPr>
        <w:t>pencegahan  keputusan</w:t>
      </w:r>
      <w:proofErr w:type="gramEnd"/>
      <w:r w:rsidR="004376C1" w:rsidRPr="00160F54">
        <w:rPr>
          <w:rFonts w:ascii="Times New Roman" w:hAnsi="Times New Roman" w:cs="Times New Roman"/>
          <w:sz w:val="24"/>
          <w:szCs w:val="24"/>
        </w:rPr>
        <w:t xml:space="preserve"> </w:t>
      </w:r>
      <w:r w:rsidR="006A2A75" w:rsidRPr="00160F54">
        <w:rPr>
          <w:rFonts w:ascii="Times New Roman" w:hAnsi="Times New Roman" w:cs="Times New Roman"/>
          <w:sz w:val="24"/>
          <w:szCs w:val="24"/>
        </w:rPr>
        <w:t>D</w:t>
      </w:r>
      <w:r w:rsidR="004376C1" w:rsidRPr="00160F54">
        <w:rPr>
          <w:rFonts w:ascii="Times New Roman" w:hAnsi="Times New Roman" w:cs="Times New Roman"/>
          <w:sz w:val="24"/>
          <w:szCs w:val="24"/>
        </w:rPr>
        <w:t>ire</w:t>
      </w:r>
      <w:r w:rsidR="0004299F" w:rsidRPr="00160F54">
        <w:rPr>
          <w:rFonts w:ascii="Times New Roman" w:hAnsi="Times New Roman" w:cs="Times New Roman"/>
          <w:sz w:val="24"/>
          <w:szCs w:val="24"/>
        </w:rPr>
        <w:t xml:space="preserve">ktur </w:t>
      </w:r>
      <w:r w:rsidR="00136EED" w:rsidRPr="00160F54">
        <w:rPr>
          <w:rFonts w:ascii="Times New Roman" w:hAnsi="Times New Roman" w:cs="Times New Roman"/>
          <w:sz w:val="24"/>
          <w:szCs w:val="24"/>
        </w:rPr>
        <w:t>terhadap pe</w:t>
      </w:r>
      <w:r w:rsidR="004376C1" w:rsidRPr="00160F54">
        <w:rPr>
          <w:rFonts w:ascii="Times New Roman" w:hAnsi="Times New Roman" w:cs="Times New Roman"/>
          <w:sz w:val="24"/>
          <w:szCs w:val="24"/>
        </w:rPr>
        <w:t>langgar</w:t>
      </w:r>
      <w:r w:rsidR="00136EED" w:rsidRPr="00160F54">
        <w:rPr>
          <w:rFonts w:ascii="Times New Roman" w:hAnsi="Times New Roman" w:cs="Times New Roman"/>
          <w:sz w:val="24"/>
          <w:szCs w:val="24"/>
        </w:rPr>
        <w:t xml:space="preserve">an dalam konsep prinsip </w:t>
      </w:r>
      <w:r w:rsidR="004376C1" w:rsidRPr="00160F54">
        <w:rPr>
          <w:rFonts w:ascii="Times New Roman" w:hAnsi="Times New Roman" w:cs="Times New Roman"/>
          <w:i/>
          <w:iCs/>
          <w:sz w:val="24"/>
          <w:szCs w:val="24"/>
        </w:rPr>
        <w:t>business judgement rule yang</w:t>
      </w:r>
      <w:r w:rsidR="004376C1" w:rsidRPr="00160F54">
        <w:rPr>
          <w:rFonts w:ascii="Times New Roman" w:hAnsi="Times New Roman" w:cs="Times New Roman"/>
          <w:sz w:val="24"/>
          <w:szCs w:val="24"/>
        </w:rPr>
        <w:t xml:space="preserve"> berkaitan langung dengan mandatorial kepada  </w:t>
      </w:r>
      <w:r w:rsidR="006A2A75" w:rsidRPr="00160F54">
        <w:rPr>
          <w:rFonts w:ascii="Times New Roman" w:hAnsi="Times New Roman" w:cs="Times New Roman"/>
          <w:sz w:val="24"/>
          <w:szCs w:val="24"/>
        </w:rPr>
        <w:t>D</w:t>
      </w:r>
      <w:r w:rsidR="004376C1" w:rsidRPr="00160F54">
        <w:rPr>
          <w:rFonts w:ascii="Times New Roman" w:hAnsi="Times New Roman" w:cs="Times New Roman"/>
          <w:sz w:val="24"/>
          <w:szCs w:val="24"/>
        </w:rPr>
        <w:t>irek</w:t>
      </w:r>
      <w:r w:rsidR="0004299F" w:rsidRPr="00160F54">
        <w:rPr>
          <w:rFonts w:ascii="Times New Roman" w:hAnsi="Times New Roman" w:cs="Times New Roman"/>
          <w:sz w:val="24"/>
          <w:szCs w:val="24"/>
        </w:rPr>
        <w:t>tur</w:t>
      </w:r>
      <w:r w:rsidR="00E33BFD" w:rsidRPr="00160F54">
        <w:rPr>
          <w:rFonts w:ascii="Times New Roman" w:hAnsi="Times New Roman" w:cs="Times New Roman"/>
          <w:sz w:val="24"/>
          <w:szCs w:val="24"/>
        </w:rPr>
        <w:t xml:space="preserve"> bagian keuangan, yaitu diharapkan kepada </w:t>
      </w:r>
      <w:r w:rsidR="00136EED" w:rsidRPr="00160F54">
        <w:rPr>
          <w:rFonts w:ascii="Times New Roman" w:hAnsi="Times New Roman" w:cs="Times New Roman"/>
          <w:sz w:val="24"/>
          <w:szCs w:val="24"/>
        </w:rPr>
        <w:t>o</w:t>
      </w:r>
      <w:r w:rsidR="004376C1" w:rsidRPr="00160F54">
        <w:rPr>
          <w:rFonts w:ascii="Times New Roman" w:hAnsi="Times New Roman" w:cs="Times New Roman"/>
          <w:sz w:val="24"/>
          <w:szCs w:val="24"/>
        </w:rPr>
        <w:t xml:space="preserve">rgan </w:t>
      </w:r>
      <w:r w:rsidR="006A2A75" w:rsidRPr="00160F54">
        <w:rPr>
          <w:rFonts w:ascii="Times New Roman" w:hAnsi="Times New Roman" w:cs="Times New Roman"/>
          <w:sz w:val="24"/>
          <w:szCs w:val="24"/>
        </w:rPr>
        <w:t>R</w:t>
      </w:r>
      <w:r w:rsidR="004376C1" w:rsidRPr="00160F54">
        <w:rPr>
          <w:rFonts w:ascii="Times New Roman" w:hAnsi="Times New Roman" w:cs="Times New Roman"/>
          <w:sz w:val="24"/>
          <w:szCs w:val="24"/>
        </w:rPr>
        <w:t xml:space="preserve">apat </w:t>
      </w:r>
      <w:r w:rsidR="006A2A75" w:rsidRPr="00160F54">
        <w:rPr>
          <w:rFonts w:ascii="Times New Roman" w:hAnsi="Times New Roman" w:cs="Times New Roman"/>
          <w:sz w:val="24"/>
          <w:szCs w:val="24"/>
        </w:rPr>
        <w:t>U</w:t>
      </w:r>
      <w:r w:rsidR="004376C1" w:rsidRPr="00160F54">
        <w:rPr>
          <w:rFonts w:ascii="Times New Roman" w:hAnsi="Times New Roman" w:cs="Times New Roman"/>
          <w:sz w:val="24"/>
          <w:szCs w:val="24"/>
        </w:rPr>
        <w:t xml:space="preserve">mum </w:t>
      </w:r>
      <w:r w:rsidR="006A2A75" w:rsidRPr="00160F54">
        <w:rPr>
          <w:rFonts w:ascii="Times New Roman" w:hAnsi="Times New Roman" w:cs="Times New Roman"/>
          <w:sz w:val="24"/>
          <w:szCs w:val="24"/>
        </w:rPr>
        <w:t>Pe</w:t>
      </w:r>
      <w:r w:rsidR="004376C1" w:rsidRPr="00160F54">
        <w:rPr>
          <w:rFonts w:ascii="Times New Roman" w:hAnsi="Times New Roman" w:cs="Times New Roman"/>
          <w:sz w:val="24"/>
          <w:szCs w:val="24"/>
        </w:rPr>
        <w:t xml:space="preserve">megang </w:t>
      </w:r>
      <w:r w:rsidR="006A2A75" w:rsidRPr="00160F54">
        <w:rPr>
          <w:rFonts w:ascii="Times New Roman" w:hAnsi="Times New Roman" w:cs="Times New Roman"/>
          <w:sz w:val="24"/>
          <w:szCs w:val="24"/>
        </w:rPr>
        <w:t>S</w:t>
      </w:r>
      <w:r w:rsidR="004376C1" w:rsidRPr="00160F54">
        <w:rPr>
          <w:rFonts w:ascii="Times New Roman" w:hAnsi="Times New Roman" w:cs="Times New Roman"/>
          <w:sz w:val="24"/>
          <w:szCs w:val="24"/>
        </w:rPr>
        <w:t>aham (</w:t>
      </w:r>
      <w:r w:rsidR="006A2A75" w:rsidRPr="00160F54">
        <w:rPr>
          <w:rFonts w:ascii="Times New Roman" w:hAnsi="Times New Roman" w:cs="Times New Roman"/>
          <w:sz w:val="24"/>
          <w:szCs w:val="24"/>
        </w:rPr>
        <w:t>RUPS</w:t>
      </w:r>
      <w:r w:rsidR="004376C1" w:rsidRPr="00160F54">
        <w:rPr>
          <w:rFonts w:ascii="Times New Roman" w:hAnsi="Times New Roman" w:cs="Times New Roman"/>
          <w:sz w:val="24"/>
          <w:szCs w:val="24"/>
        </w:rPr>
        <w:t>)</w:t>
      </w:r>
      <w:r w:rsidR="00E33BFD" w:rsidRPr="00160F54">
        <w:rPr>
          <w:rFonts w:ascii="Times New Roman" w:hAnsi="Times New Roman" w:cs="Times New Roman"/>
          <w:sz w:val="24"/>
          <w:szCs w:val="24"/>
        </w:rPr>
        <w:t xml:space="preserve"> </w:t>
      </w:r>
      <w:r w:rsidR="004376C1" w:rsidRPr="00160F54">
        <w:rPr>
          <w:rFonts w:ascii="Times New Roman" w:hAnsi="Times New Roman" w:cs="Times New Roman"/>
          <w:sz w:val="24"/>
          <w:szCs w:val="24"/>
        </w:rPr>
        <w:t>memastikan</w:t>
      </w:r>
      <w:r w:rsidR="00E33BFD" w:rsidRPr="00160F54">
        <w:rPr>
          <w:rFonts w:ascii="Times New Roman" w:hAnsi="Times New Roman" w:cs="Times New Roman"/>
          <w:sz w:val="24"/>
          <w:szCs w:val="24"/>
        </w:rPr>
        <w:t xml:space="preserve"> seb</w:t>
      </w:r>
      <w:r w:rsidR="00136EED" w:rsidRPr="00160F54">
        <w:rPr>
          <w:rFonts w:ascii="Times New Roman" w:hAnsi="Times New Roman" w:cs="Times New Roman"/>
          <w:sz w:val="24"/>
          <w:szCs w:val="24"/>
        </w:rPr>
        <w:t>a</w:t>
      </w:r>
      <w:r w:rsidR="00E33BFD" w:rsidRPr="00160F54">
        <w:rPr>
          <w:rFonts w:ascii="Times New Roman" w:hAnsi="Times New Roman" w:cs="Times New Roman"/>
          <w:sz w:val="24"/>
          <w:szCs w:val="24"/>
        </w:rPr>
        <w:t xml:space="preserve">gai </w:t>
      </w:r>
      <w:r w:rsidR="006A2A75" w:rsidRPr="00160F54">
        <w:rPr>
          <w:rFonts w:ascii="Times New Roman" w:hAnsi="Times New Roman" w:cs="Times New Roman"/>
          <w:sz w:val="24"/>
          <w:szCs w:val="24"/>
        </w:rPr>
        <w:t>D</w:t>
      </w:r>
      <w:r w:rsidR="004376C1" w:rsidRPr="00160F54">
        <w:rPr>
          <w:rFonts w:ascii="Times New Roman" w:hAnsi="Times New Roman" w:cs="Times New Roman"/>
          <w:sz w:val="24"/>
          <w:szCs w:val="24"/>
        </w:rPr>
        <w:t>irek</w:t>
      </w:r>
      <w:r w:rsidR="0004299F" w:rsidRPr="00160F54">
        <w:rPr>
          <w:rFonts w:ascii="Times New Roman" w:hAnsi="Times New Roman" w:cs="Times New Roman"/>
          <w:sz w:val="24"/>
          <w:szCs w:val="24"/>
        </w:rPr>
        <w:t xml:space="preserve">tur </w:t>
      </w:r>
      <w:r w:rsidR="004376C1" w:rsidRPr="00160F54">
        <w:rPr>
          <w:rFonts w:ascii="Times New Roman" w:hAnsi="Times New Roman" w:cs="Times New Roman"/>
          <w:sz w:val="24"/>
          <w:szCs w:val="24"/>
        </w:rPr>
        <w:t xml:space="preserve"> yang akan penyerahan</w:t>
      </w:r>
      <w:r w:rsidR="00136EED" w:rsidRPr="00160F54">
        <w:rPr>
          <w:rFonts w:ascii="Times New Roman" w:hAnsi="Times New Roman" w:cs="Times New Roman"/>
          <w:sz w:val="24"/>
          <w:szCs w:val="24"/>
        </w:rPr>
        <w:t xml:space="preserve">nya </w:t>
      </w:r>
      <w:r w:rsidR="004376C1" w:rsidRPr="00160F54">
        <w:rPr>
          <w:rFonts w:ascii="Times New Roman" w:hAnsi="Times New Roman" w:cs="Times New Roman"/>
          <w:sz w:val="24"/>
          <w:szCs w:val="24"/>
        </w:rPr>
        <w:t xml:space="preserve">kepercayaan untuk mengelola </w:t>
      </w:r>
      <w:r w:rsidR="00136EED" w:rsidRPr="00160F54">
        <w:rPr>
          <w:rFonts w:ascii="Times New Roman" w:hAnsi="Times New Roman" w:cs="Times New Roman"/>
          <w:sz w:val="24"/>
          <w:szCs w:val="24"/>
        </w:rPr>
        <w:t xml:space="preserve">Perusahaan Perseroan yang </w:t>
      </w:r>
      <w:r w:rsidR="004376C1" w:rsidRPr="00160F54">
        <w:rPr>
          <w:rFonts w:ascii="Times New Roman" w:hAnsi="Times New Roman" w:cs="Times New Roman"/>
          <w:sz w:val="24"/>
          <w:szCs w:val="24"/>
        </w:rPr>
        <w:t>memiliki kompetensi keilmuan, berkemampuan sebagai kepemimpinan, dan berintegritas</w:t>
      </w:r>
      <w:r w:rsidR="00136EED" w:rsidRPr="00160F54">
        <w:rPr>
          <w:rFonts w:ascii="Times New Roman" w:hAnsi="Times New Roman" w:cs="Times New Roman"/>
          <w:sz w:val="24"/>
          <w:szCs w:val="24"/>
        </w:rPr>
        <w:t>. S</w:t>
      </w:r>
      <w:r w:rsidR="004376C1" w:rsidRPr="00160F54">
        <w:rPr>
          <w:rFonts w:ascii="Times New Roman" w:hAnsi="Times New Roman" w:cs="Times New Roman"/>
          <w:sz w:val="24"/>
          <w:szCs w:val="24"/>
        </w:rPr>
        <w:t xml:space="preserve">elain itu juga dengan melibatkan internal perseroan terbatas tersebut dengan </w:t>
      </w:r>
      <w:r w:rsidR="006A2A75" w:rsidRPr="00160F54">
        <w:rPr>
          <w:rFonts w:ascii="Times New Roman" w:hAnsi="Times New Roman" w:cs="Times New Roman"/>
          <w:sz w:val="24"/>
          <w:szCs w:val="24"/>
        </w:rPr>
        <w:t>D</w:t>
      </w:r>
      <w:r w:rsidR="004376C1" w:rsidRPr="00160F54">
        <w:rPr>
          <w:rFonts w:ascii="Times New Roman" w:hAnsi="Times New Roman" w:cs="Times New Roman"/>
          <w:sz w:val="24"/>
          <w:szCs w:val="24"/>
        </w:rPr>
        <w:t xml:space="preserve">irektorat </w:t>
      </w:r>
      <w:r w:rsidR="006A2A75" w:rsidRPr="00160F54">
        <w:rPr>
          <w:rFonts w:ascii="Times New Roman" w:hAnsi="Times New Roman" w:cs="Times New Roman"/>
          <w:sz w:val="24"/>
          <w:szCs w:val="24"/>
        </w:rPr>
        <w:t>J</w:t>
      </w:r>
      <w:r w:rsidR="004376C1" w:rsidRPr="00160F54">
        <w:rPr>
          <w:rFonts w:ascii="Times New Roman" w:hAnsi="Times New Roman" w:cs="Times New Roman"/>
          <w:sz w:val="24"/>
          <w:szCs w:val="24"/>
        </w:rPr>
        <w:t xml:space="preserve">endral </w:t>
      </w:r>
      <w:r w:rsidR="006A2A75" w:rsidRPr="00160F54">
        <w:rPr>
          <w:rFonts w:ascii="Times New Roman" w:hAnsi="Times New Roman" w:cs="Times New Roman"/>
          <w:sz w:val="24"/>
          <w:szCs w:val="24"/>
        </w:rPr>
        <w:t>Pa</w:t>
      </w:r>
      <w:r w:rsidR="004376C1" w:rsidRPr="00160F54">
        <w:rPr>
          <w:rFonts w:ascii="Times New Roman" w:hAnsi="Times New Roman" w:cs="Times New Roman"/>
          <w:sz w:val="24"/>
          <w:szCs w:val="24"/>
        </w:rPr>
        <w:t xml:space="preserve">jak dan </w:t>
      </w:r>
      <w:r w:rsidR="006A2A75" w:rsidRPr="00160F54">
        <w:rPr>
          <w:rFonts w:ascii="Times New Roman" w:hAnsi="Times New Roman" w:cs="Times New Roman"/>
          <w:sz w:val="24"/>
          <w:szCs w:val="24"/>
        </w:rPr>
        <w:t>K</w:t>
      </w:r>
      <w:r w:rsidR="004376C1" w:rsidRPr="00160F54">
        <w:rPr>
          <w:rFonts w:ascii="Times New Roman" w:hAnsi="Times New Roman" w:cs="Times New Roman"/>
          <w:sz w:val="24"/>
          <w:szCs w:val="24"/>
        </w:rPr>
        <w:t xml:space="preserve">omisi </w:t>
      </w:r>
      <w:r w:rsidR="006A2A75" w:rsidRPr="00160F54">
        <w:rPr>
          <w:rFonts w:ascii="Times New Roman" w:hAnsi="Times New Roman" w:cs="Times New Roman"/>
          <w:sz w:val="24"/>
          <w:szCs w:val="24"/>
        </w:rPr>
        <w:t>P</w:t>
      </w:r>
      <w:r w:rsidR="004376C1" w:rsidRPr="00160F54">
        <w:rPr>
          <w:rFonts w:ascii="Times New Roman" w:hAnsi="Times New Roman" w:cs="Times New Roman"/>
          <w:sz w:val="24"/>
          <w:szCs w:val="24"/>
        </w:rPr>
        <w:t xml:space="preserve">emberantas </w:t>
      </w:r>
      <w:r w:rsidR="006A2A75" w:rsidRPr="00160F54">
        <w:rPr>
          <w:rFonts w:ascii="Times New Roman" w:hAnsi="Times New Roman" w:cs="Times New Roman"/>
          <w:sz w:val="24"/>
          <w:szCs w:val="24"/>
        </w:rPr>
        <w:t>K</w:t>
      </w:r>
      <w:r w:rsidR="004376C1" w:rsidRPr="00160F54">
        <w:rPr>
          <w:rFonts w:ascii="Times New Roman" w:hAnsi="Times New Roman" w:cs="Times New Roman"/>
          <w:sz w:val="24"/>
          <w:szCs w:val="24"/>
        </w:rPr>
        <w:t xml:space="preserve">orupsi dalam arti untuk melihat merekam jejak kandidat, khususnya berkaitan dengan catatan </w:t>
      </w:r>
      <w:r w:rsidR="00AC1419" w:rsidRPr="00160F54">
        <w:rPr>
          <w:rFonts w:ascii="Times New Roman" w:hAnsi="Times New Roman" w:cs="Times New Roman"/>
          <w:sz w:val="24"/>
          <w:szCs w:val="24"/>
        </w:rPr>
        <w:t>Hukum</w:t>
      </w:r>
      <w:r w:rsidR="004376C1" w:rsidRPr="00160F54">
        <w:rPr>
          <w:rFonts w:ascii="Times New Roman" w:hAnsi="Times New Roman" w:cs="Times New Roman"/>
          <w:sz w:val="24"/>
          <w:szCs w:val="24"/>
        </w:rPr>
        <w:t xml:space="preserve"> </w:t>
      </w:r>
      <w:proofErr w:type="gramStart"/>
      <w:r w:rsidR="004376C1" w:rsidRPr="00160F54">
        <w:rPr>
          <w:rFonts w:ascii="Times New Roman" w:hAnsi="Times New Roman" w:cs="Times New Roman"/>
          <w:sz w:val="24"/>
          <w:szCs w:val="24"/>
        </w:rPr>
        <w:t>sebelumnya  atau</w:t>
      </w:r>
      <w:proofErr w:type="gramEnd"/>
      <w:r w:rsidR="004376C1" w:rsidRPr="00160F54">
        <w:rPr>
          <w:rFonts w:ascii="Times New Roman" w:hAnsi="Times New Roman" w:cs="Times New Roman"/>
          <w:sz w:val="24"/>
          <w:szCs w:val="24"/>
        </w:rPr>
        <w:t xml:space="preserve"> latar</w:t>
      </w:r>
      <w:r w:rsidR="006A2A75" w:rsidRPr="00160F54">
        <w:rPr>
          <w:rFonts w:ascii="Times New Roman" w:hAnsi="Times New Roman" w:cs="Times New Roman"/>
          <w:sz w:val="24"/>
          <w:szCs w:val="24"/>
        </w:rPr>
        <w:t xml:space="preserve"> </w:t>
      </w:r>
      <w:r w:rsidR="004376C1" w:rsidRPr="00160F54">
        <w:rPr>
          <w:rFonts w:ascii="Times New Roman" w:hAnsi="Times New Roman" w:cs="Times New Roman"/>
          <w:sz w:val="24"/>
          <w:szCs w:val="24"/>
        </w:rPr>
        <w:t xml:space="preserve">belakang sebagai </w:t>
      </w:r>
      <w:r w:rsidR="006A2A75" w:rsidRPr="00160F54">
        <w:rPr>
          <w:rFonts w:ascii="Times New Roman" w:hAnsi="Times New Roman" w:cs="Times New Roman"/>
          <w:sz w:val="24"/>
          <w:szCs w:val="24"/>
        </w:rPr>
        <w:t>D</w:t>
      </w:r>
      <w:r w:rsidR="004376C1" w:rsidRPr="00160F54">
        <w:rPr>
          <w:rFonts w:ascii="Times New Roman" w:hAnsi="Times New Roman" w:cs="Times New Roman"/>
          <w:sz w:val="24"/>
          <w:szCs w:val="24"/>
        </w:rPr>
        <w:t>irek</w:t>
      </w:r>
      <w:r w:rsidR="0004299F" w:rsidRPr="00160F54">
        <w:rPr>
          <w:rFonts w:ascii="Times New Roman" w:hAnsi="Times New Roman" w:cs="Times New Roman"/>
          <w:sz w:val="24"/>
          <w:szCs w:val="24"/>
        </w:rPr>
        <w:t xml:space="preserve">tur </w:t>
      </w:r>
      <w:r w:rsidR="004376C1" w:rsidRPr="00160F54">
        <w:rPr>
          <w:rFonts w:ascii="Times New Roman" w:hAnsi="Times New Roman" w:cs="Times New Roman"/>
          <w:sz w:val="24"/>
          <w:szCs w:val="24"/>
        </w:rPr>
        <w:t xml:space="preserve"> </w:t>
      </w:r>
      <w:r w:rsidR="004376C1" w:rsidRPr="00160F54">
        <w:rPr>
          <w:rFonts w:ascii="Times New Roman" w:hAnsi="Times New Roman" w:cs="Times New Roman"/>
          <w:sz w:val="24"/>
          <w:szCs w:val="24"/>
        </w:rPr>
        <w:lastRenderedPageBreak/>
        <w:t>dapat memenuhi</w:t>
      </w:r>
      <w:r w:rsidR="00136EED" w:rsidRPr="00160F54">
        <w:rPr>
          <w:rFonts w:ascii="Times New Roman" w:hAnsi="Times New Roman" w:cs="Times New Roman"/>
          <w:sz w:val="24"/>
          <w:szCs w:val="24"/>
        </w:rPr>
        <w:t xml:space="preserve"> s</w:t>
      </w:r>
      <w:r w:rsidR="004376C1" w:rsidRPr="00160F54">
        <w:rPr>
          <w:rFonts w:ascii="Times New Roman" w:hAnsi="Times New Roman" w:cs="Times New Roman"/>
          <w:sz w:val="24"/>
          <w:szCs w:val="24"/>
        </w:rPr>
        <w:t>tandar</w:t>
      </w:r>
      <w:r w:rsidR="00136EED" w:rsidRPr="00160F54">
        <w:rPr>
          <w:rFonts w:ascii="Times New Roman" w:hAnsi="Times New Roman" w:cs="Times New Roman"/>
          <w:sz w:val="24"/>
          <w:szCs w:val="24"/>
        </w:rPr>
        <w:t xml:space="preserve"> o</w:t>
      </w:r>
      <w:r w:rsidR="004376C1" w:rsidRPr="00160F54">
        <w:rPr>
          <w:rFonts w:ascii="Times New Roman" w:hAnsi="Times New Roman" w:cs="Times New Roman"/>
          <w:sz w:val="24"/>
          <w:szCs w:val="24"/>
        </w:rPr>
        <w:t xml:space="preserve">perasional </w:t>
      </w:r>
      <w:r w:rsidR="0004299F" w:rsidRPr="00160F54">
        <w:rPr>
          <w:rFonts w:ascii="Times New Roman" w:hAnsi="Times New Roman" w:cs="Times New Roman"/>
          <w:sz w:val="24"/>
          <w:szCs w:val="24"/>
        </w:rPr>
        <w:t>P</w:t>
      </w:r>
      <w:r w:rsidR="004376C1" w:rsidRPr="00160F54">
        <w:rPr>
          <w:rFonts w:ascii="Times New Roman" w:hAnsi="Times New Roman" w:cs="Times New Roman"/>
          <w:sz w:val="24"/>
          <w:szCs w:val="24"/>
        </w:rPr>
        <w:t xml:space="preserve">erusahaan, dengan menginstruksikan penataan </w:t>
      </w:r>
      <w:r w:rsidR="006A2A75" w:rsidRPr="00160F54">
        <w:rPr>
          <w:rFonts w:ascii="Times New Roman" w:hAnsi="Times New Roman" w:cs="Times New Roman"/>
          <w:sz w:val="24"/>
          <w:szCs w:val="24"/>
        </w:rPr>
        <w:t>Pe</w:t>
      </w:r>
      <w:r w:rsidR="004376C1" w:rsidRPr="00160F54">
        <w:rPr>
          <w:rFonts w:ascii="Times New Roman" w:hAnsi="Times New Roman" w:cs="Times New Roman"/>
          <w:sz w:val="24"/>
          <w:szCs w:val="24"/>
        </w:rPr>
        <w:t xml:space="preserve">rusahaan </w:t>
      </w:r>
      <w:r w:rsidR="006A2A75" w:rsidRPr="00160F54">
        <w:rPr>
          <w:rFonts w:ascii="Times New Roman" w:hAnsi="Times New Roman" w:cs="Times New Roman"/>
          <w:sz w:val="24"/>
          <w:szCs w:val="24"/>
        </w:rPr>
        <w:t>P</w:t>
      </w:r>
      <w:r w:rsidR="004376C1" w:rsidRPr="00160F54">
        <w:rPr>
          <w:rFonts w:ascii="Times New Roman" w:hAnsi="Times New Roman" w:cs="Times New Roman"/>
          <w:sz w:val="24"/>
          <w:szCs w:val="24"/>
        </w:rPr>
        <w:t xml:space="preserve">erseroan </w:t>
      </w:r>
      <w:r w:rsidR="00136EED" w:rsidRPr="00160F54">
        <w:rPr>
          <w:rFonts w:ascii="Times New Roman" w:hAnsi="Times New Roman" w:cs="Times New Roman"/>
          <w:sz w:val="24"/>
          <w:szCs w:val="24"/>
        </w:rPr>
        <w:t>t</w:t>
      </w:r>
      <w:r w:rsidR="004376C1" w:rsidRPr="00160F54">
        <w:rPr>
          <w:rFonts w:ascii="Times New Roman" w:hAnsi="Times New Roman" w:cs="Times New Roman"/>
          <w:sz w:val="24"/>
          <w:szCs w:val="24"/>
        </w:rPr>
        <w:t xml:space="preserve">erbatas yang baik </w:t>
      </w:r>
      <w:r w:rsidR="004376C1" w:rsidRPr="00160F54">
        <w:rPr>
          <w:rFonts w:ascii="Times New Roman" w:hAnsi="Times New Roman" w:cs="Times New Roman"/>
          <w:i/>
          <w:iCs/>
          <w:sz w:val="24"/>
          <w:szCs w:val="24"/>
        </w:rPr>
        <w:t>(good corporate governance).</w:t>
      </w:r>
      <w:r w:rsidR="006F5F37" w:rsidRPr="00B569B8">
        <w:rPr>
          <w:rStyle w:val="FootnoteReference"/>
          <w:rFonts w:ascii="Times New Roman" w:hAnsi="Times New Roman" w:cs="Times New Roman"/>
          <w:i/>
          <w:iCs/>
          <w:sz w:val="24"/>
          <w:szCs w:val="24"/>
        </w:rPr>
        <w:footnoteReference w:id="72"/>
      </w:r>
      <w:r w:rsidR="004376C1" w:rsidRPr="00160F54">
        <w:rPr>
          <w:rFonts w:ascii="Times New Roman" w:hAnsi="Times New Roman" w:cs="Times New Roman"/>
          <w:sz w:val="24"/>
          <w:szCs w:val="24"/>
        </w:rPr>
        <w:t xml:space="preserve"> </w:t>
      </w:r>
    </w:p>
    <w:p w14:paraId="4DA9EF3F" w14:textId="77777777" w:rsidR="00AF4112" w:rsidRDefault="00AF4112" w:rsidP="003335E3">
      <w:pPr>
        <w:pStyle w:val="ListParagraph"/>
        <w:spacing w:after="0" w:line="480" w:lineRule="auto"/>
        <w:ind w:left="-142"/>
        <w:rPr>
          <w:rFonts w:ascii="Times New Roman" w:hAnsi="Times New Roman" w:cs="Times New Roman"/>
          <w:sz w:val="24"/>
          <w:szCs w:val="24"/>
        </w:rPr>
      </w:pPr>
    </w:p>
    <w:p w14:paraId="39CD3C08" w14:textId="2C157157" w:rsidR="004E06D3" w:rsidRPr="00837E1D" w:rsidRDefault="00837E1D">
      <w:pPr>
        <w:pStyle w:val="ListParagraph"/>
        <w:numPr>
          <w:ilvl w:val="0"/>
          <w:numId w:val="21"/>
        </w:numPr>
        <w:spacing w:after="0" w:line="480" w:lineRule="auto"/>
        <w:rPr>
          <w:rFonts w:ascii="Times New Roman" w:hAnsi="Times New Roman" w:cs="Times New Roman"/>
          <w:sz w:val="24"/>
          <w:szCs w:val="24"/>
        </w:rPr>
      </w:pPr>
      <w:r w:rsidRPr="00837E1D">
        <w:rPr>
          <w:rFonts w:ascii="Times New Roman" w:hAnsi="Times New Roman" w:cs="Times New Roman"/>
          <w:b/>
          <w:bCs/>
          <w:sz w:val="24"/>
          <w:szCs w:val="24"/>
        </w:rPr>
        <w:t xml:space="preserve">Metode Penelitian </w:t>
      </w:r>
    </w:p>
    <w:p w14:paraId="5C412C11" w14:textId="77777777" w:rsidR="00EA7564" w:rsidRDefault="004E06D3" w:rsidP="004E06D3">
      <w:pPr>
        <w:pStyle w:val="ListParagraph"/>
        <w:spacing w:before="100" w:beforeAutospacing="1" w:after="100" w:afterAutospacing="1" w:line="480" w:lineRule="auto"/>
        <w:ind w:left="-284"/>
        <w:jc w:val="both"/>
        <w:rPr>
          <w:rFonts w:ascii="Times New Roman" w:eastAsia="Times New Roman" w:hAnsi="Times New Roman" w:cs="Times New Roman"/>
          <w:kern w:val="0"/>
          <w:sz w:val="24"/>
          <w:szCs w:val="24"/>
          <w:lang w:val="en-ID" w:eastAsia="en-ID"/>
          <w14:ligatures w14:val="none"/>
        </w:rPr>
      </w:pPr>
      <w:r w:rsidRPr="00B569B8">
        <w:rPr>
          <w:rFonts w:ascii="Times New Roman" w:eastAsia="Times New Roman" w:hAnsi="Times New Roman" w:cs="Times New Roman"/>
          <w:kern w:val="0"/>
          <w:sz w:val="24"/>
          <w:szCs w:val="24"/>
          <w:lang w:val="en-ID" w:eastAsia="en-ID"/>
          <w14:ligatures w14:val="none"/>
        </w:rPr>
        <w:tab/>
      </w:r>
      <w:r w:rsidRPr="00B569B8">
        <w:rPr>
          <w:rFonts w:ascii="Times New Roman" w:eastAsia="Times New Roman" w:hAnsi="Times New Roman" w:cs="Times New Roman"/>
          <w:kern w:val="0"/>
          <w:sz w:val="24"/>
          <w:szCs w:val="24"/>
          <w:lang w:val="en-ID" w:eastAsia="en-ID"/>
          <w14:ligatures w14:val="none"/>
        </w:rPr>
        <w:tab/>
      </w:r>
    </w:p>
    <w:p w14:paraId="41663670" w14:textId="331874FE" w:rsidR="004E06D3" w:rsidRDefault="00136EED" w:rsidP="004E06D3">
      <w:pPr>
        <w:pStyle w:val="ListParagraph"/>
        <w:spacing w:before="100" w:beforeAutospacing="1" w:after="100" w:afterAutospacing="1" w:line="480" w:lineRule="auto"/>
        <w:ind w:left="-284"/>
        <w:jc w:val="both"/>
        <w:rPr>
          <w:rFonts w:ascii="Times New Roman" w:eastAsia="Times New Roman" w:hAnsi="Times New Roman" w:cs="Times New Roman"/>
          <w:kern w:val="0"/>
          <w:sz w:val="24"/>
          <w:szCs w:val="24"/>
          <w:lang w:val="en-ID" w:eastAsia="en-ID"/>
          <w14:ligatures w14:val="none"/>
        </w:rPr>
      </w:pPr>
      <w:r>
        <w:rPr>
          <w:rFonts w:ascii="Times New Roman" w:eastAsia="Times New Roman" w:hAnsi="Times New Roman" w:cs="Times New Roman"/>
          <w:kern w:val="0"/>
          <w:sz w:val="24"/>
          <w:szCs w:val="24"/>
          <w:lang w:val="en-ID" w:eastAsia="en-ID"/>
          <w14:ligatures w14:val="none"/>
        </w:rPr>
        <w:tab/>
      </w:r>
      <w:r w:rsidR="00456009">
        <w:rPr>
          <w:rFonts w:ascii="Times New Roman" w:eastAsia="Times New Roman" w:hAnsi="Times New Roman" w:cs="Times New Roman"/>
          <w:kern w:val="0"/>
          <w:sz w:val="24"/>
          <w:szCs w:val="24"/>
          <w:lang w:val="en-ID" w:eastAsia="en-ID"/>
          <w14:ligatures w14:val="none"/>
        </w:rPr>
        <w:tab/>
      </w:r>
      <w:r w:rsidR="004E06D3" w:rsidRPr="00B569B8">
        <w:rPr>
          <w:rFonts w:ascii="Times New Roman" w:eastAsia="Times New Roman" w:hAnsi="Times New Roman" w:cs="Times New Roman"/>
          <w:kern w:val="0"/>
          <w:sz w:val="24"/>
          <w:szCs w:val="24"/>
          <w:lang w:val="en-ID" w:eastAsia="en-ID"/>
          <w14:ligatures w14:val="none"/>
        </w:rPr>
        <w:t xml:space="preserve">Penelitian </w:t>
      </w:r>
      <w:r w:rsidR="00F447F6">
        <w:rPr>
          <w:rFonts w:ascii="Times New Roman" w:eastAsia="Times New Roman" w:hAnsi="Times New Roman" w:cs="Times New Roman"/>
          <w:kern w:val="0"/>
          <w:sz w:val="24"/>
          <w:szCs w:val="24"/>
          <w:lang w:val="en-ID" w:eastAsia="en-ID"/>
          <w14:ligatures w14:val="none"/>
        </w:rPr>
        <w:t>H</w:t>
      </w:r>
      <w:r w:rsidR="004E06D3" w:rsidRPr="00B569B8">
        <w:rPr>
          <w:rFonts w:ascii="Times New Roman" w:eastAsia="Times New Roman" w:hAnsi="Times New Roman" w:cs="Times New Roman"/>
          <w:kern w:val="0"/>
          <w:sz w:val="24"/>
          <w:szCs w:val="24"/>
          <w:lang w:val="en-ID" w:eastAsia="en-ID"/>
          <w14:ligatures w14:val="none"/>
        </w:rPr>
        <w:t xml:space="preserve">ukum </w:t>
      </w:r>
      <w:r>
        <w:rPr>
          <w:rFonts w:ascii="Times New Roman" w:eastAsia="Times New Roman" w:hAnsi="Times New Roman" w:cs="Times New Roman"/>
          <w:kern w:val="0"/>
          <w:sz w:val="24"/>
          <w:szCs w:val="24"/>
          <w:lang w:val="en-ID" w:eastAsia="en-ID"/>
          <w14:ligatures w14:val="none"/>
        </w:rPr>
        <w:t>N</w:t>
      </w:r>
      <w:r w:rsidR="004E06D3" w:rsidRPr="00B569B8">
        <w:rPr>
          <w:rFonts w:ascii="Times New Roman" w:eastAsia="Times New Roman" w:hAnsi="Times New Roman" w:cs="Times New Roman"/>
          <w:kern w:val="0"/>
          <w:sz w:val="24"/>
          <w:szCs w:val="24"/>
          <w:lang w:val="en-ID" w:eastAsia="en-ID"/>
          <w14:ligatures w14:val="none"/>
        </w:rPr>
        <w:t xml:space="preserve">ormatif tidak selalu berkonotasi sebagai penelitian norma yuridis, </w:t>
      </w:r>
      <w:r>
        <w:rPr>
          <w:rFonts w:ascii="Times New Roman" w:eastAsia="Times New Roman" w:hAnsi="Times New Roman" w:cs="Times New Roman"/>
          <w:kern w:val="0"/>
          <w:sz w:val="24"/>
          <w:szCs w:val="24"/>
          <w:lang w:val="en-ID" w:eastAsia="en-ID"/>
          <w14:ligatures w14:val="none"/>
        </w:rPr>
        <w:t>s</w:t>
      </w:r>
      <w:r w:rsidR="004E06D3" w:rsidRPr="00B569B8">
        <w:rPr>
          <w:rFonts w:ascii="Times New Roman" w:eastAsia="Times New Roman" w:hAnsi="Times New Roman" w:cs="Times New Roman"/>
          <w:kern w:val="0"/>
          <w:sz w:val="24"/>
          <w:szCs w:val="24"/>
          <w:lang w:val="en-ID" w:eastAsia="en-ID"/>
          <w14:ligatures w14:val="none"/>
        </w:rPr>
        <w:t xml:space="preserve">ecara umum penelitian norma yuridis dipahami hanya merupakan penelitian </w:t>
      </w:r>
      <w:r w:rsidR="00F447F6">
        <w:rPr>
          <w:rFonts w:ascii="Times New Roman" w:eastAsia="Times New Roman" w:hAnsi="Times New Roman" w:cs="Times New Roman"/>
          <w:kern w:val="0"/>
          <w:sz w:val="24"/>
          <w:szCs w:val="24"/>
          <w:lang w:val="en-ID" w:eastAsia="en-ID"/>
          <w14:ligatures w14:val="none"/>
        </w:rPr>
        <w:t>H</w:t>
      </w:r>
      <w:r w:rsidR="004E06D3" w:rsidRPr="00B569B8">
        <w:rPr>
          <w:rFonts w:ascii="Times New Roman" w:eastAsia="Times New Roman" w:hAnsi="Times New Roman" w:cs="Times New Roman"/>
          <w:kern w:val="0"/>
          <w:sz w:val="24"/>
          <w:szCs w:val="24"/>
          <w:lang w:val="en-ID" w:eastAsia="en-ID"/>
          <w14:ligatures w14:val="none"/>
        </w:rPr>
        <w:t xml:space="preserve">ukum yang membatasi pada norma-norma yang ada di dalam peraturan </w:t>
      </w:r>
      <w:r w:rsidR="00901CE0" w:rsidRPr="00B569B8">
        <w:rPr>
          <w:rFonts w:ascii="Times New Roman" w:eastAsia="Times New Roman" w:hAnsi="Times New Roman" w:cs="Times New Roman"/>
          <w:kern w:val="0"/>
          <w:sz w:val="24"/>
          <w:szCs w:val="24"/>
          <w:lang w:val="en-ID" w:eastAsia="en-ID"/>
          <w14:ligatures w14:val="none"/>
        </w:rPr>
        <w:t>perundang-undangan</w:t>
      </w:r>
      <w:r>
        <w:rPr>
          <w:rFonts w:ascii="Times New Roman" w:eastAsia="Times New Roman" w:hAnsi="Times New Roman" w:cs="Times New Roman"/>
          <w:kern w:val="0"/>
          <w:sz w:val="24"/>
          <w:szCs w:val="24"/>
          <w:lang w:val="en-ID" w:eastAsia="en-ID"/>
          <w14:ligatures w14:val="none"/>
        </w:rPr>
        <w:t>. s</w:t>
      </w:r>
      <w:r w:rsidR="004E06D3" w:rsidRPr="00B569B8">
        <w:rPr>
          <w:rFonts w:ascii="Times New Roman" w:eastAsia="Times New Roman" w:hAnsi="Times New Roman" w:cs="Times New Roman"/>
          <w:kern w:val="0"/>
          <w:sz w:val="24"/>
          <w:szCs w:val="24"/>
          <w:lang w:val="en-ID" w:eastAsia="en-ID"/>
          <w14:ligatures w14:val="none"/>
        </w:rPr>
        <w:t xml:space="preserve">edangan penelitian </w:t>
      </w:r>
      <w:r w:rsidR="00F447F6">
        <w:rPr>
          <w:rFonts w:ascii="Times New Roman" w:eastAsia="Times New Roman" w:hAnsi="Times New Roman" w:cs="Times New Roman"/>
          <w:kern w:val="0"/>
          <w:sz w:val="24"/>
          <w:szCs w:val="24"/>
          <w:lang w:val="en-ID" w:eastAsia="en-ID"/>
          <w14:ligatures w14:val="none"/>
        </w:rPr>
        <w:t>H</w:t>
      </w:r>
      <w:r w:rsidR="004E06D3" w:rsidRPr="00B569B8">
        <w:rPr>
          <w:rFonts w:ascii="Times New Roman" w:eastAsia="Times New Roman" w:hAnsi="Times New Roman" w:cs="Times New Roman"/>
          <w:kern w:val="0"/>
          <w:sz w:val="24"/>
          <w:szCs w:val="24"/>
          <w:lang w:val="en-ID" w:eastAsia="en-ID"/>
          <w14:ligatures w14:val="none"/>
        </w:rPr>
        <w:t>ukum normatif lebih luas. penelitian hukum normati</w:t>
      </w:r>
      <w:r>
        <w:rPr>
          <w:rFonts w:ascii="Times New Roman" w:eastAsia="Times New Roman" w:hAnsi="Times New Roman" w:cs="Times New Roman"/>
          <w:kern w:val="0"/>
          <w:sz w:val="24"/>
          <w:szCs w:val="24"/>
          <w:lang w:val="en-ID" w:eastAsia="en-ID"/>
          <w14:ligatures w14:val="none"/>
        </w:rPr>
        <w:t>f</w:t>
      </w:r>
      <w:r w:rsidR="004E06D3" w:rsidRPr="00B569B8">
        <w:rPr>
          <w:rFonts w:ascii="Times New Roman" w:eastAsia="Times New Roman" w:hAnsi="Times New Roman" w:cs="Times New Roman"/>
          <w:kern w:val="0"/>
          <w:sz w:val="24"/>
          <w:szCs w:val="24"/>
          <w:lang w:val="en-ID" w:eastAsia="en-ID"/>
          <w14:ligatures w14:val="none"/>
        </w:rPr>
        <w:t xml:space="preserve"> adalah suatu prosedur penelitian ilmiah untuk menemukan kebenaran berdasarkan logika keilmuan dari sisi normatif</w:t>
      </w:r>
      <w:r w:rsidR="00EA7564">
        <w:rPr>
          <w:rFonts w:ascii="Times New Roman" w:eastAsia="Times New Roman" w:hAnsi="Times New Roman" w:cs="Times New Roman"/>
          <w:kern w:val="0"/>
          <w:sz w:val="24"/>
          <w:szCs w:val="24"/>
          <w:lang w:val="en-ID" w:eastAsia="en-ID"/>
          <w14:ligatures w14:val="none"/>
        </w:rPr>
        <w:t xml:space="preserve"> </w:t>
      </w:r>
      <w:proofErr w:type="gramStart"/>
      <w:r w:rsidR="00EA7564">
        <w:rPr>
          <w:rFonts w:ascii="Times New Roman" w:eastAsia="Times New Roman" w:hAnsi="Times New Roman" w:cs="Times New Roman"/>
          <w:kern w:val="0"/>
          <w:sz w:val="24"/>
          <w:szCs w:val="24"/>
          <w:lang w:val="en-ID" w:eastAsia="en-ID"/>
          <w14:ligatures w14:val="none"/>
        </w:rPr>
        <w:t xml:space="preserve">kedalam </w:t>
      </w:r>
      <w:r w:rsidR="00F447F6">
        <w:rPr>
          <w:rFonts w:ascii="Times New Roman" w:eastAsia="Times New Roman" w:hAnsi="Times New Roman" w:cs="Times New Roman"/>
          <w:kern w:val="0"/>
          <w:sz w:val="24"/>
          <w:szCs w:val="24"/>
          <w:lang w:val="en-ID" w:eastAsia="en-ID"/>
          <w14:ligatures w14:val="none"/>
        </w:rPr>
        <w:t xml:space="preserve"> penerapannya</w:t>
      </w:r>
      <w:proofErr w:type="gramEnd"/>
      <w:r w:rsidR="00F447F6">
        <w:rPr>
          <w:rFonts w:ascii="Times New Roman" w:eastAsia="Times New Roman" w:hAnsi="Times New Roman" w:cs="Times New Roman"/>
          <w:kern w:val="0"/>
          <w:sz w:val="24"/>
          <w:szCs w:val="24"/>
          <w:lang w:val="en-ID" w:eastAsia="en-ID"/>
          <w14:ligatures w14:val="none"/>
        </w:rPr>
        <w:t>.</w:t>
      </w:r>
    </w:p>
    <w:p w14:paraId="41C9659E" w14:textId="77777777" w:rsidR="00136EED" w:rsidRPr="00B569B8" w:rsidRDefault="00136EED" w:rsidP="004E06D3">
      <w:pPr>
        <w:pStyle w:val="ListParagraph"/>
        <w:spacing w:before="100" w:beforeAutospacing="1" w:after="100" w:afterAutospacing="1" w:line="480" w:lineRule="auto"/>
        <w:ind w:left="-284"/>
        <w:jc w:val="both"/>
        <w:rPr>
          <w:rFonts w:ascii="Times New Roman" w:eastAsia="Times New Roman" w:hAnsi="Times New Roman" w:cs="Times New Roman"/>
          <w:kern w:val="0"/>
          <w:sz w:val="24"/>
          <w:szCs w:val="24"/>
          <w:lang w:val="en-ID" w:eastAsia="en-ID"/>
          <w14:ligatures w14:val="none"/>
        </w:rPr>
      </w:pPr>
    </w:p>
    <w:p w14:paraId="544E79B2" w14:textId="77777777" w:rsidR="00076361" w:rsidRDefault="004E06D3" w:rsidP="004E06D3">
      <w:pPr>
        <w:pStyle w:val="ListParagraph"/>
        <w:spacing w:before="100" w:beforeAutospacing="1" w:after="100" w:afterAutospacing="1" w:line="480" w:lineRule="auto"/>
        <w:ind w:left="-284"/>
        <w:jc w:val="both"/>
        <w:rPr>
          <w:rFonts w:ascii="Times New Roman" w:eastAsia="Times New Roman" w:hAnsi="Times New Roman" w:cs="Times New Roman"/>
          <w:kern w:val="0"/>
          <w:sz w:val="24"/>
          <w:szCs w:val="24"/>
          <w:lang w:val="en-ID" w:eastAsia="en-ID"/>
          <w14:ligatures w14:val="none"/>
        </w:rPr>
      </w:pPr>
      <w:r w:rsidRPr="00B569B8">
        <w:rPr>
          <w:rFonts w:ascii="Times New Roman" w:eastAsia="Times New Roman" w:hAnsi="Times New Roman" w:cs="Times New Roman"/>
          <w:kern w:val="0"/>
          <w:sz w:val="24"/>
          <w:szCs w:val="24"/>
          <w:lang w:val="en-ID" w:eastAsia="en-ID"/>
          <w14:ligatures w14:val="none"/>
        </w:rPr>
        <w:tab/>
      </w:r>
      <w:r w:rsidRPr="00B569B8">
        <w:rPr>
          <w:rFonts w:ascii="Times New Roman" w:eastAsia="Times New Roman" w:hAnsi="Times New Roman" w:cs="Times New Roman"/>
          <w:kern w:val="0"/>
          <w:sz w:val="24"/>
          <w:szCs w:val="24"/>
          <w:lang w:val="en-ID" w:eastAsia="en-ID"/>
          <w14:ligatures w14:val="none"/>
        </w:rPr>
        <w:tab/>
        <w:t xml:space="preserve">Normatif disini sebatas pada peraturan </w:t>
      </w:r>
      <w:r w:rsidR="00901CE0" w:rsidRPr="00B569B8">
        <w:rPr>
          <w:rFonts w:ascii="Times New Roman" w:eastAsia="Times New Roman" w:hAnsi="Times New Roman" w:cs="Times New Roman"/>
          <w:kern w:val="0"/>
          <w:sz w:val="24"/>
          <w:szCs w:val="24"/>
          <w:lang w:val="en-ID" w:eastAsia="en-ID"/>
          <w14:ligatures w14:val="none"/>
        </w:rPr>
        <w:t>perundang-undangan</w:t>
      </w:r>
      <w:r w:rsidRPr="00B569B8">
        <w:rPr>
          <w:rFonts w:ascii="Times New Roman" w:eastAsia="Times New Roman" w:hAnsi="Times New Roman" w:cs="Times New Roman"/>
          <w:kern w:val="0"/>
          <w:sz w:val="24"/>
          <w:szCs w:val="24"/>
          <w:lang w:val="en-ID" w:eastAsia="en-ID"/>
          <w14:ligatures w14:val="none"/>
        </w:rPr>
        <w:t xml:space="preserve"> saja</w:t>
      </w:r>
      <w:r w:rsidR="00F447F6">
        <w:rPr>
          <w:rFonts w:ascii="Times New Roman" w:eastAsia="Times New Roman" w:hAnsi="Times New Roman" w:cs="Times New Roman"/>
          <w:kern w:val="0"/>
          <w:sz w:val="24"/>
          <w:szCs w:val="24"/>
          <w:lang w:val="en-ID" w:eastAsia="en-ID"/>
          <w14:ligatures w14:val="none"/>
        </w:rPr>
        <w:t xml:space="preserve">, </w:t>
      </w:r>
      <w:r w:rsidRPr="00B569B8">
        <w:rPr>
          <w:rFonts w:ascii="Times New Roman" w:eastAsia="Times New Roman" w:hAnsi="Times New Roman" w:cs="Times New Roman"/>
          <w:kern w:val="0"/>
          <w:sz w:val="24"/>
          <w:szCs w:val="24"/>
          <w:lang w:val="en-ID" w:eastAsia="en-ID"/>
          <w14:ligatures w14:val="none"/>
        </w:rPr>
        <w:t>hal tersebut sebagaimana dikatakan oleh Peter</w:t>
      </w:r>
      <w:r w:rsidR="00BB5DB2">
        <w:rPr>
          <w:rFonts w:ascii="Times New Roman" w:eastAsia="Times New Roman" w:hAnsi="Times New Roman" w:cs="Times New Roman"/>
          <w:kern w:val="0"/>
          <w:sz w:val="24"/>
          <w:szCs w:val="24"/>
          <w:lang w:val="en-ID" w:eastAsia="en-ID"/>
          <w14:ligatures w14:val="none"/>
        </w:rPr>
        <w:t xml:space="preserve"> Mahmud Marzuki </w:t>
      </w:r>
      <w:r w:rsidR="00136EED">
        <w:rPr>
          <w:rFonts w:ascii="Times New Roman" w:eastAsia="Times New Roman" w:hAnsi="Times New Roman" w:cs="Times New Roman"/>
          <w:kern w:val="0"/>
          <w:sz w:val="24"/>
          <w:szCs w:val="24"/>
          <w:lang w:val="en-ID" w:eastAsia="en-ID"/>
          <w14:ligatures w14:val="none"/>
        </w:rPr>
        <w:t>P</w:t>
      </w:r>
      <w:r w:rsidRPr="00B569B8">
        <w:rPr>
          <w:rFonts w:ascii="Times New Roman" w:eastAsia="Times New Roman" w:hAnsi="Times New Roman" w:cs="Times New Roman"/>
          <w:kern w:val="0"/>
          <w:sz w:val="24"/>
          <w:szCs w:val="24"/>
          <w:lang w:val="en-ID" w:eastAsia="en-ID"/>
          <w14:ligatures w14:val="none"/>
        </w:rPr>
        <w:t xml:space="preserve">enelitian </w:t>
      </w:r>
      <w:r w:rsidR="00F447F6">
        <w:rPr>
          <w:rFonts w:ascii="Times New Roman" w:eastAsia="Times New Roman" w:hAnsi="Times New Roman" w:cs="Times New Roman"/>
          <w:kern w:val="0"/>
          <w:sz w:val="24"/>
          <w:szCs w:val="24"/>
          <w:lang w:val="en-ID" w:eastAsia="en-ID"/>
          <w14:ligatures w14:val="none"/>
        </w:rPr>
        <w:t>H</w:t>
      </w:r>
      <w:r w:rsidRPr="00B569B8">
        <w:rPr>
          <w:rFonts w:ascii="Times New Roman" w:eastAsia="Times New Roman" w:hAnsi="Times New Roman" w:cs="Times New Roman"/>
          <w:kern w:val="0"/>
          <w:sz w:val="24"/>
          <w:szCs w:val="24"/>
          <w:lang w:val="en-ID" w:eastAsia="en-ID"/>
          <w14:ligatures w14:val="none"/>
        </w:rPr>
        <w:t>ukum adalah penelitian normatif namun bukan</w:t>
      </w:r>
      <w:r w:rsidR="00136EED">
        <w:rPr>
          <w:rFonts w:ascii="Times New Roman" w:eastAsia="Times New Roman" w:hAnsi="Times New Roman" w:cs="Times New Roman"/>
          <w:kern w:val="0"/>
          <w:sz w:val="24"/>
          <w:szCs w:val="24"/>
          <w:lang w:val="en-ID" w:eastAsia="en-ID"/>
          <w14:ligatures w14:val="none"/>
        </w:rPr>
        <w:t xml:space="preserve"> </w:t>
      </w:r>
      <w:r w:rsidRPr="00B569B8">
        <w:rPr>
          <w:rFonts w:ascii="Times New Roman" w:eastAsia="Times New Roman" w:hAnsi="Times New Roman" w:cs="Times New Roman"/>
          <w:kern w:val="0"/>
          <w:sz w:val="24"/>
          <w:szCs w:val="24"/>
          <w:lang w:val="en-ID" w:eastAsia="en-ID"/>
          <w14:ligatures w14:val="none"/>
        </w:rPr>
        <w:t xml:space="preserve">hanya meneliti </w:t>
      </w:r>
      <w:r w:rsidR="00F447F6">
        <w:rPr>
          <w:rFonts w:ascii="Times New Roman" w:eastAsia="Times New Roman" w:hAnsi="Times New Roman" w:cs="Times New Roman"/>
          <w:kern w:val="0"/>
          <w:sz w:val="24"/>
          <w:szCs w:val="24"/>
          <w:lang w:val="en-ID" w:eastAsia="en-ID"/>
          <w14:ligatures w14:val="none"/>
        </w:rPr>
        <w:t>H</w:t>
      </w:r>
      <w:r w:rsidRPr="00B569B8">
        <w:rPr>
          <w:rFonts w:ascii="Times New Roman" w:eastAsia="Times New Roman" w:hAnsi="Times New Roman" w:cs="Times New Roman"/>
          <w:kern w:val="0"/>
          <w:sz w:val="24"/>
          <w:szCs w:val="24"/>
          <w:lang w:val="en-ID" w:eastAsia="en-ID"/>
          <w14:ligatures w14:val="none"/>
        </w:rPr>
        <w:t>ukum positi</w:t>
      </w:r>
      <w:r w:rsidR="00136EED">
        <w:rPr>
          <w:rFonts w:ascii="Times New Roman" w:eastAsia="Times New Roman" w:hAnsi="Times New Roman" w:cs="Times New Roman"/>
          <w:kern w:val="0"/>
          <w:sz w:val="24"/>
          <w:szCs w:val="24"/>
          <w:lang w:val="en-ID" w:eastAsia="en-ID"/>
          <w14:ligatures w14:val="none"/>
        </w:rPr>
        <w:t>fis</w:t>
      </w:r>
      <w:r w:rsidR="00BB5DB2">
        <w:rPr>
          <w:rFonts w:ascii="Times New Roman" w:eastAsia="Times New Roman" w:hAnsi="Times New Roman" w:cs="Times New Roman"/>
          <w:kern w:val="0"/>
          <w:sz w:val="24"/>
          <w:szCs w:val="24"/>
          <w:lang w:val="en-ID" w:eastAsia="en-ID"/>
          <w14:ligatures w14:val="none"/>
        </w:rPr>
        <w:t xml:space="preserve"> saja, akan tetapi </w:t>
      </w:r>
      <w:r w:rsidRPr="00B569B8">
        <w:rPr>
          <w:rFonts w:ascii="Times New Roman" w:eastAsia="Times New Roman" w:hAnsi="Times New Roman" w:cs="Times New Roman"/>
          <w:kern w:val="0"/>
          <w:sz w:val="24"/>
          <w:szCs w:val="24"/>
          <w:lang w:val="en-ID" w:eastAsia="en-ID"/>
          <w14:ligatures w14:val="none"/>
        </w:rPr>
        <w:t xml:space="preserve">norma tidak hanya diartikan sebagai </w:t>
      </w:r>
      <w:r w:rsidR="00F447F6">
        <w:rPr>
          <w:rFonts w:ascii="Times New Roman" w:eastAsia="Times New Roman" w:hAnsi="Times New Roman" w:cs="Times New Roman"/>
          <w:kern w:val="0"/>
          <w:sz w:val="24"/>
          <w:szCs w:val="24"/>
          <w:lang w:val="en-ID" w:eastAsia="en-ID"/>
          <w14:ligatures w14:val="none"/>
        </w:rPr>
        <w:t>H</w:t>
      </w:r>
      <w:r w:rsidRPr="00B569B8">
        <w:rPr>
          <w:rFonts w:ascii="Times New Roman" w:eastAsia="Times New Roman" w:hAnsi="Times New Roman" w:cs="Times New Roman"/>
          <w:kern w:val="0"/>
          <w:sz w:val="24"/>
          <w:szCs w:val="24"/>
          <w:lang w:val="en-ID" w:eastAsia="en-ID"/>
          <w14:ligatures w14:val="none"/>
        </w:rPr>
        <w:t>ukum positif yaitu aturan yang dibuat oleh para politisi</w:t>
      </w:r>
      <w:r w:rsidR="00BB5DB2">
        <w:rPr>
          <w:rFonts w:ascii="Times New Roman" w:eastAsia="Times New Roman" w:hAnsi="Times New Roman" w:cs="Times New Roman"/>
          <w:kern w:val="0"/>
          <w:sz w:val="24"/>
          <w:szCs w:val="24"/>
          <w:lang w:val="en-ID" w:eastAsia="en-ID"/>
          <w14:ligatures w14:val="none"/>
        </w:rPr>
        <w:t xml:space="preserve"> Hukum</w:t>
      </w:r>
    </w:p>
    <w:p w14:paraId="1721331C" w14:textId="433145C5" w:rsidR="004E06D3" w:rsidRPr="00C10020" w:rsidRDefault="004E06D3" w:rsidP="004E06D3">
      <w:pPr>
        <w:pStyle w:val="ListParagraph"/>
        <w:spacing w:before="100" w:beforeAutospacing="1" w:after="100" w:afterAutospacing="1" w:line="480" w:lineRule="auto"/>
        <w:ind w:left="-284"/>
        <w:jc w:val="both"/>
        <w:rPr>
          <w:rFonts w:ascii="Times New Roman" w:eastAsia="Times New Roman" w:hAnsi="Times New Roman" w:cs="Times New Roman"/>
          <w:kern w:val="0"/>
          <w:sz w:val="24"/>
          <w:szCs w:val="24"/>
          <w:lang w:val="en-ID" w:eastAsia="en-ID"/>
          <w14:ligatures w14:val="none"/>
        </w:rPr>
      </w:pPr>
      <w:r w:rsidRPr="00B569B8">
        <w:rPr>
          <w:rFonts w:ascii="Times New Roman" w:eastAsia="Times New Roman" w:hAnsi="Times New Roman" w:cs="Times New Roman"/>
          <w:kern w:val="0"/>
          <w:sz w:val="24"/>
          <w:szCs w:val="24"/>
          <w:lang w:val="en-ID" w:eastAsia="en-ID"/>
          <w14:ligatures w14:val="none"/>
        </w:rPr>
        <w:t xml:space="preserve"> yang memiliki kedudukan yang lebih tinggi sebagaimana dikemukakan oleh John Austin atau</w:t>
      </w:r>
      <w:r w:rsidR="00CD545F">
        <w:rPr>
          <w:rFonts w:ascii="Times New Roman" w:eastAsia="Times New Roman" w:hAnsi="Times New Roman" w:cs="Times New Roman"/>
          <w:kern w:val="0"/>
          <w:sz w:val="24"/>
          <w:szCs w:val="24"/>
          <w:lang w:val="en-ID" w:eastAsia="en-ID"/>
          <w14:ligatures w14:val="none"/>
        </w:rPr>
        <w:t xml:space="preserve"> peng</w:t>
      </w:r>
      <w:r w:rsidRPr="00B569B8">
        <w:rPr>
          <w:rFonts w:ascii="Times New Roman" w:eastAsia="Times New Roman" w:hAnsi="Times New Roman" w:cs="Times New Roman"/>
          <w:kern w:val="0"/>
          <w:sz w:val="24"/>
          <w:szCs w:val="24"/>
          <w:lang w:val="en-ID" w:eastAsia="en-ID"/>
          <w14:ligatures w14:val="none"/>
        </w:rPr>
        <w:t>aturan yang dibuat oleh penguasa sebagaimana dikemukakan oleh Hans Kelsen</w:t>
      </w:r>
      <w:r w:rsidR="00CD545F">
        <w:rPr>
          <w:rFonts w:ascii="Times New Roman" w:eastAsia="Times New Roman" w:hAnsi="Times New Roman" w:cs="Times New Roman"/>
          <w:kern w:val="0"/>
          <w:sz w:val="24"/>
          <w:szCs w:val="24"/>
          <w:lang w:val="en-ID" w:eastAsia="en-ID"/>
          <w14:ligatures w14:val="none"/>
        </w:rPr>
        <w:t xml:space="preserve"> akan tetap</w:t>
      </w:r>
      <w:r w:rsidR="00EA7564">
        <w:rPr>
          <w:rFonts w:ascii="Times New Roman" w:eastAsia="Times New Roman" w:hAnsi="Times New Roman" w:cs="Times New Roman"/>
          <w:kern w:val="0"/>
          <w:sz w:val="24"/>
          <w:szCs w:val="24"/>
          <w:lang w:val="en-ID" w:eastAsia="en-ID"/>
          <w14:ligatures w14:val="none"/>
        </w:rPr>
        <w:t xml:space="preserve">i, </w:t>
      </w:r>
      <w:r w:rsidR="00CD545F">
        <w:rPr>
          <w:rFonts w:ascii="Times New Roman" w:eastAsia="Times New Roman" w:hAnsi="Times New Roman" w:cs="Times New Roman"/>
          <w:kern w:val="0"/>
          <w:sz w:val="24"/>
          <w:szCs w:val="24"/>
          <w:lang w:val="en-ID" w:eastAsia="en-ID"/>
          <w14:ligatures w14:val="none"/>
        </w:rPr>
        <w:t xml:space="preserve">pengaturan akan Hukum yang dibuat tergantung pada </w:t>
      </w:r>
      <w:r w:rsidR="00CD545F">
        <w:rPr>
          <w:rFonts w:ascii="Times New Roman" w:eastAsia="Times New Roman" w:hAnsi="Times New Roman" w:cs="Times New Roman"/>
          <w:kern w:val="0"/>
          <w:sz w:val="24"/>
          <w:szCs w:val="24"/>
          <w:lang w:val="en-ID" w:eastAsia="en-ID"/>
          <w14:ligatures w14:val="none"/>
        </w:rPr>
        <w:lastRenderedPageBreak/>
        <w:t>masyarakatnya, apakah dapat tersanggupi</w:t>
      </w:r>
      <w:r w:rsidR="00F447F6">
        <w:rPr>
          <w:rFonts w:ascii="Times New Roman" w:eastAsia="Times New Roman" w:hAnsi="Times New Roman" w:cs="Times New Roman"/>
          <w:kern w:val="0"/>
          <w:sz w:val="24"/>
          <w:szCs w:val="24"/>
          <w:lang w:val="en-ID" w:eastAsia="en-ID"/>
          <w14:ligatures w14:val="none"/>
        </w:rPr>
        <w:t xml:space="preserve"> sebagai wacana </w:t>
      </w:r>
      <w:r w:rsidR="00F447F6" w:rsidRPr="00F447F6">
        <w:rPr>
          <w:rFonts w:ascii="Times New Roman" w:eastAsia="Times New Roman" w:hAnsi="Times New Roman" w:cs="Times New Roman"/>
          <w:i/>
          <w:iCs/>
          <w:kern w:val="0"/>
          <w:sz w:val="24"/>
          <w:szCs w:val="24"/>
          <w:lang w:val="en-ID" w:eastAsia="en-ID"/>
          <w14:ligatures w14:val="none"/>
        </w:rPr>
        <w:t>law as tool of social engineering</w:t>
      </w:r>
      <w:r w:rsidR="00F447F6">
        <w:rPr>
          <w:rFonts w:ascii="Times New Roman" w:eastAsia="Times New Roman" w:hAnsi="Times New Roman" w:cs="Times New Roman"/>
          <w:i/>
          <w:iCs/>
          <w:kern w:val="0"/>
          <w:sz w:val="24"/>
          <w:szCs w:val="24"/>
          <w:lang w:val="en-ID" w:eastAsia="en-ID"/>
          <w14:ligatures w14:val="none"/>
        </w:rPr>
        <w:t>.</w:t>
      </w:r>
      <w:r w:rsidR="00C10020">
        <w:rPr>
          <w:rStyle w:val="FootnoteReference"/>
          <w:rFonts w:ascii="Times New Roman" w:eastAsia="Times New Roman" w:hAnsi="Times New Roman" w:cs="Times New Roman"/>
          <w:i/>
          <w:iCs/>
          <w:kern w:val="0"/>
          <w:sz w:val="24"/>
          <w:szCs w:val="24"/>
          <w:lang w:val="en-ID" w:eastAsia="en-ID"/>
          <w14:ligatures w14:val="none"/>
        </w:rPr>
        <w:footnoteReference w:id="73"/>
      </w:r>
    </w:p>
    <w:p w14:paraId="083C26D8" w14:textId="77777777" w:rsidR="00136EED" w:rsidRPr="00F447F6" w:rsidRDefault="00136EED" w:rsidP="004E06D3">
      <w:pPr>
        <w:pStyle w:val="ListParagraph"/>
        <w:spacing w:before="100" w:beforeAutospacing="1" w:after="100" w:afterAutospacing="1" w:line="480" w:lineRule="auto"/>
        <w:ind w:left="-284"/>
        <w:jc w:val="both"/>
        <w:rPr>
          <w:rFonts w:ascii="Times New Roman" w:eastAsia="Times New Roman" w:hAnsi="Times New Roman" w:cs="Times New Roman"/>
          <w:i/>
          <w:iCs/>
          <w:kern w:val="0"/>
          <w:sz w:val="24"/>
          <w:szCs w:val="24"/>
          <w:lang w:val="en-ID" w:eastAsia="en-ID"/>
          <w14:ligatures w14:val="none"/>
        </w:rPr>
      </w:pPr>
    </w:p>
    <w:p w14:paraId="15657F34" w14:textId="730FB996" w:rsidR="004E06D3" w:rsidRDefault="004E06D3" w:rsidP="004E06D3">
      <w:pPr>
        <w:pStyle w:val="ListParagraph"/>
        <w:spacing w:before="100" w:beforeAutospacing="1" w:after="100" w:afterAutospacing="1" w:line="480" w:lineRule="auto"/>
        <w:ind w:left="-284"/>
        <w:jc w:val="both"/>
        <w:rPr>
          <w:rFonts w:ascii="Times New Roman" w:eastAsia="Times New Roman" w:hAnsi="Times New Roman" w:cs="Times New Roman"/>
          <w:kern w:val="0"/>
          <w:sz w:val="24"/>
          <w:szCs w:val="24"/>
          <w:lang w:val="en-ID" w:eastAsia="en-ID"/>
          <w14:ligatures w14:val="none"/>
        </w:rPr>
      </w:pPr>
      <w:r w:rsidRPr="00B569B8">
        <w:rPr>
          <w:rFonts w:ascii="Times New Roman" w:eastAsia="Times New Roman" w:hAnsi="Times New Roman" w:cs="Times New Roman"/>
          <w:kern w:val="0"/>
          <w:sz w:val="24"/>
          <w:szCs w:val="24"/>
          <w:lang w:val="en-ID" w:eastAsia="en-ID"/>
          <w14:ligatures w14:val="none"/>
        </w:rPr>
        <w:tab/>
      </w:r>
      <w:r w:rsidRPr="00B569B8">
        <w:rPr>
          <w:rFonts w:ascii="Times New Roman" w:eastAsia="Times New Roman" w:hAnsi="Times New Roman" w:cs="Times New Roman"/>
          <w:kern w:val="0"/>
          <w:sz w:val="24"/>
          <w:szCs w:val="24"/>
          <w:lang w:val="en-ID" w:eastAsia="en-ID"/>
          <w14:ligatures w14:val="none"/>
        </w:rPr>
        <w:tab/>
        <w:t xml:space="preserve">Berdasarkan pendapat tersebut penelitian </w:t>
      </w:r>
      <w:r w:rsidR="00F447F6">
        <w:rPr>
          <w:rFonts w:ascii="Times New Roman" w:eastAsia="Times New Roman" w:hAnsi="Times New Roman" w:cs="Times New Roman"/>
          <w:kern w:val="0"/>
          <w:sz w:val="24"/>
          <w:szCs w:val="24"/>
          <w:lang w:val="en-ID" w:eastAsia="en-ID"/>
          <w14:ligatures w14:val="none"/>
        </w:rPr>
        <w:t>H</w:t>
      </w:r>
      <w:r w:rsidRPr="00B569B8">
        <w:rPr>
          <w:rFonts w:ascii="Times New Roman" w:eastAsia="Times New Roman" w:hAnsi="Times New Roman" w:cs="Times New Roman"/>
          <w:kern w:val="0"/>
          <w:sz w:val="24"/>
          <w:szCs w:val="24"/>
          <w:lang w:val="en-ID" w:eastAsia="en-ID"/>
          <w14:ligatures w14:val="none"/>
        </w:rPr>
        <w:t>ukum berupaya menemukan kebenaran koherensi</w:t>
      </w:r>
      <w:r w:rsidR="00F447F6">
        <w:rPr>
          <w:rFonts w:ascii="Times New Roman" w:eastAsia="Times New Roman" w:hAnsi="Times New Roman" w:cs="Times New Roman"/>
          <w:kern w:val="0"/>
          <w:sz w:val="24"/>
          <w:szCs w:val="24"/>
          <w:lang w:val="en-ID" w:eastAsia="en-ID"/>
          <w14:ligatures w14:val="none"/>
        </w:rPr>
        <w:t>f</w:t>
      </w:r>
      <w:r w:rsidR="00C10020">
        <w:rPr>
          <w:rFonts w:ascii="Times New Roman" w:eastAsia="Times New Roman" w:hAnsi="Times New Roman" w:cs="Times New Roman"/>
          <w:kern w:val="0"/>
          <w:sz w:val="24"/>
          <w:szCs w:val="24"/>
          <w:lang w:val="en-ID" w:eastAsia="en-ID"/>
          <w14:ligatures w14:val="none"/>
        </w:rPr>
        <w:t>,</w:t>
      </w:r>
      <w:r w:rsidRPr="00B569B8">
        <w:rPr>
          <w:rFonts w:ascii="Times New Roman" w:eastAsia="Times New Roman" w:hAnsi="Times New Roman" w:cs="Times New Roman"/>
          <w:kern w:val="0"/>
          <w:sz w:val="24"/>
          <w:szCs w:val="24"/>
          <w:lang w:val="en-ID" w:eastAsia="en-ID"/>
          <w14:ligatures w14:val="none"/>
        </w:rPr>
        <w:t xml:space="preserve"> yaitu apakah aturan </w:t>
      </w:r>
      <w:r w:rsidR="00F447F6">
        <w:rPr>
          <w:rFonts w:ascii="Times New Roman" w:eastAsia="Times New Roman" w:hAnsi="Times New Roman" w:cs="Times New Roman"/>
          <w:kern w:val="0"/>
          <w:sz w:val="24"/>
          <w:szCs w:val="24"/>
          <w:lang w:val="en-ID" w:eastAsia="en-ID"/>
          <w14:ligatures w14:val="none"/>
        </w:rPr>
        <w:t>H</w:t>
      </w:r>
      <w:r w:rsidRPr="00B569B8">
        <w:rPr>
          <w:rFonts w:ascii="Times New Roman" w:eastAsia="Times New Roman" w:hAnsi="Times New Roman" w:cs="Times New Roman"/>
          <w:kern w:val="0"/>
          <w:sz w:val="24"/>
          <w:szCs w:val="24"/>
          <w:lang w:val="en-ID" w:eastAsia="en-ID"/>
          <w14:ligatures w14:val="none"/>
        </w:rPr>
        <w:t xml:space="preserve">ukum sesuai dengan norma </w:t>
      </w:r>
      <w:r w:rsidR="00F447F6">
        <w:rPr>
          <w:rFonts w:ascii="Times New Roman" w:eastAsia="Times New Roman" w:hAnsi="Times New Roman" w:cs="Times New Roman"/>
          <w:kern w:val="0"/>
          <w:sz w:val="24"/>
          <w:szCs w:val="24"/>
          <w:lang w:val="en-ID" w:eastAsia="en-ID"/>
          <w14:ligatures w14:val="none"/>
        </w:rPr>
        <w:t>H</w:t>
      </w:r>
      <w:r w:rsidRPr="00B569B8">
        <w:rPr>
          <w:rFonts w:ascii="Times New Roman" w:eastAsia="Times New Roman" w:hAnsi="Times New Roman" w:cs="Times New Roman"/>
          <w:kern w:val="0"/>
          <w:sz w:val="24"/>
          <w:szCs w:val="24"/>
          <w:lang w:val="en-ID" w:eastAsia="en-ID"/>
          <w14:ligatures w14:val="none"/>
        </w:rPr>
        <w:t xml:space="preserve">ukum dan apakah norma </w:t>
      </w:r>
      <w:r w:rsidR="00F447F6">
        <w:rPr>
          <w:rFonts w:ascii="Times New Roman" w:eastAsia="Times New Roman" w:hAnsi="Times New Roman" w:cs="Times New Roman"/>
          <w:kern w:val="0"/>
          <w:sz w:val="24"/>
          <w:szCs w:val="24"/>
          <w:lang w:val="en-ID" w:eastAsia="en-ID"/>
          <w14:ligatures w14:val="none"/>
        </w:rPr>
        <w:t>H</w:t>
      </w:r>
      <w:r w:rsidRPr="00B569B8">
        <w:rPr>
          <w:rFonts w:ascii="Times New Roman" w:eastAsia="Times New Roman" w:hAnsi="Times New Roman" w:cs="Times New Roman"/>
          <w:kern w:val="0"/>
          <w:sz w:val="24"/>
          <w:szCs w:val="24"/>
          <w:lang w:val="en-ID" w:eastAsia="en-ID"/>
          <w14:ligatures w14:val="none"/>
        </w:rPr>
        <w:t xml:space="preserve">ukum yang berisi mengenai kewajiban dan sanksi tersebut sesuai dengan prinsip </w:t>
      </w:r>
      <w:r w:rsidR="00F447F6">
        <w:rPr>
          <w:rFonts w:ascii="Times New Roman" w:eastAsia="Times New Roman" w:hAnsi="Times New Roman" w:cs="Times New Roman"/>
          <w:kern w:val="0"/>
          <w:sz w:val="24"/>
          <w:szCs w:val="24"/>
          <w:lang w:val="en-ID" w:eastAsia="en-ID"/>
          <w14:ligatures w14:val="none"/>
        </w:rPr>
        <w:t>H</w:t>
      </w:r>
      <w:r w:rsidRPr="00B569B8">
        <w:rPr>
          <w:rFonts w:ascii="Times New Roman" w:eastAsia="Times New Roman" w:hAnsi="Times New Roman" w:cs="Times New Roman"/>
          <w:kern w:val="0"/>
          <w:sz w:val="24"/>
          <w:szCs w:val="24"/>
          <w:lang w:val="en-ID" w:eastAsia="en-ID"/>
          <w14:ligatures w14:val="none"/>
        </w:rPr>
        <w:t>ukum</w:t>
      </w:r>
      <w:r w:rsidR="00BB5DB2">
        <w:rPr>
          <w:rFonts w:ascii="Times New Roman" w:eastAsia="Times New Roman" w:hAnsi="Times New Roman" w:cs="Times New Roman"/>
          <w:kern w:val="0"/>
          <w:sz w:val="24"/>
          <w:szCs w:val="24"/>
          <w:lang w:val="en-ID" w:eastAsia="en-ID"/>
          <w14:ligatures w14:val="none"/>
        </w:rPr>
        <w:t xml:space="preserve">, </w:t>
      </w:r>
      <w:r w:rsidRPr="00B569B8">
        <w:rPr>
          <w:rFonts w:ascii="Times New Roman" w:eastAsia="Times New Roman" w:hAnsi="Times New Roman" w:cs="Times New Roman"/>
          <w:kern w:val="0"/>
          <w:sz w:val="24"/>
          <w:szCs w:val="24"/>
          <w:lang w:val="en-ID" w:eastAsia="en-ID"/>
          <w14:ligatures w14:val="none"/>
        </w:rPr>
        <w:t xml:space="preserve">apakah tindakan seorang sesuai dengan norma </w:t>
      </w:r>
      <w:r w:rsidR="00F447F6">
        <w:rPr>
          <w:rFonts w:ascii="Times New Roman" w:eastAsia="Times New Roman" w:hAnsi="Times New Roman" w:cs="Times New Roman"/>
          <w:kern w:val="0"/>
          <w:sz w:val="24"/>
          <w:szCs w:val="24"/>
          <w:lang w:val="en-ID" w:eastAsia="en-ID"/>
          <w14:ligatures w14:val="none"/>
        </w:rPr>
        <w:t>H</w:t>
      </w:r>
      <w:r w:rsidRPr="00B569B8">
        <w:rPr>
          <w:rFonts w:ascii="Times New Roman" w:eastAsia="Times New Roman" w:hAnsi="Times New Roman" w:cs="Times New Roman"/>
          <w:kern w:val="0"/>
          <w:sz w:val="24"/>
          <w:szCs w:val="24"/>
          <w:lang w:val="en-ID" w:eastAsia="en-ID"/>
          <w14:ligatures w14:val="none"/>
        </w:rPr>
        <w:t xml:space="preserve">ukum atau prinsip </w:t>
      </w:r>
      <w:r w:rsidR="00F447F6">
        <w:rPr>
          <w:rFonts w:ascii="Times New Roman" w:eastAsia="Times New Roman" w:hAnsi="Times New Roman" w:cs="Times New Roman"/>
          <w:kern w:val="0"/>
          <w:sz w:val="24"/>
          <w:szCs w:val="24"/>
          <w:lang w:val="en-ID" w:eastAsia="en-ID"/>
          <w14:ligatures w14:val="none"/>
        </w:rPr>
        <w:t>H</w:t>
      </w:r>
      <w:r w:rsidRPr="00B569B8">
        <w:rPr>
          <w:rFonts w:ascii="Times New Roman" w:eastAsia="Times New Roman" w:hAnsi="Times New Roman" w:cs="Times New Roman"/>
          <w:kern w:val="0"/>
          <w:sz w:val="24"/>
          <w:szCs w:val="24"/>
          <w:lang w:val="en-ID" w:eastAsia="en-ID"/>
          <w14:ligatures w14:val="none"/>
        </w:rPr>
        <w:t>ukum</w:t>
      </w:r>
      <w:r w:rsidR="00F447F6">
        <w:rPr>
          <w:rFonts w:ascii="Times New Roman" w:eastAsia="Times New Roman" w:hAnsi="Times New Roman" w:cs="Times New Roman"/>
          <w:kern w:val="0"/>
          <w:sz w:val="24"/>
          <w:szCs w:val="24"/>
          <w:lang w:val="en-ID" w:eastAsia="en-ID"/>
          <w14:ligatures w14:val="none"/>
        </w:rPr>
        <w:t xml:space="preserve"> o</w:t>
      </w:r>
      <w:r w:rsidRPr="00B569B8">
        <w:rPr>
          <w:rFonts w:ascii="Times New Roman" w:eastAsia="Times New Roman" w:hAnsi="Times New Roman" w:cs="Times New Roman"/>
          <w:kern w:val="0"/>
          <w:sz w:val="24"/>
          <w:szCs w:val="24"/>
          <w:lang w:val="en-ID" w:eastAsia="en-ID"/>
          <w14:ligatures w14:val="none"/>
        </w:rPr>
        <w:t>leh karenanya norma</w:t>
      </w:r>
      <w:r w:rsidR="00BB5DB2">
        <w:rPr>
          <w:rFonts w:ascii="Times New Roman" w:eastAsia="Times New Roman" w:hAnsi="Times New Roman" w:cs="Times New Roman"/>
          <w:kern w:val="0"/>
          <w:sz w:val="24"/>
          <w:szCs w:val="24"/>
          <w:lang w:val="en-ID" w:eastAsia="en-ID"/>
          <w14:ligatures w14:val="none"/>
        </w:rPr>
        <w:t xml:space="preserve"> tersebut yang dapat </w:t>
      </w:r>
      <w:r w:rsidRPr="00B569B8">
        <w:rPr>
          <w:rFonts w:ascii="Times New Roman" w:eastAsia="Times New Roman" w:hAnsi="Times New Roman" w:cs="Times New Roman"/>
          <w:kern w:val="0"/>
          <w:sz w:val="24"/>
          <w:szCs w:val="24"/>
          <w:lang w:val="en-ID" w:eastAsia="en-ID"/>
          <w14:ligatures w14:val="none"/>
        </w:rPr>
        <w:t xml:space="preserve">diartikan sebagai pedoman perilaku. </w:t>
      </w:r>
    </w:p>
    <w:p w14:paraId="31B5B836" w14:textId="77777777" w:rsidR="00BB5DB2" w:rsidRPr="00B569B8" w:rsidRDefault="00BB5DB2" w:rsidP="004E06D3">
      <w:pPr>
        <w:pStyle w:val="ListParagraph"/>
        <w:spacing w:before="100" w:beforeAutospacing="1" w:after="100" w:afterAutospacing="1" w:line="480" w:lineRule="auto"/>
        <w:ind w:left="-284"/>
        <w:jc w:val="both"/>
        <w:rPr>
          <w:rFonts w:ascii="Times New Roman" w:eastAsia="Times New Roman" w:hAnsi="Times New Roman" w:cs="Times New Roman"/>
          <w:kern w:val="0"/>
          <w:sz w:val="24"/>
          <w:szCs w:val="24"/>
          <w:lang w:val="en-ID" w:eastAsia="en-ID"/>
          <w14:ligatures w14:val="none"/>
        </w:rPr>
      </w:pPr>
    </w:p>
    <w:p w14:paraId="0A3B23A7" w14:textId="7D0C1A02" w:rsidR="002E78EE" w:rsidRPr="00B569B8" w:rsidRDefault="002E78EE" w:rsidP="004E06D3">
      <w:pPr>
        <w:pStyle w:val="ListParagraph"/>
        <w:spacing w:before="100" w:beforeAutospacing="1" w:after="100" w:afterAutospacing="1" w:line="240" w:lineRule="auto"/>
        <w:ind w:left="1494"/>
        <w:rPr>
          <w:rFonts w:ascii="Times New Roman" w:eastAsia="Times New Roman" w:hAnsi="Times New Roman" w:cs="Times New Roman"/>
          <w:kern w:val="0"/>
          <w:sz w:val="24"/>
          <w:szCs w:val="24"/>
          <w:lang w:val="en-ID" w:eastAsia="en-ID"/>
          <w14:ligatures w14:val="none"/>
        </w:rPr>
      </w:pPr>
    </w:p>
    <w:p w14:paraId="0DA26F8D" w14:textId="5687CEE1" w:rsidR="00BB5DB2" w:rsidRDefault="005C5F57">
      <w:pPr>
        <w:pStyle w:val="ListParagraph"/>
        <w:numPr>
          <w:ilvl w:val="0"/>
          <w:numId w:val="9"/>
        </w:numPr>
        <w:spacing w:after="0" w:line="480" w:lineRule="auto"/>
        <w:ind w:left="-284"/>
        <w:jc w:val="both"/>
        <w:rPr>
          <w:rFonts w:ascii="Times New Roman" w:hAnsi="Times New Roman" w:cs="Times New Roman"/>
          <w:b/>
          <w:bCs/>
          <w:sz w:val="24"/>
          <w:szCs w:val="24"/>
        </w:rPr>
      </w:pPr>
      <w:r w:rsidRPr="00B569B8">
        <w:rPr>
          <w:rFonts w:ascii="Times New Roman" w:hAnsi="Times New Roman" w:cs="Times New Roman"/>
          <w:b/>
          <w:bCs/>
          <w:sz w:val="24"/>
          <w:szCs w:val="24"/>
        </w:rPr>
        <w:t xml:space="preserve">Jenis </w:t>
      </w:r>
      <w:r w:rsidR="00456009" w:rsidRPr="00B569B8">
        <w:rPr>
          <w:rFonts w:ascii="Times New Roman" w:hAnsi="Times New Roman" w:cs="Times New Roman"/>
          <w:b/>
          <w:bCs/>
          <w:sz w:val="24"/>
          <w:szCs w:val="24"/>
        </w:rPr>
        <w:t xml:space="preserve">Dan Sifat Penelitian </w:t>
      </w:r>
    </w:p>
    <w:p w14:paraId="70C708C5" w14:textId="77777777" w:rsidR="00BB5DB2" w:rsidRDefault="00BB5DB2" w:rsidP="00BB5DB2">
      <w:pPr>
        <w:pStyle w:val="ListParagraph"/>
        <w:spacing w:after="0" w:line="480" w:lineRule="auto"/>
        <w:ind w:left="-284"/>
        <w:jc w:val="both"/>
        <w:rPr>
          <w:rFonts w:ascii="Times New Roman" w:hAnsi="Times New Roman" w:cs="Times New Roman"/>
          <w:b/>
          <w:bCs/>
          <w:sz w:val="24"/>
          <w:szCs w:val="24"/>
        </w:rPr>
      </w:pPr>
    </w:p>
    <w:p w14:paraId="19D0132A" w14:textId="6CF08061" w:rsidR="00927744" w:rsidRPr="00BB5DB2" w:rsidRDefault="00456009" w:rsidP="00BB5DB2">
      <w:pPr>
        <w:pStyle w:val="ListParagraph"/>
        <w:spacing w:after="0" w:line="480" w:lineRule="auto"/>
        <w:ind w:left="-284"/>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C5F57" w:rsidRPr="00BB5DB2">
        <w:rPr>
          <w:rFonts w:ascii="Times New Roman" w:hAnsi="Times New Roman" w:cs="Times New Roman"/>
          <w:sz w:val="24"/>
          <w:szCs w:val="24"/>
        </w:rPr>
        <w:t xml:space="preserve">Metode penelitian yang dilakukan dalam penelitian ini adalah metode penelitian Hukum normatif, pemilihan metode ini sebagai mana yang ditulis oleh Peter Mahmud Marzuki, karena penelitian Hukum adalah suatu proses untuk menemukan aturan Hukum, prinsip Hukum, maupun doktrin Hukum guna menjawab isu Hukum </w:t>
      </w:r>
      <w:r w:rsidR="00305D1B">
        <w:rPr>
          <w:rFonts w:ascii="Times New Roman" w:hAnsi="Times New Roman" w:cs="Times New Roman"/>
          <w:sz w:val="24"/>
          <w:szCs w:val="24"/>
        </w:rPr>
        <w:t xml:space="preserve">yang pernah terjadi yang dianggap perbuatan tindak pidana korupsi terhadap Perusahaan PT Pertamina atas nama FDR Siahaan pada </w:t>
      </w:r>
      <w:r w:rsidR="00901CE0" w:rsidRPr="00BB5DB2">
        <w:rPr>
          <w:rFonts w:ascii="Times New Roman" w:hAnsi="Times New Roman" w:cs="Times New Roman"/>
          <w:sz w:val="24"/>
          <w:szCs w:val="24"/>
        </w:rPr>
        <w:t>Tahun</w:t>
      </w:r>
      <w:r w:rsidR="005C5F57" w:rsidRPr="00BB5DB2">
        <w:rPr>
          <w:rFonts w:ascii="Times New Roman" w:hAnsi="Times New Roman" w:cs="Times New Roman"/>
          <w:sz w:val="24"/>
          <w:szCs w:val="24"/>
        </w:rPr>
        <w:t xml:space="preserve"> 20</w:t>
      </w:r>
      <w:r w:rsidR="002E78EE" w:rsidRPr="00BB5DB2">
        <w:rPr>
          <w:rFonts w:ascii="Times New Roman" w:hAnsi="Times New Roman" w:cs="Times New Roman"/>
          <w:sz w:val="24"/>
          <w:szCs w:val="24"/>
        </w:rPr>
        <w:t>19</w:t>
      </w:r>
      <w:r w:rsidR="005C5F57" w:rsidRPr="00BB5DB2">
        <w:rPr>
          <w:rFonts w:ascii="Times New Roman" w:hAnsi="Times New Roman" w:cs="Times New Roman"/>
          <w:sz w:val="24"/>
          <w:szCs w:val="24"/>
        </w:rPr>
        <w:t>, sebagai tersangka dalam kasus tersebut</w:t>
      </w:r>
      <w:r w:rsidR="00305D1B">
        <w:rPr>
          <w:rFonts w:ascii="Times New Roman" w:hAnsi="Times New Roman" w:cs="Times New Roman"/>
          <w:sz w:val="24"/>
          <w:szCs w:val="24"/>
        </w:rPr>
        <w:t xml:space="preserve"> </w:t>
      </w:r>
      <w:r w:rsidR="002E78EE" w:rsidRPr="00BB5DB2">
        <w:rPr>
          <w:rFonts w:ascii="Times New Roman" w:hAnsi="Times New Roman" w:cs="Times New Roman"/>
          <w:sz w:val="24"/>
          <w:szCs w:val="24"/>
        </w:rPr>
        <w:t>secara turut serta</w:t>
      </w:r>
      <w:r w:rsidR="00927744" w:rsidRPr="00BB5DB2">
        <w:rPr>
          <w:rFonts w:ascii="Times New Roman" w:hAnsi="Times New Roman" w:cs="Times New Roman"/>
          <w:sz w:val="24"/>
          <w:szCs w:val="24"/>
        </w:rPr>
        <w:t xml:space="preserve"> secara bersama-sama dengan</w:t>
      </w:r>
      <w:r w:rsidR="00305D1B">
        <w:rPr>
          <w:rFonts w:ascii="Times New Roman" w:hAnsi="Times New Roman" w:cs="Times New Roman"/>
          <w:sz w:val="24"/>
          <w:szCs w:val="24"/>
        </w:rPr>
        <w:t xml:space="preserve"> KRN </w:t>
      </w:r>
      <w:r w:rsidR="00927744" w:rsidRPr="00BB5DB2">
        <w:rPr>
          <w:rFonts w:ascii="Times New Roman" w:hAnsi="Times New Roman" w:cs="Times New Roman"/>
          <w:sz w:val="24"/>
          <w:szCs w:val="24"/>
        </w:rPr>
        <w:t xml:space="preserve"> Agustiawan, </w:t>
      </w:r>
      <w:r w:rsidR="002E78EE" w:rsidRPr="00BB5DB2">
        <w:rPr>
          <w:rFonts w:ascii="Times New Roman" w:hAnsi="Times New Roman" w:cs="Times New Roman"/>
          <w:sz w:val="24"/>
          <w:szCs w:val="24"/>
        </w:rPr>
        <w:t xml:space="preserve">oleh sebab itu </w:t>
      </w:r>
      <w:r w:rsidR="005C5F57" w:rsidRPr="00BB5DB2">
        <w:rPr>
          <w:rFonts w:ascii="Times New Roman" w:hAnsi="Times New Roman" w:cs="Times New Roman"/>
          <w:sz w:val="24"/>
          <w:szCs w:val="24"/>
        </w:rPr>
        <w:t xml:space="preserve">pengambil alihan </w:t>
      </w:r>
      <w:r w:rsidR="00305D1B">
        <w:rPr>
          <w:rFonts w:ascii="Times New Roman" w:hAnsi="Times New Roman" w:cs="Times New Roman"/>
          <w:sz w:val="24"/>
          <w:szCs w:val="24"/>
        </w:rPr>
        <w:t>t</w:t>
      </w:r>
      <w:r w:rsidR="002E78EE" w:rsidRPr="00BB5DB2">
        <w:rPr>
          <w:rFonts w:ascii="Times New Roman" w:hAnsi="Times New Roman" w:cs="Times New Roman"/>
          <w:sz w:val="24"/>
          <w:szCs w:val="24"/>
        </w:rPr>
        <w:t xml:space="preserve">indakan keputusan sebagai </w:t>
      </w:r>
      <w:r w:rsidR="00305D1B">
        <w:rPr>
          <w:rFonts w:ascii="Times New Roman" w:hAnsi="Times New Roman" w:cs="Times New Roman"/>
          <w:sz w:val="24"/>
          <w:szCs w:val="24"/>
        </w:rPr>
        <w:t>D</w:t>
      </w:r>
      <w:r w:rsidR="002E78EE" w:rsidRPr="00BB5DB2">
        <w:rPr>
          <w:rFonts w:ascii="Times New Roman" w:hAnsi="Times New Roman" w:cs="Times New Roman"/>
          <w:sz w:val="24"/>
          <w:szCs w:val="24"/>
        </w:rPr>
        <w:t>irektur keuangan PT Pertamian (Persero) dalam hal</w:t>
      </w:r>
      <w:r w:rsidR="00927744" w:rsidRPr="00BB5DB2">
        <w:rPr>
          <w:rFonts w:ascii="Times New Roman" w:hAnsi="Times New Roman" w:cs="Times New Roman"/>
          <w:sz w:val="24"/>
          <w:szCs w:val="24"/>
        </w:rPr>
        <w:t xml:space="preserve"> memberi jaminan pendanaan </w:t>
      </w:r>
      <w:r w:rsidR="005C5F57" w:rsidRPr="00BB5DB2">
        <w:rPr>
          <w:rFonts w:ascii="Times New Roman" w:hAnsi="Times New Roman" w:cs="Times New Roman"/>
          <w:sz w:val="24"/>
          <w:szCs w:val="24"/>
        </w:rPr>
        <w:t xml:space="preserve"> Akuisisi </w:t>
      </w:r>
      <w:r w:rsidR="005C5F57" w:rsidRPr="00BB5DB2">
        <w:rPr>
          <w:rFonts w:ascii="Times New Roman" w:hAnsi="Times New Roman" w:cs="Times New Roman"/>
          <w:sz w:val="24"/>
          <w:szCs w:val="24"/>
        </w:rPr>
        <w:lastRenderedPageBreak/>
        <w:t xml:space="preserve">berinvestasi berupa pembelian aset milik Roc Oil Company Ltd, di lapangan Basker Manta Gummy </w:t>
      </w:r>
      <w:r w:rsidR="00927744" w:rsidRPr="00BB5DB2">
        <w:rPr>
          <w:rFonts w:ascii="Times New Roman" w:hAnsi="Times New Roman" w:cs="Times New Roman"/>
          <w:sz w:val="24"/>
          <w:szCs w:val="24"/>
        </w:rPr>
        <w:t>S</w:t>
      </w:r>
      <w:r w:rsidR="005C5F57" w:rsidRPr="00BB5DB2">
        <w:rPr>
          <w:rFonts w:ascii="Times New Roman" w:hAnsi="Times New Roman" w:cs="Times New Roman"/>
          <w:sz w:val="24"/>
          <w:szCs w:val="24"/>
        </w:rPr>
        <w:t>idney (BMG) Australia</w:t>
      </w:r>
      <w:r w:rsidR="00927744" w:rsidRPr="00BB5DB2">
        <w:rPr>
          <w:rFonts w:ascii="Times New Roman" w:hAnsi="Times New Roman" w:cs="Times New Roman"/>
          <w:sz w:val="24"/>
          <w:szCs w:val="24"/>
        </w:rPr>
        <w:t xml:space="preserve"> menimbulkan kerugian Negara</w:t>
      </w:r>
      <w:r w:rsidR="00305D1B">
        <w:rPr>
          <w:rFonts w:ascii="Times New Roman" w:hAnsi="Times New Roman" w:cs="Times New Roman"/>
          <w:sz w:val="24"/>
          <w:szCs w:val="24"/>
        </w:rPr>
        <w:t>.</w:t>
      </w:r>
      <w:r w:rsidR="00305D1B">
        <w:rPr>
          <w:rStyle w:val="FootnoteReference"/>
          <w:rFonts w:ascii="Times New Roman" w:hAnsi="Times New Roman" w:cs="Times New Roman"/>
          <w:sz w:val="24"/>
          <w:szCs w:val="24"/>
        </w:rPr>
        <w:footnoteReference w:id="74"/>
      </w:r>
    </w:p>
    <w:p w14:paraId="031CF9D9" w14:textId="77777777" w:rsidR="00220424" w:rsidRPr="00B569B8" w:rsidRDefault="00220424" w:rsidP="005C5F57">
      <w:pPr>
        <w:pStyle w:val="ListParagraph"/>
        <w:spacing w:after="0" w:line="480" w:lineRule="auto"/>
        <w:ind w:left="-284"/>
        <w:jc w:val="both"/>
        <w:rPr>
          <w:rFonts w:ascii="Times New Roman" w:hAnsi="Times New Roman" w:cs="Times New Roman"/>
          <w:sz w:val="24"/>
          <w:szCs w:val="24"/>
        </w:rPr>
      </w:pPr>
    </w:p>
    <w:p w14:paraId="5D3BB135" w14:textId="7128E172" w:rsidR="00220424" w:rsidRPr="00B569B8" w:rsidRDefault="00927744" w:rsidP="005C5F57">
      <w:pPr>
        <w:pStyle w:val="ListParagraph"/>
        <w:spacing w:after="0"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ab/>
      </w:r>
      <w:r w:rsidR="00160F54">
        <w:rPr>
          <w:rFonts w:ascii="Times New Roman" w:hAnsi="Times New Roman" w:cs="Times New Roman"/>
          <w:sz w:val="24"/>
          <w:szCs w:val="24"/>
        </w:rPr>
        <w:tab/>
      </w:r>
      <w:r w:rsidR="005C5F57" w:rsidRPr="00B569B8">
        <w:rPr>
          <w:rFonts w:ascii="Times New Roman" w:hAnsi="Times New Roman" w:cs="Times New Roman"/>
          <w:sz w:val="24"/>
          <w:szCs w:val="24"/>
        </w:rPr>
        <w:t xml:space="preserve">Penelitian ini dimaksudkan untuk melakukan pengkajian teoritis </w:t>
      </w:r>
      <w:proofErr w:type="gramStart"/>
      <w:r w:rsidR="005C5F57" w:rsidRPr="00B569B8">
        <w:rPr>
          <w:rFonts w:ascii="Times New Roman" w:hAnsi="Times New Roman" w:cs="Times New Roman"/>
          <w:sz w:val="24"/>
          <w:szCs w:val="24"/>
        </w:rPr>
        <w:t xml:space="preserve">normatif </w:t>
      </w:r>
      <w:r w:rsidR="00220424" w:rsidRPr="00B569B8">
        <w:rPr>
          <w:rFonts w:ascii="Times New Roman" w:hAnsi="Times New Roman" w:cs="Times New Roman"/>
          <w:sz w:val="24"/>
          <w:szCs w:val="24"/>
        </w:rPr>
        <w:t xml:space="preserve"> </w:t>
      </w:r>
      <w:r w:rsidR="005C5F57" w:rsidRPr="00B569B8">
        <w:rPr>
          <w:rFonts w:ascii="Times New Roman" w:hAnsi="Times New Roman" w:cs="Times New Roman"/>
          <w:sz w:val="24"/>
          <w:szCs w:val="24"/>
        </w:rPr>
        <w:t>mengenai</w:t>
      </w:r>
      <w:proofErr w:type="gramEnd"/>
      <w:r w:rsidR="005C5F57" w:rsidRPr="00B569B8">
        <w:rPr>
          <w:rFonts w:ascii="Times New Roman" w:hAnsi="Times New Roman" w:cs="Times New Roman"/>
          <w:sz w:val="24"/>
          <w:szCs w:val="24"/>
        </w:rPr>
        <w:t xml:space="preserve"> prinsip </w:t>
      </w:r>
      <w:r w:rsidR="005C5F57" w:rsidRPr="00B569B8">
        <w:rPr>
          <w:rFonts w:ascii="Times New Roman" w:hAnsi="Times New Roman" w:cs="Times New Roman"/>
          <w:i/>
          <w:iCs/>
          <w:sz w:val="24"/>
          <w:szCs w:val="24"/>
        </w:rPr>
        <w:t>business judgement rule</w:t>
      </w:r>
      <w:r w:rsidR="005C5F57" w:rsidRPr="00B569B8">
        <w:rPr>
          <w:rFonts w:ascii="Times New Roman" w:hAnsi="Times New Roman" w:cs="Times New Roman"/>
          <w:sz w:val="24"/>
          <w:szCs w:val="24"/>
        </w:rPr>
        <w:t xml:space="preserve"> sebagai perlindungan Hukum bagi organ </w:t>
      </w:r>
      <w:r w:rsidR="00220424" w:rsidRPr="00B569B8">
        <w:rPr>
          <w:rFonts w:ascii="Times New Roman" w:hAnsi="Times New Roman" w:cs="Times New Roman"/>
          <w:sz w:val="24"/>
          <w:szCs w:val="24"/>
        </w:rPr>
        <w:t>D</w:t>
      </w:r>
      <w:r w:rsidR="005C5F57" w:rsidRPr="00B569B8">
        <w:rPr>
          <w:rFonts w:ascii="Times New Roman" w:hAnsi="Times New Roman" w:cs="Times New Roman"/>
          <w:sz w:val="24"/>
          <w:szCs w:val="24"/>
        </w:rPr>
        <w:t>irek</w:t>
      </w:r>
      <w:r w:rsidR="00220424" w:rsidRPr="00B569B8">
        <w:rPr>
          <w:rFonts w:ascii="Times New Roman" w:hAnsi="Times New Roman" w:cs="Times New Roman"/>
          <w:sz w:val="24"/>
          <w:szCs w:val="24"/>
        </w:rPr>
        <w:t>tur keuangan</w:t>
      </w:r>
      <w:r w:rsidR="00804E47">
        <w:rPr>
          <w:rFonts w:ascii="Times New Roman" w:hAnsi="Times New Roman" w:cs="Times New Roman"/>
          <w:sz w:val="24"/>
          <w:szCs w:val="24"/>
        </w:rPr>
        <w:t xml:space="preserve"> dan Direktur Utama PT Pertamina (Persero),</w:t>
      </w:r>
      <w:r w:rsidR="005C5F57" w:rsidRPr="00B569B8">
        <w:rPr>
          <w:rFonts w:ascii="Times New Roman" w:hAnsi="Times New Roman" w:cs="Times New Roman"/>
          <w:sz w:val="24"/>
          <w:szCs w:val="24"/>
        </w:rPr>
        <w:t xml:space="preserve"> dalam menjalankan </w:t>
      </w:r>
      <w:r w:rsidR="00804E47">
        <w:rPr>
          <w:rFonts w:ascii="Times New Roman" w:hAnsi="Times New Roman" w:cs="Times New Roman"/>
          <w:sz w:val="24"/>
          <w:szCs w:val="24"/>
        </w:rPr>
        <w:t>Perusahaan Perseroan s</w:t>
      </w:r>
      <w:r w:rsidR="005C5F57" w:rsidRPr="00B569B8">
        <w:rPr>
          <w:rFonts w:ascii="Times New Roman" w:hAnsi="Times New Roman" w:cs="Times New Roman"/>
          <w:sz w:val="24"/>
          <w:szCs w:val="24"/>
        </w:rPr>
        <w:t xml:space="preserve">erta pengelolaan badan usaha Perseroan </w:t>
      </w:r>
      <w:r w:rsidR="00804E47">
        <w:rPr>
          <w:rFonts w:ascii="Times New Roman" w:hAnsi="Times New Roman" w:cs="Times New Roman"/>
          <w:sz w:val="24"/>
          <w:szCs w:val="24"/>
        </w:rPr>
        <w:t>t</w:t>
      </w:r>
      <w:r w:rsidR="005C5F57" w:rsidRPr="00B569B8">
        <w:rPr>
          <w:rFonts w:ascii="Times New Roman" w:hAnsi="Times New Roman" w:cs="Times New Roman"/>
          <w:sz w:val="24"/>
          <w:szCs w:val="24"/>
        </w:rPr>
        <w:t xml:space="preserve">erbatas dalam penerapan </w:t>
      </w:r>
      <w:r w:rsidR="005C5F57" w:rsidRPr="00B569B8">
        <w:rPr>
          <w:rFonts w:ascii="Times New Roman" w:hAnsi="Times New Roman" w:cs="Times New Roman"/>
          <w:i/>
          <w:iCs/>
          <w:sz w:val="24"/>
          <w:szCs w:val="24"/>
        </w:rPr>
        <w:t>business judgement rule</w:t>
      </w:r>
      <w:r w:rsidR="005C5F57" w:rsidRPr="00B569B8">
        <w:rPr>
          <w:rFonts w:ascii="Times New Roman" w:hAnsi="Times New Roman" w:cs="Times New Roman"/>
          <w:sz w:val="24"/>
          <w:szCs w:val="24"/>
        </w:rPr>
        <w:t>, dilihat</w:t>
      </w:r>
      <w:r w:rsidR="00804E47">
        <w:rPr>
          <w:rFonts w:ascii="Times New Roman" w:hAnsi="Times New Roman" w:cs="Times New Roman"/>
          <w:sz w:val="24"/>
          <w:szCs w:val="24"/>
        </w:rPr>
        <w:t xml:space="preserve"> dari </w:t>
      </w:r>
      <w:r w:rsidR="005C5F57" w:rsidRPr="00B569B8">
        <w:rPr>
          <w:rFonts w:ascii="Times New Roman" w:hAnsi="Times New Roman" w:cs="Times New Roman"/>
          <w:sz w:val="24"/>
          <w:szCs w:val="24"/>
        </w:rPr>
        <w:t>pengaturan Undang</w:t>
      </w:r>
      <w:r w:rsidR="00804E47">
        <w:rPr>
          <w:rFonts w:ascii="Times New Roman" w:hAnsi="Times New Roman" w:cs="Times New Roman"/>
          <w:sz w:val="24"/>
          <w:szCs w:val="24"/>
        </w:rPr>
        <w:t>-</w:t>
      </w:r>
      <w:r w:rsidR="005C5F57" w:rsidRPr="00B569B8">
        <w:rPr>
          <w:rFonts w:ascii="Times New Roman" w:hAnsi="Times New Roman" w:cs="Times New Roman"/>
          <w:sz w:val="24"/>
          <w:szCs w:val="24"/>
        </w:rPr>
        <w:t xml:space="preserve">Undang Perseroan </w:t>
      </w:r>
      <w:r w:rsidR="00804E47">
        <w:rPr>
          <w:rFonts w:ascii="Times New Roman" w:hAnsi="Times New Roman" w:cs="Times New Roman"/>
          <w:sz w:val="24"/>
          <w:szCs w:val="24"/>
        </w:rPr>
        <w:t>t</w:t>
      </w:r>
      <w:r w:rsidR="005C5F57" w:rsidRPr="00B569B8">
        <w:rPr>
          <w:rFonts w:ascii="Times New Roman" w:hAnsi="Times New Roman" w:cs="Times New Roman"/>
          <w:sz w:val="24"/>
          <w:szCs w:val="24"/>
        </w:rPr>
        <w:t xml:space="preserve">erbatas </w:t>
      </w:r>
      <w:r w:rsidR="00901CE0" w:rsidRPr="00B569B8">
        <w:rPr>
          <w:rFonts w:ascii="Times New Roman" w:hAnsi="Times New Roman" w:cs="Times New Roman"/>
          <w:sz w:val="24"/>
          <w:szCs w:val="24"/>
        </w:rPr>
        <w:t>Nomor</w:t>
      </w:r>
      <w:r w:rsidR="005C5F57"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5C5F57" w:rsidRPr="00B569B8">
        <w:rPr>
          <w:rFonts w:ascii="Times New Roman" w:hAnsi="Times New Roman" w:cs="Times New Roman"/>
          <w:sz w:val="24"/>
          <w:szCs w:val="24"/>
        </w:rPr>
        <w:t xml:space="preserve"> 2007</w:t>
      </w:r>
      <w:r w:rsidR="00220424" w:rsidRPr="00B569B8">
        <w:rPr>
          <w:rFonts w:ascii="Times New Roman" w:hAnsi="Times New Roman" w:cs="Times New Roman"/>
          <w:sz w:val="24"/>
          <w:szCs w:val="24"/>
        </w:rPr>
        <w:t>.</w:t>
      </w:r>
      <w:r w:rsidR="00220424" w:rsidRPr="00B569B8">
        <w:rPr>
          <w:rStyle w:val="FootnoteReference"/>
          <w:rFonts w:ascii="Times New Roman" w:hAnsi="Times New Roman" w:cs="Times New Roman"/>
          <w:sz w:val="24"/>
          <w:szCs w:val="24"/>
        </w:rPr>
        <w:footnoteReference w:id="75"/>
      </w:r>
      <w:r w:rsidR="00220424" w:rsidRPr="00B569B8">
        <w:rPr>
          <w:rFonts w:ascii="Times New Roman" w:hAnsi="Times New Roman" w:cs="Times New Roman"/>
          <w:sz w:val="24"/>
          <w:szCs w:val="24"/>
        </w:rPr>
        <w:t xml:space="preserve"> </w:t>
      </w:r>
    </w:p>
    <w:p w14:paraId="7E522786" w14:textId="77777777" w:rsidR="009B25D6" w:rsidRPr="00B569B8" w:rsidRDefault="009B25D6" w:rsidP="005C5F57">
      <w:pPr>
        <w:pStyle w:val="ListParagraph"/>
        <w:spacing w:after="0" w:line="480" w:lineRule="auto"/>
        <w:ind w:left="-284"/>
        <w:jc w:val="both"/>
        <w:rPr>
          <w:rFonts w:ascii="Times New Roman" w:hAnsi="Times New Roman" w:cs="Times New Roman"/>
          <w:sz w:val="24"/>
          <w:szCs w:val="24"/>
        </w:rPr>
      </w:pPr>
    </w:p>
    <w:p w14:paraId="12B97F35" w14:textId="6D61BCE6" w:rsidR="00800CE7" w:rsidRPr="00B569B8" w:rsidRDefault="00456009" w:rsidP="005C5F5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0424" w:rsidRPr="00B569B8">
        <w:rPr>
          <w:rFonts w:ascii="Times New Roman" w:hAnsi="Times New Roman" w:cs="Times New Roman"/>
          <w:i/>
          <w:iCs/>
          <w:sz w:val="24"/>
          <w:szCs w:val="24"/>
        </w:rPr>
        <w:t>P</w:t>
      </w:r>
      <w:r w:rsidR="005C5F57" w:rsidRPr="00B569B8">
        <w:rPr>
          <w:rFonts w:ascii="Times New Roman" w:hAnsi="Times New Roman" w:cs="Times New Roman"/>
          <w:i/>
          <w:iCs/>
          <w:sz w:val="24"/>
          <w:szCs w:val="24"/>
        </w:rPr>
        <w:t>rinsip business judgment rule</w:t>
      </w:r>
      <w:r w:rsidR="005C5F57" w:rsidRPr="00B569B8">
        <w:rPr>
          <w:rFonts w:ascii="Times New Roman" w:hAnsi="Times New Roman" w:cs="Times New Roman"/>
          <w:sz w:val="24"/>
          <w:szCs w:val="24"/>
        </w:rPr>
        <w:t xml:space="preserve"> dalam kerangka sistem Hukum di Indonesia adalah Peraturan </w:t>
      </w:r>
      <w:r w:rsidR="00901CE0" w:rsidRPr="00B569B8">
        <w:rPr>
          <w:rFonts w:ascii="Times New Roman" w:hAnsi="Times New Roman" w:cs="Times New Roman"/>
          <w:sz w:val="24"/>
          <w:szCs w:val="24"/>
        </w:rPr>
        <w:t>Perundang-undangan</w:t>
      </w:r>
      <w:r w:rsidR="005C5F57" w:rsidRPr="00B569B8">
        <w:rPr>
          <w:rFonts w:ascii="Times New Roman" w:hAnsi="Times New Roman" w:cs="Times New Roman"/>
          <w:sz w:val="24"/>
          <w:szCs w:val="24"/>
        </w:rPr>
        <w:t xml:space="preserve">, Peraturan Pemerintah dan Peraturan </w:t>
      </w:r>
      <w:r w:rsidR="00901CE0" w:rsidRPr="00B569B8">
        <w:rPr>
          <w:rFonts w:ascii="Times New Roman" w:hAnsi="Times New Roman" w:cs="Times New Roman"/>
          <w:sz w:val="24"/>
          <w:szCs w:val="24"/>
        </w:rPr>
        <w:t>Perundang-undangan</w:t>
      </w:r>
      <w:r w:rsidR="005C5F57" w:rsidRPr="00B569B8">
        <w:rPr>
          <w:rFonts w:ascii="Times New Roman" w:hAnsi="Times New Roman" w:cs="Times New Roman"/>
          <w:sz w:val="24"/>
          <w:szCs w:val="24"/>
        </w:rPr>
        <w:t xml:space="preserve"> lainnya, Putusan Pengadilan, doktrin para ahli, Jurisprudensi Hakim, oleh karena itu maka penalaran yang digunakan dalam penelitian adalah penalaran induksi sekaligus deduksi, yang mendasarkan diri pada aspek normatif evaluative.</w:t>
      </w:r>
      <w:r w:rsidR="00220424" w:rsidRPr="00B569B8">
        <w:rPr>
          <w:rFonts w:ascii="Times New Roman" w:hAnsi="Times New Roman" w:cs="Times New Roman"/>
          <w:sz w:val="24"/>
          <w:szCs w:val="24"/>
        </w:rPr>
        <w:t xml:space="preserve"> </w:t>
      </w:r>
      <w:r w:rsidR="005C5F57" w:rsidRPr="00B569B8">
        <w:rPr>
          <w:rFonts w:ascii="Times New Roman" w:hAnsi="Times New Roman" w:cs="Times New Roman"/>
          <w:sz w:val="24"/>
          <w:szCs w:val="24"/>
        </w:rPr>
        <w:t xml:space="preserve">Penalaran induksi digunakan untuk mengkaji objek penelitian diatas sebagai premis minor yang dihubungkan dengan konsep normatif </w:t>
      </w:r>
      <w:r w:rsidR="005C5F57" w:rsidRPr="00B569B8">
        <w:rPr>
          <w:rFonts w:ascii="Times New Roman" w:hAnsi="Times New Roman" w:cs="Times New Roman"/>
          <w:i/>
          <w:iCs/>
          <w:sz w:val="24"/>
          <w:szCs w:val="24"/>
        </w:rPr>
        <w:t>business judgement rule</w:t>
      </w:r>
      <w:r w:rsidR="005C5F57" w:rsidRPr="00B569B8">
        <w:rPr>
          <w:rFonts w:ascii="Times New Roman" w:hAnsi="Times New Roman" w:cs="Times New Roman"/>
          <w:sz w:val="24"/>
          <w:szCs w:val="24"/>
        </w:rPr>
        <w:t>, dan pada umumnya sebagai premis mayor yang akan menghasilkan kesimpulan prinsip, dan aturan Hukum organisasi perusahaaan di Indonesia. penalaran induksi lazim dipergunakan dalam kajian dengan pendekatan studi kasus Putusan Pengadilan (</w:t>
      </w:r>
      <w:r w:rsidR="005C5F57" w:rsidRPr="00B569B8">
        <w:rPr>
          <w:rFonts w:ascii="Times New Roman" w:hAnsi="Times New Roman" w:cs="Times New Roman"/>
          <w:i/>
          <w:iCs/>
          <w:sz w:val="24"/>
          <w:szCs w:val="24"/>
        </w:rPr>
        <w:t>case approach),</w:t>
      </w:r>
      <w:r w:rsidR="005C5F57" w:rsidRPr="00B569B8">
        <w:rPr>
          <w:rFonts w:ascii="Times New Roman" w:hAnsi="Times New Roman" w:cs="Times New Roman"/>
          <w:sz w:val="24"/>
          <w:szCs w:val="24"/>
        </w:rPr>
        <w:t xml:space="preserve"> sedangkan penalaran deduksi yang didasarkan pada aspek normatif </w:t>
      </w:r>
      <w:r w:rsidR="005C5F57" w:rsidRPr="00B569B8">
        <w:rPr>
          <w:rFonts w:ascii="Times New Roman" w:hAnsi="Times New Roman" w:cs="Times New Roman"/>
          <w:sz w:val="24"/>
          <w:szCs w:val="24"/>
        </w:rPr>
        <w:lastRenderedPageBreak/>
        <w:t xml:space="preserve">dan evaluatif sebagai premis mayor, sebagai alasan bahwa penelitian ini juga mempergunakan penalaran deduksi adalah bahwa </w:t>
      </w:r>
      <w:r w:rsidR="005C5F57" w:rsidRPr="00B569B8">
        <w:rPr>
          <w:rFonts w:ascii="Times New Roman" w:hAnsi="Times New Roman" w:cs="Times New Roman"/>
          <w:i/>
          <w:iCs/>
          <w:sz w:val="24"/>
          <w:szCs w:val="24"/>
        </w:rPr>
        <w:t>prinsip business judgment rule</w:t>
      </w:r>
      <w:r w:rsidR="005C5F57" w:rsidRPr="00B569B8">
        <w:rPr>
          <w:rFonts w:ascii="Times New Roman" w:hAnsi="Times New Roman" w:cs="Times New Roman"/>
          <w:sz w:val="24"/>
          <w:szCs w:val="24"/>
        </w:rPr>
        <w:t xml:space="preserve"> sebagai perlindungan Hukum terhadap keputusan organ</w:t>
      </w:r>
      <w:r w:rsidR="00804E47">
        <w:rPr>
          <w:rFonts w:ascii="Times New Roman" w:hAnsi="Times New Roman" w:cs="Times New Roman"/>
          <w:sz w:val="24"/>
          <w:szCs w:val="24"/>
        </w:rPr>
        <w:t xml:space="preserve"> Direktur yang menjalankan pengelolaan Perusahaan Perseroan </w:t>
      </w:r>
      <w:r w:rsidR="005C5F57" w:rsidRPr="00B569B8">
        <w:rPr>
          <w:rFonts w:ascii="Times New Roman" w:hAnsi="Times New Roman" w:cs="Times New Roman"/>
          <w:sz w:val="24"/>
          <w:szCs w:val="24"/>
        </w:rPr>
        <w:t>selanjutnya dapat dipergunakan untuk mengembangkan pemikiran deduksi dalam pengambilan kesimpulan, dalam menyelesaikan permasalahan Hukum yang melibatkan baik induksi</w:t>
      </w:r>
      <w:r w:rsidR="00804E47">
        <w:rPr>
          <w:rFonts w:ascii="Times New Roman" w:hAnsi="Times New Roman" w:cs="Times New Roman"/>
          <w:sz w:val="24"/>
          <w:szCs w:val="24"/>
        </w:rPr>
        <w:t xml:space="preserve">, dan </w:t>
      </w:r>
      <w:r w:rsidR="005C5F57" w:rsidRPr="00B569B8">
        <w:rPr>
          <w:rFonts w:ascii="Times New Roman" w:hAnsi="Times New Roman" w:cs="Times New Roman"/>
          <w:sz w:val="24"/>
          <w:szCs w:val="24"/>
        </w:rPr>
        <w:t>jika penalarannya berdasarkan Studi kasus terdahulu yang sudah ada putusannya</w:t>
      </w:r>
      <w:r w:rsidR="00804E47">
        <w:rPr>
          <w:rFonts w:ascii="Times New Roman" w:hAnsi="Times New Roman" w:cs="Times New Roman"/>
          <w:sz w:val="24"/>
          <w:szCs w:val="24"/>
        </w:rPr>
        <w:t xml:space="preserve"> </w:t>
      </w:r>
      <w:r w:rsidR="005C5F57" w:rsidRPr="00B569B8">
        <w:rPr>
          <w:rFonts w:ascii="Times New Roman" w:hAnsi="Times New Roman" w:cs="Times New Roman"/>
          <w:sz w:val="24"/>
          <w:szCs w:val="24"/>
        </w:rPr>
        <w:t>maupun deduksi jika penalarannya bertolak dari aturan Hukum yang berlaku secara umum</w:t>
      </w:r>
      <w:r w:rsidR="00800CE7" w:rsidRPr="00B569B8">
        <w:rPr>
          <w:rFonts w:ascii="Times New Roman" w:hAnsi="Times New Roman" w:cs="Times New Roman"/>
          <w:sz w:val="24"/>
          <w:szCs w:val="24"/>
        </w:rPr>
        <w:t>.</w:t>
      </w:r>
      <w:r w:rsidR="00800CE7" w:rsidRPr="00B569B8">
        <w:rPr>
          <w:rStyle w:val="FootnoteReference"/>
          <w:rFonts w:ascii="Times New Roman" w:hAnsi="Times New Roman" w:cs="Times New Roman"/>
          <w:sz w:val="24"/>
          <w:szCs w:val="24"/>
        </w:rPr>
        <w:footnoteReference w:id="76"/>
      </w:r>
    </w:p>
    <w:p w14:paraId="4A9CDEB1" w14:textId="77777777" w:rsidR="00800CE7" w:rsidRPr="00B569B8" w:rsidRDefault="00800CE7" w:rsidP="005C5F57">
      <w:pPr>
        <w:pStyle w:val="ListParagraph"/>
        <w:spacing w:after="0" w:line="480" w:lineRule="auto"/>
        <w:ind w:left="-284"/>
        <w:jc w:val="both"/>
        <w:rPr>
          <w:rFonts w:ascii="Times New Roman" w:hAnsi="Times New Roman" w:cs="Times New Roman"/>
          <w:sz w:val="24"/>
          <w:szCs w:val="24"/>
        </w:rPr>
      </w:pPr>
    </w:p>
    <w:p w14:paraId="3785F0CF" w14:textId="015FC7A6" w:rsidR="00800CE7" w:rsidRPr="00B569B8" w:rsidRDefault="00800CE7" w:rsidP="005C5F57">
      <w:pPr>
        <w:pStyle w:val="ListParagraph"/>
        <w:spacing w:after="0"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ab/>
      </w:r>
      <w:r w:rsidR="00456009">
        <w:rPr>
          <w:rFonts w:ascii="Times New Roman" w:hAnsi="Times New Roman" w:cs="Times New Roman"/>
          <w:sz w:val="24"/>
          <w:szCs w:val="24"/>
        </w:rPr>
        <w:tab/>
      </w:r>
      <w:r w:rsidR="005C5F57" w:rsidRPr="00B569B8">
        <w:rPr>
          <w:rFonts w:ascii="Times New Roman" w:hAnsi="Times New Roman" w:cs="Times New Roman"/>
          <w:sz w:val="24"/>
          <w:szCs w:val="24"/>
        </w:rPr>
        <w:t xml:space="preserve">Adapun tahapan dan prosedur yang dilalui dalam metode penelitian normatif </w:t>
      </w:r>
      <w:r w:rsidRPr="00B569B8">
        <w:rPr>
          <w:rFonts w:ascii="Times New Roman" w:hAnsi="Times New Roman" w:cs="Times New Roman"/>
          <w:sz w:val="24"/>
          <w:szCs w:val="24"/>
        </w:rPr>
        <w:t xml:space="preserve"> </w:t>
      </w:r>
      <w:r w:rsidR="005C5F57" w:rsidRPr="00B569B8">
        <w:rPr>
          <w:rFonts w:ascii="Times New Roman" w:hAnsi="Times New Roman" w:cs="Times New Roman"/>
          <w:sz w:val="24"/>
          <w:szCs w:val="24"/>
        </w:rPr>
        <w:t xml:space="preserve">Tesis penulis adalah penelusuran atau inventarisasi bahan Hukum baik bahan Hukum primer maupun sekunder yaitu bahan Hukum bersumber dari Hukum primer yang terdiri dari jenis Peraturan </w:t>
      </w:r>
      <w:r w:rsidR="00901CE0" w:rsidRPr="00B569B8">
        <w:rPr>
          <w:rFonts w:ascii="Times New Roman" w:hAnsi="Times New Roman" w:cs="Times New Roman"/>
          <w:sz w:val="24"/>
          <w:szCs w:val="24"/>
        </w:rPr>
        <w:t>Perundang-undangan</w:t>
      </w:r>
      <w:r w:rsidR="005C5F57" w:rsidRPr="00B569B8">
        <w:rPr>
          <w:rFonts w:ascii="Times New Roman" w:hAnsi="Times New Roman" w:cs="Times New Roman"/>
          <w:sz w:val="24"/>
          <w:szCs w:val="24"/>
        </w:rPr>
        <w:t xml:space="preserve"> serta Putusan Pengadilan</w:t>
      </w:r>
      <w:r w:rsidR="00804E47">
        <w:rPr>
          <w:rFonts w:ascii="Times New Roman" w:hAnsi="Times New Roman" w:cs="Times New Roman"/>
          <w:sz w:val="24"/>
          <w:szCs w:val="24"/>
        </w:rPr>
        <w:t xml:space="preserve">, </w:t>
      </w:r>
      <w:r w:rsidR="005C5F57" w:rsidRPr="00B569B8">
        <w:rPr>
          <w:rFonts w:ascii="Times New Roman" w:hAnsi="Times New Roman" w:cs="Times New Roman"/>
          <w:sz w:val="24"/>
          <w:szCs w:val="24"/>
        </w:rPr>
        <w:t>sedangkan bahan Hukum bersumber</w:t>
      </w:r>
      <w:r w:rsidR="00804E47">
        <w:rPr>
          <w:rFonts w:ascii="Times New Roman" w:hAnsi="Times New Roman" w:cs="Times New Roman"/>
          <w:sz w:val="24"/>
          <w:szCs w:val="24"/>
        </w:rPr>
        <w:t xml:space="preserve"> </w:t>
      </w:r>
      <w:r w:rsidR="005C5F57" w:rsidRPr="00B569B8">
        <w:rPr>
          <w:rFonts w:ascii="Times New Roman" w:hAnsi="Times New Roman" w:cs="Times New Roman"/>
          <w:sz w:val="24"/>
          <w:szCs w:val="24"/>
        </w:rPr>
        <w:t>sekunder yang merupakan barbagai macam bentuk kepustakaan dibidang Hukam yang terkait</w:t>
      </w:r>
      <w:r w:rsidR="00804E47">
        <w:rPr>
          <w:rFonts w:ascii="Times New Roman" w:hAnsi="Times New Roman" w:cs="Times New Roman"/>
          <w:sz w:val="24"/>
          <w:szCs w:val="24"/>
        </w:rPr>
        <w:t xml:space="preserve"> dalam konteks rumusan permasalahan yang pengturannya berkesesuain dengan </w:t>
      </w:r>
      <w:r w:rsidRPr="00B569B8">
        <w:rPr>
          <w:rFonts w:ascii="Times New Roman" w:hAnsi="Times New Roman" w:cs="Times New Roman"/>
          <w:i/>
          <w:iCs/>
          <w:sz w:val="24"/>
          <w:szCs w:val="24"/>
        </w:rPr>
        <w:t xml:space="preserve">prinsip business </w:t>
      </w:r>
      <w:r w:rsidRPr="00804E47">
        <w:rPr>
          <w:rFonts w:ascii="Times New Roman" w:hAnsi="Times New Roman" w:cs="Times New Roman"/>
          <w:i/>
          <w:iCs/>
          <w:sz w:val="24"/>
          <w:szCs w:val="24"/>
        </w:rPr>
        <w:t xml:space="preserve">judgement </w:t>
      </w:r>
      <w:r w:rsidR="00804E47" w:rsidRPr="00804E47">
        <w:rPr>
          <w:rFonts w:ascii="Times New Roman" w:hAnsi="Times New Roman" w:cs="Times New Roman"/>
          <w:i/>
          <w:iCs/>
          <w:sz w:val="24"/>
          <w:szCs w:val="24"/>
        </w:rPr>
        <w:t>rule</w:t>
      </w:r>
      <w:r w:rsidR="00804E47">
        <w:rPr>
          <w:rFonts w:ascii="Times New Roman" w:hAnsi="Times New Roman" w:cs="Times New Roman"/>
          <w:sz w:val="24"/>
          <w:szCs w:val="24"/>
        </w:rPr>
        <w:t xml:space="preserve"> yang d</w:t>
      </w:r>
      <w:r w:rsidR="005C5F57" w:rsidRPr="00804E47">
        <w:rPr>
          <w:rFonts w:ascii="Times New Roman" w:hAnsi="Times New Roman" w:cs="Times New Roman"/>
          <w:sz w:val="24"/>
          <w:szCs w:val="24"/>
        </w:rPr>
        <w:t>idalamnya</w:t>
      </w:r>
      <w:r w:rsidR="005C5F57" w:rsidRPr="00B569B8">
        <w:rPr>
          <w:rFonts w:ascii="Times New Roman" w:hAnsi="Times New Roman" w:cs="Times New Roman"/>
          <w:sz w:val="24"/>
          <w:szCs w:val="24"/>
        </w:rPr>
        <w:t xml:space="preserve"> bersudut pandang</w:t>
      </w:r>
      <w:r w:rsidR="00804E47">
        <w:rPr>
          <w:rFonts w:ascii="Times New Roman" w:hAnsi="Times New Roman" w:cs="Times New Roman"/>
          <w:sz w:val="24"/>
          <w:szCs w:val="24"/>
        </w:rPr>
        <w:t xml:space="preserve">an </w:t>
      </w:r>
      <w:r w:rsidR="005C5F57" w:rsidRPr="00B569B8">
        <w:rPr>
          <w:rFonts w:ascii="Times New Roman" w:hAnsi="Times New Roman" w:cs="Times New Roman"/>
          <w:sz w:val="24"/>
          <w:szCs w:val="24"/>
        </w:rPr>
        <w:t>para</w:t>
      </w:r>
      <w:r w:rsidR="009A3C23">
        <w:rPr>
          <w:rFonts w:ascii="Times New Roman" w:hAnsi="Times New Roman" w:cs="Times New Roman"/>
          <w:sz w:val="24"/>
          <w:szCs w:val="24"/>
        </w:rPr>
        <w:t xml:space="preserve"> keil</w:t>
      </w:r>
      <w:r w:rsidR="005C5F57" w:rsidRPr="00B569B8">
        <w:rPr>
          <w:rFonts w:ascii="Times New Roman" w:hAnsi="Times New Roman" w:cs="Times New Roman"/>
          <w:sz w:val="24"/>
          <w:szCs w:val="24"/>
        </w:rPr>
        <w:t>muan</w:t>
      </w:r>
      <w:r w:rsidR="009A3C23">
        <w:rPr>
          <w:rFonts w:ascii="Times New Roman" w:hAnsi="Times New Roman" w:cs="Times New Roman"/>
          <w:sz w:val="24"/>
          <w:szCs w:val="24"/>
        </w:rPr>
        <w:t xml:space="preserve"> Hukum, </w:t>
      </w:r>
      <w:r w:rsidR="005C5F57" w:rsidRPr="00B569B8">
        <w:rPr>
          <w:rFonts w:ascii="Times New Roman" w:hAnsi="Times New Roman" w:cs="Times New Roman"/>
          <w:sz w:val="24"/>
          <w:szCs w:val="24"/>
        </w:rPr>
        <w:t>Disamping menggunakan bahan Hukum primer maupun sekunder</w:t>
      </w:r>
      <w:r w:rsidR="009A3C23">
        <w:rPr>
          <w:rFonts w:ascii="Times New Roman" w:hAnsi="Times New Roman" w:cs="Times New Roman"/>
          <w:sz w:val="24"/>
          <w:szCs w:val="24"/>
        </w:rPr>
        <w:t xml:space="preserve">, </w:t>
      </w:r>
      <w:r w:rsidR="005C5F57" w:rsidRPr="00B569B8">
        <w:rPr>
          <w:rFonts w:ascii="Times New Roman" w:hAnsi="Times New Roman" w:cs="Times New Roman"/>
          <w:sz w:val="24"/>
          <w:szCs w:val="24"/>
        </w:rPr>
        <w:t xml:space="preserve">penelitian Tesis penulis juga mempergunakan bahan Hukum dalam konteks </w:t>
      </w:r>
      <w:r w:rsidR="009A3C23">
        <w:rPr>
          <w:rFonts w:ascii="Times New Roman" w:hAnsi="Times New Roman" w:cs="Times New Roman"/>
          <w:sz w:val="24"/>
          <w:szCs w:val="24"/>
        </w:rPr>
        <w:t>p</w:t>
      </w:r>
      <w:r w:rsidR="005C5F57" w:rsidRPr="00B569B8">
        <w:rPr>
          <w:rFonts w:ascii="Times New Roman" w:hAnsi="Times New Roman" w:cs="Times New Roman"/>
          <w:sz w:val="24"/>
          <w:szCs w:val="24"/>
        </w:rPr>
        <w:t>engaturan Hukum yang berhubungan langsung dengannya</w:t>
      </w:r>
      <w:r w:rsidR="009A3C23">
        <w:rPr>
          <w:rFonts w:ascii="Times New Roman" w:hAnsi="Times New Roman" w:cs="Times New Roman"/>
          <w:sz w:val="24"/>
          <w:szCs w:val="24"/>
        </w:rPr>
        <w:t xml:space="preserve"> </w:t>
      </w:r>
      <w:r w:rsidR="005C5F57" w:rsidRPr="00B569B8">
        <w:rPr>
          <w:rFonts w:ascii="Times New Roman" w:hAnsi="Times New Roman" w:cs="Times New Roman"/>
          <w:sz w:val="24"/>
          <w:szCs w:val="24"/>
        </w:rPr>
        <w:t>yaitu Hukum Kepailitan</w:t>
      </w:r>
      <w:r w:rsidR="009A3C23">
        <w:rPr>
          <w:rFonts w:ascii="Times New Roman" w:hAnsi="Times New Roman" w:cs="Times New Roman"/>
          <w:sz w:val="24"/>
          <w:szCs w:val="24"/>
        </w:rPr>
        <w:t xml:space="preserve"> sebuah Perusahaan yang dapat dinyatakan berdasarkan keputusan pengadilan, artinya dalam penulisan penelitian ini</w:t>
      </w:r>
      <w:r w:rsidR="005C5F57" w:rsidRPr="00B569B8">
        <w:rPr>
          <w:rFonts w:ascii="Times New Roman" w:hAnsi="Times New Roman" w:cs="Times New Roman"/>
          <w:sz w:val="24"/>
          <w:szCs w:val="24"/>
        </w:rPr>
        <w:t xml:space="preserve"> dapat membantu menganalisis fenomena pailitnya dari sebuah Perusahaan </w:t>
      </w:r>
      <w:r w:rsidR="009A3C23">
        <w:rPr>
          <w:rFonts w:ascii="Times New Roman" w:hAnsi="Times New Roman" w:cs="Times New Roman"/>
          <w:sz w:val="24"/>
          <w:szCs w:val="24"/>
        </w:rPr>
        <w:t>p</w:t>
      </w:r>
      <w:r w:rsidR="005C5F57" w:rsidRPr="00B569B8">
        <w:rPr>
          <w:rFonts w:ascii="Times New Roman" w:hAnsi="Times New Roman" w:cs="Times New Roman"/>
          <w:sz w:val="24"/>
          <w:szCs w:val="24"/>
        </w:rPr>
        <w:t xml:space="preserve">erseroan </w:t>
      </w:r>
      <w:r w:rsidR="009A3C23">
        <w:rPr>
          <w:rFonts w:ascii="Times New Roman" w:hAnsi="Times New Roman" w:cs="Times New Roman"/>
          <w:sz w:val="24"/>
          <w:szCs w:val="24"/>
        </w:rPr>
        <w:lastRenderedPageBreak/>
        <w:t>t</w:t>
      </w:r>
      <w:r w:rsidR="005C5F57" w:rsidRPr="00B569B8">
        <w:rPr>
          <w:rFonts w:ascii="Times New Roman" w:hAnsi="Times New Roman" w:cs="Times New Roman"/>
          <w:sz w:val="24"/>
          <w:szCs w:val="24"/>
        </w:rPr>
        <w:t>erbatas</w:t>
      </w:r>
      <w:r w:rsidR="009A3C23">
        <w:rPr>
          <w:rFonts w:ascii="Times New Roman" w:hAnsi="Times New Roman" w:cs="Times New Roman"/>
          <w:sz w:val="24"/>
          <w:szCs w:val="24"/>
        </w:rPr>
        <w:t xml:space="preserve"> dan badan usaha lainya (Non berbadan Hukum) </w:t>
      </w:r>
      <w:r w:rsidR="005C5F57" w:rsidRPr="00B569B8">
        <w:rPr>
          <w:rFonts w:ascii="Times New Roman" w:hAnsi="Times New Roman" w:cs="Times New Roman"/>
          <w:sz w:val="24"/>
          <w:szCs w:val="24"/>
        </w:rPr>
        <w:t>oleh karena itu,</w:t>
      </w:r>
      <w:r w:rsidRPr="00B569B8">
        <w:rPr>
          <w:rFonts w:ascii="Times New Roman" w:hAnsi="Times New Roman" w:cs="Times New Roman"/>
          <w:sz w:val="24"/>
          <w:szCs w:val="24"/>
        </w:rPr>
        <w:t xml:space="preserve"> pemilihan </w:t>
      </w:r>
      <w:r w:rsidR="005C5F57" w:rsidRPr="00B569B8">
        <w:rPr>
          <w:rFonts w:ascii="Times New Roman" w:hAnsi="Times New Roman" w:cs="Times New Roman"/>
          <w:sz w:val="24"/>
          <w:szCs w:val="24"/>
        </w:rPr>
        <w:t xml:space="preserve"> metode penelitian Tesis penulis adalah penelitian Hukum normatif</w:t>
      </w:r>
      <w:r w:rsidRPr="00B569B8">
        <w:rPr>
          <w:rFonts w:ascii="Times New Roman" w:hAnsi="Times New Roman" w:cs="Times New Roman"/>
          <w:sz w:val="24"/>
          <w:szCs w:val="24"/>
        </w:rPr>
        <w:t xml:space="preserve"> </w:t>
      </w:r>
      <w:r w:rsidR="005C5F57" w:rsidRPr="00B569B8">
        <w:rPr>
          <w:rFonts w:ascii="Times New Roman" w:hAnsi="Times New Roman" w:cs="Times New Roman"/>
          <w:sz w:val="24"/>
          <w:szCs w:val="24"/>
        </w:rPr>
        <w:t xml:space="preserve"> yang berkaitan dengan prinsip-prinsip Hukum dalam konteks Hukum Perusahaan Perseroan </w:t>
      </w:r>
      <w:r w:rsidR="009A3C23">
        <w:rPr>
          <w:rFonts w:ascii="Times New Roman" w:hAnsi="Times New Roman" w:cs="Times New Roman"/>
          <w:sz w:val="24"/>
          <w:szCs w:val="24"/>
        </w:rPr>
        <w:t>t</w:t>
      </w:r>
      <w:r w:rsidR="005C5F57" w:rsidRPr="00B569B8">
        <w:rPr>
          <w:rFonts w:ascii="Times New Roman" w:hAnsi="Times New Roman" w:cs="Times New Roman"/>
          <w:sz w:val="24"/>
          <w:szCs w:val="24"/>
        </w:rPr>
        <w:t>erbatas di Indonesia</w:t>
      </w:r>
      <w:r w:rsidRPr="00B569B8">
        <w:rPr>
          <w:rFonts w:ascii="Times New Roman" w:hAnsi="Times New Roman" w:cs="Times New Roman"/>
          <w:sz w:val="24"/>
          <w:szCs w:val="24"/>
        </w:rPr>
        <w:t>.</w:t>
      </w:r>
      <w:r w:rsidRPr="00B569B8">
        <w:rPr>
          <w:rStyle w:val="FootnoteReference"/>
          <w:rFonts w:ascii="Times New Roman" w:hAnsi="Times New Roman" w:cs="Times New Roman"/>
          <w:sz w:val="24"/>
          <w:szCs w:val="24"/>
        </w:rPr>
        <w:footnoteReference w:id="77"/>
      </w:r>
    </w:p>
    <w:p w14:paraId="4ECF9D2D" w14:textId="77777777" w:rsidR="00780B3B" w:rsidRPr="00B569B8" w:rsidRDefault="00780B3B" w:rsidP="005C5F57">
      <w:pPr>
        <w:pStyle w:val="ListParagraph"/>
        <w:spacing w:after="0" w:line="480" w:lineRule="auto"/>
        <w:ind w:left="-284"/>
        <w:jc w:val="both"/>
        <w:rPr>
          <w:rFonts w:ascii="Times New Roman" w:hAnsi="Times New Roman" w:cs="Times New Roman"/>
          <w:sz w:val="24"/>
          <w:szCs w:val="24"/>
        </w:rPr>
      </w:pPr>
    </w:p>
    <w:p w14:paraId="091F8357" w14:textId="527AE7D9" w:rsidR="00780B3B" w:rsidRPr="00B569B8" w:rsidRDefault="005C5F57" w:rsidP="00780B3B">
      <w:pPr>
        <w:pStyle w:val="ListParagraph"/>
        <w:spacing w:after="0"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 xml:space="preserve"> </w:t>
      </w:r>
      <w:r w:rsidR="009B25D6" w:rsidRPr="00B569B8">
        <w:rPr>
          <w:rFonts w:ascii="Times New Roman" w:hAnsi="Times New Roman" w:cs="Times New Roman"/>
          <w:sz w:val="24"/>
          <w:szCs w:val="24"/>
        </w:rPr>
        <w:tab/>
      </w:r>
      <w:r w:rsidR="00456009">
        <w:rPr>
          <w:rFonts w:ascii="Times New Roman" w:hAnsi="Times New Roman" w:cs="Times New Roman"/>
          <w:sz w:val="24"/>
          <w:szCs w:val="24"/>
        </w:rPr>
        <w:tab/>
      </w:r>
      <w:r w:rsidRPr="00B569B8">
        <w:rPr>
          <w:rFonts w:ascii="Times New Roman" w:hAnsi="Times New Roman" w:cs="Times New Roman"/>
          <w:sz w:val="24"/>
          <w:szCs w:val="24"/>
        </w:rPr>
        <w:t xml:space="preserve">Penelitian normative adalah penelitian Hukum yang bersifat </w:t>
      </w:r>
      <w:r w:rsidRPr="00B569B8">
        <w:rPr>
          <w:rFonts w:ascii="Times New Roman" w:hAnsi="Times New Roman" w:cs="Times New Roman"/>
          <w:i/>
          <w:iCs/>
          <w:sz w:val="24"/>
          <w:szCs w:val="24"/>
        </w:rPr>
        <w:t>Pres</w:t>
      </w:r>
      <w:r w:rsidR="009B25D6" w:rsidRPr="00B569B8">
        <w:rPr>
          <w:rFonts w:ascii="Times New Roman" w:hAnsi="Times New Roman" w:cs="Times New Roman"/>
          <w:i/>
          <w:iCs/>
          <w:sz w:val="24"/>
          <w:szCs w:val="24"/>
        </w:rPr>
        <w:t>pek</w:t>
      </w:r>
      <w:r w:rsidRPr="00B569B8">
        <w:rPr>
          <w:rFonts w:ascii="Times New Roman" w:hAnsi="Times New Roman" w:cs="Times New Roman"/>
          <w:i/>
          <w:iCs/>
          <w:sz w:val="24"/>
          <w:szCs w:val="24"/>
        </w:rPr>
        <w:t xml:space="preserve">tif </w:t>
      </w:r>
      <w:r w:rsidRPr="00B569B8">
        <w:rPr>
          <w:rFonts w:ascii="Times New Roman" w:hAnsi="Times New Roman" w:cs="Times New Roman"/>
          <w:sz w:val="24"/>
          <w:szCs w:val="24"/>
        </w:rPr>
        <w:t xml:space="preserve">yaitu untuk memberikan argumentasi atas hasil penelitian yang dilakukan penulis Tesis, kedalam penelitian sebagai penulis yaitu argumentasi dilakukan untuk memberikan Preskripsi atau memberikan penilaian mengenai Teori dengan Penerapannya yaitu </w:t>
      </w:r>
      <w:r w:rsidRPr="00B569B8">
        <w:rPr>
          <w:rFonts w:ascii="Times New Roman" w:hAnsi="Times New Roman" w:cs="Times New Roman"/>
          <w:i/>
          <w:iCs/>
          <w:sz w:val="24"/>
          <w:szCs w:val="24"/>
        </w:rPr>
        <w:t>Das sollen in book</w:t>
      </w:r>
      <w:r w:rsidRPr="00B569B8">
        <w:rPr>
          <w:rFonts w:ascii="Times New Roman" w:hAnsi="Times New Roman" w:cs="Times New Roman"/>
          <w:sz w:val="24"/>
          <w:szCs w:val="24"/>
        </w:rPr>
        <w:t xml:space="preserve"> dan</w:t>
      </w:r>
      <w:r w:rsidRPr="00B569B8">
        <w:rPr>
          <w:rFonts w:ascii="Times New Roman" w:hAnsi="Times New Roman" w:cs="Times New Roman"/>
          <w:i/>
          <w:iCs/>
          <w:sz w:val="24"/>
          <w:szCs w:val="24"/>
        </w:rPr>
        <w:t xml:space="preserve"> Das sein law in action</w:t>
      </w:r>
      <w:r w:rsidR="009B25D6" w:rsidRPr="00B569B8">
        <w:rPr>
          <w:rFonts w:ascii="Times New Roman" w:hAnsi="Times New Roman" w:cs="Times New Roman"/>
          <w:i/>
          <w:iCs/>
          <w:sz w:val="24"/>
          <w:szCs w:val="24"/>
        </w:rPr>
        <w:t>.</w:t>
      </w:r>
      <w:r w:rsidR="009B25D6" w:rsidRPr="00B569B8">
        <w:rPr>
          <w:rStyle w:val="FootnoteReference"/>
          <w:rFonts w:ascii="Times New Roman" w:hAnsi="Times New Roman" w:cs="Times New Roman"/>
          <w:i/>
          <w:iCs/>
          <w:sz w:val="24"/>
          <w:szCs w:val="24"/>
        </w:rPr>
        <w:footnoteReference w:id="78"/>
      </w:r>
      <w:r w:rsidR="009B25D6"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penelitian ini dilakukan terhadap data yang bersifat sekunder seperti Peraturan </w:t>
      </w:r>
      <w:r w:rsidR="00901CE0" w:rsidRPr="00B569B8">
        <w:rPr>
          <w:rFonts w:ascii="Times New Roman" w:hAnsi="Times New Roman" w:cs="Times New Roman"/>
          <w:sz w:val="24"/>
          <w:szCs w:val="24"/>
        </w:rPr>
        <w:t>Perundang-undangan</w:t>
      </w:r>
      <w:r w:rsidRPr="00B569B8">
        <w:rPr>
          <w:rFonts w:ascii="Times New Roman" w:hAnsi="Times New Roman" w:cs="Times New Roman"/>
          <w:sz w:val="24"/>
          <w:szCs w:val="24"/>
        </w:rPr>
        <w:t>, jurnal ilmiah, buku-buku Hukum, yang berkaitan dengan ilmu Hukum, atas keberadaannya Hukum diruang lingkup bermasyarakat. mengenai hambatan pelaksaannya, keberhasilan perseroan tersebut merupakan tujuan yang dikehendaki</w:t>
      </w:r>
      <w:r w:rsidR="009B25D6" w:rsidRPr="00B569B8">
        <w:rPr>
          <w:rFonts w:ascii="Times New Roman" w:hAnsi="Times New Roman" w:cs="Times New Roman"/>
          <w:sz w:val="24"/>
          <w:szCs w:val="24"/>
        </w:rPr>
        <w:t xml:space="preserve"> persero</w:t>
      </w:r>
      <w:r w:rsidRPr="00B569B8">
        <w:rPr>
          <w:rFonts w:ascii="Times New Roman" w:hAnsi="Times New Roman" w:cs="Times New Roman"/>
          <w:sz w:val="24"/>
          <w:szCs w:val="24"/>
        </w:rPr>
        <w:t xml:space="preserve"> dalam anggaran dasarnya melalui Visi dan Misinya kemasa yang akan mendatang</w:t>
      </w:r>
      <w:r w:rsidR="009B25D6" w:rsidRPr="00B569B8">
        <w:rPr>
          <w:rFonts w:ascii="Times New Roman" w:hAnsi="Times New Roman" w:cs="Times New Roman"/>
          <w:sz w:val="24"/>
          <w:szCs w:val="24"/>
        </w:rPr>
        <w:t>.</w:t>
      </w:r>
    </w:p>
    <w:p w14:paraId="705116C6" w14:textId="77777777" w:rsidR="00780B3B" w:rsidRPr="00B569B8" w:rsidRDefault="00780B3B" w:rsidP="00780B3B">
      <w:pPr>
        <w:pStyle w:val="ListParagraph"/>
        <w:spacing w:after="0" w:line="480" w:lineRule="auto"/>
        <w:ind w:left="-284"/>
        <w:jc w:val="both"/>
        <w:rPr>
          <w:rFonts w:ascii="Times New Roman" w:hAnsi="Times New Roman" w:cs="Times New Roman"/>
          <w:sz w:val="24"/>
          <w:szCs w:val="24"/>
        </w:rPr>
      </w:pPr>
    </w:p>
    <w:p w14:paraId="2C70ACF5" w14:textId="5552E696" w:rsidR="006B72BD" w:rsidRPr="00B569B8" w:rsidRDefault="00780B3B" w:rsidP="00780B3B">
      <w:pPr>
        <w:pStyle w:val="ListParagraph"/>
        <w:spacing w:after="0"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2.</w:t>
      </w:r>
      <w:r w:rsidR="006B72BD" w:rsidRPr="00B569B8">
        <w:rPr>
          <w:rFonts w:ascii="Times New Roman" w:hAnsi="Times New Roman" w:cs="Times New Roman"/>
          <w:b/>
          <w:bCs/>
          <w:sz w:val="24"/>
          <w:szCs w:val="24"/>
        </w:rPr>
        <w:t xml:space="preserve">Sumber data dan bahan </w:t>
      </w:r>
      <w:r w:rsidR="00456009">
        <w:rPr>
          <w:rFonts w:ascii="Times New Roman" w:hAnsi="Times New Roman" w:cs="Times New Roman"/>
          <w:b/>
          <w:bCs/>
          <w:sz w:val="24"/>
          <w:szCs w:val="24"/>
        </w:rPr>
        <w:t>H</w:t>
      </w:r>
      <w:r w:rsidR="006B72BD" w:rsidRPr="00B569B8">
        <w:rPr>
          <w:rFonts w:ascii="Times New Roman" w:hAnsi="Times New Roman" w:cs="Times New Roman"/>
          <w:b/>
          <w:bCs/>
          <w:sz w:val="24"/>
          <w:szCs w:val="24"/>
        </w:rPr>
        <w:t xml:space="preserve">ukum </w:t>
      </w:r>
    </w:p>
    <w:p w14:paraId="01B5B13A" w14:textId="77777777" w:rsidR="006B72BD" w:rsidRPr="00B569B8" w:rsidRDefault="006B72BD" w:rsidP="006B72BD">
      <w:pPr>
        <w:pStyle w:val="ListParagraph"/>
        <w:spacing w:after="0" w:line="480" w:lineRule="auto"/>
        <w:ind w:left="1854"/>
        <w:jc w:val="both"/>
        <w:rPr>
          <w:rFonts w:ascii="Times New Roman" w:hAnsi="Times New Roman" w:cs="Times New Roman"/>
          <w:b/>
          <w:bCs/>
          <w:sz w:val="24"/>
          <w:szCs w:val="24"/>
        </w:rPr>
      </w:pPr>
    </w:p>
    <w:p w14:paraId="7C62E6ED" w14:textId="6864E2DB" w:rsidR="00BA7216" w:rsidRPr="00B569B8" w:rsidRDefault="005D2830" w:rsidP="00BA7216">
      <w:pPr>
        <w:pStyle w:val="ListParagraph"/>
        <w:spacing w:after="0"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ab/>
      </w:r>
      <w:r w:rsidR="00456009">
        <w:rPr>
          <w:rFonts w:ascii="Times New Roman" w:hAnsi="Times New Roman" w:cs="Times New Roman"/>
          <w:sz w:val="24"/>
          <w:szCs w:val="24"/>
        </w:rPr>
        <w:tab/>
      </w:r>
      <w:r w:rsidR="006B72BD" w:rsidRPr="00B569B8">
        <w:rPr>
          <w:rFonts w:ascii="Times New Roman" w:hAnsi="Times New Roman" w:cs="Times New Roman"/>
          <w:sz w:val="24"/>
          <w:szCs w:val="24"/>
        </w:rPr>
        <w:t>Untuk mendap</w:t>
      </w:r>
      <w:r w:rsidRPr="00B569B8">
        <w:rPr>
          <w:rFonts w:ascii="Times New Roman" w:hAnsi="Times New Roman" w:cs="Times New Roman"/>
          <w:sz w:val="24"/>
          <w:szCs w:val="24"/>
        </w:rPr>
        <w:t>a</w:t>
      </w:r>
      <w:r w:rsidR="006B72BD" w:rsidRPr="00B569B8">
        <w:rPr>
          <w:rFonts w:ascii="Times New Roman" w:hAnsi="Times New Roman" w:cs="Times New Roman"/>
          <w:sz w:val="24"/>
          <w:szCs w:val="24"/>
        </w:rPr>
        <w:t xml:space="preserve">tkan bahan hukum dari penelitian penulis </w:t>
      </w:r>
      <w:r w:rsidR="009A3C23">
        <w:rPr>
          <w:rFonts w:ascii="Times New Roman" w:hAnsi="Times New Roman" w:cs="Times New Roman"/>
          <w:sz w:val="24"/>
          <w:szCs w:val="24"/>
        </w:rPr>
        <w:t>T</w:t>
      </w:r>
      <w:r w:rsidR="006B72BD" w:rsidRPr="00B569B8">
        <w:rPr>
          <w:rFonts w:ascii="Times New Roman" w:hAnsi="Times New Roman" w:cs="Times New Roman"/>
          <w:sz w:val="24"/>
          <w:szCs w:val="24"/>
        </w:rPr>
        <w:t>esis</w:t>
      </w:r>
      <w:r w:rsidR="009A3C23">
        <w:rPr>
          <w:rFonts w:ascii="Times New Roman" w:hAnsi="Times New Roman" w:cs="Times New Roman"/>
          <w:sz w:val="24"/>
          <w:szCs w:val="24"/>
        </w:rPr>
        <w:t xml:space="preserve"> </w:t>
      </w:r>
      <w:r w:rsidRPr="00B569B8">
        <w:rPr>
          <w:rFonts w:ascii="Times New Roman" w:hAnsi="Times New Roman" w:cs="Times New Roman"/>
          <w:sz w:val="24"/>
          <w:szCs w:val="24"/>
        </w:rPr>
        <w:t xml:space="preserve">penulis mengumpulkan data dan merangkup buku-buku doktrin dalam kajian ilmu dalam konteks </w:t>
      </w:r>
      <w:r w:rsidRPr="00B569B8">
        <w:rPr>
          <w:rFonts w:ascii="Times New Roman" w:hAnsi="Times New Roman" w:cs="Times New Roman"/>
          <w:i/>
          <w:iCs/>
          <w:sz w:val="24"/>
          <w:szCs w:val="24"/>
        </w:rPr>
        <w:t>Business judgement rule</w:t>
      </w:r>
      <w:r w:rsidRPr="00B569B8">
        <w:rPr>
          <w:rFonts w:ascii="Times New Roman" w:hAnsi="Times New Roman" w:cs="Times New Roman"/>
          <w:sz w:val="24"/>
          <w:szCs w:val="24"/>
        </w:rPr>
        <w:t xml:space="preserve"> diberbagai referensi para ahli hukum,dan selanjutnya </w:t>
      </w:r>
      <w:r w:rsidRPr="00B569B8">
        <w:rPr>
          <w:rFonts w:ascii="Times New Roman" w:hAnsi="Times New Roman" w:cs="Times New Roman"/>
          <w:sz w:val="24"/>
          <w:szCs w:val="24"/>
        </w:rPr>
        <w:lastRenderedPageBreak/>
        <w:t xml:space="preserve">menghubungkan dengan </w:t>
      </w:r>
      <w:r w:rsidR="006B72BD" w:rsidRPr="00B569B8">
        <w:rPr>
          <w:rFonts w:ascii="Times New Roman" w:hAnsi="Times New Roman" w:cs="Times New Roman"/>
          <w:sz w:val="24"/>
          <w:szCs w:val="24"/>
        </w:rPr>
        <w:t xml:space="preserve">melalui Putusan pengadilan </w:t>
      </w:r>
      <w:r w:rsidR="00901CE0" w:rsidRPr="00B569B8">
        <w:rPr>
          <w:rFonts w:ascii="Times New Roman" w:hAnsi="Times New Roman" w:cs="Times New Roman"/>
          <w:sz w:val="24"/>
          <w:szCs w:val="24"/>
        </w:rPr>
        <w:t>Nomor</w:t>
      </w:r>
      <w:r w:rsidR="006B72BD" w:rsidRPr="00B569B8">
        <w:rPr>
          <w:rFonts w:ascii="Times New Roman" w:hAnsi="Times New Roman" w:cs="Times New Roman"/>
          <w:sz w:val="24"/>
          <w:szCs w:val="24"/>
        </w:rPr>
        <w:t xml:space="preserve"> 3849 K/Pid.Sus/2019 dan </w:t>
      </w:r>
      <w:r w:rsidRPr="00B569B8">
        <w:rPr>
          <w:rFonts w:ascii="Times New Roman" w:hAnsi="Times New Roman" w:cs="Times New Roman"/>
          <w:sz w:val="24"/>
          <w:szCs w:val="24"/>
        </w:rPr>
        <w:t>d</w:t>
      </w:r>
      <w:r w:rsidR="006B72BD" w:rsidRPr="00B569B8">
        <w:rPr>
          <w:rFonts w:ascii="Times New Roman" w:hAnsi="Times New Roman" w:cs="Times New Roman"/>
          <w:sz w:val="24"/>
          <w:szCs w:val="24"/>
        </w:rPr>
        <w:t xml:space="preserve">isandingkan dengan keterkaitan Putusan pengadilan </w:t>
      </w:r>
      <w:r w:rsidR="00901CE0" w:rsidRPr="00B569B8">
        <w:rPr>
          <w:rFonts w:ascii="Times New Roman" w:hAnsi="Times New Roman" w:cs="Times New Roman"/>
          <w:sz w:val="24"/>
          <w:szCs w:val="24"/>
        </w:rPr>
        <w:t>Nomor</w:t>
      </w:r>
      <w:r w:rsidR="006B72BD" w:rsidRPr="00B569B8">
        <w:rPr>
          <w:rFonts w:ascii="Times New Roman" w:hAnsi="Times New Roman" w:cs="Times New Roman"/>
          <w:sz w:val="24"/>
          <w:szCs w:val="24"/>
        </w:rPr>
        <w:t xml:space="preserve"> 121 K/Pid.Sus/2020 dalam kasus tindak pidana korupsi</w:t>
      </w:r>
      <w:r w:rsidRPr="00B569B8">
        <w:rPr>
          <w:rFonts w:ascii="Times New Roman" w:hAnsi="Times New Roman" w:cs="Times New Roman"/>
          <w:sz w:val="24"/>
          <w:szCs w:val="24"/>
        </w:rPr>
        <w:t xml:space="preserve"> di PT Pertamina (Persero)</w:t>
      </w:r>
      <w:r w:rsidR="006B72BD" w:rsidRPr="00B569B8">
        <w:rPr>
          <w:rFonts w:ascii="Times New Roman" w:hAnsi="Times New Roman" w:cs="Times New Roman"/>
          <w:sz w:val="24"/>
          <w:szCs w:val="24"/>
        </w:rPr>
        <w:t xml:space="preserve"> atas nama</w:t>
      </w:r>
      <w:r w:rsidR="009A3C23">
        <w:rPr>
          <w:rFonts w:ascii="Times New Roman" w:hAnsi="Times New Roman" w:cs="Times New Roman"/>
          <w:sz w:val="24"/>
          <w:szCs w:val="24"/>
        </w:rPr>
        <w:t xml:space="preserve"> FDR Siahaan dan KRN </w:t>
      </w:r>
      <w:r w:rsidR="006B72BD" w:rsidRPr="00B569B8">
        <w:rPr>
          <w:rFonts w:ascii="Times New Roman" w:hAnsi="Times New Roman" w:cs="Times New Roman"/>
          <w:sz w:val="24"/>
          <w:szCs w:val="24"/>
        </w:rPr>
        <w:t xml:space="preserve">Agustiawan yang pada </w:t>
      </w:r>
      <w:r w:rsidR="00A33075" w:rsidRPr="00B569B8">
        <w:rPr>
          <w:rFonts w:ascii="Times New Roman" w:hAnsi="Times New Roman" w:cs="Times New Roman"/>
          <w:sz w:val="24"/>
          <w:szCs w:val="24"/>
        </w:rPr>
        <w:t>P</w:t>
      </w:r>
      <w:r w:rsidR="006B72BD" w:rsidRPr="00B569B8">
        <w:rPr>
          <w:rFonts w:ascii="Times New Roman" w:hAnsi="Times New Roman" w:cs="Times New Roman"/>
          <w:sz w:val="24"/>
          <w:szCs w:val="24"/>
        </w:rPr>
        <w:t xml:space="preserve">utusan </w:t>
      </w:r>
      <w:r w:rsidRPr="00B569B8">
        <w:rPr>
          <w:rFonts w:ascii="Times New Roman" w:hAnsi="Times New Roman" w:cs="Times New Roman"/>
          <w:sz w:val="24"/>
          <w:szCs w:val="24"/>
        </w:rPr>
        <w:t>M</w:t>
      </w:r>
      <w:r w:rsidR="006B72BD" w:rsidRPr="00B569B8">
        <w:rPr>
          <w:rFonts w:ascii="Times New Roman" w:hAnsi="Times New Roman" w:cs="Times New Roman"/>
          <w:sz w:val="24"/>
          <w:szCs w:val="24"/>
        </w:rPr>
        <w:t xml:space="preserve">ajelis </w:t>
      </w:r>
      <w:r w:rsidRPr="00B569B8">
        <w:rPr>
          <w:rFonts w:ascii="Times New Roman" w:hAnsi="Times New Roman" w:cs="Times New Roman"/>
          <w:sz w:val="24"/>
          <w:szCs w:val="24"/>
        </w:rPr>
        <w:t>H</w:t>
      </w:r>
      <w:r w:rsidR="006B72BD" w:rsidRPr="00B569B8">
        <w:rPr>
          <w:rFonts w:ascii="Times New Roman" w:hAnsi="Times New Roman" w:cs="Times New Roman"/>
          <w:sz w:val="24"/>
          <w:szCs w:val="24"/>
        </w:rPr>
        <w:t>akim</w:t>
      </w:r>
      <w:r w:rsidRPr="00B569B8">
        <w:rPr>
          <w:rFonts w:ascii="Times New Roman" w:hAnsi="Times New Roman" w:cs="Times New Roman"/>
          <w:sz w:val="24"/>
          <w:szCs w:val="24"/>
        </w:rPr>
        <w:t xml:space="preserve"> menyatakan</w:t>
      </w:r>
      <w:r w:rsidR="00A33075" w:rsidRPr="00B569B8">
        <w:rPr>
          <w:rFonts w:ascii="Times New Roman" w:hAnsi="Times New Roman" w:cs="Times New Roman"/>
          <w:sz w:val="24"/>
          <w:szCs w:val="24"/>
        </w:rPr>
        <w:t xml:space="preserve"> keputusan kebijakan yang dilakukan</w:t>
      </w:r>
      <w:r w:rsidR="009A3C23">
        <w:rPr>
          <w:rFonts w:ascii="Times New Roman" w:hAnsi="Times New Roman" w:cs="Times New Roman"/>
          <w:sz w:val="24"/>
          <w:szCs w:val="24"/>
        </w:rPr>
        <w:t xml:space="preserve"> KRN Agustiawan </w:t>
      </w:r>
      <w:r w:rsidR="00A33075" w:rsidRPr="00B569B8">
        <w:rPr>
          <w:rFonts w:ascii="Times New Roman" w:hAnsi="Times New Roman" w:cs="Times New Roman"/>
          <w:sz w:val="24"/>
          <w:szCs w:val="24"/>
        </w:rPr>
        <w:t xml:space="preserve"> yang menimbukan kerugian Negara merupakan bukan tindak pidana korupsi akan tetapi faktor resiko bisnis yang telah </w:t>
      </w:r>
      <w:r w:rsidR="00BA7216" w:rsidRPr="00B569B8">
        <w:rPr>
          <w:rFonts w:ascii="Times New Roman" w:hAnsi="Times New Roman" w:cs="Times New Roman"/>
          <w:sz w:val="24"/>
          <w:szCs w:val="24"/>
        </w:rPr>
        <w:t>terjadi.</w:t>
      </w:r>
      <w:r w:rsidR="00BA7216" w:rsidRPr="00B569B8">
        <w:rPr>
          <w:rStyle w:val="FootnoteReference"/>
          <w:rFonts w:ascii="Times New Roman" w:hAnsi="Times New Roman" w:cs="Times New Roman"/>
          <w:sz w:val="24"/>
          <w:szCs w:val="24"/>
        </w:rPr>
        <w:footnoteReference w:id="79"/>
      </w:r>
    </w:p>
    <w:p w14:paraId="26EB4375" w14:textId="77777777" w:rsidR="0063024B" w:rsidRPr="00CA657D" w:rsidRDefault="0063024B" w:rsidP="00CA657D">
      <w:pPr>
        <w:spacing w:after="0" w:line="480" w:lineRule="auto"/>
        <w:jc w:val="both"/>
        <w:rPr>
          <w:rFonts w:ascii="Times New Roman" w:hAnsi="Times New Roman" w:cs="Times New Roman"/>
          <w:sz w:val="24"/>
          <w:szCs w:val="24"/>
        </w:rPr>
      </w:pPr>
    </w:p>
    <w:p w14:paraId="2026D005" w14:textId="07CC86C7" w:rsidR="00BA7216" w:rsidRPr="00B569B8" w:rsidRDefault="00BA7216" w:rsidP="00BA7216">
      <w:pPr>
        <w:pStyle w:val="ListParagraph"/>
        <w:spacing w:after="0"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3.</w:t>
      </w:r>
      <w:r w:rsidRPr="00B569B8">
        <w:rPr>
          <w:rFonts w:ascii="Times New Roman" w:hAnsi="Times New Roman" w:cs="Times New Roman"/>
          <w:b/>
          <w:bCs/>
          <w:sz w:val="24"/>
          <w:szCs w:val="24"/>
        </w:rPr>
        <w:t>Teknik pengumpulan data</w:t>
      </w:r>
    </w:p>
    <w:p w14:paraId="60347160" w14:textId="77777777" w:rsidR="00BA7216" w:rsidRPr="00B569B8" w:rsidRDefault="00BA7216" w:rsidP="00BA7216">
      <w:pPr>
        <w:pStyle w:val="ListParagraph"/>
        <w:spacing w:after="0" w:line="480" w:lineRule="auto"/>
        <w:ind w:left="-284"/>
        <w:jc w:val="both"/>
        <w:rPr>
          <w:rFonts w:ascii="Times New Roman" w:hAnsi="Times New Roman" w:cs="Times New Roman"/>
          <w:sz w:val="24"/>
          <w:szCs w:val="24"/>
        </w:rPr>
      </w:pPr>
    </w:p>
    <w:p w14:paraId="7B89761F" w14:textId="0E71E841" w:rsidR="00D002E7" w:rsidRPr="00B569B8" w:rsidRDefault="00456009" w:rsidP="00D002E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A7216" w:rsidRPr="00B569B8">
        <w:rPr>
          <w:rFonts w:ascii="Times New Roman" w:hAnsi="Times New Roman" w:cs="Times New Roman"/>
          <w:sz w:val="24"/>
          <w:szCs w:val="24"/>
        </w:rPr>
        <w:t xml:space="preserve">Teknik pengumpulan data dalam penelitian hukum Normatif akan diperoleh melalui studi pendataan dokumen </w:t>
      </w:r>
      <w:r w:rsidR="00D002E7" w:rsidRPr="00B569B8">
        <w:rPr>
          <w:rFonts w:ascii="Times New Roman" w:hAnsi="Times New Roman" w:cs="Times New Roman"/>
          <w:sz w:val="24"/>
          <w:szCs w:val="24"/>
        </w:rPr>
        <w:t>serta membandingkan dengan analisis studi kasus yang ada, yaitu studi mengumpulkan data-data yang berkaitan dengan rumusan masalah penelitia</w:t>
      </w:r>
      <w:r w:rsidR="00477EBB">
        <w:rPr>
          <w:rFonts w:ascii="Times New Roman" w:hAnsi="Times New Roman" w:cs="Times New Roman"/>
          <w:sz w:val="24"/>
          <w:szCs w:val="24"/>
        </w:rPr>
        <w:t xml:space="preserve">n, </w:t>
      </w:r>
      <w:r w:rsidR="00D002E7" w:rsidRPr="00B569B8">
        <w:rPr>
          <w:rFonts w:ascii="Times New Roman" w:hAnsi="Times New Roman" w:cs="Times New Roman"/>
          <w:sz w:val="24"/>
          <w:szCs w:val="24"/>
        </w:rPr>
        <w:t>kemudiaan ditelaah secara intern sehingga dapat mendukung dan menambah kepercayaan kedalam pembuktian suatu yang akan di teliti penulis.</w:t>
      </w:r>
    </w:p>
    <w:p w14:paraId="520FDD83" w14:textId="77777777" w:rsidR="00D002E7" w:rsidRPr="00B569B8" w:rsidRDefault="00D002E7" w:rsidP="00D002E7">
      <w:pPr>
        <w:pStyle w:val="ListParagraph"/>
        <w:spacing w:after="0" w:line="480" w:lineRule="auto"/>
        <w:ind w:left="-284"/>
        <w:jc w:val="both"/>
        <w:rPr>
          <w:rFonts w:ascii="Times New Roman" w:hAnsi="Times New Roman" w:cs="Times New Roman"/>
          <w:sz w:val="24"/>
          <w:szCs w:val="24"/>
        </w:rPr>
      </w:pPr>
    </w:p>
    <w:p w14:paraId="4FF1BFD2" w14:textId="6A891E2A" w:rsidR="00D002E7" w:rsidRPr="00B569B8" w:rsidRDefault="00D002E7" w:rsidP="00D002E7">
      <w:pPr>
        <w:pStyle w:val="ListParagraph"/>
        <w:spacing w:after="0" w:line="480" w:lineRule="auto"/>
        <w:ind w:left="-284"/>
        <w:jc w:val="both"/>
        <w:rPr>
          <w:rFonts w:ascii="Times New Roman" w:hAnsi="Times New Roman" w:cs="Times New Roman"/>
          <w:b/>
          <w:bCs/>
          <w:sz w:val="24"/>
          <w:szCs w:val="24"/>
        </w:rPr>
      </w:pPr>
      <w:r w:rsidRPr="00B569B8">
        <w:rPr>
          <w:rFonts w:ascii="Times New Roman" w:hAnsi="Times New Roman" w:cs="Times New Roman"/>
          <w:sz w:val="24"/>
          <w:szCs w:val="24"/>
        </w:rPr>
        <w:t>4.</w:t>
      </w:r>
      <w:r w:rsidRPr="00B569B8">
        <w:rPr>
          <w:rFonts w:ascii="Times New Roman" w:hAnsi="Times New Roman" w:cs="Times New Roman"/>
          <w:b/>
          <w:bCs/>
          <w:sz w:val="24"/>
          <w:szCs w:val="24"/>
        </w:rPr>
        <w:t>Analisis data</w:t>
      </w:r>
    </w:p>
    <w:p w14:paraId="502A043D" w14:textId="77777777" w:rsidR="00D002E7" w:rsidRPr="00B569B8" w:rsidRDefault="00D002E7" w:rsidP="00D002E7">
      <w:pPr>
        <w:pStyle w:val="ListParagraph"/>
        <w:spacing w:after="0" w:line="480" w:lineRule="auto"/>
        <w:ind w:left="-284"/>
        <w:jc w:val="both"/>
        <w:rPr>
          <w:rFonts w:ascii="Times New Roman" w:hAnsi="Times New Roman" w:cs="Times New Roman"/>
          <w:sz w:val="24"/>
          <w:szCs w:val="24"/>
        </w:rPr>
      </w:pPr>
    </w:p>
    <w:p w14:paraId="691DBDA1" w14:textId="42E7B3D8" w:rsidR="00D002E7" w:rsidRPr="00B569B8" w:rsidRDefault="00456009" w:rsidP="00D002E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002E7" w:rsidRPr="00B569B8">
        <w:rPr>
          <w:rFonts w:ascii="Times New Roman" w:hAnsi="Times New Roman" w:cs="Times New Roman"/>
          <w:sz w:val="24"/>
          <w:szCs w:val="24"/>
        </w:rPr>
        <w:t xml:space="preserve">Data primer dan data sekunder yang diperoleh dalam penelitian penulis ini, akan dianalisis secara Preskriktif dan Deskriktif yaitu dari pendataan yang umum tentang konsepnya </w:t>
      </w:r>
      <w:r w:rsidR="00477EBB">
        <w:rPr>
          <w:rFonts w:ascii="Times New Roman" w:hAnsi="Times New Roman" w:cs="Times New Roman"/>
          <w:sz w:val="24"/>
          <w:szCs w:val="24"/>
        </w:rPr>
        <w:t>H</w:t>
      </w:r>
      <w:r w:rsidR="00D002E7" w:rsidRPr="00B569B8">
        <w:rPr>
          <w:rFonts w:ascii="Times New Roman" w:hAnsi="Times New Roman" w:cs="Times New Roman"/>
          <w:sz w:val="24"/>
          <w:szCs w:val="24"/>
        </w:rPr>
        <w:t xml:space="preserve">ukum, baik berupa asas-asas </w:t>
      </w:r>
      <w:r w:rsidR="00477EBB">
        <w:rPr>
          <w:rFonts w:ascii="Times New Roman" w:hAnsi="Times New Roman" w:cs="Times New Roman"/>
          <w:sz w:val="24"/>
          <w:szCs w:val="24"/>
        </w:rPr>
        <w:t>H</w:t>
      </w:r>
      <w:r w:rsidR="00D002E7" w:rsidRPr="00B569B8">
        <w:rPr>
          <w:rFonts w:ascii="Times New Roman" w:hAnsi="Times New Roman" w:cs="Times New Roman"/>
          <w:sz w:val="24"/>
          <w:szCs w:val="24"/>
        </w:rPr>
        <w:t xml:space="preserve">ukum postulat ilmu </w:t>
      </w:r>
      <w:r w:rsidR="00477EBB">
        <w:rPr>
          <w:rFonts w:ascii="Times New Roman" w:hAnsi="Times New Roman" w:cs="Times New Roman"/>
          <w:sz w:val="24"/>
          <w:szCs w:val="24"/>
        </w:rPr>
        <w:t>H</w:t>
      </w:r>
      <w:r w:rsidR="00D002E7" w:rsidRPr="00B569B8">
        <w:rPr>
          <w:rFonts w:ascii="Times New Roman" w:hAnsi="Times New Roman" w:cs="Times New Roman"/>
          <w:sz w:val="24"/>
          <w:szCs w:val="24"/>
        </w:rPr>
        <w:t>ukum serta doktrin dalam ilmu yang merupakan keahlian dalam bidangnya masing-masing.</w:t>
      </w:r>
      <w:r w:rsidR="00FA1943" w:rsidRPr="00B569B8">
        <w:rPr>
          <w:rFonts w:ascii="Times New Roman" w:hAnsi="Times New Roman" w:cs="Times New Roman"/>
          <w:sz w:val="24"/>
          <w:szCs w:val="24"/>
        </w:rPr>
        <w:t xml:space="preserve"> </w:t>
      </w:r>
      <w:r w:rsidR="00D002E7" w:rsidRPr="00B569B8">
        <w:rPr>
          <w:rFonts w:ascii="Times New Roman" w:hAnsi="Times New Roman" w:cs="Times New Roman"/>
          <w:sz w:val="24"/>
          <w:szCs w:val="24"/>
        </w:rPr>
        <w:lastRenderedPageBreak/>
        <w:t xml:space="preserve">Penganalisaan data dalam penelitian penulis </w:t>
      </w:r>
      <w:r w:rsidR="00477EBB">
        <w:rPr>
          <w:rFonts w:ascii="Times New Roman" w:hAnsi="Times New Roman" w:cs="Times New Roman"/>
          <w:sz w:val="24"/>
          <w:szCs w:val="24"/>
        </w:rPr>
        <w:t>T</w:t>
      </w:r>
      <w:r w:rsidR="00D002E7" w:rsidRPr="00B569B8">
        <w:rPr>
          <w:rFonts w:ascii="Times New Roman" w:hAnsi="Times New Roman" w:cs="Times New Roman"/>
          <w:sz w:val="24"/>
          <w:szCs w:val="24"/>
        </w:rPr>
        <w:t xml:space="preserve">esis </w:t>
      </w:r>
      <w:r w:rsidR="00350474" w:rsidRPr="00B569B8">
        <w:rPr>
          <w:rFonts w:ascii="Times New Roman" w:hAnsi="Times New Roman" w:cs="Times New Roman"/>
          <w:sz w:val="24"/>
          <w:szCs w:val="24"/>
        </w:rPr>
        <w:t>mempergunakan Logika deduktif dan cara penerapannya sudah tentu mempergunakan logika Induktif dalam hal yuridis empiris.</w:t>
      </w:r>
    </w:p>
    <w:p w14:paraId="04E1D628" w14:textId="77777777" w:rsidR="00AF4112" w:rsidRDefault="00FA1943" w:rsidP="00AF4112">
      <w:pPr>
        <w:pStyle w:val="ListParagraph"/>
        <w:spacing w:after="0"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ab/>
      </w:r>
      <w:r w:rsidR="00350474" w:rsidRPr="00B569B8">
        <w:rPr>
          <w:rFonts w:ascii="Times New Roman" w:hAnsi="Times New Roman" w:cs="Times New Roman"/>
          <w:sz w:val="24"/>
          <w:szCs w:val="24"/>
        </w:rPr>
        <w:t xml:space="preserve">Logika deduktif yaitu mengajarkan bagi penulis tesis bagaimana cara berfikir dari sesuatu yang berlaku dari peristiwa akan hukum tersebut, sedangkan Logika Induktif menyatakan sesuatu cara berfikir yang bertolak dari pengetahuaan yang bersifat khusus yang dapat diakui sebuah kebenaran yang akan terjadi, dan tentu dari logika yang telah di paparkan dapat diamati dan </w:t>
      </w:r>
      <w:proofErr w:type="gramStart"/>
      <w:r w:rsidR="00350474" w:rsidRPr="00B569B8">
        <w:rPr>
          <w:rFonts w:ascii="Times New Roman" w:hAnsi="Times New Roman" w:cs="Times New Roman"/>
          <w:sz w:val="24"/>
          <w:szCs w:val="24"/>
        </w:rPr>
        <w:t>dirangkai  pada</w:t>
      </w:r>
      <w:proofErr w:type="gramEnd"/>
      <w:r w:rsidRPr="00B569B8">
        <w:rPr>
          <w:rFonts w:ascii="Times New Roman" w:hAnsi="Times New Roman" w:cs="Times New Roman"/>
          <w:sz w:val="24"/>
          <w:szCs w:val="24"/>
        </w:rPr>
        <w:t xml:space="preserve"> </w:t>
      </w:r>
      <w:r w:rsidR="00350474" w:rsidRPr="00B569B8">
        <w:rPr>
          <w:rFonts w:ascii="Times New Roman" w:hAnsi="Times New Roman" w:cs="Times New Roman"/>
          <w:sz w:val="24"/>
          <w:szCs w:val="24"/>
        </w:rPr>
        <w:t>sebuah kesimpulan</w:t>
      </w:r>
      <w:r w:rsidRPr="00B569B8">
        <w:rPr>
          <w:rFonts w:ascii="Times New Roman" w:hAnsi="Times New Roman" w:cs="Times New Roman"/>
          <w:sz w:val="24"/>
          <w:szCs w:val="24"/>
        </w:rPr>
        <w:t xml:space="preserve"> yang bersifat umum.</w:t>
      </w:r>
    </w:p>
    <w:p w14:paraId="7273044F" w14:textId="77777777" w:rsidR="00AF4112" w:rsidRDefault="00AF4112" w:rsidP="00AF4112">
      <w:pPr>
        <w:pStyle w:val="ListParagraph"/>
        <w:spacing w:after="0" w:line="480" w:lineRule="auto"/>
        <w:ind w:left="-284"/>
        <w:jc w:val="both"/>
        <w:rPr>
          <w:rFonts w:ascii="Times New Roman" w:hAnsi="Times New Roman" w:cs="Times New Roman"/>
          <w:sz w:val="24"/>
          <w:szCs w:val="24"/>
        </w:rPr>
      </w:pPr>
    </w:p>
    <w:p w14:paraId="5F4C762A" w14:textId="2E280BDC" w:rsidR="00714E60" w:rsidRPr="00CA657D" w:rsidRDefault="00714E60">
      <w:pPr>
        <w:pStyle w:val="ListParagraph"/>
        <w:numPr>
          <w:ilvl w:val="0"/>
          <w:numId w:val="21"/>
        </w:numPr>
        <w:spacing w:after="0" w:line="480" w:lineRule="auto"/>
        <w:jc w:val="both"/>
        <w:rPr>
          <w:rFonts w:ascii="Times New Roman" w:hAnsi="Times New Roman" w:cs="Times New Roman"/>
          <w:sz w:val="24"/>
          <w:szCs w:val="24"/>
        </w:rPr>
      </w:pPr>
      <w:r w:rsidRPr="00714E60">
        <w:rPr>
          <w:rFonts w:ascii="Times New Roman" w:hAnsi="Times New Roman" w:cs="Times New Roman"/>
          <w:b/>
          <w:bCs/>
          <w:sz w:val="24"/>
          <w:szCs w:val="24"/>
        </w:rPr>
        <w:t xml:space="preserve">Sistematika Penulisan </w:t>
      </w:r>
    </w:p>
    <w:p w14:paraId="0912CA79" w14:textId="747F1A7C" w:rsidR="00FA1943" w:rsidRDefault="00714E60" w:rsidP="00FA1943">
      <w:pPr>
        <w:pStyle w:val="ListParagraph"/>
        <w:spacing w:after="0" w:line="48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AF4112">
        <w:rPr>
          <w:rFonts w:ascii="Times New Roman" w:hAnsi="Times New Roman" w:cs="Times New Roman"/>
          <w:sz w:val="28"/>
          <w:szCs w:val="28"/>
        </w:rPr>
        <w:tab/>
      </w:r>
      <w:r w:rsidR="00FA1943" w:rsidRPr="00B569B8">
        <w:rPr>
          <w:rFonts w:ascii="Times New Roman" w:hAnsi="Times New Roman" w:cs="Times New Roman"/>
          <w:sz w:val="28"/>
          <w:szCs w:val="28"/>
        </w:rPr>
        <w:t>Hasil penelitian ini disusun dan disajikan dalam suatu karya Ilmiah berupa Tesis yang terdiri dari 5 (lima) Bab yang terdiri dari:</w:t>
      </w:r>
    </w:p>
    <w:p w14:paraId="5E8025F3" w14:textId="77777777" w:rsidR="00714E60" w:rsidRPr="00B569B8" w:rsidRDefault="00714E60" w:rsidP="00FA1943">
      <w:pPr>
        <w:pStyle w:val="ListParagraph"/>
        <w:spacing w:after="0" w:line="480" w:lineRule="auto"/>
        <w:ind w:left="-284"/>
        <w:jc w:val="both"/>
        <w:rPr>
          <w:rFonts w:ascii="Times New Roman" w:hAnsi="Times New Roman" w:cs="Times New Roman"/>
          <w:sz w:val="28"/>
          <w:szCs w:val="28"/>
        </w:rPr>
      </w:pPr>
    </w:p>
    <w:p w14:paraId="6AC89BD3" w14:textId="2D0EECA8" w:rsidR="00CF53F9" w:rsidRPr="00B569B8" w:rsidRDefault="00FA1943" w:rsidP="00FA1943">
      <w:pPr>
        <w:pStyle w:val="ListParagraph"/>
        <w:spacing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 xml:space="preserve">Bab </w:t>
      </w:r>
      <w:proofErr w:type="gramStart"/>
      <w:r w:rsidRPr="00B569B8">
        <w:rPr>
          <w:rFonts w:ascii="Times New Roman" w:hAnsi="Times New Roman" w:cs="Times New Roman"/>
          <w:sz w:val="28"/>
          <w:szCs w:val="28"/>
        </w:rPr>
        <w:t>I :</w:t>
      </w:r>
      <w:proofErr w:type="gramEnd"/>
      <w:r w:rsidRPr="00B569B8">
        <w:rPr>
          <w:rFonts w:ascii="Times New Roman" w:hAnsi="Times New Roman" w:cs="Times New Roman"/>
          <w:sz w:val="28"/>
          <w:szCs w:val="28"/>
        </w:rPr>
        <w:t xml:space="preserve"> Pendahuluan</w:t>
      </w:r>
    </w:p>
    <w:p w14:paraId="2EBF32B3" w14:textId="495692D1" w:rsidR="00FA1943" w:rsidRDefault="00FA1943" w:rsidP="00FA1943">
      <w:pPr>
        <w:pStyle w:val="ListParagraph"/>
        <w:spacing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 xml:space="preserve">Pada Bab pendahuluan ini akan menguraikan mengenai Latar belakang permasalahan, </w:t>
      </w:r>
      <w:r w:rsidR="000935B6">
        <w:rPr>
          <w:rFonts w:ascii="Times New Roman" w:hAnsi="Times New Roman" w:cs="Times New Roman"/>
          <w:sz w:val="28"/>
          <w:szCs w:val="28"/>
        </w:rPr>
        <w:t>p</w:t>
      </w:r>
      <w:r w:rsidRPr="00B569B8">
        <w:rPr>
          <w:rFonts w:ascii="Times New Roman" w:hAnsi="Times New Roman" w:cs="Times New Roman"/>
          <w:sz w:val="28"/>
          <w:szCs w:val="28"/>
        </w:rPr>
        <w:t>erumusan mas</w:t>
      </w:r>
      <w:r w:rsidR="00CF53F9" w:rsidRPr="00B569B8">
        <w:rPr>
          <w:rFonts w:ascii="Times New Roman" w:hAnsi="Times New Roman" w:cs="Times New Roman"/>
          <w:sz w:val="28"/>
          <w:szCs w:val="28"/>
        </w:rPr>
        <w:t>a</w:t>
      </w:r>
      <w:r w:rsidRPr="00B569B8">
        <w:rPr>
          <w:rFonts w:ascii="Times New Roman" w:hAnsi="Times New Roman" w:cs="Times New Roman"/>
          <w:sz w:val="28"/>
          <w:szCs w:val="28"/>
        </w:rPr>
        <w:t>lah,</w:t>
      </w:r>
      <w:r w:rsidR="00CF53F9" w:rsidRPr="00B569B8">
        <w:rPr>
          <w:rFonts w:ascii="Times New Roman" w:hAnsi="Times New Roman" w:cs="Times New Roman"/>
          <w:sz w:val="28"/>
          <w:szCs w:val="28"/>
        </w:rPr>
        <w:t xml:space="preserve"> </w:t>
      </w:r>
      <w:r w:rsidRPr="00B569B8">
        <w:rPr>
          <w:rFonts w:ascii="Times New Roman" w:hAnsi="Times New Roman" w:cs="Times New Roman"/>
          <w:sz w:val="28"/>
          <w:szCs w:val="28"/>
        </w:rPr>
        <w:t>tujuan penelitian</w:t>
      </w:r>
      <w:r w:rsidR="00CF53F9" w:rsidRPr="00B569B8">
        <w:rPr>
          <w:rFonts w:ascii="Times New Roman" w:hAnsi="Times New Roman" w:cs="Times New Roman"/>
          <w:sz w:val="28"/>
          <w:szCs w:val="28"/>
        </w:rPr>
        <w:t>,</w:t>
      </w:r>
      <w:r w:rsidRPr="00B569B8">
        <w:rPr>
          <w:rFonts w:ascii="Times New Roman" w:hAnsi="Times New Roman" w:cs="Times New Roman"/>
          <w:sz w:val="28"/>
          <w:szCs w:val="28"/>
        </w:rPr>
        <w:t xml:space="preserve"> </w:t>
      </w:r>
      <w:r w:rsidR="00F24C9E" w:rsidRPr="00B569B8">
        <w:rPr>
          <w:rFonts w:ascii="Times New Roman" w:hAnsi="Times New Roman" w:cs="Times New Roman"/>
          <w:sz w:val="28"/>
          <w:szCs w:val="28"/>
        </w:rPr>
        <w:t>manfaat penelitian</w:t>
      </w:r>
      <w:r w:rsidR="00CF53F9" w:rsidRPr="00B569B8">
        <w:rPr>
          <w:rFonts w:ascii="Times New Roman" w:hAnsi="Times New Roman" w:cs="Times New Roman"/>
          <w:sz w:val="28"/>
          <w:szCs w:val="28"/>
        </w:rPr>
        <w:t>,</w:t>
      </w:r>
      <w:r w:rsidR="00477EBB">
        <w:rPr>
          <w:rFonts w:ascii="Times New Roman" w:hAnsi="Times New Roman" w:cs="Times New Roman"/>
          <w:sz w:val="28"/>
          <w:szCs w:val="28"/>
        </w:rPr>
        <w:t xml:space="preserve"> </w:t>
      </w:r>
      <w:r w:rsidR="000935B6">
        <w:rPr>
          <w:rFonts w:ascii="Times New Roman" w:hAnsi="Times New Roman" w:cs="Times New Roman"/>
          <w:sz w:val="28"/>
          <w:szCs w:val="28"/>
        </w:rPr>
        <w:t>keaslian penelitian,</w:t>
      </w:r>
      <w:r w:rsidR="00CF53F9" w:rsidRPr="00B569B8">
        <w:rPr>
          <w:rFonts w:ascii="Times New Roman" w:hAnsi="Times New Roman" w:cs="Times New Roman"/>
          <w:sz w:val="28"/>
          <w:szCs w:val="28"/>
        </w:rPr>
        <w:t xml:space="preserve"> </w:t>
      </w:r>
      <w:r w:rsidR="00F24C9E" w:rsidRPr="00B569B8">
        <w:rPr>
          <w:rFonts w:ascii="Times New Roman" w:hAnsi="Times New Roman" w:cs="Times New Roman"/>
          <w:sz w:val="28"/>
          <w:szCs w:val="28"/>
        </w:rPr>
        <w:t>kerangka teori</w:t>
      </w:r>
      <w:r w:rsidR="000935B6">
        <w:rPr>
          <w:rFonts w:ascii="Times New Roman" w:hAnsi="Times New Roman" w:cs="Times New Roman"/>
          <w:sz w:val="28"/>
          <w:szCs w:val="28"/>
        </w:rPr>
        <w:t xml:space="preserve"> dan </w:t>
      </w:r>
      <w:r w:rsidR="00F24C9E" w:rsidRPr="00B569B8">
        <w:rPr>
          <w:rFonts w:ascii="Times New Roman" w:hAnsi="Times New Roman" w:cs="Times New Roman"/>
          <w:sz w:val="28"/>
          <w:szCs w:val="28"/>
        </w:rPr>
        <w:t>kerangka konsep serta metode penelitian</w:t>
      </w:r>
      <w:r w:rsidR="000935B6">
        <w:rPr>
          <w:rFonts w:ascii="Times New Roman" w:hAnsi="Times New Roman" w:cs="Times New Roman"/>
          <w:sz w:val="28"/>
          <w:szCs w:val="28"/>
        </w:rPr>
        <w:t xml:space="preserve"> dan sistematika penulisan. </w:t>
      </w:r>
    </w:p>
    <w:p w14:paraId="68BA7867" w14:textId="77777777" w:rsidR="00CA657D" w:rsidRDefault="00CA657D" w:rsidP="00FA1943">
      <w:pPr>
        <w:pStyle w:val="ListParagraph"/>
        <w:spacing w:after="0" w:line="480" w:lineRule="auto"/>
        <w:ind w:left="-284"/>
        <w:jc w:val="both"/>
        <w:rPr>
          <w:rFonts w:ascii="Times New Roman" w:hAnsi="Times New Roman" w:cs="Times New Roman"/>
          <w:sz w:val="28"/>
          <w:szCs w:val="28"/>
        </w:rPr>
      </w:pPr>
    </w:p>
    <w:p w14:paraId="16A61675" w14:textId="77777777" w:rsidR="00CA657D" w:rsidRDefault="00CA657D" w:rsidP="00FA1943">
      <w:pPr>
        <w:pStyle w:val="ListParagraph"/>
        <w:spacing w:after="0" w:line="480" w:lineRule="auto"/>
        <w:ind w:left="-284"/>
        <w:jc w:val="both"/>
        <w:rPr>
          <w:rFonts w:ascii="Times New Roman" w:hAnsi="Times New Roman" w:cs="Times New Roman"/>
          <w:sz w:val="28"/>
          <w:szCs w:val="28"/>
        </w:rPr>
      </w:pPr>
    </w:p>
    <w:p w14:paraId="45DC7E18" w14:textId="77777777" w:rsidR="00CA657D" w:rsidRDefault="00CA657D" w:rsidP="00FA1943">
      <w:pPr>
        <w:pStyle w:val="ListParagraph"/>
        <w:spacing w:after="0" w:line="480" w:lineRule="auto"/>
        <w:ind w:left="-284"/>
        <w:jc w:val="both"/>
        <w:rPr>
          <w:rFonts w:ascii="Times New Roman" w:hAnsi="Times New Roman" w:cs="Times New Roman"/>
          <w:sz w:val="28"/>
          <w:szCs w:val="28"/>
        </w:rPr>
      </w:pPr>
    </w:p>
    <w:p w14:paraId="581DCAB5" w14:textId="7CB84FDB" w:rsidR="00F24C9E" w:rsidRPr="00B569B8" w:rsidRDefault="00F24C9E" w:rsidP="00FA1943">
      <w:pPr>
        <w:pStyle w:val="ListParagraph"/>
        <w:spacing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lastRenderedPageBreak/>
        <w:t>Bab II: Menjawab permasalahan I</w:t>
      </w:r>
    </w:p>
    <w:p w14:paraId="05F14315" w14:textId="6B90A451" w:rsidR="00F24C9E" w:rsidRPr="00B569B8" w:rsidRDefault="00F24C9E" w:rsidP="00FA1943">
      <w:pPr>
        <w:pStyle w:val="ListParagraph"/>
        <w:spacing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 xml:space="preserve">Pada Bab ini akan memaparkan menjawab permasalahan pertama pada rumusan masalah, yaitu bagaimana perlindungan </w:t>
      </w:r>
      <w:r w:rsidR="000935B6">
        <w:rPr>
          <w:rFonts w:ascii="Times New Roman" w:hAnsi="Times New Roman" w:cs="Times New Roman"/>
          <w:sz w:val="28"/>
          <w:szCs w:val="28"/>
        </w:rPr>
        <w:t>H</w:t>
      </w:r>
      <w:r w:rsidRPr="00B569B8">
        <w:rPr>
          <w:rFonts w:ascii="Times New Roman" w:hAnsi="Times New Roman" w:cs="Times New Roman"/>
          <w:sz w:val="28"/>
          <w:szCs w:val="28"/>
        </w:rPr>
        <w:t xml:space="preserve">ukum terhadap </w:t>
      </w:r>
      <w:r w:rsidR="000935B6">
        <w:rPr>
          <w:rFonts w:ascii="Times New Roman" w:hAnsi="Times New Roman" w:cs="Times New Roman"/>
          <w:sz w:val="28"/>
          <w:szCs w:val="28"/>
        </w:rPr>
        <w:t>D</w:t>
      </w:r>
      <w:r w:rsidRPr="00B569B8">
        <w:rPr>
          <w:rFonts w:ascii="Times New Roman" w:hAnsi="Times New Roman" w:cs="Times New Roman"/>
          <w:sz w:val="28"/>
          <w:szCs w:val="28"/>
        </w:rPr>
        <w:t>irektur menurut regulasi di Indonesia.</w:t>
      </w:r>
    </w:p>
    <w:p w14:paraId="355675CA" w14:textId="77777777" w:rsidR="00CF53F9" w:rsidRPr="00B569B8" w:rsidRDefault="00CF53F9" w:rsidP="00FA1943">
      <w:pPr>
        <w:pStyle w:val="ListParagraph"/>
        <w:spacing w:after="0" w:line="480" w:lineRule="auto"/>
        <w:ind w:left="-284"/>
        <w:jc w:val="both"/>
        <w:rPr>
          <w:rFonts w:ascii="Times New Roman" w:hAnsi="Times New Roman" w:cs="Times New Roman"/>
          <w:sz w:val="28"/>
          <w:szCs w:val="28"/>
        </w:rPr>
      </w:pPr>
    </w:p>
    <w:p w14:paraId="3C84DB3F" w14:textId="77777777" w:rsidR="00F24C9E" w:rsidRPr="00B569B8" w:rsidRDefault="00F24C9E" w:rsidP="00FA1943">
      <w:pPr>
        <w:pStyle w:val="ListParagraph"/>
        <w:spacing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Bab III: Menjawab permasalahan II</w:t>
      </w:r>
    </w:p>
    <w:p w14:paraId="23B9A339" w14:textId="4A65F1A1" w:rsidR="0063024B" w:rsidRDefault="00F24C9E" w:rsidP="00CA657D">
      <w:pPr>
        <w:pStyle w:val="ListParagraph"/>
        <w:spacing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 xml:space="preserve">Pada Bab ini sebagai penelitian penulis akan membahas jawaban permasalahan ke II yaitu bagaimana mekanisme pertanggung jawaban sebagai </w:t>
      </w:r>
      <w:r w:rsidR="00477EBB">
        <w:rPr>
          <w:rFonts w:ascii="Times New Roman" w:hAnsi="Times New Roman" w:cs="Times New Roman"/>
          <w:sz w:val="28"/>
          <w:szCs w:val="28"/>
        </w:rPr>
        <w:t>D</w:t>
      </w:r>
      <w:r w:rsidRPr="00B569B8">
        <w:rPr>
          <w:rFonts w:ascii="Times New Roman" w:hAnsi="Times New Roman" w:cs="Times New Roman"/>
          <w:sz w:val="28"/>
          <w:szCs w:val="28"/>
        </w:rPr>
        <w:t>irektur</w:t>
      </w:r>
      <w:r w:rsidR="00477EBB">
        <w:rPr>
          <w:rFonts w:ascii="Times New Roman" w:hAnsi="Times New Roman" w:cs="Times New Roman"/>
          <w:sz w:val="28"/>
          <w:szCs w:val="28"/>
        </w:rPr>
        <w:t xml:space="preserve"> keuangan FDR </w:t>
      </w:r>
      <w:r w:rsidRPr="00B569B8">
        <w:rPr>
          <w:rFonts w:ascii="Times New Roman" w:hAnsi="Times New Roman" w:cs="Times New Roman"/>
          <w:sz w:val="28"/>
          <w:szCs w:val="28"/>
        </w:rPr>
        <w:t>Siahaan</w:t>
      </w:r>
      <w:r w:rsidR="00477EBB">
        <w:rPr>
          <w:rFonts w:ascii="Times New Roman" w:hAnsi="Times New Roman" w:cs="Times New Roman"/>
          <w:sz w:val="28"/>
          <w:szCs w:val="28"/>
        </w:rPr>
        <w:t xml:space="preserve"> dan </w:t>
      </w:r>
      <w:r w:rsidR="000935B6">
        <w:rPr>
          <w:rFonts w:ascii="Times New Roman" w:hAnsi="Times New Roman" w:cs="Times New Roman"/>
          <w:sz w:val="28"/>
          <w:szCs w:val="28"/>
        </w:rPr>
        <w:t>Direktur</w:t>
      </w:r>
      <w:r w:rsidR="00477EBB">
        <w:rPr>
          <w:rFonts w:ascii="Times New Roman" w:hAnsi="Times New Roman" w:cs="Times New Roman"/>
          <w:sz w:val="28"/>
          <w:szCs w:val="28"/>
        </w:rPr>
        <w:t xml:space="preserve"> </w:t>
      </w:r>
      <w:proofErr w:type="gramStart"/>
      <w:r w:rsidR="00477EBB">
        <w:rPr>
          <w:rFonts w:ascii="Times New Roman" w:hAnsi="Times New Roman" w:cs="Times New Roman"/>
          <w:sz w:val="28"/>
          <w:szCs w:val="28"/>
        </w:rPr>
        <w:t xml:space="preserve">KRN </w:t>
      </w:r>
      <w:r w:rsidR="000935B6">
        <w:rPr>
          <w:rFonts w:ascii="Times New Roman" w:hAnsi="Times New Roman" w:cs="Times New Roman"/>
          <w:sz w:val="28"/>
          <w:szCs w:val="28"/>
        </w:rPr>
        <w:t xml:space="preserve"> Agustiawan</w:t>
      </w:r>
      <w:proofErr w:type="gramEnd"/>
      <w:r w:rsidRPr="00B569B8">
        <w:rPr>
          <w:rFonts w:ascii="Times New Roman" w:hAnsi="Times New Roman" w:cs="Times New Roman"/>
          <w:sz w:val="28"/>
          <w:szCs w:val="28"/>
        </w:rPr>
        <w:t xml:space="preserve"> setelah dinyatakan adanya </w:t>
      </w:r>
      <w:r w:rsidR="00477EBB">
        <w:rPr>
          <w:rFonts w:ascii="Times New Roman" w:hAnsi="Times New Roman" w:cs="Times New Roman"/>
          <w:sz w:val="28"/>
          <w:szCs w:val="28"/>
        </w:rPr>
        <w:t>T</w:t>
      </w:r>
      <w:r w:rsidRPr="00B569B8">
        <w:rPr>
          <w:rFonts w:ascii="Times New Roman" w:hAnsi="Times New Roman" w:cs="Times New Roman"/>
          <w:sz w:val="28"/>
          <w:szCs w:val="28"/>
        </w:rPr>
        <w:t xml:space="preserve">indak </w:t>
      </w:r>
      <w:r w:rsidR="00477EBB">
        <w:rPr>
          <w:rFonts w:ascii="Times New Roman" w:hAnsi="Times New Roman" w:cs="Times New Roman"/>
          <w:sz w:val="28"/>
          <w:szCs w:val="28"/>
        </w:rPr>
        <w:t>P</w:t>
      </w:r>
      <w:r w:rsidRPr="00B569B8">
        <w:rPr>
          <w:rFonts w:ascii="Times New Roman" w:hAnsi="Times New Roman" w:cs="Times New Roman"/>
          <w:sz w:val="28"/>
          <w:szCs w:val="28"/>
        </w:rPr>
        <w:t xml:space="preserve">idana </w:t>
      </w:r>
      <w:r w:rsidR="00477EBB">
        <w:rPr>
          <w:rFonts w:ascii="Times New Roman" w:hAnsi="Times New Roman" w:cs="Times New Roman"/>
          <w:sz w:val="28"/>
          <w:szCs w:val="28"/>
        </w:rPr>
        <w:t>K</w:t>
      </w:r>
      <w:r w:rsidRPr="00B569B8">
        <w:rPr>
          <w:rFonts w:ascii="Times New Roman" w:hAnsi="Times New Roman" w:cs="Times New Roman"/>
          <w:sz w:val="28"/>
          <w:szCs w:val="28"/>
        </w:rPr>
        <w:t>orupsi</w:t>
      </w:r>
      <w:r w:rsidR="00477EBB">
        <w:rPr>
          <w:rFonts w:ascii="Times New Roman" w:hAnsi="Times New Roman" w:cs="Times New Roman"/>
          <w:sz w:val="28"/>
          <w:szCs w:val="28"/>
        </w:rPr>
        <w:t xml:space="preserve"> (Tipikor)</w:t>
      </w:r>
      <w:r w:rsidRPr="00B569B8">
        <w:rPr>
          <w:rFonts w:ascii="Times New Roman" w:hAnsi="Times New Roman" w:cs="Times New Roman"/>
          <w:sz w:val="28"/>
          <w:szCs w:val="28"/>
        </w:rPr>
        <w:t xml:space="preserve"> di PT pertamina (Persero)</w:t>
      </w:r>
      <w:r w:rsidR="00CF53F9" w:rsidRPr="00B569B8">
        <w:rPr>
          <w:rFonts w:ascii="Times New Roman" w:hAnsi="Times New Roman" w:cs="Times New Roman"/>
          <w:sz w:val="28"/>
          <w:szCs w:val="28"/>
        </w:rPr>
        <w:t>.</w:t>
      </w:r>
    </w:p>
    <w:p w14:paraId="7022B89E" w14:textId="77777777" w:rsidR="00CA657D" w:rsidRPr="00CA657D" w:rsidRDefault="00CA657D" w:rsidP="00CA657D">
      <w:pPr>
        <w:pStyle w:val="ListParagraph"/>
        <w:spacing w:after="0" w:line="480" w:lineRule="auto"/>
        <w:ind w:left="-284"/>
        <w:jc w:val="both"/>
        <w:rPr>
          <w:rFonts w:ascii="Times New Roman" w:hAnsi="Times New Roman" w:cs="Times New Roman"/>
          <w:sz w:val="28"/>
          <w:szCs w:val="28"/>
        </w:rPr>
      </w:pPr>
    </w:p>
    <w:p w14:paraId="25E25D69" w14:textId="053EB3AA" w:rsidR="00F24C9E" w:rsidRPr="00B569B8" w:rsidRDefault="00CF53F9" w:rsidP="00FA1943">
      <w:pPr>
        <w:pStyle w:val="ListParagraph"/>
        <w:spacing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Bab IV: Menjawab permasalahan III</w:t>
      </w:r>
      <w:r w:rsidR="00F24C9E" w:rsidRPr="00B569B8">
        <w:rPr>
          <w:rFonts w:ascii="Times New Roman" w:hAnsi="Times New Roman" w:cs="Times New Roman"/>
          <w:sz w:val="28"/>
          <w:szCs w:val="28"/>
        </w:rPr>
        <w:t xml:space="preserve"> </w:t>
      </w:r>
    </w:p>
    <w:p w14:paraId="458331D3" w14:textId="5E12985F" w:rsidR="00CF53F9" w:rsidRPr="00B569B8" w:rsidRDefault="00CF53F9" w:rsidP="00FA1943">
      <w:pPr>
        <w:pStyle w:val="ListParagraph"/>
        <w:spacing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 xml:space="preserve">Pada Bab </w:t>
      </w:r>
      <w:proofErr w:type="gramStart"/>
      <w:r w:rsidRPr="00B569B8">
        <w:rPr>
          <w:rFonts w:ascii="Times New Roman" w:hAnsi="Times New Roman" w:cs="Times New Roman"/>
          <w:sz w:val="28"/>
          <w:szCs w:val="28"/>
        </w:rPr>
        <w:t>ini  penulis</w:t>
      </w:r>
      <w:proofErr w:type="gramEnd"/>
      <w:r w:rsidRPr="00B569B8">
        <w:rPr>
          <w:rFonts w:ascii="Times New Roman" w:hAnsi="Times New Roman" w:cs="Times New Roman"/>
          <w:sz w:val="28"/>
          <w:szCs w:val="28"/>
        </w:rPr>
        <w:t xml:space="preserve"> akan menguraikan permasalahan ke III yang berkaitan dengan bagaimana Majelis Hakim dalam putusannya dapat dibenarkan adanya </w:t>
      </w:r>
      <w:r w:rsidRPr="00B569B8">
        <w:rPr>
          <w:rFonts w:ascii="Times New Roman" w:hAnsi="Times New Roman" w:cs="Times New Roman"/>
          <w:i/>
          <w:iCs/>
          <w:sz w:val="28"/>
          <w:szCs w:val="28"/>
        </w:rPr>
        <w:t>Business judgement rule</w:t>
      </w:r>
      <w:r w:rsidRPr="00B569B8">
        <w:rPr>
          <w:rFonts w:ascii="Times New Roman" w:hAnsi="Times New Roman" w:cs="Times New Roman"/>
          <w:sz w:val="28"/>
          <w:szCs w:val="28"/>
        </w:rPr>
        <w:t xml:space="preserve"> dalam tindak pidana</w:t>
      </w:r>
      <w:r w:rsidR="000935B6">
        <w:rPr>
          <w:rFonts w:ascii="Times New Roman" w:hAnsi="Times New Roman" w:cs="Times New Roman"/>
          <w:sz w:val="28"/>
          <w:szCs w:val="28"/>
        </w:rPr>
        <w:t xml:space="preserve"> korupsi dari ke 2 (dua) studi</w:t>
      </w:r>
      <w:r w:rsidR="00477EBB">
        <w:rPr>
          <w:rFonts w:ascii="Times New Roman" w:hAnsi="Times New Roman" w:cs="Times New Roman"/>
          <w:sz w:val="28"/>
          <w:szCs w:val="28"/>
        </w:rPr>
        <w:t xml:space="preserve"> analisis </w:t>
      </w:r>
      <w:r w:rsidR="000935B6">
        <w:rPr>
          <w:rFonts w:ascii="Times New Roman" w:hAnsi="Times New Roman" w:cs="Times New Roman"/>
          <w:sz w:val="28"/>
          <w:szCs w:val="28"/>
        </w:rPr>
        <w:t>kasus tersebut.</w:t>
      </w:r>
    </w:p>
    <w:p w14:paraId="49309B7C" w14:textId="77777777" w:rsidR="00CF53F9" w:rsidRDefault="00CF53F9" w:rsidP="00FA1943">
      <w:pPr>
        <w:pStyle w:val="ListParagraph"/>
        <w:spacing w:after="0" w:line="480" w:lineRule="auto"/>
        <w:ind w:left="-284"/>
        <w:jc w:val="both"/>
        <w:rPr>
          <w:rFonts w:ascii="Times New Roman" w:hAnsi="Times New Roman" w:cs="Times New Roman"/>
          <w:sz w:val="28"/>
          <w:szCs w:val="28"/>
        </w:rPr>
      </w:pPr>
    </w:p>
    <w:p w14:paraId="1D407D99" w14:textId="77777777" w:rsidR="00CA657D" w:rsidRDefault="00CA657D" w:rsidP="00FA1943">
      <w:pPr>
        <w:pStyle w:val="ListParagraph"/>
        <w:spacing w:after="0" w:line="480" w:lineRule="auto"/>
        <w:ind w:left="-284"/>
        <w:jc w:val="both"/>
        <w:rPr>
          <w:rFonts w:ascii="Times New Roman" w:hAnsi="Times New Roman" w:cs="Times New Roman"/>
          <w:sz w:val="28"/>
          <w:szCs w:val="28"/>
        </w:rPr>
      </w:pPr>
    </w:p>
    <w:p w14:paraId="1C35A08F" w14:textId="77777777" w:rsidR="00CA657D" w:rsidRPr="00B569B8" w:rsidRDefault="00CA657D" w:rsidP="00FA1943">
      <w:pPr>
        <w:pStyle w:val="ListParagraph"/>
        <w:spacing w:after="0" w:line="480" w:lineRule="auto"/>
        <w:ind w:left="-284"/>
        <w:jc w:val="both"/>
        <w:rPr>
          <w:rFonts w:ascii="Times New Roman" w:hAnsi="Times New Roman" w:cs="Times New Roman"/>
          <w:sz w:val="28"/>
          <w:szCs w:val="28"/>
        </w:rPr>
      </w:pPr>
    </w:p>
    <w:p w14:paraId="1C3EF964" w14:textId="23F5B045" w:rsidR="00CF53F9" w:rsidRPr="000935B6" w:rsidRDefault="00CF53F9" w:rsidP="00FA1943">
      <w:pPr>
        <w:pStyle w:val="ListParagraph"/>
        <w:spacing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lastRenderedPageBreak/>
        <w:t xml:space="preserve">Bab V: </w:t>
      </w:r>
      <w:r w:rsidR="00714E60" w:rsidRPr="000935B6">
        <w:rPr>
          <w:rFonts w:ascii="Times New Roman" w:hAnsi="Times New Roman" w:cs="Times New Roman"/>
          <w:sz w:val="28"/>
          <w:szCs w:val="28"/>
        </w:rPr>
        <w:t>Kesimpulan Dan Saran</w:t>
      </w:r>
    </w:p>
    <w:p w14:paraId="0C9C84BF" w14:textId="7A008D9A" w:rsidR="00151D1D" w:rsidRPr="00B569B8" w:rsidRDefault="00CF53F9" w:rsidP="005C5F57">
      <w:pPr>
        <w:pStyle w:val="ListParagraph"/>
        <w:spacing w:after="0" w:line="480" w:lineRule="auto"/>
        <w:ind w:left="-284"/>
        <w:jc w:val="both"/>
        <w:rPr>
          <w:rFonts w:ascii="Times New Roman" w:hAnsi="Times New Roman" w:cs="Times New Roman"/>
          <w:sz w:val="28"/>
          <w:szCs w:val="28"/>
        </w:rPr>
      </w:pPr>
      <w:r w:rsidRPr="00B569B8">
        <w:rPr>
          <w:rFonts w:ascii="Times New Roman" w:hAnsi="Times New Roman" w:cs="Times New Roman"/>
          <w:sz w:val="28"/>
          <w:szCs w:val="28"/>
        </w:rPr>
        <w:t xml:space="preserve">Pada bagian Bab ini merupakan penutupan </w:t>
      </w:r>
      <w:r w:rsidR="00477EBB">
        <w:rPr>
          <w:rFonts w:ascii="Times New Roman" w:hAnsi="Times New Roman" w:cs="Times New Roman"/>
          <w:sz w:val="28"/>
          <w:szCs w:val="28"/>
        </w:rPr>
        <w:t>T</w:t>
      </w:r>
      <w:r w:rsidRPr="00B569B8">
        <w:rPr>
          <w:rFonts w:ascii="Times New Roman" w:hAnsi="Times New Roman" w:cs="Times New Roman"/>
          <w:sz w:val="28"/>
          <w:szCs w:val="28"/>
        </w:rPr>
        <w:t>esis penulis dan menyimpulkan serta menyarankan yang dianggap penulis perlu sebagai masukan bagi pihak yang membutuhkan.</w:t>
      </w:r>
    </w:p>
    <w:p w14:paraId="308D5C6F" w14:textId="77777777" w:rsidR="0063024B" w:rsidRPr="00B569B8" w:rsidRDefault="0063024B" w:rsidP="0004041B">
      <w:pPr>
        <w:pStyle w:val="Heading1"/>
        <w:spacing w:before="0"/>
        <w:jc w:val="center"/>
        <w:rPr>
          <w:rFonts w:ascii="Times New Roman" w:hAnsi="Times New Roman" w:cs="Times New Roman"/>
          <w:b/>
          <w:bCs/>
          <w:color w:val="auto"/>
        </w:rPr>
        <w:sectPr w:rsidR="0063024B" w:rsidRPr="00B569B8" w:rsidSect="00CA657D">
          <w:headerReference w:type="default" r:id="rId21"/>
          <w:footerReference w:type="default" r:id="rId22"/>
          <w:pgSz w:w="11906" w:h="16838" w:code="9"/>
          <w:pgMar w:top="2268" w:right="1701" w:bottom="1701" w:left="2268" w:header="709" w:footer="709" w:gutter="0"/>
          <w:pgNumType w:start="2"/>
          <w:cols w:space="708"/>
          <w:docGrid w:linePitch="360"/>
        </w:sectPr>
      </w:pPr>
    </w:p>
    <w:p w14:paraId="1255D389" w14:textId="149F88A9" w:rsidR="007F7EA7" w:rsidRDefault="002F2E9C" w:rsidP="0004041B">
      <w:pPr>
        <w:pStyle w:val="Heading1"/>
        <w:spacing w:before="0"/>
        <w:jc w:val="center"/>
        <w:rPr>
          <w:rFonts w:ascii="Times New Roman" w:hAnsi="Times New Roman" w:cs="Times New Roman"/>
          <w:b/>
          <w:bCs/>
          <w:color w:val="auto"/>
        </w:rPr>
      </w:pPr>
      <w:bookmarkStart w:id="43" w:name="_Toc166708487"/>
      <w:r w:rsidRPr="00B569B8">
        <w:rPr>
          <w:rFonts w:ascii="Times New Roman" w:hAnsi="Times New Roman" w:cs="Times New Roman"/>
          <w:b/>
          <w:bCs/>
          <w:color w:val="auto"/>
        </w:rPr>
        <w:lastRenderedPageBreak/>
        <w:t>BAB II</w:t>
      </w:r>
      <w:bookmarkEnd w:id="43"/>
    </w:p>
    <w:p w14:paraId="152373EC" w14:textId="77777777" w:rsidR="000935B6" w:rsidRDefault="000935B6" w:rsidP="000935B6"/>
    <w:p w14:paraId="323ED9F0" w14:textId="4310BEF4" w:rsidR="00CC0F8B" w:rsidRDefault="00780B3B" w:rsidP="0004041B">
      <w:pPr>
        <w:pStyle w:val="Heading1"/>
        <w:spacing w:before="0"/>
        <w:jc w:val="center"/>
        <w:rPr>
          <w:rFonts w:ascii="Times New Roman" w:hAnsi="Times New Roman" w:cs="Times New Roman"/>
          <w:b/>
          <w:bCs/>
          <w:color w:val="auto"/>
        </w:rPr>
      </w:pPr>
      <w:bookmarkStart w:id="44" w:name="_Toc166708488"/>
      <w:r w:rsidRPr="00B569B8">
        <w:rPr>
          <w:rFonts w:ascii="Times New Roman" w:hAnsi="Times New Roman" w:cs="Times New Roman"/>
          <w:b/>
          <w:bCs/>
          <w:color w:val="auto"/>
        </w:rPr>
        <w:t>PERLINDUNGAN HUKUM TERHADAP DIREKTUR MENURUT REGULASI DI INDONESIA</w:t>
      </w:r>
      <w:bookmarkEnd w:id="44"/>
    </w:p>
    <w:p w14:paraId="0964E0CD" w14:textId="77777777" w:rsidR="00165309" w:rsidRPr="00165309" w:rsidRDefault="00165309" w:rsidP="00165309"/>
    <w:p w14:paraId="6CFD4E74" w14:textId="3826371F" w:rsidR="00165309" w:rsidRPr="00517E00" w:rsidRDefault="00517E00">
      <w:pPr>
        <w:pStyle w:val="ListParagraph"/>
        <w:numPr>
          <w:ilvl w:val="0"/>
          <w:numId w:val="15"/>
        </w:numPr>
        <w:spacing w:line="480" w:lineRule="auto"/>
        <w:jc w:val="both"/>
        <w:rPr>
          <w:rFonts w:ascii="Times New Roman" w:hAnsi="Times New Roman" w:cs="Times New Roman"/>
          <w:b/>
          <w:bCs/>
          <w:i/>
          <w:iCs/>
          <w:sz w:val="24"/>
          <w:szCs w:val="24"/>
        </w:rPr>
      </w:pPr>
      <w:r w:rsidRPr="00517E00">
        <w:rPr>
          <w:rFonts w:ascii="Times New Roman" w:hAnsi="Times New Roman" w:cs="Times New Roman"/>
          <w:b/>
          <w:bCs/>
          <w:sz w:val="24"/>
          <w:szCs w:val="24"/>
        </w:rPr>
        <w:t>Perlindungan Hukum Terhadap Direktur Perseroan Terbatas</w:t>
      </w:r>
      <w:r w:rsidR="00477EBB">
        <w:rPr>
          <w:rFonts w:ascii="Times New Roman" w:hAnsi="Times New Roman" w:cs="Times New Roman"/>
          <w:b/>
          <w:bCs/>
          <w:sz w:val="24"/>
          <w:szCs w:val="24"/>
        </w:rPr>
        <w:t xml:space="preserve"> </w:t>
      </w:r>
      <w:r w:rsidRPr="00517E00">
        <w:rPr>
          <w:rFonts w:ascii="Times New Roman" w:hAnsi="Times New Roman" w:cs="Times New Roman"/>
          <w:b/>
          <w:bCs/>
          <w:sz w:val="24"/>
          <w:szCs w:val="24"/>
        </w:rPr>
        <w:t xml:space="preserve">Berdasarkan Prinsip </w:t>
      </w:r>
      <w:r w:rsidRPr="00517E00">
        <w:rPr>
          <w:rFonts w:ascii="Times New Roman" w:hAnsi="Times New Roman" w:cs="Times New Roman"/>
          <w:b/>
          <w:bCs/>
          <w:i/>
          <w:iCs/>
          <w:sz w:val="24"/>
          <w:szCs w:val="24"/>
        </w:rPr>
        <w:t>Business Ju</w:t>
      </w:r>
      <w:r w:rsidR="000F355E">
        <w:rPr>
          <w:rFonts w:ascii="Times New Roman" w:hAnsi="Times New Roman" w:cs="Times New Roman"/>
          <w:b/>
          <w:bCs/>
          <w:i/>
          <w:iCs/>
          <w:sz w:val="24"/>
          <w:szCs w:val="24"/>
        </w:rPr>
        <w:t>dgment</w:t>
      </w:r>
      <w:r w:rsidRPr="00517E00">
        <w:rPr>
          <w:rFonts w:ascii="Times New Roman" w:hAnsi="Times New Roman" w:cs="Times New Roman"/>
          <w:b/>
          <w:bCs/>
          <w:i/>
          <w:iCs/>
          <w:sz w:val="24"/>
          <w:szCs w:val="24"/>
        </w:rPr>
        <w:t xml:space="preserve"> Rule</w:t>
      </w:r>
    </w:p>
    <w:p w14:paraId="6FBDFDAD" w14:textId="2978B6B7" w:rsidR="00517E00" w:rsidRPr="008E69E7" w:rsidRDefault="00517E00" w:rsidP="008E69E7">
      <w:pPr>
        <w:pStyle w:val="ListParagraph"/>
        <w:spacing w:line="480" w:lineRule="auto"/>
        <w:ind w:left="0"/>
        <w:jc w:val="both"/>
        <w:rPr>
          <w:rFonts w:ascii="Times New Roman" w:hAnsi="Times New Roman" w:cs="Times New Roman"/>
          <w:b/>
          <w:bCs/>
          <w:sz w:val="24"/>
          <w:szCs w:val="24"/>
        </w:rPr>
      </w:pPr>
      <w:r w:rsidRPr="008E69E7">
        <w:rPr>
          <w:rFonts w:ascii="Times New Roman" w:hAnsi="Times New Roman" w:cs="Times New Roman"/>
          <w:b/>
          <w:bCs/>
          <w:sz w:val="24"/>
          <w:szCs w:val="24"/>
        </w:rPr>
        <w:tab/>
      </w:r>
    </w:p>
    <w:p w14:paraId="76451D94" w14:textId="32EAB4D4" w:rsidR="008E69E7" w:rsidRDefault="008E69E7" w:rsidP="008E69E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Pemahaman </w:t>
      </w:r>
      <w:r w:rsidRPr="008E69E7">
        <w:rPr>
          <w:rFonts w:ascii="Times New Roman" w:hAnsi="Times New Roman" w:cs="Times New Roman"/>
          <w:sz w:val="24"/>
          <w:szCs w:val="24"/>
        </w:rPr>
        <w:t>mengena</w:t>
      </w:r>
      <w:r>
        <w:rPr>
          <w:rFonts w:ascii="Times New Roman" w:hAnsi="Times New Roman" w:cs="Times New Roman"/>
          <w:sz w:val="24"/>
          <w:szCs w:val="24"/>
        </w:rPr>
        <w:t xml:space="preserve">i </w:t>
      </w:r>
      <w:r w:rsidRPr="008E69E7">
        <w:rPr>
          <w:rFonts w:ascii="Times New Roman" w:hAnsi="Times New Roman" w:cs="Times New Roman"/>
          <w:i/>
          <w:iCs/>
          <w:sz w:val="24"/>
          <w:szCs w:val="24"/>
        </w:rPr>
        <w:t>Business Judgment Rule</w:t>
      </w:r>
      <w:r>
        <w:rPr>
          <w:rFonts w:ascii="Times New Roman" w:hAnsi="Times New Roman" w:cs="Times New Roman"/>
          <w:sz w:val="24"/>
          <w:szCs w:val="24"/>
        </w:rPr>
        <w:t xml:space="preserve"> ada dua prinsip </w:t>
      </w:r>
      <w:r w:rsidRPr="008E69E7">
        <w:rPr>
          <w:rFonts w:ascii="Times New Roman" w:hAnsi="Times New Roman" w:cs="Times New Roman"/>
          <w:sz w:val="24"/>
          <w:szCs w:val="24"/>
        </w:rPr>
        <w:t xml:space="preserve">menurut Joseph Hinsey diantaranya </w:t>
      </w:r>
      <w:r w:rsidRPr="008E69E7">
        <w:rPr>
          <w:rFonts w:ascii="Times New Roman" w:hAnsi="Times New Roman" w:cs="Times New Roman"/>
          <w:i/>
          <w:iCs/>
          <w:sz w:val="24"/>
          <w:szCs w:val="24"/>
        </w:rPr>
        <w:t>Business Judgment Rule</w:t>
      </w:r>
      <w:r w:rsidRPr="008E69E7">
        <w:rPr>
          <w:rFonts w:ascii="Times New Roman" w:hAnsi="Times New Roman" w:cs="Times New Roman"/>
          <w:sz w:val="24"/>
          <w:szCs w:val="24"/>
        </w:rPr>
        <w:t xml:space="preserve"> memberikan imunitas bagi </w:t>
      </w:r>
      <w:proofErr w:type="gramStart"/>
      <w:r>
        <w:rPr>
          <w:rFonts w:ascii="Times New Roman" w:hAnsi="Times New Roman" w:cs="Times New Roman"/>
          <w:sz w:val="24"/>
          <w:szCs w:val="24"/>
        </w:rPr>
        <w:t xml:space="preserve">Direktur </w:t>
      </w:r>
      <w:r w:rsidRPr="008E69E7">
        <w:rPr>
          <w:rFonts w:ascii="Times New Roman" w:hAnsi="Times New Roman" w:cs="Times New Roman"/>
          <w:sz w:val="24"/>
          <w:szCs w:val="24"/>
        </w:rPr>
        <w:t xml:space="preserve"> sebagai</w:t>
      </w:r>
      <w:proofErr w:type="gramEnd"/>
      <w:r w:rsidRPr="008E69E7">
        <w:rPr>
          <w:rFonts w:ascii="Times New Roman" w:hAnsi="Times New Roman" w:cs="Times New Roman"/>
          <w:sz w:val="24"/>
          <w:szCs w:val="24"/>
        </w:rPr>
        <w:t xml:space="preserve"> bentuk bebas atas tanggungjawab apabila terjadi kerugian</w:t>
      </w:r>
      <w:r w:rsidR="00AF4112">
        <w:rPr>
          <w:rFonts w:ascii="Times New Roman" w:hAnsi="Times New Roman" w:cs="Times New Roman"/>
          <w:sz w:val="24"/>
          <w:szCs w:val="24"/>
        </w:rPr>
        <w:t xml:space="preserve"> yang </w:t>
      </w:r>
      <w:r w:rsidRPr="008E69E7">
        <w:rPr>
          <w:rFonts w:ascii="Times New Roman" w:hAnsi="Times New Roman" w:cs="Times New Roman"/>
          <w:sz w:val="24"/>
          <w:szCs w:val="24"/>
        </w:rPr>
        <w:t>berasal dari keputusan tertentu, sedang</w:t>
      </w:r>
      <w:r>
        <w:rPr>
          <w:rFonts w:ascii="Times New Roman" w:hAnsi="Times New Roman" w:cs="Times New Roman"/>
          <w:sz w:val="24"/>
          <w:szCs w:val="24"/>
        </w:rPr>
        <w:t xml:space="preserve">kan </w:t>
      </w:r>
      <w:r w:rsidRPr="008E69E7">
        <w:rPr>
          <w:rFonts w:ascii="Times New Roman" w:hAnsi="Times New Roman" w:cs="Times New Roman"/>
          <w:i/>
          <w:iCs/>
          <w:sz w:val="24"/>
          <w:szCs w:val="24"/>
        </w:rPr>
        <w:t>Business Judgment Doctrine</w:t>
      </w:r>
      <w:r>
        <w:rPr>
          <w:rFonts w:ascii="Times New Roman" w:hAnsi="Times New Roman" w:cs="Times New Roman"/>
          <w:sz w:val="24"/>
          <w:szCs w:val="24"/>
        </w:rPr>
        <w:t xml:space="preserve"> yaitu </w:t>
      </w:r>
      <w:r w:rsidRPr="008E69E7">
        <w:rPr>
          <w:rFonts w:ascii="Times New Roman" w:hAnsi="Times New Roman" w:cs="Times New Roman"/>
          <w:sz w:val="24"/>
          <w:szCs w:val="24"/>
        </w:rPr>
        <w:t>melindungi pengambilan keputusan itu sendiri</w:t>
      </w:r>
      <w:r w:rsidR="00AF4112">
        <w:rPr>
          <w:rFonts w:ascii="Times New Roman" w:hAnsi="Times New Roman" w:cs="Times New Roman"/>
          <w:sz w:val="24"/>
          <w:szCs w:val="24"/>
        </w:rPr>
        <w:t xml:space="preserve">. </w:t>
      </w:r>
      <w:r w:rsidRPr="008E69E7">
        <w:rPr>
          <w:rFonts w:ascii="Times New Roman" w:hAnsi="Times New Roman" w:cs="Times New Roman"/>
          <w:i/>
          <w:iCs/>
          <w:sz w:val="24"/>
          <w:szCs w:val="24"/>
        </w:rPr>
        <w:t>Black’s Law Dictionary</w:t>
      </w:r>
      <w:r w:rsidRPr="008E69E7">
        <w:rPr>
          <w:rFonts w:ascii="Times New Roman" w:hAnsi="Times New Roman" w:cs="Times New Roman"/>
          <w:sz w:val="24"/>
          <w:szCs w:val="24"/>
        </w:rPr>
        <w:t xml:space="preserve"> mengartikan </w:t>
      </w:r>
      <w:r w:rsidRPr="008E69E7">
        <w:rPr>
          <w:rFonts w:ascii="Times New Roman" w:hAnsi="Times New Roman" w:cs="Times New Roman"/>
          <w:i/>
          <w:iCs/>
          <w:sz w:val="24"/>
          <w:szCs w:val="24"/>
        </w:rPr>
        <w:t>Business Judgment Rule s</w:t>
      </w:r>
      <w:r w:rsidRPr="008E69E7">
        <w:rPr>
          <w:rFonts w:ascii="Times New Roman" w:hAnsi="Times New Roman" w:cs="Times New Roman"/>
          <w:sz w:val="24"/>
          <w:szCs w:val="24"/>
        </w:rPr>
        <w:t xml:space="preserve">ebagai suatu perbuatan atau keputusan dalam kegiatan bisnis yang dilakukan oleh organ </w:t>
      </w:r>
      <w:r w:rsidR="00477EBB">
        <w:rPr>
          <w:rFonts w:ascii="Times New Roman" w:hAnsi="Times New Roman" w:cs="Times New Roman"/>
          <w:sz w:val="24"/>
          <w:szCs w:val="24"/>
        </w:rPr>
        <w:t>P</w:t>
      </w:r>
      <w:r w:rsidRPr="008E69E7">
        <w:rPr>
          <w:rFonts w:ascii="Times New Roman" w:hAnsi="Times New Roman" w:cs="Times New Roman"/>
          <w:sz w:val="24"/>
          <w:szCs w:val="24"/>
        </w:rPr>
        <w:t xml:space="preserve">erseroan yang tidak mengutamakan diri sendiri, dilakukan dengan kejujuran dan melakukan suatu hal yang terbaik bagi </w:t>
      </w:r>
      <w:r w:rsidR="00F760C2">
        <w:rPr>
          <w:rFonts w:ascii="Times New Roman" w:hAnsi="Times New Roman" w:cs="Times New Roman"/>
          <w:sz w:val="24"/>
          <w:szCs w:val="24"/>
        </w:rPr>
        <w:t>Perseroan.</w:t>
      </w:r>
      <w:r w:rsidR="00F760C2">
        <w:rPr>
          <w:rStyle w:val="FootnoteReference"/>
          <w:rFonts w:ascii="Times New Roman" w:hAnsi="Times New Roman" w:cs="Times New Roman"/>
          <w:sz w:val="24"/>
          <w:szCs w:val="24"/>
        </w:rPr>
        <w:footnoteReference w:id="80"/>
      </w:r>
    </w:p>
    <w:p w14:paraId="67913994" w14:textId="77777777" w:rsidR="00CA657D" w:rsidRDefault="008E69E7" w:rsidP="008E69E7">
      <w:pPr>
        <w:pStyle w:val="ListParagraph"/>
        <w:spacing w:line="480" w:lineRule="auto"/>
        <w:ind w:left="0"/>
        <w:jc w:val="both"/>
        <w:rPr>
          <w:rFonts w:ascii="Times New Roman" w:hAnsi="Times New Roman" w:cs="Times New Roman"/>
          <w:sz w:val="24"/>
          <w:szCs w:val="24"/>
        </w:rPr>
        <w:sectPr w:rsidR="00CA657D" w:rsidSect="00CA657D">
          <w:headerReference w:type="default" r:id="rId23"/>
          <w:footerReference w:type="default" r:id="rId24"/>
          <w:pgSz w:w="11906" w:h="16838" w:code="9"/>
          <w:pgMar w:top="2268" w:right="1701" w:bottom="1701" w:left="2268" w:header="709" w:footer="709" w:gutter="0"/>
          <w:pgNumType w:start="61"/>
          <w:cols w:space="708"/>
          <w:docGrid w:linePitch="360"/>
        </w:sectPr>
      </w:pPr>
      <w:r>
        <w:rPr>
          <w:rFonts w:ascii="Times New Roman" w:hAnsi="Times New Roman" w:cs="Times New Roman"/>
          <w:sz w:val="24"/>
          <w:szCs w:val="24"/>
        </w:rPr>
        <w:tab/>
        <w:t xml:space="preserve">Prinsip </w:t>
      </w:r>
      <w:r w:rsidRPr="008E69E7">
        <w:rPr>
          <w:rFonts w:ascii="Times New Roman" w:hAnsi="Times New Roman" w:cs="Times New Roman"/>
          <w:i/>
          <w:iCs/>
          <w:sz w:val="24"/>
          <w:szCs w:val="24"/>
        </w:rPr>
        <w:t>Business Judgment Rule</w:t>
      </w:r>
      <w:r w:rsidRPr="008E69E7">
        <w:rPr>
          <w:rFonts w:ascii="Times New Roman" w:hAnsi="Times New Roman" w:cs="Times New Roman"/>
          <w:sz w:val="24"/>
          <w:szCs w:val="24"/>
        </w:rPr>
        <w:t xml:space="preserve"> merupakan konsep dari sistem </w:t>
      </w:r>
      <w:r>
        <w:rPr>
          <w:rFonts w:ascii="Times New Roman" w:hAnsi="Times New Roman" w:cs="Times New Roman"/>
          <w:sz w:val="24"/>
          <w:szCs w:val="24"/>
        </w:rPr>
        <w:t>H</w:t>
      </w:r>
      <w:r w:rsidRPr="008E69E7">
        <w:rPr>
          <w:rFonts w:ascii="Times New Roman" w:hAnsi="Times New Roman" w:cs="Times New Roman"/>
          <w:sz w:val="24"/>
          <w:szCs w:val="24"/>
        </w:rPr>
        <w:t xml:space="preserve">ukum </w:t>
      </w:r>
      <w:r w:rsidRPr="008E69E7">
        <w:rPr>
          <w:rFonts w:ascii="Times New Roman" w:hAnsi="Times New Roman" w:cs="Times New Roman"/>
          <w:i/>
          <w:iCs/>
          <w:sz w:val="24"/>
          <w:szCs w:val="24"/>
        </w:rPr>
        <w:t>Common Law</w:t>
      </w:r>
      <w:r w:rsidRPr="008E69E7">
        <w:rPr>
          <w:rFonts w:ascii="Times New Roman" w:hAnsi="Times New Roman" w:cs="Times New Roman"/>
          <w:sz w:val="24"/>
          <w:szCs w:val="24"/>
        </w:rPr>
        <w:t xml:space="preserve"> yang diadopsi oleh Indonesia</w:t>
      </w:r>
      <w:r w:rsidR="00EE5F9B">
        <w:rPr>
          <w:rFonts w:ascii="Times New Roman" w:hAnsi="Times New Roman" w:cs="Times New Roman"/>
          <w:sz w:val="24"/>
          <w:szCs w:val="24"/>
        </w:rPr>
        <w:t>,</w:t>
      </w:r>
      <w:r w:rsidRPr="008E69E7">
        <w:rPr>
          <w:rFonts w:ascii="Times New Roman" w:hAnsi="Times New Roman" w:cs="Times New Roman"/>
          <w:sz w:val="24"/>
          <w:szCs w:val="24"/>
        </w:rPr>
        <w:t xml:space="preserve"> lebih tepatnya dalam U</w:t>
      </w:r>
      <w:r>
        <w:rPr>
          <w:rFonts w:ascii="Times New Roman" w:hAnsi="Times New Roman" w:cs="Times New Roman"/>
          <w:sz w:val="24"/>
          <w:szCs w:val="24"/>
        </w:rPr>
        <w:t>ndang-</w:t>
      </w:r>
      <w:r w:rsidRPr="008E69E7">
        <w:rPr>
          <w:rFonts w:ascii="Times New Roman" w:hAnsi="Times New Roman" w:cs="Times New Roman"/>
          <w:sz w:val="24"/>
          <w:szCs w:val="24"/>
        </w:rPr>
        <w:t>U</w:t>
      </w:r>
      <w:r>
        <w:rPr>
          <w:rFonts w:ascii="Times New Roman" w:hAnsi="Times New Roman" w:cs="Times New Roman"/>
          <w:sz w:val="24"/>
          <w:szCs w:val="24"/>
        </w:rPr>
        <w:t xml:space="preserve">ndang </w:t>
      </w:r>
      <w:r w:rsidRPr="008E69E7">
        <w:rPr>
          <w:rFonts w:ascii="Times New Roman" w:hAnsi="Times New Roman" w:cs="Times New Roman"/>
          <w:sz w:val="24"/>
          <w:szCs w:val="24"/>
        </w:rPr>
        <w:t>P</w:t>
      </w:r>
      <w:r>
        <w:rPr>
          <w:rFonts w:ascii="Times New Roman" w:hAnsi="Times New Roman" w:cs="Times New Roman"/>
          <w:sz w:val="24"/>
          <w:szCs w:val="24"/>
        </w:rPr>
        <w:t xml:space="preserve">erseroan </w:t>
      </w:r>
      <w:r w:rsidRPr="008E69E7">
        <w:rPr>
          <w:rFonts w:ascii="Times New Roman" w:hAnsi="Times New Roman" w:cs="Times New Roman"/>
          <w:sz w:val="24"/>
          <w:szCs w:val="24"/>
        </w:rPr>
        <w:t>T</w:t>
      </w:r>
      <w:r>
        <w:rPr>
          <w:rFonts w:ascii="Times New Roman" w:hAnsi="Times New Roman" w:cs="Times New Roman"/>
          <w:sz w:val="24"/>
          <w:szCs w:val="24"/>
        </w:rPr>
        <w:t xml:space="preserve">erbatas (UUPT) yaitu </w:t>
      </w:r>
      <w:r w:rsidRPr="008E69E7">
        <w:rPr>
          <w:rFonts w:ascii="Times New Roman" w:hAnsi="Times New Roman" w:cs="Times New Roman"/>
          <w:sz w:val="24"/>
          <w:szCs w:val="24"/>
        </w:rPr>
        <w:t>Pasal 97 ayat 5 UUPT</w:t>
      </w:r>
      <w:r w:rsidR="00EE5F9B">
        <w:rPr>
          <w:rFonts w:ascii="Times New Roman" w:hAnsi="Times New Roman" w:cs="Times New Roman"/>
          <w:sz w:val="24"/>
          <w:szCs w:val="24"/>
        </w:rPr>
        <w:t>,</w:t>
      </w:r>
      <w:r w:rsidRPr="008E69E7">
        <w:rPr>
          <w:rFonts w:ascii="Times New Roman" w:hAnsi="Times New Roman" w:cs="Times New Roman"/>
          <w:sz w:val="24"/>
          <w:szCs w:val="24"/>
        </w:rPr>
        <w:t xml:space="preserve"> mengatur bahwa</w:t>
      </w:r>
      <w:r>
        <w:rPr>
          <w:rFonts w:ascii="Times New Roman" w:hAnsi="Times New Roman" w:cs="Times New Roman"/>
          <w:sz w:val="24"/>
          <w:szCs w:val="24"/>
        </w:rPr>
        <w:t xml:space="preserve"> seb</w:t>
      </w:r>
      <w:r w:rsidR="0098438F">
        <w:rPr>
          <w:rFonts w:ascii="Times New Roman" w:hAnsi="Times New Roman" w:cs="Times New Roman"/>
          <w:sz w:val="24"/>
          <w:szCs w:val="24"/>
        </w:rPr>
        <w:t>a</w:t>
      </w:r>
      <w:r>
        <w:rPr>
          <w:rFonts w:ascii="Times New Roman" w:hAnsi="Times New Roman" w:cs="Times New Roman"/>
          <w:sz w:val="24"/>
          <w:szCs w:val="24"/>
        </w:rPr>
        <w:t>gai Direktur</w:t>
      </w:r>
      <w:r w:rsidR="00EE5F9B">
        <w:rPr>
          <w:rFonts w:ascii="Times New Roman" w:hAnsi="Times New Roman" w:cs="Times New Roman"/>
          <w:sz w:val="24"/>
          <w:szCs w:val="24"/>
        </w:rPr>
        <w:t xml:space="preserve"> akan bebas </w:t>
      </w:r>
      <w:r w:rsidRPr="008E69E7">
        <w:rPr>
          <w:rFonts w:ascii="Times New Roman" w:hAnsi="Times New Roman" w:cs="Times New Roman"/>
          <w:sz w:val="24"/>
          <w:szCs w:val="24"/>
        </w:rPr>
        <w:t>dari tanggungjawab</w:t>
      </w:r>
      <w:r w:rsidR="00EE5F9B">
        <w:rPr>
          <w:rFonts w:ascii="Times New Roman" w:hAnsi="Times New Roman" w:cs="Times New Roman"/>
          <w:sz w:val="24"/>
          <w:szCs w:val="24"/>
        </w:rPr>
        <w:t xml:space="preserve">nya </w:t>
      </w:r>
      <w:r w:rsidRPr="008E69E7">
        <w:rPr>
          <w:rFonts w:ascii="Times New Roman" w:hAnsi="Times New Roman" w:cs="Times New Roman"/>
          <w:sz w:val="24"/>
          <w:szCs w:val="24"/>
        </w:rPr>
        <w:t>akibat kerugian yang dialami</w:t>
      </w:r>
      <w:r w:rsidR="00397E7B">
        <w:rPr>
          <w:rFonts w:ascii="Times New Roman" w:hAnsi="Times New Roman" w:cs="Times New Roman"/>
          <w:sz w:val="24"/>
          <w:szCs w:val="24"/>
        </w:rPr>
        <w:t xml:space="preserve"> </w:t>
      </w:r>
      <w:proofErr w:type="gramStart"/>
      <w:r w:rsidR="00397E7B">
        <w:rPr>
          <w:rFonts w:ascii="Times New Roman" w:hAnsi="Times New Roman" w:cs="Times New Roman"/>
          <w:sz w:val="24"/>
          <w:szCs w:val="24"/>
        </w:rPr>
        <w:t xml:space="preserve">Perusahaan </w:t>
      </w:r>
      <w:r w:rsidRPr="008E69E7">
        <w:rPr>
          <w:rFonts w:ascii="Times New Roman" w:hAnsi="Times New Roman" w:cs="Times New Roman"/>
          <w:sz w:val="24"/>
          <w:szCs w:val="24"/>
        </w:rPr>
        <w:t xml:space="preserve"> </w:t>
      </w:r>
      <w:r w:rsidR="00EE5F9B">
        <w:rPr>
          <w:rFonts w:ascii="Times New Roman" w:hAnsi="Times New Roman" w:cs="Times New Roman"/>
          <w:sz w:val="24"/>
          <w:szCs w:val="24"/>
        </w:rPr>
        <w:t>Perseroan</w:t>
      </w:r>
      <w:proofErr w:type="gramEnd"/>
      <w:r w:rsidR="00EE5F9B">
        <w:rPr>
          <w:rFonts w:ascii="Times New Roman" w:hAnsi="Times New Roman" w:cs="Times New Roman"/>
          <w:sz w:val="24"/>
          <w:szCs w:val="24"/>
        </w:rPr>
        <w:t xml:space="preserve"> tersebut, </w:t>
      </w:r>
      <w:r w:rsidRPr="008E69E7">
        <w:rPr>
          <w:rFonts w:ascii="Times New Roman" w:hAnsi="Times New Roman" w:cs="Times New Roman"/>
          <w:sz w:val="24"/>
          <w:szCs w:val="24"/>
        </w:rPr>
        <w:t>apabila dapat membuktikan: 1) Kerugian</w:t>
      </w:r>
      <w:r w:rsidR="00EE5F9B">
        <w:rPr>
          <w:rFonts w:ascii="Times New Roman" w:hAnsi="Times New Roman" w:cs="Times New Roman"/>
          <w:sz w:val="24"/>
          <w:szCs w:val="24"/>
        </w:rPr>
        <w:t xml:space="preserve"> yang </w:t>
      </w:r>
    </w:p>
    <w:p w14:paraId="653F8217" w14:textId="77777777" w:rsidR="00EE5F9B" w:rsidRDefault="008E69E7" w:rsidP="008E69E7">
      <w:pPr>
        <w:pStyle w:val="ListParagraph"/>
        <w:spacing w:line="480" w:lineRule="auto"/>
        <w:ind w:left="0"/>
        <w:jc w:val="both"/>
        <w:rPr>
          <w:rFonts w:ascii="Times New Roman" w:hAnsi="Times New Roman" w:cs="Times New Roman"/>
          <w:sz w:val="24"/>
          <w:szCs w:val="24"/>
        </w:rPr>
      </w:pPr>
      <w:r w:rsidRPr="008E69E7">
        <w:rPr>
          <w:rFonts w:ascii="Times New Roman" w:hAnsi="Times New Roman" w:cs="Times New Roman"/>
          <w:sz w:val="24"/>
          <w:szCs w:val="24"/>
        </w:rPr>
        <w:lastRenderedPageBreak/>
        <w:t>timbul bukan karena kesalahan atau kelalaiannya. 2) Telah melakukan</w:t>
      </w:r>
      <w:r w:rsidR="00EE5F9B">
        <w:rPr>
          <w:rFonts w:ascii="Times New Roman" w:hAnsi="Times New Roman" w:cs="Times New Roman"/>
          <w:sz w:val="24"/>
          <w:szCs w:val="24"/>
        </w:rPr>
        <w:t xml:space="preserve"> ke</w:t>
      </w:r>
      <w:r w:rsidRPr="008E69E7">
        <w:rPr>
          <w:rFonts w:ascii="Times New Roman" w:hAnsi="Times New Roman" w:cs="Times New Roman"/>
          <w:sz w:val="24"/>
          <w:szCs w:val="24"/>
        </w:rPr>
        <w:t xml:space="preserve">pengurusan dengan itikad baik dan kehati-hatian untuk kepentingan dan sesuai dengan maksud dan tujuan Perseroan </w:t>
      </w:r>
      <w:r w:rsidR="00397E7B">
        <w:rPr>
          <w:rFonts w:ascii="Times New Roman" w:hAnsi="Times New Roman" w:cs="Times New Roman"/>
          <w:sz w:val="24"/>
          <w:szCs w:val="24"/>
        </w:rPr>
        <w:t>t</w:t>
      </w:r>
      <w:r w:rsidRPr="008E69E7">
        <w:rPr>
          <w:rFonts w:ascii="Times New Roman" w:hAnsi="Times New Roman" w:cs="Times New Roman"/>
          <w:sz w:val="24"/>
          <w:szCs w:val="24"/>
        </w:rPr>
        <w:t>erbatas. 3) Tidak mempunyai benturan kepentingan baik langsung maupun tidak langsung atas tindakan pengurus yang mengakibatkan kerugian</w:t>
      </w:r>
      <w:r w:rsidR="00EE5F9B">
        <w:rPr>
          <w:rFonts w:ascii="Times New Roman" w:hAnsi="Times New Roman" w:cs="Times New Roman"/>
          <w:sz w:val="24"/>
          <w:szCs w:val="24"/>
        </w:rPr>
        <w:t xml:space="preserve"> Perusahaan Perseroan, </w:t>
      </w:r>
      <w:r w:rsidRPr="008E69E7">
        <w:rPr>
          <w:rFonts w:ascii="Times New Roman" w:hAnsi="Times New Roman" w:cs="Times New Roman"/>
          <w:sz w:val="24"/>
          <w:szCs w:val="24"/>
        </w:rPr>
        <w:t>4) Telah mengambil tindakan untuk mencegah timbul atau berlanjutnya kerugian tersebut.</w:t>
      </w:r>
    </w:p>
    <w:p w14:paraId="222CD74F" w14:textId="531F3BF1" w:rsidR="00EE5F9B" w:rsidRDefault="00EE5F9B" w:rsidP="008E69E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97E7B">
        <w:rPr>
          <w:rFonts w:ascii="Times New Roman" w:hAnsi="Times New Roman" w:cs="Times New Roman"/>
          <w:sz w:val="24"/>
          <w:szCs w:val="24"/>
        </w:rPr>
        <w:t xml:space="preserve"> </w:t>
      </w:r>
      <w:r w:rsidR="00AC5B50" w:rsidRPr="008E69E7">
        <w:rPr>
          <w:rFonts w:ascii="Times New Roman" w:hAnsi="Times New Roman" w:cs="Times New Roman"/>
          <w:sz w:val="24"/>
          <w:szCs w:val="24"/>
        </w:rPr>
        <w:t>Direk</w:t>
      </w:r>
      <w:r w:rsidR="00165309" w:rsidRPr="008E69E7">
        <w:rPr>
          <w:rFonts w:ascii="Times New Roman" w:hAnsi="Times New Roman" w:cs="Times New Roman"/>
          <w:sz w:val="24"/>
          <w:szCs w:val="24"/>
        </w:rPr>
        <w:t xml:space="preserve">tur </w:t>
      </w:r>
      <w:r w:rsidR="00AC5B50" w:rsidRPr="008E69E7">
        <w:rPr>
          <w:rFonts w:ascii="Times New Roman" w:hAnsi="Times New Roman" w:cs="Times New Roman"/>
          <w:sz w:val="24"/>
          <w:szCs w:val="24"/>
        </w:rPr>
        <w:t xml:space="preserve">sebagai </w:t>
      </w:r>
      <w:r w:rsidR="00AC5B50" w:rsidRPr="008E69E7">
        <w:rPr>
          <w:rFonts w:ascii="Times New Roman" w:hAnsi="Times New Roman" w:cs="Times New Roman"/>
          <w:i/>
          <w:iCs/>
          <w:sz w:val="24"/>
          <w:szCs w:val="24"/>
        </w:rPr>
        <w:t>agent</w:t>
      </w:r>
      <w:r w:rsidR="00165309" w:rsidRPr="008E69E7">
        <w:rPr>
          <w:rFonts w:ascii="Times New Roman" w:hAnsi="Times New Roman" w:cs="Times New Roman"/>
          <w:i/>
          <w:iCs/>
          <w:sz w:val="24"/>
          <w:szCs w:val="24"/>
        </w:rPr>
        <w:t xml:space="preserve"> </w:t>
      </w:r>
      <w:r w:rsidR="00AC5B50" w:rsidRPr="008E69E7">
        <w:rPr>
          <w:rFonts w:ascii="Times New Roman" w:hAnsi="Times New Roman" w:cs="Times New Roman"/>
          <w:i/>
          <w:iCs/>
          <w:sz w:val="24"/>
          <w:szCs w:val="24"/>
        </w:rPr>
        <w:t>company</w:t>
      </w:r>
      <w:r w:rsidR="00AC5B50" w:rsidRPr="008E69E7">
        <w:rPr>
          <w:rFonts w:ascii="Times New Roman" w:hAnsi="Times New Roman" w:cs="Times New Roman"/>
          <w:sz w:val="24"/>
          <w:szCs w:val="24"/>
        </w:rPr>
        <w:t xml:space="preserve"> yang bertindak melakukan perbuatan </w:t>
      </w:r>
      <w:r w:rsidR="00165309" w:rsidRPr="008E69E7">
        <w:rPr>
          <w:rFonts w:ascii="Times New Roman" w:hAnsi="Times New Roman" w:cs="Times New Roman"/>
          <w:sz w:val="24"/>
          <w:szCs w:val="24"/>
        </w:rPr>
        <w:t>H</w:t>
      </w:r>
      <w:r w:rsidR="00AC5B50" w:rsidRPr="008E69E7">
        <w:rPr>
          <w:rFonts w:ascii="Times New Roman" w:hAnsi="Times New Roman" w:cs="Times New Roman"/>
          <w:sz w:val="24"/>
          <w:szCs w:val="24"/>
        </w:rPr>
        <w:t>ukum mewakili P</w:t>
      </w:r>
      <w:r w:rsidR="00165309" w:rsidRPr="008E69E7">
        <w:rPr>
          <w:rFonts w:ascii="Times New Roman" w:hAnsi="Times New Roman" w:cs="Times New Roman"/>
          <w:sz w:val="24"/>
          <w:szCs w:val="24"/>
        </w:rPr>
        <w:t>erseroan terbatas</w:t>
      </w:r>
      <w:r w:rsidR="00AC5B50" w:rsidRPr="008E69E7">
        <w:rPr>
          <w:rFonts w:ascii="Times New Roman" w:hAnsi="Times New Roman" w:cs="Times New Roman"/>
          <w:sz w:val="24"/>
          <w:szCs w:val="24"/>
        </w:rPr>
        <w:t xml:space="preserve"> dan masing-masing anggotanya memiliki kewajiban yang telah ditentukan oleh </w:t>
      </w:r>
      <w:r w:rsidR="00517E00" w:rsidRPr="008E69E7">
        <w:rPr>
          <w:rFonts w:ascii="Times New Roman" w:hAnsi="Times New Roman" w:cs="Times New Roman"/>
          <w:sz w:val="24"/>
          <w:szCs w:val="24"/>
        </w:rPr>
        <w:t>U</w:t>
      </w:r>
      <w:r w:rsidR="00AC5B50" w:rsidRPr="008E69E7">
        <w:rPr>
          <w:rFonts w:ascii="Times New Roman" w:hAnsi="Times New Roman" w:cs="Times New Roman"/>
          <w:sz w:val="24"/>
          <w:szCs w:val="24"/>
        </w:rPr>
        <w:t>ndang-</w:t>
      </w:r>
      <w:r w:rsidR="00517E00" w:rsidRPr="008E69E7">
        <w:rPr>
          <w:rFonts w:ascii="Times New Roman" w:hAnsi="Times New Roman" w:cs="Times New Roman"/>
          <w:sz w:val="24"/>
          <w:szCs w:val="24"/>
        </w:rPr>
        <w:t>U</w:t>
      </w:r>
      <w:r w:rsidR="00AC5B50" w:rsidRPr="008E69E7">
        <w:rPr>
          <w:rFonts w:ascii="Times New Roman" w:hAnsi="Times New Roman" w:cs="Times New Roman"/>
          <w:sz w:val="24"/>
          <w:szCs w:val="24"/>
        </w:rPr>
        <w:t>ndang perusahaan (</w:t>
      </w:r>
      <w:r w:rsidR="00AC5B50" w:rsidRPr="008E69E7">
        <w:rPr>
          <w:rFonts w:ascii="Times New Roman" w:hAnsi="Times New Roman" w:cs="Times New Roman"/>
          <w:i/>
          <w:iCs/>
          <w:sz w:val="24"/>
          <w:szCs w:val="24"/>
        </w:rPr>
        <w:t>company law),</w:t>
      </w:r>
      <w:r w:rsidR="00AC5B50" w:rsidRPr="008E69E7">
        <w:rPr>
          <w:rFonts w:ascii="Times New Roman" w:hAnsi="Times New Roman" w:cs="Times New Roman"/>
          <w:sz w:val="24"/>
          <w:szCs w:val="24"/>
        </w:rPr>
        <w:t xml:space="preserve"> anggaran dasar (</w:t>
      </w:r>
      <w:r w:rsidR="00AC5B50" w:rsidRPr="008E69E7">
        <w:rPr>
          <w:rFonts w:ascii="Times New Roman" w:hAnsi="Times New Roman" w:cs="Times New Roman"/>
          <w:i/>
          <w:iCs/>
          <w:sz w:val="24"/>
          <w:szCs w:val="24"/>
        </w:rPr>
        <w:t xml:space="preserve">the constitution of the </w:t>
      </w:r>
      <w:r w:rsidR="00397E7B">
        <w:rPr>
          <w:rFonts w:ascii="Times New Roman" w:hAnsi="Times New Roman" w:cs="Times New Roman"/>
          <w:i/>
          <w:iCs/>
          <w:sz w:val="24"/>
          <w:szCs w:val="24"/>
        </w:rPr>
        <w:t xml:space="preserve">ditanggung oleh </w:t>
      </w:r>
      <w:r w:rsidR="00AC5B50" w:rsidRPr="008E69E7">
        <w:rPr>
          <w:rFonts w:ascii="Times New Roman" w:hAnsi="Times New Roman" w:cs="Times New Roman"/>
          <w:i/>
          <w:iCs/>
          <w:sz w:val="24"/>
          <w:szCs w:val="24"/>
        </w:rPr>
        <w:t>company</w:t>
      </w:r>
      <w:r w:rsidR="00AC5B50" w:rsidRPr="008E69E7">
        <w:rPr>
          <w:rFonts w:ascii="Times New Roman" w:hAnsi="Times New Roman" w:cs="Times New Roman"/>
          <w:sz w:val="24"/>
          <w:szCs w:val="24"/>
        </w:rPr>
        <w:t>) dan</w:t>
      </w:r>
      <w:r w:rsidR="000F355E">
        <w:rPr>
          <w:rFonts w:ascii="Times New Roman" w:hAnsi="Times New Roman" w:cs="Times New Roman"/>
          <w:sz w:val="24"/>
          <w:szCs w:val="24"/>
        </w:rPr>
        <w:t xml:space="preserve"> </w:t>
      </w:r>
      <w:r w:rsidR="00AC5B50" w:rsidRPr="008E69E7">
        <w:rPr>
          <w:rFonts w:ascii="Times New Roman" w:hAnsi="Times New Roman" w:cs="Times New Roman"/>
          <w:sz w:val="24"/>
          <w:szCs w:val="24"/>
        </w:rPr>
        <w:t xml:space="preserve"> yurisprudensi (</w:t>
      </w:r>
      <w:r w:rsidR="00AC5B50" w:rsidRPr="008E69E7">
        <w:rPr>
          <w:rFonts w:ascii="Times New Roman" w:hAnsi="Times New Roman" w:cs="Times New Roman"/>
          <w:i/>
          <w:iCs/>
          <w:sz w:val="24"/>
          <w:szCs w:val="24"/>
        </w:rPr>
        <w:t>case law)</w:t>
      </w:r>
      <w:r>
        <w:rPr>
          <w:rFonts w:ascii="Times New Roman" w:hAnsi="Times New Roman" w:cs="Times New Roman"/>
          <w:sz w:val="24"/>
          <w:szCs w:val="24"/>
        </w:rPr>
        <w:t>, yang p</w:t>
      </w:r>
      <w:r w:rsidR="00AC5B50" w:rsidRPr="008E69E7">
        <w:rPr>
          <w:rFonts w:ascii="Times New Roman" w:hAnsi="Times New Roman" w:cs="Times New Roman"/>
          <w:sz w:val="24"/>
          <w:szCs w:val="24"/>
        </w:rPr>
        <w:t xml:space="preserve">ada </w:t>
      </w:r>
      <w:r w:rsidR="00D8673B" w:rsidRPr="008E69E7">
        <w:rPr>
          <w:rFonts w:ascii="Times New Roman" w:hAnsi="Times New Roman" w:cs="Times New Roman"/>
          <w:sz w:val="24"/>
          <w:szCs w:val="24"/>
        </w:rPr>
        <w:t>dasarnya menurut</w:t>
      </w:r>
      <w:r w:rsidR="00397E7B">
        <w:rPr>
          <w:rFonts w:ascii="Times New Roman" w:hAnsi="Times New Roman" w:cs="Times New Roman"/>
          <w:sz w:val="24"/>
          <w:szCs w:val="24"/>
        </w:rPr>
        <w:t xml:space="preserve"> pengaturannya </w:t>
      </w:r>
      <w:r w:rsidR="00D8673B" w:rsidRPr="008E69E7">
        <w:rPr>
          <w:rFonts w:ascii="Times New Roman" w:hAnsi="Times New Roman" w:cs="Times New Roman"/>
          <w:sz w:val="24"/>
          <w:szCs w:val="24"/>
        </w:rPr>
        <w:t>sebagai Direktur</w:t>
      </w:r>
      <w:r w:rsidR="00397E7B">
        <w:rPr>
          <w:rFonts w:ascii="Times New Roman" w:hAnsi="Times New Roman" w:cs="Times New Roman"/>
          <w:sz w:val="24"/>
          <w:szCs w:val="24"/>
        </w:rPr>
        <w:t xml:space="preserve"> </w:t>
      </w:r>
      <w:r w:rsidR="00D8673B" w:rsidRPr="008E69E7">
        <w:rPr>
          <w:rFonts w:ascii="Times New Roman" w:hAnsi="Times New Roman" w:cs="Times New Roman"/>
          <w:sz w:val="24"/>
          <w:szCs w:val="24"/>
        </w:rPr>
        <w:t>Perusahaan</w:t>
      </w:r>
      <w:r w:rsidR="00397E7B">
        <w:rPr>
          <w:rFonts w:ascii="Times New Roman" w:hAnsi="Times New Roman" w:cs="Times New Roman"/>
          <w:sz w:val="24"/>
          <w:szCs w:val="24"/>
        </w:rPr>
        <w:t xml:space="preserve"> Perseroan </w:t>
      </w:r>
      <w:r w:rsidR="00D8673B" w:rsidRPr="008E69E7">
        <w:rPr>
          <w:rFonts w:ascii="Times New Roman" w:hAnsi="Times New Roman" w:cs="Times New Roman"/>
          <w:sz w:val="24"/>
          <w:szCs w:val="24"/>
        </w:rPr>
        <w:t>terbata</w:t>
      </w:r>
      <w:r w:rsidR="00397E7B">
        <w:rPr>
          <w:rFonts w:ascii="Times New Roman" w:hAnsi="Times New Roman" w:cs="Times New Roman"/>
          <w:sz w:val="24"/>
          <w:szCs w:val="24"/>
        </w:rPr>
        <w:t xml:space="preserve">s, segala hal apapu yang terjadi dalam hal menyangkut kerugian Perusahaan Perseroan terbatas akan  </w:t>
      </w:r>
      <w:r w:rsidR="00AC5B50" w:rsidRPr="008E69E7">
        <w:rPr>
          <w:rFonts w:ascii="Times New Roman" w:hAnsi="Times New Roman" w:cs="Times New Roman"/>
          <w:sz w:val="24"/>
          <w:szCs w:val="24"/>
        </w:rPr>
        <w:t>dapat</w:t>
      </w:r>
      <w:r w:rsidR="00D8673B" w:rsidRPr="008E69E7">
        <w:rPr>
          <w:rFonts w:ascii="Times New Roman" w:hAnsi="Times New Roman" w:cs="Times New Roman"/>
          <w:sz w:val="24"/>
          <w:szCs w:val="24"/>
        </w:rPr>
        <w:t xml:space="preserve"> mem</w:t>
      </w:r>
      <w:r w:rsidR="00AC5B50" w:rsidRPr="008E69E7">
        <w:rPr>
          <w:rFonts w:ascii="Times New Roman" w:hAnsi="Times New Roman" w:cs="Times New Roman"/>
          <w:sz w:val="24"/>
          <w:szCs w:val="24"/>
        </w:rPr>
        <w:t>pertanggungjawabkan</w:t>
      </w:r>
      <w:r w:rsidR="00426154">
        <w:rPr>
          <w:rFonts w:ascii="Times New Roman" w:hAnsi="Times New Roman" w:cs="Times New Roman"/>
          <w:sz w:val="24"/>
          <w:szCs w:val="24"/>
        </w:rPr>
        <w:t xml:space="preserve"> </w:t>
      </w:r>
      <w:r w:rsidR="00AC5B50" w:rsidRPr="008E69E7">
        <w:rPr>
          <w:rFonts w:ascii="Times New Roman" w:hAnsi="Times New Roman" w:cs="Times New Roman"/>
          <w:sz w:val="24"/>
          <w:szCs w:val="24"/>
        </w:rPr>
        <w:t>atas kerugian</w:t>
      </w:r>
      <w:r w:rsidR="00D8673B" w:rsidRPr="008E69E7">
        <w:rPr>
          <w:rFonts w:ascii="Times New Roman" w:hAnsi="Times New Roman" w:cs="Times New Roman"/>
          <w:sz w:val="24"/>
          <w:szCs w:val="24"/>
        </w:rPr>
        <w:t xml:space="preserve"> yang dialami Perusahaan tersebut</w:t>
      </w:r>
      <w:r w:rsidR="00426154">
        <w:rPr>
          <w:rFonts w:ascii="Times New Roman" w:hAnsi="Times New Roman" w:cs="Times New Roman"/>
          <w:sz w:val="24"/>
          <w:szCs w:val="24"/>
        </w:rPr>
        <w:t>,</w:t>
      </w:r>
      <w:r w:rsidR="00397E7B">
        <w:rPr>
          <w:rFonts w:ascii="Times New Roman" w:hAnsi="Times New Roman" w:cs="Times New Roman"/>
          <w:sz w:val="24"/>
          <w:szCs w:val="24"/>
        </w:rPr>
        <w:t xml:space="preserve"> dalam arti segala kerugian tersebut penanggungannya terhadap harta pribadi </w:t>
      </w:r>
      <w:r w:rsidR="00426154">
        <w:rPr>
          <w:rFonts w:ascii="Times New Roman" w:hAnsi="Times New Roman" w:cs="Times New Roman"/>
          <w:sz w:val="24"/>
          <w:szCs w:val="24"/>
        </w:rPr>
        <w:t>D</w:t>
      </w:r>
      <w:r w:rsidR="00397E7B">
        <w:rPr>
          <w:rFonts w:ascii="Times New Roman" w:hAnsi="Times New Roman" w:cs="Times New Roman"/>
          <w:sz w:val="24"/>
          <w:szCs w:val="24"/>
        </w:rPr>
        <w:t>irektur dan jajarannya dalam organ Perusahaan Perseroan terbatas</w:t>
      </w:r>
      <w:r w:rsidR="0072404F">
        <w:rPr>
          <w:rFonts w:ascii="Times New Roman" w:hAnsi="Times New Roman" w:cs="Times New Roman"/>
          <w:sz w:val="24"/>
          <w:szCs w:val="24"/>
        </w:rPr>
        <w:t>.</w:t>
      </w:r>
      <w:r w:rsidR="0072404F">
        <w:rPr>
          <w:rStyle w:val="FootnoteReference"/>
          <w:rFonts w:ascii="Times New Roman" w:hAnsi="Times New Roman" w:cs="Times New Roman"/>
          <w:sz w:val="24"/>
          <w:szCs w:val="24"/>
        </w:rPr>
        <w:footnoteReference w:id="81"/>
      </w:r>
    </w:p>
    <w:p w14:paraId="0B2C46AA" w14:textId="061A738C" w:rsidR="003E26B0" w:rsidRDefault="00EE5F9B" w:rsidP="008E69E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26154">
        <w:rPr>
          <w:rFonts w:ascii="Times New Roman" w:hAnsi="Times New Roman" w:cs="Times New Roman"/>
          <w:sz w:val="24"/>
          <w:szCs w:val="24"/>
        </w:rPr>
        <w:t>A</w:t>
      </w:r>
      <w:r w:rsidR="00397E7B">
        <w:rPr>
          <w:rFonts w:ascii="Times New Roman" w:hAnsi="Times New Roman" w:cs="Times New Roman"/>
          <w:sz w:val="24"/>
          <w:szCs w:val="24"/>
        </w:rPr>
        <w:t>kan tetapi menurut doktrin dalam penerapan</w:t>
      </w:r>
      <w:r w:rsidR="00426154">
        <w:rPr>
          <w:rFonts w:ascii="Times New Roman" w:hAnsi="Times New Roman" w:cs="Times New Roman"/>
          <w:sz w:val="24"/>
          <w:szCs w:val="24"/>
        </w:rPr>
        <w:t>nya</w:t>
      </w:r>
      <w:r w:rsidR="00397E7B">
        <w:rPr>
          <w:rFonts w:ascii="Times New Roman" w:hAnsi="Times New Roman" w:cs="Times New Roman"/>
          <w:sz w:val="24"/>
          <w:szCs w:val="24"/>
        </w:rPr>
        <w:t xml:space="preserve"> sebagaimana dalam Undang-Undang Perseroan terbatas </w:t>
      </w:r>
      <w:r w:rsidR="003E26B0">
        <w:rPr>
          <w:rFonts w:ascii="Times New Roman" w:hAnsi="Times New Roman" w:cs="Times New Roman"/>
          <w:sz w:val="24"/>
          <w:szCs w:val="24"/>
        </w:rPr>
        <w:t>dapat dikatakan tidak kesemuanya pertanggungjawaban tersebut dibebankan kepada Direktur Perusahaan Perseroan terbatas</w:t>
      </w:r>
      <w:r w:rsidR="0072404F">
        <w:rPr>
          <w:rFonts w:ascii="Times New Roman" w:hAnsi="Times New Roman" w:cs="Times New Roman"/>
          <w:sz w:val="24"/>
          <w:szCs w:val="24"/>
        </w:rPr>
        <w:t xml:space="preserve">, yaitu </w:t>
      </w:r>
      <w:r w:rsidR="003E26B0">
        <w:rPr>
          <w:rFonts w:ascii="Times New Roman" w:hAnsi="Times New Roman" w:cs="Times New Roman"/>
          <w:sz w:val="24"/>
          <w:szCs w:val="24"/>
        </w:rPr>
        <w:t>tergantung bagaimana peristiwa dan proses penjatuhannya keputusan</w:t>
      </w:r>
      <w:r w:rsidR="0072404F">
        <w:rPr>
          <w:rFonts w:ascii="Times New Roman" w:hAnsi="Times New Roman" w:cs="Times New Roman"/>
          <w:sz w:val="24"/>
          <w:szCs w:val="24"/>
        </w:rPr>
        <w:t xml:space="preserve"> Direktur </w:t>
      </w:r>
      <w:r w:rsidR="003E26B0">
        <w:rPr>
          <w:rFonts w:ascii="Times New Roman" w:hAnsi="Times New Roman" w:cs="Times New Roman"/>
          <w:sz w:val="24"/>
          <w:szCs w:val="24"/>
        </w:rPr>
        <w:t>tersebut, apakah dapat dibenarkan ataupun tidak</w:t>
      </w:r>
      <w:r w:rsidR="00426154">
        <w:rPr>
          <w:rFonts w:ascii="Times New Roman" w:hAnsi="Times New Roman" w:cs="Times New Roman"/>
          <w:sz w:val="24"/>
          <w:szCs w:val="24"/>
        </w:rPr>
        <w:t xml:space="preserve">, </w:t>
      </w:r>
      <w:r w:rsidR="0072404F">
        <w:rPr>
          <w:rFonts w:ascii="Times New Roman" w:hAnsi="Times New Roman" w:cs="Times New Roman"/>
          <w:sz w:val="24"/>
          <w:szCs w:val="24"/>
        </w:rPr>
        <w:t>d</w:t>
      </w:r>
      <w:r w:rsidR="003E26B0">
        <w:rPr>
          <w:rFonts w:ascii="Times New Roman" w:hAnsi="Times New Roman" w:cs="Times New Roman"/>
          <w:sz w:val="24"/>
          <w:szCs w:val="24"/>
        </w:rPr>
        <w:t xml:space="preserve">an jika dibenarkan </w:t>
      </w:r>
      <w:r w:rsidR="003E26B0">
        <w:rPr>
          <w:rFonts w:ascii="Times New Roman" w:hAnsi="Times New Roman" w:cs="Times New Roman"/>
          <w:sz w:val="24"/>
          <w:szCs w:val="24"/>
        </w:rPr>
        <w:lastRenderedPageBreak/>
        <w:t>menurut peng</w:t>
      </w:r>
      <w:r w:rsidR="00426154">
        <w:rPr>
          <w:rFonts w:ascii="Times New Roman" w:hAnsi="Times New Roman" w:cs="Times New Roman"/>
          <w:sz w:val="24"/>
          <w:szCs w:val="24"/>
        </w:rPr>
        <w:t>a</w:t>
      </w:r>
      <w:r w:rsidR="003E26B0">
        <w:rPr>
          <w:rFonts w:ascii="Times New Roman" w:hAnsi="Times New Roman" w:cs="Times New Roman"/>
          <w:sz w:val="24"/>
          <w:szCs w:val="24"/>
        </w:rPr>
        <w:t>turannya kedalam sisi perlindungan</w:t>
      </w:r>
      <w:r w:rsidR="0072404F">
        <w:rPr>
          <w:rFonts w:ascii="Times New Roman" w:hAnsi="Times New Roman" w:cs="Times New Roman"/>
          <w:sz w:val="24"/>
          <w:szCs w:val="24"/>
        </w:rPr>
        <w:t xml:space="preserve"> </w:t>
      </w:r>
      <w:r w:rsidR="003E26B0">
        <w:rPr>
          <w:rFonts w:ascii="Times New Roman" w:hAnsi="Times New Roman" w:cs="Times New Roman"/>
          <w:sz w:val="24"/>
          <w:szCs w:val="24"/>
        </w:rPr>
        <w:t>Hukum yang di maksud</w:t>
      </w:r>
      <w:r w:rsidR="0072404F">
        <w:rPr>
          <w:rFonts w:ascii="Times New Roman" w:hAnsi="Times New Roman" w:cs="Times New Roman"/>
          <w:sz w:val="24"/>
          <w:szCs w:val="24"/>
        </w:rPr>
        <w:t xml:space="preserve"> maka</w:t>
      </w:r>
      <w:r w:rsidR="003E26B0">
        <w:rPr>
          <w:rFonts w:ascii="Times New Roman" w:hAnsi="Times New Roman" w:cs="Times New Roman"/>
          <w:sz w:val="24"/>
          <w:szCs w:val="24"/>
        </w:rPr>
        <w:t xml:space="preserve"> </w:t>
      </w:r>
      <w:r w:rsidR="003E26B0" w:rsidRPr="003E26B0">
        <w:rPr>
          <w:rFonts w:ascii="Times New Roman" w:hAnsi="Times New Roman" w:cs="Times New Roman"/>
          <w:i/>
          <w:iCs/>
          <w:sz w:val="24"/>
          <w:szCs w:val="24"/>
        </w:rPr>
        <w:t>Prinsip business judgment rule</w:t>
      </w:r>
      <w:r w:rsidR="0072404F">
        <w:rPr>
          <w:rFonts w:ascii="Times New Roman" w:hAnsi="Times New Roman" w:cs="Times New Roman"/>
          <w:sz w:val="24"/>
          <w:szCs w:val="24"/>
        </w:rPr>
        <w:t xml:space="preserve"> kedalam penerapannya</w:t>
      </w:r>
      <w:r w:rsidR="003E26B0">
        <w:rPr>
          <w:rFonts w:ascii="Times New Roman" w:hAnsi="Times New Roman" w:cs="Times New Roman"/>
          <w:sz w:val="24"/>
          <w:szCs w:val="24"/>
        </w:rPr>
        <w:t>,</w:t>
      </w:r>
      <w:r w:rsidR="0072404F">
        <w:rPr>
          <w:rFonts w:ascii="Times New Roman" w:hAnsi="Times New Roman" w:cs="Times New Roman"/>
          <w:sz w:val="24"/>
          <w:szCs w:val="24"/>
        </w:rPr>
        <w:t xml:space="preserve"> </w:t>
      </w:r>
      <w:r w:rsidR="003E26B0">
        <w:rPr>
          <w:rFonts w:ascii="Times New Roman" w:hAnsi="Times New Roman" w:cs="Times New Roman"/>
          <w:sz w:val="24"/>
          <w:szCs w:val="24"/>
        </w:rPr>
        <w:t>dan beserta</w:t>
      </w:r>
      <w:r w:rsidR="004B0A13" w:rsidRPr="008E69E7">
        <w:rPr>
          <w:rFonts w:ascii="Times New Roman" w:hAnsi="Times New Roman" w:cs="Times New Roman"/>
          <w:sz w:val="24"/>
          <w:szCs w:val="24"/>
        </w:rPr>
        <w:t xml:space="preserve"> jajarannya</w:t>
      </w:r>
      <w:r w:rsidR="0072404F">
        <w:rPr>
          <w:rFonts w:ascii="Times New Roman" w:hAnsi="Times New Roman" w:cs="Times New Roman"/>
          <w:sz w:val="24"/>
          <w:szCs w:val="24"/>
        </w:rPr>
        <w:t xml:space="preserve"> bawahannya Direktur </w:t>
      </w:r>
      <w:r w:rsidR="00AC5B50" w:rsidRPr="008E69E7">
        <w:rPr>
          <w:rFonts w:ascii="Times New Roman" w:hAnsi="Times New Roman" w:cs="Times New Roman"/>
          <w:sz w:val="24"/>
          <w:szCs w:val="24"/>
        </w:rPr>
        <w:t>yang bersangkutan</w:t>
      </w:r>
      <w:r w:rsidR="0072404F">
        <w:rPr>
          <w:rFonts w:ascii="Times New Roman" w:hAnsi="Times New Roman" w:cs="Times New Roman"/>
          <w:sz w:val="24"/>
          <w:szCs w:val="24"/>
        </w:rPr>
        <w:t xml:space="preserve"> sekiranya </w:t>
      </w:r>
      <w:r w:rsidR="00AC5B50" w:rsidRPr="008E69E7">
        <w:rPr>
          <w:rFonts w:ascii="Times New Roman" w:hAnsi="Times New Roman" w:cs="Times New Roman"/>
          <w:sz w:val="24"/>
          <w:szCs w:val="24"/>
        </w:rPr>
        <w:t xml:space="preserve">dapat membuktikan </w:t>
      </w:r>
      <w:r w:rsidR="00D8673B" w:rsidRPr="008E69E7">
        <w:rPr>
          <w:rFonts w:ascii="Times New Roman" w:hAnsi="Times New Roman" w:cs="Times New Roman"/>
          <w:sz w:val="24"/>
          <w:szCs w:val="24"/>
        </w:rPr>
        <w:t>k</w:t>
      </w:r>
      <w:r w:rsidR="00AC5B50" w:rsidRPr="008E69E7">
        <w:rPr>
          <w:rFonts w:ascii="Times New Roman" w:hAnsi="Times New Roman" w:cs="Times New Roman"/>
          <w:sz w:val="24"/>
          <w:szCs w:val="24"/>
        </w:rPr>
        <w:t>erugian</w:t>
      </w:r>
      <w:r w:rsidR="003E26B0">
        <w:rPr>
          <w:rFonts w:ascii="Times New Roman" w:hAnsi="Times New Roman" w:cs="Times New Roman"/>
          <w:sz w:val="24"/>
          <w:szCs w:val="24"/>
        </w:rPr>
        <w:t xml:space="preserve"> Perseroan</w:t>
      </w:r>
      <w:r w:rsidR="00AC5B50" w:rsidRPr="008E69E7">
        <w:rPr>
          <w:rFonts w:ascii="Times New Roman" w:hAnsi="Times New Roman" w:cs="Times New Roman"/>
          <w:sz w:val="24"/>
          <w:szCs w:val="24"/>
        </w:rPr>
        <w:t xml:space="preserve"> tersebut bukan karena kesalahan atau</w:t>
      </w:r>
      <w:r w:rsidR="00AC5B50" w:rsidRPr="00165309">
        <w:rPr>
          <w:rFonts w:ascii="Times New Roman" w:hAnsi="Times New Roman" w:cs="Times New Roman"/>
          <w:sz w:val="24"/>
          <w:szCs w:val="24"/>
        </w:rPr>
        <w:t xml:space="preserve"> kelalaian</w:t>
      </w:r>
      <w:r w:rsidR="00980695">
        <w:rPr>
          <w:rFonts w:ascii="Times New Roman" w:hAnsi="Times New Roman" w:cs="Times New Roman"/>
          <w:sz w:val="24"/>
          <w:szCs w:val="24"/>
        </w:rPr>
        <w:t>.</w:t>
      </w:r>
    </w:p>
    <w:p w14:paraId="5069B19C" w14:textId="77777777" w:rsidR="003E26B0" w:rsidRDefault="003E26B0" w:rsidP="008E69E7">
      <w:pPr>
        <w:pStyle w:val="ListParagraph"/>
        <w:spacing w:line="480" w:lineRule="auto"/>
        <w:ind w:left="0"/>
        <w:jc w:val="both"/>
        <w:rPr>
          <w:rFonts w:ascii="Times New Roman" w:hAnsi="Times New Roman" w:cs="Times New Roman"/>
          <w:sz w:val="24"/>
          <w:szCs w:val="24"/>
        </w:rPr>
      </w:pPr>
    </w:p>
    <w:p w14:paraId="6F50ED7E" w14:textId="28592DA1" w:rsidR="00FA59E5" w:rsidRPr="00AC5B50" w:rsidRDefault="003E26B0" w:rsidP="008E69E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612FB" w:rsidRPr="00AC5B50">
        <w:rPr>
          <w:rFonts w:ascii="Times New Roman" w:hAnsi="Times New Roman" w:cs="Times New Roman"/>
          <w:sz w:val="24"/>
          <w:szCs w:val="24"/>
        </w:rPr>
        <w:t xml:space="preserve">Menurut Muchsin perlindungan </w:t>
      </w:r>
      <w:r w:rsidR="00C04CFF" w:rsidRPr="00AC5B50">
        <w:rPr>
          <w:rFonts w:ascii="Times New Roman" w:hAnsi="Times New Roman" w:cs="Times New Roman"/>
          <w:sz w:val="24"/>
          <w:szCs w:val="24"/>
        </w:rPr>
        <w:t>H</w:t>
      </w:r>
      <w:r w:rsidR="00B612FB" w:rsidRPr="00AC5B50">
        <w:rPr>
          <w:rFonts w:ascii="Times New Roman" w:hAnsi="Times New Roman" w:cs="Times New Roman"/>
          <w:sz w:val="24"/>
          <w:szCs w:val="24"/>
        </w:rPr>
        <w:t>ukum adalah kegiatan untuk melindungi individu dengan menyerasikan hubungan nilai-nilai atau kaidah</w:t>
      </w:r>
      <w:r w:rsidR="000F355E">
        <w:rPr>
          <w:rFonts w:ascii="Times New Roman" w:hAnsi="Times New Roman" w:cs="Times New Roman"/>
          <w:sz w:val="24"/>
          <w:szCs w:val="24"/>
        </w:rPr>
        <w:t>-</w:t>
      </w:r>
      <w:r w:rsidR="00B612FB" w:rsidRPr="00AC5B50">
        <w:rPr>
          <w:rFonts w:ascii="Times New Roman" w:hAnsi="Times New Roman" w:cs="Times New Roman"/>
          <w:sz w:val="24"/>
          <w:szCs w:val="24"/>
        </w:rPr>
        <w:t>kaidah yang menjelma dalam sikap dan tindakan</w:t>
      </w:r>
      <w:r w:rsidR="00980695">
        <w:rPr>
          <w:rFonts w:ascii="Times New Roman" w:hAnsi="Times New Roman" w:cs="Times New Roman"/>
          <w:sz w:val="24"/>
          <w:szCs w:val="24"/>
        </w:rPr>
        <w:t xml:space="preserve">, </w:t>
      </w:r>
      <w:proofErr w:type="gramStart"/>
      <w:r w:rsidR="00980695">
        <w:rPr>
          <w:rFonts w:ascii="Times New Roman" w:hAnsi="Times New Roman" w:cs="Times New Roman"/>
          <w:sz w:val="24"/>
          <w:szCs w:val="24"/>
        </w:rPr>
        <w:t xml:space="preserve">yaitu </w:t>
      </w:r>
      <w:r w:rsidR="00B612FB" w:rsidRPr="00AC5B50">
        <w:rPr>
          <w:rFonts w:ascii="Times New Roman" w:hAnsi="Times New Roman" w:cs="Times New Roman"/>
          <w:sz w:val="24"/>
          <w:szCs w:val="24"/>
        </w:rPr>
        <w:t xml:space="preserve"> dalam</w:t>
      </w:r>
      <w:proofErr w:type="gramEnd"/>
      <w:r w:rsidR="00B612FB" w:rsidRPr="00AC5B50">
        <w:rPr>
          <w:rFonts w:ascii="Times New Roman" w:hAnsi="Times New Roman" w:cs="Times New Roman"/>
          <w:sz w:val="24"/>
          <w:szCs w:val="24"/>
        </w:rPr>
        <w:t xml:space="preserve"> menciptakan adanya ketertiban dalam pergaulan hidup antara sesama manusia</w:t>
      </w:r>
      <w:r w:rsidR="00980695">
        <w:rPr>
          <w:rFonts w:ascii="Times New Roman" w:hAnsi="Times New Roman" w:cs="Times New Roman"/>
          <w:sz w:val="24"/>
          <w:szCs w:val="24"/>
        </w:rPr>
        <w:t xml:space="preserve">. Sedangkan </w:t>
      </w:r>
      <w:r w:rsidR="00B612FB" w:rsidRPr="00AC5B50">
        <w:rPr>
          <w:rFonts w:ascii="Times New Roman" w:hAnsi="Times New Roman" w:cs="Times New Roman"/>
          <w:sz w:val="24"/>
          <w:szCs w:val="24"/>
        </w:rPr>
        <w:t>Menurut Philipus M. Hadjon Selalu berkaitan dengan kekuasan</w:t>
      </w:r>
      <w:r w:rsidR="00980695">
        <w:rPr>
          <w:rFonts w:ascii="Times New Roman" w:hAnsi="Times New Roman" w:cs="Times New Roman"/>
          <w:sz w:val="24"/>
          <w:szCs w:val="24"/>
        </w:rPr>
        <w:t xml:space="preserve"> artinya </w:t>
      </w:r>
      <w:r w:rsidR="00C04CFF" w:rsidRPr="00AC5B50">
        <w:rPr>
          <w:rFonts w:ascii="Times New Roman" w:hAnsi="Times New Roman" w:cs="Times New Roman"/>
          <w:sz w:val="24"/>
          <w:szCs w:val="24"/>
        </w:rPr>
        <w:t>a</w:t>
      </w:r>
      <w:r w:rsidR="00B612FB" w:rsidRPr="00AC5B50">
        <w:rPr>
          <w:rFonts w:ascii="Times New Roman" w:hAnsi="Times New Roman" w:cs="Times New Roman"/>
          <w:sz w:val="24"/>
          <w:szCs w:val="24"/>
        </w:rPr>
        <w:t xml:space="preserve">da dua kekuasaan pemerintah dan kekuasaan ekonomi. </w:t>
      </w:r>
      <w:r w:rsidR="00517E00">
        <w:rPr>
          <w:rFonts w:ascii="Times New Roman" w:hAnsi="Times New Roman" w:cs="Times New Roman"/>
          <w:sz w:val="24"/>
          <w:szCs w:val="24"/>
        </w:rPr>
        <w:t>d</w:t>
      </w:r>
      <w:r w:rsidR="00B612FB" w:rsidRPr="00AC5B50">
        <w:rPr>
          <w:rFonts w:ascii="Times New Roman" w:hAnsi="Times New Roman" w:cs="Times New Roman"/>
          <w:sz w:val="24"/>
          <w:szCs w:val="24"/>
        </w:rPr>
        <w:t xml:space="preserve">alam hubungan dengan kekuasaan pemerintah, permasalahan perlindungan </w:t>
      </w:r>
      <w:r w:rsidR="00426154">
        <w:rPr>
          <w:rFonts w:ascii="Times New Roman" w:hAnsi="Times New Roman" w:cs="Times New Roman"/>
          <w:sz w:val="24"/>
          <w:szCs w:val="24"/>
        </w:rPr>
        <w:t>H</w:t>
      </w:r>
      <w:r w:rsidR="00B612FB" w:rsidRPr="00AC5B50">
        <w:rPr>
          <w:rFonts w:ascii="Times New Roman" w:hAnsi="Times New Roman" w:cs="Times New Roman"/>
          <w:sz w:val="24"/>
          <w:szCs w:val="24"/>
        </w:rPr>
        <w:t>ukum bagi rakyat (yang diperintah)</w:t>
      </w:r>
      <w:r w:rsidR="00980695">
        <w:rPr>
          <w:rFonts w:ascii="Times New Roman" w:hAnsi="Times New Roman" w:cs="Times New Roman"/>
          <w:sz w:val="24"/>
          <w:szCs w:val="24"/>
        </w:rPr>
        <w:t xml:space="preserve"> dan </w:t>
      </w:r>
      <w:r w:rsidR="00B612FB" w:rsidRPr="00AC5B50">
        <w:rPr>
          <w:rFonts w:ascii="Times New Roman" w:hAnsi="Times New Roman" w:cs="Times New Roman"/>
          <w:sz w:val="24"/>
          <w:szCs w:val="24"/>
        </w:rPr>
        <w:t>terhadap pemerintah (yang memerintah).</w:t>
      </w:r>
      <w:r w:rsidR="00FA59E5">
        <w:rPr>
          <w:rStyle w:val="FootnoteReference"/>
          <w:rFonts w:ascii="Times New Roman" w:hAnsi="Times New Roman" w:cs="Times New Roman"/>
          <w:sz w:val="24"/>
          <w:szCs w:val="24"/>
        </w:rPr>
        <w:footnoteReference w:id="82"/>
      </w:r>
    </w:p>
    <w:p w14:paraId="784C7E3D" w14:textId="33894953" w:rsidR="00B612FB" w:rsidRPr="00AC5B50" w:rsidRDefault="00B612FB" w:rsidP="00165309">
      <w:pPr>
        <w:spacing w:line="480" w:lineRule="auto"/>
        <w:jc w:val="both"/>
        <w:rPr>
          <w:rFonts w:ascii="Times New Roman" w:hAnsi="Times New Roman" w:cs="Times New Roman"/>
          <w:sz w:val="24"/>
          <w:szCs w:val="24"/>
        </w:rPr>
      </w:pPr>
      <w:r w:rsidRPr="00AC5B50">
        <w:rPr>
          <w:rFonts w:ascii="Times New Roman" w:hAnsi="Times New Roman" w:cs="Times New Roman"/>
          <w:sz w:val="24"/>
          <w:szCs w:val="24"/>
        </w:rPr>
        <w:tab/>
        <w:t xml:space="preserve"> Dalam hubungan dengan kekuasaan ekonomi, permasalahan perlindungan </w:t>
      </w:r>
      <w:r w:rsidR="00C04CFF" w:rsidRPr="00AC5B50">
        <w:rPr>
          <w:rFonts w:ascii="Times New Roman" w:hAnsi="Times New Roman" w:cs="Times New Roman"/>
          <w:sz w:val="24"/>
          <w:szCs w:val="24"/>
        </w:rPr>
        <w:t>H</w:t>
      </w:r>
      <w:r w:rsidRPr="00AC5B50">
        <w:rPr>
          <w:rFonts w:ascii="Times New Roman" w:hAnsi="Times New Roman" w:cs="Times New Roman"/>
          <w:sz w:val="24"/>
          <w:szCs w:val="24"/>
        </w:rPr>
        <w:t>ukum adalah perlindungan bagi si lemah</w:t>
      </w:r>
      <w:r w:rsidR="0098438F">
        <w:rPr>
          <w:rFonts w:ascii="Times New Roman" w:hAnsi="Times New Roman" w:cs="Times New Roman"/>
          <w:sz w:val="24"/>
          <w:szCs w:val="24"/>
        </w:rPr>
        <w:t xml:space="preserve"> </w:t>
      </w:r>
      <w:r w:rsidRPr="00AC5B50">
        <w:rPr>
          <w:rFonts w:ascii="Times New Roman" w:hAnsi="Times New Roman" w:cs="Times New Roman"/>
          <w:sz w:val="24"/>
          <w:szCs w:val="24"/>
        </w:rPr>
        <w:t xml:space="preserve">terhadap si kuat, misalnya perlindungan bagi pekerja terhadap pengusaha. Pada dasarnya perlindungan </w:t>
      </w:r>
      <w:r w:rsidR="00C04CFF" w:rsidRPr="00AC5B50">
        <w:rPr>
          <w:rFonts w:ascii="Times New Roman" w:hAnsi="Times New Roman" w:cs="Times New Roman"/>
          <w:sz w:val="24"/>
          <w:szCs w:val="24"/>
        </w:rPr>
        <w:t>H</w:t>
      </w:r>
      <w:r w:rsidRPr="00AC5B50">
        <w:rPr>
          <w:rFonts w:ascii="Times New Roman" w:hAnsi="Times New Roman" w:cs="Times New Roman"/>
          <w:sz w:val="24"/>
          <w:szCs w:val="24"/>
        </w:rPr>
        <w:t xml:space="preserve">ukum tidak membedakan terhadap kaum pria maupun wanita. Indonesia sebagai </w:t>
      </w:r>
      <w:r w:rsidR="00C04CFF" w:rsidRPr="00AC5B50">
        <w:rPr>
          <w:rFonts w:ascii="Times New Roman" w:hAnsi="Times New Roman" w:cs="Times New Roman"/>
          <w:sz w:val="24"/>
          <w:szCs w:val="24"/>
        </w:rPr>
        <w:t>N</w:t>
      </w:r>
      <w:r w:rsidRPr="00AC5B50">
        <w:rPr>
          <w:rFonts w:ascii="Times New Roman" w:hAnsi="Times New Roman" w:cs="Times New Roman"/>
          <w:sz w:val="24"/>
          <w:szCs w:val="24"/>
        </w:rPr>
        <w:t xml:space="preserve">egara </w:t>
      </w:r>
      <w:r w:rsidR="00C04CFF" w:rsidRPr="00AC5B50">
        <w:rPr>
          <w:rFonts w:ascii="Times New Roman" w:hAnsi="Times New Roman" w:cs="Times New Roman"/>
          <w:sz w:val="24"/>
          <w:szCs w:val="24"/>
        </w:rPr>
        <w:t>H</w:t>
      </w:r>
      <w:r w:rsidRPr="00AC5B50">
        <w:rPr>
          <w:rFonts w:ascii="Times New Roman" w:hAnsi="Times New Roman" w:cs="Times New Roman"/>
          <w:sz w:val="24"/>
          <w:szCs w:val="24"/>
        </w:rPr>
        <w:t xml:space="preserve">ukum berdasarkan </w:t>
      </w:r>
      <w:r w:rsidR="00C04CFF" w:rsidRPr="00AC5B50">
        <w:rPr>
          <w:rFonts w:ascii="Times New Roman" w:hAnsi="Times New Roman" w:cs="Times New Roman"/>
          <w:sz w:val="24"/>
          <w:szCs w:val="24"/>
        </w:rPr>
        <w:t>P</w:t>
      </w:r>
      <w:r w:rsidRPr="00AC5B50">
        <w:rPr>
          <w:rFonts w:ascii="Times New Roman" w:hAnsi="Times New Roman" w:cs="Times New Roman"/>
          <w:sz w:val="24"/>
          <w:szCs w:val="24"/>
        </w:rPr>
        <w:t xml:space="preserve">ancasila haruslah memberikan perlindungan </w:t>
      </w:r>
      <w:r w:rsidR="00C04CFF" w:rsidRPr="00AC5B50">
        <w:rPr>
          <w:rFonts w:ascii="Times New Roman" w:hAnsi="Times New Roman" w:cs="Times New Roman"/>
          <w:sz w:val="24"/>
          <w:szCs w:val="24"/>
        </w:rPr>
        <w:t>H</w:t>
      </w:r>
      <w:r w:rsidRPr="00AC5B50">
        <w:rPr>
          <w:rFonts w:ascii="Times New Roman" w:hAnsi="Times New Roman" w:cs="Times New Roman"/>
          <w:sz w:val="24"/>
          <w:szCs w:val="24"/>
        </w:rPr>
        <w:t xml:space="preserve">ukum terhadap warga masyarakatnya karena itu perlindungan </w:t>
      </w:r>
      <w:r w:rsidR="00C04CFF" w:rsidRPr="00AC5B50">
        <w:rPr>
          <w:rFonts w:ascii="Times New Roman" w:hAnsi="Times New Roman" w:cs="Times New Roman"/>
          <w:sz w:val="24"/>
          <w:szCs w:val="24"/>
        </w:rPr>
        <w:t>H</w:t>
      </w:r>
      <w:r w:rsidRPr="00AC5B50">
        <w:rPr>
          <w:rFonts w:ascii="Times New Roman" w:hAnsi="Times New Roman" w:cs="Times New Roman"/>
          <w:sz w:val="24"/>
          <w:szCs w:val="24"/>
        </w:rPr>
        <w:t>ukum tersebut akan melahirkan pengakuan dan perlindungan hak asasi manusia dalam wujudnya sebagai makhluk individu dan makhluk sosial.</w:t>
      </w:r>
    </w:p>
    <w:p w14:paraId="646DF9DB" w14:textId="415AEC6E" w:rsidR="00426154" w:rsidRDefault="00B612FB" w:rsidP="00B612FB">
      <w:pPr>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lastRenderedPageBreak/>
        <w:tab/>
        <w:t xml:space="preserve"> Negara kesatuan yang menjunjung tinggi semangat kekeluargaan demi mencapai kesejahteraan bersama</w:t>
      </w:r>
      <w:r w:rsidR="0098438F">
        <w:rPr>
          <w:rFonts w:ascii="Times New Roman" w:hAnsi="Times New Roman" w:cs="Times New Roman"/>
          <w:sz w:val="24"/>
          <w:szCs w:val="24"/>
        </w:rPr>
        <w:t>, p</w:t>
      </w:r>
      <w:r w:rsidRPr="00B569B8">
        <w:rPr>
          <w:rFonts w:ascii="Times New Roman" w:hAnsi="Times New Roman" w:cs="Times New Roman"/>
          <w:sz w:val="24"/>
          <w:szCs w:val="24"/>
        </w:rPr>
        <w:t xml:space="preserve">endapat mengenai pengertian untuk memahami arti </w:t>
      </w:r>
      <w:r w:rsidR="00C04CFF">
        <w:rPr>
          <w:rFonts w:ascii="Times New Roman" w:hAnsi="Times New Roman" w:cs="Times New Roman"/>
          <w:sz w:val="24"/>
          <w:szCs w:val="24"/>
        </w:rPr>
        <w:t>H</w:t>
      </w:r>
      <w:r w:rsidRPr="00B569B8">
        <w:rPr>
          <w:rFonts w:ascii="Times New Roman" w:hAnsi="Times New Roman" w:cs="Times New Roman"/>
          <w:sz w:val="24"/>
          <w:szCs w:val="24"/>
        </w:rPr>
        <w:t>ukum yang dinyatakan oleh</w:t>
      </w:r>
      <w:r w:rsidR="00426154">
        <w:rPr>
          <w:rFonts w:ascii="Times New Roman" w:hAnsi="Times New Roman" w:cs="Times New Roman"/>
          <w:sz w:val="24"/>
          <w:szCs w:val="24"/>
        </w:rPr>
        <w:t xml:space="preserve"> </w:t>
      </w:r>
      <w:r w:rsidRPr="00B569B8">
        <w:rPr>
          <w:rFonts w:ascii="Times New Roman" w:hAnsi="Times New Roman" w:cs="Times New Roman"/>
          <w:sz w:val="24"/>
          <w:szCs w:val="24"/>
        </w:rPr>
        <w:t>Notohamidjojo</w:t>
      </w:r>
      <w:r w:rsidR="00426154">
        <w:rPr>
          <w:rFonts w:ascii="Times New Roman" w:hAnsi="Times New Roman" w:cs="Times New Roman"/>
          <w:sz w:val="24"/>
          <w:szCs w:val="24"/>
        </w:rPr>
        <w:t xml:space="preserve"> </w:t>
      </w:r>
      <w:r w:rsidR="00D8673B">
        <w:rPr>
          <w:rFonts w:ascii="Times New Roman" w:hAnsi="Times New Roman" w:cs="Times New Roman"/>
          <w:sz w:val="24"/>
          <w:szCs w:val="24"/>
        </w:rPr>
        <w:t>ad</w:t>
      </w:r>
      <w:r w:rsidRPr="00B569B8">
        <w:rPr>
          <w:rFonts w:ascii="Times New Roman" w:hAnsi="Times New Roman" w:cs="Times New Roman"/>
          <w:sz w:val="24"/>
          <w:szCs w:val="24"/>
        </w:rPr>
        <w:t xml:space="preserve">alah keseluruhan peraturan yang tertulis dan tidak tertulis yang biasanya bersifat memaksa untuk kelakuan manusia dalam </w:t>
      </w:r>
      <w:r w:rsidR="0098438F">
        <w:rPr>
          <w:rFonts w:ascii="Times New Roman" w:hAnsi="Times New Roman" w:cs="Times New Roman"/>
          <w:sz w:val="24"/>
          <w:szCs w:val="24"/>
        </w:rPr>
        <w:t>m</w:t>
      </w:r>
      <w:r w:rsidR="00D8673B">
        <w:rPr>
          <w:rFonts w:ascii="Times New Roman" w:hAnsi="Times New Roman" w:cs="Times New Roman"/>
          <w:sz w:val="24"/>
          <w:szCs w:val="24"/>
        </w:rPr>
        <w:t xml:space="preserve">asyarakat, </w:t>
      </w:r>
      <w:r w:rsidR="00C04CFF">
        <w:rPr>
          <w:rFonts w:ascii="Times New Roman" w:hAnsi="Times New Roman" w:cs="Times New Roman"/>
          <w:sz w:val="24"/>
          <w:szCs w:val="24"/>
        </w:rPr>
        <w:t>N</w:t>
      </w:r>
      <w:r w:rsidRPr="00B569B8">
        <w:rPr>
          <w:rFonts w:ascii="Times New Roman" w:hAnsi="Times New Roman" w:cs="Times New Roman"/>
          <w:sz w:val="24"/>
          <w:szCs w:val="24"/>
        </w:rPr>
        <w:t xml:space="preserve">egara serta antara </w:t>
      </w:r>
      <w:r w:rsidR="00C04CFF">
        <w:rPr>
          <w:rFonts w:ascii="Times New Roman" w:hAnsi="Times New Roman" w:cs="Times New Roman"/>
          <w:sz w:val="24"/>
          <w:szCs w:val="24"/>
        </w:rPr>
        <w:t>N</w:t>
      </w:r>
      <w:r w:rsidRPr="00B569B8">
        <w:rPr>
          <w:rFonts w:ascii="Times New Roman" w:hAnsi="Times New Roman" w:cs="Times New Roman"/>
          <w:sz w:val="24"/>
          <w:szCs w:val="24"/>
        </w:rPr>
        <w:t xml:space="preserve">egara yang berorientasi pada dua asas, yaitu keadilan dan daya guna, demi tata dan damai dalam </w:t>
      </w:r>
      <w:r w:rsidR="00426154">
        <w:rPr>
          <w:rFonts w:ascii="Times New Roman" w:hAnsi="Times New Roman" w:cs="Times New Roman"/>
          <w:sz w:val="24"/>
          <w:szCs w:val="24"/>
        </w:rPr>
        <w:t xml:space="preserve">Masyarakat. </w:t>
      </w:r>
      <w:r w:rsidR="00390F1F">
        <w:rPr>
          <w:rFonts w:ascii="Times New Roman" w:hAnsi="Times New Roman" w:cs="Times New Roman"/>
          <w:sz w:val="24"/>
          <w:szCs w:val="24"/>
        </w:rPr>
        <w:t>P</w:t>
      </w:r>
      <w:r w:rsidRPr="00B569B8">
        <w:rPr>
          <w:rFonts w:ascii="Times New Roman" w:hAnsi="Times New Roman" w:cs="Times New Roman"/>
          <w:sz w:val="24"/>
          <w:szCs w:val="24"/>
        </w:rPr>
        <w:t>engertian</w:t>
      </w:r>
      <w:r w:rsidR="0098438F">
        <w:rPr>
          <w:rFonts w:ascii="Times New Roman" w:hAnsi="Times New Roman" w:cs="Times New Roman"/>
          <w:sz w:val="24"/>
          <w:szCs w:val="24"/>
        </w:rPr>
        <w:t xml:space="preserve"> perlindungan </w:t>
      </w:r>
      <w:r w:rsidR="00C04CFF">
        <w:rPr>
          <w:rFonts w:ascii="Times New Roman" w:hAnsi="Times New Roman" w:cs="Times New Roman"/>
          <w:sz w:val="24"/>
          <w:szCs w:val="24"/>
        </w:rPr>
        <w:t>H</w:t>
      </w:r>
      <w:r w:rsidRPr="00B569B8">
        <w:rPr>
          <w:rFonts w:ascii="Times New Roman" w:hAnsi="Times New Roman" w:cs="Times New Roman"/>
          <w:sz w:val="24"/>
          <w:szCs w:val="24"/>
        </w:rPr>
        <w:t xml:space="preserve">ukum seperangkat norma yang mengatur </w:t>
      </w:r>
      <w:r w:rsidR="00C04CFF">
        <w:rPr>
          <w:rFonts w:ascii="Times New Roman" w:hAnsi="Times New Roman" w:cs="Times New Roman"/>
          <w:sz w:val="24"/>
          <w:szCs w:val="24"/>
        </w:rPr>
        <w:t>peri</w:t>
      </w:r>
      <w:r w:rsidRPr="00B569B8">
        <w:rPr>
          <w:rFonts w:ascii="Times New Roman" w:hAnsi="Times New Roman" w:cs="Times New Roman"/>
          <w:sz w:val="24"/>
          <w:szCs w:val="24"/>
        </w:rPr>
        <w:t xml:space="preserve">laku manusia dalam masyarakat. Menurut Soedjono Dirdjosisworo bahwa pengertian </w:t>
      </w:r>
      <w:r w:rsidR="00C04CFF">
        <w:rPr>
          <w:rFonts w:ascii="Times New Roman" w:hAnsi="Times New Roman" w:cs="Times New Roman"/>
          <w:sz w:val="24"/>
          <w:szCs w:val="24"/>
        </w:rPr>
        <w:t>H</w:t>
      </w:r>
      <w:r w:rsidRPr="00B569B8">
        <w:rPr>
          <w:rFonts w:ascii="Times New Roman" w:hAnsi="Times New Roman" w:cs="Times New Roman"/>
          <w:sz w:val="24"/>
          <w:szCs w:val="24"/>
        </w:rPr>
        <w:t xml:space="preserve">ukum dapat dilihat dari delapan arti, yaitu </w:t>
      </w:r>
      <w:r w:rsidR="00C04CFF">
        <w:rPr>
          <w:rFonts w:ascii="Times New Roman" w:hAnsi="Times New Roman" w:cs="Times New Roman"/>
          <w:sz w:val="24"/>
          <w:szCs w:val="24"/>
        </w:rPr>
        <w:t>H</w:t>
      </w:r>
      <w:r w:rsidRPr="00B569B8">
        <w:rPr>
          <w:rFonts w:ascii="Times New Roman" w:hAnsi="Times New Roman" w:cs="Times New Roman"/>
          <w:sz w:val="24"/>
          <w:szCs w:val="24"/>
        </w:rPr>
        <w:t xml:space="preserve">ukum dalam arti penguasa, </w:t>
      </w:r>
      <w:r w:rsidR="00C04CFF">
        <w:rPr>
          <w:rFonts w:ascii="Times New Roman" w:hAnsi="Times New Roman" w:cs="Times New Roman"/>
          <w:sz w:val="24"/>
          <w:szCs w:val="24"/>
        </w:rPr>
        <w:t>H</w:t>
      </w:r>
      <w:r w:rsidRPr="00B569B8">
        <w:rPr>
          <w:rFonts w:ascii="Times New Roman" w:hAnsi="Times New Roman" w:cs="Times New Roman"/>
          <w:sz w:val="24"/>
          <w:szCs w:val="24"/>
        </w:rPr>
        <w:t>ukum dalam arti para</w:t>
      </w:r>
      <w:r w:rsidR="00C04CFF">
        <w:rPr>
          <w:rFonts w:ascii="Times New Roman" w:hAnsi="Times New Roman" w:cs="Times New Roman"/>
          <w:sz w:val="24"/>
          <w:szCs w:val="24"/>
        </w:rPr>
        <w:t xml:space="preserve"> </w:t>
      </w:r>
      <w:r w:rsidRPr="00B569B8">
        <w:rPr>
          <w:rFonts w:ascii="Times New Roman" w:hAnsi="Times New Roman" w:cs="Times New Roman"/>
          <w:sz w:val="24"/>
          <w:szCs w:val="24"/>
        </w:rPr>
        <w:t xml:space="preserve">petugas, </w:t>
      </w:r>
      <w:r w:rsidR="00C04CFF">
        <w:rPr>
          <w:rFonts w:ascii="Times New Roman" w:hAnsi="Times New Roman" w:cs="Times New Roman"/>
          <w:sz w:val="24"/>
          <w:szCs w:val="24"/>
        </w:rPr>
        <w:t>H</w:t>
      </w:r>
      <w:r w:rsidRPr="00B569B8">
        <w:rPr>
          <w:rFonts w:ascii="Times New Roman" w:hAnsi="Times New Roman" w:cs="Times New Roman"/>
          <w:sz w:val="24"/>
          <w:szCs w:val="24"/>
        </w:rPr>
        <w:t xml:space="preserve">ukum dalam arti sikap tindakan, </w:t>
      </w:r>
      <w:r w:rsidR="00C04CFF">
        <w:rPr>
          <w:rFonts w:ascii="Times New Roman" w:hAnsi="Times New Roman" w:cs="Times New Roman"/>
          <w:sz w:val="24"/>
          <w:szCs w:val="24"/>
        </w:rPr>
        <w:t>H</w:t>
      </w:r>
      <w:r w:rsidRPr="00B569B8">
        <w:rPr>
          <w:rFonts w:ascii="Times New Roman" w:hAnsi="Times New Roman" w:cs="Times New Roman"/>
          <w:sz w:val="24"/>
          <w:szCs w:val="24"/>
        </w:rPr>
        <w:t xml:space="preserve">ukum dalam arti sistem kaidah, </w:t>
      </w:r>
      <w:r w:rsidR="00426154">
        <w:rPr>
          <w:rFonts w:ascii="Times New Roman" w:hAnsi="Times New Roman" w:cs="Times New Roman"/>
          <w:sz w:val="24"/>
          <w:szCs w:val="24"/>
        </w:rPr>
        <w:t>H</w:t>
      </w:r>
      <w:r w:rsidRPr="00B569B8">
        <w:rPr>
          <w:rFonts w:ascii="Times New Roman" w:hAnsi="Times New Roman" w:cs="Times New Roman"/>
          <w:sz w:val="24"/>
          <w:szCs w:val="24"/>
        </w:rPr>
        <w:t xml:space="preserve">ukum dalam arti jalinan nilai, </w:t>
      </w:r>
      <w:r w:rsidR="00C04CFF">
        <w:rPr>
          <w:rFonts w:ascii="Times New Roman" w:hAnsi="Times New Roman" w:cs="Times New Roman"/>
          <w:sz w:val="24"/>
          <w:szCs w:val="24"/>
        </w:rPr>
        <w:t>H</w:t>
      </w:r>
      <w:r w:rsidRPr="00B569B8">
        <w:rPr>
          <w:rFonts w:ascii="Times New Roman" w:hAnsi="Times New Roman" w:cs="Times New Roman"/>
          <w:sz w:val="24"/>
          <w:szCs w:val="24"/>
        </w:rPr>
        <w:t xml:space="preserve">ukum dalam arti tata </w:t>
      </w:r>
      <w:r w:rsidR="00426154">
        <w:rPr>
          <w:rFonts w:ascii="Times New Roman" w:hAnsi="Times New Roman" w:cs="Times New Roman"/>
          <w:sz w:val="24"/>
          <w:szCs w:val="24"/>
        </w:rPr>
        <w:t>H</w:t>
      </w:r>
      <w:r w:rsidRPr="00B569B8">
        <w:rPr>
          <w:rFonts w:ascii="Times New Roman" w:hAnsi="Times New Roman" w:cs="Times New Roman"/>
          <w:sz w:val="24"/>
          <w:szCs w:val="24"/>
        </w:rPr>
        <w:t xml:space="preserve">ukum, </w:t>
      </w:r>
      <w:r w:rsidR="00C04CFF">
        <w:rPr>
          <w:rFonts w:ascii="Times New Roman" w:hAnsi="Times New Roman" w:cs="Times New Roman"/>
          <w:sz w:val="24"/>
          <w:szCs w:val="24"/>
        </w:rPr>
        <w:t>H</w:t>
      </w:r>
      <w:r w:rsidRPr="00B569B8">
        <w:rPr>
          <w:rFonts w:ascii="Times New Roman" w:hAnsi="Times New Roman" w:cs="Times New Roman"/>
          <w:sz w:val="24"/>
          <w:szCs w:val="24"/>
        </w:rPr>
        <w:t xml:space="preserve">ukum dalam arti ilmu </w:t>
      </w:r>
      <w:r w:rsidR="00C04CFF">
        <w:rPr>
          <w:rFonts w:ascii="Times New Roman" w:hAnsi="Times New Roman" w:cs="Times New Roman"/>
          <w:sz w:val="24"/>
          <w:szCs w:val="24"/>
        </w:rPr>
        <w:t>H</w:t>
      </w:r>
      <w:r w:rsidRPr="00B569B8">
        <w:rPr>
          <w:rFonts w:ascii="Times New Roman" w:hAnsi="Times New Roman" w:cs="Times New Roman"/>
          <w:sz w:val="24"/>
          <w:szCs w:val="24"/>
        </w:rPr>
        <w:t xml:space="preserve">ukum, </w:t>
      </w:r>
      <w:r w:rsidR="00C04CFF">
        <w:rPr>
          <w:rFonts w:ascii="Times New Roman" w:hAnsi="Times New Roman" w:cs="Times New Roman"/>
          <w:sz w:val="24"/>
          <w:szCs w:val="24"/>
        </w:rPr>
        <w:t>H</w:t>
      </w:r>
      <w:r w:rsidRPr="00B569B8">
        <w:rPr>
          <w:rFonts w:ascii="Times New Roman" w:hAnsi="Times New Roman" w:cs="Times New Roman"/>
          <w:sz w:val="24"/>
          <w:szCs w:val="24"/>
        </w:rPr>
        <w:t xml:space="preserve">ukum dalam arti disiplin </w:t>
      </w:r>
      <w:r w:rsidR="00C04CFF">
        <w:rPr>
          <w:rFonts w:ascii="Times New Roman" w:hAnsi="Times New Roman" w:cs="Times New Roman"/>
          <w:sz w:val="24"/>
          <w:szCs w:val="24"/>
        </w:rPr>
        <w:t>H</w:t>
      </w:r>
      <w:r w:rsidRPr="00B569B8">
        <w:rPr>
          <w:rFonts w:ascii="Times New Roman" w:hAnsi="Times New Roman" w:cs="Times New Roman"/>
          <w:sz w:val="24"/>
          <w:szCs w:val="24"/>
        </w:rPr>
        <w:t>ukum</w:t>
      </w:r>
      <w:r w:rsidR="00426154">
        <w:rPr>
          <w:rFonts w:ascii="Times New Roman" w:hAnsi="Times New Roman" w:cs="Times New Roman"/>
          <w:sz w:val="24"/>
          <w:szCs w:val="24"/>
        </w:rPr>
        <w:t>. Dari b</w:t>
      </w:r>
      <w:r w:rsidRPr="00B569B8">
        <w:rPr>
          <w:rFonts w:ascii="Times New Roman" w:hAnsi="Times New Roman" w:cs="Times New Roman"/>
          <w:sz w:val="24"/>
          <w:szCs w:val="24"/>
        </w:rPr>
        <w:t xml:space="preserve">erbagai definisi yang telah di kemukakan dan di tulis oleh para ahli </w:t>
      </w:r>
      <w:r w:rsidR="00C04CFF">
        <w:rPr>
          <w:rFonts w:ascii="Times New Roman" w:hAnsi="Times New Roman" w:cs="Times New Roman"/>
          <w:sz w:val="24"/>
          <w:szCs w:val="24"/>
        </w:rPr>
        <w:t>H</w:t>
      </w:r>
      <w:r w:rsidRPr="00B569B8">
        <w:rPr>
          <w:rFonts w:ascii="Times New Roman" w:hAnsi="Times New Roman" w:cs="Times New Roman"/>
          <w:sz w:val="24"/>
          <w:szCs w:val="24"/>
        </w:rPr>
        <w:t>ukum, yang pada dasarnya memberikan suatu batasan yang hampir bersamaan</w:t>
      </w:r>
      <w:r w:rsidR="00426154">
        <w:rPr>
          <w:rFonts w:ascii="Times New Roman" w:hAnsi="Times New Roman" w:cs="Times New Roman"/>
          <w:sz w:val="24"/>
          <w:szCs w:val="24"/>
        </w:rPr>
        <w:t xml:space="preserve"> </w:t>
      </w:r>
      <w:r w:rsidRPr="00B569B8">
        <w:rPr>
          <w:rFonts w:ascii="Times New Roman" w:hAnsi="Times New Roman" w:cs="Times New Roman"/>
          <w:sz w:val="24"/>
          <w:szCs w:val="24"/>
        </w:rPr>
        <w:t xml:space="preserve">yaitu bahwa </w:t>
      </w:r>
      <w:r w:rsidR="00426154">
        <w:rPr>
          <w:rFonts w:ascii="Times New Roman" w:hAnsi="Times New Roman" w:cs="Times New Roman"/>
          <w:sz w:val="24"/>
          <w:szCs w:val="24"/>
        </w:rPr>
        <w:t>H</w:t>
      </w:r>
      <w:r w:rsidRPr="00B569B8">
        <w:rPr>
          <w:rFonts w:ascii="Times New Roman" w:hAnsi="Times New Roman" w:cs="Times New Roman"/>
          <w:sz w:val="24"/>
          <w:szCs w:val="24"/>
        </w:rPr>
        <w:t>ukum itu memuat peraturan tingkah laku manusia</w:t>
      </w:r>
      <w:r w:rsidR="004B267F">
        <w:rPr>
          <w:rFonts w:ascii="Times New Roman" w:hAnsi="Times New Roman" w:cs="Times New Roman"/>
          <w:sz w:val="24"/>
          <w:szCs w:val="24"/>
        </w:rPr>
        <w:t xml:space="preserve"> yang sifatnya melindungi</w:t>
      </w:r>
      <w:r w:rsidR="00FA59E5">
        <w:rPr>
          <w:rFonts w:ascii="Times New Roman" w:hAnsi="Times New Roman" w:cs="Times New Roman"/>
          <w:sz w:val="24"/>
          <w:szCs w:val="24"/>
        </w:rPr>
        <w:t>.</w:t>
      </w:r>
      <w:r w:rsidR="00CE122A">
        <w:rPr>
          <w:rStyle w:val="FootnoteReference"/>
          <w:rFonts w:ascii="Times New Roman" w:hAnsi="Times New Roman" w:cs="Times New Roman"/>
          <w:sz w:val="24"/>
          <w:szCs w:val="24"/>
        </w:rPr>
        <w:footnoteReference w:id="83"/>
      </w:r>
    </w:p>
    <w:p w14:paraId="2E8BB992" w14:textId="77777777" w:rsidR="00CE122A" w:rsidRPr="00B569B8" w:rsidRDefault="00CE122A" w:rsidP="00B612FB">
      <w:pPr>
        <w:spacing w:line="480" w:lineRule="auto"/>
        <w:jc w:val="both"/>
        <w:rPr>
          <w:rFonts w:ascii="Times New Roman" w:hAnsi="Times New Roman" w:cs="Times New Roman"/>
          <w:sz w:val="24"/>
          <w:szCs w:val="24"/>
        </w:rPr>
      </w:pPr>
    </w:p>
    <w:p w14:paraId="525CD82E" w14:textId="4E7057A9" w:rsidR="00191F24" w:rsidRPr="00B569B8" w:rsidRDefault="00B612FB" w:rsidP="00B612FB">
      <w:pPr>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ab/>
        <w:t>Dalam kamus besar Bahasa Indonesia Perlindungan berasal dari kata lindung yang memiliki arti mengayomi, mencegah, mempertahankan, dan membentengi</w:t>
      </w:r>
      <w:r w:rsidR="009D0382">
        <w:rPr>
          <w:rFonts w:ascii="Times New Roman" w:hAnsi="Times New Roman" w:cs="Times New Roman"/>
          <w:sz w:val="24"/>
          <w:szCs w:val="24"/>
        </w:rPr>
        <w:t xml:space="preserve">, </w:t>
      </w:r>
      <w:r w:rsidRPr="00B569B8">
        <w:rPr>
          <w:rFonts w:ascii="Times New Roman" w:hAnsi="Times New Roman" w:cs="Times New Roman"/>
          <w:sz w:val="24"/>
          <w:szCs w:val="24"/>
        </w:rPr>
        <w:t xml:space="preserve">Sedangkan Perlindungan berarti konservasi, pemeliharaan, penjagaan, asilun, dan bunker. Secara umum, perlindungan berarti mengayomi sesuatu dari hal-hal yang berbahaya, sesuatu itu bisa saja berupa kepentingan </w:t>
      </w:r>
      <w:r w:rsidRPr="00B569B8">
        <w:rPr>
          <w:rFonts w:ascii="Times New Roman" w:hAnsi="Times New Roman" w:cs="Times New Roman"/>
          <w:sz w:val="24"/>
          <w:szCs w:val="24"/>
        </w:rPr>
        <w:lastRenderedPageBreak/>
        <w:t>maupun benda atau barang</w:t>
      </w:r>
      <w:r w:rsidR="009D0382">
        <w:rPr>
          <w:rFonts w:ascii="Times New Roman" w:hAnsi="Times New Roman" w:cs="Times New Roman"/>
          <w:sz w:val="24"/>
          <w:szCs w:val="24"/>
        </w:rPr>
        <w:t xml:space="preserve">. </w:t>
      </w:r>
      <w:r w:rsidRPr="00B569B8">
        <w:rPr>
          <w:rFonts w:ascii="Times New Roman" w:hAnsi="Times New Roman" w:cs="Times New Roman"/>
          <w:sz w:val="24"/>
          <w:szCs w:val="24"/>
        </w:rPr>
        <w:t>Pengayoman yang diberikan oleh seseorang terhadap orang yang lebih lemah</w:t>
      </w:r>
      <w:r w:rsidR="009D0382">
        <w:rPr>
          <w:rFonts w:ascii="Times New Roman" w:hAnsi="Times New Roman" w:cs="Times New Roman"/>
          <w:sz w:val="24"/>
          <w:szCs w:val="24"/>
        </w:rPr>
        <w:t>, d</w:t>
      </w:r>
      <w:r w:rsidRPr="00B569B8">
        <w:rPr>
          <w:rFonts w:ascii="Times New Roman" w:hAnsi="Times New Roman" w:cs="Times New Roman"/>
          <w:sz w:val="24"/>
          <w:szCs w:val="24"/>
        </w:rPr>
        <w:t xml:space="preserve">engan demikian, perlindungan </w:t>
      </w:r>
      <w:r w:rsidR="004B267F">
        <w:rPr>
          <w:rFonts w:ascii="Times New Roman" w:hAnsi="Times New Roman" w:cs="Times New Roman"/>
          <w:sz w:val="24"/>
          <w:szCs w:val="24"/>
        </w:rPr>
        <w:t>H</w:t>
      </w:r>
      <w:r w:rsidRPr="00B569B8">
        <w:rPr>
          <w:rFonts w:ascii="Times New Roman" w:hAnsi="Times New Roman" w:cs="Times New Roman"/>
          <w:sz w:val="24"/>
          <w:szCs w:val="24"/>
        </w:rPr>
        <w:t xml:space="preserve">ukum dapat diartikan Perlidungan oleh </w:t>
      </w:r>
      <w:r w:rsidR="004B267F">
        <w:rPr>
          <w:rFonts w:ascii="Times New Roman" w:hAnsi="Times New Roman" w:cs="Times New Roman"/>
          <w:sz w:val="24"/>
          <w:szCs w:val="24"/>
        </w:rPr>
        <w:t>H</w:t>
      </w:r>
      <w:r w:rsidRPr="00B569B8">
        <w:rPr>
          <w:rFonts w:ascii="Times New Roman" w:hAnsi="Times New Roman" w:cs="Times New Roman"/>
          <w:sz w:val="24"/>
          <w:szCs w:val="24"/>
        </w:rPr>
        <w:t xml:space="preserve">ukum atau perlindungan dengan menggunakan pranata dan sarana </w:t>
      </w:r>
      <w:r w:rsidR="004B267F">
        <w:rPr>
          <w:rFonts w:ascii="Times New Roman" w:hAnsi="Times New Roman" w:cs="Times New Roman"/>
          <w:sz w:val="24"/>
          <w:szCs w:val="24"/>
        </w:rPr>
        <w:t>H</w:t>
      </w:r>
      <w:r w:rsidRPr="00B569B8">
        <w:rPr>
          <w:rFonts w:ascii="Times New Roman" w:hAnsi="Times New Roman" w:cs="Times New Roman"/>
          <w:sz w:val="24"/>
          <w:szCs w:val="24"/>
        </w:rPr>
        <w:t>ukum</w:t>
      </w:r>
      <w:r w:rsidR="009D0382">
        <w:rPr>
          <w:rFonts w:ascii="Times New Roman" w:hAnsi="Times New Roman" w:cs="Times New Roman"/>
          <w:sz w:val="24"/>
          <w:szCs w:val="24"/>
        </w:rPr>
        <w:t xml:space="preserve">, </w:t>
      </w:r>
      <w:r w:rsidRPr="00B569B8">
        <w:rPr>
          <w:rFonts w:ascii="Times New Roman" w:hAnsi="Times New Roman" w:cs="Times New Roman"/>
          <w:sz w:val="24"/>
          <w:szCs w:val="24"/>
        </w:rPr>
        <w:t xml:space="preserve">Namun dalam </w:t>
      </w:r>
      <w:r w:rsidR="004B267F">
        <w:rPr>
          <w:rFonts w:ascii="Times New Roman" w:hAnsi="Times New Roman" w:cs="Times New Roman"/>
          <w:sz w:val="24"/>
          <w:szCs w:val="24"/>
        </w:rPr>
        <w:t>H</w:t>
      </w:r>
      <w:r w:rsidRPr="00B569B8">
        <w:rPr>
          <w:rFonts w:ascii="Times New Roman" w:hAnsi="Times New Roman" w:cs="Times New Roman"/>
          <w:sz w:val="24"/>
          <w:szCs w:val="24"/>
        </w:rPr>
        <w:t xml:space="preserve">ukum Pengertian perlindungan </w:t>
      </w:r>
      <w:r w:rsidR="004B267F">
        <w:rPr>
          <w:rFonts w:ascii="Times New Roman" w:hAnsi="Times New Roman" w:cs="Times New Roman"/>
          <w:sz w:val="24"/>
          <w:szCs w:val="24"/>
        </w:rPr>
        <w:t>H</w:t>
      </w:r>
      <w:r w:rsidRPr="00B569B8">
        <w:rPr>
          <w:rFonts w:ascii="Times New Roman" w:hAnsi="Times New Roman" w:cs="Times New Roman"/>
          <w:sz w:val="24"/>
          <w:szCs w:val="24"/>
        </w:rPr>
        <w:t>ukum adalah Segala daya upaya yang di lakukan secara sadar oleh setiap orang maupun lembaga pemerintah, swasta yang bertujuan mengusahakan pengamanan, penguasaan dan pemenuhan kesejahteraan hidup sesuai dengan hak</w:t>
      </w:r>
      <w:r w:rsidR="00426154">
        <w:rPr>
          <w:rFonts w:ascii="Times New Roman" w:hAnsi="Times New Roman" w:cs="Times New Roman"/>
          <w:sz w:val="24"/>
          <w:szCs w:val="24"/>
        </w:rPr>
        <w:t>-</w:t>
      </w:r>
      <w:r w:rsidRPr="00B569B8">
        <w:rPr>
          <w:rFonts w:ascii="Times New Roman" w:hAnsi="Times New Roman" w:cs="Times New Roman"/>
          <w:sz w:val="24"/>
          <w:szCs w:val="24"/>
        </w:rPr>
        <w:t>hak asasi</w:t>
      </w:r>
      <w:r w:rsidR="009D0382">
        <w:rPr>
          <w:rFonts w:ascii="Times New Roman" w:hAnsi="Times New Roman" w:cs="Times New Roman"/>
          <w:sz w:val="24"/>
          <w:szCs w:val="24"/>
        </w:rPr>
        <w:t xml:space="preserve">, </w:t>
      </w:r>
      <w:r w:rsidRPr="00B569B8">
        <w:rPr>
          <w:rFonts w:ascii="Times New Roman" w:hAnsi="Times New Roman" w:cs="Times New Roman"/>
          <w:sz w:val="24"/>
          <w:szCs w:val="24"/>
        </w:rPr>
        <w:t xml:space="preserve">yang ada sebagaimana di atur dalam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39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1999 tentang Hak Asasi Manusia. </w:t>
      </w:r>
    </w:p>
    <w:p w14:paraId="21B302C8" w14:textId="03AB3417" w:rsidR="00191F24" w:rsidRPr="00B569B8" w:rsidRDefault="00191F24" w:rsidP="00B612FB">
      <w:pPr>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ab/>
        <w:t>B</w:t>
      </w:r>
      <w:r w:rsidR="00B612FB" w:rsidRPr="00B569B8">
        <w:rPr>
          <w:rFonts w:ascii="Times New Roman" w:hAnsi="Times New Roman" w:cs="Times New Roman"/>
          <w:sz w:val="24"/>
          <w:szCs w:val="24"/>
        </w:rPr>
        <w:t xml:space="preserve">entuk perlindungan </w:t>
      </w:r>
      <w:r w:rsidR="004B267F">
        <w:rPr>
          <w:rFonts w:ascii="Times New Roman" w:hAnsi="Times New Roman" w:cs="Times New Roman"/>
          <w:sz w:val="24"/>
          <w:szCs w:val="24"/>
        </w:rPr>
        <w:t>H</w:t>
      </w:r>
      <w:r w:rsidR="00B612FB" w:rsidRPr="00B569B8">
        <w:rPr>
          <w:rFonts w:ascii="Times New Roman" w:hAnsi="Times New Roman" w:cs="Times New Roman"/>
          <w:sz w:val="24"/>
          <w:szCs w:val="24"/>
        </w:rPr>
        <w:t xml:space="preserve">ukum yang diberikan oleh suatu </w:t>
      </w:r>
      <w:r w:rsidR="004B267F">
        <w:rPr>
          <w:rFonts w:ascii="Times New Roman" w:hAnsi="Times New Roman" w:cs="Times New Roman"/>
          <w:sz w:val="24"/>
          <w:szCs w:val="24"/>
        </w:rPr>
        <w:t>N</w:t>
      </w:r>
      <w:r w:rsidR="00B612FB" w:rsidRPr="00B569B8">
        <w:rPr>
          <w:rFonts w:ascii="Times New Roman" w:hAnsi="Times New Roman" w:cs="Times New Roman"/>
          <w:sz w:val="24"/>
          <w:szCs w:val="24"/>
        </w:rPr>
        <w:t xml:space="preserve">egara memiliki dua sifat, yaitu bersifat pencegahan </w:t>
      </w:r>
      <w:r w:rsidR="00B612FB" w:rsidRPr="004B267F">
        <w:rPr>
          <w:rFonts w:ascii="Times New Roman" w:hAnsi="Times New Roman" w:cs="Times New Roman"/>
          <w:i/>
          <w:iCs/>
          <w:sz w:val="24"/>
          <w:szCs w:val="24"/>
        </w:rPr>
        <w:t>(prohibited)</w:t>
      </w:r>
      <w:r w:rsidR="00B612FB" w:rsidRPr="00B569B8">
        <w:rPr>
          <w:rFonts w:ascii="Times New Roman" w:hAnsi="Times New Roman" w:cs="Times New Roman"/>
          <w:sz w:val="24"/>
          <w:szCs w:val="24"/>
        </w:rPr>
        <w:t xml:space="preserve"> dan bersifat </w:t>
      </w:r>
      <w:r w:rsidR="00426154">
        <w:rPr>
          <w:rFonts w:ascii="Times New Roman" w:hAnsi="Times New Roman" w:cs="Times New Roman"/>
          <w:sz w:val="24"/>
          <w:szCs w:val="24"/>
        </w:rPr>
        <w:t>H</w:t>
      </w:r>
      <w:r w:rsidR="00B612FB" w:rsidRPr="00B569B8">
        <w:rPr>
          <w:rFonts w:ascii="Times New Roman" w:hAnsi="Times New Roman" w:cs="Times New Roman"/>
          <w:sz w:val="24"/>
          <w:szCs w:val="24"/>
        </w:rPr>
        <w:t>ukuman (</w:t>
      </w:r>
      <w:r w:rsidR="00B612FB" w:rsidRPr="004B267F">
        <w:rPr>
          <w:rFonts w:ascii="Times New Roman" w:hAnsi="Times New Roman" w:cs="Times New Roman"/>
          <w:i/>
          <w:iCs/>
          <w:sz w:val="24"/>
          <w:szCs w:val="24"/>
        </w:rPr>
        <w:t>sanction)</w:t>
      </w:r>
      <w:r w:rsidR="009D0382">
        <w:rPr>
          <w:rFonts w:ascii="Times New Roman" w:hAnsi="Times New Roman" w:cs="Times New Roman"/>
          <w:sz w:val="24"/>
          <w:szCs w:val="24"/>
        </w:rPr>
        <w:t xml:space="preserve">, </w:t>
      </w:r>
      <w:r w:rsidR="00B612FB" w:rsidRPr="00B569B8">
        <w:rPr>
          <w:rFonts w:ascii="Times New Roman" w:hAnsi="Times New Roman" w:cs="Times New Roman"/>
          <w:sz w:val="24"/>
          <w:szCs w:val="24"/>
        </w:rPr>
        <w:t xml:space="preserve">Bentuk perlindungan </w:t>
      </w:r>
      <w:r w:rsidR="004B267F">
        <w:rPr>
          <w:rFonts w:ascii="Times New Roman" w:hAnsi="Times New Roman" w:cs="Times New Roman"/>
          <w:sz w:val="24"/>
          <w:szCs w:val="24"/>
        </w:rPr>
        <w:t>H</w:t>
      </w:r>
      <w:r w:rsidR="00B612FB" w:rsidRPr="00B569B8">
        <w:rPr>
          <w:rFonts w:ascii="Times New Roman" w:hAnsi="Times New Roman" w:cs="Times New Roman"/>
          <w:sz w:val="24"/>
          <w:szCs w:val="24"/>
        </w:rPr>
        <w:t xml:space="preserve">ukum yang paling nyata adalah adanya institusi-institusi penegak </w:t>
      </w:r>
      <w:r w:rsidR="004B267F">
        <w:rPr>
          <w:rFonts w:ascii="Times New Roman" w:hAnsi="Times New Roman" w:cs="Times New Roman"/>
          <w:sz w:val="24"/>
          <w:szCs w:val="24"/>
        </w:rPr>
        <w:t>H</w:t>
      </w:r>
      <w:r w:rsidR="00B612FB" w:rsidRPr="00B569B8">
        <w:rPr>
          <w:rFonts w:ascii="Times New Roman" w:hAnsi="Times New Roman" w:cs="Times New Roman"/>
          <w:sz w:val="24"/>
          <w:szCs w:val="24"/>
        </w:rPr>
        <w:t xml:space="preserve">ukum seperti </w:t>
      </w:r>
      <w:r w:rsidR="00D2365B">
        <w:rPr>
          <w:rFonts w:ascii="Times New Roman" w:hAnsi="Times New Roman" w:cs="Times New Roman"/>
          <w:sz w:val="24"/>
          <w:szCs w:val="24"/>
        </w:rPr>
        <w:t>P</w:t>
      </w:r>
      <w:r w:rsidR="00B612FB" w:rsidRPr="00B569B8">
        <w:rPr>
          <w:rFonts w:ascii="Times New Roman" w:hAnsi="Times New Roman" w:cs="Times New Roman"/>
          <w:sz w:val="24"/>
          <w:szCs w:val="24"/>
        </w:rPr>
        <w:t xml:space="preserve">engadilan, </w:t>
      </w:r>
      <w:r w:rsidR="00D2365B">
        <w:rPr>
          <w:rFonts w:ascii="Times New Roman" w:hAnsi="Times New Roman" w:cs="Times New Roman"/>
          <w:sz w:val="24"/>
          <w:szCs w:val="24"/>
        </w:rPr>
        <w:t>K</w:t>
      </w:r>
      <w:r w:rsidR="00B612FB" w:rsidRPr="00B569B8">
        <w:rPr>
          <w:rFonts w:ascii="Times New Roman" w:hAnsi="Times New Roman" w:cs="Times New Roman"/>
          <w:sz w:val="24"/>
          <w:szCs w:val="24"/>
        </w:rPr>
        <w:t xml:space="preserve">ejaksaan, </w:t>
      </w:r>
      <w:r w:rsidR="00D2365B">
        <w:rPr>
          <w:rFonts w:ascii="Times New Roman" w:hAnsi="Times New Roman" w:cs="Times New Roman"/>
          <w:sz w:val="24"/>
          <w:szCs w:val="24"/>
        </w:rPr>
        <w:t>K</w:t>
      </w:r>
      <w:r w:rsidR="00B612FB" w:rsidRPr="00B569B8">
        <w:rPr>
          <w:rFonts w:ascii="Times New Roman" w:hAnsi="Times New Roman" w:cs="Times New Roman"/>
          <w:sz w:val="24"/>
          <w:szCs w:val="24"/>
        </w:rPr>
        <w:t>epolisian, dan lembaga-lembaga penyelesaian sengketa diluar pengadilan</w:t>
      </w:r>
      <w:r w:rsidR="00D2365B">
        <w:rPr>
          <w:rFonts w:ascii="Times New Roman" w:hAnsi="Times New Roman" w:cs="Times New Roman"/>
          <w:sz w:val="24"/>
          <w:szCs w:val="24"/>
        </w:rPr>
        <w:t xml:space="preserve"> </w:t>
      </w:r>
      <w:r w:rsidR="00B612FB" w:rsidRPr="00B569B8">
        <w:rPr>
          <w:rFonts w:ascii="Times New Roman" w:hAnsi="Times New Roman" w:cs="Times New Roman"/>
          <w:sz w:val="24"/>
          <w:szCs w:val="24"/>
        </w:rPr>
        <w:t>lainnya</w:t>
      </w:r>
      <w:r w:rsidR="009D0382">
        <w:rPr>
          <w:rFonts w:ascii="Times New Roman" w:hAnsi="Times New Roman" w:cs="Times New Roman"/>
          <w:sz w:val="24"/>
          <w:szCs w:val="24"/>
        </w:rPr>
        <w:t xml:space="preserve">. </w:t>
      </w:r>
      <w:r w:rsidR="00B612FB" w:rsidRPr="00B569B8">
        <w:rPr>
          <w:rFonts w:ascii="Times New Roman" w:hAnsi="Times New Roman" w:cs="Times New Roman"/>
          <w:sz w:val="24"/>
          <w:szCs w:val="24"/>
        </w:rPr>
        <w:t>Perlindungan yang di maksud dengan bersifat pencegahan</w:t>
      </w:r>
      <w:r w:rsidRPr="00B569B8">
        <w:rPr>
          <w:rFonts w:ascii="Times New Roman" w:hAnsi="Times New Roman" w:cs="Times New Roman"/>
          <w:sz w:val="24"/>
          <w:szCs w:val="24"/>
        </w:rPr>
        <w:t xml:space="preserve"> </w:t>
      </w:r>
      <w:r w:rsidR="00B612FB" w:rsidRPr="00B569B8">
        <w:rPr>
          <w:rFonts w:ascii="Times New Roman" w:hAnsi="Times New Roman" w:cs="Times New Roman"/>
          <w:sz w:val="24"/>
          <w:szCs w:val="24"/>
        </w:rPr>
        <w:t>yaitu membuat peraturan</w:t>
      </w:r>
      <w:r w:rsidR="004B267F">
        <w:rPr>
          <w:rFonts w:ascii="Times New Roman" w:hAnsi="Times New Roman" w:cs="Times New Roman"/>
          <w:sz w:val="24"/>
          <w:szCs w:val="24"/>
        </w:rPr>
        <w:t>, s</w:t>
      </w:r>
      <w:r w:rsidR="00B612FB" w:rsidRPr="00B569B8">
        <w:rPr>
          <w:rFonts w:ascii="Times New Roman" w:hAnsi="Times New Roman" w:cs="Times New Roman"/>
          <w:sz w:val="24"/>
          <w:szCs w:val="24"/>
        </w:rPr>
        <w:t>edangkan Perlindungan yang di maksud bersifat</w:t>
      </w:r>
      <w:r w:rsidR="004B267F">
        <w:rPr>
          <w:rFonts w:ascii="Times New Roman" w:hAnsi="Times New Roman" w:cs="Times New Roman"/>
          <w:sz w:val="24"/>
          <w:szCs w:val="24"/>
        </w:rPr>
        <w:t xml:space="preserve"> mempertahankan Hukum dalam arti adanya aturan yang dibuat </w:t>
      </w:r>
      <w:r w:rsidRPr="00B569B8">
        <w:rPr>
          <w:rFonts w:ascii="Times New Roman" w:hAnsi="Times New Roman" w:cs="Times New Roman"/>
          <w:sz w:val="24"/>
          <w:szCs w:val="24"/>
        </w:rPr>
        <w:t>y</w:t>
      </w:r>
      <w:r w:rsidR="00B612FB" w:rsidRPr="00B569B8">
        <w:rPr>
          <w:rFonts w:ascii="Times New Roman" w:hAnsi="Times New Roman" w:cs="Times New Roman"/>
          <w:sz w:val="24"/>
          <w:szCs w:val="24"/>
        </w:rPr>
        <w:t>aitu peraturan</w:t>
      </w:r>
      <w:r w:rsidR="004B267F">
        <w:rPr>
          <w:rFonts w:ascii="Times New Roman" w:hAnsi="Times New Roman" w:cs="Times New Roman"/>
          <w:sz w:val="24"/>
          <w:szCs w:val="24"/>
        </w:rPr>
        <w:t xml:space="preserve"> Hukum</w:t>
      </w:r>
      <w:r w:rsidR="009D0382">
        <w:rPr>
          <w:rFonts w:ascii="Times New Roman" w:hAnsi="Times New Roman" w:cs="Times New Roman"/>
          <w:sz w:val="24"/>
          <w:szCs w:val="24"/>
        </w:rPr>
        <w:t>.</w:t>
      </w:r>
      <w:r w:rsidR="009D0382">
        <w:rPr>
          <w:rStyle w:val="FootnoteReference"/>
          <w:rFonts w:ascii="Times New Roman" w:hAnsi="Times New Roman" w:cs="Times New Roman"/>
          <w:sz w:val="24"/>
          <w:szCs w:val="24"/>
        </w:rPr>
        <w:footnoteReference w:id="84"/>
      </w:r>
    </w:p>
    <w:p w14:paraId="50CAE0FE" w14:textId="2D7B2B44" w:rsidR="00191F24" w:rsidRPr="00B569B8" w:rsidRDefault="00191F24" w:rsidP="00390F1F">
      <w:pPr>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ab/>
      </w:r>
      <w:r w:rsidR="00B612FB" w:rsidRPr="00B569B8">
        <w:rPr>
          <w:rFonts w:ascii="Times New Roman" w:hAnsi="Times New Roman" w:cs="Times New Roman"/>
          <w:sz w:val="24"/>
          <w:szCs w:val="24"/>
        </w:rPr>
        <w:t>Adapun tujuan serta cara pelaksanananya</w:t>
      </w:r>
      <w:r w:rsidR="00390F1F">
        <w:rPr>
          <w:rFonts w:ascii="Times New Roman" w:hAnsi="Times New Roman" w:cs="Times New Roman"/>
          <w:sz w:val="24"/>
          <w:szCs w:val="24"/>
        </w:rPr>
        <w:t xml:space="preserve"> perlindungan </w:t>
      </w:r>
      <w:proofErr w:type="gramStart"/>
      <w:r w:rsidR="00390F1F">
        <w:rPr>
          <w:rFonts w:ascii="Times New Roman" w:hAnsi="Times New Roman" w:cs="Times New Roman"/>
          <w:sz w:val="24"/>
          <w:szCs w:val="24"/>
        </w:rPr>
        <w:t xml:space="preserve">Hukum </w:t>
      </w:r>
      <w:r w:rsidR="00B612FB" w:rsidRPr="00B569B8">
        <w:rPr>
          <w:rFonts w:ascii="Times New Roman" w:hAnsi="Times New Roman" w:cs="Times New Roman"/>
          <w:sz w:val="24"/>
          <w:szCs w:val="24"/>
        </w:rPr>
        <w:t xml:space="preserve"> antara</w:t>
      </w:r>
      <w:proofErr w:type="gramEnd"/>
      <w:r w:rsidR="00B612FB" w:rsidRPr="00B569B8">
        <w:rPr>
          <w:rFonts w:ascii="Times New Roman" w:hAnsi="Times New Roman" w:cs="Times New Roman"/>
          <w:sz w:val="24"/>
          <w:szCs w:val="24"/>
        </w:rPr>
        <w:t xml:space="preserve"> lain </w:t>
      </w:r>
      <w:r w:rsidR="00390F1F">
        <w:rPr>
          <w:rFonts w:ascii="Times New Roman" w:hAnsi="Times New Roman" w:cs="Times New Roman"/>
          <w:sz w:val="24"/>
          <w:szCs w:val="24"/>
        </w:rPr>
        <w:t>m</w:t>
      </w:r>
      <w:r w:rsidR="00B612FB" w:rsidRPr="00B569B8">
        <w:rPr>
          <w:rFonts w:ascii="Times New Roman" w:hAnsi="Times New Roman" w:cs="Times New Roman"/>
          <w:sz w:val="24"/>
          <w:szCs w:val="24"/>
        </w:rPr>
        <w:t>embuat peraturan</w:t>
      </w:r>
      <w:r w:rsidR="00390F1F">
        <w:rPr>
          <w:rFonts w:ascii="Times New Roman" w:hAnsi="Times New Roman" w:cs="Times New Roman"/>
          <w:sz w:val="24"/>
          <w:szCs w:val="24"/>
        </w:rPr>
        <w:t xml:space="preserve"> akan Hukum </w:t>
      </w:r>
      <w:r w:rsidR="00B612FB" w:rsidRPr="00B569B8">
        <w:rPr>
          <w:rFonts w:ascii="Times New Roman" w:hAnsi="Times New Roman" w:cs="Times New Roman"/>
          <w:sz w:val="24"/>
          <w:szCs w:val="24"/>
        </w:rPr>
        <w:t xml:space="preserve">yang bertujuan untuk </w:t>
      </w:r>
      <w:r w:rsidRPr="00B569B8">
        <w:rPr>
          <w:rFonts w:ascii="Times New Roman" w:hAnsi="Times New Roman" w:cs="Times New Roman"/>
          <w:sz w:val="24"/>
          <w:szCs w:val="24"/>
        </w:rPr>
        <w:t xml:space="preserve"> </w:t>
      </w:r>
      <w:r w:rsidR="004B267F">
        <w:rPr>
          <w:rFonts w:ascii="Times New Roman" w:hAnsi="Times New Roman" w:cs="Times New Roman"/>
          <w:sz w:val="24"/>
          <w:szCs w:val="24"/>
        </w:rPr>
        <w:t>m</w:t>
      </w:r>
      <w:r w:rsidR="00B612FB" w:rsidRPr="00B569B8">
        <w:rPr>
          <w:rFonts w:ascii="Times New Roman" w:hAnsi="Times New Roman" w:cs="Times New Roman"/>
          <w:sz w:val="24"/>
          <w:szCs w:val="24"/>
        </w:rPr>
        <w:t>emberikan hak dan kewajiban</w:t>
      </w:r>
      <w:r w:rsidRPr="00B569B8">
        <w:rPr>
          <w:rFonts w:ascii="Times New Roman" w:hAnsi="Times New Roman" w:cs="Times New Roman"/>
          <w:sz w:val="24"/>
          <w:szCs w:val="24"/>
        </w:rPr>
        <w:t xml:space="preserve">, </w:t>
      </w:r>
      <w:r w:rsidR="004B267F">
        <w:rPr>
          <w:rFonts w:ascii="Times New Roman" w:hAnsi="Times New Roman" w:cs="Times New Roman"/>
          <w:sz w:val="24"/>
          <w:szCs w:val="24"/>
        </w:rPr>
        <w:t>m</w:t>
      </w:r>
      <w:r w:rsidR="00B612FB" w:rsidRPr="00B569B8">
        <w:rPr>
          <w:rFonts w:ascii="Times New Roman" w:hAnsi="Times New Roman" w:cs="Times New Roman"/>
          <w:sz w:val="24"/>
          <w:szCs w:val="24"/>
        </w:rPr>
        <w:t>enjamin hak-hak</w:t>
      </w:r>
      <w:r w:rsidR="004B267F">
        <w:rPr>
          <w:rFonts w:ascii="Times New Roman" w:hAnsi="Times New Roman" w:cs="Times New Roman"/>
          <w:sz w:val="24"/>
          <w:szCs w:val="24"/>
        </w:rPr>
        <w:t xml:space="preserve"> </w:t>
      </w:r>
      <w:r w:rsidR="00B612FB" w:rsidRPr="00B569B8">
        <w:rPr>
          <w:rFonts w:ascii="Times New Roman" w:hAnsi="Times New Roman" w:cs="Times New Roman"/>
          <w:sz w:val="24"/>
          <w:szCs w:val="24"/>
        </w:rPr>
        <w:t xml:space="preserve">subyek </w:t>
      </w:r>
      <w:r w:rsidR="004B267F">
        <w:rPr>
          <w:rFonts w:ascii="Times New Roman" w:hAnsi="Times New Roman" w:cs="Times New Roman"/>
          <w:sz w:val="24"/>
          <w:szCs w:val="24"/>
        </w:rPr>
        <w:t>H</w:t>
      </w:r>
      <w:r w:rsidR="00B612FB" w:rsidRPr="00B569B8">
        <w:rPr>
          <w:rFonts w:ascii="Times New Roman" w:hAnsi="Times New Roman" w:cs="Times New Roman"/>
          <w:sz w:val="24"/>
          <w:szCs w:val="24"/>
        </w:rPr>
        <w:t>ukum</w:t>
      </w:r>
      <w:r w:rsidR="009D0382">
        <w:rPr>
          <w:rFonts w:ascii="Times New Roman" w:hAnsi="Times New Roman" w:cs="Times New Roman"/>
          <w:sz w:val="24"/>
          <w:szCs w:val="24"/>
        </w:rPr>
        <w:t xml:space="preserve"> yaitu termasuk Perusahaan Perseroan terbatas, </w:t>
      </w:r>
      <w:r w:rsidR="004B267F">
        <w:rPr>
          <w:rFonts w:ascii="Times New Roman" w:hAnsi="Times New Roman" w:cs="Times New Roman"/>
          <w:sz w:val="24"/>
          <w:szCs w:val="24"/>
        </w:rPr>
        <w:t>m</w:t>
      </w:r>
      <w:r w:rsidR="00B612FB" w:rsidRPr="00B569B8">
        <w:rPr>
          <w:rFonts w:ascii="Times New Roman" w:hAnsi="Times New Roman" w:cs="Times New Roman"/>
          <w:sz w:val="24"/>
          <w:szCs w:val="24"/>
        </w:rPr>
        <w:t xml:space="preserve">enegakkan peraturan </w:t>
      </w:r>
      <w:r w:rsidR="004B267F">
        <w:rPr>
          <w:rFonts w:ascii="Times New Roman" w:hAnsi="Times New Roman" w:cs="Times New Roman"/>
          <w:sz w:val="24"/>
          <w:szCs w:val="24"/>
        </w:rPr>
        <w:t>m</w:t>
      </w:r>
      <w:r w:rsidR="00B612FB" w:rsidRPr="00B569B8">
        <w:rPr>
          <w:rFonts w:ascii="Times New Roman" w:hAnsi="Times New Roman" w:cs="Times New Roman"/>
          <w:sz w:val="24"/>
          <w:szCs w:val="24"/>
        </w:rPr>
        <w:t>elalui</w:t>
      </w:r>
      <w:r w:rsidR="004B267F">
        <w:rPr>
          <w:rFonts w:ascii="Times New Roman" w:hAnsi="Times New Roman" w:cs="Times New Roman"/>
          <w:sz w:val="24"/>
          <w:szCs w:val="24"/>
        </w:rPr>
        <w:t xml:space="preserve"> </w:t>
      </w:r>
      <w:r w:rsidR="00B612FB" w:rsidRPr="00B569B8">
        <w:rPr>
          <w:rFonts w:ascii="Times New Roman" w:hAnsi="Times New Roman" w:cs="Times New Roman"/>
          <w:sz w:val="24"/>
          <w:szCs w:val="24"/>
        </w:rPr>
        <w:t xml:space="preserve">Hukum administrasi </w:t>
      </w:r>
      <w:r w:rsidR="004B267F">
        <w:rPr>
          <w:rFonts w:ascii="Times New Roman" w:hAnsi="Times New Roman" w:cs="Times New Roman"/>
          <w:sz w:val="24"/>
          <w:szCs w:val="24"/>
        </w:rPr>
        <w:t>N</w:t>
      </w:r>
      <w:r w:rsidR="00B612FB" w:rsidRPr="00B569B8">
        <w:rPr>
          <w:rFonts w:ascii="Times New Roman" w:hAnsi="Times New Roman" w:cs="Times New Roman"/>
          <w:sz w:val="24"/>
          <w:szCs w:val="24"/>
        </w:rPr>
        <w:t xml:space="preserve">egara </w:t>
      </w:r>
      <w:r w:rsidR="00B612FB" w:rsidRPr="00B569B8">
        <w:rPr>
          <w:rFonts w:ascii="Times New Roman" w:hAnsi="Times New Roman" w:cs="Times New Roman"/>
          <w:sz w:val="24"/>
          <w:szCs w:val="24"/>
        </w:rPr>
        <w:lastRenderedPageBreak/>
        <w:t>yang berfungsi untuk mencegah terjadinya pelanggaran hak-hak dengan perizinan dan pengawasan</w:t>
      </w:r>
      <w:r w:rsidR="009D0382">
        <w:rPr>
          <w:rFonts w:ascii="Times New Roman" w:hAnsi="Times New Roman" w:cs="Times New Roman"/>
          <w:sz w:val="24"/>
          <w:szCs w:val="24"/>
        </w:rPr>
        <w:t xml:space="preserve">. </w:t>
      </w:r>
      <w:r w:rsidR="00390F1F">
        <w:rPr>
          <w:rFonts w:ascii="Times New Roman" w:hAnsi="Times New Roman" w:cs="Times New Roman"/>
          <w:sz w:val="24"/>
          <w:szCs w:val="24"/>
        </w:rPr>
        <w:t xml:space="preserve"> </w:t>
      </w:r>
      <w:proofErr w:type="gramStart"/>
      <w:r w:rsidR="00390F1F">
        <w:rPr>
          <w:rFonts w:ascii="Times New Roman" w:hAnsi="Times New Roman" w:cs="Times New Roman"/>
          <w:sz w:val="24"/>
          <w:szCs w:val="24"/>
        </w:rPr>
        <w:t>Peng</w:t>
      </w:r>
      <w:r w:rsidR="009D0382">
        <w:rPr>
          <w:rFonts w:ascii="Times New Roman" w:hAnsi="Times New Roman" w:cs="Times New Roman"/>
          <w:sz w:val="24"/>
          <w:szCs w:val="24"/>
        </w:rPr>
        <w:t>a</w:t>
      </w:r>
      <w:r w:rsidR="00390F1F">
        <w:rPr>
          <w:rFonts w:ascii="Times New Roman" w:hAnsi="Times New Roman" w:cs="Times New Roman"/>
          <w:sz w:val="24"/>
          <w:szCs w:val="24"/>
        </w:rPr>
        <w:t xml:space="preserve">turan  </w:t>
      </w:r>
      <w:r w:rsidR="00B612FB" w:rsidRPr="00B569B8">
        <w:rPr>
          <w:rFonts w:ascii="Times New Roman" w:hAnsi="Times New Roman" w:cs="Times New Roman"/>
          <w:sz w:val="24"/>
          <w:szCs w:val="24"/>
        </w:rPr>
        <w:t>Hukum</w:t>
      </w:r>
      <w:proofErr w:type="gramEnd"/>
      <w:r w:rsidR="00B612FB" w:rsidRPr="00B569B8">
        <w:rPr>
          <w:rFonts w:ascii="Times New Roman" w:hAnsi="Times New Roman" w:cs="Times New Roman"/>
          <w:sz w:val="24"/>
          <w:szCs w:val="24"/>
        </w:rPr>
        <w:t xml:space="preserve"> yang berfungsi untuk menanggulangi setiap pelanggaran terhadap peraturan </w:t>
      </w:r>
      <w:r w:rsidR="00901CE0" w:rsidRPr="00B569B8">
        <w:rPr>
          <w:rFonts w:ascii="Times New Roman" w:hAnsi="Times New Roman" w:cs="Times New Roman"/>
          <w:sz w:val="24"/>
          <w:szCs w:val="24"/>
        </w:rPr>
        <w:t>perundang-undangan</w:t>
      </w:r>
      <w:r w:rsidR="00B612FB" w:rsidRPr="00B569B8">
        <w:rPr>
          <w:rFonts w:ascii="Times New Roman" w:hAnsi="Times New Roman" w:cs="Times New Roman"/>
          <w:sz w:val="24"/>
          <w:szCs w:val="24"/>
        </w:rPr>
        <w:t>, dengan cara mengenakan sanksi</w:t>
      </w:r>
      <w:r w:rsidR="009D0382">
        <w:rPr>
          <w:rFonts w:ascii="Times New Roman" w:hAnsi="Times New Roman" w:cs="Times New Roman"/>
          <w:sz w:val="24"/>
          <w:szCs w:val="24"/>
        </w:rPr>
        <w:t xml:space="preserve"> hukuman </w:t>
      </w:r>
      <w:r w:rsidR="00385356">
        <w:rPr>
          <w:rFonts w:ascii="Times New Roman" w:hAnsi="Times New Roman" w:cs="Times New Roman"/>
          <w:sz w:val="24"/>
          <w:szCs w:val="24"/>
        </w:rPr>
        <w:t xml:space="preserve">atau sanksi atministrasi, </w:t>
      </w:r>
      <w:r w:rsidR="00D2365B">
        <w:rPr>
          <w:rFonts w:ascii="Times New Roman" w:hAnsi="Times New Roman" w:cs="Times New Roman"/>
          <w:sz w:val="24"/>
          <w:szCs w:val="24"/>
        </w:rPr>
        <w:t>D</w:t>
      </w:r>
      <w:r w:rsidR="00390F1F">
        <w:rPr>
          <w:rFonts w:ascii="Times New Roman" w:hAnsi="Times New Roman" w:cs="Times New Roman"/>
          <w:sz w:val="24"/>
          <w:szCs w:val="24"/>
        </w:rPr>
        <w:t>imana</w:t>
      </w:r>
      <w:r w:rsidR="00D2365B">
        <w:rPr>
          <w:rFonts w:ascii="Times New Roman" w:hAnsi="Times New Roman" w:cs="Times New Roman"/>
          <w:sz w:val="24"/>
          <w:szCs w:val="24"/>
        </w:rPr>
        <w:t xml:space="preserve">, </w:t>
      </w:r>
      <w:r w:rsidR="00390F1F">
        <w:rPr>
          <w:rFonts w:ascii="Times New Roman" w:hAnsi="Times New Roman" w:cs="Times New Roman"/>
          <w:sz w:val="24"/>
          <w:szCs w:val="24"/>
        </w:rPr>
        <w:t>memberi kesengsaraaan bagi yang membuatnya sebagai balasan terhadap perbuatan yang diperbuatnya</w:t>
      </w:r>
      <w:r w:rsidR="00D2365B">
        <w:rPr>
          <w:rFonts w:ascii="Times New Roman" w:hAnsi="Times New Roman" w:cs="Times New Roman"/>
          <w:sz w:val="24"/>
          <w:szCs w:val="24"/>
        </w:rPr>
        <w:t xml:space="preserve"> </w:t>
      </w:r>
      <w:r w:rsidR="00390F1F">
        <w:rPr>
          <w:rFonts w:ascii="Times New Roman" w:hAnsi="Times New Roman" w:cs="Times New Roman"/>
          <w:sz w:val="24"/>
          <w:szCs w:val="24"/>
        </w:rPr>
        <w:t xml:space="preserve">Sedangkan </w:t>
      </w:r>
      <w:r w:rsidR="00B612FB" w:rsidRPr="00B569B8">
        <w:rPr>
          <w:rFonts w:ascii="Times New Roman" w:hAnsi="Times New Roman" w:cs="Times New Roman"/>
          <w:sz w:val="24"/>
          <w:szCs w:val="24"/>
        </w:rPr>
        <w:t>Hukum perdata yang berfungsi</w:t>
      </w:r>
      <w:r w:rsidR="00390F1F">
        <w:rPr>
          <w:rFonts w:ascii="Times New Roman" w:hAnsi="Times New Roman" w:cs="Times New Roman"/>
          <w:sz w:val="24"/>
          <w:szCs w:val="24"/>
        </w:rPr>
        <w:t xml:space="preserve"> mengatur pola kegiatan manusia dalam konteks adanya hubungan Hukum </w:t>
      </w:r>
      <w:r w:rsidR="00B612FB" w:rsidRPr="00B569B8">
        <w:rPr>
          <w:rFonts w:ascii="Times New Roman" w:hAnsi="Times New Roman" w:cs="Times New Roman"/>
          <w:sz w:val="24"/>
          <w:szCs w:val="24"/>
        </w:rPr>
        <w:t>untuk memulihkan hak dengan membayar kompensasi atau ganti kerugian</w:t>
      </w:r>
      <w:r w:rsidR="00390F1F">
        <w:rPr>
          <w:rFonts w:ascii="Times New Roman" w:hAnsi="Times New Roman" w:cs="Times New Roman"/>
          <w:sz w:val="24"/>
          <w:szCs w:val="24"/>
        </w:rPr>
        <w:t>.</w:t>
      </w:r>
      <w:r w:rsidR="00385356">
        <w:rPr>
          <w:rStyle w:val="FootnoteReference"/>
          <w:rFonts w:ascii="Times New Roman" w:hAnsi="Times New Roman" w:cs="Times New Roman"/>
          <w:sz w:val="24"/>
          <w:szCs w:val="24"/>
        </w:rPr>
        <w:footnoteReference w:id="85"/>
      </w:r>
    </w:p>
    <w:p w14:paraId="4BD5A363" w14:textId="38AFD774" w:rsidR="00D2365B" w:rsidRDefault="00191F24" w:rsidP="00CA657D">
      <w:pPr>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ab/>
        <w:t>L</w:t>
      </w:r>
      <w:r w:rsidR="00B612FB" w:rsidRPr="00B569B8">
        <w:rPr>
          <w:rFonts w:ascii="Times New Roman" w:hAnsi="Times New Roman" w:cs="Times New Roman"/>
          <w:sz w:val="24"/>
          <w:szCs w:val="24"/>
        </w:rPr>
        <w:t>ahirnya konsep-konsep tentang pengakuan</w:t>
      </w:r>
      <w:r w:rsidR="00390F1F">
        <w:rPr>
          <w:rFonts w:ascii="Times New Roman" w:hAnsi="Times New Roman" w:cs="Times New Roman"/>
          <w:sz w:val="24"/>
          <w:szCs w:val="24"/>
        </w:rPr>
        <w:t xml:space="preserve"> </w:t>
      </w:r>
      <w:r w:rsidR="00B612FB" w:rsidRPr="00B569B8">
        <w:rPr>
          <w:rFonts w:ascii="Times New Roman" w:hAnsi="Times New Roman" w:cs="Times New Roman"/>
          <w:sz w:val="24"/>
          <w:szCs w:val="24"/>
        </w:rPr>
        <w:t>perlindungan</w:t>
      </w:r>
      <w:r w:rsidR="00390F1F">
        <w:rPr>
          <w:rFonts w:ascii="Times New Roman" w:hAnsi="Times New Roman" w:cs="Times New Roman"/>
          <w:sz w:val="24"/>
          <w:szCs w:val="24"/>
        </w:rPr>
        <w:t xml:space="preserve"> Hukum </w:t>
      </w:r>
      <w:r w:rsidR="000B5B70">
        <w:rPr>
          <w:rFonts w:ascii="Times New Roman" w:hAnsi="Times New Roman" w:cs="Times New Roman"/>
          <w:sz w:val="24"/>
          <w:szCs w:val="24"/>
        </w:rPr>
        <w:t xml:space="preserve">berdasarkan </w:t>
      </w:r>
      <w:r w:rsidR="000B5B70" w:rsidRPr="000B5B70">
        <w:rPr>
          <w:rFonts w:ascii="Times New Roman" w:hAnsi="Times New Roman" w:cs="Times New Roman"/>
          <w:i/>
          <w:iCs/>
          <w:sz w:val="24"/>
          <w:szCs w:val="24"/>
        </w:rPr>
        <w:t>business judgment rule</w:t>
      </w:r>
      <w:r w:rsidR="000B5B70">
        <w:rPr>
          <w:rFonts w:ascii="Times New Roman" w:hAnsi="Times New Roman" w:cs="Times New Roman"/>
          <w:sz w:val="24"/>
          <w:szCs w:val="24"/>
        </w:rPr>
        <w:t xml:space="preserve"> sebagaimana penyesuainnya dalam Undang-Undang Nomor 40 Tahun 2007 tentang Perseroan terbatas</w:t>
      </w:r>
      <w:r w:rsidR="00D2365B">
        <w:rPr>
          <w:rFonts w:ascii="Times New Roman" w:hAnsi="Times New Roman" w:cs="Times New Roman"/>
          <w:sz w:val="24"/>
          <w:szCs w:val="24"/>
        </w:rPr>
        <w:t>,</w:t>
      </w:r>
      <w:r w:rsidR="000B5B70">
        <w:rPr>
          <w:rFonts w:ascii="Times New Roman" w:hAnsi="Times New Roman" w:cs="Times New Roman"/>
          <w:sz w:val="24"/>
          <w:szCs w:val="24"/>
        </w:rPr>
        <w:t xml:space="preserve"> yang bersumber </w:t>
      </w:r>
      <w:proofErr w:type="gramStart"/>
      <w:r w:rsidR="000B5B70">
        <w:rPr>
          <w:rFonts w:ascii="Times New Roman" w:hAnsi="Times New Roman" w:cs="Times New Roman"/>
          <w:sz w:val="24"/>
          <w:szCs w:val="24"/>
        </w:rPr>
        <w:t xml:space="preserve">dari </w:t>
      </w:r>
      <w:r w:rsidR="00B612FB" w:rsidRPr="00B569B8">
        <w:rPr>
          <w:rFonts w:ascii="Times New Roman" w:hAnsi="Times New Roman" w:cs="Times New Roman"/>
          <w:sz w:val="24"/>
          <w:szCs w:val="24"/>
        </w:rPr>
        <w:t xml:space="preserve"> </w:t>
      </w:r>
      <w:r w:rsidR="000B5B70">
        <w:rPr>
          <w:rFonts w:ascii="Times New Roman" w:hAnsi="Times New Roman" w:cs="Times New Roman"/>
          <w:sz w:val="24"/>
          <w:szCs w:val="24"/>
        </w:rPr>
        <w:t>Pelindungan</w:t>
      </w:r>
      <w:proofErr w:type="gramEnd"/>
      <w:r w:rsidR="000B5B70">
        <w:rPr>
          <w:rFonts w:ascii="Times New Roman" w:hAnsi="Times New Roman" w:cs="Times New Roman"/>
          <w:sz w:val="24"/>
          <w:szCs w:val="24"/>
        </w:rPr>
        <w:t xml:space="preserve"> </w:t>
      </w:r>
      <w:r w:rsidR="00B612FB" w:rsidRPr="00B569B8">
        <w:rPr>
          <w:rFonts w:ascii="Times New Roman" w:hAnsi="Times New Roman" w:cs="Times New Roman"/>
          <w:sz w:val="24"/>
          <w:szCs w:val="24"/>
        </w:rPr>
        <w:t>hak asasi manusia diarahkan</w:t>
      </w:r>
      <w:r w:rsidR="000B5B70">
        <w:rPr>
          <w:rFonts w:ascii="Times New Roman" w:hAnsi="Times New Roman" w:cs="Times New Roman"/>
          <w:sz w:val="24"/>
          <w:szCs w:val="24"/>
        </w:rPr>
        <w:t xml:space="preserve"> </w:t>
      </w:r>
      <w:r w:rsidR="00B612FB" w:rsidRPr="00B569B8">
        <w:rPr>
          <w:rFonts w:ascii="Times New Roman" w:hAnsi="Times New Roman" w:cs="Times New Roman"/>
          <w:sz w:val="24"/>
          <w:szCs w:val="24"/>
        </w:rPr>
        <w:t>pada pembatasan-pembatasan dan peletakan kewajiban masyarakat dan pemerintah</w:t>
      </w:r>
      <w:r w:rsidR="00385356">
        <w:rPr>
          <w:rFonts w:ascii="Times New Roman" w:hAnsi="Times New Roman" w:cs="Times New Roman"/>
          <w:sz w:val="24"/>
          <w:szCs w:val="24"/>
        </w:rPr>
        <w:t xml:space="preserve">, </w:t>
      </w:r>
      <w:r w:rsidR="00B612FB" w:rsidRPr="00B569B8">
        <w:rPr>
          <w:rFonts w:ascii="Times New Roman" w:hAnsi="Times New Roman" w:cs="Times New Roman"/>
          <w:sz w:val="24"/>
          <w:szCs w:val="24"/>
        </w:rPr>
        <w:t xml:space="preserve"> Prinsip</w:t>
      </w:r>
      <w:r w:rsidR="000B5B70">
        <w:rPr>
          <w:rFonts w:ascii="Times New Roman" w:hAnsi="Times New Roman" w:cs="Times New Roman"/>
          <w:sz w:val="24"/>
          <w:szCs w:val="24"/>
        </w:rPr>
        <w:t xml:space="preserve"> perlindungan Hukum dari k</w:t>
      </w:r>
      <w:r w:rsidR="00B612FB" w:rsidRPr="00B569B8">
        <w:rPr>
          <w:rFonts w:ascii="Times New Roman" w:hAnsi="Times New Roman" w:cs="Times New Roman"/>
          <w:sz w:val="24"/>
          <w:szCs w:val="24"/>
        </w:rPr>
        <w:t>edua</w:t>
      </w:r>
      <w:r w:rsidR="000B5B70">
        <w:rPr>
          <w:rFonts w:ascii="Times New Roman" w:hAnsi="Times New Roman" w:cs="Times New Roman"/>
          <w:sz w:val="24"/>
          <w:szCs w:val="24"/>
        </w:rPr>
        <w:t xml:space="preserve"> ini </w:t>
      </w:r>
      <w:r w:rsidR="00B612FB" w:rsidRPr="00B569B8">
        <w:rPr>
          <w:rFonts w:ascii="Times New Roman" w:hAnsi="Times New Roman" w:cs="Times New Roman"/>
          <w:sz w:val="24"/>
          <w:szCs w:val="24"/>
        </w:rPr>
        <w:t xml:space="preserve">yang mendasari perlindungan </w:t>
      </w:r>
      <w:r w:rsidR="000E58B7">
        <w:rPr>
          <w:rFonts w:ascii="Times New Roman" w:hAnsi="Times New Roman" w:cs="Times New Roman"/>
          <w:sz w:val="24"/>
          <w:szCs w:val="24"/>
        </w:rPr>
        <w:t>H</w:t>
      </w:r>
      <w:r w:rsidR="00B612FB" w:rsidRPr="00B569B8">
        <w:rPr>
          <w:rFonts w:ascii="Times New Roman" w:hAnsi="Times New Roman" w:cs="Times New Roman"/>
          <w:sz w:val="24"/>
          <w:szCs w:val="24"/>
        </w:rPr>
        <w:t>ukum terhadap tindak</w:t>
      </w:r>
      <w:r w:rsidR="00D2365B">
        <w:rPr>
          <w:rFonts w:ascii="Times New Roman" w:hAnsi="Times New Roman" w:cs="Times New Roman"/>
          <w:sz w:val="24"/>
          <w:szCs w:val="24"/>
        </w:rPr>
        <w:t>an</w:t>
      </w:r>
      <w:r w:rsidR="00B612FB" w:rsidRPr="00B569B8">
        <w:rPr>
          <w:rFonts w:ascii="Times New Roman" w:hAnsi="Times New Roman" w:cs="Times New Roman"/>
          <w:sz w:val="24"/>
          <w:szCs w:val="24"/>
        </w:rPr>
        <w:t xml:space="preserve"> pemerintahan</w:t>
      </w:r>
      <w:r w:rsidR="000B5B70">
        <w:rPr>
          <w:rFonts w:ascii="Times New Roman" w:hAnsi="Times New Roman" w:cs="Times New Roman"/>
          <w:sz w:val="24"/>
          <w:szCs w:val="24"/>
        </w:rPr>
        <w:t xml:space="preserve"> yaitu</w:t>
      </w:r>
      <w:r w:rsidR="00B612FB" w:rsidRPr="00B569B8">
        <w:rPr>
          <w:rFonts w:ascii="Times New Roman" w:hAnsi="Times New Roman" w:cs="Times New Roman"/>
          <w:sz w:val="24"/>
          <w:szCs w:val="24"/>
        </w:rPr>
        <w:t xml:space="preserve"> prinsip </w:t>
      </w:r>
      <w:r w:rsidR="000E58B7">
        <w:rPr>
          <w:rFonts w:ascii="Times New Roman" w:hAnsi="Times New Roman" w:cs="Times New Roman"/>
          <w:sz w:val="24"/>
          <w:szCs w:val="24"/>
        </w:rPr>
        <w:t>N</w:t>
      </w:r>
      <w:r w:rsidR="00B612FB" w:rsidRPr="00B569B8">
        <w:rPr>
          <w:rFonts w:ascii="Times New Roman" w:hAnsi="Times New Roman" w:cs="Times New Roman"/>
          <w:sz w:val="24"/>
          <w:szCs w:val="24"/>
        </w:rPr>
        <w:t xml:space="preserve">egara </w:t>
      </w:r>
      <w:r w:rsidR="000E58B7">
        <w:rPr>
          <w:rFonts w:ascii="Times New Roman" w:hAnsi="Times New Roman" w:cs="Times New Roman"/>
          <w:sz w:val="24"/>
          <w:szCs w:val="24"/>
        </w:rPr>
        <w:t>H</w:t>
      </w:r>
      <w:r w:rsidR="00B612FB" w:rsidRPr="00B569B8">
        <w:rPr>
          <w:rFonts w:ascii="Times New Roman" w:hAnsi="Times New Roman" w:cs="Times New Roman"/>
          <w:sz w:val="24"/>
          <w:szCs w:val="24"/>
        </w:rPr>
        <w:t>ukum</w:t>
      </w:r>
      <w:r w:rsidR="000B5B70">
        <w:rPr>
          <w:rFonts w:ascii="Times New Roman" w:hAnsi="Times New Roman" w:cs="Times New Roman"/>
          <w:sz w:val="24"/>
          <w:szCs w:val="24"/>
        </w:rPr>
        <w:t>.</w:t>
      </w:r>
    </w:p>
    <w:p w14:paraId="3A16DA12" w14:textId="1FE8B03A" w:rsidR="000F355E" w:rsidRPr="00402FF6" w:rsidRDefault="000F355E">
      <w:pPr>
        <w:pStyle w:val="ListParagraph"/>
        <w:numPr>
          <w:ilvl w:val="0"/>
          <w:numId w:val="15"/>
        </w:numPr>
        <w:spacing w:line="480" w:lineRule="auto"/>
        <w:jc w:val="both"/>
        <w:rPr>
          <w:rFonts w:ascii="Times New Roman" w:hAnsi="Times New Roman" w:cs="Times New Roman"/>
          <w:b/>
          <w:bCs/>
          <w:sz w:val="24"/>
          <w:szCs w:val="24"/>
        </w:rPr>
      </w:pPr>
      <w:r w:rsidRPr="00402FF6">
        <w:rPr>
          <w:rFonts w:ascii="Times New Roman" w:hAnsi="Times New Roman" w:cs="Times New Roman"/>
          <w:b/>
          <w:bCs/>
          <w:sz w:val="24"/>
          <w:szCs w:val="24"/>
        </w:rPr>
        <w:t>Peng</w:t>
      </w:r>
      <w:r w:rsidR="00402FF6">
        <w:rPr>
          <w:rFonts w:ascii="Times New Roman" w:hAnsi="Times New Roman" w:cs="Times New Roman"/>
          <w:b/>
          <w:bCs/>
          <w:sz w:val="24"/>
          <w:szCs w:val="24"/>
        </w:rPr>
        <w:t>a</w:t>
      </w:r>
      <w:r w:rsidRPr="00402FF6">
        <w:rPr>
          <w:rFonts w:ascii="Times New Roman" w:hAnsi="Times New Roman" w:cs="Times New Roman"/>
          <w:b/>
          <w:bCs/>
          <w:sz w:val="24"/>
          <w:szCs w:val="24"/>
        </w:rPr>
        <w:t xml:space="preserve">turan Hukum Perusahaan Perseroan Terbatas di Indonesia </w:t>
      </w:r>
    </w:p>
    <w:p w14:paraId="538F2B94" w14:textId="746D1617" w:rsidR="00D0210B" w:rsidRPr="00B569B8" w:rsidRDefault="0063024B" w:rsidP="00780B3B">
      <w:pPr>
        <w:spacing w:line="480" w:lineRule="auto"/>
        <w:jc w:val="both"/>
        <w:rPr>
          <w:rFonts w:ascii="Times New Roman" w:hAnsi="Times New Roman" w:cs="Times New Roman"/>
          <w:sz w:val="24"/>
          <w:szCs w:val="24"/>
        </w:rPr>
      </w:pPr>
      <w:r w:rsidRPr="00B569B8">
        <w:rPr>
          <w:rFonts w:ascii="Times New Roman" w:hAnsi="Times New Roman" w:cs="Times New Roman"/>
          <w:sz w:val="24"/>
          <w:szCs w:val="24"/>
        </w:rPr>
        <w:t>.</w:t>
      </w:r>
      <w:r w:rsidR="00780B3B" w:rsidRPr="00B569B8">
        <w:rPr>
          <w:rFonts w:ascii="Times New Roman" w:hAnsi="Times New Roman" w:cs="Times New Roman"/>
          <w:sz w:val="24"/>
          <w:szCs w:val="24"/>
        </w:rPr>
        <w:tab/>
      </w:r>
      <w:r w:rsidR="003E6AF8" w:rsidRPr="00B569B8">
        <w:rPr>
          <w:rFonts w:ascii="Times New Roman" w:hAnsi="Times New Roman" w:cs="Times New Roman"/>
          <w:sz w:val="24"/>
          <w:szCs w:val="24"/>
        </w:rPr>
        <w:t xml:space="preserve">Menurut Soedjono Dirjosisworo Perseroan </w:t>
      </w:r>
      <w:r w:rsidR="00D2365B">
        <w:rPr>
          <w:rFonts w:ascii="Times New Roman" w:hAnsi="Times New Roman" w:cs="Times New Roman"/>
          <w:sz w:val="24"/>
          <w:szCs w:val="24"/>
        </w:rPr>
        <w:t>t</w:t>
      </w:r>
      <w:r w:rsidR="003E6AF8" w:rsidRPr="00B569B8">
        <w:rPr>
          <w:rFonts w:ascii="Times New Roman" w:hAnsi="Times New Roman" w:cs="Times New Roman"/>
          <w:sz w:val="24"/>
          <w:szCs w:val="24"/>
        </w:rPr>
        <w:t>erbatas</w:t>
      </w:r>
      <w:r w:rsidR="00D2365B">
        <w:rPr>
          <w:rFonts w:ascii="Times New Roman" w:hAnsi="Times New Roman" w:cs="Times New Roman"/>
          <w:sz w:val="24"/>
          <w:szCs w:val="24"/>
        </w:rPr>
        <w:t xml:space="preserve"> (</w:t>
      </w:r>
      <w:r w:rsidR="003E6AF8" w:rsidRPr="00B569B8">
        <w:rPr>
          <w:rFonts w:ascii="Times New Roman" w:hAnsi="Times New Roman" w:cs="Times New Roman"/>
          <w:sz w:val="24"/>
          <w:szCs w:val="24"/>
        </w:rPr>
        <w:t>PT</w:t>
      </w:r>
      <w:r w:rsidR="00D2365B">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adalah </w:t>
      </w:r>
      <w:r w:rsidR="00E617C0" w:rsidRPr="00B569B8">
        <w:rPr>
          <w:rFonts w:ascii="Times New Roman" w:hAnsi="Times New Roman" w:cs="Times New Roman"/>
          <w:sz w:val="24"/>
          <w:szCs w:val="24"/>
        </w:rPr>
        <w:t>B</w:t>
      </w:r>
      <w:r w:rsidR="003E6AF8" w:rsidRPr="00B569B8">
        <w:rPr>
          <w:rFonts w:ascii="Times New Roman" w:hAnsi="Times New Roman" w:cs="Times New Roman"/>
          <w:sz w:val="24"/>
          <w:szCs w:val="24"/>
        </w:rPr>
        <w:t xml:space="preserve">adan </w:t>
      </w:r>
      <w:r w:rsidR="00E617C0" w:rsidRPr="00B569B8">
        <w:rPr>
          <w:rFonts w:ascii="Times New Roman" w:hAnsi="Times New Roman" w:cs="Times New Roman"/>
          <w:sz w:val="24"/>
          <w:szCs w:val="24"/>
        </w:rPr>
        <w:t>H</w:t>
      </w:r>
      <w:r w:rsidR="003E6AF8" w:rsidRPr="00B569B8">
        <w:rPr>
          <w:rFonts w:ascii="Times New Roman" w:hAnsi="Times New Roman" w:cs="Times New Roman"/>
          <w:sz w:val="24"/>
          <w:szCs w:val="24"/>
        </w:rPr>
        <w:t xml:space="preserve">ukum yang didirikan berdasarkan perjanjian, melakukan kegiatan usaha dengan modal dasar yang seluruhnya terbagi dalam saham, dan memenuhi persyaratan yang ditetapkan dalam </w:t>
      </w:r>
      <w:r w:rsidR="00901CE0" w:rsidRPr="00B569B8">
        <w:rPr>
          <w:rFonts w:ascii="Times New Roman" w:hAnsi="Times New Roman" w:cs="Times New Roman"/>
          <w:sz w:val="24"/>
          <w:szCs w:val="24"/>
        </w:rPr>
        <w:t>Undang-Undang</w:t>
      </w:r>
      <w:r w:rsidR="003E6AF8"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D372D2"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40 </w:t>
      </w:r>
      <w:r w:rsidR="00901CE0" w:rsidRPr="00B569B8">
        <w:rPr>
          <w:rFonts w:ascii="Times New Roman" w:hAnsi="Times New Roman" w:cs="Times New Roman"/>
          <w:sz w:val="24"/>
          <w:szCs w:val="24"/>
        </w:rPr>
        <w:t>Tahun</w:t>
      </w:r>
      <w:r w:rsidR="003E6AF8" w:rsidRPr="00B569B8">
        <w:rPr>
          <w:rFonts w:ascii="Times New Roman" w:hAnsi="Times New Roman" w:cs="Times New Roman"/>
          <w:sz w:val="24"/>
          <w:szCs w:val="24"/>
        </w:rPr>
        <w:t xml:space="preserve"> 2007</w:t>
      </w:r>
      <w:r w:rsidR="00D2365B">
        <w:rPr>
          <w:rFonts w:ascii="Times New Roman" w:hAnsi="Times New Roman" w:cs="Times New Roman"/>
          <w:sz w:val="24"/>
          <w:szCs w:val="24"/>
        </w:rPr>
        <w:t xml:space="preserve">, </w:t>
      </w:r>
      <w:r w:rsidR="003E6AF8" w:rsidRPr="00B569B8">
        <w:rPr>
          <w:rFonts w:ascii="Times New Roman" w:hAnsi="Times New Roman" w:cs="Times New Roman"/>
          <w:sz w:val="24"/>
          <w:szCs w:val="24"/>
        </w:rPr>
        <w:t>sebagaiman</w:t>
      </w:r>
      <w:r w:rsidR="00E617C0" w:rsidRPr="00B569B8">
        <w:rPr>
          <w:rFonts w:ascii="Times New Roman" w:hAnsi="Times New Roman" w:cs="Times New Roman"/>
          <w:sz w:val="24"/>
          <w:szCs w:val="24"/>
        </w:rPr>
        <w:t xml:space="preserve">a </w:t>
      </w:r>
      <w:r w:rsidR="003E6AF8" w:rsidRPr="00B569B8">
        <w:rPr>
          <w:rFonts w:ascii="Times New Roman" w:hAnsi="Times New Roman" w:cs="Times New Roman"/>
          <w:sz w:val="24"/>
          <w:szCs w:val="24"/>
        </w:rPr>
        <w:t>pelaksanaannya</w:t>
      </w:r>
      <w:r w:rsidR="00D2365B">
        <w:rPr>
          <w:rFonts w:ascii="Times New Roman" w:hAnsi="Times New Roman" w:cs="Times New Roman"/>
          <w:sz w:val="24"/>
          <w:szCs w:val="24"/>
        </w:rPr>
        <w:t xml:space="preserve">. </w:t>
      </w:r>
      <w:r w:rsidR="00E617C0" w:rsidRPr="00B569B8">
        <w:rPr>
          <w:rFonts w:ascii="Times New Roman" w:hAnsi="Times New Roman" w:cs="Times New Roman"/>
          <w:sz w:val="24"/>
          <w:szCs w:val="24"/>
        </w:rPr>
        <w:t>M</w:t>
      </w:r>
      <w:r w:rsidR="003E6AF8" w:rsidRPr="00B569B8">
        <w:rPr>
          <w:rFonts w:ascii="Times New Roman" w:hAnsi="Times New Roman" w:cs="Times New Roman"/>
          <w:sz w:val="24"/>
          <w:szCs w:val="24"/>
        </w:rPr>
        <w:t>enurut H.M.N</w:t>
      </w:r>
      <w:r w:rsidR="00E617C0"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Purwosutjipto</w:t>
      </w:r>
      <w:r w:rsidR="00402FF6">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Perseroan terbatas adalah </w:t>
      </w:r>
      <w:r w:rsidR="003E6AF8" w:rsidRPr="00B569B8">
        <w:rPr>
          <w:rFonts w:ascii="Times New Roman" w:hAnsi="Times New Roman" w:cs="Times New Roman"/>
          <w:sz w:val="24"/>
          <w:szCs w:val="24"/>
        </w:rPr>
        <w:lastRenderedPageBreak/>
        <w:t xml:space="preserve">persekutuan berbentuk badan </w:t>
      </w:r>
      <w:r w:rsidR="00402FF6">
        <w:rPr>
          <w:rFonts w:ascii="Times New Roman" w:hAnsi="Times New Roman" w:cs="Times New Roman"/>
          <w:sz w:val="24"/>
          <w:szCs w:val="24"/>
        </w:rPr>
        <w:t>H</w:t>
      </w:r>
      <w:r w:rsidR="003E6AF8" w:rsidRPr="00B569B8">
        <w:rPr>
          <w:rFonts w:ascii="Times New Roman" w:hAnsi="Times New Roman" w:cs="Times New Roman"/>
          <w:sz w:val="24"/>
          <w:szCs w:val="24"/>
        </w:rPr>
        <w:t>ukum</w:t>
      </w:r>
      <w:r w:rsidR="002E7C81"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Badan </w:t>
      </w:r>
      <w:r w:rsidR="00402FF6">
        <w:rPr>
          <w:rFonts w:ascii="Times New Roman" w:hAnsi="Times New Roman" w:cs="Times New Roman"/>
          <w:sz w:val="24"/>
          <w:szCs w:val="24"/>
        </w:rPr>
        <w:t>H</w:t>
      </w:r>
      <w:r w:rsidR="003E6AF8" w:rsidRPr="00B569B8">
        <w:rPr>
          <w:rFonts w:ascii="Times New Roman" w:hAnsi="Times New Roman" w:cs="Times New Roman"/>
          <w:sz w:val="24"/>
          <w:szCs w:val="24"/>
        </w:rPr>
        <w:t>ukum ini tidak disebut “persekutuan”, tetapi “perseroan”</w:t>
      </w:r>
      <w:r w:rsidR="00D2365B">
        <w:rPr>
          <w:rFonts w:ascii="Times New Roman" w:hAnsi="Times New Roman" w:cs="Times New Roman"/>
          <w:sz w:val="24"/>
          <w:szCs w:val="24"/>
        </w:rPr>
        <w:t xml:space="preserve"> </w:t>
      </w:r>
      <w:r w:rsidR="003E6AF8" w:rsidRPr="00B569B8">
        <w:rPr>
          <w:rFonts w:ascii="Times New Roman" w:hAnsi="Times New Roman" w:cs="Times New Roman"/>
          <w:sz w:val="24"/>
          <w:szCs w:val="24"/>
        </w:rPr>
        <w:t>sebab</w:t>
      </w:r>
      <w:r w:rsidR="00D2365B">
        <w:rPr>
          <w:rFonts w:ascii="Times New Roman" w:hAnsi="Times New Roman" w:cs="Times New Roman"/>
          <w:sz w:val="24"/>
          <w:szCs w:val="24"/>
        </w:rPr>
        <w:t>,</w:t>
      </w:r>
      <w:r w:rsidR="003E6AF8" w:rsidRPr="00B569B8">
        <w:rPr>
          <w:rFonts w:ascii="Times New Roman" w:hAnsi="Times New Roman" w:cs="Times New Roman"/>
          <w:sz w:val="24"/>
          <w:szCs w:val="24"/>
        </w:rPr>
        <w:t xml:space="preserve"> modal</w:t>
      </w:r>
      <w:r w:rsidR="00D2365B">
        <w:rPr>
          <w:rFonts w:ascii="Times New Roman" w:hAnsi="Times New Roman" w:cs="Times New Roman"/>
          <w:sz w:val="24"/>
          <w:szCs w:val="24"/>
        </w:rPr>
        <w:t xml:space="preserve"> terhadap </w:t>
      </w:r>
      <w:r w:rsidR="003E6AF8" w:rsidRPr="00B569B8">
        <w:rPr>
          <w:rFonts w:ascii="Times New Roman" w:hAnsi="Times New Roman" w:cs="Times New Roman"/>
          <w:sz w:val="24"/>
          <w:szCs w:val="24"/>
        </w:rPr>
        <w:t xml:space="preserve">badan </w:t>
      </w:r>
      <w:r w:rsidR="00402FF6">
        <w:rPr>
          <w:rFonts w:ascii="Times New Roman" w:hAnsi="Times New Roman" w:cs="Times New Roman"/>
          <w:sz w:val="24"/>
          <w:szCs w:val="24"/>
        </w:rPr>
        <w:t>H</w:t>
      </w:r>
      <w:r w:rsidR="003E6AF8" w:rsidRPr="00B569B8">
        <w:rPr>
          <w:rFonts w:ascii="Times New Roman" w:hAnsi="Times New Roman" w:cs="Times New Roman"/>
          <w:sz w:val="24"/>
          <w:szCs w:val="24"/>
        </w:rPr>
        <w:t>ukum itu terdiri dari sero-sero atau saham yang dimiliki</w:t>
      </w:r>
      <w:r w:rsidR="00D2365B">
        <w:rPr>
          <w:rFonts w:ascii="Times New Roman" w:hAnsi="Times New Roman" w:cs="Times New Roman"/>
          <w:sz w:val="24"/>
          <w:szCs w:val="24"/>
        </w:rPr>
        <w:t xml:space="preserve">. </w:t>
      </w:r>
      <w:r w:rsidR="00D0210B" w:rsidRPr="00B569B8">
        <w:rPr>
          <w:rFonts w:ascii="Times New Roman" w:hAnsi="Times New Roman" w:cs="Times New Roman"/>
          <w:sz w:val="24"/>
          <w:szCs w:val="24"/>
        </w:rPr>
        <w:t>M</w:t>
      </w:r>
      <w:r w:rsidR="003E6AF8" w:rsidRPr="00B569B8">
        <w:rPr>
          <w:rFonts w:ascii="Times New Roman" w:hAnsi="Times New Roman" w:cs="Times New Roman"/>
          <w:sz w:val="24"/>
          <w:szCs w:val="24"/>
        </w:rPr>
        <w:t xml:space="preserve">enurut Zaeni Asyhadie Perseroan Terbatas adalah suatu bentuk usaha yang berbadan </w:t>
      </w:r>
      <w:r w:rsidR="00402FF6">
        <w:rPr>
          <w:rFonts w:ascii="Times New Roman" w:hAnsi="Times New Roman" w:cs="Times New Roman"/>
          <w:sz w:val="24"/>
          <w:szCs w:val="24"/>
        </w:rPr>
        <w:t>H</w:t>
      </w:r>
      <w:r w:rsidR="003E6AF8" w:rsidRPr="00B569B8">
        <w:rPr>
          <w:rFonts w:ascii="Times New Roman" w:hAnsi="Times New Roman" w:cs="Times New Roman"/>
          <w:sz w:val="24"/>
          <w:szCs w:val="24"/>
        </w:rPr>
        <w:t>ukum, yang pada awalnya dikenal dengan nama</w:t>
      </w:r>
      <w:r w:rsidR="00D372D2" w:rsidRPr="00B569B8">
        <w:rPr>
          <w:rFonts w:ascii="Times New Roman" w:hAnsi="Times New Roman" w:cs="Times New Roman"/>
          <w:sz w:val="24"/>
          <w:szCs w:val="24"/>
        </w:rPr>
        <w:t xml:space="preserve"> </w:t>
      </w:r>
      <w:r w:rsidR="00D372D2" w:rsidRPr="00402FF6">
        <w:rPr>
          <w:rFonts w:ascii="Times New Roman" w:hAnsi="Times New Roman" w:cs="Times New Roman"/>
          <w:i/>
          <w:iCs/>
          <w:sz w:val="24"/>
          <w:szCs w:val="24"/>
        </w:rPr>
        <w:t>N</w:t>
      </w:r>
      <w:r w:rsidR="003E6AF8" w:rsidRPr="00402FF6">
        <w:rPr>
          <w:rFonts w:ascii="Times New Roman" w:hAnsi="Times New Roman" w:cs="Times New Roman"/>
          <w:i/>
          <w:iCs/>
          <w:sz w:val="24"/>
          <w:szCs w:val="24"/>
        </w:rPr>
        <w:t>aamloze</w:t>
      </w:r>
      <w:r w:rsidR="00D372D2" w:rsidRPr="00402FF6">
        <w:rPr>
          <w:rFonts w:ascii="Times New Roman" w:hAnsi="Times New Roman" w:cs="Times New Roman"/>
          <w:i/>
          <w:iCs/>
          <w:sz w:val="24"/>
          <w:szCs w:val="24"/>
        </w:rPr>
        <w:t xml:space="preserve"> </w:t>
      </w:r>
      <w:r w:rsidR="003E6AF8" w:rsidRPr="00402FF6">
        <w:rPr>
          <w:rFonts w:ascii="Times New Roman" w:hAnsi="Times New Roman" w:cs="Times New Roman"/>
          <w:i/>
          <w:iCs/>
          <w:sz w:val="24"/>
          <w:szCs w:val="24"/>
        </w:rPr>
        <w:t>Vennootschap</w:t>
      </w:r>
      <w:r w:rsidR="003E6AF8" w:rsidRPr="00B569B8">
        <w:rPr>
          <w:rFonts w:ascii="Times New Roman" w:hAnsi="Times New Roman" w:cs="Times New Roman"/>
          <w:sz w:val="24"/>
          <w:szCs w:val="24"/>
        </w:rPr>
        <w:t xml:space="preserve"> (NV)</w:t>
      </w:r>
      <w:r w:rsidR="00E617C0"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Istilah</w:t>
      </w:r>
      <w:r w:rsidR="000E58B7">
        <w:rPr>
          <w:rFonts w:ascii="Times New Roman" w:hAnsi="Times New Roman" w:cs="Times New Roman"/>
          <w:sz w:val="24"/>
          <w:szCs w:val="24"/>
        </w:rPr>
        <w:t xml:space="preserve"> </w:t>
      </w:r>
      <w:proofErr w:type="gramStart"/>
      <w:r w:rsidR="000E58B7">
        <w:rPr>
          <w:rFonts w:ascii="Times New Roman" w:hAnsi="Times New Roman" w:cs="Times New Roman"/>
          <w:sz w:val="24"/>
          <w:szCs w:val="24"/>
        </w:rPr>
        <w:t>t</w:t>
      </w:r>
      <w:r w:rsidR="003E6AF8" w:rsidRPr="00B569B8">
        <w:rPr>
          <w:rFonts w:ascii="Times New Roman" w:hAnsi="Times New Roman" w:cs="Times New Roman"/>
          <w:sz w:val="24"/>
          <w:szCs w:val="24"/>
        </w:rPr>
        <w:t>erbatas</w:t>
      </w:r>
      <w:r w:rsidR="000E58B7">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 didalam</w:t>
      </w:r>
      <w:proofErr w:type="gramEnd"/>
      <w:r w:rsidR="003E6AF8" w:rsidRPr="00B569B8">
        <w:rPr>
          <w:rFonts w:ascii="Times New Roman" w:hAnsi="Times New Roman" w:cs="Times New Roman"/>
          <w:sz w:val="24"/>
          <w:szCs w:val="24"/>
        </w:rPr>
        <w:t xml:space="preserve"> Perseroan Terbatas tertuju pada tanggung jawab pemegang saham yang hanya terbatas pada nominal dari semua saham yang dimilikinya.</w:t>
      </w:r>
      <w:r w:rsidR="00D372D2" w:rsidRPr="00B569B8">
        <w:rPr>
          <w:rStyle w:val="FootnoteReference"/>
          <w:rFonts w:ascii="Times New Roman" w:hAnsi="Times New Roman" w:cs="Times New Roman"/>
          <w:sz w:val="24"/>
          <w:szCs w:val="24"/>
        </w:rPr>
        <w:footnoteReference w:id="86"/>
      </w:r>
      <w:r w:rsidR="003E6AF8" w:rsidRPr="00B569B8">
        <w:rPr>
          <w:rFonts w:ascii="Times New Roman" w:hAnsi="Times New Roman" w:cs="Times New Roman"/>
          <w:sz w:val="24"/>
          <w:szCs w:val="24"/>
        </w:rPr>
        <w:t xml:space="preserve"> </w:t>
      </w:r>
    </w:p>
    <w:p w14:paraId="7E3E9AC5" w14:textId="03B9ED91" w:rsidR="00B54A8D" w:rsidRPr="00B569B8" w:rsidRDefault="00D0210B" w:rsidP="00D2365B">
      <w:pPr>
        <w:pStyle w:val="ListParagraph"/>
        <w:spacing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r w:rsidR="003E6AF8" w:rsidRPr="00B569B8">
        <w:rPr>
          <w:rFonts w:ascii="Times New Roman" w:hAnsi="Times New Roman" w:cs="Times New Roman"/>
          <w:sz w:val="24"/>
          <w:szCs w:val="24"/>
        </w:rPr>
        <w:t xml:space="preserve">Perseroan </w:t>
      </w:r>
      <w:r w:rsidR="00D2365B">
        <w:rPr>
          <w:rFonts w:ascii="Times New Roman" w:hAnsi="Times New Roman" w:cs="Times New Roman"/>
          <w:sz w:val="24"/>
          <w:szCs w:val="24"/>
        </w:rPr>
        <w:t>t</w:t>
      </w:r>
      <w:r w:rsidR="003E6AF8" w:rsidRPr="00B569B8">
        <w:rPr>
          <w:rFonts w:ascii="Times New Roman" w:hAnsi="Times New Roman" w:cs="Times New Roman"/>
          <w:sz w:val="24"/>
          <w:szCs w:val="24"/>
        </w:rPr>
        <w:t xml:space="preserve">erbatas adalah suatu bentuk perseroan yang menyelenggarakan </w:t>
      </w:r>
      <w:r w:rsidR="00D2365B">
        <w:rPr>
          <w:rFonts w:ascii="Times New Roman" w:hAnsi="Times New Roman" w:cs="Times New Roman"/>
          <w:sz w:val="24"/>
          <w:szCs w:val="24"/>
        </w:rPr>
        <w:t>P</w:t>
      </w:r>
      <w:r w:rsidR="003E6AF8" w:rsidRPr="00B569B8">
        <w:rPr>
          <w:rFonts w:ascii="Times New Roman" w:hAnsi="Times New Roman" w:cs="Times New Roman"/>
          <w:sz w:val="24"/>
          <w:szCs w:val="24"/>
        </w:rPr>
        <w:t xml:space="preserve">erusahaan, didirikan dengan suatu perbuatan </w:t>
      </w:r>
      <w:r w:rsidR="00402FF6">
        <w:rPr>
          <w:rFonts w:ascii="Times New Roman" w:hAnsi="Times New Roman" w:cs="Times New Roman"/>
          <w:sz w:val="24"/>
          <w:szCs w:val="24"/>
        </w:rPr>
        <w:t>H</w:t>
      </w:r>
      <w:r w:rsidR="003E6AF8" w:rsidRPr="00B569B8">
        <w:rPr>
          <w:rFonts w:ascii="Times New Roman" w:hAnsi="Times New Roman" w:cs="Times New Roman"/>
          <w:sz w:val="24"/>
          <w:szCs w:val="24"/>
        </w:rPr>
        <w:t>ukum bersama</w:t>
      </w:r>
      <w:r w:rsidR="00385356">
        <w:rPr>
          <w:rFonts w:ascii="Times New Roman" w:hAnsi="Times New Roman" w:cs="Times New Roman"/>
          <w:sz w:val="24"/>
          <w:szCs w:val="24"/>
        </w:rPr>
        <w:t xml:space="preserve">-sama </w:t>
      </w:r>
      <w:r w:rsidR="003E6AF8" w:rsidRPr="00B569B8">
        <w:rPr>
          <w:rFonts w:ascii="Times New Roman" w:hAnsi="Times New Roman" w:cs="Times New Roman"/>
          <w:sz w:val="24"/>
          <w:szCs w:val="24"/>
        </w:rPr>
        <w:t>oleh beberapa orang, dengan modal tertentu yang terbagi atas saham-saham, yang para anggotanya dapat memiliki satu atau lebih saham</w:t>
      </w:r>
      <w:r w:rsidR="00385356">
        <w:rPr>
          <w:rFonts w:ascii="Times New Roman" w:hAnsi="Times New Roman" w:cs="Times New Roman"/>
          <w:sz w:val="24"/>
          <w:szCs w:val="24"/>
        </w:rPr>
        <w:t xml:space="preserve">, </w:t>
      </w:r>
      <w:r w:rsidR="003E6AF8" w:rsidRPr="00B569B8">
        <w:rPr>
          <w:rFonts w:ascii="Times New Roman" w:hAnsi="Times New Roman" w:cs="Times New Roman"/>
          <w:sz w:val="24"/>
          <w:szCs w:val="24"/>
        </w:rPr>
        <w:t>dan bertanggungjawab terbatas sampai jumlah saham yang dimilikinya. Syarat</w:t>
      </w:r>
      <w:r w:rsidR="00402FF6">
        <w:rPr>
          <w:rFonts w:ascii="Times New Roman" w:hAnsi="Times New Roman" w:cs="Times New Roman"/>
          <w:sz w:val="24"/>
          <w:szCs w:val="24"/>
        </w:rPr>
        <w:t xml:space="preserve"> </w:t>
      </w:r>
      <w:r w:rsidR="003E6AF8" w:rsidRPr="00B569B8">
        <w:rPr>
          <w:rFonts w:ascii="Times New Roman" w:hAnsi="Times New Roman" w:cs="Times New Roman"/>
          <w:sz w:val="24"/>
          <w:szCs w:val="24"/>
        </w:rPr>
        <w:t>mendirikan Perseroan terbatas, harus dipenuhi syarat-syarat yang ditentukan oleh U</w:t>
      </w:r>
      <w:r w:rsidR="00402FF6">
        <w:rPr>
          <w:rFonts w:ascii="Times New Roman" w:hAnsi="Times New Roman" w:cs="Times New Roman"/>
          <w:sz w:val="24"/>
          <w:szCs w:val="24"/>
        </w:rPr>
        <w:t>ndang-</w:t>
      </w:r>
      <w:proofErr w:type="gramStart"/>
      <w:r w:rsidR="003E6AF8" w:rsidRPr="00B569B8">
        <w:rPr>
          <w:rFonts w:ascii="Times New Roman" w:hAnsi="Times New Roman" w:cs="Times New Roman"/>
          <w:sz w:val="24"/>
          <w:szCs w:val="24"/>
        </w:rPr>
        <w:t>U</w:t>
      </w:r>
      <w:r w:rsidR="00402FF6">
        <w:rPr>
          <w:rFonts w:ascii="Times New Roman" w:hAnsi="Times New Roman" w:cs="Times New Roman"/>
          <w:sz w:val="24"/>
          <w:szCs w:val="24"/>
        </w:rPr>
        <w:t xml:space="preserve">ndang </w:t>
      </w:r>
      <w:r w:rsidR="003E6AF8"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proofErr w:type="gramEnd"/>
      <w:r w:rsidR="003E6AF8"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3E6AF8" w:rsidRPr="00B569B8">
        <w:rPr>
          <w:rFonts w:ascii="Times New Roman" w:hAnsi="Times New Roman" w:cs="Times New Roman"/>
          <w:sz w:val="24"/>
          <w:szCs w:val="24"/>
        </w:rPr>
        <w:t xml:space="preserve"> 2007</w:t>
      </w:r>
      <w:r w:rsidR="00402FF6">
        <w:rPr>
          <w:rFonts w:ascii="Times New Roman" w:hAnsi="Times New Roman" w:cs="Times New Roman"/>
          <w:sz w:val="24"/>
          <w:szCs w:val="24"/>
        </w:rPr>
        <w:t xml:space="preserve">, </w:t>
      </w:r>
      <w:r w:rsidR="003E6AF8" w:rsidRPr="00B569B8">
        <w:rPr>
          <w:rFonts w:ascii="Times New Roman" w:hAnsi="Times New Roman" w:cs="Times New Roman"/>
          <w:sz w:val="24"/>
          <w:szCs w:val="24"/>
        </w:rPr>
        <w:t>Syarat-syarat tersebut adalah sebagai berikut</w:t>
      </w:r>
      <w:r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 Perjanjian dua orang atau lebih</w:t>
      </w:r>
      <w:r w:rsidR="00402FF6">
        <w:rPr>
          <w:rFonts w:ascii="Times New Roman" w:hAnsi="Times New Roman" w:cs="Times New Roman"/>
          <w:sz w:val="24"/>
          <w:szCs w:val="24"/>
        </w:rPr>
        <w:t xml:space="preserve"> ketentuan </w:t>
      </w:r>
      <w:r w:rsidR="00385356">
        <w:rPr>
          <w:rFonts w:ascii="Times New Roman" w:hAnsi="Times New Roman" w:cs="Times New Roman"/>
          <w:sz w:val="24"/>
          <w:szCs w:val="24"/>
        </w:rPr>
        <w:t>m</w:t>
      </w:r>
      <w:r w:rsidR="003E6AF8" w:rsidRPr="00B569B8">
        <w:rPr>
          <w:rFonts w:ascii="Times New Roman" w:hAnsi="Times New Roman" w:cs="Times New Roman"/>
          <w:sz w:val="24"/>
          <w:szCs w:val="24"/>
        </w:rPr>
        <w:t>enurut Pasal 7 ayat (1) U</w:t>
      </w:r>
      <w:r w:rsidR="00385356">
        <w:rPr>
          <w:rFonts w:ascii="Times New Roman" w:hAnsi="Times New Roman" w:cs="Times New Roman"/>
          <w:sz w:val="24"/>
          <w:szCs w:val="24"/>
        </w:rPr>
        <w:t>ndang-Undang Perseroan terbatas</w:t>
      </w:r>
      <w:r w:rsidR="003E6AF8" w:rsidRPr="00B569B8">
        <w:rPr>
          <w:rFonts w:ascii="Times New Roman" w:hAnsi="Times New Roman" w:cs="Times New Roman"/>
          <w:sz w:val="24"/>
          <w:szCs w:val="24"/>
        </w:rPr>
        <w:t>,</w:t>
      </w:r>
      <w:r w:rsidR="00402FF6">
        <w:rPr>
          <w:rFonts w:ascii="Times New Roman" w:hAnsi="Times New Roman" w:cs="Times New Roman"/>
          <w:sz w:val="24"/>
          <w:szCs w:val="24"/>
        </w:rPr>
        <w:t xml:space="preserve"> </w:t>
      </w:r>
      <w:r w:rsidR="003E6AF8" w:rsidRPr="00B569B8">
        <w:rPr>
          <w:rFonts w:ascii="Times New Roman" w:hAnsi="Times New Roman" w:cs="Times New Roman"/>
          <w:sz w:val="24"/>
          <w:szCs w:val="24"/>
        </w:rPr>
        <w:t>ketentuan minimal dua orang</w:t>
      </w:r>
      <w:r w:rsidR="00385356">
        <w:rPr>
          <w:rFonts w:ascii="Times New Roman" w:hAnsi="Times New Roman" w:cs="Times New Roman"/>
          <w:sz w:val="24"/>
          <w:szCs w:val="24"/>
        </w:rPr>
        <w:t xml:space="preserve"> dan</w:t>
      </w:r>
      <w:r w:rsidR="003E6AF8" w:rsidRPr="00B569B8">
        <w:rPr>
          <w:rFonts w:ascii="Times New Roman" w:hAnsi="Times New Roman" w:cs="Times New Roman"/>
          <w:sz w:val="24"/>
          <w:szCs w:val="24"/>
        </w:rPr>
        <w:t xml:space="preserve"> ini menegaskan prinsip yang dianut oleh </w:t>
      </w:r>
      <w:r w:rsidR="00901CE0" w:rsidRPr="00B569B8">
        <w:rPr>
          <w:rFonts w:ascii="Times New Roman" w:hAnsi="Times New Roman" w:cs="Times New Roman"/>
          <w:sz w:val="24"/>
          <w:szCs w:val="24"/>
        </w:rPr>
        <w:t>Undang-Undang</w:t>
      </w:r>
      <w:r w:rsidR="003E6AF8" w:rsidRPr="00B569B8">
        <w:rPr>
          <w:rFonts w:ascii="Times New Roman" w:hAnsi="Times New Roman" w:cs="Times New Roman"/>
          <w:sz w:val="24"/>
          <w:szCs w:val="24"/>
        </w:rPr>
        <w:t xml:space="preserve"> Perseroan Terbatas</w:t>
      </w:r>
      <w:r w:rsidR="00B54A8D" w:rsidRPr="00B569B8">
        <w:rPr>
          <w:rFonts w:ascii="Times New Roman" w:hAnsi="Times New Roman" w:cs="Times New Roman"/>
          <w:sz w:val="24"/>
          <w:szCs w:val="24"/>
        </w:rPr>
        <w:t>.</w:t>
      </w:r>
      <w:r w:rsidR="00B54A8D" w:rsidRPr="00B569B8">
        <w:rPr>
          <w:rStyle w:val="FootnoteReference"/>
          <w:rFonts w:ascii="Times New Roman" w:hAnsi="Times New Roman" w:cs="Times New Roman"/>
          <w:sz w:val="24"/>
          <w:szCs w:val="24"/>
        </w:rPr>
        <w:footnoteReference w:id="87"/>
      </w:r>
    </w:p>
    <w:p w14:paraId="6E1699E2" w14:textId="77777777" w:rsidR="00780B3B" w:rsidRPr="00B569B8" w:rsidRDefault="00780B3B" w:rsidP="003873EA">
      <w:pPr>
        <w:pStyle w:val="ListParagraph"/>
        <w:spacing w:line="480" w:lineRule="auto"/>
        <w:ind w:left="-284"/>
        <w:jc w:val="both"/>
        <w:rPr>
          <w:rFonts w:ascii="Times New Roman" w:hAnsi="Times New Roman" w:cs="Times New Roman"/>
          <w:sz w:val="24"/>
          <w:szCs w:val="24"/>
        </w:rPr>
      </w:pPr>
    </w:p>
    <w:p w14:paraId="507C21D3" w14:textId="4096B1A4" w:rsidR="003A4461" w:rsidRPr="00B569B8" w:rsidRDefault="00B54A8D" w:rsidP="003873EA">
      <w:pPr>
        <w:pStyle w:val="ListParagraph"/>
        <w:spacing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ab/>
      </w:r>
      <w:r w:rsidR="00D2365B">
        <w:rPr>
          <w:rFonts w:ascii="Times New Roman" w:hAnsi="Times New Roman" w:cs="Times New Roman"/>
          <w:sz w:val="24"/>
          <w:szCs w:val="24"/>
        </w:rPr>
        <w:tab/>
      </w:r>
      <w:r w:rsidRPr="00B569B8">
        <w:rPr>
          <w:rFonts w:ascii="Times New Roman" w:hAnsi="Times New Roman" w:cs="Times New Roman"/>
          <w:sz w:val="24"/>
          <w:szCs w:val="24"/>
        </w:rPr>
        <w:t>S</w:t>
      </w:r>
      <w:r w:rsidR="003E6AF8" w:rsidRPr="00B569B8">
        <w:rPr>
          <w:rFonts w:ascii="Times New Roman" w:hAnsi="Times New Roman" w:cs="Times New Roman"/>
          <w:sz w:val="24"/>
          <w:szCs w:val="24"/>
        </w:rPr>
        <w:t xml:space="preserve">ebagai badan </w:t>
      </w:r>
      <w:r w:rsidR="00326C58">
        <w:rPr>
          <w:rFonts w:ascii="Times New Roman" w:hAnsi="Times New Roman" w:cs="Times New Roman"/>
          <w:sz w:val="24"/>
          <w:szCs w:val="24"/>
        </w:rPr>
        <w:t>H</w:t>
      </w:r>
      <w:r w:rsidR="003E6AF8" w:rsidRPr="00B569B8">
        <w:rPr>
          <w:rFonts w:ascii="Times New Roman" w:hAnsi="Times New Roman" w:cs="Times New Roman"/>
          <w:sz w:val="24"/>
          <w:szCs w:val="24"/>
        </w:rPr>
        <w:t>ukum dibentuk berdasarkan perjanjian</w:t>
      </w:r>
      <w:r w:rsidRPr="00B569B8">
        <w:rPr>
          <w:rFonts w:ascii="Times New Roman" w:hAnsi="Times New Roman" w:cs="Times New Roman"/>
          <w:sz w:val="24"/>
          <w:szCs w:val="24"/>
        </w:rPr>
        <w:t xml:space="preserve"> o</w:t>
      </w:r>
      <w:r w:rsidR="003E6AF8" w:rsidRPr="00B569B8">
        <w:rPr>
          <w:rFonts w:ascii="Times New Roman" w:hAnsi="Times New Roman" w:cs="Times New Roman"/>
          <w:sz w:val="24"/>
          <w:szCs w:val="24"/>
        </w:rPr>
        <w:t xml:space="preserve">leh karena itu, Perseroan </w:t>
      </w:r>
      <w:r w:rsidR="003304CA">
        <w:rPr>
          <w:rFonts w:ascii="Times New Roman" w:hAnsi="Times New Roman" w:cs="Times New Roman"/>
          <w:sz w:val="24"/>
          <w:szCs w:val="24"/>
        </w:rPr>
        <w:t>t</w:t>
      </w:r>
      <w:r w:rsidR="003E6AF8" w:rsidRPr="00B569B8">
        <w:rPr>
          <w:rFonts w:ascii="Times New Roman" w:hAnsi="Times New Roman" w:cs="Times New Roman"/>
          <w:sz w:val="24"/>
          <w:szCs w:val="24"/>
        </w:rPr>
        <w:t>erbatas mempunyai lebih dari satu</w:t>
      </w:r>
      <w:r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pemegang saham.</w:t>
      </w:r>
      <w:r w:rsidRPr="00B569B8">
        <w:rPr>
          <w:rFonts w:ascii="Times New Roman" w:hAnsi="Times New Roman" w:cs="Times New Roman"/>
          <w:sz w:val="24"/>
          <w:szCs w:val="24"/>
        </w:rPr>
        <w:t xml:space="preserve"> d</w:t>
      </w:r>
      <w:r w:rsidR="003E6AF8" w:rsidRPr="00B569B8">
        <w:rPr>
          <w:rFonts w:ascii="Times New Roman" w:hAnsi="Times New Roman" w:cs="Times New Roman"/>
          <w:sz w:val="24"/>
          <w:szCs w:val="24"/>
        </w:rPr>
        <w:t>ibuat dengan Akta Autentik di</w:t>
      </w:r>
      <w:r w:rsidRPr="00B569B8">
        <w:rPr>
          <w:rFonts w:ascii="Times New Roman" w:hAnsi="Times New Roman" w:cs="Times New Roman"/>
          <w:sz w:val="24"/>
          <w:szCs w:val="24"/>
        </w:rPr>
        <w:t xml:space="preserve"> kantor </w:t>
      </w:r>
      <w:r w:rsidR="003E6AF8" w:rsidRPr="00B569B8">
        <w:rPr>
          <w:rFonts w:ascii="Times New Roman" w:hAnsi="Times New Roman" w:cs="Times New Roman"/>
          <w:sz w:val="24"/>
          <w:szCs w:val="24"/>
        </w:rPr>
        <w:t>Notaris</w:t>
      </w:r>
      <w:r w:rsidR="00E617C0"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 Perjanjian untuk membuat suatu</w:t>
      </w:r>
      <w:r w:rsidR="00402FF6">
        <w:rPr>
          <w:rFonts w:ascii="Times New Roman" w:hAnsi="Times New Roman" w:cs="Times New Roman"/>
          <w:sz w:val="24"/>
          <w:szCs w:val="24"/>
        </w:rPr>
        <w:t xml:space="preserve"> hal tertentu</w:t>
      </w:r>
      <w:r w:rsidR="003E6AF8" w:rsidRPr="00B569B8">
        <w:rPr>
          <w:rFonts w:ascii="Times New Roman" w:hAnsi="Times New Roman" w:cs="Times New Roman"/>
          <w:sz w:val="24"/>
          <w:szCs w:val="24"/>
        </w:rPr>
        <w:t xml:space="preserve"> atau </w:t>
      </w:r>
      <w:r w:rsidR="003E6AF8" w:rsidRPr="00B569B8">
        <w:rPr>
          <w:rFonts w:ascii="Times New Roman" w:hAnsi="Times New Roman" w:cs="Times New Roman"/>
          <w:sz w:val="24"/>
          <w:szCs w:val="24"/>
        </w:rPr>
        <w:lastRenderedPageBreak/>
        <w:t xml:space="preserve">mendirikan suatu perseroan harus dengan akta autentik </w:t>
      </w:r>
      <w:r w:rsidR="00E617C0" w:rsidRPr="00B569B8">
        <w:rPr>
          <w:rFonts w:ascii="Times New Roman" w:hAnsi="Times New Roman" w:cs="Times New Roman"/>
          <w:sz w:val="24"/>
          <w:szCs w:val="24"/>
        </w:rPr>
        <w:t>N</w:t>
      </w:r>
      <w:r w:rsidR="003E6AF8" w:rsidRPr="00B569B8">
        <w:rPr>
          <w:rFonts w:ascii="Times New Roman" w:hAnsi="Times New Roman" w:cs="Times New Roman"/>
          <w:sz w:val="24"/>
          <w:szCs w:val="24"/>
        </w:rPr>
        <w:t>otaris dan harus berbahasa Indonesia (Pasal 7 ayat (1)</w:t>
      </w:r>
      <w:r w:rsidR="00E617C0"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Perjanjian merupakan suatu akta pendirian yang sekaligus memuat anggaran</w:t>
      </w:r>
      <w:r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dasar yang telah disepakati</w:t>
      </w:r>
      <w:r w:rsidR="003A4461">
        <w:rPr>
          <w:rFonts w:ascii="Times New Roman" w:hAnsi="Times New Roman" w:cs="Times New Roman"/>
          <w:sz w:val="24"/>
          <w:szCs w:val="24"/>
        </w:rPr>
        <w:t xml:space="preserve">, akan </w:t>
      </w:r>
      <w:r w:rsidR="003E6AF8" w:rsidRPr="00B569B8">
        <w:rPr>
          <w:rFonts w:ascii="Times New Roman" w:hAnsi="Times New Roman" w:cs="Times New Roman"/>
          <w:sz w:val="24"/>
          <w:szCs w:val="24"/>
        </w:rPr>
        <w:t xml:space="preserve"> tetapi untuk bidang usaha tertentu diatur tersendiri dalam suatu </w:t>
      </w:r>
      <w:r w:rsidR="00901CE0" w:rsidRPr="00B569B8">
        <w:rPr>
          <w:rFonts w:ascii="Times New Roman" w:hAnsi="Times New Roman" w:cs="Times New Roman"/>
          <w:sz w:val="24"/>
          <w:szCs w:val="24"/>
        </w:rPr>
        <w:t>Undang-Undang</w:t>
      </w:r>
      <w:r w:rsidR="003E6AF8" w:rsidRPr="00B569B8">
        <w:rPr>
          <w:rFonts w:ascii="Times New Roman" w:hAnsi="Times New Roman" w:cs="Times New Roman"/>
          <w:sz w:val="24"/>
          <w:szCs w:val="24"/>
        </w:rPr>
        <w:t xml:space="preserve"> Perseroan </w:t>
      </w:r>
      <w:r w:rsidR="003304CA">
        <w:rPr>
          <w:rFonts w:ascii="Times New Roman" w:hAnsi="Times New Roman" w:cs="Times New Roman"/>
          <w:sz w:val="24"/>
          <w:szCs w:val="24"/>
        </w:rPr>
        <w:t>t</w:t>
      </w:r>
      <w:r w:rsidR="003E6AF8" w:rsidRPr="00B569B8">
        <w:rPr>
          <w:rFonts w:ascii="Times New Roman" w:hAnsi="Times New Roman" w:cs="Times New Roman"/>
          <w:sz w:val="24"/>
          <w:szCs w:val="24"/>
        </w:rPr>
        <w:t>erbatas Pasal 32 ayat (1) yang bisa atau boleh melebihi ketentuan ini.</w:t>
      </w:r>
      <w:r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Pengambilan Saham saat Perseroan </w:t>
      </w:r>
      <w:r w:rsidR="00E617C0" w:rsidRPr="00B569B8">
        <w:rPr>
          <w:rFonts w:ascii="Times New Roman" w:hAnsi="Times New Roman" w:cs="Times New Roman"/>
          <w:sz w:val="24"/>
          <w:szCs w:val="24"/>
        </w:rPr>
        <w:t>d</w:t>
      </w:r>
      <w:r w:rsidR="003E6AF8" w:rsidRPr="00B569B8">
        <w:rPr>
          <w:rFonts w:ascii="Times New Roman" w:hAnsi="Times New Roman" w:cs="Times New Roman"/>
          <w:sz w:val="24"/>
          <w:szCs w:val="24"/>
        </w:rPr>
        <w:t>idirikan. Setiap pendiri perseroan wajib menga</w:t>
      </w:r>
      <w:r w:rsidR="003304CA">
        <w:rPr>
          <w:rFonts w:ascii="Times New Roman" w:hAnsi="Times New Roman" w:cs="Times New Roman"/>
          <w:sz w:val="24"/>
          <w:szCs w:val="24"/>
        </w:rPr>
        <w:t>m</w:t>
      </w:r>
      <w:r w:rsidR="003E6AF8" w:rsidRPr="00B569B8">
        <w:rPr>
          <w:rFonts w:ascii="Times New Roman" w:hAnsi="Times New Roman" w:cs="Times New Roman"/>
          <w:sz w:val="24"/>
          <w:szCs w:val="24"/>
        </w:rPr>
        <w:t>bil bagian saham pada saat perseroan didirikan (Pasal 7 ayat (2)</w:t>
      </w:r>
      <w:r w:rsidR="003A4461">
        <w:rPr>
          <w:rFonts w:ascii="Times New Roman" w:hAnsi="Times New Roman" w:cs="Times New Roman"/>
          <w:sz w:val="24"/>
          <w:szCs w:val="24"/>
        </w:rPr>
        <w:t xml:space="preserve">, </w:t>
      </w:r>
      <w:r w:rsidR="003E6AF8" w:rsidRPr="00B569B8">
        <w:rPr>
          <w:rFonts w:ascii="Times New Roman" w:hAnsi="Times New Roman" w:cs="Times New Roman"/>
          <w:sz w:val="24"/>
          <w:szCs w:val="24"/>
        </w:rPr>
        <w:t>Ketentuan pasal ini</w:t>
      </w:r>
      <w:r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merupakan wujud pernyataan kehendak pendiri ketika membuat perjanjian pendirian </w:t>
      </w:r>
      <w:r w:rsidR="003A4461">
        <w:rPr>
          <w:rFonts w:ascii="Times New Roman" w:hAnsi="Times New Roman" w:cs="Times New Roman"/>
          <w:sz w:val="24"/>
          <w:szCs w:val="24"/>
        </w:rPr>
        <w:t>Perseroan</w:t>
      </w:r>
      <w:r w:rsidR="00FD7290">
        <w:rPr>
          <w:rFonts w:ascii="Times New Roman" w:hAnsi="Times New Roman" w:cs="Times New Roman"/>
          <w:sz w:val="24"/>
          <w:szCs w:val="24"/>
        </w:rPr>
        <w:t>.</w:t>
      </w:r>
      <w:r w:rsidR="00FD7290">
        <w:rPr>
          <w:rStyle w:val="FootnoteReference"/>
          <w:rFonts w:ascii="Times New Roman" w:hAnsi="Times New Roman" w:cs="Times New Roman"/>
          <w:sz w:val="24"/>
          <w:szCs w:val="24"/>
        </w:rPr>
        <w:footnoteReference w:id="88"/>
      </w:r>
    </w:p>
    <w:p w14:paraId="43285670" w14:textId="77777777" w:rsidR="00E617C0" w:rsidRPr="00B569B8" w:rsidRDefault="00E617C0" w:rsidP="003E6AF8">
      <w:pPr>
        <w:pStyle w:val="ListParagraph"/>
        <w:spacing w:line="480" w:lineRule="auto"/>
        <w:ind w:left="1080"/>
        <w:jc w:val="both"/>
        <w:rPr>
          <w:rFonts w:ascii="Times New Roman" w:hAnsi="Times New Roman" w:cs="Times New Roman"/>
          <w:sz w:val="24"/>
          <w:szCs w:val="24"/>
        </w:rPr>
      </w:pPr>
    </w:p>
    <w:p w14:paraId="105DFDBA" w14:textId="2BF2222C" w:rsidR="00AF4CC4" w:rsidRPr="00B569B8" w:rsidRDefault="00E617C0" w:rsidP="003873EA">
      <w:pPr>
        <w:pStyle w:val="ListParagraph"/>
        <w:spacing w:line="480" w:lineRule="auto"/>
        <w:ind w:left="-284"/>
        <w:jc w:val="both"/>
        <w:rPr>
          <w:rFonts w:ascii="Times New Roman" w:hAnsi="Times New Roman" w:cs="Times New Roman"/>
          <w:sz w:val="24"/>
          <w:szCs w:val="24"/>
        </w:rPr>
      </w:pPr>
      <w:r w:rsidRPr="00B569B8">
        <w:rPr>
          <w:rFonts w:ascii="Times New Roman" w:hAnsi="Times New Roman" w:cs="Times New Roman"/>
          <w:sz w:val="24"/>
          <w:szCs w:val="24"/>
        </w:rPr>
        <w:tab/>
      </w:r>
      <w:r w:rsidR="003304CA">
        <w:rPr>
          <w:rFonts w:ascii="Times New Roman" w:hAnsi="Times New Roman" w:cs="Times New Roman"/>
          <w:sz w:val="24"/>
          <w:szCs w:val="24"/>
        </w:rPr>
        <w:tab/>
      </w:r>
      <w:r w:rsidR="003E6AF8" w:rsidRPr="00B569B8">
        <w:rPr>
          <w:rFonts w:ascii="Times New Roman" w:hAnsi="Times New Roman" w:cs="Times New Roman"/>
          <w:sz w:val="24"/>
          <w:szCs w:val="24"/>
        </w:rPr>
        <w:t xml:space="preserve">Prosedur Pendirian Perseroan </w:t>
      </w:r>
      <w:r w:rsidR="00FD7290">
        <w:rPr>
          <w:rFonts w:ascii="Times New Roman" w:hAnsi="Times New Roman" w:cs="Times New Roman"/>
          <w:sz w:val="24"/>
          <w:szCs w:val="24"/>
        </w:rPr>
        <w:t>t</w:t>
      </w:r>
      <w:r w:rsidR="003E6AF8" w:rsidRPr="00B569B8">
        <w:rPr>
          <w:rFonts w:ascii="Times New Roman" w:hAnsi="Times New Roman" w:cs="Times New Roman"/>
          <w:sz w:val="24"/>
          <w:szCs w:val="24"/>
        </w:rPr>
        <w:t xml:space="preserve">erbatas </w:t>
      </w:r>
      <w:r w:rsidR="00FD7290">
        <w:rPr>
          <w:rFonts w:ascii="Times New Roman" w:hAnsi="Times New Roman" w:cs="Times New Roman"/>
          <w:sz w:val="24"/>
          <w:szCs w:val="24"/>
        </w:rPr>
        <w:t>a</w:t>
      </w:r>
      <w:r w:rsidR="003E6AF8" w:rsidRPr="00B569B8">
        <w:rPr>
          <w:rFonts w:ascii="Times New Roman" w:hAnsi="Times New Roman" w:cs="Times New Roman"/>
          <w:sz w:val="24"/>
          <w:szCs w:val="24"/>
        </w:rPr>
        <w:t xml:space="preserve">da lima Prosedur yang harus dilalui oleh suatu </w:t>
      </w:r>
      <w:r w:rsidRPr="00B569B8">
        <w:rPr>
          <w:rFonts w:ascii="Times New Roman" w:hAnsi="Times New Roman" w:cs="Times New Roman"/>
          <w:sz w:val="24"/>
          <w:szCs w:val="24"/>
        </w:rPr>
        <w:t xml:space="preserve">Perseroan yaitu </w:t>
      </w:r>
      <w:r w:rsidR="003E6AF8" w:rsidRPr="00B569B8">
        <w:rPr>
          <w:rFonts w:ascii="Times New Roman" w:hAnsi="Times New Roman" w:cs="Times New Roman"/>
          <w:sz w:val="24"/>
          <w:szCs w:val="24"/>
        </w:rPr>
        <w:t>Pembuatan perjanjian tertulis</w:t>
      </w:r>
      <w:r w:rsidR="00FD7290">
        <w:rPr>
          <w:rFonts w:ascii="Times New Roman" w:hAnsi="Times New Roman" w:cs="Times New Roman"/>
          <w:sz w:val="24"/>
          <w:szCs w:val="24"/>
        </w:rPr>
        <w:t>, yaitu p</w:t>
      </w:r>
      <w:r w:rsidR="003E6AF8" w:rsidRPr="00B569B8">
        <w:rPr>
          <w:rFonts w:ascii="Times New Roman" w:hAnsi="Times New Roman" w:cs="Times New Roman"/>
          <w:sz w:val="24"/>
          <w:szCs w:val="24"/>
        </w:rPr>
        <w:t>erjanjian tertulis dilakukan oleh dua orang atau lebih dan di dalam perjanjian tersebut berisi tentang kewajiban</w:t>
      </w:r>
      <w:r w:rsidR="00AF4CC4" w:rsidRPr="00B569B8">
        <w:rPr>
          <w:rFonts w:ascii="Times New Roman" w:hAnsi="Times New Roman" w:cs="Times New Roman"/>
          <w:sz w:val="24"/>
          <w:szCs w:val="24"/>
        </w:rPr>
        <w:t xml:space="preserve"> dan ha</w:t>
      </w:r>
      <w:r w:rsidR="002E7C81" w:rsidRPr="00B569B8">
        <w:rPr>
          <w:rFonts w:ascii="Times New Roman" w:hAnsi="Times New Roman" w:cs="Times New Roman"/>
          <w:sz w:val="24"/>
          <w:szCs w:val="24"/>
        </w:rPr>
        <w:t xml:space="preserve">k </w:t>
      </w:r>
      <w:r w:rsidR="00AF4CC4" w:rsidRPr="00B569B8">
        <w:rPr>
          <w:rFonts w:ascii="Times New Roman" w:hAnsi="Times New Roman" w:cs="Times New Roman"/>
          <w:sz w:val="24"/>
          <w:szCs w:val="24"/>
        </w:rPr>
        <w:t xml:space="preserve">atas </w:t>
      </w:r>
      <w:r w:rsidR="003E6AF8" w:rsidRPr="00B569B8">
        <w:rPr>
          <w:rFonts w:ascii="Times New Roman" w:hAnsi="Times New Roman" w:cs="Times New Roman"/>
          <w:sz w:val="24"/>
          <w:szCs w:val="24"/>
        </w:rPr>
        <w:t xml:space="preserve">saham atau modal yang disepakati oleh pendiri Perseroan </w:t>
      </w:r>
      <w:r w:rsidR="003304CA">
        <w:rPr>
          <w:rFonts w:ascii="Times New Roman" w:hAnsi="Times New Roman" w:cs="Times New Roman"/>
          <w:sz w:val="24"/>
          <w:szCs w:val="24"/>
        </w:rPr>
        <w:t>t</w:t>
      </w:r>
      <w:r w:rsidR="003E6AF8" w:rsidRPr="00B569B8">
        <w:rPr>
          <w:rFonts w:ascii="Times New Roman" w:hAnsi="Times New Roman" w:cs="Times New Roman"/>
          <w:sz w:val="24"/>
          <w:szCs w:val="24"/>
        </w:rPr>
        <w:t>erbatas</w:t>
      </w:r>
      <w:r w:rsidR="00FD7290">
        <w:rPr>
          <w:rFonts w:ascii="Times New Roman" w:hAnsi="Times New Roman" w:cs="Times New Roman"/>
          <w:sz w:val="24"/>
          <w:szCs w:val="24"/>
        </w:rPr>
        <w:t>. P</w:t>
      </w:r>
      <w:r w:rsidR="003E6AF8" w:rsidRPr="00B569B8">
        <w:rPr>
          <w:rFonts w:ascii="Times New Roman" w:hAnsi="Times New Roman" w:cs="Times New Roman"/>
          <w:sz w:val="24"/>
          <w:szCs w:val="24"/>
        </w:rPr>
        <w:t>embuatan akta pendirian</w:t>
      </w:r>
      <w:r w:rsidR="00AF4CC4"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yang dibuat harus di </w:t>
      </w:r>
      <w:r w:rsidRPr="00B569B8">
        <w:rPr>
          <w:rFonts w:ascii="Times New Roman" w:hAnsi="Times New Roman" w:cs="Times New Roman"/>
          <w:sz w:val="24"/>
          <w:szCs w:val="24"/>
        </w:rPr>
        <w:t>N</w:t>
      </w:r>
      <w:r w:rsidR="003E6AF8" w:rsidRPr="00B569B8">
        <w:rPr>
          <w:rFonts w:ascii="Times New Roman" w:hAnsi="Times New Roman" w:cs="Times New Roman"/>
          <w:sz w:val="24"/>
          <w:szCs w:val="24"/>
        </w:rPr>
        <w:t>otariskan dan dibuat dalam bahasa Indonesia, sesuai dengan Pasal 7 ayat (1)</w:t>
      </w:r>
      <w:r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Pengesahan oleh M</w:t>
      </w:r>
      <w:r w:rsidR="00AF4CC4" w:rsidRPr="00B569B8">
        <w:rPr>
          <w:rFonts w:ascii="Times New Roman" w:hAnsi="Times New Roman" w:cs="Times New Roman"/>
          <w:sz w:val="24"/>
          <w:szCs w:val="24"/>
        </w:rPr>
        <w:t xml:space="preserve">ENKUMHAM </w:t>
      </w:r>
      <w:r w:rsidR="003E6AF8" w:rsidRPr="00B569B8">
        <w:rPr>
          <w:rFonts w:ascii="Times New Roman" w:hAnsi="Times New Roman" w:cs="Times New Roman"/>
          <w:sz w:val="24"/>
          <w:szCs w:val="24"/>
        </w:rPr>
        <w:t>harus mendapatkan pengesahan</w:t>
      </w:r>
      <w:r w:rsidRPr="00B569B8">
        <w:rPr>
          <w:rFonts w:ascii="Times New Roman" w:hAnsi="Times New Roman" w:cs="Times New Roman"/>
          <w:sz w:val="24"/>
          <w:szCs w:val="24"/>
        </w:rPr>
        <w:t xml:space="preserve"> secara legalitas</w:t>
      </w:r>
      <w:r w:rsidR="00EA707E" w:rsidRPr="00B569B8">
        <w:rPr>
          <w:rFonts w:ascii="Times New Roman" w:hAnsi="Times New Roman" w:cs="Times New Roman"/>
          <w:sz w:val="24"/>
          <w:szCs w:val="24"/>
        </w:rPr>
        <w:t xml:space="preserve"> p</w:t>
      </w:r>
      <w:r w:rsidR="003E6AF8" w:rsidRPr="00B569B8">
        <w:rPr>
          <w:rFonts w:ascii="Times New Roman" w:hAnsi="Times New Roman" w:cs="Times New Roman"/>
          <w:sz w:val="24"/>
          <w:szCs w:val="24"/>
        </w:rPr>
        <w:t>endaftaran Perseroan</w:t>
      </w:r>
      <w:r w:rsidR="00EA707E"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Pendirian Perseroan </w:t>
      </w:r>
      <w:r w:rsidR="003304CA">
        <w:rPr>
          <w:rFonts w:ascii="Times New Roman" w:hAnsi="Times New Roman" w:cs="Times New Roman"/>
          <w:sz w:val="24"/>
          <w:szCs w:val="24"/>
        </w:rPr>
        <w:t>t</w:t>
      </w:r>
      <w:r w:rsidR="003E6AF8" w:rsidRPr="00B569B8">
        <w:rPr>
          <w:rFonts w:ascii="Times New Roman" w:hAnsi="Times New Roman" w:cs="Times New Roman"/>
          <w:sz w:val="24"/>
          <w:szCs w:val="24"/>
        </w:rPr>
        <w:t>erbatas harus didaftarkan terlebih dahulu</w:t>
      </w:r>
      <w:r w:rsidR="00AF4CC4"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agar memperoleh</w:t>
      </w:r>
      <w:r w:rsidR="00EA707E"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keputusan</w:t>
      </w:r>
      <w:r w:rsidR="00EA707E"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mengenai pengesahan</w:t>
      </w:r>
      <w:r w:rsidR="00EA707E" w:rsidRPr="00B569B8">
        <w:rPr>
          <w:rFonts w:ascii="Times New Roman" w:hAnsi="Times New Roman" w:cs="Times New Roman"/>
          <w:sz w:val="24"/>
          <w:szCs w:val="24"/>
        </w:rPr>
        <w:t xml:space="preserve"> yang</w:t>
      </w:r>
      <w:r w:rsidR="003E6AF8" w:rsidRPr="00B569B8">
        <w:rPr>
          <w:rFonts w:ascii="Times New Roman" w:hAnsi="Times New Roman" w:cs="Times New Roman"/>
          <w:sz w:val="24"/>
          <w:szCs w:val="24"/>
        </w:rPr>
        <w:t xml:space="preserve"> </w:t>
      </w:r>
      <w:r w:rsidR="00EA707E" w:rsidRPr="00B569B8">
        <w:rPr>
          <w:rFonts w:ascii="Times New Roman" w:hAnsi="Times New Roman" w:cs="Times New Roman"/>
          <w:sz w:val="24"/>
          <w:szCs w:val="24"/>
        </w:rPr>
        <w:t>ber</w:t>
      </w:r>
      <w:r w:rsidR="003E6AF8" w:rsidRPr="00B569B8">
        <w:rPr>
          <w:rFonts w:ascii="Times New Roman" w:hAnsi="Times New Roman" w:cs="Times New Roman"/>
          <w:sz w:val="24"/>
          <w:szCs w:val="24"/>
        </w:rPr>
        <w:t xml:space="preserve">badan </w:t>
      </w:r>
      <w:r w:rsidR="00326C58">
        <w:rPr>
          <w:rFonts w:ascii="Times New Roman" w:hAnsi="Times New Roman" w:cs="Times New Roman"/>
          <w:sz w:val="24"/>
          <w:szCs w:val="24"/>
        </w:rPr>
        <w:t>H</w:t>
      </w:r>
      <w:r w:rsidR="003E6AF8" w:rsidRPr="00B569B8">
        <w:rPr>
          <w:rFonts w:ascii="Times New Roman" w:hAnsi="Times New Roman" w:cs="Times New Roman"/>
          <w:sz w:val="24"/>
          <w:szCs w:val="24"/>
        </w:rPr>
        <w:t>ukum Perseroan sebagaimana dimaksud</w:t>
      </w:r>
      <w:r w:rsidR="00EA707E" w:rsidRPr="00B569B8">
        <w:rPr>
          <w:rFonts w:ascii="Times New Roman" w:hAnsi="Times New Roman" w:cs="Times New Roman"/>
          <w:sz w:val="24"/>
          <w:szCs w:val="24"/>
        </w:rPr>
        <w:t>,</w:t>
      </w:r>
      <w:r w:rsidR="003E6AF8" w:rsidRPr="00B569B8">
        <w:rPr>
          <w:rFonts w:ascii="Times New Roman" w:hAnsi="Times New Roman" w:cs="Times New Roman"/>
          <w:sz w:val="24"/>
          <w:szCs w:val="24"/>
        </w:rPr>
        <w:t xml:space="preserve"> </w:t>
      </w:r>
      <w:r w:rsidR="00EA707E" w:rsidRPr="00B569B8">
        <w:rPr>
          <w:rFonts w:ascii="Times New Roman" w:hAnsi="Times New Roman" w:cs="Times New Roman"/>
          <w:sz w:val="24"/>
          <w:szCs w:val="24"/>
        </w:rPr>
        <w:t>dan p</w:t>
      </w:r>
      <w:r w:rsidR="003E6AF8" w:rsidRPr="00B569B8">
        <w:rPr>
          <w:rFonts w:ascii="Times New Roman" w:hAnsi="Times New Roman" w:cs="Times New Roman"/>
          <w:sz w:val="24"/>
          <w:szCs w:val="24"/>
        </w:rPr>
        <w:t xml:space="preserve">engumuman dalam tambahan </w:t>
      </w:r>
      <w:r w:rsidR="00EA707E" w:rsidRPr="00B569B8">
        <w:rPr>
          <w:rFonts w:ascii="Times New Roman" w:hAnsi="Times New Roman" w:cs="Times New Roman"/>
          <w:sz w:val="24"/>
          <w:szCs w:val="24"/>
        </w:rPr>
        <w:t>b</w:t>
      </w:r>
      <w:r w:rsidR="003E6AF8" w:rsidRPr="00B569B8">
        <w:rPr>
          <w:rFonts w:ascii="Times New Roman" w:hAnsi="Times New Roman" w:cs="Times New Roman"/>
          <w:sz w:val="24"/>
          <w:szCs w:val="24"/>
        </w:rPr>
        <w:t>erita Negara</w:t>
      </w:r>
      <w:r w:rsidR="00EA707E" w:rsidRPr="00B569B8">
        <w:rPr>
          <w:rFonts w:ascii="Times New Roman" w:hAnsi="Times New Roman" w:cs="Times New Roman"/>
          <w:sz w:val="24"/>
          <w:szCs w:val="24"/>
        </w:rPr>
        <w:t>.</w:t>
      </w:r>
      <w:r w:rsidR="00AF4CC4" w:rsidRPr="00B569B8">
        <w:rPr>
          <w:rStyle w:val="FootnoteReference"/>
          <w:rFonts w:ascii="Times New Roman" w:hAnsi="Times New Roman" w:cs="Times New Roman"/>
          <w:sz w:val="24"/>
          <w:szCs w:val="24"/>
        </w:rPr>
        <w:footnoteReference w:id="89"/>
      </w:r>
      <w:r w:rsidR="00EA707E" w:rsidRPr="00B569B8">
        <w:rPr>
          <w:rFonts w:ascii="Times New Roman" w:hAnsi="Times New Roman" w:cs="Times New Roman"/>
          <w:sz w:val="24"/>
          <w:szCs w:val="24"/>
        </w:rPr>
        <w:t xml:space="preserve"> </w:t>
      </w:r>
    </w:p>
    <w:p w14:paraId="455DF5E0" w14:textId="77777777" w:rsidR="00AF4CC4" w:rsidRPr="00B569B8" w:rsidRDefault="00AF4CC4" w:rsidP="003873EA">
      <w:pPr>
        <w:pStyle w:val="ListParagraph"/>
        <w:spacing w:line="480" w:lineRule="auto"/>
        <w:ind w:left="-284"/>
        <w:jc w:val="both"/>
        <w:rPr>
          <w:rFonts w:ascii="Times New Roman" w:hAnsi="Times New Roman" w:cs="Times New Roman"/>
          <w:sz w:val="24"/>
          <w:szCs w:val="24"/>
        </w:rPr>
      </w:pPr>
    </w:p>
    <w:p w14:paraId="6D4EE665" w14:textId="656AC405" w:rsidR="00226814" w:rsidRPr="00B569B8" w:rsidRDefault="00AF4CC4" w:rsidP="003304CA">
      <w:pPr>
        <w:pStyle w:val="ListParagraph"/>
        <w:spacing w:line="480" w:lineRule="auto"/>
        <w:ind w:left="-284" w:hanging="1364"/>
        <w:jc w:val="both"/>
        <w:rPr>
          <w:rFonts w:ascii="Times New Roman" w:hAnsi="Times New Roman" w:cs="Times New Roman"/>
          <w:sz w:val="24"/>
          <w:szCs w:val="24"/>
        </w:rPr>
      </w:pPr>
      <w:r w:rsidRPr="00B569B8">
        <w:rPr>
          <w:rFonts w:ascii="Times New Roman" w:hAnsi="Times New Roman" w:cs="Times New Roman"/>
          <w:sz w:val="24"/>
          <w:szCs w:val="24"/>
        </w:rPr>
        <w:lastRenderedPageBreak/>
        <w:tab/>
      </w:r>
      <w:r w:rsidR="002E7C81" w:rsidRPr="00B569B8">
        <w:rPr>
          <w:rFonts w:ascii="Times New Roman" w:hAnsi="Times New Roman" w:cs="Times New Roman"/>
          <w:sz w:val="24"/>
          <w:szCs w:val="24"/>
        </w:rPr>
        <w:tab/>
      </w:r>
      <w:r w:rsidR="002E7C81" w:rsidRPr="00B569B8">
        <w:rPr>
          <w:rFonts w:ascii="Times New Roman" w:hAnsi="Times New Roman" w:cs="Times New Roman"/>
          <w:sz w:val="24"/>
          <w:szCs w:val="24"/>
        </w:rPr>
        <w:tab/>
      </w:r>
      <w:r w:rsidR="003E6AF8" w:rsidRPr="00B569B8">
        <w:rPr>
          <w:rFonts w:ascii="Times New Roman" w:hAnsi="Times New Roman" w:cs="Times New Roman"/>
          <w:sz w:val="24"/>
          <w:szCs w:val="24"/>
        </w:rPr>
        <w:t>Perseroan Terbatas mempunyai ciri-ciri yang terbagi menjadi dua yaitu:</w:t>
      </w:r>
      <w:r w:rsidR="00EA707E"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Pemegang saham perseroan tidak bertanggung jawab secara pribadi atas perikatan yag dibuat atas nama </w:t>
      </w:r>
      <w:r w:rsidR="00FD7290">
        <w:rPr>
          <w:rFonts w:ascii="Times New Roman" w:hAnsi="Times New Roman" w:cs="Times New Roman"/>
          <w:sz w:val="24"/>
          <w:szCs w:val="24"/>
        </w:rPr>
        <w:t xml:space="preserve">Perseroan, </w:t>
      </w:r>
      <w:r w:rsidR="003E6AF8" w:rsidRPr="00B569B8">
        <w:rPr>
          <w:rFonts w:ascii="Times New Roman" w:hAnsi="Times New Roman" w:cs="Times New Roman"/>
          <w:sz w:val="24"/>
          <w:szCs w:val="24"/>
        </w:rPr>
        <w:t>dan</w:t>
      </w:r>
      <w:r w:rsidR="00EA707E"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Pemegang saham tidak bertanggung jawab atas kerugian perseroan melebihi nilai saham yang telah diambilnya dan tidak meliputi harta kekayaan pribadi</w:t>
      </w:r>
      <w:r w:rsidR="003304CA">
        <w:rPr>
          <w:rFonts w:ascii="Times New Roman" w:hAnsi="Times New Roman" w:cs="Times New Roman"/>
          <w:sz w:val="24"/>
          <w:szCs w:val="24"/>
        </w:rPr>
        <w:t xml:space="preserve">nya. </w:t>
      </w:r>
      <w:r w:rsidR="00402FF6">
        <w:rPr>
          <w:rFonts w:ascii="Times New Roman" w:hAnsi="Times New Roman" w:cs="Times New Roman"/>
          <w:sz w:val="24"/>
          <w:szCs w:val="24"/>
        </w:rPr>
        <w:t xml:space="preserve">Perseroan </w:t>
      </w:r>
      <w:r w:rsidR="003304CA">
        <w:rPr>
          <w:rFonts w:ascii="Times New Roman" w:hAnsi="Times New Roman" w:cs="Times New Roman"/>
          <w:sz w:val="24"/>
          <w:szCs w:val="24"/>
        </w:rPr>
        <w:t>t</w:t>
      </w:r>
      <w:r w:rsidR="003E6AF8" w:rsidRPr="00402FF6">
        <w:rPr>
          <w:rFonts w:ascii="Times New Roman" w:hAnsi="Times New Roman" w:cs="Times New Roman"/>
          <w:sz w:val="24"/>
          <w:szCs w:val="24"/>
        </w:rPr>
        <w:t>erbatas</w:t>
      </w:r>
      <w:r w:rsidRPr="00402FF6">
        <w:rPr>
          <w:rFonts w:ascii="Times New Roman" w:hAnsi="Times New Roman" w:cs="Times New Roman"/>
          <w:sz w:val="24"/>
          <w:szCs w:val="24"/>
        </w:rPr>
        <w:t xml:space="preserve"> </w:t>
      </w:r>
      <w:r w:rsidR="003E6AF8" w:rsidRPr="00402FF6">
        <w:rPr>
          <w:rFonts w:ascii="Times New Roman" w:hAnsi="Times New Roman" w:cs="Times New Roman"/>
          <w:sz w:val="24"/>
          <w:szCs w:val="24"/>
        </w:rPr>
        <w:t>mempunyai jenis-jenis</w:t>
      </w:r>
      <w:r w:rsidR="003E6AF8" w:rsidRPr="00B569B8">
        <w:rPr>
          <w:rFonts w:ascii="Times New Roman" w:hAnsi="Times New Roman" w:cs="Times New Roman"/>
          <w:sz w:val="24"/>
          <w:szCs w:val="24"/>
        </w:rPr>
        <w:t xml:space="preserve"> Perseroan yang terbagi menurut modal atau saham dan orang yang ikut dalam Perseroan tersebut</w:t>
      </w:r>
      <w:r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Perseroan </w:t>
      </w:r>
      <w:proofErr w:type="gramStart"/>
      <w:r w:rsidR="003304CA">
        <w:rPr>
          <w:rFonts w:ascii="Times New Roman" w:hAnsi="Times New Roman" w:cs="Times New Roman"/>
          <w:sz w:val="24"/>
          <w:szCs w:val="24"/>
        </w:rPr>
        <w:t>t</w:t>
      </w:r>
      <w:r w:rsidR="003E6AF8" w:rsidRPr="00B569B8">
        <w:rPr>
          <w:rFonts w:ascii="Times New Roman" w:hAnsi="Times New Roman" w:cs="Times New Roman"/>
          <w:sz w:val="24"/>
          <w:szCs w:val="24"/>
        </w:rPr>
        <w:t>erbuka  adalah</w:t>
      </w:r>
      <w:proofErr w:type="gramEnd"/>
      <w:r w:rsidR="003E6AF8" w:rsidRPr="00B569B8">
        <w:rPr>
          <w:rFonts w:ascii="Times New Roman" w:hAnsi="Times New Roman" w:cs="Times New Roman"/>
          <w:sz w:val="24"/>
          <w:szCs w:val="24"/>
        </w:rPr>
        <w:t xml:space="preserve"> Perseroan yang terbuka untuk setiap orang</w:t>
      </w:r>
      <w:r w:rsidRPr="00B569B8">
        <w:rPr>
          <w:rFonts w:ascii="Times New Roman" w:hAnsi="Times New Roman" w:cs="Times New Roman"/>
          <w:sz w:val="24"/>
          <w:szCs w:val="24"/>
        </w:rPr>
        <w:t xml:space="preserve">, </w:t>
      </w:r>
      <w:r w:rsidR="003304CA">
        <w:rPr>
          <w:rFonts w:ascii="Times New Roman" w:hAnsi="Times New Roman" w:cs="Times New Roman"/>
          <w:sz w:val="24"/>
          <w:szCs w:val="24"/>
        </w:rPr>
        <w:t>p</w:t>
      </w:r>
      <w:r w:rsidR="003E6AF8" w:rsidRPr="00B569B8">
        <w:rPr>
          <w:rFonts w:ascii="Times New Roman" w:hAnsi="Times New Roman" w:cs="Times New Roman"/>
          <w:sz w:val="24"/>
          <w:szCs w:val="24"/>
        </w:rPr>
        <w:t>e</w:t>
      </w:r>
      <w:r w:rsidR="003304CA">
        <w:rPr>
          <w:rFonts w:ascii="Times New Roman" w:hAnsi="Times New Roman" w:cs="Times New Roman"/>
          <w:sz w:val="24"/>
          <w:szCs w:val="24"/>
        </w:rPr>
        <w:t>r</w:t>
      </w:r>
      <w:r w:rsidR="003E6AF8" w:rsidRPr="00B569B8">
        <w:rPr>
          <w:rFonts w:ascii="Times New Roman" w:hAnsi="Times New Roman" w:cs="Times New Roman"/>
          <w:sz w:val="24"/>
          <w:szCs w:val="24"/>
        </w:rPr>
        <w:t>seorang dapat ikut serta dalam modalnya dengan membeli satu/ lebih surat saham lazimnya tertulis atas nama</w:t>
      </w:r>
      <w:r w:rsidR="00402FF6">
        <w:rPr>
          <w:rFonts w:ascii="Times New Roman" w:hAnsi="Times New Roman" w:cs="Times New Roman"/>
          <w:sz w:val="24"/>
          <w:szCs w:val="24"/>
        </w:rPr>
        <w:t xml:space="preserve">, sedangkan </w:t>
      </w:r>
      <w:r w:rsidR="003E6AF8" w:rsidRPr="00B569B8">
        <w:rPr>
          <w:rFonts w:ascii="Times New Roman" w:hAnsi="Times New Roman" w:cs="Times New Roman"/>
          <w:sz w:val="24"/>
          <w:szCs w:val="24"/>
        </w:rPr>
        <w:t xml:space="preserve"> Perseroan </w:t>
      </w:r>
      <w:r w:rsidR="003304CA">
        <w:rPr>
          <w:rFonts w:ascii="Times New Roman" w:hAnsi="Times New Roman" w:cs="Times New Roman"/>
          <w:sz w:val="24"/>
          <w:szCs w:val="24"/>
        </w:rPr>
        <w:t>t</w:t>
      </w:r>
      <w:r w:rsidR="003E6AF8" w:rsidRPr="00B569B8">
        <w:rPr>
          <w:rFonts w:ascii="Times New Roman" w:hAnsi="Times New Roman" w:cs="Times New Roman"/>
          <w:sz w:val="24"/>
          <w:szCs w:val="24"/>
        </w:rPr>
        <w:t>ertutup</w:t>
      </w:r>
      <w:r w:rsidRPr="00B569B8">
        <w:rPr>
          <w:rFonts w:ascii="Times New Roman" w:hAnsi="Times New Roman" w:cs="Times New Roman"/>
          <w:sz w:val="24"/>
          <w:szCs w:val="24"/>
        </w:rPr>
        <w:t xml:space="preserve"> ada</w:t>
      </w:r>
      <w:r w:rsidR="003E6AF8" w:rsidRPr="00B569B8">
        <w:rPr>
          <w:rFonts w:ascii="Times New Roman" w:hAnsi="Times New Roman" w:cs="Times New Roman"/>
          <w:sz w:val="24"/>
          <w:szCs w:val="24"/>
        </w:rPr>
        <w:t>lah perseroan dimana setiap orang</w:t>
      </w:r>
      <w:r w:rsidR="002E7C81" w:rsidRPr="00B569B8">
        <w:rPr>
          <w:rFonts w:ascii="Times New Roman" w:hAnsi="Times New Roman" w:cs="Times New Roman"/>
          <w:sz w:val="24"/>
          <w:szCs w:val="24"/>
        </w:rPr>
        <w:t xml:space="preserve"> tidak </w:t>
      </w:r>
      <w:r w:rsidR="003E6AF8" w:rsidRPr="00B569B8">
        <w:rPr>
          <w:rFonts w:ascii="Times New Roman" w:hAnsi="Times New Roman" w:cs="Times New Roman"/>
          <w:sz w:val="24"/>
          <w:szCs w:val="24"/>
        </w:rPr>
        <w:t>dapat ikut serta dalam modalnya dengan membeli satu atau beberapa saham</w:t>
      </w:r>
      <w:r w:rsidR="00FD7290">
        <w:rPr>
          <w:rFonts w:ascii="Times New Roman" w:hAnsi="Times New Roman" w:cs="Times New Roman"/>
          <w:sz w:val="24"/>
          <w:szCs w:val="24"/>
        </w:rPr>
        <w:t xml:space="preserve">. </w:t>
      </w:r>
      <w:r w:rsidR="003E6AF8" w:rsidRPr="00B569B8">
        <w:rPr>
          <w:rFonts w:ascii="Times New Roman" w:hAnsi="Times New Roman" w:cs="Times New Roman"/>
          <w:sz w:val="24"/>
          <w:szCs w:val="24"/>
        </w:rPr>
        <w:t>Suatu kriteria untuk dapat mengatakan adanya perseroan tertutup ialah bahwa surat sahamnya seluruhnya dikeluarkan atas nama</w:t>
      </w:r>
      <w:r w:rsidRPr="00B569B8">
        <w:rPr>
          <w:rFonts w:ascii="Times New Roman" w:hAnsi="Times New Roman" w:cs="Times New Roman"/>
          <w:sz w:val="24"/>
          <w:szCs w:val="24"/>
        </w:rPr>
        <w:t xml:space="preserve"> Perseroan</w:t>
      </w:r>
      <w:r w:rsidR="003304CA">
        <w:rPr>
          <w:rFonts w:ascii="Times New Roman" w:hAnsi="Times New Roman" w:cs="Times New Roman"/>
          <w:sz w:val="24"/>
          <w:szCs w:val="24"/>
        </w:rPr>
        <w:t>, P</w:t>
      </w:r>
      <w:r w:rsidR="00207C8F" w:rsidRPr="00B569B8">
        <w:rPr>
          <w:rFonts w:ascii="Times New Roman" w:hAnsi="Times New Roman" w:cs="Times New Roman"/>
          <w:sz w:val="24"/>
          <w:szCs w:val="24"/>
        </w:rPr>
        <w:t>erusahaan Perseroan tersebut. d</w:t>
      </w:r>
      <w:r w:rsidR="003E6AF8" w:rsidRPr="00B569B8">
        <w:rPr>
          <w:rFonts w:ascii="Times New Roman" w:hAnsi="Times New Roman" w:cs="Times New Roman"/>
          <w:sz w:val="24"/>
          <w:szCs w:val="24"/>
        </w:rPr>
        <w:t>alam akta pendirian sering dimuat ketentuannya yang mengatur siapa-siapa yang diperkenankan ikut dalam modal</w:t>
      </w:r>
      <w:r w:rsidR="002E7C81" w:rsidRPr="00B569B8">
        <w:rPr>
          <w:rFonts w:ascii="Times New Roman" w:hAnsi="Times New Roman" w:cs="Times New Roman"/>
          <w:sz w:val="24"/>
          <w:szCs w:val="24"/>
        </w:rPr>
        <w:t xml:space="preserve">, </w:t>
      </w:r>
      <w:r w:rsidR="003E6AF8" w:rsidRPr="00B569B8">
        <w:rPr>
          <w:rFonts w:ascii="Times New Roman" w:hAnsi="Times New Roman" w:cs="Times New Roman"/>
          <w:sz w:val="24"/>
          <w:szCs w:val="24"/>
        </w:rPr>
        <w:t xml:space="preserve">bahwa yang diperkenankan membeli surat saham </w:t>
      </w:r>
      <w:r w:rsidR="00402FF6">
        <w:rPr>
          <w:rFonts w:ascii="Times New Roman" w:hAnsi="Times New Roman" w:cs="Times New Roman"/>
          <w:sz w:val="24"/>
          <w:szCs w:val="24"/>
        </w:rPr>
        <w:t>ada</w:t>
      </w:r>
      <w:r w:rsidR="003E6AF8" w:rsidRPr="00B569B8">
        <w:rPr>
          <w:rFonts w:ascii="Times New Roman" w:hAnsi="Times New Roman" w:cs="Times New Roman"/>
          <w:sz w:val="24"/>
          <w:szCs w:val="24"/>
        </w:rPr>
        <w:t>lah hanya orang</w:t>
      </w:r>
      <w:r w:rsidR="00207C8F" w:rsidRPr="00B569B8">
        <w:rPr>
          <w:rFonts w:ascii="Times New Roman" w:hAnsi="Times New Roman" w:cs="Times New Roman"/>
          <w:sz w:val="24"/>
          <w:szCs w:val="24"/>
        </w:rPr>
        <w:t>-</w:t>
      </w:r>
      <w:r w:rsidR="003E6AF8" w:rsidRPr="00B569B8">
        <w:rPr>
          <w:rFonts w:ascii="Times New Roman" w:hAnsi="Times New Roman" w:cs="Times New Roman"/>
          <w:sz w:val="24"/>
          <w:szCs w:val="24"/>
        </w:rPr>
        <w:t>orang yang mempunyai hubungan tertentu, misalnya hubungan keluarga</w:t>
      </w:r>
      <w:r w:rsidR="00207C8F" w:rsidRPr="00B569B8">
        <w:rPr>
          <w:rFonts w:ascii="Times New Roman" w:hAnsi="Times New Roman" w:cs="Times New Roman"/>
          <w:sz w:val="24"/>
          <w:szCs w:val="24"/>
        </w:rPr>
        <w:t xml:space="preserve"> atau hubungan kerabatny</w:t>
      </w:r>
      <w:r w:rsidR="000C009D" w:rsidRPr="00B569B8">
        <w:rPr>
          <w:rFonts w:ascii="Times New Roman" w:hAnsi="Times New Roman" w:cs="Times New Roman"/>
          <w:sz w:val="24"/>
          <w:szCs w:val="24"/>
        </w:rPr>
        <w:t>a.</w:t>
      </w:r>
      <w:r w:rsidR="000C009D" w:rsidRPr="00B569B8">
        <w:rPr>
          <w:rStyle w:val="FootnoteReference"/>
          <w:rFonts w:ascii="Times New Roman" w:hAnsi="Times New Roman" w:cs="Times New Roman"/>
          <w:sz w:val="24"/>
          <w:szCs w:val="24"/>
        </w:rPr>
        <w:footnoteReference w:id="90"/>
      </w:r>
      <w:r w:rsidR="003E6AF8" w:rsidRPr="00B569B8">
        <w:rPr>
          <w:rFonts w:ascii="Times New Roman" w:hAnsi="Times New Roman" w:cs="Times New Roman"/>
          <w:sz w:val="24"/>
          <w:szCs w:val="24"/>
        </w:rPr>
        <w:t>Tanggung Jawab Direk</w:t>
      </w:r>
      <w:r w:rsidR="00207C8F" w:rsidRPr="00B569B8">
        <w:rPr>
          <w:rFonts w:ascii="Times New Roman" w:hAnsi="Times New Roman" w:cs="Times New Roman"/>
          <w:sz w:val="24"/>
          <w:szCs w:val="24"/>
        </w:rPr>
        <w:t xml:space="preserve">tur </w:t>
      </w:r>
      <w:r w:rsidR="003E6AF8" w:rsidRPr="00B569B8">
        <w:rPr>
          <w:rFonts w:ascii="Times New Roman" w:hAnsi="Times New Roman" w:cs="Times New Roman"/>
          <w:sz w:val="24"/>
          <w:szCs w:val="24"/>
        </w:rPr>
        <w:t>Menurut Pasal 97 ayat (2) UUPT, setiap anggota Direk</w:t>
      </w:r>
      <w:r w:rsidR="00207C8F" w:rsidRPr="00B569B8">
        <w:rPr>
          <w:rFonts w:ascii="Times New Roman" w:hAnsi="Times New Roman" w:cs="Times New Roman"/>
          <w:sz w:val="24"/>
          <w:szCs w:val="24"/>
        </w:rPr>
        <w:t>tur</w:t>
      </w:r>
      <w:r w:rsidR="003E6AF8" w:rsidRPr="00B569B8">
        <w:rPr>
          <w:rFonts w:ascii="Times New Roman" w:hAnsi="Times New Roman" w:cs="Times New Roman"/>
          <w:sz w:val="24"/>
          <w:szCs w:val="24"/>
        </w:rPr>
        <w:t xml:space="preserve"> bertanggung jawab penuh secara pribadi atas kerugian Perseroan</w:t>
      </w:r>
      <w:r w:rsidR="003304CA">
        <w:rPr>
          <w:rFonts w:ascii="Times New Roman" w:hAnsi="Times New Roman" w:cs="Times New Roman"/>
          <w:sz w:val="24"/>
          <w:szCs w:val="24"/>
        </w:rPr>
        <w:t xml:space="preserve">, dan jika </w:t>
      </w:r>
      <w:r w:rsidR="003E6AF8" w:rsidRPr="00B569B8">
        <w:rPr>
          <w:rFonts w:ascii="Times New Roman" w:hAnsi="Times New Roman" w:cs="Times New Roman"/>
          <w:sz w:val="24"/>
          <w:szCs w:val="24"/>
        </w:rPr>
        <w:t>apabila yang bersangkutan bersalah atau lalai dalam menjalankan tugasnya</w:t>
      </w:r>
      <w:r w:rsidR="003304CA">
        <w:rPr>
          <w:rFonts w:ascii="Times New Roman" w:hAnsi="Times New Roman" w:cs="Times New Roman"/>
          <w:sz w:val="24"/>
          <w:szCs w:val="24"/>
        </w:rPr>
        <w:t xml:space="preserve">. </w:t>
      </w:r>
      <w:r w:rsidR="003E6AF8" w:rsidRPr="00B569B8">
        <w:rPr>
          <w:rFonts w:ascii="Times New Roman" w:hAnsi="Times New Roman" w:cs="Times New Roman"/>
          <w:sz w:val="24"/>
          <w:szCs w:val="24"/>
        </w:rPr>
        <w:t>Apabila Direk</w:t>
      </w:r>
      <w:r w:rsidR="00207C8F" w:rsidRPr="00B569B8">
        <w:rPr>
          <w:rFonts w:ascii="Times New Roman" w:hAnsi="Times New Roman" w:cs="Times New Roman"/>
          <w:sz w:val="24"/>
          <w:szCs w:val="24"/>
        </w:rPr>
        <w:t xml:space="preserve">tur </w:t>
      </w:r>
      <w:r w:rsidR="003E6AF8" w:rsidRPr="00B569B8">
        <w:rPr>
          <w:rFonts w:ascii="Times New Roman" w:hAnsi="Times New Roman" w:cs="Times New Roman"/>
          <w:sz w:val="24"/>
          <w:szCs w:val="24"/>
        </w:rPr>
        <w:t>terdiri atas 2 (dua) anggota Direksi atau lebih, tanggungjawab sebagaimana dimaksud diatas, berlaku secara tanggung renteng bagi setiap anggota</w:t>
      </w:r>
      <w:r w:rsidR="00207C8F" w:rsidRPr="00B569B8">
        <w:rPr>
          <w:rFonts w:ascii="Times New Roman" w:hAnsi="Times New Roman" w:cs="Times New Roman"/>
          <w:sz w:val="24"/>
          <w:szCs w:val="24"/>
        </w:rPr>
        <w:t xml:space="preserve"> jajaran</w:t>
      </w:r>
      <w:r w:rsidR="00862401">
        <w:rPr>
          <w:rFonts w:ascii="Times New Roman" w:hAnsi="Times New Roman" w:cs="Times New Roman"/>
          <w:sz w:val="24"/>
          <w:szCs w:val="24"/>
        </w:rPr>
        <w:t>.</w:t>
      </w:r>
      <w:r w:rsidR="006A022A" w:rsidRPr="00B569B8">
        <w:rPr>
          <w:rStyle w:val="FootnoteReference"/>
          <w:rFonts w:ascii="Times New Roman" w:hAnsi="Times New Roman" w:cs="Times New Roman"/>
          <w:sz w:val="24"/>
          <w:szCs w:val="24"/>
        </w:rPr>
        <w:footnoteReference w:id="91"/>
      </w:r>
    </w:p>
    <w:p w14:paraId="4BAD501C" w14:textId="77777777" w:rsidR="00226814" w:rsidRPr="00B569B8" w:rsidRDefault="00226814" w:rsidP="003E6AF8">
      <w:pPr>
        <w:pStyle w:val="ListParagraph"/>
        <w:spacing w:before="240" w:after="0" w:line="480" w:lineRule="auto"/>
        <w:ind w:left="0"/>
        <w:jc w:val="both"/>
        <w:rPr>
          <w:rFonts w:ascii="Times New Roman" w:hAnsi="Times New Roman" w:cs="Times New Roman"/>
          <w:sz w:val="24"/>
          <w:szCs w:val="24"/>
        </w:rPr>
      </w:pPr>
    </w:p>
    <w:p w14:paraId="34D01ACE" w14:textId="77777777" w:rsidR="00E044E6" w:rsidRDefault="00226814" w:rsidP="003E6AF8">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t>S</w:t>
      </w:r>
      <w:r w:rsidR="004376C1" w:rsidRPr="00B569B8">
        <w:rPr>
          <w:rFonts w:ascii="Times New Roman" w:hAnsi="Times New Roman" w:cs="Times New Roman"/>
          <w:sz w:val="24"/>
          <w:szCs w:val="24"/>
        </w:rPr>
        <w:t xml:space="preserve">ebagai </w:t>
      </w:r>
      <w:r w:rsidRPr="00B569B8">
        <w:rPr>
          <w:rFonts w:ascii="Times New Roman" w:hAnsi="Times New Roman" w:cs="Times New Roman"/>
          <w:sz w:val="24"/>
          <w:szCs w:val="24"/>
        </w:rPr>
        <w:t>Pe</w:t>
      </w:r>
      <w:r w:rsidR="004376C1" w:rsidRPr="00B569B8">
        <w:rPr>
          <w:rFonts w:ascii="Times New Roman" w:hAnsi="Times New Roman" w:cs="Times New Roman"/>
          <w:sz w:val="24"/>
          <w:szCs w:val="24"/>
        </w:rPr>
        <w:t xml:space="preserve">rusahaan yang baik mempunyai sistem yang dibangun untuk mengarahkan dan mengendalikan </w:t>
      </w:r>
      <w:r w:rsidRPr="00B569B8">
        <w:rPr>
          <w:rFonts w:ascii="Times New Roman" w:hAnsi="Times New Roman" w:cs="Times New Roman"/>
          <w:sz w:val="24"/>
          <w:szCs w:val="24"/>
        </w:rPr>
        <w:t>P</w:t>
      </w:r>
      <w:r w:rsidR="004376C1" w:rsidRPr="00B569B8">
        <w:rPr>
          <w:rFonts w:ascii="Times New Roman" w:hAnsi="Times New Roman" w:cs="Times New Roman"/>
          <w:sz w:val="24"/>
          <w:szCs w:val="24"/>
        </w:rPr>
        <w:t>erusahaan</w:t>
      </w:r>
      <w:r w:rsidR="00A54EAF" w:rsidRPr="00B569B8">
        <w:rPr>
          <w:rFonts w:ascii="Times New Roman" w:hAnsi="Times New Roman" w:cs="Times New Roman"/>
          <w:sz w:val="24"/>
          <w:szCs w:val="24"/>
        </w:rPr>
        <w:t xml:space="preserve"> Perseroan, yaitu arus masuk dan keluarnya keuangan Perusahaan Perseroan dalam bentuk pembukuan, yang dilaksanakan oleh Direktur keuangan, </w:t>
      </w:r>
      <w:r w:rsidR="004376C1" w:rsidRPr="00B569B8">
        <w:rPr>
          <w:rFonts w:ascii="Times New Roman" w:hAnsi="Times New Roman" w:cs="Times New Roman"/>
          <w:sz w:val="24"/>
          <w:szCs w:val="24"/>
        </w:rPr>
        <w:t xml:space="preserve"> sehingga tercipta penataan hubungan yang baik, adil dan transparan diantara berbaga</w:t>
      </w:r>
      <w:r w:rsidR="00A54EAF" w:rsidRPr="00B569B8">
        <w:rPr>
          <w:rFonts w:ascii="Times New Roman" w:hAnsi="Times New Roman" w:cs="Times New Roman"/>
          <w:sz w:val="24"/>
          <w:szCs w:val="24"/>
        </w:rPr>
        <w:t xml:space="preserve">i </w:t>
      </w:r>
      <w:r w:rsidR="004376C1" w:rsidRPr="00B569B8">
        <w:rPr>
          <w:rFonts w:ascii="Times New Roman" w:hAnsi="Times New Roman" w:cs="Times New Roman"/>
          <w:sz w:val="24"/>
          <w:szCs w:val="24"/>
        </w:rPr>
        <w:t xml:space="preserve">pihak yang memiliki kepentingan pada </w:t>
      </w:r>
      <w:r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erusahaan, dengan kata terciptanya prinsip </w:t>
      </w:r>
      <w:r w:rsidR="004376C1" w:rsidRPr="00B569B8">
        <w:rPr>
          <w:rFonts w:ascii="Times New Roman" w:hAnsi="Times New Roman" w:cs="Times New Roman"/>
          <w:i/>
          <w:iCs/>
          <w:sz w:val="24"/>
          <w:szCs w:val="24"/>
        </w:rPr>
        <w:t>good corporate governance</w:t>
      </w:r>
      <w:r w:rsidR="004376C1" w:rsidRPr="00B569B8">
        <w:rPr>
          <w:rFonts w:ascii="Times New Roman" w:hAnsi="Times New Roman" w:cs="Times New Roman"/>
          <w:sz w:val="24"/>
          <w:szCs w:val="24"/>
        </w:rPr>
        <w:t xml:space="preserve"> terhadap organ </w:t>
      </w:r>
      <w:r w:rsidRPr="00B569B8">
        <w:rPr>
          <w:rFonts w:ascii="Times New Roman" w:hAnsi="Times New Roman" w:cs="Times New Roman"/>
          <w:sz w:val="24"/>
          <w:szCs w:val="24"/>
        </w:rPr>
        <w:t>D</w:t>
      </w:r>
      <w:r w:rsidR="004376C1" w:rsidRPr="00B569B8">
        <w:rPr>
          <w:rFonts w:ascii="Times New Roman" w:hAnsi="Times New Roman" w:cs="Times New Roman"/>
          <w:sz w:val="24"/>
          <w:szCs w:val="24"/>
        </w:rPr>
        <w:t>irek</w:t>
      </w:r>
      <w:r w:rsidR="00CF437C" w:rsidRPr="00B569B8">
        <w:rPr>
          <w:rFonts w:ascii="Times New Roman" w:hAnsi="Times New Roman" w:cs="Times New Roman"/>
          <w:sz w:val="24"/>
          <w:szCs w:val="24"/>
        </w:rPr>
        <w:t>tur</w:t>
      </w:r>
      <w:r w:rsidR="00862401">
        <w:rPr>
          <w:rFonts w:ascii="Times New Roman" w:hAnsi="Times New Roman" w:cs="Times New Roman"/>
          <w:sz w:val="24"/>
          <w:szCs w:val="24"/>
        </w:rPr>
        <w:t xml:space="preserve"> utama </w:t>
      </w:r>
      <w:r w:rsidR="00CF437C" w:rsidRPr="00B569B8">
        <w:rPr>
          <w:rFonts w:ascii="Times New Roman" w:hAnsi="Times New Roman" w:cs="Times New Roman"/>
          <w:sz w:val="24"/>
          <w:szCs w:val="24"/>
        </w:rPr>
        <w:t xml:space="preserve">dalam mengelola penyaluran pembiayaaan yang dapat meraih keberuntungan Perseroan, </w:t>
      </w:r>
      <w:r w:rsidR="004376C1" w:rsidRPr="00B569B8">
        <w:rPr>
          <w:rFonts w:ascii="Times New Roman" w:hAnsi="Times New Roman" w:cs="Times New Roman"/>
          <w:sz w:val="24"/>
          <w:szCs w:val="24"/>
        </w:rPr>
        <w:t>sehingga tidak ada pihak yang merasa dirugikan terutama</w:t>
      </w:r>
      <w:r w:rsidR="006D3D04" w:rsidRPr="00B569B8">
        <w:rPr>
          <w:rFonts w:ascii="Times New Roman" w:hAnsi="Times New Roman" w:cs="Times New Roman"/>
          <w:sz w:val="24"/>
          <w:szCs w:val="24"/>
        </w:rPr>
        <w:t xml:space="preserve"> Negara dan </w:t>
      </w:r>
      <w:r w:rsidRPr="00B569B8">
        <w:rPr>
          <w:rFonts w:ascii="Times New Roman" w:hAnsi="Times New Roman" w:cs="Times New Roman"/>
          <w:sz w:val="24"/>
          <w:szCs w:val="24"/>
        </w:rPr>
        <w:t>P</w:t>
      </w:r>
      <w:r w:rsidR="004376C1" w:rsidRPr="00B569B8">
        <w:rPr>
          <w:rFonts w:ascii="Times New Roman" w:hAnsi="Times New Roman" w:cs="Times New Roman"/>
          <w:sz w:val="24"/>
          <w:szCs w:val="24"/>
        </w:rPr>
        <w:t xml:space="preserve">emegang </w:t>
      </w:r>
      <w:r w:rsidRPr="00B569B8">
        <w:rPr>
          <w:rFonts w:ascii="Times New Roman" w:hAnsi="Times New Roman" w:cs="Times New Roman"/>
          <w:sz w:val="24"/>
          <w:szCs w:val="24"/>
        </w:rPr>
        <w:t>S</w:t>
      </w:r>
      <w:r w:rsidR="004376C1" w:rsidRPr="00B569B8">
        <w:rPr>
          <w:rFonts w:ascii="Times New Roman" w:hAnsi="Times New Roman" w:cs="Times New Roman"/>
          <w:sz w:val="24"/>
          <w:szCs w:val="24"/>
        </w:rPr>
        <w:t>aham (</w:t>
      </w:r>
      <w:r w:rsidRPr="00B569B8">
        <w:rPr>
          <w:rFonts w:ascii="Times New Roman" w:hAnsi="Times New Roman" w:cs="Times New Roman"/>
          <w:sz w:val="24"/>
          <w:szCs w:val="24"/>
        </w:rPr>
        <w:t>RUPS</w:t>
      </w:r>
      <w:r w:rsidR="004376C1" w:rsidRPr="00B569B8">
        <w:rPr>
          <w:rFonts w:ascii="Times New Roman" w:hAnsi="Times New Roman" w:cs="Times New Roman"/>
          <w:sz w:val="24"/>
          <w:szCs w:val="24"/>
        </w:rPr>
        <w:t>).</w:t>
      </w:r>
      <w:r w:rsidR="002B0B1A" w:rsidRPr="00B569B8">
        <w:rPr>
          <w:rStyle w:val="FootnoteReference"/>
          <w:rFonts w:ascii="Times New Roman" w:hAnsi="Times New Roman" w:cs="Times New Roman"/>
          <w:sz w:val="24"/>
          <w:szCs w:val="24"/>
        </w:rPr>
        <w:footnoteReference w:id="92"/>
      </w:r>
    </w:p>
    <w:p w14:paraId="251E09D8" w14:textId="77777777" w:rsidR="00CA657D" w:rsidRDefault="00CA657D" w:rsidP="003E6AF8">
      <w:pPr>
        <w:pStyle w:val="ListParagraph"/>
        <w:spacing w:before="240" w:after="0" w:line="480" w:lineRule="auto"/>
        <w:ind w:left="0"/>
        <w:jc w:val="both"/>
        <w:rPr>
          <w:rFonts w:ascii="Times New Roman" w:hAnsi="Times New Roman" w:cs="Times New Roman"/>
          <w:sz w:val="24"/>
          <w:szCs w:val="24"/>
        </w:rPr>
      </w:pPr>
    </w:p>
    <w:p w14:paraId="68AA07AD"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 xml:space="preserve">Langkah-langkah untuk menempuh </w:t>
      </w:r>
      <w:r>
        <w:rPr>
          <w:rFonts w:ascii="Times New Roman" w:hAnsi="Times New Roman" w:cs="Times New Roman"/>
          <w:sz w:val="24"/>
          <w:szCs w:val="24"/>
        </w:rPr>
        <w:t>k</w:t>
      </w:r>
      <w:r w:rsidRPr="00B569B8">
        <w:rPr>
          <w:rFonts w:ascii="Times New Roman" w:hAnsi="Times New Roman" w:cs="Times New Roman"/>
          <w:sz w:val="24"/>
          <w:szCs w:val="24"/>
        </w:rPr>
        <w:t xml:space="preserve">eberhasilan Perusahaan </w:t>
      </w:r>
      <w:r>
        <w:rPr>
          <w:rFonts w:ascii="Times New Roman" w:hAnsi="Times New Roman" w:cs="Times New Roman"/>
          <w:sz w:val="24"/>
          <w:szCs w:val="24"/>
        </w:rPr>
        <w:t>p</w:t>
      </w:r>
      <w:r w:rsidRPr="00B569B8">
        <w:rPr>
          <w:rFonts w:ascii="Times New Roman" w:hAnsi="Times New Roman" w:cs="Times New Roman"/>
          <w:sz w:val="24"/>
          <w:szCs w:val="24"/>
        </w:rPr>
        <w:t>erseroan</w:t>
      </w:r>
      <w:r>
        <w:rPr>
          <w:rFonts w:ascii="Times New Roman" w:hAnsi="Times New Roman" w:cs="Times New Roman"/>
          <w:sz w:val="24"/>
          <w:szCs w:val="24"/>
        </w:rPr>
        <w:t xml:space="preserve"> </w:t>
      </w:r>
      <w:r w:rsidRPr="00B569B8">
        <w:rPr>
          <w:rFonts w:ascii="Times New Roman" w:hAnsi="Times New Roman" w:cs="Times New Roman"/>
          <w:sz w:val="24"/>
          <w:szCs w:val="24"/>
        </w:rPr>
        <w:t>dengan menetapakan 4(</w:t>
      </w:r>
      <w:proofErr w:type="gramStart"/>
      <w:r w:rsidRPr="00B569B8">
        <w:rPr>
          <w:rFonts w:ascii="Times New Roman" w:hAnsi="Times New Roman" w:cs="Times New Roman"/>
          <w:sz w:val="24"/>
          <w:szCs w:val="24"/>
        </w:rPr>
        <w:t>empat)  prinsip</w:t>
      </w:r>
      <w:proofErr w:type="gramEnd"/>
      <w:r w:rsidRPr="00B569B8">
        <w:rPr>
          <w:rFonts w:ascii="Times New Roman" w:hAnsi="Times New Roman" w:cs="Times New Roman"/>
          <w:sz w:val="24"/>
          <w:szCs w:val="24"/>
        </w:rPr>
        <w:t xml:space="preserve"> melalui Surat Keputusan Menteri BUMN Nomor Per-01/Mbu/2011 sebagai berikut:</w:t>
      </w:r>
      <w:r>
        <w:rPr>
          <w:rStyle w:val="FootnoteReference"/>
          <w:rFonts w:ascii="Times New Roman" w:hAnsi="Times New Roman" w:cs="Times New Roman"/>
          <w:sz w:val="24"/>
          <w:szCs w:val="24"/>
        </w:rPr>
        <w:footnoteReference w:id="93"/>
      </w:r>
    </w:p>
    <w:p w14:paraId="5DF5708E"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p>
    <w:p w14:paraId="2BEBE954" w14:textId="77777777" w:rsidR="00CA657D" w:rsidRPr="00B569B8" w:rsidRDefault="00CA657D">
      <w:pPr>
        <w:pStyle w:val="ListParagraph"/>
        <w:numPr>
          <w:ilvl w:val="0"/>
          <w:numId w:val="8"/>
        </w:numPr>
        <w:spacing w:before="240" w:after="0" w:line="480" w:lineRule="auto"/>
        <w:ind w:left="630"/>
        <w:jc w:val="both"/>
        <w:rPr>
          <w:rFonts w:ascii="Times New Roman" w:hAnsi="Times New Roman" w:cs="Times New Roman"/>
          <w:sz w:val="24"/>
          <w:szCs w:val="24"/>
        </w:rPr>
      </w:pPr>
      <w:r w:rsidRPr="00B569B8">
        <w:rPr>
          <w:rFonts w:ascii="Times New Roman" w:hAnsi="Times New Roman" w:cs="Times New Roman"/>
          <w:i/>
          <w:iCs/>
          <w:sz w:val="24"/>
          <w:szCs w:val="24"/>
        </w:rPr>
        <w:t>Transparancy (</w:t>
      </w:r>
      <w:r w:rsidRPr="00B569B8">
        <w:rPr>
          <w:rFonts w:ascii="Times New Roman" w:hAnsi="Times New Roman" w:cs="Times New Roman"/>
          <w:sz w:val="24"/>
          <w:szCs w:val="24"/>
        </w:rPr>
        <w:t>keterbukaan informasi)</w:t>
      </w:r>
    </w:p>
    <w:p w14:paraId="14630B04"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t xml:space="preserve">Keterbukaan informasi baik dalam pengambilan </w:t>
      </w:r>
      <w:r>
        <w:rPr>
          <w:rFonts w:ascii="Times New Roman" w:hAnsi="Times New Roman" w:cs="Times New Roman"/>
          <w:sz w:val="24"/>
          <w:szCs w:val="24"/>
        </w:rPr>
        <w:t>k</w:t>
      </w:r>
      <w:r w:rsidRPr="00B569B8">
        <w:rPr>
          <w:rFonts w:ascii="Times New Roman" w:hAnsi="Times New Roman" w:cs="Times New Roman"/>
          <w:sz w:val="24"/>
          <w:szCs w:val="24"/>
        </w:rPr>
        <w:t xml:space="preserve">eputusan maupun dalam mengungkapkan data penting tentang Perusahaan, transparasi/ </w:t>
      </w:r>
      <w:proofErr w:type="gramStart"/>
      <w:r w:rsidRPr="00B569B8">
        <w:rPr>
          <w:rFonts w:ascii="Times New Roman" w:hAnsi="Times New Roman" w:cs="Times New Roman"/>
          <w:sz w:val="24"/>
          <w:szCs w:val="24"/>
        </w:rPr>
        <w:t>keterbukaan  menyikapi</w:t>
      </w:r>
      <w:proofErr w:type="gramEnd"/>
      <w:r w:rsidRPr="00B569B8">
        <w:rPr>
          <w:rFonts w:ascii="Times New Roman" w:hAnsi="Times New Roman" w:cs="Times New Roman"/>
          <w:sz w:val="24"/>
          <w:szCs w:val="24"/>
        </w:rPr>
        <w:t xml:space="preserve"> tidak selalu permasalahan yang diisyaratkan terkait Peraturan Perundang-undangan, akan tetapi sangat penting untuk dibuat pilihan agar mudah diakses dan dipahami oleh yang berkepentingan, dan tidak mengurangi kewajiban </w:t>
      </w:r>
      <w:r w:rsidRPr="00B569B8">
        <w:rPr>
          <w:rFonts w:ascii="Times New Roman" w:hAnsi="Times New Roman" w:cs="Times New Roman"/>
          <w:sz w:val="24"/>
          <w:szCs w:val="24"/>
        </w:rPr>
        <w:lastRenderedPageBreak/>
        <w:t xml:space="preserve">untuk melindungi suatu informasi Perusahaan yang bersifat rahasia. prinsip keterbukaan dianut oleh Perusahaan untuk tidak mengurangi kewajiban untuk memenuhi ketentuan kerahasiaan perusahaan sesuai </w:t>
      </w:r>
      <w:proofErr w:type="gramStart"/>
      <w:r w:rsidRPr="00B569B8">
        <w:rPr>
          <w:rFonts w:ascii="Times New Roman" w:hAnsi="Times New Roman" w:cs="Times New Roman"/>
          <w:sz w:val="24"/>
          <w:szCs w:val="24"/>
        </w:rPr>
        <w:t>Peraturan ,</w:t>
      </w:r>
      <w:proofErr w:type="gramEnd"/>
      <w:r w:rsidRPr="00B569B8">
        <w:rPr>
          <w:rFonts w:ascii="Times New Roman" w:hAnsi="Times New Roman" w:cs="Times New Roman"/>
          <w:sz w:val="24"/>
          <w:szCs w:val="24"/>
        </w:rPr>
        <w:t xml:space="preserve"> rahasia jabatan dan hak-hak pribadi organ Perusahaan </w:t>
      </w:r>
      <w:r>
        <w:rPr>
          <w:rFonts w:ascii="Times New Roman" w:hAnsi="Times New Roman" w:cs="Times New Roman"/>
          <w:sz w:val="24"/>
          <w:szCs w:val="24"/>
        </w:rPr>
        <w:t>p</w:t>
      </w:r>
      <w:r w:rsidRPr="00B569B8">
        <w:rPr>
          <w:rFonts w:ascii="Times New Roman" w:hAnsi="Times New Roman" w:cs="Times New Roman"/>
          <w:sz w:val="24"/>
          <w:szCs w:val="24"/>
        </w:rPr>
        <w:t>erseroan, kebijakan dalam pengambilan keputusan suatu perusahaan yang diterbitkan oleh Direk</w:t>
      </w:r>
      <w:r>
        <w:rPr>
          <w:rFonts w:ascii="Times New Roman" w:hAnsi="Times New Roman" w:cs="Times New Roman"/>
          <w:sz w:val="24"/>
          <w:szCs w:val="24"/>
        </w:rPr>
        <w:t xml:space="preserve">tur </w:t>
      </w:r>
      <w:r w:rsidRPr="00B569B8">
        <w:rPr>
          <w:rFonts w:ascii="Times New Roman" w:hAnsi="Times New Roman" w:cs="Times New Roman"/>
          <w:sz w:val="24"/>
          <w:szCs w:val="24"/>
        </w:rPr>
        <w:t>diharuskan secara tertulis proposional dan dikomunikasikan kepada kepentingan yaitu Komisaris.</w:t>
      </w:r>
    </w:p>
    <w:p w14:paraId="36AA6794"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p>
    <w:p w14:paraId="42546B69" w14:textId="77777777" w:rsidR="00CA657D" w:rsidRPr="00B569B8" w:rsidRDefault="00CA657D">
      <w:pPr>
        <w:pStyle w:val="ListParagraph"/>
        <w:numPr>
          <w:ilvl w:val="0"/>
          <w:numId w:val="8"/>
        </w:numPr>
        <w:spacing w:before="240" w:after="0" w:line="480" w:lineRule="auto"/>
        <w:ind w:left="450"/>
        <w:jc w:val="both"/>
        <w:rPr>
          <w:rFonts w:ascii="Times New Roman" w:hAnsi="Times New Roman" w:cs="Times New Roman"/>
          <w:sz w:val="24"/>
          <w:szCs w:val="24"/>
        </w:rPr>
      </w:pPr>
      <w:r w:rsidRPr="00B569B8">
        <w:rPr>
          <w:rFonts w:ascii="Times New Roman" w:hAnsi="Times New Roman" w:cs="Times New Roman"/>
          <w:i/>
          <w:iCs/>
          <w:sz w:val="24"/>
          <w:szCs w:val="24"/>
        </w:rPr>
        <w:t>Accountability</w:t>
      </w:r>
      <w:r w:rsidRPr="00B569B8">
        <w:rPr>
          <w:rFonts w:ascii="Times New Roman" w:hAnsi="Times New Roman" w:cs="Times New Roman"/>
          <w:sz w:val="24"/>
          <w:szCs w:val="24"/>
        </w:rPr>
        <w:t xml:space="preserve"> (akuntabilitas)</w:t>
      </w:r>
    </w:p>
    <w:p w14:paraId="3BA98265"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t>Akuntabilitas adalah kejelas</w:t>
      </w:r>
      <w:r>
        <w:rPr>
          <w:rFonts w:ascii="Times New Roman" w:hAnsi="Times New Roman" w:cs="Times New Roman"/>
          <w:sz w:val="24"/>
          <w:szCs w:val="24"/>
        </w:rPr>
        <w:t>a</w:t>
      </w:r>
      <w:r w:rsidRPr="00B569B8">
        <w:rPr>
          <w:rFonts w:ascii="Times New Roman" w:hAnsi="Times New Roman" w:cs="Times New Roman"/>
          <w:sz w:val="24"/>
          <w:szCs w:val="24"/>
        </w:rPr>
        <w:t>n fungsi, struktur, sistem pertanggung</w:t>
      </w:r>
      <w:r>
        <w:rPr>
          <w:rFonts w:ascii="Times New Roman" w:hAnsi="Times New Roman" w:cs="Times New Roman"/>
          <w:sz w:val="24"/>
          <w:szCs w:val="24"/>
        </w:rPr>
        <w:t>j</w:t>
      </w:r>
      <w:r w:rsidRPr="00B569B8">
        <w:rPr>
          <w:rFonts w:ascii="Times New Roman" w:hAnsi="Times New Roman" w:cs="Times New Roman"/>
          <w:sz w:val="24"/>
          <w:szCs w:val="24"/>
        </w:rPr>
        <w:t xml:space="preserve">awaban organ Perusahaan </w:t>
      </w:r>
      <w:r>
        <w:rPr>
          <w:rFonts w:ascii="Times New Roman" w:hAnsi="Times New Roman" w:cs="Times New Roman"/>
          <w:sz w:val="24"/>
          <w:szCs w:val="24"/>
        </w:rPr>
        <w:t>p</w:t>
      </w:r>
      <w:r w:rsidRPr="00B569B8">
        <w:rPr>
          <w:rFonts w:ascii="Times New Roman" w:hAnsi="Times New Roman" w:cs="Times New Roman"/>
          <w:sz w:val="24"/>
          <w:szCs w:val="24"/>
        </w:rPr>
        <w:t xml:space="preserve">erseroan sehingga pengelolaan perseroan terlaksana secara efektif, akuntabilitas menjadi asas pertanggungjawaban secara wajar dan transparan, artinya dalam pengelolaan Perusahaan </w:t>
      </w:r>
      <w:r>
        <w:rPr>
          <w:rFonts w:ascii="Times New Roman" w:hAnsi="Times New Roman" w:cs="Times New Roman"/>
          <w:sz w:val="24"/>
          <w:szCs w:val="24"/>
        </w:rPr>
        <w:t>p</w:t>
      </w:r>
      <w:r w:rsidRPr="00B569B8">
        <w:rPr>
          <w:rFonts w:ascii="Times New Roman" w:hAnsi="Times New Roman" w:cs="Times New Roman"/>
          <w:sz w:val="24"/>
          <w:szCs w:val="24"/>
        </w:rPr>
        <w:t>erseroan secara benar dan dapat diukur sesuai dengan perhitungan kepentingan pemegang saham, dan pemangku kepentingan lainnya (</w:t>
      </w:r>
      <w:r w:rsidRPr="00B569B8">
        <w:rPr>
          <w:rFonts w:ascii="Times New Roman" w:hAnsi="Times New Roman" w:cs="Times New Roman"/>
          <w:i/>
          <w:iCs/>
          <w:sz w:val="24"/>
          <w:szCs w:val="24"/>
        </w:rPr>
        <w:t>check and balance system</w:t>
      </w:r>
      <w:r w:rsidRPr="00B569B8">
        <w:rPr>
          <w:rFonts w:ascii="Times New Roman" w:hAnsi="Times New Roman" w:cs="Times New Roman"/>
          <w:sz w:val="24"/>
          <w:szCs w:val="24"/>
        </w:rPr>
        <w:t xml:space="preserve">). dan kejelasan dalam pembagian tugas, kewenangan serta pertanggungjawaban organ-organ </w:t>
      </w:r>
      <w:r>
        <w:rPr>
          <w:rFonts w:ascii="Times New Roman" w:hAnsi="Times New Roman" w:cs="Times New Roman"/>
          <w:sz w:val="24"/>
          <w:szCs w:val="24"/>
        </w:rPr>
        <w:t>p</w:t>
      </w:r>
      <w:r w:rsidRPr="00B569B8">
        <w:rPr>
          <w:rFonts w:ascii="Times New Roman" w:hAnsi="Times New Roman" w:cs="Times New Roman"/>
          <w:sz w:val="24"/>
          <w:szCs w:val="24"/>
        </w:rPr>
        <w:t>erseroan, Akuntabilitas ini sangat diperlukan dalam Perusahaan guna untuk mencapai kinerja kerja secara seimbang.</w:t>
      </w:r>
      <w:r w:rsidRPr="00B569B8">
        <w:rPr>
          <w:rStyle w:val="FootnoteReference"/>
          <w:rFonts w:ascii="Times New Roman" w:hAnsi="Times New Roman" w:cs="Times New Roman"/>
          <w:sz w:val="24"/>
          <w:szCs w:val="24"/>
        </w:rPr>
        <w:footnoteReference w:id="94"/>
      </w:r>
    </w:p>
    <w:p w14:paraId="70FC4211"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p>
    <w:p w14:paraId="187F7D2A" w14:textId="77777777" w:rsidR="00CA657D" w:rsidRPr="00B569B8" w:rsidRDefault="00CA657D" w:rsidP="00CA657D">
      <w:pPr>
        <w:pStyle w:val="ListParagraph"/>
        <w:spacing w:before="240" w:after="0" w:line="480" w:lineRule="auto"/>
        <w:ind w:left="0" w:firstLine="720"/>
        <w:jc w:val="both"/>
        <w:rPr>
          <w:rFonts w:ascii="Times New Roman" w:hAnsi="Times New Roman" w:cs="Times New Roman"/>
          <w:sz w:val="24"/>
          <w:szCs w:val="24"/>
        </w:rPr>
      </w:pPr>
      <w:r w:rsidRPr="00B569B8">
        <w:rPr>
          <w:rFonts w:ascii="Times New Roman" w:hAnsi="Times New Roman" w:cs="Times New Roman"/>
          <w:sz w:val="24"/>
          <w:szCs w:val="24"/>
        </w:rPr>
        <w:t>Responsibility (pertanggungjawaban) ter</w:t>
      </w:r>
      <w:r>
        <w:rPr>
          <w:rFonts w:ascii="Times New Roman" w:hAnsi="Times New Roman" w:cs="Times New Roman"/>
          <w:sz w:val="24"/>
          <w:szCs w:val="24"/>
        </w:rPr>
        <w:t>m</w:t>
      </w:r>
      <w:r w:rsidRPr="00B569B8">
        <w:rPr>
          <w:rFonts w:ascii="Times New Roman" w:hAnsi="Times New Roman" w:cs="Times New Roman"/>
          <w:sz w:val="24"/>
          <w:szCs w:val="24"/>
        </w:rPr>
        <w:t xml:space="preserve">asuk dalam mengikuti Peraturan Perundang-undangan, dan melaksanakan pertanggungjawaban terhadap Perusahaan, sehingga dapat terpelihara lanjutan usaha dan bertindak aktif dalam </w:t>
      </w:r>
      <w:r w:rsidRPr="00B569B8">
        <w:rPr>
          <w:rFonts w:ascii="Times New Roman" w:hAnsi="Times New Roman" w:cs="Times New Roman"/>
          <w:sz w:val="24"/>
          <w:szCs w:val="24"/>
        </w:rPr>
        <w:lastRenderedPageBreak/>
        <w:t xml:space="preserve">jangka panjang menjadi </w:t>
      </w:r>
      <w:r w:rsidRPr="00B569B8">
        <w:rPr>
          <w:rFonts w:ascii="Times New Roman" w:hAnsi="Times New Roman" w:cs="Times New Roman"/>
          <w:i/>
          <w:iCs/>
          <w:sz w:val="24"/>
          <w:szCs w:val="24"/>
        </w:rPr>
        <w:t>good corporate governance</w:t>
      </w:r>
      <w:r w:rsidRPr="00B569B8">
        <w:rPr>
          <w:rFonts w:ascii="Times New Roman" w:hAnsi="Times New Roman" w:cs="Times New Roman"/>
          <w:sz w:val="24"/>
          <w:szCs w:val="24"/>
        </w:rPr>
        <w:t xml:space="preserve">. organ perseroan dilarang untuk mengambil kepentingan pribadi dalam keputusan bertindak dan berdasarkan informasi yang diperoleh secara sistematis dan </w:t>
      </w:r>
      <w:proofErr w:type="gramStart"/>
      <w:r w:rsidRPr="00B569B8">
        <w:rPr>
          <w:rFonts w:ascii="Times New Roman" w:hAnsi="Times New Roman" w:cs="Times New Roman"/>
          <w:sz w:val="24"/>
          <w:szCs w:val="24"/>
        </w:rPr>
        <w:t>menyeluruh,memastikan</w:t>
      </w:r>
      <w:proofErr w:type="gramEnd"/>
      <w:r w:rsidRPr="00B569B8">
        <w:rPr>
          <w:rFonts w:ascii="Times New Roman" w:hAnsi="Times New Roman" w:cs="Times New Roman"/>
          <w:sz w:val="24"/>
          <w:szCs w:val="24"/>
        </w:rPr>
        <w:t xml:space="preserve"> pemenuhan ketentuan berdasarkan Peraturan serta memberikan laporan pembukuan memperhatikan hubungan antara Perusahaan dan masyarakat luas.</w:t>
      </w:r>
    </w:p>
    <w:p w14:paraId="6DF178D1"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p>
    <w:p w14:paraId="63B4CB7B"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t xml:space="preserve">Dalam hal Direktur  dalam pengambilan keputusan sudah sesuai dengan Peraturan Perundang-undangan dan anggaran dasar Perseroan yaitu Pasal 2 ayat(2) Undang-Undang Nomor 40 Tahun 2007 bahwa sebagai Direktur keuangan dapat mengesekusi tindakan secara tepat dalam pembiayaan Perusahaan </w:t>
      </w:r>
      <w:r>
        <w:rPr>
          <w:rFonts w:ascii="Times New Roman" w:hAnsi="Times New Roman" w:cs="Times New Roman"/>
          <w:sz w:val="24"/>
          <w:szCs w:val="24"/>
        </w:rPr>
        <w:t>p</w:t>
      </w:r>
      <w:r w:rsidRPr="00B569B8">
        <w:rPr>
          <w:rFonts w:ascii="Times New Roman" w:hAnsi="Times New Roman" w:cs="Times New Roman"/>
          <w:sz w:val="24"/>
          <w:szCs w:val="24"/>
        </w:rPr>
        <w:t>erseroan.</w:t>
      </w:r>
      <w:r w:rsidRPr="00B569B8">
        <w:rPr>
          <w:rStyle w:val="FootnoteReference"/>
          <w:rFonts w:ascii="Times New Roman" w:hAnsi="Times New Roman" w:cs="Times New Roman"/>
          <w:sz w:val="24"/>
          <w:szCs w:val="24"/>
        </w:rPr>
        <w:footnoteReference w:id="95"/>
      </w:r>
      <w:r w:rsidRPr="00B569B8">
        <w:rPr>
          <w:rFonts w:ascii="Times New Roman" w:hAnsi="Times New Roman" w:cs="Times New Roman"/>
          <w:sz w:val="24"/>
          <w:szCs w:val="24"/>
        </w:rPr>
        <w:t xml:space="preserve"> dan apabila Direktur keuangan dalam pengambilam keputusan tersebut ternyata terdapat kekeliruan maka pertanggungjawaban dapat dibebankan </w:t>
      </w:r>
      <w:r>
        <w:rPr>
          <w:rFonts w:ascii="Times New Roman" w:hAnsi="Times New Roman" w:cs="Times New Roman"/>
          <w:sz w:val="24"/>
          <w:szCs w:val="24"/>
        </w:rPr>
        <w:t>k</w:t>
      </w:r>
      <w:r w:rsidRPr="00B569B8">
        <w:rPr>
          <w:rFonts w:ascii="Times New Roman" w:hAnsi="Times New Roman" w:cs="Times New Roman"/>
          <w:sz w:val="24"/>
          <w:szCs w:val="24"/>
        </w:rPr>
        <w:t xml:space="preserve">epadanya, dan sebaliknya jika dalam hal keputusan tersebut sangat jelas dapat dibuktikan sesuai dengan ketentuan dan kepentingan Perusahaan Perseroan sebagai direktur keuangan  tidak dapat dipersalahkan, artinya prinsip </w:t>
      </w:r>
      <w:r w:rsidRPr="00B569B8">
        <w:rPr>
          <w:rFonts w:ascii="Times New Roman" w:hAnsi="Times New Roman" w:cs="Times New Roman"/>
          <w:i/>
          <w:iCs/>
          <w:sz w:val="24"/>
          <w:szCs w:val="24"/>
        </w:rPr>
        <w:t>business judgement rule</w:t>
      </w:r>
      <w:r w:rsidRPr="00B569B8">
        <w:rPr>
          <w:rFonts w:ascii="Times New Roman" w:hAnsi="Times New Roman" w:cs="Times New Roman"/>
          <w:sz w:val="24"/>
          <w:szCs w:val="24"/>
        </w:rPr>
        <w:t xml:space="preserve"> dapat dibenarkan, misalnya tidak ada unsur kecurangan, tidak ada unsur benturan kepentingan pribadi, tidak ada konsep kesalahan yang menyerupai  disengaja dan kelalaian, tidak ada unsur Perbuatan Melawan Hukum sesuai anggaran proposal Direk</w:t>
      </w:r>
      <w:r>
        <w:rPr>
          <w:rFonts w:ascii="Times New Roman" w:hAnsi="Times New Roman" w:cs="Times New Roman"/>
          <w:sz w:val="24"/>
          <w:szCs w:val="24"/>
        </w:rPr>
        <w:t xml:space="preserve">tur </w:t>
      </w:r>
      <w:r w:rsidRPr="00B569B8">
        <w:rPr>
          <w:rFonts w:ascii="Times New Roman" w:hAnsi="Times New Roman" w:cs="Times New Roman"/>
          <w:sz w:val="24"/>
          <w:szCs w:val="24"/>
        </w:rPr>
        <w:t>menjalankan perseroan.</w:t>
      </w:r>
    </w:p>
    <w:p w14:paraId="29EF1AB5"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p>
    <w:p w14:paraId="3C734718" w14:textId="1588EBA0" w:rsidR="00CA657D" w:rsidRPr="00CA657D" w:rsidRDefault="00CA657D">
      <w:pPr>
        <w:pStyle w:val="ListParagraph"/>
        <w:numPr>
          <w:ilvl w:val="0"/>
          <w:numId w:val="8"/>
        </w:numPr>
        <w:spacing w:before="240" w:after="0" w:line="480" w:lineRule="auto"/>
        <w:ind w:left="540"/>
        <w:jc w:val="both"/>
        <w:rPr>
          <w:rFonts w:ascii="Times New Roman" w:hAnsi="Times New Roman" w:cs="Times New Roman"/>
          <w:sz w:val="24"/>
          <w:szCs w:val="24"/>
        </w:rPr>
      </w:pPr>
      <w:r w:rsidRPr="00B569B8">
        <w:rPr>
          <w:rFonts w:ascii="Times New Roman" w:hAnsi="Times New Roman" w:cs="Times New Roman"/>
          <w:sz w:val="24"/>
          <w:szCs w:val="24"/>
        </w:rPr>
        <w:t>Indenpendency (kemandirian)</w:t>
      </w:r>
    </w:p>
    <w:p w14:paraId="2D7B4521"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lastRenderedPageBreak/>
        <w:tab/>
      </w:r>
      <w:r w:rsidRPr="00CA657D">
        <w:rPr>
          <w:rFonts w:ascii="Times New Roman" w:hAnsi="Times New Roman" w:cs="Times New Roman"/>
          <w:i/>
          <w:iCs/>
          <w:sz w:val="24"/>
          <w:szCs w:val="24"/>
        </w:rPr>
        <w:t>Indenpedency</w:t>
      </w:r>
      <w:r w:rsidRPr="00B569B8">
        <w:rPr>
          <w:rFonts w:ascii="Times New Roman" w:hAnsi="Times New Roman" w:cs="Times New Roman"/>
          <w:sz w:val="24"/>
          <w:szCs w:val="24"/>
        </w:rPr>
        <w:t xml:space="preserve"> mempunyai tujuan utama untuk melancarkan </w:t>
      </w:r>
      <w:r w:rsidRPr="00B569B8">
        <w:rPr>
          <w:rFonts w:ascii="Times New Roman" w:hAnsi="Times New Roman" w:cs="Times New Roman"/>
          <w:i/>
          <w:iCs/>
          <w:sz w:val="24"/>
          <w:szCs w:val="24"/>
        </w:rPr>
        <w:t>good corporate governance</w:t>
      </w:r>
      <w:r w:rsidRPr="00B569B8">
        <w:rPr>
          <w:rFonts w:ascii="Times New Roman" w:hAnsi="Times New Roman" w:cs="Times New Roman"/>
          <w:sz w:val="24"/>
          <w:szCs w:val="24"/>
        </w:rPr>
        <w:t xml:space="preserve"> sebuah Perusahaan yang baik, Pengelolaan Perseroan secara mandiri sehingga disetiap organ Perseroan dalam aktifitasnya saling mendominasi dan tidak adanaya Intervensi dari pihak lain agar tercapainya korporasi yang sehat. disetiap keputusan yang akan diambil oleh organ-organ Perusahaan Perseroan harus didasari oleh objektifitas agar menghindari konflik kepentingan dari Perusahaan Perseroan.</w:t>
      </w:r>
      <w:r w:rsidRPr="00B569B8">
        <w:rPr>
          <w:rStyle w:val="FootnoteReference"/>
          <w:rFonts w:ascii="Times New Roman" w:hAnsi="Times New Roman" w:cs="Times New Roman"/>
          <w:sz w:val="24"/>
          <w:szCs w:val="24"/>
        </w:rPr>
        <w:footnoteReference w:id="96"/>
      </w:r>
      <w:r w:rsidRPr="00B569B8">
        <w:rPr>
          <w:rFonts w:ascii="Times New Roman" w:hAnsi="Times New Roman" w:cs="Times New Roman"/>
          <w:sz w:val="24"/>
          <w:szCs w:val="24"/>
        </w:rPr>
        <w:t xml:space="preserve"> Kemandirian memberikan perlakuan pemenuhan hak yang timbul berdasarkan perjanjian diantara organ-organ Perusahaan Perseroan, dengan memperhatikan pemegang saham dan pemangku kepentingan yang berkaitan berbagai kerangka pasar bisnis, lingkungan Perusahaan, Peraturan Hukum yang ada, disesuaikan untuk mencapai maksud tujuan Perseroan Terbatas.</w:t>
      </w:r>
    </w:p>
    <w:p w14:paraId="6D17BB8F"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p>
    <w:p w14:paraId="42833C1C"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r w:rsidRPr="00B569B8">
        <w:rPr>
          <w:rFonts w:ascii="Times New Roman" w:hAnsi="Times New Roman" w:cs="Times New Roman"/>
          <w:i/>
          <w:iCs/>
          <w:sz w:val="24"/>
          <w:szCs w:val="24"/>
        </w:rPr>
        <w:t>Business judgement rule</w:t>
      </w:r>
      <w:r w:rsidRPr="00B569B8">
        <w:rPr>
          <w:rFonts w:ascii="Times New Roman" w:hAnsi="Times New Roman" w:cs="Times New Roman"/>
          <w:sz w:val="24"/>
          <w:szCs w:val="24"/>
        </w:rPr>
        <w:t xml:space="preserve"> di indonesia adalah suatu prinsip Hukum yang berasal dari </w:t>
      </w:r>
      <w:r w:rsidRPr="00B569B8">
        <w:rPr>
          <w:rFonts w:ascii="Times New Roman" w:hAnsi="Times New Roman" w:cs="Times New Roman"/>
          <w:i/>
          <w:iCs/>
          <w:sz w:val="24"/>
          <w:szCs w:val="24"/>
        </w:rPr>
        <w:t>common law sistem</w:t>
      </w:r>
      <w:r w:rsidRPr="00B569B8">
        <w:rPr>
          <w:rFonts w:ascii="Times New Roman" w:hAnsi="Times New Roman" w:cs="Times New Roman"/>
          <w:sz w:val="24"/>
          <w:szCs w:val="24"/>
        </w:rPr>
        <w:t xml:space="preserve">, yang merupakan </w:t>
      </w:r>
      <w:proofErr w:type="gramStart"/>
      <w:r w:rsidRPr="00B569B8">
        <w:rPr>
          <w:rFonts w:ascii="Times New Roman" w:hAnsi="Times New Roman" w:cs="Times New Roman"/>
          <w:sz w:val="24"/>
          <w:szCs w:val="24"/>
        </w:rPr>
        <w:t xml:space="preserve">tatanan </w:t>
      </w:r>
      <w:r w:rsidRPr="00B569B8">
        <w:rPr>
          <w:rFonts w:ascii="Times New Roman" w:hAnsi="Times New Roman" w:cs="Times New Roman"/>
          <w:i/>
          <w:iCs/>
          <w:sz w:val="24"/>
          <w:szCs w:val="24"/>
        </w:rPr>
        <w:t xml:space="preserve"> </w:t>
      </w:r>
      <w:r w:rsidRPr="00B569B8">
        <w:rPr>
          <w:rFonts w:ascii="Times New Roman" w:hAnsi="Times New Roman" w:cs="Times New Roman"/>
          <w:sz w:val="24"/>
          <w:szCs w:val="24"/>
        </w:rPr>
        <w:t>dari</w:t>
      </w:r>
      <w:proofErr w:type="gramEnd"/>
      <w:r w:rsidRPr="00B569B8">
        <w:rPr>
          <w:rFonts w:ascii="Times New Roman" w:hAnsi="Times New Roman" w:cs="Times New Roman"/>
          <w:sz w:val="24"/>
          <w:szCs w:val="24"/>
        </w:rPr>
        <w:t xml:space="preserve"> Hukum </w:t>
      </w:r>
      <w:r w:rsidRPr="00B569B8">
        <w:rPr>
          <w:rFonts w:ascii="Times New Roman" w:hAnsi="Times New Roman" w:cs="Times New Roman"/>
          <w:i/>
          <w:iCs/>
          <w:sz w:val="24"/>
          <w:szCs w:val="24"/>
        </w:rPr>
        <w:t xml:space="preserve">korporasi </w:t>
      </w:r>
      <w:r w:rsidRPr="00B569B8">
        <w:rPr>
          <w:rFonts w:ascii="Times New Roman" w:hAnsi="Times New Roman" w:cs="Times New Roman"/>
          <w:sz w:val="24"/>
          <w:szCs w:val="24"/>
        </w:rPr>
        <w:t xml:space="preserve">di amerika serikat. </w:t>
      </w:r>
      <w:r w:rsidRPr="00B569B8">
        <w:rPr>
          <w:rFonts w:ascii="Times New Roman" w:hAnsi="Times New Roman" w:cs="Times New Roman"/>
          <w:i/>
          <w:iCs/>
          <w:sz w:val="24"/>
          <w:szCs w:val="24"/>
        </w:rPr>
        <w:t>doktrin prinsip business judgment rule</w:t>
      </w:r>
      <w:r w:rsidRPr="00B569B8">
        <w:rPr>
          <w:rFonts w:ascii="Times New Roman" w:hAnsi="Times New Roman" w:cs="Times New Roman"/>
          <w:sz w:val="24"/>
          <w:szCs w:val="24"/>
        </w:rPr>
        <w:t xml:space="preserve"> merupakan sebuah </w:t>
      </w:r>
      <w:r w:rsidRPr="00B569B8">
        <w:rPr>
          <w:rFonts w:ascii="Times New Roman" w:hAnsi="Times New Roman" w:cs="Times New Roman"/>
          <w:i/>
          <w:iCs/>
          <w:sz w:val="24"/>
          <w:szCs w:val="24"/>
        </w:rPr>
        <w:t xml:space="preserve">doktrin </w:t>
      </w:r>
      <w:r w:rsidRPr="00B569B8">
        <w:rPr>
          <w:rFonts w:ascii="Times New Roman" w:hAnsi="Times New Roman" w:cs="Times New Roman"/>
          <w:sz w:val="24"/>
          <w:szCs w:val="24"/>
        </w:rPr>
        <w:t xml:space="preserve">yang dapat melindungi organ Direktur perusahaan perseroan terbatas, dimana apabila pengambilan sebuah keputusan dan pertimbangan yang matang, penuh tanggungjawab sesuai dengan tujuan dan maksud Perseroan Terbatas yang diambil alih oleh direktur, maka dapat dibenarkan menjalankan Perusahaan tersebut, maka dalam hal-hal tersebut sebagai Direktur keuangan PT Pertamina </w:t>
      </w:r>
      <w:r w:rsidRPr="00B569B8">
        <w:rPr>
          <w:rFonts w:ascii="Times New Roman" w:hAnsi="Times New Roman" w:cs="Times New Roman"/>
          <w:sz w:val="24"/>
          <w:szCs w:val="24"/>
        </w:rPr>
        <w:lastRenderedPageBreak/>
        <w:t>(Persero) tidak dapat dipersalahkan dalam hal pengambilan keputusannya tersebut.</w:t>
      </w:r>
      <w:r w:rsidRPr="00B569B8">
        <w:rPr>
          <w:rStyle w:val="FootnoteReference"/>
          <w:rFonts w:ascii="Times New Roman" w:hAnsi="Times New Roman" w:cs="Times New Roman"/>
          <w:sz w:val="24"/>
          <w:szCs w:val="24"/>
        </w:rPr>
        <w:footnoteReference w:id="97"/>
      </w:r>
    </w:p>
    <w:p w14:paraId="3FA5CC06"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p>
    <w:p w14:paraId="5690D174"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r w:rsidRPr="00B569B8">
        <w:rPr>
          <w:rFonts w:ascii="Times New Roman" w:hAnsi="Times New Roman" w:cs="Times New Roman"/>
          <w:i/>
          <w:iCs/>
          <w:sz w:val="24"/>
          <w:szCs w:val="24"/>
        </w:rPr>
        <w:t>Black’s law dictionary</w:t>
      </w:r>
      <w:r w:rsidRPr="00B569B8">
        <w:rPr>
          <w:rFonts w:ascii="Times New Roman" w:hAnsi="Times New Roman" w:cs="Times New Roman"/>
          <w:sz w:val="24"/>
          <w:szCs w:val="24"/>
        </w:rPr>
        <w:t xml:space="preserve"> mendefenisikan </w:t>
      </w:r>
      <w:r w:rsidRPr="00B569B8">
        <w:rPr>
          <w:rFonts w:ascii="Times New Roman" w:hAnsi="Times New Roman" w:cs="Times New Roman"/>
          <w:i/>
          <w:iCs/>
          <w:sz w:val="24"/>
          <w:szCs w:val="24"/>
        </w:rPr>
        <w:t>business judgement rule</w:t>
      </w:r>
      <w:r w:rsidRPr="00B569B8">
        <w:rPr>
          <w:rFonts w:ascii="Times New Roman" w:hAnsi="Times New Roman" w:cs="Times New Roman"/>
          <w:sz w:val="24"/>
          <w:szCs w:val="24"/>
        </w:rPr>
        <w:t xml:space="preserve"> di Indonesia  sebagai tindakan dalam membuat keputusan b</w:t>
      </w:r>
      <w:r>
        <w:rPr>
          <w:rFonts w:ascii="Times New Roman" w:hAnsi="Times New Roman" w:cs="Times New Roman"/>
          <w:sz w:val="24"/>
          <w:szCs w:val="24"/>
        </w:rPr>
        <w:t xml:space="preserve">erbisnis </w:t>
      </w:r>
      <w:r w:rsidRPr="00B569B8">
        <w:rPr>
          <w:rFonts w:ascii="Times New Roman" w:hAnsi="Times New Roman" w:cs="Times New Roman"/>
          <w:sz w:val="24"/>
          <w:szCs w:val="24"/>
        </w:rPr>
        <w:t>yang melibatkan kepentingan sebagai Direktur untuk mengelola pendanaan</w:t>
      </w:r>
      <w:r>
        <w:rPr>
          <w:rFonts w:ascii="Times New Roman" w:hAnsi="Times New Roman" w:cs="Times New Roman"/>
          <w:sz w:val="24"/>
          <w:szCs w:val="24"/>
        </w:rPr>
        <w:t xml:space="preserve"> </w:t>
      </w:r>
      <w:r w:rsidRPr="00B569B8">
        <w:rPr>
          <w:rFonts w:ascii="Times New Roman" w:hAnsi="Times New Roman" w:cs="Times New Roman"/>
          <w:sz w:val="24"/>
          <w:szCs w:val="24"/>
        </w:rPr>
        <w:t>dan biaya aktifitas pengelolaan  Perusahaan Perseroan</w:t>
      </w:r>
      <w:r>
        <w:rPr>
          <w:rFonts w:ascii="Times New Roman" w:hAnsi="Times New Roman" w:cs="Times New Roman"/>
          <w:sz w:val="24"/>
          <w:szCs w:val="24"/>
        </w:rPr>
        <w:t xml:space="preserve">, </w:t>
      </w:r>
      <w:r w:rsidRPr="00B569B8">
        <w:rPr>
          <w:rFonts w:ascii="Times New Roman" w:hAnsi="Times New Roman" w:cs="Times New Roman"/>
          <w:sz w:val="24"/>
          <w:szCs w:val="24"/>
        </w:rPr>
        <w:t xml:space="preserve">diberbagai resiko pengelolaan </w:t>
      </w:r>
      <w:r>
        <w:rPr>
          <w:rFonts w:ascii="Times New Roman" w:hAnsi="Times New Roman" w:cs="Times New Roman"/>
          <w:sz w:val="24"/>
          <w:szCs w:val="24"/>
        </w:rPr>
        <w:t>m</w:t>
      </w:r>
      <w:r w:rsidRPr="00B569B8">
        <w:rPr>
          <w:rFonts w:ascii="Times New Roman" w:hAnsi="Times New Roman" w:cs="Times New Roman"/>
          <w:sz w:val="24"/>
          <w:szCs w:val="24"/>
        </w:rPr>
        <w:t>anajemen Perusahaan yaitu resiko yang timbul saat pengambilan keputusan, dengan adanya pelaksanaan kepercayaan penuh (</w:t>
      </w:r>
      <w:r w:rsidRPr="00B569B8">
        <w:rPr>
          <w:rFonts w:ascii="Times New Roman" w:hAnsi="Times New Roman" w:cs="Times New Roman"/>
          <w:i/>
          <w:iCs/>
          <w:sz w:val="24"/>
          <w:szCs w:val="24"/>
        </w:rPr>
        <w:t>fiduciary duty</w:t>
      </w:r>
      <w:r w:rsidRPr="00B569B8">
        <w:rPr>
          <w:rFonts w:ascii="Times New Roman" w:hAnsi="Times New Roman" w:cs="Times New Roman"/>
          <w:sz w:val="24"/>
          <w:szCs w:val="24"/>
        </w:rPr>
        <w:t xml:space="preserve"> </w:t>
      </w:r>
      <w:r w:rsidRPr="00B569B8">
        <w:rPr>
          <w:rFonts w:ascii="Times New Roman" w:hAnsi="Times New Roman" w:cs="Times New Roman"/>
          <w:i/>
          <w:iCs/>
          <w:sz w:val="24"/>
          <w:szCs w:val="24"/>
        </w:rPr>
        <w:t>and corporate opportunity</w:t>
      </w:r>
      <w:r w:rsidRPr="00B569B8">
        <w:rPr>
          <w:rFonts w:ascii="Times New Roman" w:hAnsi="Times New Roman" w:cs="Times New Roman"/>
          <w:sz w:val="24"/>
          <w:szCs w:val="24"/>
        </w:rPr>
        <w:t xml:space="preserve">) kepada Direktur  yaitu dengan </w:t>
      </w:r>
      <w:r w:rsidRPr="00B569B8">
        <w:rPr>
          <w:rFonts w:ascii="Times New Roman" w:hAnsi="Times New Roman" w:cs="Times New Roman"/>
          <w:i/>
          <w:iCs/>
          <w:sz w:val="24"/>
          <w:szCs w:val="24"/>
        </w:rPr>
        <w:t>duty of skill and care</w:t>
      </w:r>
      <w:r w:rsidRPr="00B569B8">
        <w:rPr>
          <w:rFonts w:ascii="Times New Roman" w:hAnsi="Times New Roman" w:cs="Times New Roman"/>
          <w:sz w:val="24"/>
          <w:szCs w:val="24"/>
        </w:rPr>
        <w:t xml:space="preserve">, dari perolehan konsekuensi berdasarkan Undang-Undang yang dimaksud, maka secara </w:t>
      </w:r>
      <w:r>
        <w:rPr>
          <w:rFonts w:ascii="Times New Roman" w:hAnsi="Times New Roman" w:cs="Times New Roman"/>
          <w:sz w:val="24"/>
          <w:szCs w:val="24"/>
        </w:rPr>
        <w:t>a</w:t>
      </w:r>
      <w:r w:rsidRPr="00B569B8">
        <w:rPr>
          <w:rFonts w:ascii="Times New Roman" w:hAnsi="Times New Roman" w:cs="Times New Roman"/>
          <w:sz w:val="24"/>
          <w:szCs w:val="24"/>
        </w:rPr>
        <w:t xml:space="preserve">turan </w:t>
      </w:r>
      <w:r>
        <w:rPr>
          <w:rFonts w:ascii="Times New Roman" w:hAnsi="Times New Roman" w:cs="Times New Roman"/>
          <w:sz w:val="24"/>
          <w:szCs w:val="24"/>
        </w:rPr>
        <w:t>r</w:t>
      </w:r>
      <w:r w:rsidRPr="00B569B8">
        <w:rPr>
          <w:rFonts w:ascii="Times New Roman" w:hAnsi="Times New Roman" w:cs="Times New Roman"/>
          <w:sz w:val="24"/>
          <w:szCs w:val="24"/>
        </w:rPr>
        <w:t>egulasi</w:t>
      </w:r>
      <w:r>
        <w:rPr>
          <w:rFonts w:ascii="Times New Roman" w:hAnsi="Times New Roman" w:cs="Times New Roman"/>
          <w:sz w:val="24"/>
          <w:szCs w:val="24"/>
        </w:rPr>
        <w:t xml:space="preserve"> </w:t>
      </w:r>
      <w:r w:rsidRPr="00B569B8">
        <w:rPr>
          <w:rFonts w:ascii="Times New Roman" w:hAnsi="Times New Roman" w:cs="Times New Roman"/>
          <w:sz w:val="24"/>
          <w:szCs w:val="24"/>
        </w:rPr>
        <w:t xml:space="preserve">Undang-Undang Nomor 40 Tahun 2007, Pengaturannya kewenangan </w:t>
      </w:r>
      <w:r>
        <w:rPr>
          <w:rFonts w:ascii="Times New Roman" w:hAnsi="Times New Roman" w:cs="Times New Roman"/>
          <w:sz w:val="24"/>
          <w:szCs w:val="24"/>
        </w:rPr>
        <w:t>Di</w:t>
      </w:r>
      <w:r w:rsidRPr="00B569B8">
        <w:rPr>
          <w:rFonts w:ascii="Times New Roman" w:hAnsi="Times New Roman" w:cs="Times New Roman"/>
          <w:sz w:val="24"/>
          <w:szCs w:val="24"/>
        </w:rPr>
        <w:t>rektur keuangan perusahaan Perseroan Terbatas, diwajibkan dan bertanggungjawab penuh secara pribadi, apabila terjadi kasalahan dalam keputusannya tersebut.</w:t>
      </w:r>
      <w:r w:rsidRPr="00B569B8">
        <w:rPr>
          <w:rStyle w:val="FootnoteReference"/>
          <w:rFonts w:ascii="Times New Roman" w:hAnsi="Times New Roman" w:cs="Times New Roman"/>
          <w:sz w:val="24"/>
          <w:szCs w:val="24"/>
        </w:rPr>
        <w:footnoteReference w:id="98"/>
      </w:r>
    </w:p>
    <w:p w14:paraId="0CC02FBA"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p>
    <w:p w14:paraId="43F3AB37"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r w:rsidRPr="00B569B8">
        <w:rPr>
          <w:rFonts w:ascii="Times New Roman" w:hAnsi="Times New Roman" w:cs="Times New Roman"/>
          <w:i/>
          <w:iCs/>
          <w:sz w:val="24"/>
          <w:szCs w:val="24"/>
        </w:rPr>
        <w:t>Business judgement rule</w:t>
      </w:r>
      <w:r w:rsidRPr="00B569B8">
        <w:rPr>
          <w:rFonts w:ascii="Times New Roman" w:hAnsi="Times New Roman" w:cs="Times New Roman"/>
          <w:sz w:val="24"/>
          <w:szCs w:val="24"/>
        </w:rPr>
        <w:t xml:space="preserve"> dalam Hukum Nasional diakomodir dalam Undang-Undang Perseroan Terbatas dan berlaku terhadap semua Badan Usaha Milik Negara (BUMN) yaitu Pasal 92 Undang-Undang Perseroan Terbatas Nomor 40 Tahun 2007</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w:t>
      </w:r>
      <w:r w:rsidRPr="00B569B8">
        <w:rPr>
          <w:rFonts w:ascii="Times New Roman" w:hAnsi="Times New Roman" w:cs="Times New Roman"/>
          <w:sz w:val="24"/>
          <w:szCs w:val="24"/>
        </w:rPr>
        <w:t xml:space="preserve">menyangkut mengenai tugas sebagai organ </w:t>
      </w:r>
      <w:proofErr w:type="gramStart"/>
      <w:r w:rsidRPr="00B569B8">
        <w:rPr>
          <w:rFonts w:ascii="Times New Roman" w:hAnsi="Times New Roman" w:cs="Times New Roman"/>
          <w:sz w:val="24"/>
          <w:szCs w:val="24"/>
        </w:rPr>
        <w:t>Direktur</w:t>
      </w:r>
      <w:r>
        <w:rPr>
          <w:rFonts w:ascii="Times New Roman" w:hAnsi="Times New Roman" w:cs="Times New Roman"/>
          <w:sz w:val="24"/>
          <w:szCs w:val="24"/>
        </w:rPr>
        <w:t xml:space="preserve"> </w:t>
      </w:r>
      <w:r w:rsidRPr="00B569B8">
        <w:rPr>
          <w:rFonts w:ascii="Times New Roman" w:hAnsi="Times New Roman" w:cs="Times New Roman"/>
          <w:sz w:val="24"/>
          <w:szCs w:val="24"/>
        </w:rPr>
        <w:t xml:space="preserve"> pada</w:t>
      </w:r>
      <w:proofErr w:type="gramEnd"/>
      <w:r w:rsidRPr="00B569B8">
        <w:rPr>
          <w:rFonts w:ascii="Times New Roman" w:hAnsi="Times New Roman" w:cs="Times New Roman"/>
          <w:sz w:val="24"/>
          <w:szCs w:val="24"/>
        </w:rPr>
        <w:t xml:space="preserve"> Perusahaan Perseroan </w:t>
      </w:r>
      <w:r>
        <w:rPr>
          <w:rFonts w:ascii="Times New Roman" w:hAnsi="Times New Roman" w:cs="Times New Roman"/>
          <w:sz w:val="24"/>
          <w:szCs w:val="24"/>
        </w:rPr>
        <w:t>t</w:t>
      </w:r>
      <w:r w:rsidRPr="00B569B8">
        <w:rPr>
          <w:rFonts w:ascii="Times New Roman" w:hAnsi="Times New Roman" w:cs="Times New Roman"/>
          <w:sz w:val="24"/>
          <w:szCs w:val="24"/>
        </w:rPr>
        <w:t>erbatas  menyatakan:</w:t>
      </w:r>
    </w:p>
    <w:p w14:paraId="75FC431B"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p>
    <w:p w14:paraId="69A752C0" w14:textId="77777777" w:rsidR="00CA657D" w:rsidRDefault="00CA657D">
      <w:pPr>
        <w:pStyle w:val="ListParagraph"/>
        <w:numPr>
          <w:ilvl w:val="0"/>
          <w:numId w:val="8"/>
        </w:numPr>
        <w:spacing w:before="240" w:after="0" w:line="480" w:lineRule="auto"/>
        <w:ind w:left="450"/>
        <w:jc w:val="both"/>
        <w:rPr>
          <w:rFonts w:ascii="Times New Roman" w:hAnsi="Times New Roman" w:cs="Times New Roman"/>
          <w:sz w:val="24"/>
          <w:szCs w:val="24"/>
        </w:rPr>
      </w:pPr>
      <w:r w:rsidRPr="00B569B8">
        <w:rPr>
          <w:rFonts w:ascii="Times New Roman" w:hAnsi="Times New Roman" w:cs="Times New Roman"/>
          <w:sz w:val="24"/>
          <w:szCs w:val="24"/>
        </w:rPr>
        <w:t>Direktur bertanggungjawab secara penuh pendanaan modal pemegang saham</w:t>
      </w:r>
      <w:r>
        <w:rPr>
          <w:rFonts w:ascii="Times New Roman" w:hAnsi="Times New Roman" w:cs="Times New Roman"/>
          <w:sz w:val="24"/>
          <w:szCs w:val="24"/>
        </w:rPr>
        <w:t>.</w:t>
      </w:r>
    </w:p>
    <w:p w14:paraId="531E77F9" w14:textId="77777777" w:rsidR="00CA657D" w:rsidRPr="00B569B8" w:rsidRDefault="00CA657D">
      <w:pPr>
        <w:pStyle w:val="ListParagraph"/>
        <w:numPr>
          <w:ilvl w:val="0"/>
          <w:numId w:val="8"/>
        </w:numPr>
        <w:spacing w:before="240" w:after="0" w:line="480" w:lineRule="auto"/>
        <w:ind w:left="450"/>
        <w:jc w:val="both"/>
        <w:rPr>
          <w:rFonts w:ascii="Times New Roman" w:hAnsi="Times New Roman" w:cs="Times New Roman"/>
          <w:sz w:val="24"/>
          <w:szCs w:val="24"/>
        </w:rPr>
      </w:pPr>
      <w:r w:rsidRPr="00B569B8">
        <w:rPr>
          <w:rFonts w:ascii="Times New Roman" w:hAnsi="Times New Roman" w:cs="Times New Roman"/>
          <w:sz w:val="24"/>
          <w:szCs w:val="24"/>
        </w:rPr>
        <w:t xml:space="preserve">(Negara-RUPS) Perseroan sebagaimana dimaksud dalam pasal 97 </w:t>
      </w:r>
      <w:proofErr w:type="gramStart"/>
      <w:r w:rsidRPr="00B569B8">
        <w:rPr>
          <w:rFonts w:ascii="Times New Roman" w:hAnsi="Times New Roman" w:cs="Times New Roman"/>
          <w:sz w:val="24"/>
          <w:szCs w:val="24"/>
        </w:rPr>
        <w:t>ayat(</w:t>
      </w:r>
      <w:proofErr w:type="gramEnd"/>
      <w:r w:rsidRPr="00B569B8">
        <w:rPr>
          <w:rFonts w:ascii="Times New Roman" w:hAnsi="Times New Roman" w:cs="Times New Roman"/>
          <w:sz w:val="24"/>
          <w:szCs w:val="24"/>
        </w:rPr>
        <w:t>1).</w:t>
      </w:r>
    </w:p>
    <w:p w14:paraId="52ED7EB2" w14:textId="77777777" w:rsidR="00CA657D" w:rsidRPr="00B569B8" w:rsidRDefault="00CA657D">
      <w:pPr>
        <w:pStyle w:val="ListParagraph"/>
        <w:numPr>
          <w:ilvl w:val="0"/>
          <w:numId w:val="8"/>
        </w:numPr>
        <w:spacing w:before="240" w:after="0" w:line="480" w:lineRule="auto"/>
        <w:ind w:left="450"/>
        <w:jc w:val="both"/>
        <w:rPr>
          <w:rFonts w:ascii="Times New Roman" w:hAnsi="Times New Roman" w:cs="Times New Roman"/>
          <w:sz w:val="24"/>
          <w:szCs w:val="24"/>
        </w:rPr>
      </w:pPr>
      <w:r w:rsidRPr="00B569B8">
        <w:rPr>
          <w:rFonts w:ascii="Times New Roman" w:hAnsi="Times New Roman" w:cs="Times New Roman"/>
          <w:sz w:val="24"/>
          <w:szCs w:val="24"/>
        </w:rPr>
        <w:t>Kepengurusan sebagaimana dimaksud pada ayat (1), wajib dilaksanakan setiap anggota Direktur dengan itikad baik dengan penuh tanggungjawab</w:t>
      </w:r>
      <w:r>
        <w:rPr>
          <w:rFonts w:ascii="Times New Roman" w:hAnsi="Times New Roman" w:cs="Times New Roman"/>
          <w:sz w:val="24"/>
          <w:szCs w:val="24"/>
        </w:rPr>
        <w:t>.</w:t>
      </w:r>
    </w:p>
    <w:p w14:paraId="7C225A70" w14:textId="77777777" w:rsidR="00CA657D" w:rsidRPr="00B569B8" w:rsidRDefault="00CA657D">
      <w:pPr>
        <w:pStyle w:val="ListParagraph"/>
        <w:numPr>
          <w:ilvl w:val="0"/>
          <w:numId w:val="8"/>
        </w:numPr>
        <w:spacing w:before="240" w:after="0" w:line="480" w:lineRule="auto"/>
        <w:ind w:left="450"/>
        <w:jc w:val="both"/>
        <w:rPr>
          <w:rFonts w:ascii="Times New Roman" w:hAnsi="Times New Roman" w:cs="Times New Roman"/>
          <w:sz w:val="24"/>
          <w:szCs w:val="24"/>
        </w:rPr>
      </w:pPr>
      <w:r w:rsidRPr="00B569B8">
        <w:rPr>
          <w:rFonts w:ascii="Times New Roman" w:hAnsi="Times New Roman" w:cs="Times New Roman"/>
          <w:sz w:val="24"/>
          <w:szCs w:val="24"/>
        </w:rPr>
        <w:t>Setiap anggota Direktur bertanggungjawab penuh secara pribadi atas kerugian Perseroan apabila yang bersangkutan bersalah atau lalai menjalankan tugasnya dengan ketentuan sebagaimana dimaksud pada ayat (2).</w:t>
      </w:r>
    </w:p>
    <w:p w14:paraId="4CF46A7B" w14:textId="77777777" w:rsidR="00CA657D" w:rsidRPr="00B569B8" w:rsidRDefault="00CA657D">
      <w:pPr>
        <w:pStyle w:val="ListParagraph"/>
        <w:numPr>
          <w:ilvl w:val="0"/>
          <w:numId w:val="8"/>
        </w:numPr>
        <w:spacing w:before="240" w:after="0" w:line="480" w:lineRule="auto"/>
        <w:ind w:left="450"/>
        <w:jc w:val="both"/>
        <w:rPr>
          <w:rFonts w:ascii="Times New Roman" w:hAnsi="Times New Roman" w:cs="Times New Roman"/>
          <w:sz w:val="24"/>
          <w:szCs w:val="24"/>
        </w:rPr>
      </w:pPr>
      <w:r w:rsidRPr="00B569B8">
        <w:rPr>
          <w:rFonts w:ascii="Times New Roman" w:hAnsi="Times New Roman" w:cs="Times New Roman"/>
          <w:sz w:val="24"/>
          <w:szCs w:val="24"/>
        </w:rPr>
        <w:t>Dalam hal Direktur terdiri dari 2(dua) anggota atau lebih, pertanggungjawaban sebagaimana dimaksud pada ayat (3) berlaku secara tanggung-renteng bagi setiap anggota Direktur, dan Anggota Direktur  tidak dapat dipertanggungjawabkan atas kerugian sebagaimana dimaksud pada ayat(3) apabila dapat membuktikan: kerugian tersebut bukan karena kesalahannya atau kelalainnya,telah melakukan kepengurusan dengan itikad baik serta kehati-hatian untuk kepentingan Perseroan, dan sesuai dengan maksud dan tujuan Perseroan, tidak mempunyai benturan kepentingan baik langsung maupun tidak langsung atas tindakan pengurusan yang mengakibatkan kerugian, dan telah mengambil tindakan untuk mencegah timbul atau berlanjutnya kerugian Perusahaan Perseroan tersebut.</w:t>
      </w:r>
      <w:r w:rsidRPr="00B569B8">
        <w:rPr>
          <w:rStyle w:val="FootnoteReference"/>
          <w:rFonts w:ascii="Times New Roman" w:hAnsi="Times New Roman" w:cs="Times New Roman"/>
          <w:sz w:val="24"/>
          <w:szCs w:val="24"/>
        </w:rPr>
        <w:footnoteReference w:id="100"/>
      </w:r>
    </w:p>
    <w:p w14:paraId="57A5CAD2"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p>
    <w:p w14:paraId="0E62C7D6" w14:textId="77777777" w:rsidR="00CA657D" w:rsidRDefault="00CA657D" w:rsidP="00CA657D">
      <w:pPr>
        <w:pStyle w:val="ListParagraph"/>
        <w:spacing w:before="240"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t xml:space="preserve">Ketentuan dari Pasal 97 ayat (5) tidak mengurangi memberikan hak kepada organ Direktur  perusahaan Perseroan sebagai standar prinsip </w:t>
      </w:r>
      <w:r w:rsidRPr="00B569B8">
        <w:rPr>
          <w:rFonts w:ascii="Times New Roman" w:hAnsi="Times New Roman" w:cs="Times New Roman"/>
          <w:i/>
          <w:iCs/>
          <w:sz w:val="24"/>
          <w:szCs w:val="24"/>
        </w:rPr>
        <w:t xml:space="preserve">business judgement </w:t>
      </w:r>
      <w:r w:rsidRPr="00B569B8">
        <w:rPr>
          <w:rFonts w:ascii="Times New Roman" w:hAnsi="Times New Roman" w:cs="Times New Roman"/>
          <w:i/>
          <w:iCs/>
          <w:sz w:val="24"/>
          <w:szCs w:val="24"/>
        </w:rPr>
        <w:lastRenderedPageBreak/>
        <w:t xml:space="preserve">rule, </w:t>
      </w:r>
      <w:r w:rsidRPr="00B569B8">
        <w:rPr>
          <w:rFonts w:ascii="Times New Roman" w:hAnsi="Times New Roman" w:cs="Times New Roman"/>
          <w:sz w:val="24"/>
          <w:szCs w:val="24"/>
        </w:rPr>
        <w:t xml:space="preserve"> dalam Undang-Undang Perseroan Terbatas yaitu perlindungan kepada seorang Direktur yang mengambil keputusan mengedepankan kemajuan berbisnis Perusahaan Perseroan Terbatas sesuai dengan maksud dan tujuan Perseroan tersebut, dengan prinsip </w:t>
      </w:r>
      <w:r w:rsidRPr="00B569B8">
        <w:rPr>
          <w:rFonts w:ascii="Times New Roman" w:hAnsi="Times New Roman" w:cs="Times New Roman"/>
          <w:i/>
          <w:iCs/>
          <w:sz w:val="24"/>
          <w:szCs w:val="24"/>
        </w:rPr>
        <w:t>business judgement rule</w:t>
      </w:r>
      <w:r w:rsidRPr="00B569B8">
        <w:rPr>
          <w:rFonts w:ascii="Times New Roman" w:hAnsi="Times New Roman" w:cs="Times New Roman"/>
          <w:sz w:val="24"/>
          <w:szCs w:val="24"/>
        </w:rPr>
        <w:t xml:space="preserve"> yang diterapkan dalam Undang-Undang Perseroan Terbatas sebagai Direktur secara </w:t>
      </w:r>
      <w:r w:rsidRPr="00B569B8">
        <w:rPr>
          <w:rFonts w:ascii="Times New Roman" w:hAnsi="Times New Roman" w:cs="Times New Roman"/>
          <w:i/>
          <w:iCs/>
          <w:sz w:val="24"/>
          <w:szCs w:val="24"/>
        </w:rPr>
        <w:t>professional</w:t>
      </w:r>
      <w:r w:rsidRPr="00B569B8">
        <w:rPr>
          <w:rFonts w:ascii="Times New Roman" w:hAnsi="Times New Roman" w:cs="Times New Roman"/>
          <w:sz w:val="24"/>
          <w:szCs w:val="24"/>
        </w:rPr>
        <w:t xml:space="preserve"> mampu memajukan serta mengembangkan Perusahaan Perseroan Terbatas yang mampu bersaing secara </w:t>
      </w:r>
      <w:r w:rsidRPr="00B569B8">
        <w:rPr>
          <w:rFonts w:ascii="Times New Roman" w:hAnsi="Times New Roman" w:cs="Times New Roman"/>
          <w:i/>
          <w:iCs/>
          <w:sz w:val="24"/>
          <w:szCs w:val="24"/>
        </w:rPr>
        <w:t xml:space="preserve">Globalisasi </w:t>
      </w:r>
      <w:r w:rsidRPr="00B569B8">
        <w:rPr>
          <w:rFonts w:ascii="Times New Roman" w:hAnsi="Times New Roman" w:cs="Times New Roman"/>
          <w:sz w:val="24"/>
          <w:szCs w:val="24"/>
        </w:rPr>
        <w:t>mengikuti perkembangan prekonomian Dunia.</w:t>
      </w:r>
      <w:r w:rsidRPr="00B569B8">
        <w:rPr>
          <w:rStyle w:val="FootnoteReference"/>
          <w:rFonts w:ascii="Times New Roman" w:hAnsi="Times New Roman" w:cs="Times New Roman"/>
          <w:sz w:val="24"/>
          <w:szCs w:val="24"/>
        </w:rPr>
        <w:footnoteReference w:id="101"/>
      </w:r>
    </w:p>
    <w:p w14:paraId="7E9925A5" w14:textId="77777777" w:rsidR="00CA657D" w:rsidRDefault="00CA657D" w:rsidP="00CA657D">
      <w:pPr>
        <w:pStyle w:val="ListParagraph"/>
        <w:spacing w:before="240" w:after="0" w:line="480" w:lineRule="auto"/>
        <w:ind w:left="0"/>
        <w:jc w:val="both"/>
        <w:rPr>
          <w:rFonts w:ascii="Times New Roman" w:hAnsi="Times New Roman" w:cs="Times New Roman"/>
          <w:sz w:val="24"/>
          <w:szCs w:val="24"/>
        </w:rPr>
      </w:pPr>
    </w:p>
    <w:p w14:paraId="54462107" w14:textId="77777777" w:rsidR="00CA657D" w:rsidRPr="00B569B8" w:rsidRDefault="00CA657D" w:rsidP="00CA657D">
      <w:pPr>
        <w:pStyle w:val="ListParagraph"/>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569B8">
        <w:rPr>
          <w:rFonts w:ascii="Times New Roman" w:hAnsi="Times New Roman" w:cs="Times New Roman"/>
          <w:sz w:val="24"/>
          <w:szCs w:val="24"/>
        </w:rPr>
        <w:t xml:space="preserve">Berdasarkan prinsip </w:t>
      </w:r>
      <w:r w:rsidRPr="00B569B8">
        <w:rPr>
          <w:rFonts w:ascii="Times New Roman" w:hAnsi="Times New Roman" w:cs="Times New Roman"/>
          <w:i/>
          <w:iCs/>
          <w:sz w:val="24"/>
          <w:szCs w:val="24"/>
        </w:rPr>
        <w:t>business judgement rule</w:t>
      </w:r>
      <w:r w:rsidRPr="00B569B8">
        <w:rPr>
          <w:rFonts w:ascii="Times New Roman" w:hAnsi="Times New Roman" w:cs="Times New Roman"/>
          <w:sz w:val="24"/>
          <w:szCs w:val="24"/>
        </w:rPr>
        <w:t xml:space="preserve"> </w:t>
      </w:r>
      <w:proofErr w:type="gramStart"/>
      <w:r w:rsidRPr="00B569B8">
        <w:rPr>
          <w:rFonts w:ascii="Times New Roman" w:hAnsi="Times New Roman" w:cs="Times New Roman"/>
          <w:sz w:val="24"/>
          <w:szCs w:val="24"/>
        </w:rPr>
        <w:t>menurut  pengaturan</w:t>
      </w:r>
      <w:proofErr w:type="gramEnd"/>
      <w:r w:rsidRPr="00B569B8">
        <w:rPr>
          <w:rFonts w:ascii="Times New Roman" w:hAnsi="Times New Roman" w:cs="Times New Roman"/>
          <w:sz w:val="24"/>
          <w:szCs w:val="24"/>
        </w:rPr>
        <w:t xml:space="preserve"> </w:t>
      </w:r>
      <w:r w:rsidRPr="00B569B8">
        <w:rPr>
          <w:rFonts w:ascii="Times New Roman" w:hAnsi="Times New Roman" w:cs="Times New Roman"/>
          <w:i/>
          <w:iCs/>
          <w:sz w:val="24"/>
          <w:szCs w:val="24"/>
        </w:rPr>
        <w:t xml:space="preserve">doktrin </w:t>
      </w:r>
      <w:r w:rsidRPr="00B569B8">
        <w:rPr>
          <w:rFonts w:ascii="Times New Roman" w:hAnsi="Times New Roman" w:cs="Times New Roman"/>
          <w:sz w:val="24"/>
          <w:szCs w:val="24"/>
        </w:rPr>
        <w:t>dan Perundang-undangan bahwa pemberlakuan sebagai dasar pembenar dari regulasi Hukum yang ada, mengenai keputusan kebijakan Direktur Perusahaan Perseron Terbatas, yaitu keputusan tersebut diharuskan pertanggungjawaban penuh, artinya adalah dari itikad baiknya, penuh pertanggungjawaban dan keputusan tersebut dalam konteks ada tujuannya, serta manfaat mencari keuntungan perseroan terbatas dan bukan sebalikanya.</w:t>
      </w:r>
      <w:r w:rsidRPr="00B569B8">
        <w:rPr>
          <w:rStyle w:val="FootnoteReference"/>
          <w:rFonts w:ascii="Times New Roman" w:hAnsi="Times New Roman" w:cs="Times New Roman"/>
          <w:sz w:val="24"/>
          <w:szCs w:val="24"/>
        </w:rPr>
        <w:footnoteReference w:id="102"/>
      </w:r>
    </w:p>
    <w:p w14:paraId="336FF22A" w14:textId="77777777" w:rsidR="00CA657D" w:rsidRDefault="00CA657D" w:rsidP="003E6AF8">
      <w:pPr>
        <w:pStyle w:val="ListParagraph"/>
        <w:spacing w:before="240" w:after="0" w:line="480" w:lineRule="auto"/>
        <w:ind w:left="0"/>
        <w:jc w:val="both"/>
        <w:rPr>
          <w:rFonts w:ascii="Times New Roman" w:hAnsi="Times New Roman" w:cs="Times New Roman"/>
          <w:sz w:val="24"/>
          <w:szCs w:val="24"/>
        </w:rPr>
      </w:pPr>
    </w:p>
    <w:p w14:paraId="299C3C89" w14:textId="7F6F081A" w:rsidR="00CA657D" w:rsidRPr="00B569B8" w:rsidRDefault="00CA657D" w:rsidP="003E6AF8">
      <w:pPr>
        <w:pStyle w:val="ListParagraph"/>
        <w:spacing w:before="240" w:after="0" w:line="480" w:lineRule="auto"/>
        <w:ind w:left="0"/>
        <w:jc w:val="both"/>
        <w:rPr>
          <w:rFonts w:ascii="Times New Roman" w:hAnsi="Times New Roman" w:cs="Times New Roman"/>
          <w:sz w:val="24"/>
          <w:szCs w:val="24"/>
        </w:rPr>
        <w:sectPr w:rsidR="00CA657D" w:rsidRPr="00B569B8" w:rsidSect="00CA657D">
          <w:headerReference w:type="default" r:id="rId25"/>
          <w:footerReference w:type="default" r:id="rId26"/>
          <w:pgSz w:w="11906" w:h="16838" w:code="9"/>
          <w:pgMar w:top="2268" w:right="1701" w:bottom="1701" w:left="2268" w:header="709" w:footer="709" w:gutter="0"/>
          <w:pgNumType w:start="63"/>
          <w:cols w:space="708"/>
          <w:docGrid w:linePitch="360"/>
        </w:sectPr>
      </w:pPr>
    </w:p>
    <w:p w14:paraId="3A381856" w14:textId="77777777" w:rsidR="0070169F" w:rsidRPr="00B569B8" w:rsidRDefault="0070169F" w:rsidP="0070169F">
      <w:pPr>
        <w:pStyle w:val="Heading1"/>
        <w:jc w:val="center"/>
        <w:rPr>
          <w:rFonts w:ascii="Times New Roman" w:hAnsi="Times New Roman" w:cs="Times New Roman"/>
          <w:b/>
          <w:bCs/>
          <w:color w:val="auto"/>
        </w:rPr>
      </w:pPr>
      <w:bookmarkStart w:id="47" w:name="_Toc166708489"/>
      <w:r w:rsidRPr="00B569B8">
        <w:rPr>
          <w:rFonts w:ascii="Times New Roman" w:hAnsi="Times New Roman" w:cs="Times New Roman"/>
          <w:b/>
          <w:bCs/>
          <w:color w:val="auto"/>
        </w:rPr>
        <w:lastRenderedPageBreak/>
        <w:t>BAB III</w:t>
      </w:r>
      <w:bookmarkEnd w:id="47"/>
    </w:p>
    <w:p w14:paraId="150A704A" w14:textId="3900674F" w:rsidR="0070169F" w:rsidRDefault="0070169F" w:rsidP="0070169F">
      <w:pPr>
        <w:pStyle w:val="Heading1"/>
        <w:ind w:left="540"/>
        <w:jc w:val="center"/>
        <w:rPr>
          <w:rFonts w:ascii="Times New Roman" w:hAnsi="Times New Roman" w:cs="Times New Roman"/>
          <w:b/>
          <w:bCs/>
          <w:color w:val="auto"/>
        </w:rPr>
      </w:pPr>
      <w:bookmarkStart w:id="48" w:name="_Toc166708490"/>
      <w:r w:rsidRPr="00B569B8">
        <w:rPr>
          <w:rFonts w:ascii="Times New Roman" w:hAnsi="Times New Roman" w:cs="Times New Roman"/>
          <w:b/>
          <w:bCs/>
          <w:color w:val="auto"/>
        </w:rPr>
        <w:t>MEKANISME PERTANGGUNGJAWABAN DIREKTUR</w:t>
      </w:r>
      <w:r>
        <w:rPr>
          <w:rFonts w:ascii="Times New Roman" w:hAnsi="Times New Roman" w:cs="Times New Roman"/>
          <w:b/>
          <w:bCs/>
          <w:color w:val="auto"/>
        </w:rPr>
        <w:t xml:space="preserve"> </w:t>
      </w:r>
      <w:r w:rsidRPr="00B569B8">
        <w:rPr>
          <w:rFonts w:ascii="Times New Roman" w:hAnsi="Times New Roman" w:cs="Times New Roman"/>
          <w:b/>
          <w:bCs/>
          <w:color w:val="auto"/>
        </w:rPr>
        <w:t>PT PERTAMINA (PERSERO) F</w:t>
      </w:r>
      <w:r>
        <w:rPr>
          <w:rFonts w:ascii="Times New Roman" w:hAnsi="Times New Roman" w:cs="Times New Roman"/>
          <w:b/>
          <w:bCs/>
          <w:color w:val="auto"/>
        </w:rPr>
        <w:t xml:space="preserve">DR </w:t>
      </w:r>
      <w:r w:rsidRPr="00B569B8">
        <w:rPr>
          <w:rFonts w:ascii="Times New Roman" w:hAnsi="Times New Roman" w:cs="Times New Roman"/>
          <w:b/>
          <w:bCs/>
          <w:color w:val="auto"/>
        </w:rPr>
        <w:t>ST SIAHAAN</w:t>
      </w:r>
      <w:r>
        <w:rPr>
          <w:rFonts w:ascii="Times New Roman" w:hAnsi="Times New Roman" w:cs="Times New Roman"/>
          <w:b/>
          <w:bCs/>
          <w:color w:val="auto"/>
        </w:rPr>
        <w:t xml:space="preserve"> DENGAN KRN AGUSTIAWAN</w:t>
      </w:r>
      <w:bookmarkEnd w:id="48"/>
    </w:p>
    <w:p w14:paraId="1F9E9577" w14:textId="77777777" w:rsidR="0070169F" w:rsidRPr="0070169F" w:rsidRDefault="0070169F" w:rsidP="0070169F"/>
    <w:p w14:paraId="0C1B9D23" w14:textId="7254CC8C" w:rsidR="003C2A7F" w:rsidRDefault="002E2DF9" w:rsidP="0070169F">
      <w:pPr>
        <w:pStyle w:val="ListParagraph"/>
        <w:spacing w:before="240" w:after="0" w:line="480" w:lineRule="auto"/>
        <w:ind w:left="737" w:firstLine="703"/>
        <w:jc w:val="both"/>
        <w:rPr>
          <w:rFonts w:ascii="Times New Roman" w:hAnsi="Times New Roman" w:cs="Times New Roman"/>
          <w:sz w:val="24"/>
          <w:szCs w:val="24"/>
        </w:rPr>
      </w:pPr>
      <w:r>
        <w:rPr>
          <w:rFonts w:ascii="Times New Roman" w:hAnsi="Times New Roman" w:cs="Times New Roman"/>
          <w:sz w:val="24"/>
          <w:szCs w:val="24"/>
        </w:rPr>
        <w:t>P</w:t>
      </w:r>
      <w:r w:rsidR="005A0177" w:rsidRPr="00B569B8">
        <w:rPr>
          <w:rFonts w:ascii="Times New Roman" w:hAnsi="Times New Roman" w:cs="Times New Roman"/>
          <w:sz w:val="24"/>
          <w:szCs w:val="24"/>
        </w:rPr>
        <w:t xml:space="preserve">ertanggungjawaban dalam pidana mengandung </w:t>
      </w:r>
      <w:r w:rsidR="004908ED">
        <w:rPr>
          <w:rFonts w:ascii="Times New Roman" w:hAnsi="Times New Roman" w:cs="Times New Roman"/>
          <w:sz w:val="24"/>
          <w:szCs w:val="24"/>
        </w:rPr>
        <w:t>A</w:t>
      </w:r>
      <w:r w:rsidR="005A0177" w:rsidRPr="00B569B8">
        <w:rPr>
          <w:rFonts w:ascii="Times New Roman" w:hAnsi="Times New Roman" w:cs="Times New Roman"/>
          <w:sz w:val="24"/>
          <w:szCs w:val="24"/>
        </w:rPr>
        <w:t>sas</w:t>
      </w:r>
      <w:r w:rsidR="003C2A7F" w:rsidRPr="00B569B8">
        <w:rPr>
          <w:rFonts w:ascii="Times New Roman" w:hAnsi="Times New Roman" w:cs="Times New Roman"/>
          <w:sz w:val="24"/>
          <w:szCs w:val="24"/>
        </w:rPr>
        <w:t xml:space="preserve"> </w:t>
      </w:r>
      <w:r w:rsidR="004908ED">
        <w:rPr>
          <w:rFonts w:ascii="Times New Roman" w:hAnsi="Times New Roman" w:cs="Times New Roman"/>
          <w:sz w:val="24"/>
          <w:szCs w:val="24"/>
        </w:rPr>
        <w:t>H</w:t>
      </w:r>
      <w:r w:rsidR="003C2A7F" w:rsidRPr="00B569B8">
        <w:rPr>
          <w:rFonts w:ascii="Times New Roman" w:hAnsi="Times New Roman" w:cs="Times New Roman"/>
          <w:sz w:val="24"/>
          <w:szCs w:val="24"/>
        </w:rPr>
        <w:t>ukum yang mengaturnya</w:t>
      </w:r>
      <w:r w:rsidR="005A0177" w:rsidRPr="00B569B8">
        <w:rPr>
          <w:rFonts w:ascii="Times New Roman" w:hAnsi="Times New Roman" w:cs="Times New Roman"/>
          <w:sz w:val="24"/>
          <w:szCs w:val="24"/>
        </w:rPr>
        <w:t xml:space="preserve"> yang didasarkan pada keseimbangan </w:t>
      </w:r>
      <w:r w:rsidR="005A0177" w:rsidRPr="002E2DF9">
        <w:rPr>
          <w:rFonts w:ascii="Times New Roman" w:hAnsi="Times New Roman" w:cs="Times New Roman"/>
          <w:i/>
          <w:iCs/>
          <w:sz w:val="24"/>
          <w:szCs w:val="24"/>
        </w:rPr>
        <w:t xml:space="preserve">monodualistik </w:t>
      </w:r>
      <w:r w:rsidR="005A0177" w:rsidRPr="00B569B8">
        <w:rPr>
          <w:rFonts w:ascii="Times New Roman" w:hAnsi="Times New Roman" w:cs="Times New Roman"/>
          <w:sz w:val="24"/>
          <w:szCs w:val="24"/>
        </w:rPr>
        <w:t xml:space="preserve">bahwa </w:t>
      </w:r>
      <w:r w:rsidR="004908ED">
        <w:rPr>
          <w:rFonts w:ascii="Times New Roman" w:hAnsi="Times New Roman" w:cs="Times New Roman"/>
          <w:sz w:val="24"/>
          <w:szCs w:val="24"/>
        </w:rPr>
        <w:t>A</w:t>
      </w:r>
      <w:r w:rsidR="005A0177" w:rsidRPr="00B569B8">
        <w:rPr>
          <w:rFonts w:ascii="Times New Roman" w:hAnsi="Times New Roman" w:cs="Times New Roman"/>
          <w:sz w:val="24"/>
          <w:szCs w:val="24"/>
        </w:rPr>
        <w:t>sas</w:t>
      </w:r>
      <w:r w:rsidR="003C2A7F" w:rsidRPr="00B569B8">
        <w:rPr>
          <w:rFonts w:ascii="Times New Roman" w:hAnsi="Times New Roman" w:cs="Times New Roman"/>
          <w:sz w:val="24"/>
          <w:szCs w:val="24"/>
        </w:rPr>
        <w:t xml:space="preserve"> </w:t>
      </w:r>
      <w:r w:rsidR="004908ED">
        <w:rPr>
          <w:rFonts w:ascii="Times New Roman" w:hAnsi="Times New Roman" w:cs="Times New Roman"/>
          <w:sz w:val="24"/>
          <w:szCs w:val="24"/>
        </w:rPr>
        <w:t>H</w:t>
      </w:r>
      <w:r w:rsidR="003C2A7F" w:rsidRPr="00B569B8">
        <w:rPr>
          <w:rFonts w:ascii="Times New Roman" w:hAnsi="Times New Roman" w:cs="Times New Roman"/>
          <w:sz w:val="24"/>
          <w:szCs w:val="24"/>
        </w:rPr>
        <w:t>ukum</w:t>
      </w:r>
      <w:r w:rsidR="005A0177" w:rsidRPr="00B569B8">
        <w:rPr>
          <w:rFonts w:ascii="Times New Roman" w:hAnsi="Times New Roman" w:cs="Times New Roman"/>
          <w:sz w:val="24"/>
          <w:szCs w:val="24"/>
        </w:rPr>
        <w:t xml:space="preserve"> yang didasarkan pada nilai keadilan harus disejajarkan berpasangan</w:t>
      </w:r>
      <w:r>
        <w:rPr>
          <w:rFonts w:ascii="Times New Roman" w:hAnsi="Times New Roman" w:cs="Times New Roman"/>
          <w:sz w:val="24"/>
          <w:szCs w:val="24"/>
        </w:rPr>
        <w:t xml:space="preserve"> </w:t>
      </w:r>
      <w:r w:rsidR="005A0177" w:rsidRPr="00B569B8">
        <w:rPr>
          <w:rFonts w:ascii="Times New Roman" w:hAnsi="Times New Roman" w:cs="Times New Roman"/>
          <w:sz w:val="24"/>
          <w:szCs w:val="24"/>
        </w:rPr>
        <w:t xml:space="preserve">dengan </w:t>
      </w:r>
      <w:r w:rsidR="005A0177" w:rsidRPr="00B569B8">
        <w:rPr>
          <w:rFonts w:ascii="Times New Roman" w:hAnsi="Times New Roman" w:cs="Times New Roman"/>
          <w:i/>
          <w:iCs/>
          <w:sz w:val="24"/>
          <w:szCs w:val="24"/>
        </w:rPr>
        <w:t>asas legalitas</w:t>
      </w:r>
      <w:r w:rsidR="005A0177" w:rsidRPr="00B569B8">
        <w:rPr>
          <w:rFonts w:ascii="Times New Roman" w:hAnsi="Times New Roman" w:cs="Times New Roman"/>
          <w:sz w:val="24"/>
          <w:szCs w:val="24"/>
        </w:rPr>
        <w:t xml:space="preserve"> yang didasarkan pada nilai kepastian</w:t>
      </w:r>
      <w:r w:rsidR="00AA4384">
        <w:rPr>
          <w:rFonts w:ascii="Times New Roman" w:hAnsi="Times New Roman" w:cs="Times New Roman"/>
          <w:sz w:val="24"/>
          <w:szCs w:val="24"/>
        </w:rPr>
        <w:t xml:space="preserve">. </w:t>
      </w:r>
      <w:r>
        <w:rPr>
          <w:rFonts w:ascii="Times New Roman" w:hAnsi="Times New Roman" w:cs="Times New Roman"/>
          <w:sz w:val="24"/>
          <w:szCs w:val="24"/>
        </w:rPr>
        <w:t>M</w:t>
      </w:r>
      <w:r w:rsidR="005A0177" w:rsidRPr="00B569B8">
        <w:rPr>
          <w:rFonts w:ascii="Times New Roman" w:hAnsi="Times New Roman" w:cs="Times New Roman"/>
          <w:sz w:val="24"/>
          <w:szCs w:val="24"/>
        </w:rPr>
        <w:t>asalah kes</w:t>
      </w:r>
      <w:r w:rsidR="003C2A7F" w:rsidRPr="00B569B8">
        <w:rPr>
          <w:rFonts w:ascii="Times New Roman" w:hAnsi="Times New Roman" w:cs="Times New Roman"/>
          <w:sz w:val="24"/>
          <w:szCs w:val="24"/>
        </w:rPr>
        <w:t>alahan</w:t>
      </w:r>
      <w:r w:rsidR="00100F50" w:rsidRPr="00B569B8">
        <w:rPr>
          <w:rFonts w:ascii="Times New Roman" w:hAnsi="Times New Roman" w:cs="Times New Roman"/>
          <w:sz w:val="24"/>
          <w:szCs w:val="24"/>
        </w:rPr>
        <w:t xml:space="preserve">, </w:t>
      </w:r>
      <w:r w:rsidR="005A0177" w:rsidRPr="00B569B8">
        <w:rPr>
          <w:rFonts w:ascii="Times New Roman" w:hAnsi="Times New Roman" w:cs="Times New Roman"/>
          <w:sz w:val="24"/>
          <w:szCs w:val="24"/>
        </w:rPr>
        <w:t>baik</w:t>
      </w:r>
      <w:r w:rsidR="003C2A7F" w:rsidRPr="00B569B8">
        <w:rPr>
          <w:rFonts w:ascii="Times New Roman" w:hAnsi="Times New Roman" w:cs="Times New Roman"/>
          <w:sz w:val="24"/>
          <w:szCs w:val="24"/>
        </w:rPr>
        <w:t xml:space="preserve"> </w:t>
      </w:r>
      <w:r w:rsidR="005A0177" w:rsidRPr="00B569B8">
        <w:rPr>
          <w:rFonts w:ascii="Times New Roman" w:hAnsi="Times New Roman" w:cs="Times New Roman"/>
          <w:sz w:val="24"/>
          <w:szCs w:val="24"/>
        </w:rPr>
        <w:t>mengenai keadaannya</w:t>
      </w:r>
      <w:r w:rsidR="00100F50" w:rsidRPr="00B569B8">
        <w:rPr>
          <w:rFonts w:ascii="Times New Roman" w:hAnsi="Times New Roman" w:cs="Times New Roman"/>
          <w:sz w:val="24"/>
          <w:szCs w:val="24"/>
        </w:rPr>
        <w:t xml:space="preserve"> </w:t>
      </w:r>
      <w:r w:rsidR="005A0177" w:rsidRPr="00B569B8">
        <w:rPr>
          <w:rFonts w:ascii="Times New Roman" w:hAnsi="Times New Roman" w:cs="Times New Roman"/>
          <w:sz w:val="24"/>
          <w:szCs w:val="24"/>
        </w:rPr>
        <w:t>maupun kes</w:t>
      </w:r>
      <w:r w:rsidR="003C2A7F" w:rsidRPr="00B569B8">
        <w:rPr>
          <w:rFonts w:ascii="Times New Roman" w:hAnsi="Times New Roman" w:cs="Times New Roman"/>
          <w:sz w:val="24"/>
          <w:szCs w:val="24"/>
        </w:rPr>
        <w:t>alaha</w:t>
      </w:r>
      <w:r w:rsidR="005A0177" w:rsidRPr="00B569B8">
        <w:rPr>
          <w:rFonts w:ascii="Times New Roman" w:hAnsi="Times New Roman" w:cs="Times New Roman"/>
          <w:sz w:val="24"/>
          <w:szCs w:val="24"/>
        </w:rPr>
        <w:t>n mengenai hukumnya sesuai dengan konsep</w:t>
      </w:r>
      <w:r w:rsidR="005C351E" w:rsidRPr="00B569B8">
        <w:rPr>
          <w:rFonts w:ascii="Times New Roman" w:hAnsi="Times New Roman" w:cs="Times New Roman"/>
          <w:sz w:val="24"/>
          <w:szCs w:val="24"/>
        </w:rPr>
        <w:t xml:space="preserve"> </w:t>
      </w:r>
      <w:r w:rsidR="005A0177" w:rsidRPr="00B569B8">
        <w:rPr>
          <w:rFonts w:ascii="Times New Roman" w:hAnsi="Times New Roman" w:cs="Times New Roman"/>
          <w:sz w:val="24"/>
          <w:szCs w:val="24"/>
        </w:rPr>
        <w:t>alasan pemaaf sehingga pelaku</w:t>
      </w:r>
      <w:r w:rsidR="003C2A7F" w:rsidRPr="00B569B8">
        <w:rPr>
          <w:rFonts w:ascii="Times New Roman" w:hAnsi="Times New Roman" w:cs="Times New Roman"/>
          <w:sz w:val="24"/>
          <w:szCs w:val="24"/>
        </w:rPr>
        <w:t>nya</w:t>
      </w:r>
      <w:r w:rsidR="005A0177" w:rsidRPr="00B569B8">
        <w:rPr>
          <w:rFonts w:ascii="Times New Roman" w:hAnsi="Times New Roman" w:cs="Times New Roman"/>
          <w:sz w:val="24"/>
          <w:szCs w:val="24"/>
        </w:rPr>
        <w:t xml:space="preserve"> tidak</w:t>
      </w:r>
      <w:r w:rsidR="003C2A7F" w:rsidRPr="00B569B8">
        <w:rPr>
          <w:rFonts w:ascii="Times New Roman" w:hAnsi="Times New Roman" w:cs="Times New Roman"/>
          <w:sz w:val="24"/>
          <w:szCs w:val="24"/>
        </w:rPr>
        <w:t xml:space="preserve"> dapat </w:t>
      </w:r>
      <w:r w:rsidR="005A0177" w:rsidRPr="00B569B8">
        <w:rPr>
          <w:rFonts w:ascii="Times New Roman" w:hAnsi="Times New Roman" w:cs="Times New Roman"/>
          <w:sz w:val="24"/>
          <w:szCs w:val="24"/>
        </w:rPr>
        <w:t>dipidana</w:t>
      </w:r>
      <w:r w:rsidR="003C2A7F" w:rsidRPr="00B569B8">
        <w:rPr>
          <w:rFonts w:ascii="Times New Roman" w:hAnsi="Times New Roman" w:cs="Times New Roman"/>
          <w:sz w:val="24"/>
          <w:szCs w:val="24"/>
        </w:rPr>
        <w:t>,</w:t>
      </w:r>
      <w:r w:rsidR="005A0177" w:rsidRPr="00B569B8">
        <w:rPr>
          <w:rFonts w:ascii="Times New Roman" w:hAnsi="Times New Roman" w:cs="Times New Roman"/>
          <w:sz w:val="24"/>
          <w:szCs w:val="24"/>
        </w:rPr>
        <w:t xml:space="preserve"> kecuali </w:t>
      </w:r>
      <w:r w:rsidR="003C2A7F" w:rsidRPr="00B569B8">
        <w:rPr>
          <w:rFonts w:ascii="Times New Roman" w:hAnsi="Times New Roman" w:cs="Times New Roman"/>
          <w:sz w:val="24"/>
          <w:szCs w:val="24"/>
        </w:rPr>
        <w:t>pertanggungjawaban</w:t>
      </w:r>
      <w:r w:rsidR="005A0177" w:rsidRPr="00B569B8">
        <w:rPr>
          <w:rFonts w:ascii="Times New Roman" w:hAnsi="Times New Roman" w:cs="Times New Roman"/>
          <w:sz w:val="24"/>
          <w:szCs w:val="24"/>
        </w:rPr>
        <w:t>nya</w:t>
      </w:r>
      <w:r w:rsidR="003C2A7F" w:rsidRPr="00B569B8">
        <w:rPr>
          <w:rFonts w:ascii="Times New Roman" w:hAnsi="Times New Roman" w:cs="Times New Roman"/>
          <w:sz w:val="24"/>
          <w:szCs w:val="24"/>
        </w:rPr>
        <w:t xml:space="preserve"> </w:t>
      </w:r>
      <w:r w:rsidR="005A0177" w:rsidRPr="00B569B8">
        <w:rPr>
          <w:rFonts w:ascii="Times New Roman" w:hAnsi="Times New Roman" w:cs="Times New Roman"/>
          <w:sz w:val="24"/>
          <w:szCs w:val="24"/>
        </w:rPr>
        <w:t>itu patut dipersalahkan</w:t>
      </w:r>
      <w:r w:rsidR="00986641" w:rsidRPr="00B569B8">
        <w:rPr>
          <w:rFonts w:ascii="Times New Roman" w:hAnsi="Times New Roman" w:cs="Times New Roman"/>
          <w:sz w:val="24"/>
          <w:szCs w:val="24"/>
        </w:rPr>
        <w:t xml:space="preserve">, </w:t>
      </w:r>
      <w:r w:rsidR="005A0177" w:rsidRPr="00B569B8">
        <w:rPr>
          <w:rFonts w:ascii="Times New Roman" w:hAnsi="Times New Roman" w:cs="Times New Roman"/>
          <w:sz w:val="24"/>
          <w:szCs w:val="24"/>
        </w:rPr>
        <w:t>berdasarkan wewenang yang ia miliki, termasuk prinsip yang harus dipenuhi</w:t>
      </w:r>
      <w:r w:rsidR="004908ED">
        <w:rPr>
          <w:rFonts w:ascii="Times New Roman" w:hAnsi="Times New Roman" w:cs="Times New Roman"/>
          <w:sz w:val="24"/>
          <w:szCs w:val="24"/>
        </w:rPr>
        <w:t xml:space="preserve"> sebagai Di</w:t>
      </w:r>
      <w:r w:rsidR="005A0177" w:rsidRPr="00B569B8">
        <w:rPr>
          <w:rFonts w:ascii="Times New Roman" w:hAnsi="Times New Roman" w:cs="Times New Roman"/>
          <w:sz w:val="24"/>
          <w:szCs w:val="24"/>
        </w:rPr>
        <w:t>rek</w:t>
      </w:r>
      <w:r w:rsidR="003C2A7F" w:rsidRPr="00B569B8">
        <w:rPr>
          <w:rFonts w:ascii="Times New Roman" w:hAnsi="Times New Roman" w:cs="Times New Roman"/>
          <w:sz w:val="24"/>
          <w:szCs w:val="24"/>
        </w:rPr>
        <w:t>tur</w:t>
      </w:r>
      <w:r>
        <w:rPr>
          <w:rFonts w:ascii="Times New Roman" w:hAnsi="Times New Roman" w:cs="Times New Roman"/>
          <w:sz w:val="24"/>
          <w:szCs w:val="24"/>
        </w:rPr>
        <w:t xml:space="preserve">, </w:t>
      </w:r>
      <w:r w:rsidR="005A0177" w:rsidRPr="00B569B8">
        <w:rPr>
          <w:rFonts w:ascii="Times New Roman" w:hAnsi="Times New Roman" w:cs="Times New Roman"/>
          <w:sz w:val="24"/>
          <w:szCs w:val="24"/>
        </w:rPr>
        <w:t>seperti</w:t>
      </w:r>
      <w:r w:rsidR="004908ED">
        <w:rPr>
          <w:rFonts w:ascii="Times New Roman" w:hAnsi="Times New Roman" w:cs="Times New Roman"/>
          <w:sz w:val="24"/>
          <w:szCs w:val="24"/>
        </w:rPr>
        <w:t xml:space="preserve"> dalam pemberian penugasan </w:t>
      </w:r>
      <w:r w:rsidR="005A0177" w:rsidRPr="00B569B8">
        <w:rPr>
          <w:rFonts w:ascii="Times New Roman" w:hAnsi="Times New Roman" w:cs="Times New Roman"/>
          <w:i/>
          <w:iCs/>
          <w:sz w:val="24"/>
          <w:szCs w:val="24"/>
        </w:rPr>
        <w:t>fiduciary duty</w:t>
      </w:r>
      <w:r w:rsidR="005A0177" w:rsidRPr="00B569B8">
        <w:rPr>
          <w:rFonts w:ascii="Times New Roman" w:hAnsi="Times New Roman" w:cs="Times New Roman"/>
          <w:sz w:val="24"/>
          <w:szCs w:val="24"/>
        </w:rPr>
        <w:t xml:space="preserve"> serta tindakan atau perbuatan tersebut didukung oleh keadaan yang seimbang dimana tugas kewajiban sebanding dengan kemampuan</w:t>
      </w:r>
      <w:r>
        <w:rPr>
          <w:rFonts w:ascii="Times New Roman" w:hAnsi="Times New Roman" w:cs="Times New Roman"/>
          <w:sz w:val="24"/>
          <w:szCs w:val="24"/>
        </w:rPr>
        <w:t xml:space="preserve"> pertanggungjawaban</w:t>
      </w:r>
      <w:r w:rsidR="005A0177" w:rsidRPr="00B569B8">
        <w:rPr>
          <w:rFonts w:ascii="Times New Roman" w:hAnsi="Times New Roman" w:cs="Times New Roman"/>
          <w:sz w:val="24"/>
          <w:szCs w:val="24"/>
        </w:rPr>
        <w:t>nya</w:t>
      </w:r>
      <w:r w:rsidR="004813DB">
        <w:rPr>
          <w:rFonts w:ascii="Times New Roman" w:hAnsi="Times New Roman" w:cs="Times New Roman"/>
          <w:sz w:val="24"/>
          <w:szCs w:val="24"/>
        </w:rPr>
        <w:t>.</w:t>
      </w:r>
      <w:r w:rsidR="004813DB">
        <w:rPr>
          <w:rStyle w:val="FootnoteReference"/>
          <w:rFonts w:ascii="Times New Roman" w:hAnsi="Times New Roman" w:cs="Times New Roman"/>
          <w:sz w:val="24"/>
          <w:szCs w:val="24"/>
        </w:rPr>
        <w:footnoteReference w:id="103"/>
      </w:r>
    </w:p>
    <w:p w14:paraId="5DCA6A92" w14:textId="77777777" w:rsidR="002E2DF9" w:rsidRPr="00B569B8" w:rsidRDefault="002E2DF9" w:rsidP="004B7C9E">
      <w:pPr>
        <w:pStyle w:val="ListParagraph"/>
        <w:spacing w:before="240" w:after="0" w:line="480" w:lineRule="auto"/>
        <w:ind w:left="737" w:firstLine="114"/>
        <w:jc w:val="both"/>
        <w:rPr>
          <w:rFonts w:ascii="Times New Roman" w:hAnsi="Times New Roman" w:cs="Times New Roman"/>
          <w:sz w:val="24"/>
          <w:szCs w:val="24"/>
        </w:rPr>
      </w:pPr>
    </w:p>
    <w:p w14:paraId="5C56C80C" w14:textId="77777777" w:rsidR="0070169F" w:rsidRDefault="00D9407A" w:rsidP="000C21D3">
      <w:pPr>
        <w:pStyle w:val="ListParagraph"/>
        <w:spacing w:before="240" w:after="0" w:line="480" w:lineRule="auto"/>
        <w:ind w:left="737"/>
        <w:jc w:val="both"/>
        <w:rPr>
          <w:rFonts w:ascii="Times New Roman" w:hAnsi="Times New Roman" w:cs="Times New Roman"/>
          <w:sz w:val="24"/>
          <w:szCs w:val="24"/>
        </w:rPr>
        <w:sectPr w:rsidR="0070169F" w:rsidSect="00CA3668">
          <w:headerReference w:type="default" r:id="rId27"/>
          <w:footerReference w:type="default" r:id="rId28"/>
          <w:pgSz w:w="11906" w:h="16838" w:code="9"/>
          <w:pgMar w:top="2268" w:right="1701" w:bottom="1701" w:left="1701" w:header="709" w:footer="709" w:gutter="0"/>
          <w:pgNumType w:start="75"/>
          <w:cols w:space="708"/>
          <w:docGrid w:linePitch="360"/>
        </w:sectPr>
      </w:pPr>
      <w:r>
        <w:rPr>
          <w:rFonts w:ascii="Times New Roman" w:hAnsi="Times New Roman" w:cs="Times New Roman"/>
          <w:sz w:val="24"/>
          <w:szCs w:val="24"/>
        </w:rPr>
        <w:tab/>
      </w:r>
      <w:r w:rsidRPr="00D9407A">
        <w:rPr>
          <w:rFonts w:ascii="Times New Roman" w:hAnsi="Times New Roman" w:cs="Times New Roman"/>
          <w:sz w:val="24"/>
          <w:szCs w:val="24"/>
        </w:rPr>
        <w:t xml:space="preserve">Pertanggung jawaban pidana mengandung makna bahwa setiap orang yang melakukan tindak pidana atau melawan </w:t>
      </w:r>
      <w:r w:rsidR="002E2DF9">
        <w:rPr>
          <w:rFonts w:ascii="Times New Roman" w:hAnsi="Times New Roman" w:cs="Times New Roman"/>
          <w:sz w:val="24"/>
          <w:szCs w:val="24"/>
        </w:rPr>
        <w:t>H</w:t>
      </w:r>
      <w:r w:rsidRPr="00D9407A">
        <w:rPr>
          <w:rFonts w:ascii="Times New Roman" w:hAnsi="Times New Roman" w:cs="Times New Roman"/>
          <w:sz w:val="24"/>
          <w:szCs w:val="24"/>
        </w:rPr>
        <w:t>ukum, sebagaimana dirumuskan undang-undang</w:t>
      </w:r>
      <w:r w:rsidR="002E2DF9">
        <w:rPr>
          <w:rFonts w:ascii="Times New Roman" w:hAnsi="Times New Roman" w:cs="Times New Roman"/>
          <w:sz w:val="24"/>
          <w:szCs w:val="24"/>
        </w:rPr>
        <w:t xml:space="preserve">, </w:t>
      </w:r>
      <w:r w:rsidRPr="00D9407A">
        <w:rPr>
          <w:rFonts w:ascii="Times New Roman" w:hAnsi="Times New Roman" w:cs="Times New Roman"/>
          <w:sz w:val="24"/>
          <w:szCs w:val="24"/>
        </w:rPr>
        <w:t>maka orang tersebut patut mempertanggungjawabkan perbuatan sesuai dengan kesalaha</w:t>
      </w:r>
      <w:r w:rsidR="002E2DF9">
        <w:rPr>
          <w:rFonts w:ascii="Times New Roman" w:hAnsi="Times New Roman" w:cs="Times New Roman"/>
          <w:sz w:val="24"/>
          <w:szCs w:val="24"/>
        </w:rPr>
        <w:t>n</w:t>
      </w:r>
      <w:r w:rsidRPr="00D9407A">
        <w:rPr>
          <w:rFonts w:ascii="Times New Roman" w:hAnsi="Times New Roman" w:cs="Times New Roman"/>
          <w:sz w:val="24"/>
          <w:szCs w:val="24"/>
        </w:rPr>
        <w:t>nya. Orang yang melakukan perbuatan</w:t>
      </w:r>
      <w:r w:rsidR="002E2DF9">
        <w:rPr>
          <w:rFonts w:ascii="Times New Roman" w:hAnsi="Times New Roman" w:cs="Times New Roman"/>
          <w:sz w:val="24"/>
          <w:szCs w:val="24"/>
        </w:rPr>
        <w:t xml:space="preserve"> tindak </w:t>
      </w:r>
      <w:r w:rsidRPr="00D9407A">
        <w:rPr>
          <w:rFonts w:ascii="Times New Roman" w:hAnsi="Times New Roman" w:cs="Times New Roman"/>
          <w:sz w:val="24"/>
          <w:szCs w:val="24"/>
        </w:rPr>
        <w:t>pidana akan mempertanggung jawabkan perbuatanya tersebut dengan</w:t>
      </w:r>
      <w:r w:rsidR="002E2DF9">
        <w:rPr>
          <w:rFonts w:ascii="Times New Roman" w:hAnsi="Times New Roman" w:cs="Times New Roman"/>
          <w:sz w:val="24"/>
          <w:szCs w:val="24"/>
        </w:rPr>
        <w:t xml:space="preserve"> sanksi atau </w:t>
      </w:r>
    </w:p>
    <w:p w14:paraId="04A14561" w14:textId="35CAE6BE" w:rsidR="000C21D3" w:rsidRDefault="0070169F" w:rsidP="000C21D3">
      <w:pPr>
        <w:pStyle w:val="ListParagraph"/>
        <w:spacing w:before="240" w:after="0" w:line="480" w:lineRule="auto"/>
        <w:ind w:left="737"/>
        <w:jc w:val="both"/>
        <w:rPr>
          <w:rFonts w:ascii="Times New Roman" w:hAnsi="Times New Roman" w:cs="Times New Roman"/>
          <w:sz w:val="24"/>
          <w:szCs w:val="24"/>
        </w:rPr>
      </w:pPr>
      <w:r>
        <w:rPr>
          <w:rFonts w:ascii="Times New Roman" w:hAnsi="Times New Roman" w:cs="Times New Roman"/>
          <w:sz w:val="24"/>
          <w:szCs w:val="24"/>
        </w:rPr>
        <w:lastRenderedPageBreak/>
        <w:t>h</w:t>
      </w:r>
      <w:r w:rsidR="002E2DF9">
        <w:rPr>
          <w:rFonts w:ascii="Times New Roman" w:hAnsi="Times New Roman" w:cs="Times New Roman"/>
          <w:sz w:val="24"/>
          <w:szCs w:val="24"/>
        </w:rPr>
        <w:t xml:space="preserve">ukuman dan jik </w:t>
      </w:r>
      <w:r w:rsidR="00D9407A" w:rsidRPr="00D9407A">
        <w:rPr>
          <w:rFonts w:ascii="Times New Roman" w:hAnsi="Times New Roman" w:cs="Times New Roman"/>
          <w:sz w:val="24"/>
          <w:szCs w:val="24"/>
        </w:rPr>
        <w:t>apabila ia terbukti mempunyai kesalahan, seseorang dikatan mempuanyai kesalahan</w:t>
      </w:r>
      <w:r w:rsidR="004813DB">
        <w:rPr>
          <w:rFonts w:ascii="Times New Roman" w:hAnsi="Times New Roman" w:cs="Times New Roman"/>
          <w:sz w:val="24"/>
          <w:szCs w:val="24"/>
        </w:rPr>
        <w:t>.</w:t>
      </w:r>
      <w:r w:rsidR="002E2DF9">
        <w:rPr>
          <w:rFonts w:ascii="Times New Roman" w:hAnsi="Times New Roman" w:cs="Times New Roman"/>
          <w:sz w:val="24"/>
          <w:szCs w:val="24"/>
        </w:rPr>
        <w:t xml:space="preserve"> </w:t>
      </w:r>
      <w:r w:rsidR="00D9407A" w:rsidRPr="00D9407A">
        <w:rPr>
          <w:rFonts w:ascii="Times New Roman" w:hAnsi="Times New Roman" w:cs="Times New Roman"/>
          <w:sz w:val="24"/>
          <w:szCs w:val="24"/>
        </w:rPr>
        <w:t xml:space="preserve">Unsur-Unsur </w:t>
      </w:r>
      <w:r w:rsidR="000C21D3">
        <w:rPr>
          <w:rFonts w:ascii="Times New Roman" w:hAnsi="Times New Roman" w:cs="Times New Roman"/>
          <w:sz w:val="24"/>
          <w:szCs w:val="24"/>
        </w:rPr>
        <w:t>p</w:t>
      </w:r>
      <w:r w:rsidR="00D9407A" w:rsidRPr="00D9407A">
        <w:rPr>
          <w:rFonts w:ascii="Times New Roman" w:hAnsi="Times New Roman" w:cs="Times New Roman"/>
          <w:sz w:val="24"/>
          <w:szCs w:val="24"/>
        </w:rPr>
        <w:t>ertanggung</w:t>
      </w:r>
      <w:r w:rsidR="000C21D3">
        <w:rPr>
          <w:rFonts w:ascii="Times New Roman" w:hAnsi="Times New Roman" w:cs="Times New Roman"/>
          <w:sz w:val="24"/>
          <w:szCs w:val="24"/>
        </w:rPr>
        <w:t>j</w:t>
      </w:r>
      <w:r w:rsidR="00D9407A" w:rsidRPr="00D9407A">
        <w:rPr>
          <w:rFonts w:ascii="Times New Roman" w:hAnsi="Times New Roman" w:cs="Times New Roman"/>
          <w:sz w:val="24"/>
          <w:szCs w:val="24"/>
        </w:rPr>
        <w:t>awaban Pidana</w:t>
      </w:r>
      <w:r w:rsidR="002E2DF9">
        <w:rPr>
          <w:rFonts w:ascii="Times New Roman" w:hAnsi="Times New Roman" w:cs="Times New Roman"/>
          <w:sz w:val="24"/>
          <w:szCs w:val="24"/>
        </w:rPr>
        <w:t xml:space="preserve"> supaya </w:t>
      </w:r>
      <w:r w:rsidR="000C21D3">
        <w:rPr>
          <w:rFonts w:ascii="Times New Roman" w:hAnsi="Times New Roman" w:cs="Times New Roman"/>
          <w:sz w:val="24"/>
          <w:szCs w:val="24"/>
        </w:rPr>
        <w:t>m</w:t>
      </w:r>
      <w:r w:rsidR="00D9407A" w:rsidRPr="00D9407A">
        <w:rPr>
          <w:rFonts w:ascii="Times New Roman" w:hAnsi="Times New Roman" w:cs="Times New Roman"/>
          <w:sz w:val="24"/>
          <w:szCs w:val="24"/>
        </w:rPr>
        <w:t>ampu</w:t>
      </w:r>
      <w:r w:rsidR="002E2DF9">
        <w:rPr>
          <w:rFonts w:ascii="Times New Roman" w:hAnsi="Times New Roman" w:cs="Times New Roman"/>
          <w:sz w:val="24"/>
          <w:szCs w:val="24"/>
        </w:rPr>
        <w:t xml:space="preserve"> tergolongkan dapat terpidana atau </w:t>
      </w:r>
      <w:proofErr w:type="gramStart"/>
      <w:r w:rsidR="002E2DF9">
        <w:rPr>
          <w:rFonts w:ascii="Times New Roman" w:hAnsi="Times New Roman" w:cs="Times New Roman"/>
          <w:sz w:val="24"/>
          <w:szCs w:val="24"/>
        </w:rPr>
        <w:t>tidak  ke</w:t>
      </w:r>
      <w:r w:rsidR="000C21D3">
        <w:rPr>
          <w:rFonts w:ascii="Times New Roman" w:hAnsi="Times New Roman" w:cs="Times New Roman"/>
          <w:sz w:val="24"/>
          <w:szCs w:val="24"/>
        </w:rPr>
        <w:t>d</w:t>
      </w:r>
      <w:r w:rsidR="00D9407A" w:rsidRPr="00D9407A">
        <w:rPr>
          <w:rFonts w:ascii="Times New Roman" w:hAnsi="Times New Roman" w:cs="Times New Roman"/>
          <w:sz w:val="24"/>
          <w:szCs w:val="24"/>
        </w:rPr>
        <w:t>alam</w:t>
      </w:r>
      <w:proofErr w:type="gramEnd"/>
      <w:r w:rsidR="00D9407A" w:rsidRPr="00D9407A">
        <w:rPr>
          <w:rFonts w:ascii="Times New Roman" w:hAnsi="Times New Roman" w:cs="Times New Roman"/>
          <w:sz w:val="24"/>
          <w:szCs w:val="24"/>
        </w:rPr>
        <w:t xml:space="preserve"> Kitab Undang-Undang Hukum Pidana (</w:t>
      </w:r>
      <w:r w:rsidR="002E2DF9">
        <w:rPr>
          <w:rFonts w:ascii="Times New Roman" w:hAnsi="Times New Roman" w:cs="Times New Roman"/>
          <w:sz w:val="24"/>
          <w:szCs w:val="24"/>
        </w:rPr>
        <w:t>Materil</w:t>
      </w:r>
      <w:r w:rsidR="00D9407A" w:rsidRPr="00D9407A">
        <w:rPr>
          <w:rFonts w:ascii="Times New Roman" w:hAnsi="Times New Roman" w:cs="Times New Roman"/>
          <w:sz w:val="24"/>
          <w:szCs w:val="24"/>
        </w:rPr>
        <w:t>)</w:t>
      </w:r>
      <w:r w:rsidR="002E2DF9">
        <w:rPr>
          <w:rFonts w:ascii="Times New Roman" w:hAnsi="Times New Roman" w:cs="Times New Roman"/>
          <w:sz w:val="24"/>
          <w:szCs w:val="24"/>
        </w:rPr>
        <w:t>.</w:t>
      </w:r>
      <w:r w:rsidR="00D9407A" w:rsidRPr="00D9407A">
        <w:rPr>
          <w:rFonts w:ascii="Times New Roman" w:hAnsi="Times New Roman" w:cs="Times New Roman"/>
          <w:sz w:val="24"/>
          <w:szCs w:val="24"/>
        </w:rPr>
        <w:t xml:space="preserve"> Kesalahan dalam arti yang seluas-luasnya yang dapat disamakan dengan pengertian</w:t>
      </w:r>
      <w:r w:rsidR="00112F11">
        <w:rPr>
          <w:rFonts w:ascii="Times New Roman" w:hAnsi="Times New Roman" w:cs="Times New Roman"/>
          <w:sz w:val="24"/>
          <w:szCs w:val="24"/>
        </w:rPr>
        <w:t xml:space="preserve"> </w:t>
      </w:r>
      <w:r w:rsidR="00D9407A" w:rsidRPr="00D9407A">
        <w:rPr>
          <w:rFonts w:ascii="Times New Roman" w:hAnsi="Times New Roman" w:cs="Times New Roman"/>
          <w:sz w:val="24"/>
          <w:szCs w:val="24"/>
        </w:rPr>
        <w:t xml:space="preserve">pertanggungjawaban dalam </w:t>
      </w:r>
      <w:r w:rsidR="00112F11">
        <w:rPr>
          <w:rFonts w:ascii="Times New Roman" w:hAnsi="Times New Roman" w:cs="Times New Roman"/>
          <w:sz w:val="24"/>
          <w:szCs w:val="24"/>
        </w:rPr>
        <w:t>H</w:t>
      </w:r>
      <w:r w:rsidR="00D9407A" w:rsidRPr="00D9407A">
        <w:rPr>
          <w:rFonts w:ascii="Times New Roman" w:hAnsi="Times New Roman" w:cs="Times New Roman"/>
          <w:sz w:val="24"/>
          <w:szCs w:val="24"/>
        </w:rPr>
        <w:t>ukum</w:t>
      </w:r>
      <w:r w:rsidR="00112F11">
        <w:rPr>
          <w:rFonts w:ascii="Times New Roman" w:hAnsi="Times New Roman" w:cs="Times New Roman"/>
          <w:sz w:val="24"/>
          <w:szCs w:val="24"/>
        </w:rPr>
        <w:t xml:space="preserve"> pemidanaan</w:t>
      </w:r>
      <w:r w:rsidR="00D9407A" w:rsidRPr="00D9407A">
        <w:rPr>
          <w:rFonts w:ascii="Times New Roman" w:hAnsi="Times New Roman" w:cs="Times New Roman"/>
          <w:sz w:val="24"/>
          <w:szCs w:val="24"/>
        </w:rPr>
        <w:t>. Didalamnya terkandung makna dapat dicelanya</w:t>
      </w:r>
      <w:r w:rsidR="00112F11">
        <w:rPr>
          <w:rFonts w:ascii="Times New Roman" w:hAnsi="Times New Roman" w:cs="Times New Roman"/>
          <w:sz w:val="24"/>
          <w:szCs w:val="24"/>
        </w:rPr>
        <w:t xml:space="preserve"> </w:t>
      </w:r>
      <w:r w:rsidR="00D9407A" w:rsidRPr="00D9407A">
        <w:rPr>
          <w:rFonts w:ascii="Times New Roman" w:hAnsi="Times New Roman" w:cs="Times New Roman"/>
          <w:sz w:val="24"/>
          <w:szCs w:val="24"/>
        </w:rPr>
        <w:t>pelaku atas perbuatanya</w:t>
      </w:r>
      <w:r w:rsidR="00112F11">
        <w:rPr>
          <w:rFonts w:ascii="Times New Roman" w:hAnsi="Times New Roman" w:cs="Times New Roman"/>
          <w:sz w:val="24"/>
          <w:szCs w:val="24"/>
        </w:rPr>
        <w:t xml:space="preserve">, </w:t>
      </w:r>
      <w:r w:rsidR="00D9407A" w:rsidRPr="00D9407A">
        <w:rPr>
          <w:rFonts w:ascii="Times New Roman" w:hAnsi="Times New Roman" w:cs="Times New Roman"/>
          <w:sz w:val="24"/>
          <w:szCs w:val="24"/>
        </w:rPr>
        <w:t>jadi apab</w:t>
      </w:r>
      <w:r w:rsidR="00112F11">
        <w:rPr>
          <w:rFonts w:ascii="Times New Roman" w:hAnsi="Times New Roman" w:cs="Times New Roman"/>
          <w:sz w:val="24"/>
          <w:szCs w:val="24"/>
        </w:rPr>
        <w:t>i</w:t>
      </w:r>
      <w:r w:rsidR="00D9407A" w:rsidRPr="00D9407A">
        <w:rPr>
          <w:rFonts w:ascii="Times New Roman" w:hAnsi="Times New Roman" w:cs="Times New Roman"/>
          <w:sz w:val="24"/>
          <w:szCs w:val="24"/>
        </w:rPr>
        <w:t>li dikatakan bahwa orang bersalah melakukan suatu tindak pidana</w:t>
      </w:r>
      <w:r w:rsidR="00112F11">
        <w:rPr>
          <w:rFonts w:ascii="Times New Roman" w:hAnsi="Times New Roman" w:cs="Times New Roman"/>
          <w:sz w:val="24"/>
          <w:szCs w:val="24"/>
        </w:rPr>
        <w:t xml:space="preserve"> akan tetapi tidak dapat mempertanggung jawabkannya </w:t>
      </w:r>
      <w:r w:rsidR="00D9407A" w:rsidRPr="00D9407A">
        <w:rPr>
          <w:rFonts w:ascii="Times New Roman" w:hAnsi="Times New Roman" w:cs="Times New Roman"/>
          <w:sz w:val="24"/>
          <w:szCs w:val="24"/>
        </w:rPr>
        <w:t xml:space="preserve">maka itu berarti bahwa ia dapat </w:t>
      </w:r>
      <w:r w:rsidR="00112F11">
        <w:rPr>
          <w:rFonts w:ascii="Times New Roman" w:hAnsi="Times New Roman" w:cs="Times New Roman"/>
          <w:sz w:val="24"/>
          <w:szCs w:val="24"/>
        </w:rPr>
        <w:t xml:space="preserve">terlepas </w:t>
      </w:r>
      <w:r w:rsidR="00D9407A" w:rsidRPr="00D9407A">
        <w:rPr>
          <w:rFonts w:ascii="Times New Roman" w:hAnsi="Times New Roman" w:cs="Times New Roman"/>
          <w:sz w:val="24"/>
          <w:szCs w:val="24"/>
        </w:rPr>
        <w:t>atas perbuatanya</w:t>
      </w:r>
      <w:r w:rsidR="00112F11">
        <w:rPr>
          <w:rFonts w:ascii="Times New Roman" w:hAnsi="Times New Roman" w:cs="Times New Roman"/>
          <w:sz w:val="24"/>
          <w:szCs w:val="24"/>
        </w:rPr>
        <w:t xml:space="preserve"> tersebut.</w:t>
      </w:r>
    </w:p>
    <w:p w14:paraId="323D8B44" w14:textId="77777777" w:rsidR="000C21D3" w:rsidRDefault="000C21D3" w:rsidP="000C21D3">
      <w:pPr>
        <w:pStyle w:val="ListParagraph"/>
        <w:spacing w:before="240" w:after="0" w:line="480" w:lineRule="auto"/>
        <w:ind w:left="737"/>
        <w:jc w:val="both"/>
        <w:rPr>
          <w:rFonts w:ascii="Times New Roman" w:hAnsi="Times New Roman" w:cs="Times New Roman"/>
          <w:sz w:val="24"/>
          <w:szCs w:val="24"/>
        </w:rPr>
      </w:pPr>
    </w:p>
    <w:p w14:paraId="6AC984CC" w14:textId="26594B25" w:rsidR="00F1356A" w:rsidRDefault="00AA4384">
      <w:pPr>
        <w:pStyle w:val="ListParagraph"/>
        <w:numPr>
          <w:ilvl w:val="0"/>
          <w:numId w:val="16"/>
        </w:numPr>
        <w:spacing w:before="240" w:after="0" w:line="480" w:lineRule="auto"/>
        <w:jc w:val="both"/>
        <w:rPr>
          <w:rFonts w:ascii="Times New Roman" w:hAnsi="Times New Roman" w:cs="Times New Roman"/>
          <w:b/>
          <w:bCs/>
          <w:sz w:val="24"/>
          <w:szCs w:val="24"/>
        </w:rPr>
      </w:pPr>
      <w:r w:rsidRPr="00AA4384">
        <w:rPr>
          <w:rFonts w:ascii="Times New Roman" w:hAnsi="Times New Roman" w:cs="Times New Roman"/>
          <w:b/>
          <w:bCs/>
          <w:sz w:val="24"/>
          <w:szCs w:val="24"/>
        </w:rPr>
        <w:t>Mekanisme pertanggungjawaban Direktur keuangan PT Pertamina (Persero) F</w:t>
      </w:r>
      <w:r w:rsidR="00112F11">
        <w:rPr>
          <w:rFonts w:ascii="Times New Roman" w:hAnsi="Times New Roman" w:cs="Times New Roman"/>
          <w:b/>
          <w:bCs/>
          <w:sz w:val="24"/>
          <w:szCs w:val="24"/>
        </w:rPr>
        <w:t xml:space="preserve">DR </w:t>
      </w:r>
      <w:r w:rsidRPr="00AA4384">
        <w:rPr>
          <w:rFonts w:ascii="Times New Roman" w:hAnsi="Times New Roman" w:cs="Times New Roman"/>
          <w:b/>
          <w:bCs/>
          <w:sz w:val="24"/>
          <w:szCs w:val="24"/>
        </w:rPr>
        <w:t xml:space="preserve">St Siahaan </w:t>
      </w:r>
    </w:p>
    <w:p w14:paraId="0F42CD50" w14:textId="763A5501" w:rsidR="003525E9" w:rsidRPr="00B569B8" w:rsidRDefault="003C2A7F" w:rsidP="005A0177">
      <w:pPr>
        <w:pStyle w:val="ListParagraph"/>
        <w:spacing w:before="240" w:after="0" w:line="480" w:lineRule="auto"/>
        <w:ind w:left="737"/>
        <w:jc w:val="both"/>
        <w:rPr>
          <w:rFonts w:ascii="Times New Roman" w:hAnsi="Times New Roman" w:cs="Times New Roman"/>
          <w:sz w:val="24"/>
          <w:szCs w:val="24"/>
        </w:rPr>
      </w:pPr>
      <w:r w:rsidRPr="00B569B8">
        <w:rPr>
          <w:rFonts w:ascii="Times New Roman" w:hAnsi="Times New Roman" w:cs="Times New Roman"/>
          <w:sz w:val="24"/>
          <w:szCs w:val="24"/>
        </w:rPr>
        <w:tab/>
      </w:r>
      <w:r w:rsidR="005A0177" w:rsidRPr="00B569B8">
        <w:rPr>
          <w:rFonts w:ascii="Times New Roman" w:hAnsi="Times New Roman" w:cs="Times New Roman"/>
          <w:sz w:val="24"/>
          <w:szCs w:val="24"/>
        </w:rPr>
        <w:t xml:space="preserve"> Direk</w:t>
      </w:r>
      <w:r w:rsidR="00100F50" w:rsidRPr="00B569B8">
        <w:rPr>
          <w:rFonts w:ascii="Times New Roman" w:hAnsi="Times New Roman" w:cs="Times New Roman"/>
          <w:sz w:val="24"/>
          <w:szCs w:val="24"/>
        </w:rPr>
        <w:t>tur keuangan</w:t>
      </w:r>
      <w:r w:rsidR="005C351E" w:rsidRPr="00B569B8">
        <w:rPr>
          <w:rFonts w:ascii="Times New Roman" w:hAnsi="Times New Roman" w:cs="Times New Roman"/>
          <w:sz w:val="24"/>
          <w:szCs w:val="24"/>
        </w:rPr>
        <w:t xml:space="preserve"> F</w:t>
      </w:r>
      <w:r w:rsidR="00112F11">
        <w:rPr>
          <w:rFonts w:ascii="Times New Roman" w:hAnsi="Times New Roman" w:cs="Times New Roman"/>
          <w:sz w:val="24"/>
          <w:szCs w:val="24"/>
        </w:rPr>
        <w:t xml:space="preserve">DR </w:t>
      </w:r>
      <w:r w:rsidR="005C351E" w:rsidRPr="00B569B8">
        <w:rPr>
          <w:rFonts w:ascii="Times New Roman" w:hAnsi="Times New Roman" w:cs="Times New Roman"/>
          <w:sz w:val="24"/>
          <w:szCs w:val="24"/>
        </w:rPr>
        <w:t xml:space="preserve">St Siahaan </w:t>
      </w:r>
      <w:r w:rsidR="005A0177" w:rsidRPr="00B569B8">
        <w:rPr>
          <w:rFonts w:ascii="Times New Roman" w:hAnsi="Times New Roman" w:cs="Times New Roman"/>
          <w:sz w:val="24"/>
          <w:szCs w:val="24"/>
        </w:rPr>
        <w:t>sebagai organ</w:t>
      </w:r>
      <w:r w:rsidR="00112F11">
        <w:rPr>
          <w:rFonts w:ascii="Times New Roman" w:hAnsi="Times New Roman" w:cs="Times New Roman"/>
          <w:sz w:val="24"/>
          <w:szCs w:val="24"/>
        </w:rPr>
        <w:t xml:space="preserve"> Perusahaan Perseroan terbatas yang berpayung </w:t>
      </w:r>
      <w:proofErr w:type="gramStart"/>
      <w:r w:rsidR="00112F11">
        <w:rPr>
          <w:rFonts w:ascii="Times New Roman" w:hAnsi="Times New Roman" w:cs="Times New Roman"/>
          <w:sz w:val="24"/>
          <w:szCs w:val="24"/>
        </w:rPr>
        <w:t xml:space="preserve">kepada </w:t>
      </w:r>
      <w:r w:rsidR="005A0177" w:rsidRPr="00B569B8">
        <w:rPr>
          <w:rFonts w:ascii="Times New Roman" w:hAnsi="Times New Roman" w:cs="Times New Roman"/>
          <w:sz w:val="24"/>
          <w:szCs w:val="24"/>
        </w:rPr>
        <w:t xml:space="preserve"> BUMN</w:t>
      </w:r>
      <w:proofErr w:type="gramEnd"/>
      <w:r w:rsidR="005A0177" w:rsidRPr="00B569B8">
        <w:rPr>
          <w:rFonts w:ascii="Times New Roman" w:hAnsi="Times New Roman" w:cs="Times New Roman"/>
          <w:sz w:val="24"/>
          <w:szCs w:val="24"/>
        </w:rPr>
        <w:t xml:space="preserve"> memiliki peran yang dipadankan dengan pejabat </w:t>
      </w:r>
      <w:r w:rsidR="00100F50" w:rsidRPr="00B569B8">
        <w:rPr>
          <w:rFonts w:ascii="Times New Roman" w:hAnsi="Times New Roman" w:cs="Times New Roman"/>
          <w:sz w:val="24"/>
          <w:szCs w:val="24"/>
        </w:rPr>
        <w:t>N</w:t>
      </w:r>
      <w:r w:rsidR="005A0177" w:rsidRPr="00B569B8">
        <w:rPr>
          <w:rFonts w:ascii="Times New Roman" w:hAnsi="Times New Roman" w:cs="Times New Roman"/>
          <w:sz w:val="24"/>
          <w:szCs w:val="24"/>
        </w:rPr>
        <w:t>egara yang menjalankan fungsi</w:t>
      </w:r>
      <w:r w:rsidR="00112F11">
        <w:rPr>
          <w:rFonts w:ascii="Times New Roman" w:hAnsi="Times New Roman" w:cs="Times New Roman"/>
          <w:sz w:val="24"/>
          <w:szCs w:val="24"/>
        </w:rPr>
        <w:t xml:space="preserve"> yang </w:t>
      </w:r>
      <w:r w:rsidR="005A0177" w:rsidRPr="00B569B8">
        <w:rPr>
          <w:rFonts w:ascii="Times New Roman" w:hAnsi="Times New Roman" w:cs="Times New Roman"/>
          <w:sz w:val="24"/>
          <w:szCs w:val="24"/>
        </w:rPr>
        <w:t>strategis</w:t>
      </w:r>
      <w:r w:rsidR="00112F11">
        <w:rPr>
          <w:rFonts w:ascii="Times New Roman" w:hAnsi="Times New Roman" w:cs="Times New Roman"/>
          <w:sz w:val="24"/>
          <w:szCs w:val="24"/>
        </w:rPr>
        <w:t xml:space="preserve"> dalam mengelola keuangan Pertamina untuk kesejahteraan Rakyat, dan hal tidak dapat diprediksi dikemudian hari </w:t>
      </w:r>
      <w:r w:rsidR="005A0177" w:rsidRPr="00B569B8">
        <w:rPr>
          <w:rFonts w:ascii="Times New Roman" w:hAnsi="Times New Roman" w:cs="Times New Roman"/>
          <w:sz w:val="24"/>
          <w:szCs w:val="24"/>
        </w:rPr>
        <w:t xml:space="preserve">apabila terjadi sesuatu yang mengakibatkan kerugian keuangan </w:t>
      </w:r>
      <w:r w:rsidR="00100F50" w:rsidRPr="00B569B8">
        <w:rPr>
          <w:rFonts w:ascii="Times New Roman" w:hAnsi="Times New Roman" w:cs="Times New Roman"/>
          <w:sz w:val="24"/>
          <w:szCs w:val="24"/>
        </w:rPr>
        <w:t>N</w:t>
      </w:r>
      <w:r w:rsidR="005A0177" w:rsidRPr="00B569B8">
        <w:rPr>
          <w:rFonts w:ascii="Times New Roman" w:hAnsi="Times New Roman" w:cs="Times New Roman"/>
          <w:sz w:val="24"/>
          <w:szCs w:val="24"/>
        </w:rPr>
        <w:t>egara</w:t>
      </w:r>
      <w:r w:rsidR="00112F11">
        <w:rPr>
          <w:rFonts w:ascii="Times New Roman" w:hAnsi="Times New Roman" w:cs="Times New Roman"/>
          <w:sz w:val="24"/>
          <w:szCs w:val="24"/>
        </w:rPr>
        <w:t>,dan ber</w:t>
      </w:r>
      <w:r w:rsidR="005A0177" w:rsidRPr="00B569B8">
        <w:rPr>
          <w:rFonts w:ascii="Times New Roman" w:hAnsi="Times New Roman" w:cs="Times New Roman"/>
          <w:sz w:val="24"/>
          <w:szCs w:val="24"/>
        </w:rPr>
        <w:t>akibat perbuatan direk</w:t>
      </w:r>
      <w:r w:rsidR="00100F50" w:rsidRPr="00B569B8">
        <w:rPr>
          <w:rFonts w:ascii="Times New Roman" w:hAnsi="Times New Roman" w:cs="Times New Roman"/>
          <w:sz w:val="24"/>
          <w:szCs w:val="24"/>
        </w:rPr>
        <w:t>tur keuangan</w:t>
      </w:r>
      <w:r w:rsidR="00112F11">
        <w:rPr>
          <w:rFonts w:ascii="Times New Roman" w:hAnsi="Times New Roman" w:cs="Times New Roman"/>
          <w:sz w:val="24"/>
          <w:szCs w:val="24"/>
        </w:rPr>
        <w:t xml:space="preserve"> terseret mempertanggung jawabkannya melalui jalur H</w:t>
      </w:r>
      <w:r w:rsidR="001E48A9">
        <w:rPr>
          <w:rFonts w:ascii="Times New Roman" w:hAnsi="Times New Roman" w:cs="Times New Roman"/>
          <w:sz w:val="24"/>
          <w:szCs w:val="24"/>
        </w:rPr>
        <w:t>u</w:t>
      </w:r>
      <w:r w:rsidR="00112F11">
        <w:rPr>
          <w:rFonts w:ascii="Times New Roman" w:hAnsi="Times New Roman" w:cs="Times New Roman"/>
          <w:sz w:val="24"/>
          <w:szCs w:val="24"/>
        </w:rPr>
        <w:t>kum yang ada</w:t>
      </w:r>
      <w:r w:rsidR="001E48A9">
        <w:rPr>
          <w:rFonts w:ascii="Times New Roman" w:hAnsi="Times New Roman" w:cs="Times New Roman"/>
          <w:sz w:val="24"/>
          <w:szCs w:val="24"/>
        </w:rPr>
        <w:t xml:space="preserve">. </w:t>
      </w:r>
      <w:r w:rsidR="00112F11">
        <w:rPr>
          <w:rFonts w:ascii="Times New Roman" w:hAnsi="Times New Roman" w:cs="Times New Roman"/>
          <w:sz w:val="24"/>
          <w:szCs w:val="24"/>
        </w:rPr>
        <w:t xml:space="preserve"> </w:t>
      </w:r>
      <w:r w:rsidR="001E48A9">
        <w:rPr>
          <w:rFonts w:ascii="Times New Roman" w:hAnsi="Times New Roman" w:cs="Times New Roman"/>
          <w:sz w:val="24"/>
          <w:szCs w:val="24"/>
        </w:rPr>
        <w:t>M</w:t>
      </w:r>
      <w:r w:rsidR="005A0177" w:rsidRPr="00B569B8">
        <w:rPr>
          <w:rFonts w:ascii="Times New Roman" w:hAnsi="Times New Roman" w:cs="Times New Roman"/>
          <w:sz w:val="24"/>
          <w:szCs w:val="24"/>
        </w:rPr>
        <w:t xml:space="preserve">aka perbuatan tersebut harus </w:t>
      </w:r>
      <w:r w:rsidR="001E48A9">
        <w:rPr>
          <w:rFonts w:ascii="Times New Roman" w:hAnsi="Times New Roman" w:cs="Times New Roman"/>
          <w:sz w:val="24"/>
          <w:szCs w:val="24"/>
        </w:rPr>
        <w:t xml:space="preserve">berkesesuaian dengan Perlindungan terhadap Direktur berdasarkan </w:t>
      </w:r>
      <w:r w:rsidR="001E48A9" w:rsidRPr="001E48A9">
        <w:rPr>
          <w:rFonts w:ascii="Times New Roman" w:hAnsi="Times New Roman" w:cs="Times New Roman"/>
          <w:i/>
          <w:iCs/>
          <w:sz w:val="24"/>
          <w:szCs w:val="24"/>
        </w:rPr>
        <w:t>Prinsip Business judgment rule,</w:t>
      </w:r>
      <w:r w:rsidR="001E48A9">
        <w:rPr>
          <w:rFonts w:ascii="Times New Roman" w:hAnsi="Times New Roman" w:cs="Times New Roman"/>
          <w:sz w:val="24"/>
          <w:szCs w:val="24"/>
        </w:rPr>
        <w:t xml:space="preserve"> </w:t>
      </w:r>
      <w:r w:rsidR="005A0177" w:rsidRPr="00B569B8">
        <w:rPr>
          <w:rFonts w:ascii="Times New Roman" w:hAnsi="Times New Roman" w:cs="Times New Roman"/>
          <w:sz w:val="24"/>
          <w:szCs w:val="24"/>
        </w:rPr>
        <w:t xml:space="preserve">artinya </w:t>
      </w:r>
      <w:r w:rsidR="001E48A9">
        <w:rPr>
          <w:rFonts w:ascii="Times New Roman" w:hAnsi="Times New Roman" w:cs="Times New Roman"/>
          <w:sz w:val="24"/>
          <w:szCs w:val="24"/>
        </w:rPr>
        <w:t>D</w:t>
      </w:r>
      <w:r w:rsidR="005A0177" w:rsidRPr="00B569B8">
        <w:rPr>
          <w:rFonts w:ascii="Times New Roman" w:hAnsi="Times New Roman" w:cs="Times New Roman"/>
          <w:sz w:val="24"/>
          <w:szCs w:val="24"/>
        </w:rPr>
        <w:t>irek</w:t>
      </w:r>
      <w:r w:rsidR="003525E9" w:rsidRPr="00B569B8">
        <w:rPr>
          <w:rFonts w:ascii="Times New Roman" w:hAnsi="Times New Roman" w:cs="Times New Roman"/>
          <w:sz w:val="24"/>
          <w:szCs w:val="24"/>
        </w:rPr>
        <w:t xml:space="preserve">tur keuangan </w:t>
      </w:r>
      <w:r w:rsidR="005A0177" w:rsidRPr="00B569B8">
        <w:rPr>
          <w:rFonts w:ascii="Times New Roman" w:hAnsi="Times New Roman" w:cs="Times New Roman"/>
          <w:sz w:val="24"/>
          <w:szCs w:val="24"/>
        </w:rPr>
        <w:t xml:space="preserve">dapat dituntut berdasarkan </w:t>
      </w:r>
      <w:r w:rsidR="005A0177" w:rsidRPr="00B569B8">
        <w:rPr>
          <w:rFonts w:ascii="Times New Roman" w:hAnsi="Times New Roman" w:cs="Times New Roman"/>
          <w:sz w:val="24"/>
          <w:szCs w:val="24"/>
        </w:rPr>
        <w:lastRenderedPageBreak/>
        <w:t xml:space="preserve">peraturan </w:t>
      </w:r>
      <w:r w:rsidR="00901CE0" w:rsidRPr="00B569B8">
        <w:rPr>
          <w:rFonts w:ascii="Times New Roman" w:hAnsi="Times New Roman" w:cs="Times New Roman"/>
          <w:sz w:val="24"/>
          <w:szCs w:val="24"/>
        </w:rPr>
        <w:t>perundang-undangan</w:t>
      </w:r>
      <w:r w:rsidR="005A0177" w:rsidRPr="00B569B8">
        <w:rPr>
          <w:rFonts w:ascii="Times New Roman" w:hAnsi="Times New Roman" w:cs="Times New Roman"/>
          <w:sz w:val="24"/>
          <w:szCs w:val="24"/>
        </w:rPr>
        <w:t xml:space="preserve"> yang berlaku</w:t>
      </w:r>
      <w:r w:rsidR="001E48A9">
        <w:rPr>
          <w:rFonts w:ascii="Times New Roman" w:hAnsi="Times New Roman" w:cs="Times New Roman"/>
          <w:sz w:val="24"/>
          <w:szCs w:val="24"/>
        </w:rPr>
        <w:t xml:space="preserve"> jika ada kesalahan dan kelalainnya.</w:t>
      </w:r>
      <w:r w:rsidR="005C351E" w:rsidRPr="00B569B8">
        <w:rPr>
          <w:rStyle w:val="FootnoteReference"/>
          <w:rFonts w:ascii="Times New Roman" w:hAnsi="Times New Roman" w:cs="Times New Roman"/>
          <w:sz w:val="24"/>
          <w:szCs w:val="24"/>
        </w:rPr>
        <w:footnoteReference w:id="104"/>
      </w:r>
      <w:r w:rsidR="005A0177" w:rsidRPr="00B569B8">
        <w:rPr>
          <w:rFonts w:ascii="Times New Roman" w:hAnsi="Times New Roman" w:cs="Times New Roman"/>
          <w:sz w:val="24"/>
          <w:szCs w:val="24"/>
        </w:rPr>
        <w:t xml:space="preserve"> </w:t>
      </w:r>
    </w:p>
    <w:p w14:paraId="087F7F51" w14:textId="77777777" w:rsidR="003525E9" w:rsidRPr="00B569B8" w:rsidRDefault="003525E9" w:rsidP="005A0177">
      <w:pPr>
        <w:pStyle w:val="ListParagraph"/>
        <w:spacing w:before="240" w:after="0" w:line="480" w:lineRule="auto"/>
        <w:ind w:left="737"/>
        <w:jc w:val="both"/>
        <w:rPr>
          <w:rFonts w:ascii="Times New Roman" w:hAnsi="Times New Roman" w:cs="Times New Roman"/>
          <w:sz w:val="24"/>
          <w:szCs w:val="24"/>
        </w:rPr>
      </w:pPr>
    </w:p>
    <w:p w14:paraId="33B3128E" w14:textId="32446280" w:rsidR="008C239D" w:rsidRDefault="003525E9" w:rsidP="005A0177">
      <w:pPr>
        <w:pStyle w:val="ListParagraph"/>
        <w:spacing w:before="240" w:after="0" w:line="480" w:lineRule="auto"/>
        <w:ind w:left="737"/>
        <w:jc w:val="both"/>
        <w:rPr>
          <w:rFonts w:ascii="Times New Roman" w:hAnsi="Times New Roman" w:cs="Times New Roman"/>
          <w:sz w:val="24"/>
          <w:szCs w:val="24"/>
        </w:rPr>
      </w:pPr>
      <w:r w:rsidRPr="00B569B8">
        <w:rPr>
          <w:rFonts w:ascii="Times New Roman" w:hAnsi="Times New Roman" w:cs="Times New Roman"/>
          <w:sz w:val="24"/>
          <w:szCs w:val="24"/>
        </w:rPr>
        <w:tab/>
      </w:r>
      <w:r w:rsidRPr="00B569B8">
        <w:rPr>
          <w:rFonts w:ascii="Times New Roman" w:hAnsi="Times New Roman" w:cs="Times New Roman"/>
          <w:i/>
          <w:iCs/>
          <w:sz w:val="24"/>
          <w:szCs w:val="24"/>
        </w:rPr>
        <w:t>P</w:t>
      </w:r>
      <w:r w:rsidR="005A0177" w:rsidRPr="00B569B8">
        <w:rPr>
          <w:rFonts w:ascii="Times New Roman" w:hAnsi="Times New Roman" w:cs="Times New Roman"/>
          <w:i/>
          <w:iCs/>
          <w:sz w:val="24"/>
          <w:szCs w:val="24"/>
        </w:rPr>
        <w:t>rinsip Business Judgment Rule</w:t>
      </w:r>
      <w:r w:rsidR="005A0177" w:rsidRPr="00B569B8">
        <w:rPr>
          <w:rFonts w:ascii="Times New Roman" w:hAnsi="Times New Roman" w:cs="Times New Roman"/>
          <w:sz w:val="24"/>
          <w:szCs w:val="24"/>
        </w:rPr>
        <w:t xml:space="preserve"> adalah salah satu alasan pembenar</w:t>
      </w:r>
      <w:r w:rsidR="001E48A9">
        <w:rPr>
          <w:rFonts w:ascii="Times New Roman" w:hAnsi="Times New Roman" w:cs="Times New Roman"/>
          <w:sz w:val="24"/>
          <w:szCs w:val="24"/>
        </w:rPr>
        <w:t xml:space="preserve"> </w:t>
      </w:r>
      <w:proofErr w:type="gramStart"/>
      <w:r w:rsidR="001E48A9">
        <w:rPr>
          <w:rFonts w:ascii="Times New Roman" w:hAnsi="Times New Roman" w:cs="Times New Roman"/>
          <w:sz w:val="24"/>
          <w:szCs w:val="24"/>
        </w:rPr>
        <w:t xml:space="preserve">kepada </w:t>
      </w:r>
      <w:r w:rsidR="005A0177" w:rsidRPr="00B569B8">
        <w:rPr>
          <w:rFonts w:ascii="Times New Roman" w:hAnsi="Times New Roman" w:cs="Times New Roman"/>
          <w:sz w:val="24"/>
          <w:szCs w:val="24"/>
        </w:rPr>
        <w:t xml:space="preserve"> </w:t>
      </w:r>
      <w:r w:rsidR="001E48A9">
        <w:rPr>
          <w:rFonts w:ascii="Times New Roman" w:hAnsi="Times New Roman" w:cs="Times New Roman"/>
          <w:sz w:val="24"/>
          <w:szCs w:val="24"/>
        </w:rPr>
        <w:t>D</w:t>
      </w:r>
      <w:r w:rsidR="005A0177" w:rsidRPr="00B569B8">
        <w:rPr>
          <w:rFonts w:ascii="Times New Roman" w:hAnsi="Times New Roman" w:cs="Times New Roman"/>
          <w:sz w:val="24"/>
          <w:szCs w:val="24"/>
        </w:rPr>
        <w:t>irek</w:t>
      </w:r>
      <w:r w:rsidRPr="00B569B8">
        <w:rPr>
          <w:rFonts w:ascii="Times New Roman" w:hAnsi="Times New Roman" w:cs="Times New Roman"/>
          <w:sz w:val="24"/>
          <w:szCs w:val="24"/>
        </w:rPr>
        <w:t>tur</w:t>
      </w:r>
      <w:proofErr w:type="gramEnd"/>
      <w:r w:rsidR="001E48A9">
        <w:rPr>
          <w:rFonts w:ascii="Times New Roman" w:hAnsi="Times New Roman" w:cs="Times New Roman"/>
          <w:sz w:val="24"/>
          <w:szCs w:val="24"/>
        </w:rPr>
        <w:t xml:space="preserve"> Perusahaan Perseroan terbatas </w:t>
      </w:r>
      <w:r w:rsidR="005A0177" w:rsidRPr="00B569B8">
        <w:rPr>
          <w:rFonts w:ascii="Times New Roman" w:hAnsi="Times New Roman" w:cs="Times New Roman"/>
          <w:sz w:val="24"/>
          <w:szCs w:val="24"/>
        </w:rPr>
        <w:t>dalam mengambil keputusan</w:t>
      </w:r>
      <w:r w:rsidR="001E48A9">
        <w:rPr>
          <w:rFonts w:ascii="Times New Roman" w:hAnsi="Times New Roman" w:cs="Times New Roman"/>
          <w:sz w:val="24"/>
          <w:szCs w:val="24"/>
        </w:rPr>
        <w:t xml:space="preserve"> berbisnis dalam rangka pengembangan atau kebutuhan Perusahaan Perseroan, </w:t>
      </w:r>
      <w:r w:rsidR="005A0177" w:rsidRPr="00B569B8">
        <w:rPr>
          <w:rFonts w:ascii="Times New Roman" w:hAnsi="Times New Roman" w:cs="Times New Roman"/>
          <w:sz w:val="24"/>
          <w:szCs w:val="24"/>
        </w:rPr>
        <w:t>walaupun pada akhirnya</w:t>
      </w:r>
      <w:r w:rsidR="001E48A9">
        <w:rPr>
          <w:rFonts w:ascii="Times New Roman" w:hAnsi="Times New Roman" w:cs="Times New Roman"/>
          <w:sz w:val="24"/>
          <w:szCs w:val="24"/>
        </w:rPr>
        <w:t xml:space="preserve"> </w:t>
      </w:r>
      <w:r w:rsidR="005A0177" w:rsidRPr="00B569B8">
        <w:rPr>
          <w:rFonts w:ascii="Times New Roman" w:hAnsi="Times New Roman" w:cs="Times New Roman"/>
          <w:sz w:val="24"/>
          <w:szCs w:val="24"/>
        </w:rPr>
        <w:t xml:space="preserve">keputusan tersebut menyebabkan kerugian keuangan </w:t>
      </w:r>
      <w:r w:rsidRPr="00B569B8">
        <w:rPr>
          <w:rFonts w:ascii="Times New Roman" w:hAnsi="Times New Roman" w:cs="Times New Roman"/>
          <w:sz w:val="24"/>
          <w:szCs w:val="24"/>
        </w:rPr>
        <w:t>N</w:t>
      </w:r>
      <w:r w:rsidR="005A0177" w:rsidRPr="00B569B8">
        <w:rPr>
          <w:rFonts w:ascii="Times New Roman" w:hAnsi="Times New Roman" w:cs="Times New Roman"/>
          <w:sz w:val="24"/>
          <w:szCs w:val="24"/>
        </w:rPr>
        <w:t>egara</w:t>
      </w:r>
      <w:r w:rsidR="003C2A7F" w:rsidRPr="00B569B8">
        <w:rPr>
          <w:rFonts w:ascii="Times New Roman" w:hAnsi="Times New Roman" w:cs="Times New Roman"/>
          <w:sz w:val="24"/>
          <w:szCs w:val="24"/>
        </w:rPr>
        <w:t>.</w:t>
      </w:r>
      <w:r w:rsidR="005A0177" w:rsidRPr="00B569B8">
        <w:rPr>
          <w:rFonts w:ascii="Times New Roman" w:hAnsi="Times New Roman" w:cs="Times New Roman"/>
          <w:sz w:val="24"/>
          <w:szCs w:val="24"/>
        </w:rPr>
        <w:t xml:space="preserve"> Direk</w:t>
      </w:r>
      <w:r w:rsidR="001E48A9">
        <w:rPr>
          <w:rFonts w:ascii="Times New Roman" w:hAnsi="Times New Roman" w:cs="Times New Roman"/>
          <w:sz w:val="24"/>
          <w:szCs w:val="24"/>
        </w:rPr>
        <w:t>tur t</w:t>
      </w:r>
      <w:r w:rsidR="005A0177" w:rsidRPr="00B569B8">
        <w:rPr>
          <w:rFonts w:ascii="Times New Roman" w:hAnsi="Times New Roman" w:cs="Times New Roman"/>
          <w:sz w:val="24"/>
          <w:szCs w:val="24"/>
        </w:rPr>
        <w:t xml:space="preserve">erhadap Perbuatan yang </w:t>
      </w:r>
      <w:r w:rsidR="003C2A7F" w:rsidRPr="00B569B8">
        <w:rPr>
          <w:rFonts w:ascii="Times New Roman" w:hAnsi="Times New Roman" w:cs="Times New Roman"/>
          <w:sz w:val="24"/>
          <w:szCs w:val="24"/>
        </w:rPr>
        <w:t>m</w:t>
      </w:r>
      <w:r w:rsidR="005A0177" w:rsidRPr="00B569B8">
        <w:rPr>
          <w:rFonts w:ascii="Times New Roman" w:hAnsi="Times New Roman" w:cs="Times New Roman"/>
          <w:sz w:val="24"/>
          <w:szCs w:val="24"/>
        </w:rPr>
        <w:t xml:space="preserve">engakibatkan </w:t>
      </w:r>
      <w:r w:rsidR="003C2A7F" w:rsidRPr="00B569B8">
        <w:rPr>
          <w:rFonts w:ascii="Times New Roman" w:hAnsi="Times New Roman" w:cs="Times New Roman"/>
          <w:sz w:val="24"/>
          <w:szCs w:val="24"/>
        </w:rPr>
        <w:t>k</w:t>
      </w:r>
      <w:r w:rsidR="005A0177" w:rsidRPr="00B569B8">
        <w:rPr>
          <w:rFonts w:ascii="Times New Roman" w:hAnsi="Times New Roman" w:cs="Times New Roman"/>
          <w:sz w:val="24"/>
          <w:szCs w:val="24"/>
        </w:rPr>
        <w:t xml:space="preserve">erugian </w:t>
      </w:r>
      <w:proofErr w:type="gramStart"/>
      <w:r w:rsidR="005A0177" w:rsidRPr="00B569B8">
        <w:rPr>
          <w:rFonts w:ascii="Times New Roman" w:hAnsi="Times New Roman" w:cs="Times New Roman"/>
          <w:sz w:val="24"/>
          <w:szCs w:val="24"/>
        </w:rPr>
        <w:t>menyebabkan</w:t>
      </w:r>
      <w:r w:rsidR="001E48A9">
        <w:rPr>
          <w:rFonts w:ascii="Times New Roman" w:hAnsi="Times New Roman" w:cs="Times New Roman"/>
          <w:sz w:val="24"/>
          <w:szCs w:val="24"/>
        </w:rPr>
        <w:t xml:space="preserve"> </w:t>
      </w:r>
      <w:r w:rsidR="003C2A7F" w:rsidRPr="00B569B8">
        <w:rPr>
          <w:rFonts w:ascii="Times New Roman" w:hAnsi="Times New Roman" w:cs="Times New Roman"/>
          <w:sz w:val="24"/>
          <w:szCs w:val="24"/>
        </w:rPr>
        <w:t xml:space="preserve"> keuangan</w:t>
      </w:r>
      <w:proofErr w:type="gramEnd"/>
      <w:r w:rsidR="001E48A9">
        <w:rPr>
          <w:rFonts w:ascii="Times New Roman" w:hAnsi="Times New Roman" w:cs="Times New Roman"/>
          <w:sz w:val="24"/>
          <w:szCs w:val="24"/>
        </w:rPr>
        <w:t xml:space="preserve"> Negara yang </w:t>
      </w:r>
      <w:r w:rsidR="005A0177" w:rsidRPr="00B569B8">
        <w:rPr>
          <w:rFonts w:ascii="Times New Roman" w:hAnsi="Times New Roman" w:cs="Times New Roman"/>
          <w:sz w:val="24"/>
          <w:szCs w:val="24"/>
        </w:rPr>
        <w:t xml:space="preserve">seringkali berada disituasi yang sulit atau berada disituasi yang tidak diatur dalam buku manual atau </w:t>
      </w:r>
      <w:r w:rsidR="005A0177" w:rsidRPr="00B569B8">
        <w:rPr>
          <w:rFonts w:ascii="Times New Roman" w:hAnsi="Times New Roman" w:cs="Times New Roman"/>
          <w:i/>
          <w:iCs/>
          <w:sz w:val="24"/>
          <w:szCs w:val="24"/>
        </w:rPr>
        <w:t>standard operating procedure</w:t>
      </w:r>
      <w:r w:rsidR="005A0177" w:rsidRPr="00B569B8">
        <w:rPr>
          <w:rFonts w:ascii="Times New Roman" w:hAnsi="Times New Roman" w:cs="Times New Roman"/>
          <w:sz w:val="24"/>
          <w:szCs w:val="24"/>
        </w:rPr>
        <w:t xml:space="preserve"> (SOP)</w:t>
      </w:r>
      <w:r w:rsidR="001E48A9">
        <w:rPr>
          <w:rFonts w:ascii="Times New Roman" w:hAnsi="Times New Roman" w:cs="Times New Roman"/>
          <w:sz w:val="24"/>
          <w:szCs w:val="24"/>
        </w:rPr>
        <w:t xml:space="preserve">, </w:t>
      </w:r>
      <w:r w:rsidR="005C351E" w:rsidRPr="00B569B8">
        <w:rPr>
          <w:rFonts w:ascii="Times New Roman" w:hAnsi="Times New Roman" w:cs="Times New Roman"/>
          <w:sz w:val="24"/>
          <w:szCs w:val="24"/>
        </w:rPr>
        <w:t>d</w:t>
      </w:r>
      <w:r w:rsidR="005A0177" w:rsidRPr="00B569B8">
        <w:rPr>
          <w:rFonts w:ascii="Times New Roman" w:hAnsi="Times New Roman" w:cs="Times New Roman"/>
          <w:sz w:val="24"/>
          <w:szCs w:val="24"/>
        </w:rPr>
        <w:t>alam situasi genting, menunggu instruksi dari pihak tertentu yang terlalu lama dapat menyebabkan</w:t>
      </w:r>
      <w:r w:rsidR="003A50EC" w:rsidRPr="00B569B8">
        <w:rPr>
          <w:rFonts w:ascii="Times New Roman" w:hAnsi="Times New Roman" w:cs="Times New Roman"/>
          <w:sz w:val="24"/>
          <w:szCs w:val="24"/>
        </w:rPr>
        <w:t xml:space="preserve"> konflik dalam Perseroan terbatas</w:t>
      </w:r>
      <w:r w:rsidR="001E48A9">
        <w:rPr>
          <w:rFonts w:ascii="Times New Roman" w:hAnsi="Times New Roman" w:cs="Times New Roman"/>
          <w:sz w:val="24"/>
          <w:szCs w:val="24"/>
        </w:rPr>
        <w:t>.</w:t>
      </w:r>
      <w:r w:rsidR="003A50EC" w:rsidRPr="00B569B8">
        <w:rPr>
          <w:rFonts w:ascii="Times New Roman" w:hAnsi="Times New Roman" w:cs="Times New Roman"/>
          <w:sz w:val="24"/>
          <w:szCs w:val="24"/>
        </w:rPr>
        <w:t>m</w:t>
      </w:r>
      <w:r w:rsidR="005A0177" w:rsidRPr="00B569B8">
        <w:rPr>
          <w:rFonts w:ascii="Times New Roman" w:hAnsi="Times New Roman" w:cs="Times New Roman"/>
          <w:sz w:val="24"/>
          <w:szCs w:val="24"/>
        </w:rPr>
        <w:t xml:space="preserve">aka dari itu keputusan berada di tangan </w:t>
      </w:r>
      <w:r w:rsidR="00CC3A18">
        <w:rPr>
          <w:rFonts w:ascii="Times New Roman" w:hAnsi="Times New Roman" w:cs="Times New Roman"/>
          <w:sz w:val="24"/>
          <w:szCs w:val="24"/>
        </w:rPr>
        <w:t>D</w:t>
      </w:r>
      <w:r w:rsidR="005A0177" w:rsidRPr="00B569B8">
        <w:rPr>
          <w:rFonts w:ascii="Times New Roman" w:hAnsi="Times New Roman" w:cs="Times New Roman"/>
          <w:sz w:val="24"/>
          <w:szCs w:val="24"/>
        </w:rPr>
        <w:t>irek</w:t>
      </w:r>
      <w:r w:rsidR="005C351E" w:rsidRPr="00B569B8">
        <w:rPr>
          <w:rFonts w:ascii="Times New Roman" w:hAnsi="Times New Roman" w:cs="Times New Roman"/>
          <w:sz w:val="24"/>
          <w:szCs w:val="24"/>
        </w:rPr>
        <w:t>tur</w:t>
      </w:r>
      <w:r w:rsidR="001E48A9">
        <w:rPr>
          <w:rFonts w:ascii="Times New Roman" w:hAnsi="Times New Roman" w:cs="Times New Roman"/>
          <w:sz w:val="24"/>
          <w:szCs w:val="24"/>
        </w:rPr>
        <w:t xml:space="preserve"> sebagai pucuk kepemimpinan dalam pengendalian keputusan sebuah kebijaka</w:t>
      </w:r>
      <w:r w:rsidR="008C239D">
        <w:rPr>
          <w:rFonts w:ascii="Times New Roman" w:hAnsi="Times New Roman" w:cs="Times New Roman"/>
          <w:sz w:val="24"/>
          <w:szCs w:val="24"/>
        </w:rPr>
        <w:t>n.</w:t>
      </w:r>
      <w:r w:rsidR="008C239D">
        <w:rPr>
          <w:rStyle w:val="FootnoteReference"/>
          <w:rFonts w:ascii="Times New Roman" w:hAnsi="Times New Roman" w:cs="Times New Roman"/>
          <w:sz w:val="24"/>
          <w:szCs w:val="24"/>
        </w:rPr>
        <w:footnoteReference w:id="105"/>
      </w:r>
    </w:p>
    <w:p w14:paraId="3ECB02EF" w14:textId="77777777" w:rsidR="008C239D" w:rsidRDefault="008C239D" w:rsidP="005A0177">
      <w:pPr>
        <w:pStyle w:val="ListParagraph"/>
        <w:spacing w:before="240" w:after="0" w:line="480" w:lineRule="auto"/>
        <w:ind w:left="737"/>
        <w:jc w:val="both"/>
        <w:rPr>
          <w:rFonts w:ascii="Times New Roman" w:hAnsi="Times New Roman" w:cs="Times New Roman"/>
          <w:sz w:val="24"/>
          <w:szCs w:val="24"/>
        </w:rPr>
      </w:pPr>
    </w:p>
    <w:p w14:paraId="750AD822" w14:textId="41DFA7D4" w:rsidR="00681081" w:rsidRPr="00B569B8" w:rsidRDefault="008C239D" w:rsidP="005A0177">
      <w:pPr>
        <w:pStyle w:val="ListParagraph"/>
        <w:spacing w:before="240" w:after="0" w:line="480" w:lineRule="auto"/>
        <w:ind w:left="737"/>
        <w:jc w:val="both"/>
        <w:rPr>
          <w:rFonts w:ascii="Times New Roman" w:hAnsi="Times New Roman" w:cs="Times New Roman"/>
          <w:sz w:val="24"/>
          <w:szCs w:val="24"/>
        </w:rPr>
      </w:pPr>
      <w:r>
        <w:rPr>
          <w:rFonts w:ascii="Times New Roman" w:hAnsi="Times New Roman" w:cs="Times New Roman"/>
          <w:sz w:val="24"/>
          <w:szCs w:val="24"/>
        </w:rPr>
        <w:tab/>
        <w:t>P</w:t>
      </w:r>
      <w:r w:rsidR="005A0177" w:rsidRPr="00B569B8">
        <w:rPr>
          <w:rFonts w:ascii="Times New Roman" w:hAnsi="Times New Roman" w:cs="Times New Roman"/>
          <w:sz w:val="24"/>
          <w:szCs w:val="24"/>
        </w:rPr>
        <w:t>engambilan keputusan yang cepat harus diimbangi</w:t>
      </w:r>
      <w:r w:rsidR="00EB44AA" w:rsidRPr="00B569B8">
        <w:rPr>
          <w:rFonts w:ascii="Times New Roman" w:hAnsi="Times New Roman" w:cs="Times New Roman"/>
          <w:sz w:val="24"/>
          <w:szCs w:val="24"/>
        </w:rPr>
        <w:t xml:space="preserve"> yang t</w:t>
      </w:r>
      <w:r w:rsidR="005A0177" w:rsidRPr="00B569B8">
        <w:rPr>
          <w:rFonts w:ascii="Times New Roman" w:hAnsi="Times New Roman" w:cs="Times New Roman"/>
          <w:sz w:val="24"/>
          <w:szCs w:val="24"/>
        </w:rPr>
        <w:t xml:space="preserve">erdapat dua hal yang perlu diperhatikan dalam menentukan dapat atau tidaknya </w:t>
      </w:r>
      <w:r w:rsidR="00CC3A18">
        <w:rPr>
          <w:rFonts w:ascii="Times New Roman" w:hAnsi="Times New Roman" w:cs="Times New Roman"/>
          <w:sz w:val="24"/>
          <w:szCs w:val="24"/>
        </w:rPr>
        <w:t>D</w:t>
      </w:r>
      <w:r w:rsidR="005A0177" w:rsidRPr="00B569B8">
        <w:rPr>
          <w:rFonts w:ascii="Times New Roman" w:hAnsi="Times New Roman" w:cs="Times New Roman"/>
          <w:sz w:val="24"/>
          <w:szCs w:val="24"/>
        </w:rPr>
        <w:t>irek</w:t>
      </w:r>
      <w:r>
        <w:rPr>
          <w:rFonts w:ascii="Times New Roman" w:hAnsi="Times New Roman" w:cs="Times New Roman"/>
          <w:sz w:val="24"/>
          <w:szCs w:val="24"/>
        </w:rPr>
        <w:t xml:space="preserve">tur </w:t>
      </w:r>
      <w:r w:rsidR="00EB44AA" w:rsidRPr="00B569B8">
        <w:rPr>
          <w:rFonts w:ascii="Times New Roman" w:hAnsi="Times New Roman" w:cs="Times New Roman"/>
          <w:sz w:val="24"/>
          <w:szCs w:val="24"/>
        </w:rPr>
        <w:t xml:space="preserve">keuangan </w:t>
      </w:r>
      <w:r>
        <w:rPr>
          <w:rFonts w:ascii="Times New Roman" w:hAnsi="Times New Roman" w:cs="Times New Roman"/>
          <w:sz w:val="24"/>
          <w:szCs w:val="24"/>
        </w:rPr>
        <w:t xml:space="preserve">FDR </w:t>
      </w:r>
      <w:r w:rsidR="00EB44AA" w:rsidRPr="00B569B8">
        <w:rPr>
          <w:rFonts w:ascii="Times New Roman" w:hAnsi="Times New Roman" w:cs="Times New Roman"/>
          <w:sz w:val="24"/>
          <w:szCs w:val="24"/>
        </w:rPr>
        <w:t>St Siahaan</w:t>
      </w:r>
      <w:r w:rsidR="005A0177" w:rsidRPr="00B569B8">
        <w:rPr>
          <w:rFonts w:ascii="Times New Roman" w:hAnsi="Times New Roman" w:cs="Times New Roman"/>
          <w:sz w:val="24"/>
          <w:szCs w:val="24"/>
        </w:rPr>
        <w:t xml:space="preserve"> dikenakan pertanggungjawaban, yaitu</w:t>
      </w:r>
      <w:r w:rsidR="005C351E" w:rsidRPr="00B569B8">
        <w:rPr>
          <w:rFonts w:ascii="Times New Roman" w:hAnsi="Times New Roman" w:cs="Times New Roman"/>
          <w:sz w:val="24"/>
          <w:szCs w:val="24"/>
        </w:rPr>
        <w:t xml:space="preserve"> </w:t>
      </w:r>
      <w:r w:rsidR="005A0177" w:rsidRPr="00B569B8">
        <w:rPr>
          <w:rFonts w:ascii="Times New Roman" w:hAnsi="Times New Roman" w:cs="Times New Roman"/>
          <w:sz w:val="24"/>
          <w:szCs w:val="24"/>
        </w:rPr>
        <w:t xml:space="preserve">Apakah keputusan yang diambil oleh </w:t>
      </w:r>
      <w:r w:rsidR="00CC3A18">
        <w:rPr>
          <w:rFonts w:ascii="Times New Roman" w:hAnsi="Times New Roman" w:cs="Times New Roman"/>
          <w:sz w:val="24"/>
          <w:szCs w:val="24"/>
        </w:rPr>
        <w:t>D</w:t>
      </w:r>
      <w:r w:rsidR="005A0177" w:rsidRPr="00B569B8">
        <w:rPr>
          <w:rFonts w:ascii="Times New Roman" w:hAnsi="Times New Roman" w:cs="Times New Roman"/>
          <w:sz w:val="24"/>
          <w:szCs w:val="24"/>
        </w:rPr>
        <w:t>irek</w:t>
      </w:r>
      <w:r w:rsidR="005C351E" w:rsidRPr="00B569B8">
        <w:rPr>
          <w:rFonts w:ascii="Times New Roman" w:hAnsi="Times New Roman" w:cs="Times New Roman"/>
          <w:sz w:val="24"/>
          <w:szCs w:val="24"/>
        </w:rPr>
        <w:t>tur</w:t>
      </w:r>
      <w:r w:rsidR="00EB44AA" w:rsidRPr="00B569B8">
        <w:rPr>
          <w:rFonts w:ascii="Times New Roman" w:hAnsi="Times New Roman" w:cs="Times New Roman"/>
          <w:sz w:val="24"/>
          <w:szCs w:val="24"/>
        </w:rPr>
        <w:t xml:space="preserve"> </w:t>
      </w:r>
      <w:r w:rsidR="005A0177" w:rsidRPr="00B569B8">
        <w:rPr>
          <w:rFonts w:ascii="Times New Roman" w:hAnsi="Times New Roman" w:cs="Times New Roman"/>
          <w:sz w:val="24"/>
          <w:szCs w:val="24"/>
        </w:rPr>
        <w:t>telah melalui pertimbangan yang cermat dan matang</w:t>
      </w:r>
      <w:r w:rsidR="005C351E" w:rsidRPr="00B569B8">
        <w:rPr>
          <w:rFonts w:ascii="Times New Roman" w:hAnsi="Times New Roman" w:cs="Times New Roman"/>
          <w:sz w:val="24"/>
          <w:szCs w:val="24"/>
        </w:rPr>
        <w:t>, d</w:t>
      </w:r>
      <w:r w:rsidR="005A0177" w:rsidRPr="00B569B8">
        <w:rPr>
          <w:rFonts w:ascii="Times New Roman" w:hAnsi="Times New Roman" w:cs="Times New Roman"/>
          <w:sz w:val="24"/>
          <w:szCs w:val="24"/>
        </w:rPr>
        <w:t>alam situasi seperti apa keputusan</w:t>
      </w:r>
      <w:r w:rsidR="003A50EC" w:rsidRPr="00B569B8">
        <w:rPr>
          <w:rFonts w:ascii="Times New Roman" w:hAnsi="Times New Roman" w:cs="Times New Roman"/>
          <w:sz w:val="24"/>
          <w:szCs w:val="24"/>
        </w:rPr>
        <w:t xml:space="preserve"> itu</w:t>
      </w:r>
      <w:r w:rsidR="005A0177" w:rsidRPr="00B569B8">
        <w:rPr>
          <w:rFonts w:ascii="Times New Roman" w:hAnsi="Times New Roman" w:cs="Times New Roman"/>
          <w:sz w:val="24"/>
          <w:szCs w:val="24"/>
        </w:rPr>
        <w:t xml:space="preserve"> diambil sehingga mendapatkan gambaran kontekstual yang jelas dan tepat</w:t>
      </w:r>
      <w:r w:rsidR="005C351E" w:rsidRPr="00B569B8">
        <w:rPr>
          <w:rFonts w:ascii="Times New Roman" w:hAnsi="Times New Roman" w:cs="Times New Roman"/>
          <w:sz w:val="24"/>
          <w:szCs w:val="24"/>
        </w:rPr>
        <w:t xml:space="preserve">, dan jika kesemuanya </w:t>
      </w:r>
      <w:r w:rsidR="005C351E" w:rsidRPr="00B569B8">
        <w:rPr>
          <w:rFonts w:ascii="Times New Roman" w:hAnsi="Times New Roman" w:cs="Times New Roman"/>
          <w:sz w:val="24"/>
          <w:szCs w:val="24"/>
        </w:rPr>
        <w:lastRenderedPageBreak/>
        <w:t xml:space="preserve">kriteria tersebut ada maka </w:t>
      </w:r>
      <w:r w:rsidR="005A0177" w:rsidRPr="00B569B8">
        <w:rPr>
          <w:rFonts w:ascii="Times New Roman" w:hAnsi="Times New Roman" w:cs="Times New Roman"/>
          <w:sz w:val="24"/>
          <w:szCs w:val="24"/>
        </w:rPr>
        <w:t xml:space="preserve"> berlakunya </w:t>
      </w:r>
      <w:r w:rsidR="005A0177" w:rsidRPr="00B569B8">
        <w:rPr>
          <w:rFonts w:ascii="Times New Roman" w:hAnsi="Times New Roman" w:cs="Times New Roman"/>
          <w:i/>
          <w:iCs/>
          <w:sz w:val="24"/>
          <w:szCs w:val="24"/>
        </w:rPr>
        <w:t>Business Judgment Rul</w:t>
      </w:r>
      <w:r w:rsidR="005A0177" w:rsidRPr="00B569B8">
        <w:rPr>
          <w:rFonts w:ascii="Times New Roman" w:hAnsi="Times New Roman" w:cs="Times New Roman"/>
          <w:sz w:val="24"/>
          <w:szCs w:val="24"/>
        </w:rPr>
        <w:t xml:space="preserve">e dapat dilihat dari Pasal 97 ayat (5) </w:t>
      </w:r>
      <w:r w:rsidR="00901CE0" w:rsidRPr="00B569B8">
        <w:rPr>
          <w:rFonts w:ascii="Times New Roman" w:hAnsi="Times New Roman" w:cs="Times New Roman"/>
          <w:sz w:val="24"/>
          <w:szCs w:val="24"/>
        </w:rPr>
        <w:t>Undang-Undang</w:t>
      </w:r>
      <w:r w:rsidR="005A0177"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5A0177"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5A0177" w:rsidRPr="00B569B8">
        <w:rPr>
          <w:rFonts w:ascii="Times New Roman" w:hAnsi="Times New Roman" w:cs="Times New Roman"/>
          <w:sz w:val="24"/>
          <w:szCs w:val="24"/>
        </w:rPr>
        <w:t xml:space="preserve"> 2007 tentang Perseroan Terbatas</w:t>
      </w:r>
      <w:r w:rsidR="003A50EC" w:rsidRPr="00B569B8">
        <w:rPr>
          <w:rFonts w:ascii="Times New Roman" w:hAnsi="Times New Roman" w:cs="Times New Roman"/>
          <w:sz w:val="24"/>
          <w:szCs w:val="24"/>
        </w:rPr>
        <w:t>,</w:t>
      </w:r>
      <w:r w:rsidR="005A0177" w:rsidRPr="00B569B8">
        <w:rPr>
          <w:rFonts w:ascii="Times New Roman" w:hAnsi="Times New Roman" w:cs="Times New Roman"/>
          <w:sz w:val="24"/>
          <w:szCs w:val="24"/>
        </w:rPr>
        <w:t xml:space="preserve"> yang menegaskan bahwa</w:t>
      </w:r>
      <w:r w:rsidR="003A50EC" w:rsidRPr="00B569B8">
        <w:rPr>
          <w:rFonts w:ascii="Times New Roman" w:hAnsi="Times New Roman" w:cs="Times New Roman"/>
          <w:sz w:val="24"/>
          <w:szCs w:val="24"/>
        </w:rPr>
        <w:t xml:space="preserve"> </w:t>
      </w:r>
      <w:r w:rsidR="005A0177" w:rsidRPr="00B569B8">
        <w:rPr>
          <w:rFonts w:ascii="Times New Roman" w:hAnsi="Times New Roman" w:cs="Times New Roman"/>
          <w:sz w:val="24"/>
          <w:szCs w:val="24"/>
        </w:rPr>
        <w:t xml:space="preserve">anggota </w:t>
      </w:r>
      <w:r w:rsidR="00CC3A18">
        <w:rPr>
          <w:rFonts w:ascii="Times New Roman" w:hAnsi="Times New Roman" w:cs="Times New Roman"/>
          <w:sz w:val="24"/>
          <w:szCs w:val="24"/>
        </w:rPr>
        <w:t>D</w:t>
      </w:r>
      <w:r w:rsidR="005A0177" w:rsidRPr="00B569B8">
        <w:rPr>
          <w:rFonts w:ascii="Times New Roman" w:hAnsi="Times New Roman" w:cs="Times New Roman"/>
          <w:sz w:val="24"/>
          <w:szCs w:val="24"/>
        </w:rPr>
        <w:t>ir</w:t>
      </w:r>
      <w:r w:rsidR="00EB44AA" w:rsidRPr="00B569B8">
        <w:rPr>
          <w:rFonts w:ascii="Times New Roman" w:hAnsi="Times New Roman" w:cs="Times New Roman"/>
          <w:sz w:val="24"/>
          <w:szCs w:val="24"/>
        </w:rPr>
        <w:t>ektur</w:t>
      </w:r>
      <w:r w:rsidR="00681081" w:rsidRPr="00B569B8">
        <w:rPr>
          <w:rFonts w:ascii="Times New Roman" w:hAnsi="Times New Roman" w:cs="Times New Roman"/>
          <w:sz w:val="24"/>
          <w:szCs w:val="24"/>
        </w:rPr>
        <w:t xml:space="preserve"> keuangan</w:t>
      </w:r>
      <w:r w:rsidR="00EB44AA" w:rsidRPr="00B569B8">
        <w:rPr>
          <w:rFonts w:ascii="Times New Roman" w:hAnsi="Times New Roman" w:cs="Times New Roman"/>
          <w:sz w:val="24"/>
          <w:szCs w:val="24"/>
        </w:rPr>
        <w:t xml:space="preserve"> </w:t>
      </w:r>
      <w:r w:rsidR="005A0177" w:rsidRPr="00B569B8">
        <w:rPr>
          <w:rFonts w:ascii="Times New Roman" w:hAnsi="Times New Roman" w:cs="Times New Roman"/>
          <w:sz w:val="24"/>
          <w:szCs w:val="24"/>
        </w:rPr>
        <w:t xml:space="preserve">tidak dapat </w:t>
      </w:r>
      <w:r w:rsidR="003A50EC" w:rsidRPr="00B569B8">
        <w:rPr>
          <w:rFonts w:ascii="Times New Roman" w:hAnsi="Times New Roman" w:cs="Times New Roman"/>
          <w:sz w:val="24"/>
          <w:szCs w:val="24"/>
        </w:rPr>
        <w:t>mem</w:t>
      </w:r>
      <w:r w:rsidR="005A0177" w:rsidRPr="00B569B8">
        <w:rPr>
          <w:rFonts w:ascii="Times New Roman" w:hAnsi="Times New Roman" w:cs="Times New Roman"/>
          <w:sz w:val="24"/>
          <w:szCs w:val="24"/>
        </w:rPr>
        <w:t>pertanggungjawabkan atas kerugian sebagaimana dimaksud pada ayat (</w:t>
      </w:r>
      <w:r w:rsidR="00C079B9" w:rsidRPr="00B569B8">
        <w:rPr>
          <w:rFonts w:ascii="Times New Roman" w:hAnsi="Times New Roman" w:cs="Times New Roman"/>
          <w:sz w:val="24"/>
          <w:szCs w:val="24"/>
        </w:rPr>
        <w:t>5</w:t>
      </w:r>
      <w:r w:rsidR="005A0177" w:rsidRPr="00B569B8">
        <w:rPr>
          <w:rFonts w:ascii="Times New Roman" w:hAnsi="Times New Roman" w:cs="Times New Roman"/>
          <w:sz w:val="24"/>
          <w:szCs w:val="24"/>
        </w:rPr>
        <w:t>)</w:t>
      </w:r>
      <w:r w:rsidR="003A50EC"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Undang-Undang</w:t>
      </w:r>
      <w:r w:rsidR="003A50EC" w:rsidRPr="00B569B8">
        <w:rPr>
          <w:rFonts w:ascii="Times New Roman" w:hAnsi="Times New Roman" w:cs="Times New Roman"/>
          <w:sz w:val="24"/>
          <w:szCs w:val="24"/>
        </w:rPr>
        <w:t xml:space="preserve"> Perseroan terbatas, dan oleh sebab itu </w:t>
      </w:r>
      <w:r w:rsidR="005A0177" w:rsidRPr="00B569B8">
        <w:rPr>
          <w:rFonts w:ascii="Times New Roman" w:hAnsi="Times New Roman" w:cs="Times New Roman"/>
          <w:sz w:val="24"/>
          <w:szCs w:val="24"/>
        </w:rPr>
        <w:t>sebagai</w:t>
      </w:r>
      <w:r w:rsidR="003A50EC" w:rsidRPr="00B569B8">
        <w:rPr>
          <w:rFonts w:ascii="Times New Roman" w:hAnsi="Times New Roman" w:cs="Times New Roman"/>
          <w:sz w:val="24"/>
          <w:szCs w:val="24"/>
        </w:rPr>
        <w:t xml:space="preserve"> Direktur pada</w:t>
      </w:r>
      <w:r w:rsidR="005A0177" w:rsidRPr="00B569B8">
        <w:rPr>
          <w:rFonts w:ascii="Times New Roman" w:hAnsi="Times New Roman" w:cs="Times New Roman"/>
          <w:sz w:val="24"/>
          <w:szCs w:val="24"/>
        </w:rPr>
        <w:t xml:space="preserve"> dasar</w:t>
      </w:r>
      <w:r w:rsidR="003A50EC" w:rsidRPr="00B569B8">
        <w:rPr>
          <w:rFonts w:ascii="Times New Roman" w:hAnsi="Times New Roman" w:cs="Times New Roman"/>
          <w:sz w:val="24"/>
          <w:szCs w:val="24"/>
        </w:rPr>
        <w:t xml:space="preserve">nya </w:t>
      </w:r>
      <w:r w:rsidR="005A0177" w:rsidRPr="00B569B8">
        <w:rPr>
          <w:rFonts w:ascii="Times New Roman" w:hAnsi="Times New Roman" w:cs="Times New Roman"/>
          <w:sz w:val="24"/>
          <w:szCs w:val="24"/>
        </w:rPr>
        <w:t>agar tidak dibebankan pertanggungjawaban yang semata-mata atas salah</w:t>
      </w:r>
      <w:r>
        <w:rPr>
          <w:rFonts w:ascii="Times New Roman" w:hAnsi="Times New Roman" w:cs="Times New Roman"/>
          <w:sz w:val="24"/>
          <w:szCs w:val="24"/>
        </w:rPr>
        <w:t>nya</w:t>
      </w:r>
      <w:r w:rsidR="00317617">
        <w:rPr>
          <w:rFonts w:ascii="Times New Roman" w:hAnsi="Times New Roman" w:cs="Times New Roman"/>
          <w:sz w:val="24"/>
          <w:szCs w:val="24"/>
        </w:rPr>
        <w:t xml:space="preserve"> </w:t>
      </w:r>
      <w:r w:rsidR="005A0177" w:rsidRPr="00B569B8">
        <w:rPr>
          <w:rFonts w:ascii="Times New Roman" w:hAnsi="Times New Roman" w:cs="Times New Roman"/>
          <w:sz w:val="24"/>
          <w:szCs w:val="24"/>
        </w:rPr>
        <w:t>dalam mengambil keputusan</w:t>
      </w:r>
      <w:r w:rsidR="003A50EC" w:rsidRPr="00B569B8">
        <w:rPr>
          <w:rFonts w:ascii="Times New Roman" w:hAnsi="Times New Roman" w:cs="Times New Roman"/>
          <w:sz w:val="24"/>
          <w:szCs w:val="24"/>
        </w:rPr>
        <w:t xml:space="preserve"> tersebut.</w:t>
      </w:r>
    </w:p>
    <w:p w14:paraId="0D9FB801" w14:textId="77777777" w:rsidR="00780B3B" w:rsidRPr="00B569B8" w:rsidRDefault="00780B3B" w:rsidP="005A0177">
      <w:pPr>
        <w:pStyle w:val="ListParagraph"/>
        <w:spacing w:before="240" w:after="0" w:line="480" w:lineRule="auto"/>
        <w:ind w:left="737"/>
        <w:jc w:val="both"/>
        <w:rPr>
          <w:rFonts w:ascii="Times New Roman" w:hAnsi="Times New Roman" w:cs="Times New Roman"/>
          <w:sz w:val="24"/>
          <w:szCs w:val="24"/>
        </w:rPr>
      </w:pPr>
    </w:p>
    <w:p w14:paraId="0DB87D19" w14:textId="1A5D9BC0" w:rsidR="000B52AA" w:rsidRPr="00B569B8" w:rsidRDefault="00681081" w:rsidP="005A0177">
      <w:pPr>
        <w:pStyle w:val="ListParagraph"/>
        <w:spacing w:before="240" w:after="0" w:line="480" w:lineRule="auto"/>
        <w:ind w:left="737"/>
        <w:jc w:val="both"/>
        <w:rPr>
          <w:rFonts w:ascii="Times New Roman" w:hAnsi="Times New Roman" w:cs="Times New Roman"/>
          <w:sz w:val="24"/>
          <w:szCs w:val="24"/>
        </w:rPr>
      </w:pPr>
      <w:r w:rsidRPr="00B569B8">
        <w:rPr>
          <w:rFonts w:ascii="Times New Roman" w:hAnsi="Times New Roman" w:cs="Times New Roman"/>
          <w:i/>
          <w:iCs/>
          <w:sz w:val="24"/>
          <w:szCs w:val="24"/>
        </w:rPr>
        <w:tab/>
      </w:r>
      <w:r w:rsidR="00493C60" w:rsidRPr="00B569B8">
        <w:rPr>
          <w:rFonts w:ascii="Times New Roman" w:hAnsi="Times New Roman" w:cs="Times New Roman"/>
          <w:sz w:val="24"/>
          <w:szCs w:val="24"/>
        </w:rPr>
        <w:t xml:space="preserve"> D</w:t>
      </w:r>
      <w:r w:rsidR="00A117E2" w:rsidRPr="00B569B8">
        <w:rPr>
          <w:rFonts w:ascii="Times New Roman" w:hAnsi="Times New Roman" w:cs="Times New Roman"/>
          <w:sz w:val="24"/>
          <w:szCs w:val="24"/>
        </w:rPr>
        <w:t>irektur keuangan</w:t>
      </w:r>
      <w:r w:rsidR="00317617">
        <w:rPr>
          <w:rFonts w:ascii="Times New Roman" w:hAnsi="Times New Roman" w:cs="Times New Roman"/>
          <w:sz w:val="24"/>
          <w:szCs w:val="24"/>
        </w:rPr>
        <w:t xml:space="preserve"> Perusahaan Perseroan terbatas </w:t>
      </w:r>
      <w:r w:rsidR="003A50EC" w:rsidRPr="00B569B8">
        <w:rPr>
          <w:rFonts w:ascii="Times New Roman" w:hAnsi="Times New Roman" w:cs="Times New Roman"/>
          <w:sz w:val="24"/>
          <w:szCs w:val="24"/>
        </w:rPr>
        <w:t>pada saat</w:t>
      </w:r>
      <w:r w:rsidR="00317617">
        <w:rPr>
          <w:rFonts w:ascii="Times New Roman" w:hAnsi="Times New Roman" w:cs="Times New Roman"/>
          <w:sz w:val="24"/>
          <w:szCs w:val="24"/>
        </w:rPr>
        <w:t xml:space="preserve"> tersebut</w:t>
      </w:r>
      <w:r w:rsidR="003A50EC" w:rsidRPr="00B569B8">
        <w:rPr>
          <w:rFonts w:ascii="Times New Roman" w:hAnsi="Times New Roman" w:cs="Times New Roman"/>
          <w:sz w:val="24"/>
          <w:szCs w:val="24"/>
        </w:rPr>
        <w:t xml:space="preserve"> F</w:t>
      </w:r>
      <w:r w:rsidR="00317617">
        <w:rPr>
          <w:rFonts w:ascii="Times New Roman" w:hAnsi="Times New Roman" w:cs="Times New Roman"/>
          <w:sz w:val="24"/>
          <w:szCs w:val="24"/>
        </w:rPr>
        <w:t xml:space="preserve">DR </w:t>
      </w:r>
      <w:r w:rsidR="003A50EC" w:rsidRPr="00B569B8">
        <w:rPr>
          <w:rFonts w:ascii="Times New Roman" w:hAnsi="Times New Roman" w:cs="Times New Roman"/>
          <w:sz w:val="24"/>
          <w:szCs w:val="24"/>
        </w:rPr>
        <w:t>St Siahaan,</w:t>
      </w:r>
      <w:r w:rsidR="00A117E2" w:rsidRPr="00B569B8">
        <w:rPr>
          <w:rFonts w:ascii="Times New Roman" w:hAnsi="Times New Roman" w:cs="Times New Roman"/>
          <w:sz w:val="24"/>
          <w:szCs w:val="24"/>
        </w:rPr>
        <w:t xml:space="preserve"> dituntut untuk selalu berhati-hati dan selalu bertanggungjawab dalam hal keuangan</w:t>
      </w:r>
      <w:r w:rsidR="003A50EC" w:rsidRPr="00B569B8">
        <w:rPr>
          <w:rFonts w:ascii="Times New Roman" w:hAnsi="Times New Roman" w:cs="Times New Roman"/>
          <w:sz w:val="24"/>
          <w:szCs w:val="24"/>
        </w:rPr>
        <w:t xml:space="preserve"> </w:t>
      </w:r>
      <w:r w:rsidR="00CC3A18">
        <w:rPr>
          <w:rFonts w:ascii="Times New Roman" w:hAnsi="Times New Roman" w:cs="Times New Roman"/>
          <w:sz w:val="24"/>
          <w:szCs w:val="24"/>
        </w:rPr>
        <w:t>Ne</w:t>
      </w:r>
      <w:r w:rsidR="003A50EC" w:rsidRPr="00B569B8">
        <w:rPr>
          <w:rFonts w:ascii="Times New Roman" w:hAnsi="Times New Roman" w:cs="Times New Roman"/>
          <w:sz w:val="24"/>
          <w:szCs w:val="24"/>
        </w:rPr>
        <w:t>gara dalam pengelolaaannya,</w:t>
      </w:r>
      <w:r w:rsidR="00493C60" w:rsidRPr="00B569B8">
        <w:rPr>
          <w:rFonts w:ascii="Times New Roman" w:hAnsi="Times New Roman" w:cs="Times New Roman"/>
          <w:sz w:val="24"/>
          <w:szCs w:val="24"/>
        </w:rPr>
        <w:t xml:space="preserve"> </w:t>
      </w:r>
      <w:r w:rsidR="00A117E2" w:rsidRPr="00B569B8">
        <w:rPr>
          <w:rFonts w:ascii="Times New Roman" w:hAnsi="Times New Roman" w:cs="Times New Roman"/>
          <w:sz w:val="24"/>
          <w:szCs w:val="24"/>
        </w:rPr>
        <w:t xml:space="preserve">namun di sisi lain, </w:t>
      </w:r>
      <w:r w:rsidR="00CC3A18">
        <w:rPr>
          <w:rFonts w:ascii="Times New Roman" w:hAnsi="Times New Roman" w:cs="Times New Roman"/>
          <w:sz w:val="24"/>
          <w:szCs w:val="24"/>
        </w:rPr>
        <w:t>Di</w:t>
      </w:r>
      <w:r w:rsidR="00A117E2" w:rsidRPr="00B569B8">
        <w:rPr>
          <w:rFonts w:ascii="Times New Roman" w:hAnsi="Times New Roman" w:cs="Times New Roman"/>
          <w:sz w:val="24"/>
          <w:szCs w:val="24"/>
        </w:rPr>
        <w:t>rek</w:t>
      </w:r>
      <w:r w:rsidR="00493C60" w:rsidRPr="00B569B8">
        <w:rPr>
          <w:rFonts w:ascii="Times New Roman" w:hAnsi="Times New Roman" w:cs="Times New Roman"/>
          <w:sz w:val="24"/>
          <w:szCs w:val="24"/>
        </w:rPr>
        <w:t>tur</w:t>
      </w:r>
      <w:r w:rsidR="00D555D0" w:rsidRPr="00B569B8">
        <w:rPr>
          <w:rFonts w:ascii="Times New Roman" w:hAnsi="Times New Roman" w:cs="Times New Roman"/>
          <w:sz w:val="24"/>
          <w:szCs w:val="24"/>
        </w:rPr>
        <w:t xml:space="preserve"> keuangan </w:t>
      </w:r>
      <w:r w:rsidR="00493C60" w:rsidRPr="00B569B8">
        <w:rPr>
          <w:rFonts w:ascii="Times New Roman" w:hAnsi="Times New Roman" w:cs="Times New Roman"/>
          <w:sz w:val="24"/>
          <w:szCs w:val="24"/>
        </w:rPr>
        <w:t xml:space="preserve"> </w:t>
      </w:r>
      <w:r w:rsidR="00A117E2" w:rsidRPr="00B569B8">
        <w:rPr>
          <w:rFonts w:ascii="Times New Roman" w:hAnsi="Times New Roman" w:cs="Times New Roman"/>
          <w:sz w:val="24"/>
          <w:szCs w:val="24"/>
        </w:rPr>
        <w:t xml:space="preserve"> juga harus bertanggungjawab ketika keputusan yang diambilnya dianggap telah merugikan </w:t>
      </w:r>
      <w:r w:rsidR="00493C60" w:rsidRPr="00B569B8">
        <w:rPr>
          <w:rFonts w:ascii="Times New Roman" w:hAnsi="Times New Roman" w:cs="Times New Roman"/>
          <w:sz w:val="24"/>
          <w:szCs w:val="24"/>
        </w:rPr>
        <w:t>N</w:t>
      </w:r>
      <w:r w:rsidR="00A117E2" w:rsidRPr="00B569B8">
        <w:rPr>
          <w:rFonts w:ascii="Times New Roman" w:hAnsi="Times New Roman" w:cs="Times New Roman"/>
          <w:sz w:val="24"/>
          <w:szCs w:val="24"/>
        </w:rPr>
        <w:t>egara</w:t>
      </w:r>
      <w:r w:rsidR="003A50EC" w:rsidRPr="00B569B8">
        <w:rPr>
          <w:rFonts w:ascii="Times New Roman" w:hAnsi="Times New Roman" w:cs="Times New Roman"/>
          <w:sz w:val="24"/>
          <w:szCs w:val="24"/>
        </w:rPr>
        <w:t xml:space="preserve"> menjadi pertanggungjawaban pribadi, dan selain itu m</w:t>
      </w:r>
      <w:r w:rsidR="00EB45EF" w:rsidRPr="00B569B8">
        <w:rPr>
          <w:rFonts w:ascii="Times New Roman" w:hAnsi="Times New Roman" w:cs="Times New Roman"/>
          <w:sz w:val="24"/>
          <w:szCs w:val="24"/>
        </w:rPr>
        <w:t>engenai tanggung jawabnya</w:t>
      </w:r>
      <w:r w:rsidR="006556CE" w:rsidRPr="00B569B8">
        <w:rPr>
          <w:rFonts w:ascii="Times New Roman" w:hAnsi="Times New Roman" w:cs="Times New Roman"/>
          <w:sz w:val="24"/>
          <w:szCs w:val="24"/>
        </w:rPr>
        <w:t xml:space="preserve"> Direktur keuangan</w:t>
      </w:r>
      <w:r w:rsidR="00EB45EF" w:rsidRPr="00B569B8">
        <w:rPr>
          <w:rFonts w:ascii="Times New Roman" w:hAnsi="Times New Roman" w:cs="Times New Roman"/>
          <w:sz w:val="24"/>
          <w:szCs w:val="24"/>
        </w:rPr>
        <w:t xml:space="preserve"> yang berpegang pada prinsip menjalankan perusahaan dengan kaidah bisnis demi mencari keuntungan sesuai dengan Pasal 2 angka 1 huruf b </w:t>
      </w:r>
      <w:r w:rsidR="00901CE0" w:rsidRPr="00B569B8">
        <w:rPr>
          <w:rFonts w:ascii="Times New Roman" w:hAnsi="Times New Roman" w:cs="Times New Roman"/>
          <w:sz w:val="24"/>
          <w:szCs w:val="24"/>
        </w:rPr>
        <w:t>Undang-Undang</w:t>
      </w:r>
      <w:r w:rsidR="00EB45EF"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3A50EC" w:rsidRPr="00B569B8">
        <w:rPr>
          <w:rFonts w:ascii="Times New Roman" w:hAnsi="Times New Roman" w:cs="Times New Roman"/>
          <w:sz w:val="24"/>
          <w:szCs w:val="24"/>
        </w:rPr>
        <w:t xml:space="preserve"> </w:t>
      </w:r>
      <w:r w:rsidR="00EB45EF" w:rsidRPr="00B569B8">
        <w:rPr>
          <w:rFonts w:ascii="Times New Roman" w:hAnsi="Times New Roman" w:cs="Times New Roman"/>
          <w:sz w:val="24"/>
          <w:szCs w:val="24"/>
        </w:rPr>
        <w:t xml:space="preserve"> 19 </w:t>
      </w:r>
      <w:r w:rsidR="00901CE0" w:rsidRPr="00B569B8">
        <w:rPr>
          <w:rFonts w:ascii="Times New Roman" w:hAnsi="Times New Roman" w:cs="Times New Roman"/>
          <w:sz w:val="24"/>
          <w:szCs w:val="24"/>
        </w:rPr>
        <w:t>Tahun</w:t>
      </w:r>
      <w:r w:rsidR="00EB45EF" w:rsidRPr="00B569B8">
        <w:rPr>
          <w:rFonts w:ascii="Times New Roman" w:hAnsi="Times New Roman" w:cs="Times New Roman"/>
          <w:sz w:val="24"/>
          <w:szCs w:val="24"/>
        </w:rPr>
        <w:t xml:space="preserve"> 2003</w:t>
      </w:r>
      <w:r w:rsidR="00317617">
        <w:rPr>
          <w:rFonts w:ascii="Times New Roman" w:hAnsi="Times New Roman" w:cs="Times New Roman"/>
          <w:sz w:val="24"/>
          <w:szCs w:val="24"/>
        </w:rPr>
        <w:t>,</w:t>
      </w:r>
      <w:r w:rsidR="00EB45EF" w:rsidRPr="00B569B8">
        <w:rPr>
          <w:rFonts w:ascii="Times New Roman" w:hAnsi="Times New Roman" w:cs="Times New Roman"/>
          <w:sz w:val="24"/>
          <w:szCs w:val="24"/>
        </w:rPr>
        <w:t xml:space="preserve"> tentang Badan Usaha Milik Negara yang berbunyi “maksud dan tujuan BUMN adalah mengejar keuntungan</w:t>
      </w:r>
      <w:r w:rsidR="00317617">
        <w:rPr>
          <w:rFonts w:ascii="Times New Roman" w:hAnsi="Times New Roman" w:cs="Times New Roman"/>
          <w:sz w:val="24"/>
          <w:szCs w:val="24"/>
        </w:rPr>
        <w:t xml:space="preserve">, </w:t>
      </w:r>
      <w:r w:rsidR="00EB45EF" w:rsidRPr="00B569B8">
        <w:rPr>
          <w:rFonts w:ascii="Times New Roman" w:hAnsi="Times New Roman" w:cs="Times New Roman"/>
          <w:sz w:val="24"/>
          <w:szCs w:val="24"/>
        </w:rPr>
        <w:t>maka</w:t>
      </w:r>
      <w:r w:rsidR="00317617">
        <w:rPr>
          <w:rFonts w:ascii="Times New Roman" w:hAnsi="Times New Roman" w:cs="Times New Roman"/>
          <w:sz w:val="24"/>
          <w:szCs w:val="24"/>
        </w:rPr>
        <w:t xml:space="preserve"> dari </w:t>
      </w:r>
      <w:r w:rsidR="00EB45EF" w:rsidRPr="00B569B8">
        <w:rPr>
          <w:rFonts w:ascii="Times New Roman" w:hAnsi="Times New Roman" w:cs="Times New Roman"/>
          <w:sz w:val="24"/>
          <w:szCs w:val="24"/>
        </w:rPr>
        <w:t xml:space="preserve">prinsip tersebut merupakan hal yang wajar selama masih dalam cakupan yang telah ditetapkan oleh </w:t>
      </w:r>
      <w:r w:rsidR="00901CE0" w:rsidRPr="00B569B8">
        <w:rPr>
          <w:rFonts w:ascii="Times New Roman" w:hAnsi="Times New Roman" w:cs="Times New Roman"/>
          <w:sz w:val="24"/>
          <w:szCs w:val="24"/>
        </w:rPr>
        <w:t>Undang-Undang</w:t>
      </w:r>
      <w:r w:rsidR="003A50EC" w:rsidRPr="00B569B8">
        <w:rPr>
          <w:rFonts w:ascii="Times New Roman" w:hAnsi="Times New Roman" w:cs="Times New Roman"/>
          <w:sz w:val="24"/>
          <w:szCs w:val="24"/>
        </w:rPr>
        <w:t xml:space="preserve">. </w:t>
      </w:r>
      <w:r w:rsidR="00EB45EF" w:rsidRPr="00B569B8">
        <w:rPr>
          <w:rFonts w:ascii="Times New Roman" w:hAnsi="Times New Roman" w:cs="Times New Roman"/>
          <w:sz w:val="24"/>
          <w:szCs w:val="24"/>
        </w:rPr>
        <w:t xml:space="preserve">Namun, ketika </w:t>
      </w:r>
      <w:r w:rsidR="003A50EC" w:rsidRPr="00B569B8">
        <w:rPr>
          <w:rFonts w:ascii="Times New Roman" w:hAnsi="Times New Roman" w:cs="Times New Roman"/>
          <w:sz w:val="24"/>
          <w:szCs w:val="24"/>
        </w:rPr>
        <w:t>t</w:t>
      </w:r>
      <w:r w:rsidR="006556CE" w:rsidRPr="00B569B8">
        <w:rPr>
          <w:rFonts w:ascii="Times New Roman" w:hAnsi="Times New Roman" w:cs="Times New Roman"/>
          <w:sz w:val="24"/>
          <w:szCs w:val="24"/>
        </w:rPr>
        <w:t xml:space="preserve">indakan </w:t>
      </w:r>
      <w:r w:rsidR="003A50EC" w:rsidRPr="00B569B8">
        <w:rPr>
          <w:rFonts w:ascii="Times New Roman" w:hAnsi="Times New Roman" w:cs="Times New Roman"/>
          <w:sz w:val="24"/>
          <w:szCs w:val="24"/>
        </w:rPr>
        <w:t>k</w:t>
      </w:r>
      <w:r w:rsidR="006556CE" w:rsidRPr="00B569B8">
        <w:rPr>
          <w:rFonts w:ascii="Times New Roman" w:hAnsi="Times New Roman" w:cs="Times New Roman"/>
          <w:sz w:val="24"/>
          <w:szCs w:val="24"/>
        </w:rPr>
        <w:t>eputusan</w:t>
      </w:r>
      <w:r w:rsidR="00EB45EF" w:rsidRPr="00B569B8">
        <w:rPr>
          <w:rFonts w:ascii="Times New Roman" w:hAnsi="Times New Roman" w:cs="Times New Roman"/>
          <w:sz w:val="24"/>
          <w:szCs w:val="24"/>
        </w:rPr>
        <w:t xml:space="preserve"> </w:t>
      </w:r>
      <w:r w:rsidR="006556CE" w:rsidRPr="00B569B8">
        <w:rPr>
          <w:rFonts w:ascii="Times New Roman" w:hAnsi="Times New Roman" w:cs="Times New Roman"/>
          <w:sz w:val="24"/>
          <w:szCs w:val="24"/>
        </w:rPr>
        <w:t>D</w:t>
      </w:r>
      <w:r w:rsidR="00EB45EF" w:rsidRPr="00B569B8">
        <w:rPr>
          <w:rFonts w:ascii="Times New Roman" w:hAnsi="Times New Roman" w:cs="Times New Roman"/>
          <w:sz w:val="24"/>
          <w:szCs w:val="24"/>
        </w:rPr>
        <w:t>irek</w:t>
      </w:r>
      <w:r w:rsidR="003A50EC" w:rsidRPr="00B569B8">
        <w:rPr>
          <w:rFonts w:ascii="Times New Roman" w:hAnsi="Times New Roman" w:cs="Times New Roman"/>
          <w:sz w:val="24"/>
          <w:szCs w:val="24"/>
        </w:rPr>
        <w:t>tur keuangan</w:t>
      </w:r>
      <w:r w:rsidR="00317617">
        <w:rPr>
          <w:rFonts w:ascii="Times New Roman" w:hAnsi="Times New Roman" w:cs="Times New Roman"/>
          <w:sz w:val="24"/>
          <w:szCs w:val="24"/>
        </w:rPr>
        <w:t xml:space="preserve"> FDR St Siahaan </w:t>
      </w:r>
      <w:r w:rsidR="003A50EC" w:rsidRPr="00B569B8">
        <w:rPr>
          <w:rFonts w:ascii="Times New Roman" w:hAnsi="Times New Roman" w:cs="Times New Roman"/>
          <w:sz w:val="24"/>
          <w:szCs w:val="24"/>
        </w:rPr>
        <w:t>P</w:t>
      </w:r>
      <w:r w:rsidR="00541575" w:rsidRPr="00B569B8">
        <w:rPr>
          <w:rFonts w:ascii="Times New Roman" w:hAnsi="Times New Roman" w:cs="Times New Roman"/>
          <w:sz w:val="24"/>
          <w:szCs w:val="24"/>
        </w:rPr>
        <w:t>erusahaan</w:t>
      </w:r>
      <w:r w:rsidR="00317617">
        <w:rPr>
          <w:rFonts w:ascii="Times New Roman" w:hAnsi="Times New Roman" w:cs="Times New Roman"/>
          <w:sz w:val="24"/>
          <w:szCs w:val="24"/>
        </w:rPr>
        <w:t xml:space="preserve"> Perseroan </w:t>
      </w:r>
      <w:r w:rsidR="006556CE" w:rsidRPr="00B569B8">
        <w:rPr>
          <w:rFonts w:ascii="Times New Roman" w:hAnsi="Times New Roman" w:cs="Times New Roman"/>
          <w:sz w:val="24"/>
          <w:szCs w:val="24"/>
        </w:rPr>
        <w:t>yang menjalankan kepe</w:t>
      </w:r>
      <w:r w:rsidR="003A50EC" w:rsidRPr="00B569B8">
        <w:rPr>
          <w:rFonts w:ascii="Times New Roman" w:hAnsi="Times New Roman" w:cs="Times New Roman"/>
          <w:sz w:val="24"/>
          <w:szCs w:val="24"/>
        </w:rPr>
        <w:t>ngurusan</w:t>
      </w:r>
      <w:r w:rsidR="00317617">
        <w:rPr>
          <w:rFonts w:ascii="Times New Roman" w:hAnsi="Times New Roman" w:cs="Times New Roman"/>
          <w:sz w:val="24"/>
          <w:szCs w:val="24"/>
        </w:rPr>
        <w:t xml:space="preserve"> </w:t>
      </w:r>
      <w:r w:rsidR="00EB45EF" w:rsidRPr="00B569B8">
        <w:rPr>
          <w:rFonts w:ascii="Times New Roman" w:hAnsi="Times New Roman" w:cs="Times New Roman"/>
          <w:sz w:val="24"/>
          <w:szCs w:val="24"/>
        </w:rPr>
        <w:t xml:space="preserve">mencari keuntungan tersebut menyebabkan masalah yang dapat membuat </w:t>
      </w:r>
      <w:r w:rsidR="00CC3A18">
        <w:rPr>
          <w:rFonts w:ascii="Times New Roman" w:hAnsi="Times New Roman" w:cs="Times New Roman"/>
          <w:sz w:val="24"/>
          <w:szCs w:val="24"/>
        </w:rPr>
        <w:t>D</w:t>
      </w:r>
      <w:r w:rsidR="00EB45EF" w:rsidRPr="00B569B8">
        <w:rPr>
          <w:rFonts w:ascii="Times New Roman" w:hAnsi="Times New Roman" w:cs="Times New Roman"/>
          <w:sz w:val="24"/>
          <w:szCs w:val="24"/>
        </w:rPr>
        <w:t>irek</w:t>
      </w:r>
      <w:r w:rsidR="006556CE" w:rsidRPr="00B569B8">
        <w:rPr>
          <w:rFonts w:ascii="Times New Roman" w:hAnsi="Times New Roman" w:cs="Times New Roman"/>
          <w:sz w:val="24"/>
          <w:szCs w:val="24"/>
        </w:rPr>
        <w:t>tur</w:t>
      </w:r>
      <w:r w:rsidR="00D555D0" w:rsidRPr="00B569B8">
        <w:rPr>
          <w:rFonts w:ascii="Times New Roman" w:hAnsi="Times New Roman" w:cs="Times New Roman"/>
          <w:sz w:val="24"/>
          <w:szCs w:val="24"/>
        </w:rPr>
        <w:t xml:space="preserve"> keuangan</w:t>
      </w:r>
      <w:r w:rsidR="00CC3A18">
        <w:rPr>
          <w:rFonts w:ascii="Times New Roman" w:hAnsi="Times New Roman" w:cs="Times New Roman"/>
          <w:sz w:val="24"/>
          <w:szCs w:val="24"/>
        </w:rPr>
        <w:t xml:space="preserve"> F</w:t>
      </w:r>
      <w:r w:rsidR="00317617">
        <w:rPr>
          <w:rFonts w:ascii="Times New Roman" w:hAnsi="Times New Roman" w:cs="Times New Roman"/>
          <w:sz w:val="24"/>
          <w:szCs w:val="24"/>
        </w:rPr>
        <w:t xml:space="preserve">DR </w:t>
      </w:r>
      <w:r w:rsidR="00CC3A18">
        <w:rPr>
          <w:rFonts w:ascii="Times New Roman" w:hAnsi="Times New Roman" w:cs="Times New Roman"/>
          <w:sz w:val="24"/>
          <w:szCs w:val="24"/>
        </w:rPr>
        <w:t xml:space="preserve">St </w:t>
      </w:r>
      <w:r w:rsidR="00CC3A18">
        <w:rPr>
          <w:rFonts w:ascii="Times New Roman" w:hAnsi="Times New Roman" w:cs="Times New Roman"/>
          <w:sz w:val="24"/>
          <w:szCs w:val="24"/>
        </w:rPr>
        <w:lastRenderedPageBreak/>
        <w:t>Siahaan</w:t>
      </w:r>
      <w:r w:rsidR="006556CE" w:rsidRPr="00B569B8">
        <w:rPr>
          <w:rFonts w:ascii="Times New Roman" w:hAnsi="Times New Roman" w:cs="Times New Roman"/>
          <w:sz w:val="24"/>
          <w:szCs w:val="24"/>
        </w:rPr>
        <w:t xml:space="preserve"> dalam </w:t>
      </w:r>
      <w:proofErr w:type="gramStart"/>
      <w:r w:rsidR="006556CE" w:rsidRPr="00B569B8">
        <w:rPr>
          <w:rFonts w:ascii="Times New Roman" w:hAnsi="Times New Roman" w:cs="Times New Roman"/>
          <w:sz w:val="24"/>
          <w:szCs w:val="24"/>
        </w:rPr>
        <w:t xml:space="preserve">hal </w:t>
      </w:r>
      <w:r w:rsidR="00EB45EF" w:rsidRPr="00B569B8">
        <w:rPr>
          <w:rFonts w:ascii="Times New Roman" w:hAnsi="Times New Roman" w:cs="Times New Roman"/>
          <w:sz w:val="24"/>
          <w:szCs w:val="24"/>
        </w:rPr>
        <w:t xml:space="preserve"> harus</w:t>
      </w:r>
      <w:proofErr w:type="gramEnd"/>
      <w:r w:rsidR="00EB45EF" w:rsidRPr="00B569B8">
        <w:rPr>
          <w:rFonts w:ascii="Times New Roman" w:hAnsi="Times New Roman" w:cs="Times New Roman"/>
          <w:sz w:val="24"/>
          <w:szCs w:val="24"/>
        </w:rPr>
        <w:t xml:space="preserve"> bertanggung jawab secara pribadi mengenai kerugian yang terjadi</w:t>
      </w:r>
      <w:r w:rsidR="00A96869" w:rsidRPr="00B569B8">
        <w:rPr>
          <w:rFonts w:ascii="Times New Roman" w:hAnsi="Times New Roman" w:cs="Times New Roman"/>
          <w:sz w:val="24"/>
          <w:szCs w:val="24"/>
        </w:rPr>
        <w:t xml:space="preserve"> di Perseroan</w:t>
      </w:r>
      <w:r w:rsidR="00317617">
        <w:rPr>
          <w:rFonts w:ascii="Times New Roman" w:hAnsi="Times New Roman" w:cs="Times New Roman"/>
          <w:sz w:val="24"/>
          <w:szCs w:val="24"/>
        </w:rPr>
        <w:t xml:space="preserve"> menurut Pertanggung jawabannya Hukum yang ada</w:t>
      </w:r>
      <w:r w:rsidR="006556CE" w:rsidRPr="00B569B8">
        <w:rPr>
          <w:rFonts w:ascii="Times New Roman" w:hAnsi="Times New Roman" w:cs="Times New Roman"/>
          <w:sz w:val="24"/>
          <w:szCs w:val="24"/>
        </w:rPr>
        <w:t>.</w:t>
      </w:r>
      <w:r w:rsidR="00D555D0" w:rsidRPr="00B569B8">
        <w:rPr>
          <w:rFonts w:ascii="Times New Roman" w:hAnsi="Times New Roman" w:cs="Times New Roman"/>
          <w:sz w:val="24"/>
          <w:szCs w:val="24"/>
        </w:rPr>
        <w:t xml:space="preserve"> </w:t>
      </w:r>
      <w:r w:rsidR="00D555D0" w:rsidRPr="00B569B8">
        <w:rPr>
          <w:rStyle w:val="FootnoteReference"/>
          <w:rFonts w:ascii="Times New Roman" w:hAnsi="Times New Roman" w:cs="Times New Roman"/>
          <w:sz w:val="24"/>
          <w:szCs w:val="24"/>
        </w:rPr>
        <w:footnoteReference w:id="106"/>
      </w:r>
      <w:r w:rsidR="00D555D0" w:rsidRPr="00B569B8">
        <w:rPr>
          <w:rFonts w:ascii="Times New Roman" w:hAnsi="Times New Roman" w:cs="Times New Roman"/>
          <w:sz w:val="24"/>
          <w:szCs w:val="24"/>
        </w:rPr>
        <w:t xml:space="preserve"> </w:t>
      </w:r>
    </w:p>
    <w:p w14:paraId="1EB1E88C" w14:textId="77777777" w:rsidR="000B52AA" w:rsidRPr="00B569B8" w:rsidRDefault="000B52AA" w:rsidP="005A0177">
      <w:pPr>
        <w:pStyle w:val="ListParagraph"/>
        <w:spacing w:before="240" w:after="0" w:line="480" w:lineRule="auto"/>
        <w:ind w:left="737"/>
        <w:jc w:val="both"/>
        <w:rPr>
          <w:rFonts w:ascii="Times New Roman" w:hAnsi="Times New Roman" w:cs="Times New Roman"/>
          <w:sz w:val="24"/>
          <w:szCs w:val="24"/>
        </w:rPr>
      </w:pPr>
    </w:p>
    <w:p w14:paraId="38E5B410" w14:textId="151D7498" w:rsidR="00086B4B" w:rsidRDefault="000B52AA" w:rsidP="005A0177">
      <w:pPr>
        <w:pStyle w:val="ListParagraph"/>
        <w:spacing w:before="240" w:after="0" w:line="480" w:lineRule="auto"/>
        <w:ind w:left="737"/>
        <w:jc w:val="both"/>
        <w:rPr>
          <w:rFonts w:ascii="Times New Roman" w:hAnsi="Times New Roman" w:cs="Times New Roman"/>
          <w:sz w:val="24"/>
          <w:szCs w:val="24"/>
        </w:rPr>
      </w:pPr>
      <w:r w:rsidRPr="00B569B8">
        <w:rPr>
          <w:rFonts w:ascii="Times New Roman" w:hAnsi="Times New Roman" w:cs="Times New Roman"/>
          <w:sz w:val="24"/>
          <w:szCs w:val="24"/>
        </w:rPr>
        <w:tab/>
        <w:t>P</w:t>
      </w:r>
      <w:r w:rsidR="00EB45EF" w:rsidRPr="00B569B8">
        <w:rPr>
          <w:rFonts w:ascii="Times New Roman" w:hAnsi="Times New Roman" w:cs="Times New Roman"/>
          <w:sz w:val="24"/>
          <w:szCs w:val="24"/>
        </w:rPr>
        <w:t xml:space="preserve">ertanggungjawaban </w:t>
      </w:r>
      <w:r w:rsidR="00CC3A18">
        <w:rPr>
          <w:rFonts w:ascii="Times New Roman" w:hAnsi="Times New Roman" w:cs="Times New Roman"/>
          <w:sz w:val="24"/>
          <w:szCs w:val="24"/>
        </w:rPr>
        <w:t>H</w:t>
      </w:r>
      <w:r w:rsidR="00EB45EF" w:rsidRPr="00B569B8">
        <w:rPr>
          <w:rFonts w:ascii="Times New Roman" w:hAnsi="Times New Roman" w:cs="Times New Roman"/>
          <w:sz w:val="24"/>
          <w:szCs w:val="24"/>
        </w:rPr>
        <w:t xml:space="preserve">ukum atas kerugian tersebut, terdapat salah satu doktrin yang disebut </w:t>
      </w:r>
      <w:r w:rsidR="00EB45EF" w:rsidRPr="00B569B8">
        <w:rPr>
          <w:rFonts w:ascii="Times New Roman" w:hAnsi="Times New Roman" w:cs="Times New Roman"/>
          <w:i/>
          <w:iCs/>
          <w:sz w:val="24"/>
          <w:szCs w:val="24"/>
        </w:rPr>
        <w:t>Business Judgement Rule</w:t>
      </w:r>
      <w:r w:rsidR="00317617">
        <w:rPr>
          <w:rFonts w:ascii="Times New Roman" w:hAnsi="Times New Roman" w:cs="Times New Roman"/>
          <w:sz w:val="24"/>
          <w:szCs w:val="24"/>
        </w:rPr>
        <w:t xml:space="preserve"> dimana sebagai Doktrin </w:t>
      </w:r>
      <w:r w:rsidR="00EB45EF" w:rsidRPr="00B569B8">
        <w:rPr>
          <w:rFonts w:ascii="Times New Roman" w:hAnsi="Times New Roman" w:cs="Times New Roman"/>
          <w:sz w:val="24"/>
          <w:szCs w:val="24"/>
        </w:rPr>
        <w:t xml:space="preserve">memberikan perlindungan terhadap </w:t>
      </w:r>
      <w:r w:rsidR="00CC3A18">
        <w:rPr>
          <w:rFonts w:ascii="Times New Roman" w:hAnsi="Times New Roman" w:cs="Times New Roman"/>
          <w:sz w:val="24"/>
          <w:szCs w:val="24"/>
        </w:rPr>
        <w:t>D</w:t>
      </w:r>
      <w:r w:rsidR="00EB45EF" w:rsidRPr="00B569B8">
        <w:rPr>
          <w:rFonts w:ascii="Times New Roman" w:hAnsi="Times New Roman" w:cs="Times New Roman"/>
          <w:sz w:val="24"/>
          <w:szCs w:val="24"/>
        </w:rPr>
        <w:t>irek</w:t>
      </w:r>
      <w:r w:rsidR="006556CE" w:rsidRPr="00B569B8">
        <w:rPr>
          <w:rFonts w:ascii="Times New Roman" w:hAnsi="Times New Roman" w:cs="Times New Roman"/>
          <w:sz w:val="24"/>
          <w:szCs w:val="24"/>
        </w:rPr>
        <w:t>tur keuangan</w:t>
      </w:r>
      <w:r w:rsidR="00EB45EF" w:rsidRPr="00B569B8">
        <w:rPr>
          <w:rFonts w:ascii="Times New Roman" w:hAnsi="Times New Roman" w:cs="Times New Roman"/>
          <w:sz w:val="24"/>
          <w:szCs w:val="24"/>
        </w:rPr>
        <w:t xml:space="preserve"> untuk tidak bertanggungjawab atas kerugian yang ditimbulkan dari suatu konsekuensi apabila tindakan</w:t>
      </w:r>
      <w:r w:rsidR="006556CE" w:rsidRPr="00B569B8">
        <w:rPr>
          <w:rFonts w:ascii="Times New Roman" w:hAnsi="Times New Roman" w:cs="Times New Roman"/>
          <w:sz w:val="24"/>
          <w:szCs w:val="24"/>
        </w:rPr>
        <w:t xml:space="preserve">nya </w:t>
      </w:r>
      <w:r w:rsidR="00EB45EF" w:rsidRPr="00B569B8">
        <w:rPr>
          <w:rFonts w:ascii="Times New Roman" w:hAnsi="Times New Roman" w:cs="Times New Roman"/>
          <w:sz w:val="24"/>
          <w:szCs w:val="24"/>
        </w:rPr>
        <w:t>didasarkan pada itikad baik dan prinsip kehati-hatian</w:t>
      </w:r>
      <w:r w:rsidRPr="00B569B8">
        <w:rPr>
          <w:rFonts w:ascii="Times New Roman" w:hAnsi="Times New Roman" w:cs="Times New Roman"/>
          <w:sz w:val="24"/>
          <w:szCs w:val="24"/>
        </w:rPr>
        <w:t xml:space="preserve"> sesuai dengan prosedur</w:t>
      </w:r>
      <w:r w:rsidR="00317617">
        <w:rPr>
          <w:rFonts w:ascii="Times New Roman" w:hAnsi="Times New Roman" w:cs="Times New Roman"/>
          <w:sz w:val="24"/>
          <w:szCs w:val="24"/>
        </w:rPr>
        <w:t xml:space="preserve"> </w:t>
      </w:r>
      <w:r w:rsidR="00901CE0" w:rsidRPr="00B569B8">
        <w:rPr>
          <w:rFonts w:ascii="Times New Roman" w:hAnsi="Times New Roman" w:cs="Times New Roman"/>
          <w:sz w:val="24"/>
          <w:szCs w:val="24"/>
        </w:rPr>
        <w:t>Undang-Undang</w:t>
      </w:r>
      <w:r w:rsidR="00317617">
        <w:rPr>
          <w:rFonts w:ascii="Times New Roman" w:hAnsi="Times New Roman" w:cs="Times New Roman"/>
          <w:sz w:val="24"/>
          <w:szCs w:val="24"/>
        </w:rPr>
        <w:t xml:space="preserve">. Dari hasil penelusuran penelitian Penulis dapt dikatakan bahwa tidakan sebuah keputusan FDR St Siahaan </w:t>
      </w:r>
      <w:proofErr w:type="gramStart"/>
      <w:r w:rsidR="00317617">
        <w:rPr>
          <w:rFonts w:ascii="Times New Roman" w:hAnsi="Times New Roman" w:cs="Times New Roman"/>
          <w:sz w:val="24"/>
          <w:szCs w:val="24"/>
        </w:rPr>
        <w:t xml:space="preserve">merupakan </w:t>
      </w:r>
      <w:r w:rsidR="00EB45EF" w:rsidRPr="00B569B8">
        <w:rPr>
          <w:rFonts w:ascii="Times New Roman" w:hAnsi="Times New Roman" w:cs="Times New Roman"/>
          <w:sz w:val="24"/>
          <w:szCs w:val="24"/>
        </w:rPr>
        <w:t xml:space="preserve"> </w:t>
      </w:r>
      <w:r w:rsidR="00EB45EF" w:rsidRPr="00B569B8">
        <w:rPr>
          <w:rFonts w:ascii="Times New Roman" w:hAnsi="Times New Roman" w:cs="Times New Roman"/>
          <w:i/>
          <w:iCs/>
          <w:sz w:val="24"/>
          <w:szCs w:val="24"/>
        </w:rPr>
        <w:t>Busi</w:t>
      </w:r>
      <w:r w:rsidRPr="00B569B8">
        <w:rPr>
          <w:rFonts w:ascii="Times New Roman" w:hAnsi="Times New Roman" w:cs="Times New Roman"/>
          <w:i/>
          <w:iCs/>
          <w:sz w:val="24"/>
          <w:szCs w:val="24"/>
        </w:rPr>
        <w:t>i</w:t>
      </w:r>
      <w:r w:rsidR="00EB45EF" w:rsidRPr="00B569B8">
        <w:rPr>
          <w:rFonts w:ascii="Times New Roman" w:hAnsi="Times New Roman" w:cs="Times New Roman"/>
          <w:i/>
          <w:iCs/>
          <w:sz w:val="24"/>
          <w:szCs w:val="24"/>
        </w:rPr>
        <w:t>ness</w:t>
      </w:r>
      <w:proofErr w:type="gramEnd"/>
      <w:r w:rsidR="00EB45EF" w:rsidRPr="00B569B8">
        <w:rPr>
          <w:rFonts w:ascii="Times New Roman" w:hAnsi="Times New Roman" w:cs="Times New Roman"/>
          <w:i/>
          <w:iCs/>
          <w:sz w:val="24"/>
          <w:szCs w:val="24"/>
        </w:rPr>
        <w:t xml:space="preserve"> Judgement Rul</w:t>
      </w:r>
      <w:r w:rsidR="00EB45EF" w:rsidRPr="00B569B8">
        <w:rPr>
          <w:rFonts w:ascii="Times New Roman" w:hAnsi="Times New Roman" w:cs="Times New Roman"/>
          <w:sz w:val="24"/>
          <w:szCs w:val="24"/>
        </w:rPr>
        <w:t>e</w:t>
      </w:r>
      <w:r w:rsidR="00317617">
        <w:rPr>
          <w:rFonts w:ascii="Times New Roman" w:hAnsi="Times New Roman" w:cs="Times New Roman"/>
          <w:sz w:val="24"/>
          <w:szCs w:val="24"/>
        </w:rPr>
        <w:t>, b</w:t>
      </w:r>
      <w:r w:rsidR="00EB45EF" w:rsidRPr="00B569B8">
        <w:rPr>
          <w:rFonts w:ascii="Times New Roman" w:hAnsi="Times New Roman" w:cs="Times New Roman"/>
          <w:sz w:val="24"/>
          <w:szCs w:val="24"/>
        </w:rPr>
        <w:t>erdasarkan hal yang telah diuraikan dari</w:t>
      </w:r>
      <w:r w:rsidR="00317617">
        <w:rPr>
          <w:rFonts w:ascii="Times New Roman" w:hAnsi="Times New Roman" w:cs="Times New Roman"/>
          <w:sz w:val="24"/>
          <w:szCs w:val="24"/>
        </w:rPr>
        <w:t xml:space="preserve"> kedudukan kronologi peristiwa hubungan Hukum yang ada maka</w:t>
      </w:r>
      <w:r w:rsidR="00086B4B">
        <w:rPr>
          <w:rFonts w:ascii="Times New Roman" w:hAnsi="Times New Roman" w:cs="Times New Roman"/>
          <w:sz w:val="24"/>
          <w:szCs w:val="24"/>
        </w:rPr>
        <w:t xml:space="preserve">, </w:t>
      </w:r>
      <w:r w:rsidR="00A117E2" w:rsidRPr="00B569B8">
        <w:rPr>
          <w:rFonts w:ascii="Times New Roman" w:hAnsi="Times New Roman" w:cs="Times New Roman"/>
          <w:sz w:val="24"/>
          <w:szCs w:val="24"/>
        </w:rPr>
        <w:t xml:space="preserve"> untuk</w:t>
      </w:r>
      <w:r w:rsidR="00086B4B">
        <w:rPr>
          <w:rFonts w:ascii="Times New Roman" w:hAnsi="Times New Roman" w:cs="Times New Roman"/>
          <w:sz w:val="24"/>
          <w:szCs w:val="24"/>
        </w:rPr>
        <w:t xml:space="preserve"> bebas dari pertanggung jawabannya FDR </w:t>
      </w:r>
      <w:r w:rsidRPr="00B569B8">
        <w:rPr>
          <w:rFonts w:ascii="Times New Roman" w:hAnsi="Times New Roman" w:cs="Times New Roman"/>
          <w:sz w:val="24"/>
          <w:szCs w:val="24"/>
        </w:rPr>
        <w:t xml:space="preserve"> St Siahaan</w:t>
      </w:r>
      <w:r w:rsidR="00086B4B">
        <w:rPr>
          <w:rFonts w:ascii="Times New Roman" w:hAnsi="Times New Roman" w:cs="Times New Roman"/>
          <w:sz w:val="24"/>
          <w:szCs w:val="24"/>
        </w:rPr>
        <w:t xml:space="preserve"> </w:t>
      </w:r>
      <w:r w:rsidR="00A117E2" w:rsidRPr="00B569B8">
        <w:rPr>
          <w:rFonts w:ascii="Times New Roman" w:hAnsi="Times New Roman" w:cs="Times New Roman"/>
          <w:sz w:val="24"/>
          <w:szCs w:val="24"/>
        </w:rPr>
        <w:t>atas keputusan bisnis yang menimbulkan kerugian pada</w:t>
      </w:r>
      <w:r w:rsidR="00086B4B">
        <w:rPr>
          <w:rFonts w:ascii="Times New Roman" w:hAnsi="Times New Roman" w:cs="Times New Roman"/>
          <w:sz w:val="24"/>
          <w:szCs w:val="24"/>
        </w:rPr>
        <w:t xml:space="preserve"> Perusahaan Perseroan terbatas. dan hal ini menurut penganalisaan </w:t>
      </w:r>
      <w:proofErr w:type="gramStart"/>
      <w:r w:rsidR="00086B4B">
        <w:rPr>
          <w:rFonts w:ascii="Times New Roman" w:hAnsi="Times New Roman" w:cs="Times New Roman"/>
          <w:sz w:val="24"/>
          <w:szCs w:val="24"/>
        </w:rPr>
        <w:t xml:space="preserve">penulis </w:t>
      </w:r>
      <w:r w:rsidR="009714B3" w:rsidRPr="00B569B8">
        <w:rPr>
          <w:rFonts w:ascii="Times New Roman" w:hAnsi="Times New Roman" w:cs="Times New Roman"/>
          <w:sz w:val="24"/>
          <w:szCs w:val="24"/>
        </w:rPr>
        <w:t xml:space="preserve"> merupakan</w:t>
      </w:r>
      <w:proofErr w:type="gramEnd"/>
      <w:r w:rsidR="009714B3" w:rsidRPr="00B569B8">
        <w:rPr>
          <w:rFonts w:ascii="Times New Roman" w:hAnsi="Times New Roman" w:cs="Times New Roman"/>
          <w:sz w:val="24"/>
          <w:szCs w:val="24"/>
        </w:rPr>
        <w:t xml:space="preserve"> hal </w:t>
      </w:r>
      <w:r w:rsidR="00086B4B">
        <w:rPr>
          <w:rFonts w:ascii="Times New Roman" w:hAnsi="Times New Roman" w:cs="Times New Roman"/>
          <w:sz w:val="24"/>
          <w:szCs w:val="24"/>
        </w:rPr>
        <w:t xml:space="preserve"> dalam arti </w:t>
      </w:r>
      <w:r w:rsidR="009714B3" w:rsidRPr="00B569B8">
        <w:rPr>
          <w:rFonts w:ascii="Times New Roman" w:hAnsi="Times New Roman" w:cs="Times New Roman"/>
          <w:sz w:val="24"/>
          <w:szCs w:val="24"/>
        </w:rPr>
        <w:t>kekuasaa</w:t>
      </w:r>
      <w:r w:rsidRPr="00B569B8">
        <w:rPr>
          <w:rFonts w:ascii="Times New Roman" w:hAnsi="Times New Roman" w:cs="Times New Roman"/>
          <w:sz w:val="24"/>
          <w:szCs w:val="24"/>
        </w:rPr>
        <w:t>n</w:t>
      </w:r>
      <w:r w:rsidR="00086B4B">
        <w:rPr>
          <w:rFonts w:ascii="Times New Roman" w:hAnsi="Times New Roman" w:cs="Times New Roman"/>
          <w:sz w:val="24"/>
          <w:szCs w:val="24"/>
        </w:rPr>
        <w:t xml:space="preserve"> yang</w:t>
      </w:r>
      <w:r w:rsidR="009714B3" w:rsidRPr="00B569B8">
        <w:rPr>
          <w:rFonts w:ascii="Times New Roman" w:hAnsi="Times New Roman" w:cs="Times New Roman"/>
          <w:sz w:val="24"/>
          <w:szCs w:val="24"/>
        </w:rPr>
        <w:t xml:space="preserve"> </w:t>
      </w:r>
      <w:r w:rsidR="008A5387" w:rsidRPr="00B569B8">
        <w:rPr>
          <w:rFonts w:ascii="Times New Roman" w:hAnsi="Times New Roman" w:cs="Times New Roman"/>
          <w:sz w:val="24"/>
          <w:szCs w:val="24"/>
        </w:rPr>
        <w:t>tidak dapat dihindari atas perintah atasan yaitu Direk</w:t>
      </w:r>
      <w:r w:rsidR="00A454FA" w:rsidRPr="00B569B8">
        <w:rPr>
          <w:rFonts w:ascii="Times New Roman" w:hAnsi="Times New Roman" w:cs="Times New Roman"/>
          <w:sz w:val="24"/>
          <w:szCs w:val="24"/>
        </w:rPr>
        <w:t xml:space="preserve">tur Utama </w:t>
      </w:r>
      <w:r w:rsidR="008A5387" w:rsidRPr="00B569B8">
        <w:rPr>
          <w:rFonts w:ascii="Times New Roman" w:hAnsi="Times New Roman" w:cs="Times New Roman"/>
          <w:sz w:val="24"/>
          <w:szCs w:val="24"/>
        </w:rPr>
        <w:t xml:space="preserve"> Perusahaan Perseroan</w:t>
      </w:r>
      <w:r w:rsidRPr="00B569B8">
        <w:rPr>
          <w:rFonts w:ascii="Times New Roman" w:hAnsi="Times New Roman" w:cs="Times New Roman"/>
          <w:sz w:val="24"/>
          <w:szCs w:val="24"/>
        </w:rPr>
        <w:t xml:space="preserve"> </w:t>
      </w:r>
      <w:r w:rsidR="00086B4B">
        <w:rPr>
          <w:rFonts w:ascii="Times New Roman" w:hAnsi="Times New Roman" w:cs="Times New Roman"/>
          <w:sz w:val="24"/>
          <w:szCs w:val="24"/>
        </w:rPr>
        <w:t>P</w:t>
      </w:r>
      <w:r w:rsidRPr="00B569B8">
        <w:rPr>
          <w:rFonts w:ascii="Times New Roman" w:hAnsi="Times New Roman" w:cs="Times New Roman"/>
          <w:sz w:val="24"/>
          <w:szCs w:val="24"/>
        </w:rPr>
        <w:t>ertamina (Persero)</w:t>
      </w:r>
      <w:r w:rsidR="00086B4B">
        <w:rPr>
          <w:rFonts w:ascii="Times New Roman" w:hAnsi="Times New Roman" w:cs="Times New Roman"/>
          <w:sz w:val="24"/>
          <w:szCs w:val="24"/>
        </w:rPr>
        <w:t xml:space="preserve"> KRN </w:t>
      </w:r>
      <w:r w:rsidR="00A454FA" w:rsidRPr="00B569B8">
        <w:rPr>
          <w:rFonts w:ascii="Times New Roman" w:hAnsi="Times New Roman" w:cs="Times New Roman"/>
          <w:sz w:val="24"/>
          <w:szCs w:val="24"/>
        </w:rPr>
        <w:t xml:space="preserve"> Agustiawan.</w:t>
      </w:r>
      <w:r w:rsidR="00086B4B">
        <w:rPr>
          <w:rFonts w:ascii="Times New Roman" w:hAnsi="Times New Roman" w:cs="Times New Roman"/>
          <w:sz w:val="24"/>
          <w:szCs w:val="24"/>
        </w:rPr>
        <w:t xml:space="preserve">, </w:t>
      </w:r>
      <w:r w:rsidR="008A5387" w:rsidRPr="00B569B8">
        <w:rPr>
          <w:rFonts w:ascii="Times New Roman" w:hAnsi="Times New Roman" w:cs="Times New Roman"/>
          <w:sz w:val="24"/>
          <w:szCs w:val="24"/>
        </w:rPr>
        <w:t>sehingga</w:t>
      </w:r>
      <w:r w:rsidRPr="00B569B8">
        <w:rPr>
          <w:rFonts w:ascii="Times New Roman" w:hAnsi="Times New Roman" w:cs="Times New Roman"/>
          <w:sz w:val="24"/>
          <w:szCs w:val="24"/>
        </w:rPr>
        <w:t xml:space="preserve"> PT </w:t>
      </w:r>
      <w:r w:rsidR="00086B4B">
        <w:rPr>
          <w:rFonts w:ascii="Times New Roman" w:hAnsi="Times New Roman" w:cs="Times New Roman"/>
          <w:sz w:val="24"/>
          <w:szCs w:val="24"/>
        </w:rPr>
        <w:t>P</w:t>
      </w:r>
      <w:r w:rsidRPr="00B569B8">
        <w:rPr>
          <w:rFonts w:ascii="Times New Roman" w:hAnsi="Times New Roman" w:cs="Times New Roman"/>
          <w:sz w:val="24"/>
          <w:szCs w:val="24"/>
        </w:rPr>
        <w:t xml:space="preserve">ertamina (Persero) </w:t>
      </w:r>
      <w:r w:rsidR="008A5387" w:rsidRPr="00B569B8">
        <w:rPr>
          <w:rFonts w:ascii="Times New Roman" w:hAnsi="Times New Roman" w:cs="Times New Roman"/>
          <w:sz w:val="24"/>
          <w:szCs w:val="24"/>
        </w:rPr>
        <w:t>mengalami kerugian</w:t>
      </w:r>
      <w:r w:rsidR="00086B4B">
        <w:rPr>
          <w:rFonts w:ascii="Times New Roman" w:hAnsi="Times New Roman" w:cs="Times New Roman"/>
          <w:sz w:val="24"/>
          <w:szCs w:val="24"/>
        </w:rPr>
        <w:t>.</w:t>
      </w:r>
      <w:r w:rsidR="00B50D36">
        <w:rPr>
          <w:rStyle w:val="FootnoteReference"/>
          <w:rFonts w:ascii="Times New Roman" w:hAnsi="Times New Roman" w:cs="Times New Roman"/>
          <w:sz w:val="24"/>
          <w:szCs w:val="24"/>
        </w:rPr>
        <w:footnoteReference w:id="107"/>
      </w:r>
    </w:p>
    <w:p w14:paraId="3F6AE4CF" w14:textId="77777777" w:rsidR="00086B4B" w:rsidRDefault="00086B4B" w:rsidP="005A0177">
      <w:pPr>
        <w:pStyle w:val="ListParagraph"/>
        <w:spacing w:before="240" w:after="0" w:line="480" w:lineRule="auto"/>
        <w:ind w:left="737"/>
        <w:jc w:val="both"/>
        <w:rPr>
          <w:rFonts w:ascii="Times New Roman" w:hAnsi="Times New Roman" w:cs="Times New Roman"/>
          <w:sz w:val="24"/>
          <w:szCs w:val="24"/>
        </w:rPr>
      </w:pPr>
    </w:p>
    <w:p w14:paraId="1A5ED788" w14:textId="6BEAABE9" w:rsidR="00617F3E" w:rsidRDefault="00086B4B" w:rsidP="005A0177">
      <w:pPr>
        <w:pStyle w:val="ListParagraph"/>
        <w:spacing w:before="240" w:after="0" w:line="480" w:lineRule="auto"/>
        <w:ind w:left="737"/>
        <w:jc w:val="both"/>
        <w:rPr>
          <w:rFonts w:ascii="Times New Roman" w:hAnsi="Times New Roman" w:cs="Times New Roman"/>
          <w:sz w:val="24"/>
          <w:szCs w:val="24"/>
        </w:rPr>
      </w:pPr>
      <w:r>
        <w:rPr>
          <w:rFonts w:ascii="Times New Roman" w:hAnsi="Times New Roman" w:cs="Times New Roman"/>
          <w:sz w:val="24"/>
          <w:szCs w:val="24"/>
        </w:rPr>
        <w:tab/>
      </w:r>
      <w:r w:rsidR="00A454FA" w:rsidRPr="00B569B8">
        <w:rPr>
          <w:rFonts w:ascii="Times New Roman" w:hAnsi="Times New Roman" w:cs="Times New Roman"/>
          <w:sz w:val="24"/>
          <w:szCs w:val="24"/>
        </w:rPr>
        <w:t xml:space="preserve"> Perlindungan </w:t>
      </w:r>
      <w:r w:rsidR="00CC3A18">
        <w:rPr>
          <w:rFonts w:ascii="Times New Roman" w:hAnsi="Times New Roman" w:cs="Times New Roman"/>
          <w:sz w:val="24"/>
          <w:szCs w:val="24"/>
        </w:rPr>
        <w:t>H</w:t>
      </w:r>
      <w:r w:rsidR="00A454FA" w:rsidRPr="00B569B8">
        <w:rPr>
          <w:rFonts w:ascii="Times New Roman" w:hAnsi="Times New Roman" w:cs="Times New Roman"/>
          <w:sz w:val="24"/>
          <w:szCs w:val="24"/>
        </w:rPr>
        <w:t>ukum</w:t>
      </w:r>
      <w:r w:rsidR="00B50D36">
        <w:rPr>
          <w:rFonts w:ascii="Times New Roman" w:hAnsi="Times New Roman" w:cs="Times New Roman"/>
          <w:sz w:val="24"/>
          <w:szCs w:val="24"/>
        </w:rPr>
        <w:t xml:space="preserve"> berdasarkan Prinsip </w:t>
      </w:r>
      <w:r w:rsidR="00B50D36" w:rsidRPr="00B50D36">
        <w:rPr>
          <w:rFonts w:ascii="Times New Roman" w:hAnsi="Times New Roman" w:cs="Times New Roman"/>
          <w:i/>
          <w:iCs/>
          <w:sz w:val="24"/>
          <w:szCs w:val="24"/>
        </w:rPr>
        <w:t>Business judgment rule</w:t>
      </w:r>
      <w:r w:rsidR="00B50D36">
        <w:rPr>
          <w:rFonts w:ascii="Times New Roman" w:hAnsi="Times New Roman" w:cs="Times New Roman"/>
          <w:sz w:val="24"/>
          <w:szCs w:val="24"/>
        </w:rPr>
        <w:t xml:space="preserve"> yang tertuang kedalam Kitab Undang-Undang Hukum Pidana (KUHP) </w:t>
      </w:r>
      <w:r w:rsidR="00A454FA" w:rsidRPr="00B569B8">
        <w:rPr>
          <w:rFonts w:ascii="Times New Roman" w:hAnsi="Times New Roman" w:cs="Times New Roman"/>
          <w:sz w:val="24"/>
          <w:szCs w:val="24"/>
        </w:rPr>
        <w:t xml:space="preserve">kepada </w:t>
      </w:r>
      <w:r w:rsidR="00C079B9" w:rsidRPr="00B569B8">
        <w:rPr>
          <w:rFonts w:ascii="Times New Roman" w:hAnsi="Times New Roman" w:cs="Times New Roman"/>
          <w:sz w:val="24"/>
          <w:szCs w:val="24"/>
        </w:rPr>
        <w:t>F</w:t>
      </w:r>
      <w:r w:rsidR="00B50D36">
        <w:rPr>
          <w:rFonts w:ascii="Times New Roman" w:hAnsi="Times New Roman" w:cs="Times New Roman"/>
          <w:sz w:val="24"/>
          <w:szCs w:val="24"/>
        </w:rPr>
        <w:t>DR</w:t>
      </w:r>
      <w:r w:rsidR="00A454FA" w:rsidRPr="00B569B8">
        <w:rPr>
          <w:rFonts w:ascii="Times New Roman" w:hAnsi="Times New Roman" w:cs="Times New Roman"/>
          <w:sz w:val="24"/>
          <w:szCs w:val="24"/>
        </w:rPr>
        <w:t xml:space="preserve"> St Siahaan selaku Direktur keuangan pada perusahaan pertamina (Persero) </w:t>
      </w:r>
      <w:r w:rsidR="00A454FA" w:rsidRPr="00B569B8">
        <w:rPr>
          <w:rFonts w:ascii="Times New Roman" w:hAnsi="Times New Roman" w:cs="Times New Roman"/>
          <w:sz w:val="24"/>
          <w:szCs w:val="24"/>
        </w:rPr>
        <w:lastRenderedPageBreak/>
        <w:t>disebutkan</w:t>
      </w:r>
      <w:r w:rsidR="00B50D36">
        <w:rPr>
          <w:rFonts w:ascii="Times New Roman" w:hAnsi="Times New Roman" w:cs="Times New Roman"/>
          <w:sz w:val="24"/>
          <w:szCs w:val="24"/>
        </w:rPr>
        <w:t xml:space="preserve"> </w:t>
      </w:r>
      <w:r w:rsidR="00E06CE0" w:rsidRPr="00B569B8">
        <w:rPr>
          <w:rFonts w:ascii="Times New Roman" w:hAnsi="Times New Roman" w:cs="Times New Roman"/>
          <w:sz w:val="24"/>
          <w:szCs w:val="24"/>
        </w:rPr>
        <w:t>Barang siapa melakukan perbuatan untuk menjalankan perintah jabatan yang diberikan oleh kuasa yang berhak akan itu, tidak boleh dihukum</w:t>
      </w:r>
      <w:r w:rsidR="00B50D36">
        <w:rPr>
          <w:rFonts w:ascii="Times New Roman" w:hAnsi="Times New Roman" w:cs="Times New Roman"/>
          <w:sz w:val="24"/>
          <w:szCs w:val="24"/>
        </w:rPr>
        <w:t>.</w:t>
      </w:r>
      <w:r w:rsidR="00E06CE0" w:rsidRPr="00B569B8">
        <w:rPr>
          <w:rStyle w:val="FootnoteReference"/>
          <w:rFonts w:ascii="Times New Roman" w:hAnsi="Times New Roman" w:cs="Times New Roman"/>
          <w:sz w:val="24"/>
          <w:szCs w:val="24"/>
        </w:rPr>
        <w:footnoteReference w:id="108"/>
      </w:r>
      <w:r w:rsidR="00A454FA" w:rsidRPr="00B569B8">
        <w:rPr>
          <w:rFonts w:ascii="Times New Roman" w:hAnsi="Times New Roman" w:cs="Times New Roman"/>
          <w:sz w:val="24"/>
          <w:szCs w:val="24"/>
        </w:rPr>
        <w:t xml:space="preserve">  </w:t>
      </w:r>
      <w:r w:rsidR="00E06CE0" w:rsidRPr="00B569B8">
        <w:rPr>
          <w:rFonts w:ascii="Times New Roman" w:hAnsi="Times New Roman" w:cs="Times New Roman"/>
          <w:sz w:val="24"/>
          <w:szCs w:val="24"/>
        </w:rPr>
        <w:t>N</w:t>
      </w:r>
      <w:r w:rsidR="00A117E2" w:rsidRPr="00B569B8">
        <w:rPr>
          <w:rFonts w:ascii="Times New Roman" w:hAnsi="Times New Roman" w:cs="Times New Roman"/>
          <w:sz w:val="24"/>
          <w:szCs w:val="24"/>
        </w:rPr>
        <w:t>amun hal tersebut</w:t>
      </w:r>
      <w:r w:rsidR="00C079B9" w:rsidRPr="00B569B8">
        <w:rPr>
          <w:rFonts w:ascii="Times New Roman" w:hAnsi="Times New Roman" w:cs="Times New Roman"/>
          <w:sz w:val="24"/>
          <w:szCs w:val="24"/>
        </w:rPr>
        <w:t xml:space="preserve"> sudah se</w:t>
      </w:r>
      <w:r w:rsidR="00A117E2" w:rsidRPr="00B569B8">
        <w:rPr>
          <w:rFonts w:ascii="Times New Roman" w:hAnsi="Times New Roman" w:cs="Times New Roman"/>
          <w:sz w:val="24"/>
          <w:szCs w:val="24"/>
        </w:rPr>
        <w:t>harus</w:t>
      </w:r>
      <w:r w:rsidR="00C079B9" w:rsidRPr="00B569B8">
        <w:rPr>
          <w:rFonts w:ascii="Times New Roman" w:hAnsi="Times New Roman" w:cs="Times New Roman"/>
          <w:sz w:val="24"/>
          <w:szCs w:val="24"/>
        </w:rPr>
        <w:t>nya</w:t>
      </w:r>
      <w:r w:rsidR="00A117E2" w:rsidRPr="00B569B8">
        <w:rPr>
          <w:rFonts w:ascii="Times New Roman" w:hAnsi="Times New Roman" w:cs="Times New Roman"/>
          <w:sz w:val="24"/>
          <w:szCs w:val="24"/>
        </w:rPr>
        <w:t xml:space="preserve"> di</w:t>
      </w:r>
      <w:r w:rsidR="00A454FA" w:rsidRPr="00B569B8">
        <w:rPr>
          <w:rFonts w:ascii="Times New Roman" w:hAnsi="Times New Roman" w:cs="Times New Roman"/>
          <w:sz w:val="24"/>
          <w:szCs w:val="24"/>
        </w:rPr>
        <w:t xml:space="preserve">sandingkan </w:t>
      </w:r>
      <w:r w:rsidR="00A117E2" w:rsidRPr="00B569B8">
        <w:rPr>
          <w:rFonts w:ascii="Times New Roman" w:hAnsi="Times New Roman" w:cs="Times New Roman"/>
          <w:sz w:val="24"/>
          <w:szCs w:val="24"/>
        </w:rPr>
        <w:t xml:space="preserve"> pada penerapan</w:t>
      </w:r>
      <w:r w:rsidR="00B50D36">
        <w:rPr>
          <w:rFonts w:ascii="Times New Roman" w:hAnsi="Times New Roman" w:cs="Times New Roman"/>
          <w:sz w:val="24"/>
          <w:szCs w:val="24"/>
        </w:rPr>
        <w:t xml:space="preserve">nya </w:t>
      </w:r>
      <w:r w:rsidR="00A117E2" w:rsidRPr="00B569B8">
        <w:rPr>
          <w:rFonts w:ascii="Times New Roman" w:hAnsi="Times New Roman" w:cs="Times New Roman"/>
          <w:sz w:val="24"/>
          <w:szCs w:val="24"/>
        </w:rPr>
        <w:t xml:space="preserve"> prinsip itikad baik dan kehati-hatian dalam proses pengambilan keputusan</w:t>
      </w:r>
      <w:r w:rsidR="00E06CE0" w:rsidRPr="00B569B8">
        <w:rPr>
          <w:rFonts w:ascii="Times New Roman" w:hAnsi="Times New Roman" w:cs="Times New Roman"/>
          <w:sz w:val="24"/>
          <w:szCs w:val="24"/>
        </w:rPr>
        <w:t xml:space="preserve"> sebagai </w:t>
      </w:r>
      <w:r w:rsidR="00C079B9" w:rsidRPr="00B569B8">
        <w:rPr>
          <w:rFonts w:ascii="Times New Roman" w:hAnsi="Times New Roman" w:cs="Times New Roman"/>
          <w:sz w:val="24"/>
          <w:szCs w:val="24"/>
        </w:rPr>
        <w:t>D</w:t>
      </w:r>
      <w:r w:rsidR="00E06CE0" w:rsidRPr="00B569B8">
        <w:rPr>
          <w:rFonts w:ascii="Times New Roman" w:hAnsi="Times New Roman" w:cs="Times New Roman"/>
          <w:sz w:val="24"/>
          <w:szCs w:val="24"/>
        </w:rPr>
        <w:t>irektur keuangan</w:t>
      </w:r>
      <w:r w:rsidR="00E104A7">
        <w:rPr>
          <w:rFonts w:ascii="Times New Roman" w:hAnsi="Times New Roman" w:cs="Times New Roman"/>
          <w:sz w:val="24"/>
          <w:szCs w:val="24"/>
        </w:rPr>
        <w:t xml:space="preserve"> dan selanjutnya </w:t>
      </w:r>
      <w:r w:rsidR="00A117E2" w:rsidRPr="00B569B8">
        <w:rPr>
          <w:rFonts w:ascii="Times New Roman" w:hAnsi="Times New Roman" w:cs="Times New Roman"/>
          <w:sz w:val="24"/>
          <w:szCs w:val="24"/>
        </w:rPr>
        <w:t>ditegaskan pada Pasal 97 ayat (5) U</w:t>
      </w:r>
      <w:r w:rsidR="00B50D36">
        <w:rPr>
          <w:rFonts w:ascii="Times New Roman" w:hAnsi="Times New Roman" w:cs="Times New Roman"/>
          <w:sz w:val="24"/>
          <w:szCs w:val="24"/>
        </w:rPr>
        <w:t xml:space="preserve">ndang-Undang </w:t>
      </w:r>
      <w:r w:rsidR="00A117E2" w:rsidRPr="00B569B8">
        <w:rPr>
          <w:rFonts w:ascii="Times New Roman" w:hAnsi="Times New Roman" w:cs="Times New Roman"/>
          <w:sz w:val="24"/>
          <w:szCs w:val="24"/>
        </w:rPr>
        <w:t xml:space="preserve">Perseroan </w:t>
      </w:r>
      <w:r w:rsidR="00B50D36">
        <w:rPr>
          <w:rFonts w:ascii="Times New Roman" w:hAnsi="Times New Roman" w:cs="Times New Roman"/>
          <w:sz w:val="24"/>
          <w:szCs w:val="24"/>
        </w:rPr>
        <w:t>t</w:t>
      </w:r>
      <w:r w:rsidR="00A117E2" w:rsidRPr="00B569B8">
        <w:rPr>
          <w:rFonts w:ascii="Times New Roman" w:hAnsi="Times New Roman" w:cs="Times New Roman"/>
          <w:sz w:val="24"/>
          <w:szCs w:val="24"/>
        </w:rPr>
        <w:t>erbatas</w:t>
      </w:r>
      <w:r w:rsidR="00E104A7">
        <w:rPr>
          <w:rFonts w:ascii="Times New Roman" w:hAnsi="Times New Roman" w:cs="Times New Roman"/>
          <w:sz w:val="24"/>
          <w:szCs w:val="24"/>
        </w:rPr>
        <w:t xml:space="preserve"> merupakan </w:t>
      </w:r>
      <w:r w:rsidR="00E104A7" w:rsidRPr="00E104A7">
        <w:rPr>
          <w:rFonts w:ascii="Times New Roman" w:hAnsi="Times New Roman" w:cs="Times New Roman"/>
          <w:i/>
          <w:iCs/>
          <w:sz w:val="24"/>
          <w:szCs w:val="24"/>
        </w:rPr>
        <w:t>Doktrin Business judgment rule</w:t>
      </w:r>
      <w:r w:rsidR="00E104A7">
        <w:rPr>
          <w:rFonts w:ascii="Times New Roman" w:hAnsi="Times New Roman" w:cs="Times New Roman"/>
          <w:i/>
          <w:iCs/>
          <w:sz w:val="24"/>
          <w:szCs w:val="24"/>
        </w:rPr>
        <w:t>,</w:t>
      </w:r>
      <w:r w:rsidR="00B50D36">
        <w:rPr>
          <w:rFonts w:ascii="Times New Roman" w:hAnsi="Times New Roman" w:cs="Times New Roman"/>
          <w:sz w:val="24"/>
          <w:szCs w:val="24"/>
        </w:rPr>
        <w:t xml:space="preserve"> </w:t>
      </w:r>
      <w:r w:rsidR="00E06CE0" w:rsidRPr="00B569B8">
        <w:rPr>
          <w:rFonts w:ascii="Times New Roman" w:hAnsi="Times New Roman" w:cs="Times New Roman"/>
          <w:sz w:val="24"/>
          <w:szCs w:val="24"/>
        </w:rPr>
        <w:t>Seb</w:t>
      </w:r>
      <w:r w:rsidR="00C079B9" w:rsidRPr="00B569B8">
        <w:rPr>
          <w:rFonts w:ascii="Times New Roman" w:hAnsi="Times New Roman" w:cs="Times New Roman"/>
          <w:sz w:val="24"/>
          <w:szCs w:val="24"/>
        </w:rPr>
        <w:t>a</w:t>
      </w:r>
      <w:r w:rsidR="00E06CE0" w:rsidRPr="00B569B8">
        <w:rPr>
          <w:rFonts w:ascii="Times New Roman" w:hAnsi="Times New Roman" w:cs="Times New Roman"/>
          <w:sz w:val="24"/>
          <w:szCs w:val="24"/>
        </w:rPr>
        <w:t>gai Di</w:t>
      </w:r>
      <w:r w:rsidR="00A117E2" w:rsidRPr="00B569B8">
        <w:rPr>
          <w:rFonts w:ascii="Times New Roman" w:hAnsi="Times New Roman" w:cs="Times New Roman"/>
          <w:sz w:val="24"/>
          <w:szCs w:val="24"/>
        </w:rPr>
        <w:t>rek</w:t>
      </w:r>
      <w:r w:rsidR="008A5387" w:rsidRPr="00B569B8">
        <w:rPr>
          <w:rFonts w:ascii="Times New Roman" w:hAnsi="Times New Roman" w:cs="Times New Roman"/>
          <w:sz w:val="24"/>
          <w:szCs w:val="24"/>
        </w:rPr>
        <w:t>tur keu</w:t>
      </w:r>
      <w:r w:rsidR="000B52AA" w:rsidRPr="00B569B8">
        <w:rPr>
          <w:rFonts w:ascii="Times New Roman" w:hAnsi="Times New Roman" w:cs="Times New Roman"/>
          <w:sz w:val="24"/>
          <w:szCs w:val="24"/>
        </w:rPr>
        <w:t>a</w:t>
      </w:r>
      <w:r w:rsidR="008A5387" w:rsidRPr="00B569B8">
        <w:rPr>
          <w:rFonts w:ascii="Times New Roman" w:hAnsi="Times New Roman" w:cs="Times New Roman"/>
          <w:sz w:val="24"/>
          <w:szCs w:val="24"/>
        </w:rPr>
        <w:t>ngan</w:t>
      </w:r>
      <w:r w:rsidR="00B50D36">
        <w:rPr>
          <w:rFonts w:ascii="Times New Roman" w:hAnsi="Times New Roman" w:cs="Times New Roman"/>
          <w:sz w:val="24"/>
          <w:szCs w:val="24"/>
        </w:rPr>
        <w:t xml:space="preserve"> telah </w:t>
      </w:r>
      <w:r w:rsidR="00642431">
        <w:rPr>
          <w:rFonts w:ascii="Times New Roman" w:hAnsi="Times New Roman" w:cs="Times New Roman"/>
          <w:sz w:val="24"/>
          <w:szCs w:val="24"/>
        </w:rPr>
        <w:t xml:space="preserve">berupaya dengan itikat baik dan penuh kejujuran terhadap atasannya </w:t>
      </w:r>
      <w:r w:rsidR="00A117E2" w:rsidRPr="00B569B8">
        <w:rPr>
          <w:rFonts w:ascii="Times New Roman" w:hAnsi="Times New Roman" w:cs="Times New Roman"/>
          <w:sz w:val="24"/>
          <w:szCs w:val="24"/>
        </w:rPr>
        <w:t>untuk mengumpulkan</w:t>
      </w:r>
      <w:r w:rsidR="00642431">
        <w:rPr>
          <w:rFonts w:ascii="Times New Roman" w:hAnsi="Times New Roman" w:cs="Times New Roman"/>
          <w:sz w:val="24"/>
          <w:szCs w:val="24"/>
        </w:rPr>
        <w:t xml:space="preserve"> data</w:t>
      </w:r>
      <w:r w:rsidR="00233D5C">
        <w:rPr>
          <w:rFonts w:ascii="Times New Roman" w:hAnsi="Times New Roman" w:cs="Times New Roman"/>
          <w:sz w:val="24"/>
          <w:szCs w:val="24"/>
        </w:rPr>
        <w:t>,</w:t>
      </w:r>
      <w:r w:rsidR="00642431">
        <w:rPr>
          <w:rFonts w:ascii="Times New Roman" w:hAnsi="Times New Roman" w:cs="Times New Roman"/>
          <w:sz w:val="24"/>
          <w:szCs w:val="24"/>
        </w:rPr>
        <w:t xml:space="preserve"> </w:t>
      </w:r>
      <w:r w:rsidR="00A117E2" w:rsidRPr="00B569B8">
        <w:rPr>
          <w:rFonts w:ascii="Times New Roman" w:hAnsi="Times New Roman" w:cs="Times New Roman"/>
          <w:sz w:val="24"/>
          <w:szCs w:val="24"/>
        </w:rPr>
        <w:t xml:space="preserve"> dan menganalisa semua informasi yang diperlukan</w:t>
      </w:r>
      <w:r w:rsidR="00233D5C">
        <w:rPr>
          <w:rFonts w:ascii="Times New Roman" w:hAnsi="Times New Roman" w:cs="Times New Roman"/>
          <w:sz w:val="24"/>
          <w:szCs w:val="24"/>
        </w:rPr>
        <w:t xml:space="preserve"> dalam hubungan ke Negara luar, dan telah </w:t>
      </w:r>
      <w:r w:rsidR="00A117E2" w:rsidRPr="00B569B8">
        <w:rPr>
          <w:rFonts w:ascii="Times New Roman" w:hAnsi="Times New Roman" w:cs="Times New Roman"/>
          <w:sz w:val="24"/>
          <w:szCs w:val="24"/>
        </w:rPr>
        <w:t>memperhitungkan semua risiko yang dikemudian hari</w:t>
      </w:r>
      <w:r w:rsidR="00233D5C">
        <w:rPr>
          <w:rFonts w:ascii="Times New Roman" w:hAnsi="Times New Roman" w:cs="Times New Roman"/>
          <w:sz w:val="24"/>
          <w:szCs w:val="24"/>
        </w:rPr>
        <w:t xml:space="preserve"> dalam arti berpihak pada PT Pertamina (Persero)</w:t>
      </w:r>
      <w:r w:rsidR="00B95C72">
        <w:rPr>
          <w:rFonts w:ascii="Times New Roman" w:hAnsi="Times New Roman" w:cs="Times New Roman"/>
          <w:sz w:val="24"/>
          <w:szCs w:val="24"/>
        </w:rPr>
        <w:t xml:space="preserve"> </w:t>
      </w:r>
      <w:r w:rsidR="00233D5C">
        <w:rPr>
          <w:rFonts w:ascii="Times New Roman" w:hAnsi="Times New Roman" w:cs="Times New Roman"/>
          <w:sz w:val="24"/>
          <w:szCs w:val="24"/>
        </w:rPr>
        <w:t>Sebagai Direktur Keuangan pada PT Pertamina</w:t>
      </w:r>
      <w:r w:rsidR="00B95C72">
        <w:rPr>
          <w:rFonts w:ascii="Times New Roman" w:hAnsi="Times New Roman" w:cs="Times New Roman"/>
          <w:sz w:val="24"/>
          <w:szCs w:val="24"/>
        </w:rPr>
        <w:t>,</w:t>
      </w:r>
      <w:r w:rsidR="00233D5C">
        <w:rPr>
          <w:rFonts w:ascii="Times New Roman" w:hAnsi="Times New Roman" w:cs="Times New Roman"/>
          <w:sz w:val="24"/>
          <w:szCs w:val="24"/>
        </w:rPr>
        <w:t xml:space="preserve"> FDR St Siahaan sudah tentu berprinsip beritika</w:t>
      </w:r>
      <w:r w:rsidR="00617F3E">
        <w:rPr>
          <w:rFonts w:ascii="Times New Roman" w:hAnsi="Times New Roman" w:cs="Times New Roman"/>
          <w:sz w:val="24"/>
          <w:szCs w:val="24"/>
        </w:rPr>
        <w:t>d</w:t>
      </w:r>
      <w:r w:rsidR="00233D5C">
        <w:rPr>
          <w:rFonts w:ascii="Times New Roman" w:hAnsi="Times New Roman" w:cs="Times New Roman"/>
          <w:sz w:val="24"/>
          <w:szCs w:val="24"/>
        </w:rPr>
        <w:t xml:space="preserve"> baik dan penuh kehati-hatian </w:t>
      </w:r>
      <w:r w:rsidR="00E104A7">
        <w:rPr>
          <w:rFonts w:ascii="Times New Roman" w:hAnsi="Times New Roman" w:cs="Times New Roman"/>
          <w:sz w:val="24"/>
          <w:szCs w:val="24"/>
        </w:rPr>
        <w:t>untuk memajukan dan mengembangkan Perusahaan</w:t>
      </w:r>
      <w:r w:rsidR="00B50D36">
        <w:rPr>
          <w:rFonts w:ascii="Times New Roman" w:hAnsi="Times New Roman" w:cs="Times New Roman"/>
          <w:sz w:val="24"/>
          <w:szCs w:val="24"/>
        </w:rPr>
        <w:t xml:space="preserve"> Perseroan sebagai </w:t>
      </w:r>
      <w:r w:rsidR="00233D5C">
        <w:rPr>
          <w:rFonts w:ascii="Times New Roman" w:hAnsi="Times New Roman" w:cs="Times New Roman"/>
          <w:sz w:val="24"/>
          <w:szCs w:val="24"/>
        </w:rPr>
        <w:t xml:space="preserve">Perusahaan </w:t>
      </w:r>
      <w:r w:rsidR="00681081" w:rsidRPr="00B569B8">
        <w:rPr>
          <w:rFonts w:ascii="Times New Roman" w:hAnsi="Times New Roman" w:cs="Times New Roman"/>
          <w:sz w:val="24"/>
          <w:szCs w:val="24"/>
        </w:rPr>
        <w:t>N</w:t>
      </w:r>
      <w:r w:rsidR="00A117E2" w:rsidRPr="00B569B8">
        <w:rPr>
          <w:rFonts w:ascii="Times New Roman" w:hAnsi="Times New Roman" w:cs="Times New Roman"/>
          <w:sz w:val="24"/>
          <w:szCs w:val="24"/>
        </w:rPr>
        <w:t>egara</w:t>
      </w:r>
      <w:r w:rsidR="00233D5C">
        <w:rPr>
          <w:rFonts w:ascii="Times New Roman" w:hAnsi="Times New Roman" w:cs="Times New Roman"/>
          <w:sz w:val="24"/>
          <w:szCs w:val="24"/>
        </w:rPr>
        <w:t xml:space="preserve">, yang tetap berprinsip pada kewenangannya sebagai Direktur keuangan berdasarkan pada paradigma </w:t>
      </w:r>
      <w:r w:rsidR="00233D5C" w:rsidRPr="00233D5C">
        <w:rPr>
          <w:rFonts w:ascii="Times New Roman" w:hAnsi="Times New Roman" w:cs="Times New Roman"/>
          <w:i/>
          <w:iCs/>
          <w:sz w:val="24"/>
          <w:szCs w:val="24"/>
        </w:rPr>
        <w:t>Business judgment rule</w:t>
      </w:r>
      <w:r w:rsidR="00233D5C">
        <w:rPr>
          <w:rFonts w:ascii="Times New Roman" w:hAnsi="Times New Roman" w:cs="Times New Roman"/>
          <w:sz w:val="24"/>
          <w:szCs w:val="24"/>
        </w:rPr>
        <w:t>.</w:t>
      </w:r>
      <w:r w:rsidR="003A5F7A" w:rsidRPr="00B569B8">
        <w:rPr>
          <w:rStyle w:val="FootnoteReference"/>
          <w:rFonts w:ascii="Times New Roman" w:hAnsi="Times New Roman" w:cs="Times New Roman"/>
          <w:sz w:val="24"/>
          <w:szCs w:val="24"/>
        </w:rPr>
        <w:footnoteReference w:id="109"/>
      </w:r>
      <w:r w:rsidR="00A117E2" w:rsidRPr="00B569B8">
        <w:rPr>
          <w:rFonts w:ascii="Times New Roman" w:hAnsi="Times New Roman" w:cs="Times New Roman"/>
          <w:sz w:val="24"/>
          <w:szCs w:val="24"/>
        </w:rPr>
        <w:t xml:space="preserve"> </w:t>
      </w:r>
    </w:p>
    <w:p w14:paraId="02625702" w14:textId="77777777" w:rsidR="00617F3E" w:rsidRDefault="00617F3E" w:rsidP="005A0177">
      <w:pPr>
        <w:pStyle w:val="ListParagraph"/>
        <w:spacing w:before="240" w:after="0" w:line="480" w:lineRule="auto"/>
        <w:ind w:left="737"/>
        <w:jc w:val="both"/>
        <w:rPr>
          <w:rFonts w:ascii="Times New Roman" w:hAnsi="Times New Roman" w:cs="Times New Roman"/>
          <w:sz w:val="24"/>
          <w:szCs w:val="24"/>
        </w:rPr>
      </w:pPr>
    </w:p>
    <w:p w14:paraId="563B9B02" w14:textId="0D910FB7" w:rsidR="00CC3A18" w:rsidRDefault="00617F3E" w:rsidP="0070169F">
      <w:pPr>
        <w:pStyle w:val="ListParagraph"/>
        <w:spacing w:before="240" w:after="0" w:line="480" w:lineRule="auto"/>
        <w:ind w:left="737"/>
        <w:jc w:val="both"/>
        <w:rPr>
          <w:rFonts w:ascii="Times New Roman" w:hAnsi="Times New Roman" w:cs="Times New Roman"/>
          <w:sz w:val="24"/>
          <w:szCs w:val="24"/>
        </w:rPr>
      </w:pPr>
      <w:r>
        <w:rPr>
          <w:rFonts w:ascii="Times New Roman" w:hAnsi="Times New Roman" w:cs="Times New Roman"/>
          <w:sz w:val="24"/>
          <w:szCs w:val="24"/>
        </w:rPr>
        <w:tab/>
      </w:r>
      <w:r w:rsidR="003A5F7A" w:rsidRPr="00B569B8">
        <w:rPr>
          <w:rFonts w:ascii="Times New Roman" w:hAnsi="Times New Roman" w:cs="Times New Roman"/>
          <w:sz w:val="24"/>
          <w:szCs w:val="24"/>
        </w:rPr>
        <w:t xml:space="preserve">Sebagai </w:t>
      </w:r>
      <w:r w:rsidR="00A117E2" w:rsidRPr="00B569B8">
        <w:rPr>
          <w:rFonts w:ascii="Times New Roman" w:hAnsi="Times New Roman" w:cs="Times New Roman"/>
          <w:sz w:val="24"/>
          <w:szCs w:val="24"/>
        </w:rPr>
        <w:t xml:space="preserve"> </w:t>
      </w:r>
      <w:r w:rsidR="00E06CE0" w:rsidRPr="00B569B8">
        <w:rPr>
          <w:rFonts w:ascii="Times New Roman" w:hAnsi="Times New Roman" w:cs="Times New Roman"/>
          <w:sz w:val="24"/>
          <w:szCs w:val="24"/>
        </w:rPr>
        <w:t>D</w:t>
      </w:r>
      <w:r w:rsidR="00A117E2" w:rsidRPr="00B569B8">
        <w:rPr>
          <w:rFonts w:ascii="Times New Roman" w:hAnsi="Times New Roman" w:cs="Times New Roman"/>
          <w:sz w:val="24"/>
          <w:szCs w:val="24"/>
        </w:rPr>
        <w:t>ireksi</w:t>
      </w:r>
      <w:r w:rsidR="003A5F7A" w:rsidRPr="00B569B8">
        <w:rPr>
          <w:rFonts w:ascii="Times New Roman" w:hAnsi="Times New Roman" w:cs="Times New Roman"/>
          <w:sz w:val="24"/>
          <w:szCs w:val="24"/>
        </w:rPr>
        <w:t xml:space="preserve"> keuangan</w:t>
      </w:r>
      <w:r>
        <w:rPr>
          <w:rFonts w:ascii="Times New Roman" w:hAnsi="Times New Roman" w:cs="Times New Roman"/>
          <w:sz w:val="24"/>
          <w:szCs w:val="24"/>
        </w:rPr>
        <w:t xml:space="preserve"> FDR St Siahaan, </w:t>
      </w:r>
      <w:r w:rsidR="00A117E2" w:rsidRPr="00B569B8">
        <w:rPr>
          <w:rFonts w:ascii="Times New Roman" w:hAnsi="Times New Roman" w:cs="Times New Roman"/>
          <w:sz w:val="24"/>
          <w:szCs w:val="24"/>
        </w:rPr>
        <w:t xml:space="preserve">telah menjalankan kewenangannya sesuai dengan prinsip-prinsip yang terkandung pada </w:t>
      </w:r>
      <w:r w:rsidR="00A117E2" w:rsidRPr="00B569B8">
        <w:rPr>
          <w:rFonts w:ascii="Times New Roman" w:hAnsi="Times New Roman" w:cs="Times New Roman"/>
          <w:i/>
          <w:iCs/>
          <w:sz w:val="24"/>
          <w:szCs w:val="24"/>
        </w:rPr>
        <w:t>fudiciary duty,</w:t>
      </w:r>
      <w:r w:rsidR="00A117E2" w:rsidRPr="00B569B8">
        <w:rPr>
          <w:rFonts w:ascii="Times New Roman" w:hAnsi="Times New Roman" w:cs="Times New Roman"/>
          <w:sz w:val="24"/>
          <w:szCs w:val="24"/>
        </w:rPr>
        <w:t xml:space="preserve"> serta </w:t>
      </w:r>
      <w:r w:rsidR="00CC3A18">
        <w:rPr>
          <w:rFonts w:ascii="Times New Roman" w:hAnsi="Times New Roman" w:cs="Times New Roman"/>
          <w:sz w:val="24"/>
          <w:szCs w:val="24"/>
        </w:rPr>
        <w:t>D</w:t>
      </w:r>
      <w:r w:rsidR="00A117E2" w:rsidRPr="00B569B8">
        <w:rPr>
          <w:rFonts w:ascii="Times New Roman" w:hAnsi="Times New Roman" w:cs="Times New Roman"/>
          <w:sz w:val="24"/>
          <w:szCs w:val="24"/>
        </w:rPr>
        <w:t>irek</w:t>
      </w:r>
      <w:r w:rsidR="003A5F7A" w:rsidRPr="00B569B8">
        <w:rPr>
          <w:rFonts w:ascii="Times New Roman" w:hAnsi="Times New Roman" w:cs="Times New Roman"/>
          <w:sz w:val="24"/>
          <w:szCs w:val="24"/>
        </w:rPr>
        <w:t xml:space="preserve">tur keuangan </w:t>
      </w:r>
      <w:r w:rsidR="00A117E2" w:rsidRPr="00B569B8">
        <w:rPr>
          <w:rFonts w:ascii="Times New Roman" w:hAnsi="Times New Roman" w:cs="Times New Roman"/>
          <w:sz w:val="24"/>
          <w:szCs w:val="24"/>
        </w:rPr>
        <w:t xml:space="preserve"> telah melakukan pengurusan dengan penuh tanggung jawab, itikad baik, tidak ada konflik kepentingan, dilakukan semata-mata untuk kepentingan perseroan sekaligus telah melakukan langkah-langkah </w:t>
      </w:r>
      <w:r w:rsidR="00A117E2" w:rsidRPr="00B569B8">
        <w:rPr>
          <w:rFonts w:ascii="Times New Roman" w:hAnsi="Times New Roman" w:cs="Times New Roman"/>
          <w:sz w:val="24"/>
          <w:szCs w:val="24"/>
        </w:rPr>
        <w:lastRenderedPageBreak/>
        <w:t>kajian terlebih dahulu</w:t>
      </w:r>
      <w:r>
        <w:rPr>
          <w:rFonts w:ascii="Times New Roman" w:hAnsi="Times New Roman" w:cs="Times New Roman"/>
          <w:sz w:val="24"/>
          <w:szCs w:val="24"/>
        </w:rPr>
        <w:t>,</w:t>
      </w:r>
      <w:r w:rsidR="00A117E2" w:rsidRPr="00B569B8">
        <w:rPr>
          <w:rFonts w:ascii="Times New Roman" w:hAnsi="Times New Roman" w:cs="Times New Roman"/>
          <w:sz w:val="24"/>
          <w:szCs w:val="24"/>
        </w:rPr>
        <w:t xml:space="preserve"> maka sepatutnya kerugian itu dinyatakan sebagai akibat dari risiko bisnis</w:t>
      </w:r>
      <w:r w:rsidR="00A96869" w:rsidRPr="00B569B8">
        <w:rPr>
          <w:rFonts w:ascii="Times New Roman" w:hAnsi="Times New Roman" w:cs="Times New Roman"/>
          <w:sz w:val="24"/>
          <w:szCs w:val="24"/>
        </w:rPr>
        <w:t xml:space="preserve"> dalam arti </w:t>
      </w:r>
      <w:r w:rsidR="00E104A7">
        <w:rPr>
          <w:rFonts w:ascii="Times New Roman" w:hAnsi="Times New Roman" w:cs="Times New Roman"/>
          <w:sz w:val="24"/>
          <w:szCs w:val="24"/>
        </w:rPr>
        <w:t>P</w:t>
      </w:r>
      <w:r w:rsidR="00A96869" w:rsidRPr="00B569B8">
        <w:rPr>
          <w:rFonts w:ascii="Times New Roman" w:hAnsi="Times New Roman" w:cs="Times New Roman"/>
          <w:sz w:val="24"/>
          <w:szCs w:val="24"/>
        </w:rPr>
        <w:t>erintah</w:t>
      </w:r>
      <w:r w:rsidR="00642431">
        <w:rPr>
          <w:rFonts w:ascii="Times New Roman" w:hAnsi="Times New Roman" w:cs="Times New Roman"/>
          <w:sz w:val="24"/>
          <w:szCs w:val="24"/>
        </w:rPr>
        <w:t xml:space="preserve"> jabatan, </w:t>
      </w:r>
      <w:r w:rsidR="00A117E2" w:rsidRPr="00B569B8">
        <w:rPr>
          <w:rFonts w:ascii="Times New Roman" w:hAnsi="Times New Roman" w:cs="Times New Roman"/>
          <w:sz w:val="24"/>
          <w:szCs w:val="24"/>
        </w:rPr>
        <w:t xml:space="preserve"> sehingga kerugian yang dialami oleh</w:t>
      </w:r>
      <w:r>
        <w:rPr>
          <w:rFonts w:ascii="Times New Roman" w:hAnsi="Times New Roman" w:cs="Times New Roman"/>
          <w:sz w:val="24"/>
          <w:szCs w:val="24"/>
        </w:rPr>
        <w:t xml:space="preserve"> </w:t>
      </w:r>
      <w:r w:rsidR="00681081" w:rsidRPr="00B569B8">
        <w:rPr>
          <w:rFonts w:ascii="Times New Roman" w:hAnsi="Times New Roman" w:cs="Times New Roman"/>
          <w:sz w:val="24"/>
          <w:szCs w:val="24"/>
        </w:rPr>
        <w:t xml:space="preserve">PT Pertamina (Persero) </w:t>
      </w:r>
      <w:r>
        <w:rPr>
          <w:rFonts w:ascii="Times New Roman" w:hAnsi="Times New Roman" w:cs="Times New Roman"/>
          <w:sz w:val="24"/>
          <w:szCs w:val="24"/>
        </w:rPr>
        <w:t>terhadap Direktur Keuangan bebas dari segala tuntutan Hukum.</w:t>
      </w:r>
    </w:p>
    <w:p w14:paraId="5C793CA2" w14:textId="77777777" w:rsidR="0070169F" w:rsidRPr="0070169F" w:rsidRDefault="0070169F" w:rsidP="0070169F">
      <w:pPr>
        <w:pStyle w:val="ListParagraph"/>
        <w:spacing w:before="240" w:after="0" w:line="480" w:lineRule="auto"/>
        <w:ind w:left="737"/>
        <w:jc w:val="both"/>
        <w:rPr>
          <w:rFonts w:ascii="Times New Roman" w:hAnsi="Times New Roman" w:cs="Times New Roman"/>
          <w:sz w:val="24"/>
          <w:szCs w:val="24"/>
        </w:rPr>
      </w:pPr>
    </w:p>
    <w:p w14:paraId="4160E3F7" w14:textId="43A03FCE" w:rsidR="00CC3A18" w:rsidRDefault="00CC3A18">
      <w:pPr>
        <w:pStyle w:val="ListParagraph"/>
        <w:numPr>
          <w:ilvl w:val="0"/>
          <w:numId w:val="16"/>
        </w:numPr>
        <w:spacing w:before="240" w:after="0" w:line="480" w:lineRule="auto"/>
        <w:jc w:val="both"/>
        <w:rPr>
          <w:rFonts w:ascii="Times New Roman" w:hAnsi="Times New Roman" w:cs="Times New Roman"/>
          <w:b/>
          <w:bCs/>
          <w:sz w:val="24"/>
          <w:szCs w:val="24"/>
        </w:rPr>
      </w:pPr>
      <w:r w:rsidRPr="00CC3A18">
        <w:rPr>
          <w:rFonts w:ascii="Times New Roman" w:hAnsi="Times New Roman" w:cs="Times New Roman"/>
          <w:b/>
          <w:bCs/>
          <w:sz w:val="24"/>
          <w:szCs w:val="24"/>
        </w:rPr>
        <w:t>Mekanisme Pertanggungjawaban Direktur Utama P</w:t>
      </w:r>
      <w:r>
        <w:rPr>
          <w:rFonts w:ascii="Times New Roman" w:hAnsi="Times New Roman" w:cs="Times New Roman"/>
          <w:b/>
          <w:bCs/>
          <w:sz w:val="24"/>
          <w:szCs w:val="24"/>
        </w:rPr>
        <w:t xml:space="preserve">T </w:t>
      </w:r>
      <w:r w:rsidRPr="00CC3A18">
        <w:rPr>
          <w:rFonts w:ascii="Times New Roman" w:hAnsi="Times New Roman" w:cs="Times New Roman"/>
          <w:b/>
          <w:bCs/>
          <w:sz w:val="24"/>
          <w:szCs w:val="24"/>
        </w:rPr>
        <w:t>Pertamina (Persero)</w:t>
      </w:r>
      <w:r w:rsidR="00617F3E">
        <w:rPr>
          <w:rFonts w:ascii="Times New Roman" w:hAnsi="Times New Roman" w:cs="Times New Roman"/>
          <w:b/>
          <w:bCs/>
          <w:sz w:val="24"/>
          <w:szCs w:val="24"/>
        </w:rPr>
        <w:t xml:space="preserve"> </w:t>
      </w:r>
      <w:proofErr w:type="gramStart"/>
      <w:r w:rsidR="00617F3E">
        <w:rPr>
          <w:rFonts w:ascii="Times New Roman" w:hAnsi="Times New Roman" w:cs="Times New Roman"/>
          <w:b/>
          <w:bCs/>
          <w:sz w:val="24"/>
          <w:szCs w:val="24"/>
        </w:rPr>
        <w:t xml:space="preserve">KRN </w:t>
      </w:r>
      <w:r w:rsidRPr="00CC3A18">
        <w:rPr>
          <w:rFonts w:ascii="Times New Roman" w:hAnsi="Times New Roman" w:cs="Times New Roman"/>
          <w:b/>
          <w:bCs/>
          <w:sz w:val="24"/>
          <w:szCs w:val="24"/>
        </w:rPr>
        <w:t xml:space="preserve"> Agustiawan</w:t>
      </w:r>
      <w:proofErr w:type="gramEnd"/>
    </w:p>
    <w:p w14:paraId="665B2B9F" w14:textId="77777777" w:rsidR="00CC3A18" w:rsidRDefault="00CC3A18" w:rsidP="00CC3A18">
      <w:pPr>
        <w:pStyle w:val="ListParagraph"/>
        <w:spacing w:before="240" w:after="0" w:line="480" w:lineRule="auto"/>
        <w:ind w:left="1097"/>
        <w:jc w:val="both"/>
        <w:rPr>
          <w:rFonts w:ascii="Times New Roman" w:hAnsi="Times New Roman" w:cs="Times New Roman"/>
          <w:b/>
          <w:bCs/>
          <w:sz w:val="24"/>
          <w:szCs w:val="24"/>
        </w:rPr>
      </w:pPr>
    </w:p>
    <w:p w14:paraId="2E5F5CE4" w14:textId="44AFAC46" w:rsidR="003E70BE" w:rsidRDefault="00617F3E" w:rsidP="00A7485F">
      <w:pPr>
        <w:pStyle w:val="ListParagraph"/>
        <w:spacing w:before="240" w:after="0" w:line="480" w:lineRule="auto"/>
        <w:ind w:left="109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485F">
        <w:rPr>
          <w:rFonts w:ascii="Times New Roman" w:hAnsi="Times New Roman" w:cs="Times New Roman"/>
          <w:sz w:val="24"/>
          <w:szCs w:val="24"/>
        </w:rPr>
        <w:t xml:space="preserve">Prinsip </w:t>
      </w:r>
      <w:r w:rsidR="00A7485F" w:rsidRPr="00A7485F">
        <w:rPr>
          <w:rFonts w:ascii="Times New Roman" w:hAnsi="Times New Roman" w:cs="Times New Roman"/>
          <w:i/>
          <w:iCs/>
          <w:sz w:val="24"/>
          <w:szCs w:val="24"/>
        </w:rPr>
        <w:t>Business Judgment Rule</w:t>
      </w:r>
      <w:r w:rsidR="00A7485F" w:rsidRPr="00A7485F">
        <w:rPr>
          <w:rFonts w:ascii="Times New Roman" w:hAnsi="Times New Roman" w:cs="Times New Roman"/>
          <w:sz w:val="24"/>
          <w:szCs w:val="24"/>
        </w:rPr>
        <w:t xml:space="preserve"> Dalam Tindak Pidana </w:t>
      </w:r>
      <w:proofErr w:type="gramStart"/>
      <w:r w:rsidR="00A7485F" w:rsidRPr="00A7485F">
        <w:rPr>
          <w:rFonts w:ascii="Times New Roman" w:hAnsi="Times New Roman" w:cs="Times New Roman"/>
          <w:sz w:val="24"/>
          <w:szCs w:val="24"/>
        </w:rPr>
        <w:t xml:space="preserve">Korupsi </w:t>
      </w:r>
      <w:r w:rsidR="00642431">
        <w:rPr>
          <w:rFonts w:ascii="Times New Roman" w:hAnsi="Times New Roman" w:cs="Times New Roman"/>
          <w:sz w:val="24"/>
          <w:szCs w:val="24"/>
        </w:rPr>
        <w:t xml:space="preserve"> KRN</w:t>
      </w:r>
      <w:proofErr w:type="gramEnd"/>
      <w:r w:rsidR="00642431">
        <w:rPr>
          <w:rFonts w:ascii="Times New Roman" w:hAnsi="Times New Roman" w:cs="Times New Roman"/>
          <w:sz w:val="24"/>
          <w:szCs w:val="24"/>
        </w:rPr>
        <w:t xml:space="preserve"> </w:t>
      </w:r>
      <w:r w:rsidR="00A7485F" w:rsidRPr="00A7485F">
        <w:rPr>
          <w:rFonts w:ascii="Times New Roman" w:hAnsi="Times New Roman" w:cs="Times New Roman"/>
          <w:sz w:val="24"/>
          <w:szCs w:val="24"/>
        </w:rPr>
        <w:t>Agustiwan</w:t>
      </w:r>
      <w:r w:rsidR="00A7485F">
        <w:rPr>
          <w:rFonts w:ascii="Times New Roman" w:hAnsi="Times New Roman" w:cs="Times New Roman"/>
          <w:sz w:val="24"/>
          <w:szCs w:val="24"/>
        </w:rPr>
        <w:t xml:space="preserve"> </w:t>
      </w:r>
      <w:r w:rsidR="00A7485F" w:rsidRPr="00A7485F">
        <w:rPr>
          <w:rFonts w:ascii="Times New Roman" w:hAnsi="Times New Roman" w:cs="Times New Roman"/>
          <w:sz w:val="24"/>
          <w:szCs w:val="24"/>
        </w:rPr>
        <w:t xml:space="preserve">erat kaitannya dengan kemampuan seorang </w:t>
      </w:r>
      <w:r w:rsidR="00A7485F">
        <w:rPr>
          <w:rFonts w:ascii="Times New Roman" w:hAnsi="Times New Roman" w:cs="Times New Roman"/>
          <w:sz w:val="24"/>
          <w:szCs w:val="24"/>
        </w:rPr>
        <w:t>D</w:t>
      </w:r>
      <w:r w:rsidR="00A7485F" w:rsidRPr="00A7485F">
        <w:rPr>
          <w:rFonts w:ascii="Times New Roman" w:hAnsi="Times New Roman" w:cs="Times New Roman"/>
          <w:sz w:val="24"/>
          <w:szCs w:val="24"/>
        </w:rPr>
        <w:t>irek</w:t>
      </w:r>
      <w:r w:rsidR="00A7485F">
        <w:rPr>
          <w:rFonts w:ascii="Times New Roman" w:hAnsi="Times New Roman" w:cs="Times New Roman"/>
          <w:sz w:val="24"/>
          <w:szCs w:val="24"/>
        </w:rPr>
        <w:t>tur</w:t>
      </w:r>
      <w:r w:rsidR="00642431">
        <w:rPr>
          <w:rFonts w:ascii="Times New Roman" w:hAnsi="Times New Roman" w:cs="Times New Roman"/>
          <w:sz w:val="24"/>
          <w:szCs w:val="24"/>
        </w:rPr>
        <w:t xml:space="preserve"> Utama </w:t>
      </w:r>
      <w:r w:rsidR="00A7485F">
        <w:rPr>
          <w:rFonts w:ascii="Times New Roman" w:hAnsi="Times New Roman" w:cs="Times New Roman"/>
          <w:sz w:val="24"/>
          <w:szCs w:val="24"/>
        </w:rPr>
        <w:t xml:space="preserve">Perusahaan </w:t>
      </w:r>
      <w:r w:rsidR="00A7485F" w:rsidRPr="00A7485F">
        <w:rPr>
          <w:rFonts w:ascii="Times New Roman" w:hAnsi="Times New Roman" w:cs="Times New Roman"/>
          <w:sz w:val="24"/>
          <w:szCs w:val="24"/>
        </w:rPr>
        <w:t>dalam mengelola</w:t>
      </w:r>
      <w:r>
        <w:rPr>
          <w:rFonts w:ascii="Times New Roman" w:hAnsi="Times New Roman" w:cs="Times New Roman"/>
          <w:sz w:val="24"/>
          <w:szCs w:val="24"/>
        </w:rPr>
        <w:t xml:space="preserve">, </w:t>
      </w:r>
      <w:r w:rsidR="00642431">
        <w:rPr>
          <w:rFonts w:ascii="Times New Roman" w:hAnsi="Times New Roman" w:cs="Times New Roman"/>
          <w:sz w:val="24"/>
          <w:szCs w:val="24"/>
        </w:rPr>
        <w:t xml:space="preserve">menjalankan Perusahaan Perseroan yang memungkinkan </w:t>
      </w:r>
      <w:r w:rsidR="00A7485F" w:rsidRPr="00A7485F">
        <w:rPr>
          <w:rFonts w:ascii="Times New Roman" w:hAnsi="Times New Roman" w:cs="Times New Roman"/>
          <w:sz w:val="24"/>
          <w:szCs w:val="24"/>
        </w:rPr>
        <w:t>r</w:t>
      </w:r>
      <w:r w:rsidR="000077D0">
        <w:rPr>
          <w:rFonts w:ascii="Times New Roman" w:hAnsi="Times New Roman" w:cs="Times New Roman"/>
          <w:sz w:val="24"/>
          <w:szCs w:val="24"/>
        </w:rPr>
        <w:t>e</w:t>
      </w:r>
      <w:r w:rsidR="00A7485F" w:rsidRPr="00A7485F">
        <w:rPr>
          <w:rFonts w:ascii="Times New Roman" w:hAnsi="Times New Roman" w:cs="Times New Roman"/>
          <w:sz w:val="24"/>
          <w:szCs w:val="24"/>
        </w:rPr>
        <w:t>siko</w:t>
      </w:r>
      <w:r w:rsidR="000077D0">
        <w:rPr>
          <w:rFonts w:ascii="Times New Roman" w:hAnsi="Times New Roman" w:cs="Times New Roman"/>
          <w:sz w:val="24"/>
          <w:szCs w:val="24"/>
        </w:rPr>
        <w:t xml:space="preserve"> rugi dan keberuntungan pengambilan keputusan. </w:t>
      </w:r>
      <w:r>
        <w:rPr>
          <w:rFonts w:ascii="Times New Roman" w:hAnsi="Times New Roman" w:cs="Times New Roman"/>
          <w:sz w:val="24"/>
          <w:szCs w:val="24"/>
        </w:rPr>
        <w:t>M</w:t>
      </w:r>
      <w:r w:rsidR="00A7485F" w:rsidRPr="00A7485F">
        <w:rPr>
          <w:rFonts w:ascii="Times New Roman" w:hAnsi="Times New Roman" w:cs="Times New Roman"/>
          <w:sz w:val="24"/>
          <w:szCs w:val="24"/>
        </w:rPr>
        <w:t>anajemen</w:t>
      </w:r>
      <w:r>
        <w:rPr>
          <w:rFonts w:ascii="Times New Roman" w:hAnsi="Times New Roman" w:cs="Times New Roman"/>
          <w:sz w:val="24"/>
          <w:szCs w:val="24"/>
        </w:rPr>
        <w:t xml:space="preserve"> yang </w:t>
      </w:r>
      <w:r w:rsidR="00A7485F" w:rsidRPr="00A7485F">
        <w:rPr>
          <w:rFonts w:ascii="Times New Roman" w:hAnsi="Times New Roman" w:cs="Times New Roman"/>
          <w:sz w:val="24"/>
          <w:szCs w:val="24"/>
        </w:rPr>
        <w:t xml:space="preserve">dibutuhkan dikarenakan seorang </w:t>
      </w:r>
      <w:r w:rsidR="00A7485F">
        <w:rPr>
          <w:rFonts w:ascii="Times New Roman" w:hAnsi="Times New Roman" w:cs="Times New Roman"/>
          <w:sz w:val="24"/>
          <w:szCs w:val="24"/>
        </w:rPr>
        <w:t xml:space="preserve">Direktur </w:t>
      </w:r>
      <w:r w:rsidR="00A7485F" w:rsidRPr="00A7485F">
        <w:rPr>
          <w:rFonts w:ascii="Times New Roman" w:hAnsi="Times New Roman" w:cs="Times New Roman"/>
          <w:sz w:val="24"/>
          <w:szCs w:val="24"/>
        </w:rPr>
        <w:t>tidak dapat mengetahui apa yang akan terjadi di masa mendatang</w:t>
      </w:r>
      <w:r w:rsidR="000077D0">
        <w:rPr>
          <w:rFonts w:ascii="Times New Roman" w:hAnsi="Times New Roman" w:cs="Times New Roman"/>
          <w:sz w:val="24"/>
          <w:szCs w:val="24"/>
        </w:rPr>
        <w:t>, a</w:t>
      </w:r>
      <w:r w:rsidR="00A7485F" w:rsidRPr="00A7485F">
        <w:rPr>
          <w:rFonts w:ascii="Times New Roman" w:hAnsi="Times New Roman" w:cs="Times New Roman"/>
          <w:sz w:val="24"/>
          <w:szCs w:val="24"/>
        </w:rPr>
        <w:t>da banyak r</w:t>
      </w:r>
      <w:r w:rsidR="000077D0">
        <w:rPr>
          <w:rFonts w:ascii="Times New Roman" w:hAnsi="Times New Roman" w:cs="Times New Roman"/>
          <w:sz w:val="24"/>
          <w:szCs w:val="24"/>
        </w:rPr>
        <w:t>e</w:t>
      </w:r>
      <w:r w:rsidR="00A7485F" w:rsidRPr="00A7485F">
        <w:rPr>
          <w:rFonts w:ascii="Times New Roman" w:hAnsi="Times New Roman" w:cs="Times New Roman"/>
          <w:sz w:val="24"/>
          <w:szCs w:val="24"/>
        </w:rPr>
        <w:t xml:space="preserve">siko yang harus dihadapi oleh seorang </w:t>
      </w:r>
      <w:r w:rsidR="003E70BE">
        <w:rPr>
          <w:rFonts w:ascii="Times New Roman" w:hAnsi="Times New Roman" w:cs="Times New Roman"/>
          <w:sz w:val="24"/>
          <w:szCs w:val="24"/>
        </w:rPr>
        <w:t>Direktur</w:t>
      </w:r>
      <w:r>
        <w:rPr>
          <w:rFonts w:ascii="Times New Roman" w:hAnsi="Times New Roman" w:cs="Times New Roman"/>
          <w:sz w:val="24"/>
          <w:szCs w:val="24"/>
        </w:rPr>
        <w:t xml:space="preserve"> Utama pada </w:t>
      </w:r>
      <w:proofErr w:type="gramStart"/>
      <w:r>
        <w:rPr>
          <w:rFonts w:ascii="Times New Roman" w:hAnsi="Times New Roman" w:cs="Times New Roman"/>
          <w:sz w:val="24"/>
          <w:szCs w:val="24"/>
        </w:rPr>
        <w:t xml:space="preserve">umumnya, </w:t>
      </w:r>
      <w:r w:rsidR="003E70BE">
        <w:rPr>
          <w:rFonts w:ascii="Times New Roman" w:hAnsi="Times New Roman" w:cs="Times New Roman"/>
          <w:sz w:val="24"/>
          <w:szCs w:val="24"/>
        </w:rPr>
        <w:t xml:space="preserve"> </w:t>
      </w:r>
      <w:r w:rsidR="000077D0">
        <w:rPr>
          <w:rFonts w:ascii="Times New Roman" w:hAnsi="Times New Roman" w:cs="Times New Roman"/>
          <w:sz w:val="24"/>
          <w:szCs w:val="24"/>
        </w:rPr>
        <w:t>k</w:t>
      </w:r>
      <w:r w:rsidR="00A7485F" w:rsidRPr="00A7485F">
        <w:rPr>
          <w:rFonts w:ascii="Times New Roman" w:hAnsi="Times New Roman" w:cs="Times New Roman"/>
          <w:sz w:val="24"/>
          <w:szCs w:val="24"/>
        </w:rPr>
        <w:t>etika</w:t>
      </w:r>
      <w:proofErr w:type="gramEnd"/>
      <w:r w:rsidR="00A7485F" w:rsidRPr="00A7485F">
        <w:rPr>
          <w:rFonts w:ascii="Times New Roman" w:hAnsi="Times New Roman" w:cs="Times New Roman"/>
          <w:sz w:val="24"/>
          <w:szCs w:val="24"/>
        </w:rPr>
        <w:t xml:space="preserve"> membuat suatu keputusan bisnis</w:t>
      </w:r>
      <w:r>
        <w:rPr>
          <w:rFonts w:ascii="Times New Roman" w:hAnsi="Times New Roman" w:cs="Times New Roman"/>
          <w:sz w:val="24"/>
          <w:szCs w:val="24"/>
        </w:rPr>
        <w:t>nya untuk me</w:t>
      </w:r>
      <w:r w:rsidR="00A7485F" w:rsidRPr="00A7485F">
        <w:rPr>
          <w:rFonts w:ascii="Times New Roman" w:hAnsi="Times New Roman" w:cs="Times New Roman"/>
          <w:sz w:val="24"/>
          <w:szCs w:val="24"/>
        </w:rPr>
        <w:t>wajibkan mempunyai pemahaman yang penuh</w:t>
      </w:r>
      <w:r w:rsidR="000077D0">
        <w:rPr>
          <w:rFonts w:ascii="Times New Roman" w:hAnsi="Times New Roman" w:cs="Times New Roman"/>
          <w:sz w:val="24"/>
          <w:szCs w:val="24"/>
        </w:rPr>
        <w:t xml:space="preserve"> keleluasaan </w:t>
      </w:r>
      <w:r w:rsidR="00A7485F" w:rsidRPr="00A7485F">
        <w:rPr>
          <w:rFonts w:ascii="Times New Roman" w:hAnsi="Times New Roman" w:cs="Times New Roman"/>
          <w:sz w:val="24"/>
          <w:szCs w:val="24"/>
        </w:rPr>
        <w:t>r</w:t>
      </w:r>
      <w:r w:rsidR="000077D0">
        <w:rPr>
          <w:rFonts w:ascii="Times New Roman" w:hAnsi="Times New Roman" w:cs="Times New Roman"/>
          <w:sz w:val="24"/>
          <w:szCs w:val="24"/>
        </w:rPr>
        <w:t>e</w:t>
      </w:r>
      <w:r w:rsidR="00A7485F" w:rsidRPr="00A7485F">
        <w:rPr>
          <w:rFonts w:ascii="Times New Roman" w:hAnsi="Times New Roman" w:cs="Times New Roman"/>
          <w:sz w:val="24"/>
          <w:szCs w:val="24"/>
        </w:rPr>
        <w:t>siko yang mungkin terjadi</w:t>
      </w:r>
      <w:r w:rsidR="000077D0">
        <w:rPr>
          <w:rFonts w:ascii="Times New Roman" w:hAnsi="Times New Roman" w:cs="Times New Roman"/>
          <w:sz w:val="24"/>
          <w:szCs w:val="24"/>
        </w:rPr>
        <w:t xml:space="preserve">. </w:t>
      </w:r>
      <w:r w:rsidR="00A7485F" w:rsidRPr="00A7485F">
        <w:rPr>
          <w:rFonts w:ascii="Times New Roman" w:hAnsi="Times New Roman" w:cs="Times New Roman"/>
          <w:sz w:val="24"/>
          <w:szCs w:val="24"/>
        </w:rPr>
        <w:t xml:space="preserve">Oleh karena itu, seorang </w:t>
      </w:r>
      <w:r w:rsidR="003E70BE">
        <w:rPr>
          <w:rFonts w:ascii="Times New Roman" w:hAnsi="Times New Roman" w:cs="Times New Roman"/>
          <w:sz w:val="24"/>
          <w:szCs w:val="24"/>
        </w:rPr>
        <w:t xml:space="preserve">Direktur </w:t>
      </w:r>
      <w:r w:rsidR="00A7485F" w:rsidRPr="00A7485F">
        <w:rPr>
          <w:rFonts w:ascii="Times New Roman" w:hAnsi="Times New Roman" w:cs="Times New Roman"/>
          <w:sz w:val="24"/>
          <w:szCs w:val="24"/>
        </w:rPr>
        <w:t>diwajibkan secara berkelanjutan untuk mengevaluasi segala keputusan bisnis yang akan diambilnya</w:t>
      </w:r>
      <w:r w:rsidR="003E70BE">
        <w:rPr>
          <w:rFonts w:ascii="Times New Roman" w:hAnsi="Times New Roman" w:cs="Times New Roman"/>
          <w:sz w:val="24"/>
          <w:szCs w:val="24"/>
        </w:rPr>
        <w:t xml:space="preserve">, </w:t>
      </w:r>
      <w:r w:rsidR="00A7485F" w:rsidRPr="00A7485F">
        <w:rPr>
          <w:rFonts w:ascii="Times New Roman" w:hAnsi="Times New Roman" w:cs="Times New Roman"/>
          <w:sz w:val="24"/>
          <w:szCs w:val="24"/>
        </w:rPr>
        <w:t>termasuk mengevaluasi segala kemungkinan sebelum mengambil keputusan</w:t>
      </w:r>
      <w:r w:rsidR="000077D0">
        <w:rPr>
          <w:rFonts w:ascii="Times New Roman" w:hAnsi="Times New Roman" w:cs="Times New Roman"/>
          <w:sz w:val="24"/>
          <w:szCs w:val="24"/>
        </w:rPr>
        <w:t>nya atas nama Perusahaan Perseroan terbatas.</w:t>
      </w:r>
      <w:r w:rsidR="00FB7D90">
        <w:rPr>
          <w:rStyle w:val="FootnoteReference"/>
          <w:rFonts w:ascii="Times New Roman" w:hAnsi="Times New Roman" w:cs="Times New Roman"/>
          <w:sz w:val="24"/>
          <w:szCs w:val="24"/>
        </w:rPr>
        <w:footnoteReference w:id="110"/>
      </w:r>
    </w:p>
    <w:p w14:paraId="19F30106" w14:textId="43975D24" w:rsidR="003E70BE" w:rsidRDefault="003E70BE" w:rsidP="00A7485F">
      <w:pPr>
        <w:pStyle w:val="ListParagraph"/>
        <w:spacing w:before="240" w:after="0" w:line="480" w:lineRule="auto"/>
        <w:ind w:left="1097"/>
        <w:jc w:val="both"/>
        <w:rPr>
          <w:rFonts w:ascii="Times New Roman" w:hAnsi="Times New Roman" w:cs="Times New Roman"/>
          <w:sz w:val="24"/>
          <w:szCs w:val="24"/>
        </w:rPr>
      </w:pPr>
      <w:r>
        <w:rPr>
          <w:rFonts w:ascii="Times New Roman" w:hAnsi="Times New Roman" w:cs="Times New Roman"/>
          <w:sz w:val="24"/>
          <w:szCs w:val="24"/>
        </w:rPr>
        <w:lastRenderedPageBreak/>
        <w:tab/>
      </w:r>
      <w:r w:rsidR="00FB7D90">
        <w:rPr>
          <w:rFonts w:ascii="Times New Roman" w:hAnsi="Times New Roman" w:cs="Times New Roman"/>
          <w:sz w:val="24"/>
          <w:szCs w:val="24"/>
        </w:rPr>
        <w:tab/>
      </w:r>
      <w:r w:rsidR="00A7485F" w:rsidRPr="00A7485F">
        <w:rPr>
          <w:rFonts w:ascii="Times New Roman" w:hAnsi="Times New Roman" w:cs="Times New Roman"/>
          <w:sz w:val="24"/>
          <w:szCs w:val="24"/>
        </w:rPr>
        <w:t>Dalam menjalankan bisnis, tujuan utamanya sudah tentu mencari keuntungan</w:t>
      </w:r>
      <w:r w:rsidR="00FB7D90">
        <w:rPr>
          <w:rFonts w:ascii="Times New Roman" w:hAnsi="Times New Roman" w:cs="Times New Roman"/>
          <w:sz w:val="24"/>
          <w:szCs w:val="24"/>
        </w:rPr>
        <w:t xml:space="preserve"> akan </w:t>
      </w:r>
      <w:r w:rsidR="00A7485F" w:rsidRPr="00A7485F">
        <w:rPr>
          <w:rFonts w:ascii="Times New Roman" w:hAnsi="Times New Roman" w:cs="Times New Roman"/>
          <w:sz w:val="24"/>
          <w:szCs w:val="24"/>
        </w:rPr>
        <w:t>tetapi tidak bisa juga</w:t>
      </w:r>
      <w:r w:rsidR="000077D0">
        <w:rPr>
          <w:rFonts w:ascii="Times New Roman" w:hAnsi="Times New Roman" w:cs="Times New Roman"/>
          <w:sz w:val="24"/>
          <w:szCs w:val="24"/>
        </w:rPr>
        <w:t xml:space="preserve"> </w:t>
      </w:r>
      <w:r w:rsidR="00A7485F" w:rsidRPr="00A7485F">
        <w:rPr>
          <w:rFonts w:ascii="Times New Roman" w:hAnsi="Times New Roman" w:cs="Times New Roman"/>
          <w:sz w:val="24"/>
          <w:szCs w:val="24"/>
        </w:rPr>
        <w:t>menghindari r</w:t>
      </w:r>
      <w:r w:rsidR="00FB7D90">
        <w:rPr>
          <w:rFonts w:ascii="Times New Roman" w:hAnsi="Times New Roman" w:cs="Times New Roman"/>
          <w:sz w:val="24"/>
          <w:szCs w:val="24"/>
        </w:rPr>
        <w:t>e</w:t>
      </w:r>
      <w:r w:rsidR="00A7485F" w:rsidRPr="00A7485F">
        <w:rPr>
          <w:rFonts w:ascii="Times New Roman" w:hAnsi="Times New Roman" w:cs="Times New Roman"/>
          <w:sz w:val="24"/>
          <w:szCs w:val="24"/>
        </w:rPr>
        <w:t>siko akan terjadinya kerugian</w:t>
      </w:r>
      <w:r w:rsidR="00FB7D90">
        <w:rPr>
          <w:rFonts w:ascii="Times New Roman" w:hAnsi="Times New Roman" w:cs="Times New Roman"/>
          <w:sz w:val="24"/>
          <w:szCs w:val="24"/>
        </w:rPr>
        <w:t xml:space="preserve"> hasil akhir </w:t>
      </w:r>
      <w:r w:rsidR="00A7485F" w:rsidRPr="00A7485F">
        <w:rPr>
          <w:rFonts w:ascii="Times New Roman" w:hAnsi="Times New Roman" w:cs="Times New Roman"/>
          <w:sz w:val="24"/>
          <w:szCs w:val="24"/>
        </w:rPr>
        <w:t>bisnis</w:t>
      </w:r>
      <w:r w:rsidR="00FB7D90">
        <w:rPr>
          <w:rFonts w:ascii="Times New Roman" w:hAnsi="Times New Roman" w:cs="Times New Roman"/>
          <w:sz w:val="24"/>
          <w:szCs w:val="24"/>
        </w:rPr>
        <w:t xml:space="preserve"> pada </w:t>
      </w:r>
      <w:r>
        <w:rPr>
          <w:rFonts w:ascii="Times New Roman" w:hAnsi="Times New Roman" w:cs="Times New Roman"/>
          <w:sz w:val="24"/>
          <w:szCs w:val="24"/>
        </w:rPr>
        <w:t>PT pertam</w:t>
      </w:r>
      <w:r w:rsidR="00E104A7">
        <w:rPr>
          <w:rFonts w:ascii="Times New Roman" w:hAnsi="Times New Roman" w:cs="Times New Roman"/>
          <w:sz w:val="24"/>
          <w:szCs w:val="24"/>
        </w:rPr>
        <w:t xml:space="preserve">ina </w:t>
      </w:r>
      <w:r>
        <w:rPr>
          <w:rFonts w:ascii="Times New Roman" w:hAnsi="Times New Roman" w:cs="Times New Roman"/>
          <w:sz w:val="24"/>
          <w:szCs w:val="24"/>
        </w:rPr>
        <w:t>(</w:t>
      </w:r>
      <w:r w:rsidR="00A7485F" w:rsidRPr="00A7485F">
        <w:rPr>
          <w:rFonts w:ascii="Times New Roman" w:hAnsi="Times New Roman" w:cs="Times New Roman"/>
          <w:sz w:val="24"/>
          <w:szCs w:val="24"/>
        </w:rPr>
        <w:t>Persero</w:t>
      </w:r>
      <w:r>
        <w:rPr>
          <w:rFonts w:ascii="Times New Roman" w:hAnsi="Times New Roman" w:cs="Times New Roman"/>
          <w:sz w:val="24"/>
          <w:szCs w:val="24"/>
        </w:rPr>
        <w:t>)</w:t>
      </w:r>
      <w:r w:rsidR="00A7485F" w:rsidRPr="00A7485F">
        <w:rPr>
          <w:rFonts w:ascii="Times New Roman" w:hAnsi="Times New Roman" w:cs="Times New Roman"/>
          <w:sz w:val="24"/>
          <w:szCs w:val="24"/>
        </w:rPr>
        <w:t>,</w:t>
      </w:r>
      <w:r w:rsidR="00FB7D90">
        <w:rPr>
          <w:rFonts w:ascii="Times New Roman" w:hAnsi="Times New Roman" w:cs="Times New Roman"/>
          <w:sz w:val="24"/>
          <w:szCs w:val="24"/>
        </w:rPr>
        <w:t xml:space="preserve"> dan hal-hal inilah</w:t>
      </w:r>
      <w:r w:rsidR="00A7485F" w:rsidRPr="00A7485F">
        <w:rPr>
          <w:rFonts w:ascii="Times New Roman" w:hAnsi="Times New Roman" w:cs="Times New Roman"/>
          <w:sz w:val="24"/>
          <w:szCs w:val="24"/>
        </w:rPr>
        <w:t xml:space="preserve"> tentunya tidak dapat menjamin akan selalu mendapatkan keuntungan</w:t>
      </w:r>
      <w:r w:rsidR="00FB7D90">
        <w:rPr>
          <w:rFonts w:ascii="Times New Roman" w:hAnsi="Times New Roman" w:cs="Times New Roman"/>
          <w:sz w:val="24"/>
          <w:szCs w:val="24"/>
        </w:rPr>
        <w:t xml:space="preserve"> berpihak</w:t>
      </w:r>
      <w:r w:rsidR="00A7485F" w:rsidRPr="00A7485F">
        <w:rPr>
          <w:rFonts w:ascii="Times New Roman" w:hAnsi="Times New Roman" w:cs="Times New Roman"/>
          <w:sz w:val="24"/>
          <w:szCs w:val="24"/>
        </w:rPr>
        <w:t xml:space="preserve"> bagi</w:t>
      </w:r>
      <w:r w:rsidR="00FB7D90">
        <w:rPr>
          <w:rFonts w:ascii="Times New Roman" w:hAnsi="Times New Roman" w:cs="Times New Roman"/>
          <w:sz w:val="24"/>
          <w:szCs w:val="24"/>
        </w:rPr>
        <w:t xml:space="preserve"> Perusahaan Negara (BUMN) </w:t>
      </w:r>
      <w:r w:rsidR="00A7485F" w:rsidRPr="00A7485F">
        <w:rPr>
          <w:rFonts w:ascii="Times New Roman" w:hAnsi="Times New Roman" w:cs="Times New Roman"/>
          <w:sz w:val="24"/>
          <w:szCs w:val="24"/>
        </w:rPr>
        <w:t>tersebut</w:t>
      </w:r>
      <w:r>
        <w:rPr>
          <w:rFonts w:ascii="Times New Roman" w:hAnsi="Times New Roman" w:cs="Times New Roman"/>
          <w:sz w:val="24"/>
          <w:szCs w:val="24"/>
        </w:rPr>
        <w:t xml:space="preserve">, </w:t>
      </w:r>
      <w:r w:rsidR="00FB7D90">
        <w:rPr>
          <w:rFonts w:ascii="Times New Roman" w:hAnsi="Times New Roman" w:cs="Times New Roman"/>
          <w:sz w:val="24"/>
          <w:szCs w:val="24"/>
        </w:rPr>
        <w:t xml:space="preserve"> sebagai contoh penganalisaan dalam kasus  yang pernah terjadi</w:t>
      </w:r>
      <w:r w:rsidR="007463A3">
        <w:rPr>
          <w:rFonts w:ascii="Times New Roman" w:hAnsi="Times New Roman" w:cs="Times New Roman"/>
          <w:sz w:val="24"/>
          <w:szCs w:val="24"/>
        </w:rPr>
        <w:t xml:space="preserve"> </w:t>
      </w:r>
      <w:r w:rsidR="00A7485F" w:rsidRPr="00A7485F">
        <w:rPr>
          <w:rFonts w:ascii="Times New Roman" w:hAnsi="Times New Roman" w:cs="Times New Roman"/>
          <w:sz w:val="24"/>
          <w:szCs w:val="24"/>
        </w:rPr>
        <w:t>usaha hulu minyak dan gas bumi memiliki ciri yang berbeda</w:t>
      </w:r>
      <w:r w:rsidR="007463A3">
        <w:rPr>
          <w:rFonts w:ascii="Times New Roman" w:hAnsi="Times New Roman" w:cs="Times New Roman"/>
          <w:sz w:val="24"/>
          <w:szCs w:val="24"/>
        </w:rPr>
        <w:t xml:space="preserve">-beda </w:t>
      </w:r>
      <w:r w:rsidR="00A7485F" w:rsidRPr="00A7485F">
        <w:rPr>
          <w:rFonts w:ascii="Times New Roman" w:hAnsi="Times New Roman" w:cs="Times New Roman"/>
          <w:sz w:val="24"/>
          <w:szCs w:val="24"/>
        </w:rPr>
        <w:t>dalam hal struktur</w:t>
      </w:r>
      <w:r w:rsidR="007463A3">
        <w:rPr>
          <w:rFonts w:ascii="Times New Roman" w:hAnsi="Times New Roman" w:cs="Times New Roman"/>
          <w:sz w:val="24"/>
          <w:szCs w:val="24"/>
        </w:rPr>
        <w:t xml:space="preserve"> kadar minyak dalam tanah.</w:t>
      </w:r>
    </w:p>
    <w:p w14:paraId="1E284804" w14:textId="77777777" w:rsidR="007463A3" w:rsidRDefault="003E70BE" w:rsidP="00A7485F">
      <w:pPr>
        <w:pStyle w:val="ListParagraph"/>
        <w:spacing w:before="240" w:after="0" w:line="480" w:lineRule="auto"/>
        <w:ind w:left="1097"/>
        <w:jc w:val="both"/>
        <w:rPr>
          <w:rFonts w:ascii="Times New Roman" w:hAnsi="Times New Roman" w:cs="Times New Roman"/>
          <w:sz w:val="24"/>
          <w:szCs w:val="24"/>
        </w:rPr>
      </w:pPr>
      <w:r>
        <w:rPr>
          <w:rFonts w:ascii="Times New Roman" w:hAnsi="Times New Roman" w:cs="Times New Roman"/>
          <w:sz w:val="24"/>
          <w:szCs w:val="24"/>
        </w:rPr>
        <w:tab/>
      </w:r>
      <w:r w:rsidR="007463A3">
        <w:rPr>
          <w:rFonts w:ascii="Times New Roman" w:hAnsi="Times New Roman" w:cs="Times New Roman"/>
          <w:sz w:val="24"/>
          <w:szCs w:val="24"/>
        </w:rPr>
        <w:tab/>
      </w:r>
    </w:p>
    <w:p w14:paraId="710F1857" w14:textId="0400B675" w:rsidR="003E70BE" w:rsidRDefault="007463A3" w:rsidP="00A7485F">
      <w:pPr>
        <w:pStyle w:val="ListParagraph"/>
        <w:spacing w:before="240" w:after="0" w:line="480" w:lineRule="auto"/>
        <w:ind w:left="109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485F" w:rsidRPr="00A7485F">
        <w:rPr>
          <w:rFonts w:ascii="Times New Roman" w:hAnsi="Times New Roman" w:cs="Times New Roman"/>
          <w:sz w:val="24"/>
          <w:szCs w:val="24"/>
        </w:rPr>
        <w:t>Pengelolaan</w:t>
      </w:r>
      <w:r>
        <w:rPr>
          <w:rFonts w:ascii="Times New Roman" w:hAnsi="Times New Roman" w:cs="Times New Roman"/>
          <w:sz w:val="24"/>
          <w:szCs w:val="24"/>
        </w:rPr>
        <w:t xml:space="preserve"> Perusahaan PT Pertamina (Persero) sebagai </w:t>
      </w:r>
      <w:r w:rsidR="00A7485F" w:rsidRPr="00A7485F">
        <w:rPr>
          <w:rFonts w:ascii="Times New Roman" w:hAnsi="Times New Roman" w:cs="Times New Roman"/>
          <w:sz w:val="24"/>
          <w:szCs w:val="24"/>
        </w:rPr>
        <w:t xml:space="preserve">BUMN didasarkan pada </w:t>
      </w:r>
      <w:r>
        <w:rPr>
          <w:rFonts w:ascii="Times New Roman" w:hAnsi="Times New Roman" w:cs="Times New Roman"/>
          <w:sz w:val="24"/>
          <w:szCs w:val="24"/>
        </w:rPr>
        <w:t>P</w:t>
      </w:r>
      <w:r w:rsidR="00A7485F" w:rsidRPr="00A7485F">
        <w:rPr>
          <w:rFonts w:ascii="Times New Roman" w:hAnsi="Times New Roman" w:cs="Times New Roman"/>
          <w:sz w:val="24"/>
          <w:szCs w:val="24"/>
        </w:rPr>
        <w:t xml:space="preserve">eraturan </w:t>
      </w:r>
      <w:r>
        <w:rPr>
          <w:rFonts w:ascii="Times New Roman" w:hAnsi="Times New Roman" w:cs="Times New Roman"/>
          <w:sz w:val="24"/>
          <w:szCs w:val="24"/>
        </w:rPr>
        <w:t>p</w:t>
      </w:r>
      <w:r w:rsidR="00A7485F" w:rsidRPr="00A7485F">
        <w:rPr>
          <w:rFonts w:ascii="Times New Roman" w:hAnsi="Times New Roman" w:cs="Times New Roman"/>
          <w:sz w:val="24"/>
          <w:szCs w:val="24"/>
        </w:rPr>
        <w:t>erundang-undangan yang khusus</w:t>
      </w:r>
      <w:r>
        <w:rPr>
          <w:rFonts w:ascii="Times New Roman" w:hAnsi="Times New Roman" w:cs="Times New Roman"/>
          <w:sz w:val="24"/>
          <w:szCs w:val="24"/>
        </w:rPr>
        <w:t xml:space="preserve">, </w:t>
      </w:r>
      <w:r w:rsidR="00A7485F" w:rsidRPr="00A7485F">
        <w:rPr>
          <w:rFonts w:ascii="Times New Roman" w:hAnsi="Times New Roman" w:cs="Times New Roman"/>
          <w:sz w:val="24"/>
          <w:szCs w:val="24"/>
        </w:rPr>
        <w:t xml:space="preserve">Oleh sebab itu menjadi seorang </w:t>
      </w:r>
      <w:r w:rsidR="003E70BE">
        <w:rPr>
          <w:rFonts w:ascii="Times New Roman" w:hAnsi="Times New Roman" w:cs="Times New Roman"/>
          <w:sz w:val="24"/>
          <w:szCs w:val="24"/>
        </w:rPr>
        <w:t>Direktur Utama</w:t>
      </w:r>
      <w:r>
        <w:rPr>
          <w:rFonts w:ascii="Times New Roman" w:hAnsi="Times New Roman" w:cs="Times New Roman"/>
          <w:sz w:val="24"/>
          <w:szCs w:val="24"/>
        </w:rPr>
        <w:t xml:space="preserve"> beserta jajarannya </w:t>
      </w:r>
      <w:r w:rsidR="00A7485F" w:rsidRPr="00A7485F">
        <w:rPr>
          <w:rFonts w:ascii="Times New Roman" w:hAnsi="Times New Roman" w:cs="Times New Roman"/>
          <w:sz w:val="24"/>
          <w:szCs w:val="24"/>
        </w:rPr>
        <w:t>dalam</w:t>
      </w:r>
      <w:r>
        <w:rPr>
          <w:rFonts w:ascii="Times New Roman" w:hAnsi="Times New Roman" w:cs="Times New Roman"/>
          <w:sz w:val="24"/>
          <w:szCs w:val="24"/>
        </w:rPr>
        <w:t xml:space="preserve"> menjalankan dan mengelola diluar maupun didalam </w:t>
      </w:r>
      <w:r w:rsidR="00A7485F" w:rsidRPr="00A7485F">
        <w:rPr>
          <w:rFonts w:ascii="Times New Roman" w:hAnsi="Times New Roman" w:cs="Times New Roman"/>
          <w:sz w:val="24"/>
          <w:szCs w:val="24"/>
        </w:rPr>
        <w:t>BUMN</w:t>
      </w:r>
      <w:r>
        <w:rPr>
          <w:rFonts w:ascii="Times New Roman" w:hAnsi="Times New Roman" w:cs="Times New Roman"/>
          <w:sz w:val="24"/>
          <w:szCs w:val="24"/>
        </w:rPr>
        <w:t xml:space="preserve">, </w:t>
      </w:r>
      <w:r w:rsidR="00A7485F" w:rsidRPr="00A7485F">
        <w:rPr>
          <w:rFonts w:ascii="Times New Roman" w:hAnsi="Times New Roman" w:cs="Times New Roman"/>
          <w:sz w:val="24"/>
          <w:szCs w:val="24"/>
        </w:rPr>
        <w:t>mempunyai beban tugas</w:t>
      </w:r>
      <w:r>
        <w:rPr>
          <w:rFonts w:ascii="Times New Roman" w:hAnsi="Times New Roman" w:cs="Times New Roman"/>
          <w:sz w:val="24"/>
          <w:szCs w:val="24"/>
        </w:rPr>
        <w:t xml:space="preserve"> kewenangan </w:t>
      </w:r>
      <w:r w:rsidR="00A7485F" w:rsidRPr="00A7485F">
        <w:rPr>
          <w:rFonts w:ascii="Times New Roman" w:hAnsi="Times New Roman" w:cs="Times New Roman"/>
          <w:sz w:val="24"/>
          <w:szCs w:val="24"/>
        </w:rPr>
        <w:t>yang sangat berat</w:t>
      </w:r>
      <w:r w:rsidR="003E70BE">
        <w:rPr>
          <w:rFonts w:ascii="Times New Roman" w:hAnsi="Times New Roman" w:cs="Times New Roman"/>
          <w:sz w:val="24"/>
          <w:szCs w:val="24"/>
        </w:rPr>
        <w:t>,</w:t>
      </w:r>
      <w:r>
        <w:rPr>
          <w:rFonts w:ascii="Times New Roman" w:hAnsi="Times New Roman" w:cs="Times New Roman"/>
          <w:sz w:val="24"/>
          <w:szCs w:val="24"/>
        </w:rPr>
        <w:t xml:space="preserve"> sebab </w:t>
      </w:r>
      <w:r w:rsidR="003E70BE">
        <w:rPr>
          <w:rFonts w:ascii="Times New Roman" w:hAnsi="Times New Roman" w:cs="Times New Roman"/>
          <w:sz w:val="24"/>
          <w:szCs w:val="24"/>
        </w:rPr>
        <w:t>a</w:t>
      </w:r>
      <w:r w:rsidR="00A7485F" w:rsidRPr="00A7485F">
        <w:rPr>
          <w:rFonts w:ascii="Times New Roman" w:hAnsi="Times New Roman" w:cs="Times New Roman"/>
          <w:sz w:val="24"/>
          <w:szCs w:val="24"/>
        </w:rPr>
        <w:t>pabila terjadi kerugian dalam BUMN tersebut</w:t>
      </w:r>
      <w:r w:rsidR="003E70BE">
        <w:rPr>
          <w:rFonts w:ascii="Times New Roman" w:hAnsi="Times New Roman" w:cs="Times New Roman"/>
          <w:sz w:val="24"/>
          <w:szCs w:val="24"/>
        </w:rPr>
        <w:t xml:space="preserve"> kepemimpinan </w:t>
      </w:r>
      <w:r w:rsidR="00A7485F" w:rsidRPr="00A7485F">
        <w:rPr>
          <w:rFonts w:ascii="Times New Roman" w:hAnsi="Times New Roman" w:cs="Times New Roman"/>
          <w:sz w:val="24"/>
          <w:szCs w:val="24"/>
        </w:rPr>
        <w:t xml:space="preserve">dapat </w:t>
      </w:r>
      <w:r>
        <w:rPr>
          <w:rFonts w:ascii="Times New Roman" w:hAnsi="Times New Roman" w:cs="Times New Roman"/>
          <w:sz w:val="24"/>
          <w:szCs w:val="24"/>
        </w:rPr>
        <w:t xml:space="preserve">terjebak </w:t>
      </w:r>
      <w:r w:rsidR="00A7485F" w:rsidRPr="00A7485F">
        <w:rPr>
          <w:rFonts w:ascii="Times New Roman" w:hAnsi="Times New Roman" w:cs="Times New Roman"/>
          <w:sz w:val="24"/>
          <w:szCs w:val="24"/>
        </w:rPr>
        <w:t>tindak pidana korupsi</w:t>
      </w:r>
      <w:r>
        <w:rPr>
          <w:rFonts w:ascii="Times New Roman" w:hAnsi="Times New Roman" w:cs="Times New Roman"/>
          <w:sz w:val="24"/>
          <w:szCs w:val="24"/>
        </w:rPr>
        <w:t xml:space="preserve"> (TIPIKOR)</w:t>
      </w:r>
      <w:r w:rsidR="00A7485F" w:rsidRPr="00A7485F">
        <w:rPr>
          <w:rFonts w:ascii="Times New Roman" w:hAnsi="Times New Roman" w:cs="Times New Roman"/>
          <w:sz w:val="24"/>
          <w:szCs w:val="24"/>
        </w:rPr>
        <w:t xml:space="preserve"> karena salah satu unsur korupsi adalah merugikan keuangan </w:t>
      </w:r>
      <w:r w:rsidR="003E70BE">
        <w:rPr>
          <w:rFonts w:ascii="Times New Roman" w:hAnsi="Times New Roman" w:cs="Times New Roman"/>
          <w:sz w:val="24"/>
          <w:szCs w:val="24"/>
        </w:rPr>
        <w:t>N</w:t>
      </w:r>
      <w:r w:rsidR="00A7485F" w:rsidRPr="00A7485F">
        <w:rPr>
          <w:rFonts w:ascii="Times New Roman" w:hAnsi="Times New Roman" w:cs="Times New Roman"/>
          <w:sz w:val="24"/>
          <w:szCs w:val="24"/>
        </w:rPr>
        <w:t>egara</w:t>
      </w:r>
      <w:r>
        <w:rPr>
          <w:rFonts w:ascii="Times New Roman" w:hAnsi="Times New Roman" w:cs="Times New Roman"/>
          <w:sz w:val="24"/>
          <w:szCs w:val="24"/>
        </w:rPr>
        <w:t>, h</w:t>
      </w:r>
      <w:r w:rsidR="00A7485F" w:rsidRPr="00A7485F">
        <w:rPr>
          <w:rFonts w:ascii="Times New Roman" w:hAnsi="Times New Roman" w:cs="Times New Roman"/>
          <w:sz w:val="24"/>
          <w:szCs w:val="24"/>
        </w:rPr>
        <w:t>al tersebut terjadi karena adanya</w:t>
      </w:r>
      <w:r>
        <w:rPr>
          <w:rFonts w:ascii="Times New Roman" w:hAnsi="Times New Roman" w:cs="Times New Roman"/>
          <w:sz w:val="24"/>
          <w:szCs w:val="24"/>
        </w:rPr>
        <w:t xml:space="preserve"> </w:t>
      </w:r>
      <w:r w:rsidR="00A7485F" w:rsidRPr="00A7485F">
        <w:rPr>
          <w:rFonts w:ascii="Times New Roman" w:hAnsi="Times New Roman" w:cs="Times New Roman"/>
          <w:sz w:val="24"/>
          <w:szCs w:val="24"/>
        </w:rPr>
        <w:t xml:space="preserve">konsepsi pengertian keuangan </w:t>
      </w:r>
      <w:r w:rsidR="003E70BE">
        <w:rPr>
          <w:rFonts w:ascii="Times New Roman" w:hAnsi="Times New Roman" w:cs="Times New Roman"/>
          <w:sz w:val="24"/>
          <w:szCs w:val="24"/>
        </w:rPr>
        <w:t>N</w:t>
      </w:r>
      <w:r w:rsidR="00A7485F" w:rsidRPr="00A7485F">
        <w:rPr>
          <w:rFonts w:ascii="Times New Roman" w:hAnsi="Times New Roman" w:cs="Times New Roman"/>
          <w:sz w:val="24"/>
          <w:szCs w:val="24"/>
        </w:rPr>
        <w:t>egara yang terdapat di dalam U</w:t>
      </w:r>
      <w:r w:rsidR="003E70BE">
        <w:rPr>
          <w:rFonts w:ascii="Times New Roman" w:hAnsi="Times New Roman" w:cs="Times New Roman"/>
          <w:sz w:val="24"/>
          <w:szCs w:val="24"/>
        </w:rPr>
        <w:t>ndang-</w:t>
      </w:r>
      <w:r w:rsidR="00A7485F" w:rsidRPr="00A7485F">
        <w:rPr>
          <w:rFonts w:ascii="Times New Roman" w:hAnsi="Times New Roman" w:cs="Times New Roman"/>
          <w:sz w:val="24"/>
          <w:szCs w:val="24"/>
        </w:rPr>
        <w:t>U</w:t>
      </w:r>
      <w:r w:rsidR="003E70BE">
        <w:rPr>
          <w:rFonts w:ascii="Times New Roman" w:hAnsi="Times New Roman" w:cs="Times New Roman"/>
          <w:sz w:val="24"/>
          <w:szCs w:val="24"/>
        </w:rPr>
        <w:t>ndang</w:t>
      </w:r>
      <w:r>
        <w:rPr>
          <w:rFonts w:ascii="Times New Roman" w:hAnsi="Times New Roman" w:cs="Times New Roman"/>
          <w:sz w:val="24"/>
          <w:szCs w:val="24"/>
        </w:rPr>
        <w:t>, yaitu k</w:t>
      </w:r>
      <w:r w:rsidR="00A7485F" w:rsidRPr="00A7485F">
        <w:rPr>
          <w:rFonts w:ascii="Times New Roman" w:hAnsi="Times New Roman" w:cs="Times New Roman"/>
          <w:sz w:val="24"/>
          <w:szCs w:val="24"/>
        </w:rPr>
        <w:t>euangan Negara dan U</w:t>
      </w:r>
      <w:r w:rsidR="003E70BE">
        <w:rPr>
          <w:rFonts w:ascii="Times New Roman" w:hAnsi="Times New Roman" w:cs="Times New Roman"/>
          <w:sz w:val="24"/>
          <w:szCs w:val="24"/>
        </w:rPr>
        <w:t>ndang-Undang TIPIKOR</w:t>
      </w:r>
      <w:r w:rsidR="00593C7B">
        <w:rPr>
          <w:rFonts w:ascii="Times New Roman" w:hAnsi="Times New Roman" w:cs="Times New Roman"/>
          <w:sz w:val="24"/>
          <w:szCs w:val="24"/>
        </w:rPr>
        <w:t xml:space="preserve"> dan </w:t>
      </w:r>
      <w:r w:rsidR="00A7485F" w:rsidRPr="00A7485F">
        <w:rPr>
          <w:rFonts w:ascii="Times New Roman" w:hAnsi="Times New Roman" w:cs="Times New Roman"/>
          <w:sz w:val="24"/>
          <w:szCs w:val="24"/>
        </w:rPr>
        <w:t>U</w:t>
      </w:r>
      <w:r w:rsidR="003E70BE">
        <w:rPr>
          <w:rFonts w:ascii="Times New Roman" w:hAnsi="Times New Roman" w:cs="Times New Roman"/>
          <w:sz w:val="24"/>
          <w:szCs w:val="24"/>
        </w:rPr>
        <w:t>ndang-</w:t>
      </w:r>
      <w:r w:rsidR="00A7485F" w:rsidRPr="00A7485F">
        <w:rPr>
          <w:rFonts w:ascii="Times New Roman" w:hAnsi="Times New Roman" w:cs="Times New Roman"/>
          <w:sz w:val="24"/>
          <w:szCs w:val="24"/>
        </w:rPr>
        <w:t>U</w:t>
      </w:r>
      <w:r w:rsidR="003E70BE">
        <w:rPr>
          <w:rFonts w:ascii="Times New Roman" w:hAnsi="Times New Roman" w:cs="Times New Roman"/>
          <w:sz w:val="24"/>
          <w:szCs w:val="24"/>
        </w:rPr>
        <w:t>ndang</w:t>
      </w:r>
      <w:r w:rsidR="00A7485F" w:rsidRPr="00A7485F">
        <w:rPr>
          <w:rFonts w:ascii="Times New Roman" w:hAnsi="Times New Roman" w:cs="Times New Roman"/>
          <w:sz w:val="24"/>
          <w:szCs w:val="24"/>
        </w:rPr>
        <w:t xml:space="preserve"> BUMN</w:t>
      </w:r>
      <w:r w:rsidR="001C701D">
        <w:rPr>
          <w:rFonts w:ascii="Times New Roman" w:hAnsi="Times New Roman" w:cs="Times New Roman"/>
          <w:sz w:val="24"/>
          <w:szCs w:val="24"/>
        </w:rPr>
        <w:t>.</w:t>
      </w:r>
      <w:r w:rsidR="001C701D">
        <w:rPr>
          <w:rStyle w:val="FootnoteReference"/>
          <w:rFonts w:ascii="Times New Roman" w:hAnsi="Times New Roman" w:cs="Times New Roman"/>
          <w:sz w:val="24"/>
          <w:szCs w:val="24"/>
        </w:rPr>
        <w:footnoteReference w:id="111"/>
      </w:r>
    </w:p>
    <w:p w14:paraId="096FDBF4" w14:textId="77777777" w:rsidR="001C701D" w:rsidRDefault="001C701D" w:rsidP="00A7485F">
      <w:pPr>
        <w:pStyle w:val="ListParagraph"/>
        <w:spacing w:before="240" w:after="0" w:line="480" w:lineRule="auto"/>
        <w:ind w:left="1097"/>
        <w:jc w:val="both"/>
        <w:rPr>
          <w:rFonts w:ascii="Times New Roman" w:hAnsi="Times New Roman" w:cs="Times New Roman"/>
          <w:sz w:val="24"/>
          <w:szCs w:val="24"/>
        </w:rPr>
      </w:pPr>
    </w:p>
    <w:p w14:paraId="4F6A3031" w14:textId="3C8DE217" w:rsidR="002C3EBA" w:rsidRDefault="00593C7B" w:rsidP="00A7485F">
      <w:pPr>
        <w:pStyle w:val="ListParagraph"/>
        <w:spacing w:before="240" w:after="0" w:line="480" w:lineRule="auto"/>
        <w:ind w:left="109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485F" w:rsidRPr="00A7485F">
        <w:rPr>
          <w:rFonts w:ascii="Times New Roman" w:hAnsi="Times New Roman" w:cs="Times New Roman"/>
          <w:sz w:val="24"/>
          <w:szCs w:val="24"/>
        </w:rPr>
        <w:t>PT</w:t>
      </w:r>
      <w:r>
        <w:rPr>
          <w:rFonts w:ascii="Times New Roman" w:hAnsi="Times New Roman" w:cs="Times New Roman"/>
          <w:sz w:val="24"/>
          <w:szCs w:val="24"/>
        </w:rPr>
        <w:t xml:space="preserve"> </w:t>
      </w:r>
      <w:r w:rsidR="00A7485F" w:rsidRPr="00A7485F">
        <w:rPr>
          <w:rFonts w:ascii="Times New Roman" w:hAnsi="Times New Roman" w:cs="Times New Roman"/>
          <w:sz w:val="24"/>
          <w:szCs w:val="24"/>
        </w:rPr>
        <w:t>Pertamina</w:t>
      </w:r>
      <w:r w:rsidR="001C701D">
        <w:rPr>
          <w:rFonts w:ascii="Times New Roman" w:hAnsi="Times New Roman" w:cs="Times New Roman"/>
          <w:sz w:val="24"/>
          <w:szCs w:val="24"/>
        </w:rPr>
        <w:t xml:space="preserve"> (Persero) </w:t>
      </w:r>
      <w:r w:rsidR="00A7485F" w:rsidRPr="00A7485F">
        <w:rPr>
          <w:rFonts w:ascii="Times New Roman" w:hAnsi="Times New Roman" w:cs="Times New Roman"/>
          <w:sz w:val="24"/>
          <w:szCs w:val="24"/>
        </w:rPr>
        <w:t xml:space="preserve">adalah penurunan nilai aset </w:t>
      </w:r>
      <w:r w:rsidR="00A7485F" w:rsidRPr="001C701D">
        <w:rPr>
          <w:rFonts w:ascii="Times New Roman" w:hAnsi="Times New Roman" w:cs="Times New Roman"/>
          <w:i/>
          <w:iCs/>
          <w:sz w:val="24"/>
          <w:szCs w:val="24"/>
        </w:rPr>
        <w:t>(</w:t>
      </w:r>
      <w:r w:rsidR="001C701D" w:rsidRPr="001C701D">
        <w:rPr>
          <w:rFonts w:ascii="Times New Roman" w:hAnsi="Times New Roman" w:cs="Times New Roman"/>
          <w:i/>
          <w:iCs/>
          <w:sz w:val="24"/>
          <w:szCs w:val="24"/>
        </w:rPr>
        <w:t>I</w:t>
      </w:r>
      <w:r w:rsidR="00A7485F" w:rsidRPr="001C701D">
        <w:rPr>
          <w:rFonts w:ascii="Times New Roman" w:hAnsi="Times New Roman" w:cs="Times New Roman"/>
          <w:i/>
          <w:iCs/>
          <w:sz w:val="24"/>
          <w:szCs w:val="24"/>
        </w:rPr>
        <w:t>mpairment)</w:t>
      </w:r>
      <w:r w:rsidR="00A7485F" w:rsidRPr="00A7485F">
        <w:rPr>
          <w:rFonts w:ascii="Times New Roman" w:hAnsi="Times New Roman" w:cs="Times New Roman"/>
          <w:sz w:val="24"/>
          <w:szCs w:val="24"/>
        </w:rPr>
        <w:t xml:space="preserve"> secara </w:t>
      </w:r>
      <w:r w:rsidR="00A7485F" w:rsidRPr="001C701D">
        <w:rPr>
          <w:rFonts w:ascii="Times New Roman" w:hAnsi="Times New Roman" w:cs="Times New Roman"/>
          <w:i/>
          <w:iCs/>
          <w:sz w:val="24"/>
          <w:szCs w:val="24"/>
        </w:rPr>
        <w:t>fluktuatif</w:t>
      </w:r>
      <w:r w:rsidR="00A7485F" w:rsidRPr="00A7485F">
        <w:rPr>
          <w:rFonts w:ascii="Times New Roman" w:hAnsi="Times New Roman" w:cs="Times New Roman"/>
          <w:sz w:val="24"/>
          <w:szCs w:val="24"/>
        </w:rPr>
        <w:t xml:space="preserve"> dalam pembukuan/pencatatan sesuai standar akuntansi </w:t>
      </w:r>
      <w:r w:rsidR="00A7485F" w:rsidRPr="00A7485F">
        <w:rPr>
          <w:rFonts w:ascii="Times New Roman" w:hAnsi="Times New Roman" w:cs="Times New Roman"/>
          <w:sz w:val="24"/>
          <w:szCs w:val="24"/>
        </w:rPr>
        <w:lastRenderedPageBreak/>
        <w:t>keuangan</w:t>
      </w:r>
      <w:r w:rsidR="002C3EBA">
        <w:rPr>
          <w:rFonts w:ascii="Times New Roman" w:hAnsi="Times New Roman" w:cs="Times New Roman"/>
          <w:sz w:val="24"/>
          <w:szCs w:val="24"/>
        </w:rPr>
        <w:t xml:space="preserve">, </w:t>
      </w:r>
      <w:r w:rsidR="00A7485F" w:rsidRPr="00A7485F">
        <w:rPr>
          <w:rFonts w:ascii="Times New Roman" w:hAnsi="Times New Roman" w:cs="Times New Roman"/>
          <w:sz w:val="24"/>
          <w:szCs w:val="24"/>
        </w:rPr>
        <w:t>mengenai izin persetujuan komisaris,</w:t>
      </w:r>
      <w:r w:rsidR="001C701D">
        <w:rPr>
          <w:rFonts w:ascii="Times New Roman" w:hAnsi="Times New Roman" w:cs="Times New Roman"/>
          <w:sz w:val="24"/>
          <w:szCs w:val="24"/>
        </w:rPr>
        <w:t xml:space="preserve"> KRN </w:t>
      </w:r>
      <w:r w:rsidR="00A7485F" w:rsidRPr="00A7485F">
        <w:rPr>
          <w:rFonts w:ascii="Times New Roman" w:hAnsi="Times New Roman" w:cs="Times New Roman"/>
          <w:sz w:val="24"/>
          <w:szCs w:val="24"/>
        </w:rPr>
        <w:t>Agustiawan telah menerima izin dan</w:t>
      </w:r>
      <w:r w:rsidR="001C701D">
        <w:rPr>
          <w:rFonts w:ascii="Times New Roman" w:hAnsi="Times New Roman" w:cs="Times New Roman"/>
          <w:sz w:val="24"/>
          <w:szCs w:val="24"/>
        </w:rPr>
        <w:t xml:space="preserve"> menye</w:t>
      </w:r>
      <w:r w:rsidR="00A7485F" w:rsidRPr="00A7485F">
        <w:rPr>
          <w:rFonts w:ascii="Times New Roman" w:hAnsi="Times New Roman" w:cs="Times New Roman"/>
          <w:sz w:val="24"/>
          <w:szCs w:val="24"/>
        </w:rPr>
        <w:t>tuju</w:t>
      </w:r>
      <w:r w:rsidR="001C701D">
        <w:rPr>
          <w:rFonts w:ascii="Times New Roman" w:hAnsi="Times New Roman" w:cs="Times New Roman"/>
          <w:sz w:val="24"/>
          <w:szCs w:val="24"/>
        </w:rPr>
        <w:t>i</w:t>
      </w:r>
      <w:r w:rsidR="00A7485F" w:rsidRPr="00A7485F">
        <w:rPr>
          <w:rFonts w:ascii="Times New Roman" w:hAnsi="Times New Roman" w:cs="Times New Roman"/>
          <w:sz w:val="24"/>
          <w:szCs w:val="24"/>
        </w:rPr>
        <w:t xml:space="preserve"> </w:t>
      </w:r>
      <w:r w:rsidR="00A7485F" w:rsidRPr="001C701D">
        <w:rPr>
          <w:rFonts w:ascii="Times New Roman" w:hAnsi="Times New Roman" w:cs="Times New Roman"/>
          <w:i/>
          <w:iCs/>
          <w:sz w:val="24"/>
          <w:szCs w:val="24"/>
        </w:rPr>
        <w:t xml:space="preserve">bidding </w:t>
      </w:r>
      <w:r w:rsidR="00A7485F" w:rsidRPr="00A7485F">
        <w:rPr>
          <w:rFonts w:ascii="Times New Roman" w:hAnsi="Times New Roman" w:cs="Times New Roman"/>
          <w:sz w:val="24"/>
          <w:szCs w:val="24"/>
        </w:rPr>
        <w:t xml:space="preserve">melalui memorandum dewan komisaris tanggal </w:t>
      </w:r>
      <w:r w:rsidR="00A7485F" w:rsidRPr="002C3EBA">
        <w:rPr>
          <w:rFonts w:ascii="Times New Roman" w:hAnsi="Times New Roman" w:cs="Times New Roman"/>
          <w:sz w:val="24"/>
          <w:szCs w:val="24"/>
        </w:rPr>
        <w:t>30 April 2019</w:t>
      </w:r>
      <w:r w:rsidR="001C701D">
        <w:rPr>
          <w:rFonts w:ascii="Times New Roman" w:hAnsi="Times New Roman" w:cs="Times New Roman"/>
          <w:sz w:val="24"/>
          <w:szCs w:val="24"/>
        </w:rPr>
        <w:t xml:space="preserve">, </w:t>
      </w:r>
      <w:r w:rsidR="00A7485F" w:rsidRPr="002C3EBA">
        <w:rPr>
          <w:rFonts w:ascii="Times New Roman" w:hAnsi="Times New Roman" w:cs="Times New Roman"/>
          <w:sz w:val="24"/>
          <w:szCs w:val="24"/>
        </w:rPr>
        <w:t>tetapi sehari setelah penandatanganan</w:t>
      </w:r>
      <w:r w:rsidR="00A7485F" w:rsidRPr="00A7485F">
        <w:rPr>
          <w:rFonts w:ascii="Times New Roman" w:hAnsi="Times New Roman" w:cs="Times New Roman"/>
          <w:sz w:val="24"/>
          <w:szCs w:val="24"/>
        </w:rPr>
        <w:t xml:space="preserve"> </w:t>
      </w:r>
      <w:r w:rsidR="00A7485F" w:rsidRPr="002C3EBA">
        <w:rPr>
          <w:rFonts w:ascii="Times New Roman" w:hAnsi="Times New Roman" w:cs="Times New Roman"/>
          <w:i/>
          <w:iCs/>
          <w:sz w:val="24"/>
          <w:szCs w:val="24"/>
        </w:rPr>
        <w:t>Sale Purchase Agreement</w:t>
      </w:r>
      <w:r w:rsidR="00A7485F" w:rsidRPr="00A7485F">
        <w:rPr>
          <w:rFonts w:ascii="Times New Roman" w:hAnsi="Times New Roman" w:cs="Times New Roman"/>
          <w:sz w:val="24"/>
          <w:szCs w:val="24"/>
        </w:rPr>
        <w:t xml:space="preserve"> tanggal 27 Mei 2009 di </w:t>
      </w:r>
      <w:r w:rsidR="002C3EBA">
        <w:rPr>
          <w:rFonts w:ascii="Times New Roman" w:hAnsi="Times New Roman" w:cs="Times New Roman"/>
          <w:sz w:val="24"/>
          <w:szCs w:val="24"/>
        </w:rPr>
        <w:t>S</w:t>
      </w:r>
      <w:r w:rsidR="00A7485F" w:rsidRPr="00A7485F">
        <w:rPr>
          <w:rFonts w:ascii="Times New Roman" w:hAnsi="Times New Roman" w:cs="Times New Roman"/>
          <w:sz w:val="24"/>
          <w:szCs w:val="24"/>
        </w:rPr>
        <w:t>idney</w:t>
      </w:r>
      <w:r w:rsidR="001C701D">
        <w:rPr>
          <w:rFonts w:ascii="Times New Roman" w:hAnsi="Times New Roman" w:cs="Times New Roman"/>
          <w:sz w:val="24"/>
          <w:szCs w:val="24"/>
        </w:rPr>
        <w:t xml:space="preserve"> Australia, D</w:t>
      </w:r>
      <w:r w:rsidR="00A7485F" w:rsidRPr="00A7485F">
        <w:rPr>
          <w:rFonts w:ascii="Times New Roman" w:hAnsi="Times New Roman" w:cs="Times New Roman"/>
          <w:sz w:val="24"/>
          <w:szCs w:val="24"/>
        </w:rPr>
        <w:t>ewan komisaris menunjukkan sikap yang</w:t>
      </w:r>
      <w:r w:rsidR="001C701D">
        <w:rPr>
          <w:rFonts w:ascii="Times New Roman" w:hAnsi="Times New Roman" w:cs="Times New Roman"/>
          <w:sz w:val="24"/>
          <w:szCs w:val="24"/>
        </w:rPr>
        <w:t xml:space="preserve"> ber</w:t>
      </w:r>
      <w:r w:rsidR="002C3EBA">
        <w:rPr>
          <w:rFonts w:ascii="Times New Roman" w:hAnsi="Times New Roman" w:cs="Times New Roman"/>
          <w:sz w:val="24"/>
          <w:szCs w:val="24"/>
        </w:rPr>
        <w:t xml:space="preserve">dasarkan fakta </w:t>
      </w:r>
      <w:r w:rsidR="00A7485F" w:rsidRPr="00A7485F">
        <w:rPr>
          <w:rFonts w:ascii="Times New Roman" w:hAnsi="Times New Roman" w:cs="Times New Roman"/>
          <w:sz w:val="24"/>
          <w:szCs w:val="24"/>
        </w:rPr>
        <w:t>adalah</w:t>
      </w:r>
      <w:r w:rsidR="002C3EBA">
        <w:rPr>
          <w:rFonts w:ascii="Times New Roman" w:hAnsi="Times New Roman" w:cs="Times New Roman"/>
          <w:sz w:val="24"/>
          <w:szCs w:val="24"/>
        </w:rPr>
        <w:t xml:space="preserve"> </w:t>
      </w:r>
      <w:r w:rsidR="00A7485F" w:rsidRPr="00A7485F">
        <w:rPr>
          <w:rFonts w:ascii="Times New Roman" w:hAnsi="Times New Roman" w:cs="Times New Roman"/>
          <w:sz w:val="24"/>
          <w:szCs w:val="24"/>
        </w:rPr>
        <w:t>(</w:t>
      </w:r>
      <w:r w:rsidR="00A7485F" w:rsidRPr="002C3EBA">
        <w:rPr>
          <w:rFonts w:ascii="Times New Roman" w:hAnsi="Times New Roman" w:cs="Times New Roman"/>
          <w:i/>
          <w:iCs/>
          <w:sz w:val="24"/>
          <w:szCs w:val="24"/>
        </w:rPr>
        <w:t>notoire feiten)</w:t>
      </w:r>
      <w:r w:rsidR="00A7485F" w:rsidRPr="00A7485F">
        <w:rPr>
          <w:rFonts w:ascii="Times New Roman" w:hAnsi="Times New Roman" w:cs="Times New Roman"/>
          <w:sz w:val="24"/>
          <w:szCs w:val="24"/>
        </w:rPr>
        <w:t xml:space="preserve"> bahwa Oil Company</w:t>
      </w:r>
      <w:r w:rsidR="001C701D">
        <w:rPr>
          <w:rFonts w:ascii="Times New Roman" w:hAnsi="Times New Roman" w:cs="Times New Roman"/>
          <w:sz w:val="24"/>
          <w:szCs w:val="24"/>
        </w:rPr>
        <w:t xml:space="preserve"> Australia, </w:t>
      </w:r>
      <w:r w:rsidR="00A7485F" w:rsidRPr="00A7485F">
        <w:rPr>
          <w:rFonts w:ascii="Times New Roman" w:hAnsi="Times New Roman" w:cs="Times New Roman"/>
          <w:sz w:val="24"/>
          <w:szCs w:val="24"/>
        </w:rPr>
        <w:t xml:space="preserve">penuh dengan resiko karena tidak ada parameter yang pasti untuk menentukan berhasil atau gagalnya </w:t>
      </w:r>
      <w:r w:rsidR="00A7485F" w:rsidRPr="002C3EBA">
        <w:rPr>
          <w:rFonts w:ascii="Times New Roman" w:hAnsi="Times New Roman" w:cs="Times New Roman"/>
          <w:sz w:val="24"/>
          <w:szCs w:val="24"/>
        </w:rPr>
        <w:t xml:space="preserve">suatu </w:t>
      </w:r>
      <w:r w:rsidR="00A7485F" w:rsidRPr="002C3EBA">
        <w:rPr>
          <w:rFonts w:ascii="Times New Roman" w:hAnsi="Times New Roman" w:cs="Times New Roman"/>
          <w:i/>
          <w:iCs/>
          <w:sz w:val="24"/>
          <w:szCs w:val="24"/>
        </w:rPr>
        <w:t>explorasi</w:t>
      </w:r>
      <w:r w:rsidR="00A7485F" w:rsidRPr="002C3EBA">
        <w:rPr>
          <w:rFonts w:ascii="Times New Roman" w:hAnsi="Times New Roman" w:cs="Times New Roman"/>
          <w:sz w:val="24"/>
          <w:szCs w:val="24"/>
        </w:rPr>
        <w:t xml:space="preserve"> sehingga</w:t>
      </w:r>
      <w:r w:rsidR="00A7485F" w:rsidRPr="00A7485F">
        <w:rPr>
          <w:rFonts w:ascii="Times New Roman" w:hAnsi="Times New Roman" w:cs="Times New Roman"/>
          <w:sz w:val="24"/>
          <w:szCs w:val="24"/>
        </w:rPr>
        <w:t xml:space="preserve"> apa yang terjadi di Blok BMG</w:t>
      </w:r>
      <w:r w:rsidR="001C701D">
        <w:rPr>
          <w:rFonts w:ascii="Times New Roman" w:hAnsi="Times New Roman" w:cs="Times New Roman"/>
          <w:sz w:val="24"/>
          <w:szCs w:val="24"/>
        </w:rPr>
        <w:t xml:space="preserve"> Sidney </w:t>
      </w:r>
      <w:r w:rsidR="00A7485F" w:rsidRPr="00A7485F">
        <w:rPr>
          <w:rFonts w:ascii="Times New Roman" w:hAnsi="Times New Roman" w:cs="Times New Roman"/>
          <w:sz w:val="24"/>
          <w:szCs w:val="24"/>
        </w:rPr>
        <w:t xml:space="preserve">Australia sebagaimana yang dialami oleh seluruh perusahaan migas </w:t>
      </w:r>
      <w:r w:rsidR="002C3EBA">
        <w:rPr>
          <w:rFonts w:ascii="Times New Roman" w:hAnsi="Times New Roman" w:cs="Times New Roman"/>
          <w:sz w:val="24"/>
          <w:szCs w:val="24"/>
        </w:rPr>
        <w:t>D</w:t>
      </w:r>
      <w:r w:rsidR="00A7485F" w:rsidRPr="00A7485F">
        <w:rPr>
          <w:rFonts w:ascii="Times New Roman" w:hAnsi="Times New Roman" w:cs="Times New Roman"/>
          <w:sz w:val="24"/>
          <w:szCs w:val="24"/>
        </w:rPr>
        <w:t>unia merupakan hal yang lumrah</w:t>
      </w:r>
      <w:r w:rsidR="001C701D">
        <w:rPr>
          <w:rFonts w:ascii="Times New Roman" w:hAnsi="Times New Roman" w:cs="Times New Roman"/>
          <w:sz w:val="24"/>
          <w:szCs w:val="24"/>
        </w:rPr>
        <w:t xml:space="preserve">. </w:t>
      </w:r>
      <w:r w:rsidR="002C3EBA">
        <w:rPr>
          <w:rFonts w:ascii="Times New Roman" w:hAnsi="Times New Roman" w:cs="Times New Roman"/>
          <w:sz w:val="24"/>
          <w:szCs w:val="24"/>
        </w:rPr>
        <w:t xml:space="preserve">Dan </w:t>
      </w:r>
      <w:r w:rsidR="00A7485F" w:rsidRPr="00A7485F">
        <w:rPr>
          <w:rFonts w:ascii="Times New Roman" w:hAnsi="Times New Roman" w:cs="Times New Roman"/>
          <w:sz w:val="24"/>
          <w:szCs w:val="24"/>
        </w:rPr>
        <w:t>apa yang dilakukan oleh</w:t>
      </w:r>
      <w:r w:rsidR="00051450">
        <w:rPr>
          <w:rFonts w:ascii="Times New Roman" w:hAnsi="Times New Roman" w:cs="Times New Roman"/>
          <w:sz w:val="24"/>
          <w:szCs w:val="24"/>
        </w:rPr>
        <w:t xml:space="preserve"> KRN </w:t>
      </w:r>
      <w:r w:rsidR="00A7485F" w:rsidRPr="00A7485F">
        <w:rPr>
          <w:rFonts w:ascii="Times New Roman" w:hAnsi="Times New Roman" w:cs="Times New Roman"/>
          <w:sz w:val="24"/>
          <w:szCs w:val="24"/>
        </w:rPr>
        <w:t xml:space="preserve">Agustiawan dan jajaran </w:t>
      </w:r>
      <w:r w:rsidR="00051450">
        <w:rPr>
          <w:rFonts w:ascii="Times New Roman" w:hAnsi="Times New Roman" w:cs="Times New Roman"/>
          <w:sz w:val="24"/>
          <w:szCs w:val="24"/>
        </w:rPr>
        <w:t xml:space="preserve">Direktur pada </w:t>
      </w:r>
      <w:r w:rsidR="00A7485F" w:rsidRPr="00A7485F">
        <w:rPr>
          <w:rFonts w:ascii="Times New Roman" w:hAnsi="Times New Roman" w:cs="Times New Roman"/>
          <w:sz w:val="24"/>
          <w:szCs w:val="24"/>
        </w:rPr>
        <w:t>PT</w:t>
      </w:r>
      <w:r w:rsidR="002C3EBA">
        <w:rPr>
          <w:rFonts w:ascii="Times New Roman" w:hAnsi="Times New Roman" w:cs="Times New Roman"/>
          <w:sz w:val="24"/>
          <w:szCs w:val="24"/>
        </w:rPr>
        <w:t xml:space="preserve"> </w:t>
      </w:r>
      <w:r w:rsidR="00A7485F" w:rsidRPr="00A7485F">
        <w:rPr>
          <w:rFonts w:ascii="Times New Roman" w:hAnsi="Times New Roman" w:cs="Times New Roman"/>
          <w:sz w:val="24"/>
          <w:szCs w:val="24"/>
        </w:rPr>
        <w:t xml:space="preserve">Pertamina </w:t>
      </w:r>
      <w:r w:rsidR="002C3EBA">
        <w:rPr>
          <w:rFonts w:ascii="Times New Roman" w:hAnsi="Times New Roman" w:cs="Times New Roman"/>
          <w:sz w:val="24"/>
          <w:szCs w:val="24"/>
        </w:rPr>
        <w:t>(</w:t>
      </w:r>
      <w:r w:rsidR="00A7485F" w:rsidRPr="00A7485F">
        <w:rPr>
          <w:rFonts w:ascii="Times New Roman" w:hAnsi="Times New Roman" w:cs="Times New Roman"/>
          <w:sz w:val="24"/>
          <w:szCs w:val="24"/>
        </w:rPr>
        <w:t>Persero</w:t>
      </w:r>
      <w:r w:rsidR="002C3EBA">
        <w:rPr>
          <w:rFonts w:ascii="Times New Roman" w:hAnsi="Times New Roman" w:cs="Times New Roman"/>
          <w:sz w:val="24"/>
          <w:szCs w:val="24"/>
        </w:rPr>
        <w:t xml:space="preserve">) </w:t>
      </w:r>
      <w:proofErr w:type="gramStart"/>
      <w:r w:rsidR="00A7485F" w:rsidRPr="00A7485F">
        <w:rPr>
          <w:rFonts w:ascii="Times New Roman" w:hAnsi="Times New Roman" w:cs="Times New Roman"/>
          <w:sz w:val="24"/>
          <w:szCs w:val="24"/>
        </w:rPr>
        <w:t>lainny</w:t>
      </w:r>
      <w:r w:rsidR="00051450">
        <w:rPr>
          <w:rFonts w:ascii="Times New Roman" w:hAnsi="Times New Roman" w:cs="Times New Roman"/>
          <w:sz w:val="24"/>
          <w:szCs w:val="24"/>
        </w:rPr>
        <w:t xml:space="preserve">, </w:t>
      </w:r>
      <w:r w:rsidR="00A7485F" w:rsidRPr="00A7485F">
        <w:rPr>
          <w:rFonts w:ascii="Times New Roman" w:hAnsi="Times New Roman" w:cs="Times New Roman"/>
          <w:sz w:val="24"/>
          <w:szCs w:val="24"/>
        </w:rPr>
        <w:t xml:space="preserve"> semata</w:t>
      </w:r>
      <w:proofErr w:type="gramEnd"/>
      <w:r w:rsidR="00051450">
        <w:rPr>
          <w:rFonts w:ascii="Times New Roman" w:hAnsi="Times New Roman" w:cs="Times New Roman"/>
          <w:sz w:val="24"/>
          <w:szCs w:val="24"/>
        </w:rPr>
        <w:t>-</w:t>
      </w:r>
      <w:r w:rsidR="00A7485F" w:rsidRPr="00A7485F">
        <w:rPr>
          <w:rFonts w:ascii="Times New Roman" w:hAnsi="Times New Roman" w:cs="Times New Roman"/>
          <w:sz w:val="24"/>
          <w:szCs w:val="24"/>
        </w:rPr>
        <w:t>mata dalam rangka mengembangkan PT</w:t>
      </w:r>
      <w:r w:rsidR="002C3EBA">
        <w:rPr>
          <w:rFonts w:ascii="Times New Roman" w:hAnsi="Times New Roman" w:cs="Times New Roman"/>
          <w:sz w:val="24"/>
          <w:szCs w:val="24"/>
        </w:rPr>
        <w:t xml:space="preserve"> Pertamina Perseroan terbatas.</w:t>
      </w:r>
      <w:r w:rsidR="00051450">
        <w:rPr>
          <w:rStyle w:val="FootnoteReference"/>
          <w:rFonts w:ascii="Times New Roman" w:hAnsi="Times New Roman" w:cs="Times New Roman"/>
          <w:sz w:val="24"/>
          <w:szCs w:val="24"/>
        </w:rPr>
        <w:footnoteReference w:id="112"/>
      </w:r>
      <w:r w:rsidR="00A7485F" w:rsidRPr="00A7485F">
        <w:rPr>
          <w:rFonts w:ascii="Times New Roman" w:hAnsi="Times New Roman" w:cs="Times New Roman"/>
          <w:sz w:val="24"/>
          <w:szCs w:val="24"/>
        </w:rPr>
        <w:t xml:space="preserve"> </w:t>
      </w:r>
    </w:p>
    <w:p w14:paraId="030C25AC" w14:textId="77777777" w:rsidR="002C3EBA" w:rsidRDefault="002C3EBA" w:rsidP="00A7485F">
      <w:pPr>
        <w:pStyle w:val="ListParagraph"/>
        <w:spacing w:before="240" w:after="0" w:line="480" w:lineRule="auto"/>
        <w:ind w:left="1097"/>
        <w:jc w:val="both"/>
        <w:rPr>
          <w:rFonts w:ascii="Times New Roman" w:hAnsi="Times New Roman" w:cs="Times New Roman"/>
          <w:sz w:val="24"/>
          <w:szCs w:val="24"/>
        </w:rPr>
      </w:pPr>
    </w:p>
    <w:p w14:paraId="5110A42E" w14:textId="31BCC8EE" w:rsidR="002E77E0" w:rsidRPr="0070169F" w:rsidRDefault="002C3EBA" w:rsidP="0070169F">
      <w:pPr>
        <w:pStyle w:val="ListParagraph"/>
        <w:spacing w:before="240" w:after="0" w:line="480" w:lineRule="auto"/>
        <w:ind w:left="1097"/>
        <w:jc w:val="both"/>
        <w:rPr>
          <w:rFonts w:ascii="Times New Roman" w:hAnsi="Times New Roman" w:cs="Times New Roman"/>
          <w:sz w:val="24"/>
          <w:szCs w:val="24"/>
        </w:rPr>
      </w:pPr>
      <w:r>
        <w:rPr>
          <w:rFonts w:ascii="Times New Roman" w:hAnsi="Times New Roman" w:cs="Times New Roman"/>
          <w:sz w:val="24"/>
          <w:szCs w:val="24"/>
        </w:rPr>
        <w:tab/>
      </w:r>
      <w:r w:rsidR="006C5A84">
        <w:rPr>
          <w:rFonts w:ascii="Times New Roman" w:hAnsi="Times New Roman" w:cs="Times New Roman"/>
          <w:sz w:val="24"/>
          <w:szCs w:val="24"/>
        </w:rPr>
        <w:tab/>
      </w:r>
      <w:r w:rsidR="00A7485F" w:rsidRPr="00A7485F">
        <w:rPr>
          <w:rFonts w:ascii="Times New Roman" w:hAnsi="Times New Roman" w:cs="Times New Roman"/>
          <w:sz w:val="24"/>
          <w:szCs w:val="24"/>
        </w:rPr>
        <w:t xml:space="preserve">Pertamina </w:t>
      </w:r>
      <w:r w:rsidR="006C5A84">
        <w:rPr>
          <w:rFonts w:ascii="Times New Roman" w:hAnsi="Times New Roman" w:cs="Times New Roman"/>
          <w:sz w:val="24"/>
          <w:szCs w:val="24"/>
        </w:rPr>
        <w:t>(</w:t>
      </w:r>
      <w:r w:rsidR="00A7485F" w:rsidRPr="00A7485F">
        <w:rPr>
          <w:rFonts w:ascii="Times New Roman" w:hAnsi="Times New Roman" w:cs="Times New Roman"/>
          <w:sz w:val="24"/>
          <w:szCs w:val="24"/>
        </w:rPr>
        <w:t>Persero</w:t>
      </w:r>
      <w:r w:rsidR="006C5A84">
        <w:rPr>
          <w:rFonts w:ascii="Times New Roman" w:hAnsi="Times New Roman" w:cs="Times New Roman"/>
          <w:sz w:val="24"/>
          <w:szCs w:val="24"/>
        </w:rPr>
        <w:t>)</w:t>
      </w:r>
      <w:r w:rsidR="00A7485F" w:rsidRPr="00A7485F">
        <w:rPr>
          <w:rFonts w:ascii="Times New Roman" w:hAnsi="Times New Roman" w:cs="Times New Roman"/>
          <w:sz w:val="24"/>
          <w:szCs w:val="24"/>
        </w:rPr>
        <w:t xml:space="preserve"> yakni berupaya menambah cadangan migas sehingga langkah yang dilakukan oleh</w:t>
      </w:r>
      <w:r w:rsidR="006C5A84">
        <w:rPr>
          <w:rFonts w:ascii="Times New Roman" w:hAnsi="Times New Roman" w:cs="Times New Roman"/>
          <w:sz w:val="24"/>
          <w:szCs w:val="24"/>
        </w:rPr>
        <w:t xml:space="preserve"> KRN </w:t>
      </w:r>
      <w:r w:rsidR="00A7485F" w:rsidRPr="00A7485F">
        <w:rPr>
          <w:rFonts w:ascii="Times New Roman" w:hAnsi="Times New Roman" w:cs="Times New Roman"/>
          <w:sz w:val="24"/>
          <w:szCs w:val="24"/>
        </w:rPr>
        <w:t>Agustiawan selaku Direktur Utama PT</w:t>
      </w:r>
      <w:r>
        <w:rPr>
          <w:rFonts w:ascii="Times New Roman" w:hAnsi="Times New Roman" w:cs="Times New Roman"/>
          <w:sz w:val="24"/>
          <w:szCs w:val="24"/>
        </w:rPr>
        <w:t xml:space="preserve"> </w:t>
      </w:r>
      <w:r w:rsidR="00A7485F" w:rsidRPr="00A7485F">
        <w:rPr>
          <w:rFonts w:ascii="Times New Roman" w:hAnsi="Times New Roman" w:cs="Times New Roman"/>
          <w:sz w:val="24"/>
          <w:szCs w:val="24"/>
        </w:rPr>
        <w:t xml:space="preserve">Pertamina dan Komisaris Utama PT Pertamina Hulu Energi tidak keluar dari ranah </w:t>
      </w:r>
      <w:r w:rsidR="00A7485F" w:rsidRPr="002C3EBA">
        <w:rPr>
          <w:rFonts w:ascii="Times New Roman" w:hAnsi="Times New Roman" w:cs="Times New Roman"/>
          <w:i/>
          <w:iCs/>
          <w:sz w:val="24"/>
          <w:szCs w:val="24"/>
        </w:rPr>
        <w:t>business judgment rule</w:t>
      </w:r>
      <w:r w:rsidR="00A7485F" w:rsidRPr="00A7485F">
        <w:rPr>
          <w:rFonts w:ascii="Times New Roman" w:hAnsi="Times New Roman" w:cs="Times New Roman"/>
          <w:sz w:val="24"/>
          <w:szCs w:val="24"/>
        </w:rPr>
        <w:t>, ditandai dengan tidak adanya kecurangan (</w:t>
      </w:r>
      <w:r w:rsidR="00A7485F" w:rsidRPr="002C3EBA">
        <w:rPr>
          <w:rFonts w:ascii="Times New Roman" w:hAnsi="Times New Roman" w:cs="Times New Roman"/>
          <w:i/>
          <w:iCs/>
          <w:sz w:val="24"/>
          <w:szCs w:val="24"/>
        </w:rPr>
        <w:t>fraud</w:t>
      </w:r>
      <w:r w:rsidR="00A7485F" w:rsidRPr="00A7485F">
        <w:rPr>
          <w:rFonts w:ascii="Times New Roman" w:hAnsi="Times New Roman" w:cs="Times New Roman"/>
          <w:sz w:val="24"/>
          <w:szCs w:val="24"/>
        </w:rPr>
        <w:t>), benturan kepentingan (</w:t>
      </w:r>
      <w:r w:rsidR="00A7485F" w:rsidRPr="002C3EBA">
        <w:rPr>
          <w:rFonts w:ascii="Times New Roman" w:hAnsi="Times New Roman" w:cs="Times New Roman"/>
          <w:i/>
          <w:iCs/>
          <w:sz w:val="24"/>
          <w:szCs w:val="24"/>
        </w:rPr>
        <w:t xml:space="preserve">of </w:t>
      </w:r>
      <w:r w:rsidRPr="002C3EBA">
        <w:rPr>
          <w:rFonts w:ascii="Times New Roman" w:hAnsi="Times New Roman" w:cs="Times New Roman"/>
          <w:i/>
          <w:iCs/>
          <w:sz w:val="24"/>
          <w:szCs w:val="24"/>
        </w:rPr>
        <w:t xml:space="preserve">conflict </w:t>
      </w:r>
      <w:r w:rsidR="00A7485F" w:rsidRPr="002C3EBA">
        <w:rPr>
          <w:rFonts w:ascii="Times New Roman" w:hAnsi="Times New Roman" w:cs="Times New Roman"/>
          <w:i/>
          <w:iCs/>
          <w:sz w:val="24"/>
          <w:szCs w:val="24"/>
        </w:rPr>
        <w:t>interest</w:t>
      </w:r>
      <w:r w:rsidR="00A7485F" w:rsidRPr="00A7485F">
        <w:rPr>
          <w:rFonts w:ascii="Times New Roman" w:hAnsi="Times New Roman" w:cs="Times New Roman"/>
          <w:sz w:val="24"/>
          <w:szCs w:val="24"/>
        </w:rPr>
        <w:t xml:space="preserve">), perbuatan melawan </w:t>
      </w:r>
      <w:r w:rsidR="006C5A84">
        <w:rPr>
          <w:rFonts w:ascii="Times New Roman" w:hAnsi="Times New Roman" w:cs="Times New Roman"/>
          <w:sz w:val="24"/>
          <w:szCs w:val="24"/>
        </w:rPr>
        <w:t>H</w:t>
      </w:r>
      <w:r w:rsidR="00A7485F" w:rsidRPr="00A7485F">
        <w:rPr>
          <w:rFonts w:ascii="Times New Roman" w:hAnsi="Times New Roman" w:cs="Times New Roman"/>
          <w:sz w:val="24"/>
          <w:szCs w:val="24"/>
        </w:rPr>
        <w:t>ukum dan kesalahan yang disengaja</w:t>
      </w:r>
      <w:r w:rsidR="002E77E0">
        <w:rPr>
          <w:rFonts w:ascii="Times New Roman" w:hAnsi="Times New Roman" w:cs="Times New Roman"/>
          <w:sz w:val="24"/>
          <w:szCs w:val="24"/>
        </w:rPr>
        <w:t xml:space="preserve">, dan dapat dibenarkan </w:t>
      </w:r>
      <w:r w:rsidR="006C5A84">
        <w:rPr>
          <w:rFonts w:ascii="Times New Roman" w:hAnsi="Times New Roman" w:cs="Times New Roman"/>
          <w:sz w:val="24"/>
          <w:szCs w:val="24"/>
        </w:rPr>
        <w:t xml:space="preserve">KRN </w:t>
      </w:r>
      <w:r w:rsidR="00A7485F" w:rsidRPr="00A7485F">
        <w:rPr>
          <w:rFonts w:ascii="Times New Roman" w:hAnsi="Times New Roman" w:cs="Times New Roman"/>
          <w:sz w:val="24"/>
          <w:szCs w:val="24"/>
        </w:rPr>
        <w:t xml:space="preserve"> Agustiawan juga</w:t>
      </w:r>
      <w:r w:rsidR="00B95C72">
        <w:rPr>
          <w:rFonts w:ascii="Times New Roman" w:hAnsi="Times New Roman" w:cs="Times New Roman"/>
          <w:sz w:val="24"/>
          <w:szCs w:val="24"/>
        </w:rPr>
        <w:t xml:space="preserve"> </w:t>
      </w:r>
      <w:r w:rsidR="00A7485F" w:rsidRPr="00A7485F">
        <w:rPr>
          <w:rFonts w:ascii="Times New Roman" w:hAnsi="Times New Roman" w:cs="Times New Roman"/>
          <w:sz w:val="24"/>
          <w:szCs w:val="24"/>
        </w:rPr>
        <w:t>pernah mengarahkan/mengintervensi</w:t>
      </w:r>
      <w:r w:rsidR="002E77E0">
        <w:rPr>
          <w:rFonts w:ascii="Times New Roman" w:hAnsi="Times New Roman" w:cs="Times New Roman"/>
          <w:sz w:val="24"/>
          <w:szCs w:val="24"/>
        </w:rPr>
        <w:t xml:space="preserve"> kepada </w:t>
      </w:r>
      <w:r w:rsidR="00A7485F" w:rsidRPr="00A7485F">
        <w:rPr>
          <w:rFonts w:ascii="Times New Roman" w:hAnsi="Times New Roman" w:cs="Times New Roman"/>
          <w:sz w:val="24"/>
          <w:szCs w:val="24"/>
        </w:rPr>
        <w:t>dewan</w:t>
      </w:r>
      <w:r>
        <w:rPr>
          <w:rFonts w:ascii="Times New Roman" w:hAnsi="Times New Roman" w:cs="Times New Roman"/>
          <w:sz w:val="24"/>
          <w:szCs w:val="24"/>
        </w:rPr>
        <w:t xml:space="preserve"> komisaris </w:t>
      </w:r>
      <w:r w:rsidR="00A7485F" w:rsidRPr="00A7485F">
        <w:rPr>
          <w:rFonts w:ascii="Times New Roman" w:hAnsi="Times New Roman" w:cs="Times New Roman"/>
          <w:sz w:val="24"/>
          <w:szCs w:val="24"/>
        </w:rPr>
        <w:t>lainnya</w:t>
      </w:r>
      <w:r w:rsidR="002E77E0">
        <w:rPr>
          <w:rFonts w:ascii="Times New Roman" w:hAnsi="Times New Roman" w:cs="Times New Roman"/>
          <w:sz w:val="24"/>
          <w:szCs w:val="24"/>
        </w:rPr>
        <w:t xml:space="preserve"> pada</w:t>
      </w:r>
      <w:r w:rsidR="00A7485F" w:rsidRPr="00A7485F">
        <w:rPr>
          <w:rFonts w:ascii="Times New Roman" w:hAnsi="Times New Roman" w:cs="Times New Roman"/>
          <w:sz w:val="24"/>
          <w:szCs w:val="24"/>
        </w:rPr>
        <w:t xml:space="preserve"> PT</w:t>
      </w:r>
      <w:r>
        <w:rPr>
          <w:rFonts w:ascii="Times New Roman" w:hAnsi="Times New Roman" w:cs="Times New Roman"/>
          <w:sz w:val="24"/>
          <w:szCs w:val="24"/>
        </w:rPr>
        <w:t xml:space="preserve"> </w:t>
      </w:r>
      <w:r w:rsidR="00A7485F" w:rsidRPr="00A7485F">
        <w:rPr>
          <w:rFonts w:ascii="Times New Roman" w:hAnsi="Times New Roman" w:cs="Times New Roman"/>
          <w:sz w:val="24"/>
          <w:szCs w:val="24"/>
        </w:rPr>
        <w:t xml:space="preserve">Pertamina </w:t>
      </w:r>
      <w:r>
        <w:rPr>
          <w:rFonts w:ascii="Times New Roman" w:hAnsi="Times New Roman" w:cs="Times New Roman"/>
          <w:sz w:val="24"/>
          <w:szCs w:val="24"/>
        </w:rPr>
        <w:t>(</w:t>
      </w:r>
      <w:r w:rsidR="00A7485F" w:rsidRPr="00A7485F">
        <w:rPr>
          <w:rFonts w:ascii="Times New Roman" w:hAnsi="Times New Roman" w:cs="Times New Roman"/>
          <w:sz w:val="24"/>
          <w:szCs w:val="24"/>
        </w:rPr>
        <w:t>Persero</w:t>
      </w:r>
      <w:r>
        <w:rPr>
          <w:rFonts w:ascii="Times New Roman" w:hAnsi="Times New Roman" w:cs="Times New Roman"/>
          <w:sz w:val="24"/>
          <w:szCs w:val="24"/>
        </w:rPr>
        <w:t>)</w:t>
      </w:r>
      <w:r w:rsidR="00A7485F" w:rsidRPr="00A7485F">
        <w:rPr>
          <w:rFonts w:ascii="Times New Roman" w:hAnsi="Times New Roman" w:cs="Times New Roman"/>
          <w:sz w:val="24"/>
          <w:szCs w:val="24"/>
        </w:rPr>
        <w:t xml:space="preserve"> dalam hal proses </w:t>
      </w:r>
      <w:r w:rsidR="00A7485F" w:rsidRPr="002C3EBA">
        <w:rPr>
          <w:rFonts w:ascii="Times New Roman" w:hAnsi="Times New Roman" w:cs="Times New Roman"/>
          <w:i/>
          <w:iCs/>
          <w:sz w:val="24"/>
          <w:szCs w:val="24"/>
        </w:rPr>
        <w:t>akuisi</w:t>
      </w:r>
      <w:r w:rsidR="00B95C72">
        <w:rPr>
          <w:rFonts w:ascii="Times New Roman" w:hAnsi="Times New Roman" w:cs="Times New Roman"/>
          <w:i/>
          <w:iCs/>
          <w:sz w:val="24"/>
          <w:szCs w:val="24"/>
        </w:rPr>
        <w:t>si</w:t>
      </w:r>
      <w:r w:rsidR="00A7485F" w:rsidRPr="002C3EBA">
        <w:rPr>
          <w:rFonts w:ascii="Times New Roman" w:hAnsi="Times New Roman" w:cs="Times New Roman"/>
          <w:i/>
          <w:iCs/>
          <w:sz w:val="24"/>
          <w:szCs w:val="24"/>
        </w:rPr>
        <w:t xml:space="preserve"> </w:t>
      </w:r>
      <w:r w:rsidR="00A7485F" w:rsidRPr="002E77E0">
        <w:rPr>
          <w:rFonts w:ascii="Times New Roman" w:hAnsi="Times New Roman" w:cs="Times New Roman"/>
          <w:i/>
          <w:iCs/>
          <w:sz w:val="24"/>
          <w:szCs w:val="24"/>
        </w:rPr>
        <w:t>P</w:t>
      </w:r>
      <w:r w:rsidR="002E77E0" w:rsidRPr="002E77E0">
        <w:rPr>
          <w:rFonts w:ascii="Times New Roman" w:hAnsi="Times New Roman" w:cs="Times New Roman"/>
          <w:i/>
          <w:iCs/>
          <w:sz w:val="24"/>
          <w:szCs w:val="24"/>
        </w:rPr>
        <w:t>articipation Interent</w:t>
      </w:r>
      <w:r w:rsidR="002E77E0">
        <w:rPr>
          <w:rFonts w:ascii="Times New Roman" w:hAnsi="Times New Roman" w:cs="Times New Roman"/>
          <w:sz w:val="24"/>
          <w:szCs w:val="24"/>
        </w:rPr>
        <w:t xml:space="preserve"> (PI).</w:t>
      </w:r>
      <w:r w:rsidR="006C5A84">
        <w:rPr>
          <w:rFonts w:ascii="Times New Roman" w:hAnsi="Times New Roman" w:cs="Times New Roman"/>
          <w:sz w:val="24"/>
          <w:szCs w:val="24"/>
        </w:rPr>
        <w:t xml:space="preserve"> </w:t>
      </w:r>
    </w:p>
    <w:p w14:paraId="756D7E48" w14:textId="77777777" w:rsidR="00B50938" w:rsidRDefault="00B50938" w:rsidP="00924CB5">
      <w:pPr>
        <w:pStyle w:val="ListParagraph"/>
        <w:spacing w:before="240" w:after="0" w:line="480" w:lineRule="auto"/>
        <w:ind w:left="1097"/>
        <w:jc w:val="center"/>
        <w:rPr>
          <w:rFonts w:ascii="Times New Roman" w:hAnsi="Times New Roman" w:cs="Times New Roman"/>
          <w:b/>
          <w:bCs/>
          <w:sz w:val="32"/>
          <w:szCs w:val="32"/>
        </w:rPr>
        <w:sectPr w:rsidR="00B50938" w:rsidSect="0070169F">
          <w:headerReference w:type="default" r:id="rId29"/>
          <w:footerReference w:type="default" r:id="rId30"/>
          <w:pgSz w:w="11906" w:h="16838" w:code="9"/>
          <w:pgMar w:top="2268" w:right="1701" w:bottom="1701" w:left="1701" w:header="709" w:footer="709" w:gutter="0"/>
          <w:pgNumType w:start="76"/>
          <w:cols w:space="708"/>
          <w:docGrid w:linePitch="360"/>
        </w:sectPr>
      </w:pPr>
    </w:p>
    <w:p w14:paraId="330D2EFB" w14:textId="4C2123DF" w:rsidR="00924CB5" w:rsidRPr="0024105F" w:rsidRDefault="00F76D5A" w:rsidP="0024105F">
      <w:pPr>
        <w:pStyle w:val="Heading1"/>
        <w:spacing w:before="0"/>
        <w:jc w:val="center"/>
        <w:rPr>
          <w:b/>
          <w:bCs/>
          <w:color w:val="auto"/>
        </w:rPr>
      </w:pPr>
      <w:bookmarkStart w:id="49" w:name="_Toc166708491"/>
      <w:r>
        <w:rPr>
          <w:b/>
          <w:bCs/>
          <w:noProof/>
          <w:color w:val="auto"/>
        </w:rPr>
        <w:lastRenderedPageBreak/>
        <mc:AlternateContent>
          <mc:Choice Requires="wps">
            <w:drawing>
              <wp:anchor distT="0" distB="0" distL="114300" distR="114300" simplePos="0" relativeHeight="251715584" behindDoc="0" locked="0" layoutInCell="1" allowOverlap="1" wp14:anchorId="2E69F8EE" wp14:editId="6D69CD61">
                <wp:simplePos x="0" y="0"/>
                <wp:positionH relativeFrom="column">
                  <wp:posOffset>4998796</wp:posOffset>
                </wp:positionH>
                <wp:positionV relativeFrom="paragraph">
                  <wp:posOffset>-1008583</wp:posOffset>
                </wp:positionV>
                <wp:extent cx="504749" cy="299923"/>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04749" cy="299923"/>
                        </a:xfrm>
                        <a:prstGeom prst="rect">
                          <a:avLst/>
                        </a:prstGeom>
                        <a:solidFill>
                          <a:schemeClr val="lt1"/>
                        </a:solidFill>
                        <a:ln w="6350">
                          <a:solidFill>
                            <a:schemeClr val="bg1"/>
                          </a:solidFill>
                        </a:ln>
                      </wps:spPr>
                      <wps:txbx>
                        <w:txbxContent>
                          <w:p w14:paraId="7EEED248" w14:textId="77777777" w:rsidR="00F76D5A" w:rsidRDefault="00F76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69F8EE" id="_x0000_t202" coordsize="21600,21600" o:spt="202" path="m,l,21600r21600,l21600,xe">
                <v:stroke joinstyle="miter"/>
                <v:path gradientshapeok="t" o:connecttype="rect"/>
              </v:shapetype>
              <v:shape id="Text Box 1" o:spid="_x0000_s1026" type="#_x0000_t202" style="position:absolute;left:0;text-align:left;margin-left:393.6pt;margin-top:-79.4pt;width:39.75pt;height:23.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" fillcolor="white [3201]" strokecolor="white [3212]" strokeweight=".5pt">
                <v:textbox>
                  <w:txbxContent>
                    <w:p w14:paraId="7EEED248" w14:textId="77777777" w:rsidR="00F76D5A" w:rsidRDefault="00F76D5A"/>
                  </w:txbxContent>
                </v:textbox>
              </v:shape>
            </w:pict>
          </mc:Fallback>
        </mc:AlternateContent>
      </w:r>
      <w:r w:rsidR="00924CB5" w:rsidRPr="0024105F">
        <w:rPr>
          <w:b/>
          <w:bCs/>
          <w:color w:val="auto"/>
        </w:rPr>
        <w:t>BAB IV</w:t>
      </w:r>
      <w:bookmarkEnd w:id="49"/>
    </w:p>
    <w:p w14:paraId="09E2F2B7" w14:textId="30D7821A" w:rsidR="00123CDB" w:rsidRDefault="00780B3B" w:rsidP="00123CDB">
      <w:pPr>
        <w:pStyle w:val="Heading1"/>
        <w:jc w:val="center"/>
        <w:rPr>
          <w:rFonts w:ascii="Times New Roman" w:hAnsi="Times New Roman" w:cs="Times New Roman"/>
          <w:b/>
          <w:bCs/>
          <w:color w:val="auto"/>
        </w:rPr>
      </w:pPr>
      <w:bookmarkStart w:id="50" w:name="_Toc166708492"/>
      <w:r w:rsidRPr="00B569B8">
        <w:rPr>
          <w:rFonts w:ascii="Times New Roman" w:hAnsi="Times New Roman" w:cs="Times New Roman"/>
          <w:b/>
          <w:bCs/>
          <w:color w:val="auto"/>
        </w:rPr>
        <w:t>HAKIM DALAM PUTUSANNYA TERKAIT</w:t>
      </w:r>
      <w:r w:rsidR="00A738EA">
        <w:rPr>
          <w:rFonts w:ascii="Times New Roman" w:hAnsi="Times New Roman" w:cs="Times New Roman"/>
          <w:b/>
          <w:bCs/>
          <w:color w:val="auto"/>
        </w:rPr>
        <w:t xml:space="preserve"> </w:t>
      </w:r>
      <w:r w:rsidRPr="00B569B8">
        <w:rPr>
          <w:rFonts w:ascii="Times New Roman" w:hAnsi="Times New Roman" w:cs="Times New Roman"/>
          <w:b/>
          <w:bCs/>
          <w:color w:val="auto"/>
        </w:rPr>
        <w:t xml:space="preserve">DIBENARKAN ADANYA PRINSIP </w:t>
      </w:r>
      <w:r w:rsidRPr="00B569B8">
        <w:rPr>
          <w:rFonts w:ascii="Times New Roman" w:hAnsi="Times New Roman" w:cs="Times New Roman"/>
          <w:b/>
          <w:bCs/>
          <w:i/>
          <w:iCs/>
          <w:color w:val="auto"/>
        </w:rPr>
        <w:t>BUSINESS JUDGEMENT RULE</w:t>
      </w:r>
      <w:r w:rsidRPr="00B569B8">
        <w:rPr>
          <w:rFonts w:ascii="Times New Roman" w:hAnsi="Times New Roman" w:cs="Times New Roman"/>
          <w:b/>
          <w:bCs/>
          <w:color w:val="auto"/>
        </w:rPr>
        <w:t xml:space="preserve"> PADA ANALISIS KASUS PT PERTAMINA</w:t>
      </w:r>
      <w:r w:rsidR="00123CDB">
        <w:rPr>
          <w:rFonts w:ascii="Times New Roman" w:hAnsi="Times New Roman" w:cs="Times New Roman"/>
          <w:b/>
          <w:bCs/>
          <w:color w:val="auto"/>
        </w:rPr>
        <w:t xml:space="preserve"> FDR </w:t>
      </w:r>
      <w:r w:rsidRPr="00B569B8">
        <w:rPr>
          <w:rFonts w:ascii="Times New Roman" w:hAnsi="Times New Roman" w:cs="Times New Roman"/>
          <w:b/>
          <w:bCs/>
          <w:color w:val="auto"/>
        </w:rPr>
        <w:t>ST SIAHAAN</w:t>
      </w:r>
      <w:r w:rsidR="00A738EA">
        <w:rPr>
          <w:rFonts w:ascii="Times New Roman" w:hAnsi="Times New Roman" w:cs="Times New Roman"/>
          <w:b/>
          <w:bCs/>
          <w:color w:val="auto"/>
        </w:rPr>
        <w:t xml:space="preserve"> DENGAN</w:t>
      </w:r>
      <w:r w:rsidR="00123CDB">
        <w:rPr>
          <w:rFonts w:ascii="Times New Roman" w:hAnsi="Times New Roman" w:cs="Times New Roman"/>
          <w:b/>
          <w:bCs/>
          <w:color w:val="auto"/>
        </w:rPr>
        <w:t xml:space="preserve"> KRN </w:t>
      </w:r>
      <w:r w:rsidR="00A738EA">
        <w:rPr>
          <w:rFonts w:ascii="Times New Roman" w:hAnsi="Times New Roman" w:cs="Times New Roman"/>
          <w:b/>
          <w:bCs/>
          <w:color w:val="auto"/>
        </w:rPr>
        <w:t>AGUSTIAWAN</w:t>
      </w:r>
      <w:bookmarkEnd w:id="50"/>
    </w:p>
    <w:p w14:paraId="4BBA27DB" w14:textId="77777777" w:rsidR="00123CDB" w:rsidRDefault="00123CDB" w:rsidP="00123CDB">
      <w:pPr>
        <w:pStyle w:val="Heading1"/>
        <w:jc w:val="center"/>
        <w:rPr>
          <w:rFonts w:ascii="Times New Roman" w:hAnsi="Times New Roman" w:cs="Times New Roman"/>
          <w:b/>
          <w:bCs/>
          <w:color w:val="auto"/>
        </w:rPr>
      </w:pPr>
    </w:p>
    <w:p w14:paraId="2604F797" w14:textId="1DFEB9D9" w:rsidR="00B935DC" w:rsidRPr="0024105F" w:rsidRDefault="00A738EA">
      <w:pPr>
        <w:pStyle w:val="ListParagraph"/>
        <w:numPr>
          <w:ilvl w:val="0"/>
          <w:numId w:val="24"/>
        </w:numPr>
        <w:jc w:val="both"/>
        <w:rPr>
          <w:rFonts w:asciiTheme="majorBidi" w:hAnsiTheme="majorBidi" w:cstheme="majorBidi"/>
          <w:b/>
          <w:bCs/>
          <w:sz w:val="24"/>
          <w:szCs w:val="24"/>
        </w:rPr>
      </w:pPr>
      <w:r w:rsidRPr="0024105F">
        <w:rPr>
          <w:rFonts w:asciiTheme="majorBidi" w:hAnsiTheme="majorBidi" w:cstheme="majorBidi"/>
          <w:b/>
          <w:bCs/>
          <w:sz w:val="24"/>
          <w:szCs w:val="24"/>
        </w:rPr>
        <w:t xml:space="preserve">Hakim dalam Putusannya dibenarkan adanya prinsip </w:t>
      </w:r>
      <w:r w:rsidRPr="0024105F">
        <w:rPr>
          <w:rFonts w:asciiTheme="majorBidi" w:hAnsiTheme="majorBidi" w:cstheme="majorBidi"/>
          <w:b/>
          <w:bCs/>
          <w:i/>
          <w:iCs/>
          <w:sz w:val="24"/>
          <w:szCs w:val="24"/>
        </w:rPr>
        <w:t>business judgment rule,</w:t>
      </w:r>
      <w:r w:rsidRPr="0024105F">
        <w:rPr>
          <w:rFonts w:asciiTheme="majorBidi" w:hAnsiTheme="majorBidi" w:cstheme="majorBidi"/>
          <w:b/>
          <w:bCs/>
          <w:sz w:val="24"/>
          <w:szCs w:val="24"/>
        </w:rPr>
        <w:t xml:space="preserve"> Analisis kasus PT pertamina (Persero)</w:t>
      </w:r>
      <w:r w:rsidR="00123CDB" w:rsidRPr="0024105F">
        <w:rPr>
          <w:rFonts w:asciiTheme="majorBidi" w:hAnsiTheme="majorBidi" w:cstheme="majorBidi"/>
          <w:b/>
          <w:bCs/>
          <w:sz w:val="24"/>
          <w:szCs w:val="24"/>
        </w:rPr>
        <w:t xml:space="preserve"> FDR</w:t>
      </w:r>
      <w:r w:rsidRPr="0024105F">
        <w:rPr>
          <w:rFonts w:asciiTheme="majorBidi" w:hAnsiTheme="majorBidi" w:cstheme="majorBidi"/>
          <w:b/>
          <w:bCs/>
          <w:sz w:val="24"/>
          <w:szCs w:val="24"/>
        </w:rPr>
        <w:t xml:space="preserve"> St Siahaan </w:t>
      </w:r>
    </w:p>
    <w:p w14:paraId="64BD9608" w14:textId="2427F7D8" w:rsidR="00974C1F" w:rsidRPr="00BC3AAC" w:rsidRDefault="00A95C7C" w:rsidP="00123CDB">
      <w:pPr>
        <w:pStyle w:val="ListParagraph"/>
        <w:spacing w:before="240" w:after="0" w:line="480" w:lineRule="auto"/>
        <w:ind w:left="737"/>
        <w:jc w:val="both"/>
        <w:rPr>
          <w:rFonts w:ascii="Times New Roman" w:hAnsi="Times New Roman" w:cs="Times New Roman"/>
          <w:b/>
          <w:bCs/>
          <w:sz w:val="24"/>
          <w:szCs w:val="24"/>
        </w:rPr>
      </w:pPr>
      <w:r w:rsidRPr="00BC3AAC">
        <w:rPr>
          <w:rFonts w:ascii="Times New Roman" w:hAnsi="Times New Roman" w:cs="Times New Roman"/>
          <w:b/>
          <w:bCs/>
          <w:sz w:val="24"/>
          <w:szCs w:val="24"/>
        </w:rPr>
        <w:t xml:space="preserve"> </w:t>
      </w:r>
      <w:r w:rsidR="002E666D" w:rsidRPr="00BC3AAC">
        <w:rPr>
          <w:rFonts w:ascii="Times New Roman" w:hAnsi="Times New Roman" w:cs="Times New Roman"/>
          <w:b/>
          <w:bCs/>
          <w:sz w:val="24"/>
          <w:szCs w:val="24"/>
        </w:rPr>
        <w:tab/>
      </w:r>
      <w:r w:rsidRPr="00BC3AAC">
        <w:rPr>
          <w:rFonts w:ascii="Times New Roman" w:hAnsi="Times New Roman" w:cs="Times New Roman"/>
          <w:b/>
          <w:bCs/>
          <w:sz w:val="24"/>
          <w:szCs w:val="24"/>
        </w:rPr>
        <w:t xml:space="preserve"> </w:t>
      </w:r>
    </w:p>
    <w:p w14:paraId="23E37487" w14:textId="7DC38358" w:rsidR="00974C1F" w:rsidRPr="00B569B8" w:rsidRDefault="00974C1F" w:rsidP="00B50938">
      <w:pPr>
        <w:pStyle w:val="ListParagraph"/>
        <w:spacing w:before="240" w:after="0" w:line="480" w:lineRule="auto"/>
        <w:ind w:left="737"/>
        <w:jc w:val="both"/>
        <w:rPr>
          <w:rFonts w:ascii="Times New Roman" w:hAnsi="Times New Roman" w:cs="Times New Roman"/>
          <w:sz w:val="24"/>
          <w:szCs w:val="24"/>
        </w:rPr>
      </w:pPr>
      <w:r w:rsidRPr="00B569B8">
        <w:rPr>
          <w:rFonts w:ascii="Times New Roman" w:hAnsi="Times New Roman" w:cs="Times New Roman"/>
          <w:sz w:val="24"/>
          <w:szCs w:val="24"/>
        </w:rPr>
        <w:tab/>
        <w:t>S</w:t>
      </w:r>
      <w:r w:rsidR="00710E31" w:rsidRPr="00B569B8">
        <w:rPr>
          <w:rFonts w:ascii="Times New Roman" w:hAnsi="Times New Roman" w:cs="Times New Roman"/>
          <w:sz w:val="24"/>
          <w:szCs w:val="24"/>
        </w:rPr>
        <w:t xml:space="preserve">ebagaimana ditegaskan pada </w:t>
      </w:r>
      <w:r w:rsidR="001B7DE0">
        <w:rPr>
          <w:rFonts w:ascii="Times New Roman" w:hAnsi="Times New Roman" w:cs="Times New Roman"/>
          <w:sz w:val="24"/>
          <w:szCs w:val="24"/>
        </w:rPr>
        <w:t>p</w:t>
      </w:r>
      <w:r w:rsidR="00710E31" w:rsidRPr="00B569B8">
        <w:rPr>
          <w:rFonts w:ascii="Times New Roman" w:hAnsi="Times New Roman" w:cs="Times New Roman"/>
          <w:sz w:val="24"/>
          <w:szCs w:val="24"/>
        </w:rPr>
        <w:t xml:space="preserve">asal 97 ayat (5) UU </w:t>
      </w:r>
      <w:r w:rsidR="001B7DE0">
        <w:rPr>
          <w:rFonts w:ascii="Times New Roman" w:hAnsi="Times New Roman" w:cs="Times New Roman"/>
          <w:sz w:val="24"/>
          <w:szCs w:val="24"/>
        </w:rPr>
        <w:t>P</w:t>
      </w:r>
      <w:r w:rsidR="00710E31" w:rsidRPr="00B569B8">
        <w:rPr>
          <w:rFonts w:ascii="Times New Roman" w:hAnsi="Times New Roman" w:cs="Times New Roman"/>
          <w:sz w:val="24"/>
          <w:szCs w:val="24"/>
        </w:rPr>
        <w:t xml:space="preserve">erseroan </w:t>
      </w:r>
      <w:r w:rsidR="00123CDB">
        <w:rPr>
          <w:rFonts w:ascii="Times New Roman" w:hAnsi="Times New Roman" w:cs="Times New Roman"/>
          <w:sz w:val="24"/>
          <w:szCs w:val="24"/>
        </w:rPr>
        <w:t>t</w:t>
      </w:r>
      <w:r w:rsidR="00710E31" w:rsidRPr="00B569B8">
        <w:rPr>
          <w:rFonts w:ascii="Times New Roman" w:hAnsi="Times New Roman" w:cs="Times New Roman"/>
          <w:sz w:val="24"/>
          <w:szCs w:val="24"/>
        </w:rPr>
        <w:t xml:space="preserve">erbatas. </w:t>
      </w:r>
      <w:r w:rsidR="00284BCD">
        <w:rPr>
          <w:rFonts w:ascii="Times New Roman" w:hAnsi="Times New Roman" w:cs="Times New Roman"/>
          <w:sz w:val="24"/>
          <w:szCs w:val="24"/>
        </w:rPr>
        <w:t>i</w:t>
      </w:r>
      <w:r w:rsidR="00710E31" w:rsidRPr="00B569B8">
        <w:rPr>
          <w:rFonts w:ascii="Times New Roman" w:hAnsi="Times New Roman" w:cs="Times New Roman"/>
          <w:sz w:val="24"/>
          <w:szCs w:val="24"/>
        </w:rPr>
        <w:t xml:space="preserve">tikad baik dan kehatian-hatian ini diterjemahkan sebagai kesesuaian proses pengambilan keputusan dengan kebijakan dan proses bisnis yang telah ditetapkan oleh </w:t>
      </w:r>
      <w:r w:rsidRPr="00B569B8">
        <w:rPr>
          <w:rFonts w:ascii="Times New Roman" w:hAnsi="Times New Roman" w:cs="Times New Roman"/>
          <w:sz w:val="24"/>
          <w:szCs w:val="24"/>
        </w:rPr>
        <w:t xml:space="preserve">Perusahaan </w:t>
      </w:r>
      <w:r w:rsidR="00C079B9" w:rsidRPr="00B569B8">
        <w:rPr>
          <w:rFonts w:ascii="Times New Roman" w:hAnsi="Times New Roman" w:cs="Times New Roman"/>
          <w:sz w:val="24"/>
          <w:szCs w:val="24"/>
        </w:rPr>
        <w:t>l</w:t>
      </w:r>
      <w:r w:rsidR="00710E31" w:rsidRPr="00B569B8">
        <w:rPr>
          <w:rFonts w:ascii="Times New Roman" w:hAnsi="Times New Roman" w:cs="Times New Roman"/>
          <w:sz w:val="24"/>
          <w:szCs w:val="24"/>
        </w:rPr>
        <w:t>ebih</w:t>
      </w:r>
      <w:r w:rsidR="00123CDB">
        <w:rPr>
          <w:rFonts w:ascii="Times New Roman" w:hAnsi="Times New Roman" w:cs="Times New Roman"/>
          <w:sz w:val="24"/>
          <w:szCs w:val="24"/>
        </w:rPr>
        <w:t xml:space="preserve"> professional </w:t>
      </w:r>
      <w:r w:rsidR="00710E31" w:rsidRPr="00B569B8">
        <w:rPr>
          <w:rFonts w:ascii="Times New Roman" w:hAnsi="Times New Roman" w:cs="Times New Roman"/>
          <w:sz w:val="24"/>
          <w:szCs w:val="24"/>
        </w:rPr>
        <w:t>manajemen risiko dalam hal</w:t>
      </w:r>
      <w:r w:rsidR="00123CDB">
        <w:rPr>
          <w:rFonts w:ascii="Times New Roman" w:hAnsi="Times New Roman" w:cs="Times New Roman"/>
          <w:sz w:val="24"/>
          <w:szCs w:val="24"/>
        </w:rPr>
        <w:t xml:space="preserve"> </w:t>
      </w:r>
      <w:r w:rsidR="00710E31" w:rsidRPr="00B569B8">
        <w:rPr>
          <w:rFonts w:ascii="Times New Roman" w:hAnsi="Times New Roman" w:cs="Times New Roman"/>
          <w:sz w:val="24"/>
          <w:szCs w:val="24"/>
        </w:rPr>
        <w:t xml:space="preserve">dipersamakan perannya sebagai bentuk dari perencanaan, sedangkan akuntasi diartikan sebagai bentuk pengendalian dari rencana, yaitu </w:t>
      </w:r>
      <w:r w:rsidR="00710E31" w:rsidRPr="00B569B8">
        <w:rPr>
          <w:rFonts w:ascii="Times New Roman" w:hAnsi="Times New Roman" w:cs="Times New Roman"/>
          <w:i/>
          <w:iCs/>
          <w:sz w:val="24"/>
          <w:szCs w:val="24"/>
        </w:rPr>
        <w:t>organizing, actuating, dan controlling</w:t>
      </w:r>
      <w:r w:rsidR="00710E31" w:rsidRPr="00B569B8">
        <w:rPr>
          <w:rFonts w:ascii="Times New Roman" w:hAnsi="Times New Roman" w:cs="Times New Roman"/>
          <w:sz w:val="24"/>
          <w:szCs w:val="24"/>
        </w:rPr>
        <w:t>,</w:t>
      </w:r>
      <w:r w:rsidR="00B50938" w:rsidRPr="00B569B8">
        <w:rPr>
          <w:rFonts w:ascii="Times New Roman" w:hAnsi="Times New Roman" w:cs="Times New Roman"/>
          <w:sz w:val="24"/>
          <w:szCs w:val="24"/>
        </w:rPr>
        <w:t xml:space="preserve"> </w:t>
      </w:r>
      <w:r w:rsidR="00710E31" w:rsidRPr="00B569B8">
        <w:rPr>
          <w:rFonts w:ascii="Times New Roman" w:hAnsi="Times New Roman" w:cs="Times New Roman"/>
          <w:sz w:val="24"/>
          <w:szCs w:val="24"/>
        </w:rPr>
        <w:t xml:space="preserve">termasuk di dalamnya fungsi pengawasan berupa audit baik internal maupun eksternal. Apabila seluruh rangkaian tersebut telah dijalankan, maka </w:t>
      </w:r>
      <w:r w:rsidR="00C079B9" w:rsidRPr="00B569B8">
        <w:rPr>
          <w:rFonts w:ascii="Times New Roman" w:hAnsi="Times New Roman" w:cs="Times New Roman"/>
          <w:sz w:val="24"/>
          <w:szCs w:val="24"/>
        </w:rPr>
        <w:t>D</w:t>
      </w:r>
      <w:r w:rsidR="00284BCD">
        <w:rPr>
          <w:rFonts w:ascii="Times New Roman" w:hAnsi="Times New Roman" w:cs="Times New Roman"/>
          <w:sz w:val="24"/>
          <w:szCs w:val="24"/>
        </w:rPr>
        <w:t>irektur keuangan</w:t>
      </w:r>
      <w:r w:rsidR="00710E31" w:rsidRPr="00B569B8">
        <w:rPr>
          <w:rFonts w:ascii="Times New Roman" w:hAnsi="Times New Roman" w:cs="Times New Roman"/>
          <w:sz w:val="24"/>
          <w:szCs w:val="24"/>
        </w:rPr>
        <w:t xml:space="preserve"> tidak dimintakan pertanggungjawaban </w:t>
      </w:r>
      <w:r w:rsidR="00284BCD">
        <w:rPr>
          <w:rFonts w:ascii="Times New Roman" w:hAnsi="Times New Roman" w:cs="Times New Roman"/>
          <w:sz w:val="24"/>
          <w:szCs w:val="24"/>
        </w:rPr>
        <w:t>H</w:t>
      </w:r>
      <w:r w:rsidR="00710E31" w:rsidRPr="00B569B8">
        <w:rPr>
          <w:rFonts w:ascii="Times New Roman" w:hAnsi="Times New Roman" w:cs="Times New Roman"/>
          <w:sz w:val="24"/>
          <w:szCs w:val="24"/>
        </w:rPr>
        <w:t>ukum atas risiko bisnis yang terjadi yang mengakibatkan kerugian</w:t>
      </w:r>
      <w:r w:rsidR="00B95C72">
        <w:rPr>
          <w:rFonts w:ascii="Times New Roman" w:hAnsi="Times New Roman" w:cs="Times New Roman"/>
          <w:sz w:val="24"/>
          <w:szCs w:val="24"/>
        </w:rPr>
        <w:t xml:space="preserve"> Perusahaan </w:t>
      </w:r>
      <w:proofErr w:type="gramStart"/>
      <w:r w:rsidR="00B95C72">
        <w:rPr>
          <w:rFonts w:ascii="Times New Roman" w:hAnsi="Times New Roman" w:cs="Times New Roman"/>
          <w:sz w:val="24"/>
          <w:szCs w:val="24"/>
        </w:rPr>
        <w:t>PT  Pertamina</w:t>
      </w:r>
      <w:proofErr w:type="gramEnd"/>
      <w:r w:rsidR="00B95C72">
        <w:rPr>
          <w:rFonts w:ascii="Times New Roman" w:hAnsi="Times New Roman" w:cs="Times New Roman"/>
          <w:sz w:val="24"/>
          <w:szCs w:val="24"/>
        </w:rPr>
        <w:t xml:space="preserve"> (Persero) </w:t>
      </w:r>
      <w:r w:rsidR="00710E31" w:rsidRPr="00B569B8">
        <w:rPr>
          <w:rFonts w:ascii="Times New Roman" w:hAnsi="Times New Roman" w:cs="Times New Roman"/>
          <w:sz w:val="24"/>
          <w:szCs w:val="24"/>
        </w:rPr>
        <w:t>BUMN</w:t>
      </w:r>
      <w:r w:rsidR="00284BCD">
        <w:rPr>
          <w:rFonts w:ascii="Times New Roman" w:hAnsi="Times New Roman" w:cs="Times New Roman"/>
          <w:sz w:val="24"/>
          <w:szCs w:val="24"/>
        </w:rPr>
        <w:t>.</w:t>
      </w:r>
      <w:r w:rsidR="00710E31" w:rsidRPr="00B569B8">
        <w:rPr>
          <w:rFonts w:ascii="Times New Roman" w:hAnsi="Times New Roman" w:cs="Times New Roman"/>
          <w:sz w:val="24"/>
          <w:szCs w:val="24"/>
        </w:rPr>
        <w:t xml:space="preserve"> </w:t>
      </w:r>
    </w:p>
    <w:p w14:paraId="032621A5" w14:textId="77777777" w:rsidR="00974C1F" w:rsidRPr="00B569B8" w:rsidRDefault="00974C1F" w:rsidP="00710E31">
      <w:pPr>
        <w:pStyle w:val="ListParagraph"/>
        <w:spacing w:before="240" w:after="0" w:line="480" w:lineRule="auto"/>
        <w:ind w:left="737"/>
        <w:jc w:val="both"/>
        <w:rPr>
          <w:rFonts w:ascii="Times New Roman" w:hAnsi="Times New Roman" w:cs="Times New Roman"/>
          <w:sz w:val="24"/>
          <w:szCs w:val="24"/>
        </w:rPr>
      </w:pPr>
    </w:p>
    <w:p w14:paraId="5D1F13DB" w14:textId="023BBCCD" w:rsidR="00974C1F" w:rsidRPr="00B569B8" w:rsidRDefault="00F76D5A" w:rsidP="00710E31">
      <w:pPr>
        <w:pStyle w:val="ListParagraph"/>
        <w:spacing w:before="240" w:after="0" w:line="480" w:lineRule="auto"/>
        <w:ind w:left="73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742E51CE" wp14:editId="48C6B6AD">
                <wp:simplePos x="0" y="0"/>
                <wp:positionH relativeFrom="column">
                  <wp:posOffset>2526183</wp:posOffset>
                </wp:positionH>
                <wp:positionV relativeFrom="paragraph">
                  <wp:posOffset>1473734</wp:posOffset>
                </wp:positionV>
                <wp:extent cx="563271" cy="380391"/>
                <wp:effectExtent l="0" t="0" r="27305" b="19685"/>
                <wp:wrapNone/>
                <wp:docPr id="2" name="Text Box 2"/>
                <wp:cNvGraphicFramePr/>
                <a:graphic xmlns:a="http://schemas.openxmlformats.org/drawingml/2006/main">
                  <a:graphicData uri="http://schemas.microsoft.com/office/word/2010/wordprocessingShape">
                    <wps:wsp>
                      <wps:cNvSpPr txBox="1"/>
                      <wps:spPr>
                        <a:xfrm>
                          <a:off x="0" y="0"/>
                          <a:ext cx="563271" cy="380391"/>
                        </a:xfrm>
                        <a:prstGeom prst="rect">
                          <a:avLst/>
                        </a:prstGeom>
                        <a:solidFill>
                          <a:schemeClr val="lt1"/>
                        </a:solidFill>
                        <a:ln w="6350">
                          <a:solidFill>
                            <a:schemeClr val="bg1"/>
                          </a:solidFill>
                        </a:ln>
                      </wps:spPr>
                      <wps:txbx>
                        <w:txbxContent>
                          <w:p w14:paraId="43193CC8" w14:textId="5A497087" w:rsidR="00F76D5A" w:rsidRDefault="00F76D5A">
                            <w: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E51CE" id="Text Box 2" o:spid="_x0000_s1027" type="#_x0000_t202" style="position:absolute;left:0;text-align:left;margin-left:198.9pt;margin-top:116.05pt;width:44.35pt;height:29.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" fillcolor="white [3201]" strokecolor="white [3212]" strokeweight=".5pt">
                <v:textbox>
                  <w:txbxContent>
                    <w:p w14:paraId="43193CC8" w14:textId="5A497087" w:rsidR="00F76D5A" w:rsidRDefault="00F76D5A">
                      <w:r>
                        <w:t>85</w:t>
                      </w:r>
                    </w:p>
                  </w:txbxContent>
                </v:textbox>
              </v:shape>
            </w:pict>
          </mc:Fallback>
        </mc:AlternateContent>
      </w:r>
      <w:r w:rsidR="00974C1F" w:rsidRPr="00B569B8">
        <w:rPr>
          <w:rFonts w:ascii="Times New Roman" w:hAnsi="Times New Roman" w:cs="Times New Roman"/>
          <w:sz w:val="24"/>
          <w:szCs w:val="24"/>
        </w:rPr>
        <w:tab/>
      </w:r>
      <w:r w:rsidR="00710E31" w:rsidRPr="00B569B8">
        <w:rPr>
          <w:rFonts w:ascii="Times New Roman" w:hAnsi="Times New Roman" w:cs="Times New Roman"/>
          <w:sz w:val="24"/>
          <w:szCs w:val="24"/>
        </w:rPr>
        <w:t xml:space="preserve">Sebelum membuat keputusan bisnis dalam pengelolaan perusahaan, </w:t>
      </w:r>
      <w:r w:rsidR="00C079B9" w:rsidRPr="00B569B8">
        <w:rPr>
          <w:rFonts w:ascii="Times New Roman" w:hAnsi="Times New Roman" w:cs="Times New Roman"/>
          <w:sz w:val="24"/>
          <w:szCs w:val="24"/>
        </w:rPr>
        <w:t>D</w:t>
      </w:r>
      <w:r w:rsidR="00710E31" w:rsidRPr="00B569B8">
        <w:rPr>
          <w:rFonts w:ascii="Times New Roman" w:hAnsi="Times New Roman" w:cs="Times New Roman"/>
          <w:sz w:val="24"/>
          <w:szCs w:val="24"/>
        </w:rPr>
        <w:t>ire</w:t>
      </w:r>
      <w:r w:rsidR="00284BCD">
        <w:rPr>
          <w:rFonts w:ascii="Times New Roman" w:hAnsi="Times New Roman" w:cs="Times New Roman"/>
          <w:sz w:val="24"/>
          <w:szCs w:val="24"/>
        </w:rPr>
        <w:t>ktur keuangan</w:t>
      </w:r>
      <w:r w:rsidR="004A0296">
        <w:rPr>
          <w:rFonts w:ascii="Times New Roman" w:hAnsi="Times New Roman" w:cs="Times New Roman"/>
          <w:sz w:val="24"/>
          <w:szCs w:val="24"/>
        </w:rPr>
        <w:t xml:space="preserve"> </w:t>
      </w:r>
      <w:proofErr w:type="gramStart"/>
      <w:r w:rsidR="004A0296">
        <w:rPr>
          <w:rFonts w:ascii="Times New Roman" w:hAnsi="Times New Roman" w:cs="Times New Roman"/>
          <w:sz w:val="24"/>
          <w:szCs w:val="24"/>
        </w:rPr>
        <w:t xml:space="preserve">FDR </w:t>
      </w:r>
      <w:r w:rsidR="00284BCD">
        <w:rPr>
          <w:rFonts w:ascii="Times New Roman" w:hAnsi="Times New Roman" w:cs="Times New Roman"/>
          <w:sz w:val="24"/>
          <w:szCs w:val="24"/>
        </w:rPr>
        <w:t xml:space="preserve"> St</w:t>
      </w:r>
      <w:proofErr w:type="gramEnd"/>
      <w:r w:rsidR="00284BCD">
        <w:rPr>
          <w:rFonts w:ascii="Times New Roman" w:hAnsi="Times New Roman" w:cs="Times New Roman"/>
          <w:sz w:val="24"/>
          <w:szCs w:val="24"/>
        </w:rPr>
        <w:t xml:space="preserve"> Siahaan</w:t>
      </w:r>
      <w:r w:rsidR="00991E55">
        <w:rPr>
          <w:rFonts w:ascii="Times New Roman" w:hAnsi="Times New Roman" w:cs="Times New Roman"/>
          <w:sz w:val="24"/>
          <w:szCs w:val="24"/>
        </w:rPr>
        <w:t xml:space="preserve"> telah </w:t>
      </w:r>
      <w:r w:rsidR="00710E31" w:rsidRPr="00B569B8">
        <w:rPr>
          <w:rFonts w:ascii="Times New Roman" w:hAnsi="Times New Roman" w:cs="Times New Roman"/>
          <w:sz w:val="24"/>
          <w:szCs w:val="24"/>
        </w:rPr>
        <w:t xml:space="preserve">melakukan perhitungan cermat, matang, dan hati-hati. </w:t>
      </w:r>
      <w:r w:rsidR="00991E55">
        <w:rPr>
          <w:rFonts w:ascii="Times New Roman" w:hAnsi="Times New Roman" w:cs="Times New Roman"/>
          <w:sz w:val="24"/>
          <w:szCs w:val="24"/>
        </w:rPr>
        <w:t>l</w:t>
      </w:r>
      <w:r w:rsidR="00710E31" w:rsidRPr="00B569B8">
        <w:rPr>
          <w:rFonts w:ascii="Times New Roman" w:hAnsi="Times New Roman" w:cs="Times New Roman"/>
          <w:sz w:val="24"/>
          <w:szCs w:val="24"/>
        </w:rPr>
        <w:t xml:space="preserve">ebih lanjut, </w:t>
      </w:r>
      <w:r w:rsidR="00991E55">
        <w:rPr>
          <w:rFonts w:ascii="Times New Roman" w:hAnsi="Times New Roman" w:cs="Times New Roman"/>
          <w:sz w:val="24"/>
          <w:szCs w:val="24"/>
        </w:rPr>
        <w:t>Direktur keuangan</w:t>
      </w:r>
      <w:r w:rsidR="00710E31" w:rsidRPr="00B569B8">
        <w:rPr>
          <w:rFonts w:ascii="Times New Roman" w:hAnsi="Times New Roman" w:cs="Times New Roman"/>
          <w:sz w:val="24"/>
          <w:szCs w:val="24"/>
        </w:rPr>
        <w:t xml:space="preserve"> diharuskan untuk mengumpulkan dan menganalisa semua informasi yang diperlukan serta memperhitungkan semua </w:t>
      </w:r>
      <w:r w:rsidR="00710E31" w:rsidRPr="00B569B8">
        <w:rPr>
          <w:rFonts w:ascii="Times New Roman" w:hAnsi="Times New Roman" w:cs="Times New Roman"/>
          <w:sz w:val="24"/>
          <w:szCs w:val="24"/>
        </w:rPr>
        <w:lastRenderedPageBreak/>
        <w:t>r</w:t>
      </w:r>
      <w:r w:rsidR="004A0296">
        <w:rPr>
          <w:rFonts w:ascii="Times New Roman" w:hAnsi="Times New Roman" w:cs="Times New Roman"/>
          <w:sz w:val="24"/>
          <w:szCs w:val="24"/>
        </w:rPr>
        <w:t>e</w:t>
      </w:r>
      <w:r w:rsidR="00710E31" w:rsidRPr="00B569B8">
        <w:rPr>
          <w:rFonts w:ascii="Times New Roman" w:hAnsi="Times New Roman" w:cs="Times New Roman"/>
          <w:sz w:val="24"/>
          <w:szCs w:val="24"/>
        </w:rPr>
        <w:t xml:space="preserve">siko yang di kemudian hari mungkin akan timbul. Selain itu, aparat penegak </w:t>
      </w:r>
      <w:r w:rsidR="00284BCD">
        <w:rPr>
          <w:rFonts w:ascii="Times New Roman" w:hAnsi="Times New Roman" w:cs="Times New Roman"/>
          <w:sz w:val="24"/>
          <w:szCs w:val="24"/>
        </w:rPr>
        <w:t>H</w:t>
      </w:r>
      <w:r w:rsidR="00710E31" w:rsidRPr="00B569B8">
        <w:rPr>
          <w:rFonts w:ascii="Times New Roman" w:hAnsi="Times New Roman" w:cs="Times New Roman"/>
          <w:sz w:val="24"/>
          <w:szCs w:val="24"/>
        </w:rPr>
        <w:t xml:space="preserve">ukum harus </w:t>
      </w:r>
      <w:r w:rsidR="00991E55">
        <w:rPr>
          <w:rFonts w:ascii="Times New Roman" w:hAnsi="Times New Roman" w:cs="Times New Roman"/>
          <w:sz w:val="24"/>
          <w:szCs w:val="24"/>
        </w:rPr>
        <w:t>m</w:t>
      </w:r>
      <w:r w:rsidR="00710E31" w:rsidRPr="00B569B8">
        <w:rPr>
          <w:rFonts w:ascii="Times New Roman" w:hAnsi="Times New Roman" w:cs="Times New Roman"/>
          <w:sz w:val="24"/>
          <w:szCs w:val="24"/>
        </w:rPr>
        <w:t xml:space="preserve">emiliki kompetensi untuk mampu menafsirkan kerugian keuangan </w:t>
      </w:r>
      <w:r w:rsidR="00284BCD">
        <w:rPr>
          <w:rFonts w:ascii="Times New Roman" w:hAnsi="Times New Roman" w:cs="Times New Roman"/>
          <w:sz w:val="24"/>
          <w:szCs w:val="24"/>
        </w:rPr>
        <w:t>N</w:t>
      </w:r>
      <w:r w:rsidR="00710E31" w:rsidRPr="00B569B8">
        <w:rPr>
          <w:rFonts w:ascii="Times New Roman" w:hAnsi="Times New Roman" w:cs="Times New Roman"/>
          <w:sz w:val="24"/>
          <w:szCs w:val="24"/>
        </w:rPr>
        <w:t>egara secara komperhensif agar tidak seluruh kerugian yang terjadi pada</w:t>
      </w:r>
      <w:r w:rsidR="004A0296">
        <w:rPr>
          <w:rFonts w:ascii="Times New Roman" w:hAnsi="Times New Roman" w:cs="Times New Roman"/>
          <w:sz w:val="24"/>
          <w:szCs w:val="24"/>
        </w:rPr>
        <w:t xml:space="preserve"> Perusahaan Pertamina (Persero)</w:t>
      </w:r>
      <w:r w:rsidR="00710E31" w:rsidRPr="00B569B8">
        <w:rPr>
          <w:rFonts w:ascii="Times New Roman" w:hAnsi="Times New Roman" w:cs="Times New Roman"/>
          <w:sz w:val="24"/>
          <w:szCs w:val="24"/>
        </w:rPr>
        <w:t xml:space="preserve"> BUMN diklasifikasikan sebagai kerugian keuangan </w:t>
      </w:r>
      <w:r w:rsidR="00284BCD">
        <w:rPr>
          <w:rFonts w:ascii="Times New Roman" w:hAnsi="Times New Roman" w:cs="Times New Roman"/>
          <w:sz w:val="24"/>
          <w:szCs w:val="24"/>
        </w:rPr>
        <w:t>N</w:t>
      </w:r>
      <w:r w:rsidR="00710E31" w:rsidRPr="00B569B8">
        <w:rPr>
          <w:rFonts w:ascii="Times New Roman" w:hAnsi="Times New Roman" w:cs="Times New Roman"/>
          <w:sz w:val="24"/>
          <w:szCs w:val="24"/>
        </w:rPr>
        <w:t>egara, karena bisa jadi kerugian terjadi sebagai akibat dari r</w:t>
      </w:r>
      <w:r w:rsidR="004A0296">
        <w:rPr>
          <w:rFonts w:ascii="Times New Roman" w:hAnsi="Times New Roman" w:cs="Times New Roman"/>
          <w:sz w:val="24"/>
          <w:szCs w:val="24"/>
        </w:rPr>
        <w:t>e</w:t>
      </w:r>
      <w:r w:rsidR="00710E31" w:rsidRPr="00B569B8">
        <w:rPr>
          <w:rFonts w:ascii="Times New Roman" w:hAnsi="Times New Roman" w:cs="Times New Roman"/>
          <w:sz w:val="24"/>
          <w:szCs w:val="24"/>
        </w:rPr>
        <w:t xml:space="preserve">siko bisnis dari pengambilan keputusan </w:t>
      </w:r>
      <w:r w:rsidR="00284BCD">
        <w:rPr>
          <w:rFonts w:ascii="Times New Roman" w:hAnsi="Times New Roman" w:cs="Times New Roman"/>
          <w:sz w:val="24"/>
          <w:szCs w:val="24"/>
        </w:rPr>
        <w:t xml:space="preserve">Direktur </w:t>
      </w:r>
      <w:r w:rsidR="00710E31" w:rsidRPr="00B569B8">
        <w:rPr>
          <w:rFonts w:ascii="Times New Roman" w:hAnsi="Times New Roman" w:cs="Times New Roman"/>
          <w:sz w:val="24"/>
          <w:szCs w:val="24"/>
        </w:rPr>
        <w:t>perusahaan dalam pengelolaan bisnisnya</w:t>
      </w:r>
      <w:r w:rsidR="00C079B9" w:rsidRPr="00B569B8">
        <w:rPr>
          <w:rFonts w:ascii="Times New Roman" w:hAnsi="Times New Roman" w:cs="Times New Roman"/>
          <w:sz w:val="24"/>
          <w:szCs w:val="24"/>
        </w:rPr>
        <w:t>.</w:t>
      </w:r>
    </w:p>
    <w:p w14:paraId="0147F947" w14:textId="77777777" w:rsidR="00974C1F" w:rsidRPr="00B569B8" w:rsidRDefault="00974C1F" w:rsidP="00710E31">
      <w:pPr>
        <w:pStyle w:val="ListParagraph"/>
        <w:spacing w:before="240" w:after="0" w:line="480" w:lineRule="auto"/>
        <w:ind w:left="737"/>
        <w:jc w:val="both"/>
        <w:rPr>
          <w:rFonts w:ascii="Times New Roman" w:hAnsi="Times New Roman" w:cs="Times New Roman"/>
          <w:sz w:val="24"/>
          <w:szCs w:val="24"/>
        </w:rPr>
      </w:pPr>
    </w:p>
    <w:p w14:paraId="187E62BA" w14:textId="2BF17B1C" w:rsidR="00974C1F" w:rsidRPr="00B569B8" w:rsidRDefault="00974C1F" w:rsidP="00710E31">
      <w:pPr>
        <w:pStyle w:val="ListParagraph"/>
        <w:spacing w:before="240" w:after="0" w:line="480" w:lineRule="auto"/>
        <w:ind w:left="737"/>
        <w:jc w:val="both"/>
        <w:rPr>
          <w:rFonts w:ascii="Times New Roman" w:hAnsi="Times New Roman" w:cs="Times New Roman"/>
          <w:sz w:val="24"/>
          <w:szCs w:val="24"/>
        </w:rPr>
      </w:pPr>
      <w:r w:rsidRPr="00B569B8">
        <w:rPr>
          <w:rFonts w:ascii="Times New Roman" w:hAnsi="Times New Roman" w:cs="Times New Roman"/>
          <w:sz w:val="24"/>
          <w:szCs w:val="24"/>
        </w:rPr>
        <w:tab/>
      </w:r>
      <w:r w:rsidR="00710E31" w:rsidRPr="00B569B8">
        <w:rPr>
          <w:rFonts w:ascii="Times New Roman" w:hAnsi="Times New Roman" w:cs="Times New Roman"/>
          <w:sz w:val="24"/>
          <w:szCs w:val="24"/>
        </w:rPr>
        <w:t>Jika kemudian penyidik tidak menemukan adanya</w:t>
      </w:r>
      <w:r w:rsidR="004A0296">
        <w:rPr>
          <w:rFonts w:ascii="Times New Roman" w:hAnsi="Times New Roman" w:cs="Times New Roman"/>
          <w:sz w:val="24"/>
          <w:szCs w:val="24"/>
        </w:rPr>
        <w:t xml:space="preserve"> </w:t>
      </w:r>
      <w:r w:rsidR="00710E31" w:rsidRPr="00B569B8">
        <w:rPr>
          <w:rFonts w:ascii="Times New Roman" w:hAnsi="Times New Roman" w:cs="Times New Roman"/>
          <w:sz w:val="24"/>
          <w:szCs w:val="24"/>
        </w:rPr>
        <w:t xml:space="preserve">unsur kesengajaan dan perbuatan melawan </w:t>
      </w:r>
      <w:r w:rsidR="001B7DE0">
        <w:rPr>
          <w:rFonts w:ascii="Times New Roman" w:hAnsi="Times New Roman" w:cs="Times New Roman"/>
          <w:sz w:val="24"/>
          <w:szCs w:val="24"/>
        </w:rPr>
        <w:t>H</w:t>
      </w:r>
      <w:r w:rsidR="00710E31" w:rsidRPr="00B569B8">
        <w:rPr>
          <w:rFonts w:ascii="Times New Roman" w:hAnsi="Times New Roman" w:cs="Times New Roman"/>
          <w:sz w:val="24"/>
          <w:szCs w:val="24"/>
        </w:rPr>
        <w:t>ukum atas adanya kerugian yang terjadi, maka berdasarkan ketentuan yang termuat dalam Pasal 32 ayat (1) UU No</w:t>
      </w:r>
      <w:r w:rsidR="001B7DE0">
        <w:rPr>
          <w:rFonts w:ascii="Times New Roman" w:hAnsi="Times New Roman" w:cs="Times New Roman"/>
          <w:sz w:val="24"/>
          <w:szCs w:val="24"/>
        </w:rPr>
        <w:t xml:space="preserve">mor </w:t>
      </w:r>
      <w:r w:rsidR="00710E31" w:rsidRPr="00B569B8">
        <w:rPr>
          <w:rFonts w:ascii="Times New Roman" w:hAnsi="Times New Roman" w:cs="Times New Roman"/>
          <w:sz w:val="24"/>
          <w:szCs w:val="24"/>
        </w:rPr>
        <w:t xml:space="preserve">31 </w:t>
      </w:r>
      <w:r w:rsidR="00901CE0" w:rsidRPr="00B569B8">
        <w:rPr>
          <w:rFonts w:ascii="Times New Roman" w:hAnsi="Times New Roman" w:cs="Times New Roman"/>
          <w:sz w:val="24"/>
          <w:szCs w:val="24"/>
        </w:rPr>
        <w:t>Tahun</w:t>
      </w:r>
      <w:r w:rsidR="00710E31" w:rsidRPr="00B569B8">
        <w:rPr>
          <w:rFonts w:ascii="Times New Roman" w:hAnsi="Times New Roman" w:cs="Times New Roman"/>
          <w:sz w:val="24"/>
          <w:szCs w:val="24"/>
        </w:rPr>
        <w:t xml:space="preserve"> 1999 </w:t>
      </w:r>
      <w:r w:rsidR="004A0296">
        <w:rPr>
          <w:rFonts w:ascii="Times New Roman" w:hAnsi="Times New Roman" w:cs="Times New Roman"/>
          <w:i/>
          <w:iCs/>
          <w:sz w:val="24"/>
          <w:szCs w:val="24"/>
        </w:rPr>
        <w:t>J</w:t>
      </w:r>
      <w:r w:rsidR="00710E31" w:rsidRPr="00B569B8">
        <w:rPr>
          <w:rFonts w:ascii="Times New Roman" w:hAnsi="Times New Roman" w:cs="Times New Roman"/>
          <w:i/>
          <w:iCs/>
          <w:sz w:val="24"/>
          <w:szCs w:val="24"/>
        </w:rPr>
        <w:t>o</w:t>
      </w:r>
      <w:r w:rsidR="00D55E71" w:rsidRPr="00B569B8">
        <w:rPr>
          <w:rFonts w:ascii="Times New Roman" w:hAnsi="Times New Roman" w:cs="Times New Roman"/>
          <w:i/>
          <w:iCs/>
          <w:sz w:val="24"/>
          <w:szCs w:val="24"/>
        </w:rPr>
        <w:t>uncto</w:t>
      </w:r>
      <w:r w:rsidR="00D55E71"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Undang-Undang</w:t>
      </w:r>
      <w:r w:rsidR="00D55E71"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D55E71" w:rsidRPr="00B569B8">
        <w:rPr>
          <w:rFonts w:ascii="Times New Roman" w:hAnsi="Times New Roman" w:cs="Times New Roman"/>
          <w:sz w:val="24"/>
          <w:szCs w:val="24"/>
        </w:rPr>
        <w:t xml:space="preserve"> </w:t>
      </w:r>
      <w:r w:rsidR="00710E31" w:rsidRPr="00B569B8">
        <w:rPr>
          <w:rFonts w:ascii="Times New Roman" w:hAnsi="Times New Roman" w:cs="Times New Roman"/>
          <w:sz w:val="24"/>
          <w:szCs w:val="24"/>
        </w:rPr>
        <w:t xml:space="preserve">20 </w:t>
      </w:r>
      <w:r w:rsidR="00901CE0" w:rsidRPr="00B569B8">
        <w:rPr>
          <w:rFonts w:ascii="Times New Roman" w:hAnsi="Times New Roman" w:cs="Times New Roman"/>
          <w:sz w:val="24"/>
          <w:szCs w:val="24"/>
        </w:rPr>
        <w:t>Tahun</w:t>
      </w:r>
      <w:r w:rsidR="00710E31" w:rsidRPr="00B569B8">
        <w:rPr>
          <w:rFonts w:ascii="Times New Roman" w:hAnsi="Times New Roman" w:cs="Times New Roman"/>
          <w:sz w:val="24"/>
          <w:szCs w:val="24"/>
        </w:rPr>
        <w:t xml:space="preserve"> 2001 tentang Pemberantasan Tindak Pidana Korupsi, penyidik dapat mengajukan gugatan perdata kepada instansi yang dirugikan. </w:t>
      </w:r>
      <w:r w:rsidR="00D55E71" w:rsidRPr="00B569B8">
        <w:rPr>
          <w:rFonts w:ascii="Times New Roman" w:hAnsi="Times New Roman" w:cs="Times New Roman"/>
          <w:sz w:val="24"/>
          <w:szCs w:val="24"/>
        </w:rPr>
        <w:t>n</w:t>
      </w:r>
      <w:r w:rsidR="00710E31" w:rsidRPr="00B569B8">
        <w:rPr>
          <w:rFonts w:ascii="Times New Roman" w:hAnsi="Times New Roman" w:cs="Times New Roman"/>
          <w:sz w:val="24"/>
          <w:szCs w:val="24"/>
        </w:rPr>
        <w:t>amun ancaman pidana tetap tidak dapat dilepaskan</w:t>
      </w:r>
      <w:r w:rsidR="004A0296">
        <w:rPr>
          <w:rFonts w:ascii="Times New Roman" w:hAnsi="Times New Roman" w:cs="Times New Roman"/>
          <w:sz w:val="24"/>
          <w:szCs w:val="24"/>
        </w:rPr>
        <w:t>,</w:t>
      </w:r>
      <w:r w:rsidR="00710E31" w:rsidRPr="00B569B8">
        <w:rPr>
          <w:rFonts w:ascii="Times New Roman" w:hAnsi="Times New Roman" w:cs="Times New Roman"/>
          <w:sz w:val="24"/>
          <w:szCs w:val="24"/>
        </w:rPr>
        <w:t xml:space="preserve"> jika kemudian terdapat pemenuhan unsur tindak pidana korupsi. </w:t>
      </w:r>
      <w:r w:rsidR="00D55E71" w:rsidRPr="00B569B8">
        <w:rPr>
          <w:rFonts w:ascii="Times New Roman" w:hAnsi="Times New Roman" w:cs="Times New Roman"/>
          <w:sz w:val="24"/>
          <w:szCs w:val="24"/>
        </w:rPr>
        <w:t>t</w:t>
      </w:r>
      <w:r w:rsidR="00710E31" w:rsidRPr="00B569B8">
        <w:rPr>
          <w:rFonts w:ascii="Times New Roman" w:hAnsi="Times New Roman" w:cs="Times New Roman"/>
          <w:sz w:val="24"/>
          <w:szCs w:val="24"/>
        </w:rPr>
        <w:t xml:space="preserve">erlebih keuangan BUMN merupakan keuangan </w:t>
      </w:r>
      <w:r w:rsidR="001B7DE0">
        <w:rPr>
          <w:rFonts w:ascii="Times New Roman" w:hAnsi="Times New Roman" w:cs="Times New Roman"/>
          <w:sz w:val="24"/>
          <w:szCs w:val="24"/>
        </w:rPr>
        <w:t>N</w:t>
      </w:r>
      <w:r w:rsidR="00710E31" w:rsidRPr="00B569B8">
        <w:rPr>
          <w:rFonts w:ascii="Times New Roman" w:hAnsi="Times New Roman" w:cs="Times New Roman"/>
          <w:sz w:val="24"/>
          <w:szCs w:val="24"/>
        </w:rPr>
        <w:t>egara, sehingga masih terdapat kemungkinan bahwa kerugian tersebut diancam dengan pidana korupsi</w:t>
      </w:r>
      <w:r w:rsidR="001B7DE0">
        <w:rPr>
          <w:rFonts w:ascii="Times New Roman" w:hAnsi="Times New Roman" w:cs="Times New Roman"/>
          <w:sz w:val="24"/>
          <w:szCs w:val="24"/>
        </w:rPr>
        <w:t xml:space="preserve">. </w:t>
      </w:r>
      <w:r w:rsidR="004A0296">
        <w:rPr>
          <w:rFonts w:ascii="Times New Roman" w:hAnsi="Times New Roman" w:cs="Times New Roman"/>
          <w:sz w:val="24"/>
          <w:szCs w:val="24"/>
        </w:rPr>
        <w:t>T</w:t>
      </w:r>
      <w:r w:rsidR="00710E31" w:rsidRPr="00B569B8">
        <w:rPr>
          <w:rFonts w:ascii="Times New Roman" w:hAnsi="Times New Roman" w:cs="Times New Roman"/>
          <w:sz w:val="24"/>
          <w:szCs w:val="24"/>
        </w:rPr>
        <w:t xml:space="preserve">erlepas dari hal tersebut, sebagaimana Putusan Mahkamah Konstitusi </w:t>
      </w:r>
      <w:r w:rsidR="00901CE0" w:rsidRPr="00B569B8">
        <w:rPr>
          <w:rFonts w:ascii="Times New Roman" w:hAnsi="Times New Roman" w:cs="Times New Roman"/>
          <w:sz w:val="24"/>
          <w:szCs w:val="24"/>
        </w:rPr>
        <w:t>Nomor</w:t>
      </w:r>
      <w:r w:rsidR="00710E31" w:rsidRPr="00B569B8">
        <w:rPr>
          <w:rFonts w:ascii="Times New Roman" w:hAnsi="Times New Roman" w:cs="Times New Roman"/>
          <w:sz w:val="24"/>
          <w:szCs w:val="24"/>
        </w:rPr>
        <w:t xml:space="preserve"> 62/PUU-XI/2013, pengawasan </w:t>
      </w:r>
      <w:r w:rsidR="004A0296">
        <w:rPr>
          <w:rFonts w:ascii="Times New Roman" w:hAnsi="Times New Roman" w:cs="Times New Roman"/>
          <w:sz w:val="24"/>
          <w:szCs w:val="24"/>
        </w:rPr>
        <w:t>N</w:t>
      </w:r>
      <w:r w:rsidR="00710E31" w:rsidRPr="00B569B8">
        <w:rPr>
          <w:rFonts w:ascii="Times New Roman" w:hAnsi="Times New Roman" w:cs="Times New Roman"/>
          <w:sz w:val="24"/>
          <w:szCs w:val="24"/>
        </w:rPr>
        <w:t xml:space="preserve">egara terhadap keuangan BUMN tetap harus berlandaskan pada paradigma </w:t>
      </w:r>
      <w:r w:rsidR="001B7DE0">
        <w:rPr>
          <w:rFonts w:ascii="Times New Roman" w:hAnsi="Times New Roman" w:cs="Times New Roman"/>
          <w:sz w:val="24"/>
          <w:szCs w:val="24"/>
        </w:rPr>
        <w:t xml:space="preserve">Prinsip </w:t>
      </w:r>
      <w:r w:rsidR="001B7DE0" w:rsidRPr="001B7DE0">
        <w:rPr>
          <w:rFonts w:ascii="Times New Roman" w:hAnsi="Times New Roman" w:cs="Times New Roman"/>
          <w:i/>
          <w:iCs/>
          <w:sz w:val="24"/>
          <w:szCs w:val="24"/>
        </w:rPr>
        <w:t>business judgment rule</w:t>
      </w:r>
      <w:r w:rsidR="00710E31" w:rsidRPr="00B569B8">
        <w:rPr>
          <w:rFonts w:ascii="Times New Roman" w:hAnsi="Times New Roman" w:cs="Times New Roman"/>
          <w:sz w:val="24"/>
          <w:szCs w:val="24"/>
        </w:rPr>
        <w:t xml:space="preserve"> karena pengelolaan keuangan </w:t>
      </w:r>
      <w:r w:rsidR="001B7DE0">
        <w:rPr>
          <w:rFonts w:ascii="Times New Roman" w:hAnsi="Times New Roman" w:cs="Times New Roman"/>
          <w:sz w:val="24"/>
          <w:szCs w:val="24"/>
        </w:rPr>
        <w:t>N</w:t>
      </w:r>
      <w:r w:rsidR="00710E31" w:rsidRPr="00B569B8">
        <w:rPr>
          <w:rFonts w:ascii="Times New Roman" w:hAnsi="Times New Roman" w:cs="Times New Roman"/>
          <w:sz w:val="24"/>
          <w:szCs w:val="24"/>
        </w:rPr>
        <w:t xml:space="preserve">egara dalam lingkup instansi publik tentu berbeda dengan pengelolaan keuangan </w:t>
      </w:r>
      <w:r w:rsidR="001B7DE0">
        <w:rPr>
          <w:rFonts w:ascii="Times New Roman" w:hAnsi="Times New Roman" w:cs="Times New Roman"/>
          <w:sz w:val="24"/>
          <w:szCs w:val="24"/>
        </w:rPr>
        <w:t>N</w:t>
      </w:r>
      <w:r w:rsidR="00710E31" w:rsidRPr="00B569B8">
        <w:rPr>
          <w:rFonts w:ascii="Times New Roman" w:hAnsi="Times New Roman" w:cs="Times New Roman"/>
          <w:sz w:val="24"/>
          <w:szCs w:val="24"/>
        </w:rPr>
        <w:t>egara di lingkup privat, seperti BUMN</w:t>
      </w:r>
      <w:r w:rsidR="001B7DE0">
        <w:rPr>
          <w:rFonts w:ascii="Times New Roman" w:hAnsi="Times New Roman" w:cs="Times New Roman"/>
          <w:sz w:val="24"/>
          <w:szCs w:val="24"/>
        </w:rPr>
        <w:t xml:space="preserve"> dengan </w:t>
      </w:r>
      <w:r w:rsidR="00DF57A1">
        <w:rPr>
          <w:rFonts w:ascii="Times New Roman" w:hAnsi="Times New Roman" w:cs="Times New Roman"/>
          <w:sz w:val="24"/>
          <w:szCs w:val="24"/>
        </w:rPr>
        <w:t xml:space="preserve">Perusahaan Perseroan </w:t>
      </w:r>
      <w:proofErr w:type="gramStart"/>
      <w:r w:rsidR="00DF57A1">
        <w:rPr>
          <w:rFonts w:ascii="Times New Roman" w:hAnsi="Times New Roman" w:cs="Times New Roman"/>
          <w:sz w:val="24"/>
          <w:szCs w:val="24"/>
        </w:rPr>
        <w:t>lainya .</w:t>
      </w:r>
      <w:proofErr w:type="gramEnd"/>
      <w:r w:rsidR="00DF57A1">
        <w:rPr>
          <w:rFonts w:ascii="Times New Roman" w:hAnsi="Times New Roman" w:cs="Times New Roman"/>
          <w:sz w:val="24"/>
          <w:szCs w:val="24"/>
        </w:rPr>
        <w:t xml:space="preserve"> </w:t>
      </w:r>
      <w:r w:rsidR="00710E31" w:rsidRPr="00B569B8">
        <w:rPr>
          <w:rFonts w:ascii="Times New Roman" w:hAnsi="Times New Roman" w:cs="Times New Roman"/>
          <w:sz w:val="24"/>
          <w:szCs w:val="24"/>
        </w:rPr>
        <w:lastRenderedPageBreak/>
        <w:t>Namun, satu hal yang dapat digaris</w:t>
      </w:r>
      <w:r w:rsidR="00D55E71" w:rsidRPr="00B569B8">
        <w:rPr>
          <w:rFonts w:ascii="Times New Roman" w:hAnsi="Times New Roman" w:cs="Times New Roman"/>
          <w:sz w:val="24"/>
          <w:szCs w:val="24"/>
        </w:rPr>
        <w:t xml:space="preserve"> </w:t>
      </w:r>
      <w:r w:rsidR="00710E31" w:rsidRPr="00B569B8">
        <w:rPr>
          <w:rFonts w:ascii="Times New Roman" w:hAnsi="Times New Roman" w:cs="Times New Roman"/>
          <w:sz w:val="24"/>
          <w:szCs w:val="24"/>
        </w:rPr>
        <w:t>bawahi adalah keputusan bisnis selalu berdampingan dengan r</w:t>
      </w:r>
      <w:r w:rsidR="004A0296">
        <w:rPr>
          <w:rFonts w:ascii="Times New Roman" w:hAnsi="Times New Roman" w:cs="Times New Roman"/>
          <w:sz w:val="24"/>
          <w:szCs w:val="24"/>
        </w:rPr>
        <w:t>e</w:t>
      </w:r>
      <w:r w:rsidR="00710E31" w:rsidRPr="00B569B8">
        <w:rPr>
          <w:rFonts w:ascii="Times New Roman" w:hAnsi="Times New Roman" w:cs="Times New Roman"/>
          <w:sz w:val="24"/>
          <w:szCs w:val="24"/>
        </w:rPr>
        <w:t>siko bisnis.</w:t>
      </w:r>
    </w:p>
    <w:p w14:paraId="01A14D05" w14:textId="77777777" w:rsidR="00974C1F" w:rsidRPr="00B569B8" w:rsidRDefault="00710E31" w:rsidP="00710E31">
      <w:pPr>
        <w:pStyle w:val="ListParagraph"/>
        <w:spacing w:before="240" w:after="0" w:line="480" w:lineRule="auto"/>
        <w:ind w:left="737"/>
        <w:jc w:val="both"/>
        <w:rPr>
          <w:rFonts w:ascii="Times New Roman" w:hAnsi="Times New Roman" w:cs="Times New Roman"/>
          <w:sz w:val="24"/>
          <w:szCs w:val="24"/>
        </w:rPr>
      </w:pPr>
      <w:r w:rsidRPr="00B569B8">
        <w:rPr>
          <w:rFonts w:ascii="Times New Roman" w:hAnsi="Times New Roman" w:cs="Times New Roman"/>
          <w:sz w:val="24"/>
          <w:szCs w:val="24"/>
        </w:rPr>
        <w:t xml:space="preserve"> </w:t>
      </w:r>
    </w:p>
    <w:p w14:paraId="62DE8E27" w14:textId="130B861F" w:rsidR="00A075A0" w:rsidRPr="00B569B8" w:rsidRDefault="00974C1F" w:rsidP="00974C1F">
      <w:pPr>
        <w:pStyle w:val="ListParagraph"/>
        <w:spacing w:before="240" w:after="0" w:line="480" w:lineRule="auto"/>
        <w:ind w:left="737"/>
        <w:jc w:val="both"/>
        <w:rPr>
          <w:rFonts w:ascii="Times New Roman" w:hAnsi="Times New Roman" w:cs="Times New Roman"/>
          <w:sz w:val="24"/>
          <w:szCs w:val="24"/>
        </w:rPr>
      </w:pPr>
      <w:r w:rsidRPr="00B569B8">
        <w:rPr>
          <w:rFonts w:ascii="Times New Roman" w:hAnsi="Times New Roman" w:cs="Times New Roman"/>
          <w:sz w:val="24"/>
          <w:szCs w:val="24"/>
        </w:rPr>
        <w:tab/>
        <w:t>P</w:t>
      </w:r>
      <w:r w:rsidR="00710E31" w:rsidRPr="00B569B8">
        <w:rPr>
          <w:rFonts w:ascii="Times New Roman" w:hAnsi="Times New Roman" w:cs="Times New Roman"/>
          <w:sz w:val="24"/>
          <w:szCs w:val="24"/>
        </w:rPr>
        <w:t xml:space="preserve">enting untuk diperhatikan perbuatan atau keputusan mana yang dapat ditoleransi </w:t>
      </w:r>
      <w:proofErr w:type="gramStart"/>
      <w:r w:rsidR="00710E31" w:rsidRPr="00B569B8">
        <w:rPr>
          <w:rFonts w:ascii="Times New Roman" w:hAnsi="Times New Roman" w:cs="Times New Roman"/>
          <w:sz w:val="24"/>
          <w:szCs w:val="24"/>
        </w:rPr>
        <w:t xml:space="preserve">melalui </w:t>
      </w:r>
      <w:r w:rsidR="00AA09E1">
        <w:rPr>
          <w:rFonts w:ascii="Times New Roman" w:hAnsi="Times New Roman" w:cs="Times New Roman"/>
          <w:i/>
          <w:iCs/>
          <w:sz w:val="24"/>
          <w:szCs w:val="24"/>
        </w:rPr>
        <w:t xml:space="preserve"> business</w:t>
      </w:r>
      <w:proofErr w:type="gramEnd"/>
      <w:r w:rsidR="00AA09E1">
        <w:rPr>
          <w:rFonts w:ascii="Times New Roman" w:hAnsi="Times New Roman" w:cs="Times New Roman"/>
          <w:i/>
          <w:iCs/>
          <w:sz w:val="24"/>
          <w:szCs w:val="24"/>
        </w:rPr>
        <w:t xml:space="preserve"> judgment rule</w:t>
      </w:r>
      <w:r w:rsidR="004A0296">
        <w:rPr>
          <w:rFonts w:ascii="Times New Roman" w:hAnsi="Times New Roman" w:cs="Times New Roman"/>
          <w:sz w:val="24"/>
          <w:szCs w:val="24"/>
        </w:rPr>
        <w:t xml:space="preserve">, </w:t>
      </w:r>
      <w:r w:rsidR="00710E31" w:rsidRPr="00B569B8">
        <w:rPr>
          <w:rFonts w:ascii="Times New Roman" w:hAnsi="Times New Roman" w:cs="Times New Roman"/>
          <w:sz w:val="24"/>
          <w:szCs w:val="24"/>
        </w:rPr>
        <w:t xml:space="preserve">Selain aparat penegak </w:t>
      </w:r>
      <w:r w:rsidR="00AA09E1">
        <w:rPr>
          <w:rFonts w:ascii="Times New Roman" w:hAnsi="Times New Roman" w:cs="Times New Roman"/>
          <w:sz w:val="24"/>
          <w:szCs w:val="24"/>
        </w:rPr>
        <w:t>Hu</w:t>
      </w:r>
      <w:r w:rsidR="00710E31" w:rsidRPr="00B569B8">
        <w:rPr>
          <w:rFonts w:ascii="Times New Roman" w:hAnsi="Times New Roman" w:cs="Times New Roman"/>
          <w:sz w:val="24"/>
          <w:szCs w:val="24"/>
        </w:rPr>
        <w:t>kum</w:t>
      </w:r>
      <w:r w:rsidR="004A0296">
        <w:rPr>
          <w:rFonts w:ascii="Times New Roman" w:hAnsi="Times New Roman" w:cs="Times New Roman"/>
          <w:sz w:val="24"/>
          <w:szCs w:val="24"/>
        </w:rPr>
        <w:t xml:space="preserve"> </w:t>
      </w:r>
      <w:r w:rsidR="00710E31" w:rsidRPr="00B569B8">
        <w:rPr>
          <w:rFonts w:ascii="Times New Roman" w:hAnsi="Times New Roman" w:cs="Times New Roman"/>
          <w:sz w:val="24"/>
          <w:szCs w:val="24"/>
        </w:rPr>
        <w:t>BPK juga perlu cermat ketika menemukan kerugian pada</w:t>
      </w:r>
      <w:r w:rsidR="004A0296">
        <w:rPr>
          <w:rFonts w:ascii="Times New Roman" w:hAnsi="Times New Roman" w:cs="Times New Roman"/>
          <w:sz w:val="24"/>
          <w:szCs w:val="24"/>
        </w:rPr>
        <w:t xml:space="preserve"> Perusahaan pertamina (Persero) </w:t>
      </w:r>
      <w:r w:rsidR="00710E31" w:rsidRPr="00B569B8">
        <w:rPr>
          <w:rFonts w:ascii="Times New Roman" w:hAnsi="Times New Roman" w:cs="Times New Roman"/>
          <w:sz w:val="24"/>
          <w:szCs w:val="24"/>
        </w:rPr>
        <w:t xml:space="preserve">BUMN dan tidak langsung mengklasifikasikan kerugian bisnis dinyatakan sebagai kerugian keuangan </w:t>
      </w:r>
      <w:r w:rsidR="00AA09E1">
        <w:rPr>
          <w:rFonts w:ascii="Times New Roman" w:hAnsi="Times New Roman" w:cs="Times New Roman"/>
          <w:sz w:val="24"/>
          <w:szCs w:val="24"/>
        </w:rPr>
        <w:t>N</w:t>
      </w:r>
      <w:r w:rsidR="00710E31" w:rsidRPr="00B569B8">
        <w:rPr>
          <w:rFonts w:ascii="Times New Roman" w:hAnsi="Times New Roman" w:cs="Times New Roman"/>
          <w:sz w:val="24"/>
          <w:szCs w:val="24"/>
        </w:rPr>
        <w:t>egara. Lebih dari itu, BPK perlu melakukan penelusuran mendalam apakah kerugian yang terjadi pada</w:t>
      </w:r>
      <w:r w:rsidR="004A0296">
        <w:rPr>
          <w:rFonts w:ascii="Times New Roman" w:hAnsi="Times New Roman" w:cs="Times New Roman"/>
          <w:sz w:val="24"/>
          <w:szCs w:val="24"/>
        </w:rPr>
        <w:t xml:space="preserve"> Perusahaan Pertamina (Persero) </w:t>
      </w:r>
      <w:r w:rsidR="00710E31" w:rsidRPr="00B569B8">
        <w:rPr>
          <w:rFonts w:ascii="Times New Roman" w:hAnsi="Times New Roman" w:cs="Times New Roman"/>
          <w:sz w:val="24"/>
          <w:szCs w:val="24"/>
        </w:rPr>
        <w:t>BUMN tersebut murni r</w:t>
      </w:r>
      <w:r w:rsidR="004A0296">
        <w:rPr>
          <w:rFonts w:ascii="Times New Roman" w:hAnsi="Times New Roman" w:cs="Times New Roman"/>
          <w:sz w:val="24"/>
          <w:szCs w:val="24"/>
        </w:rPr>
        <w:t>e</w:t>
      </w:r>
      <w:r w:rsidR="00710E31" w:rsidRPr="00B569B8">
        <w:rPr>
          <w:rFonts w:ascii="Times New Roman" w:hAnsi="Times New Roman" w:cs="Times New Roman"/>
          <w:sz w:val="24"/>
          <w:szCs w:val="24"/>
        </w:rPr>
        <w:t xml:space="preserve">siko bisnis yang dilakukan oleh </w:t>
      </w:r>
      <w:proofErr w:type="gramStart"/>
      <w:r w:rsidR="00D55E71" w:rsidRPr="00B569B8">
        <w:rPr>
          <w:rFonts w:ascii="Times New Roman" w:hAnsi="Times New Roman" w:cs="Times New Roman"/>
          <w:sz w:val="24"/>
          <w:szCs w:val="24"/>
        </w:rPr>
        <w:t>D</w:t>
      </w:r>
      <w:r w:rsidR="00710E31" w:rsidRPr="00B569B8">
        <w:rPr>
          <w:rFonts w:ascii="Times New Roman" w:hAnsi="Times New Roman" w:cs="Times New Roman"/>
          <w:sz w:val="24"/>
          <w:szCs w:val="24"/>
        </w:rPr>
        <w:t>ire</w:t>
      </w:r>
      <w:r w:rsidR="00AA09E1">
        <w:rPr>
          <w:rFonts w:ascii="Times New Roman" w:hAnsi="Times New Roman" w:cs="Times New Roman"/>
          <w:sz w:val="24"/>
          <w:szCs w:val="24"/>
        </w:rPr>
        <w:t xml:space="preserve">ktur </w:t>
      </w:r>
      <w:r w:rsidR="00710E31" w:rsidRPr="00B569B8">
        <w:rPr>
          <w:rFonts w:ascii="Times New Roman" w:hAnsi="Times New Roman" w:cs="Times New Roman"/>
          <w:sz w:val="24"/>
          <w:szCs w:val="24"/>
        </w:rPr>
        <w:t xml:space="preserve"> atau</w:t>
      </w:r>
      <w:proofErr w:type="gramEnd"/>
      <w:r w:rsidR="00710E31" w:rsidRPr="00B569B8">
        <w:rPr>
          <w:rFonts w:ascii="Times New Roman" w:hAnsi="Times New Roman" w:cs="Times New Roman"/>
          <w:sz w:val="24"/>
          <w:szCs w:val="24"/>
        </w:rPr>
        <w:t xml:space="preserve"> tidak. Apabila hasil pemeriksaan tersebut menunjukkan bahwa </w:t>
      </w:r>
      <w:r w:rsidR="00D55E71" w:rsidRPr="00B569B8">
        <w:rPr>
          <w:rFonts w:ascii="Times New Roman" w:hAnsi="Times New Roman" w:cs="Times New Roman"/>
          <w:sz w:val="24"/>
          <w:szCs w:val="24"/>
        </w:rPr>
        <w:t>D</w:t>
      </w:r>
      <w:r w:rsidR="00710E31" w:rsidRPr="00B569B8">
        <w:rPr>
          <w:rFonts w:ascii="Times New Roman" w:hAnsi="Times New Roman" w:cs="Times New Roman"/>
          <w:sz w:val="24"/>
          <w:szCs w:val="24"/>
        </w:rPr>
        <w:t xml:space="preserve">ireksi telah menjalankan kewenangannya sesuai dengan prinsip-prinsip yang terkandung pada </w:t>
      </w:r>
      <w:r w:rsidR="00710E31" w:rsidRPr="00B569B8">
        <w:rPr>
          <w:rFonts w:ascii="Times New Roman" w:hAnsi="Times New Roman" w:cs="Times New Roman"/>
          <w:i/>
          <w:iCs/>
          <w:sz w:val="24"/>
          <w:szCs w:val="24"/>
        </w:rPr>
        <w:t>fudiciary duty</w:t>
      </w:r>
      <w:r w:rsidR="00710E31" w:rsidRPr="00B569B8">
        <w:rPr>
          <w:rFonts w:ascii="Times New Roman" w:hAnsi="Times New Roman" w:cs="Times New Roman"/>
          <w:sz w:val="24"/>
          <w:szCs w:val="24"/>
        </w:rPr>
        <w:t xml:space="preserve">, serta </w:t>
      </w:r>
      <w:r w:rsidR="00D55E71" w:rsidRPr="00B569B8">
        <w:rPr>
          <w:rFonts w:ascii="Times New Roman" w:hAnsi="Times New Roman" w:cs="Times New Roman"/>
          <w:sz w:val="24"/>
          <w:szCs w:val="24"/>
        </w:rPr>
        <w:t>D</w:t>
      </w:r>
      <w:r w:rsidR="00710E31" w:rsidRPr="00B569B8">
        <w:rPr>
          <w:rFonts w:ascii="Times New Roman" w:hAnsi="Times New Roman" w:cs="Times New Roman"/>
          <w:sz w:val="24"/>
          <w:szCs w:val="24"/>
        </w:rPr>
        <w:t>irek</w:t>
      </w:r>
      <w:r w:rsidR="00AA09E1">
        <w:rPr>
          <w:rFonts w:ascii="Times New Roman" w:hAnsi="Times New Roman" w:cs="Times New Roman"/>
          <w:sz w:val="24"/>
          <w:szCs w:val="24"/>
        </w:rPr>
        <w:t xml:space="preserve">tur </w:t>
      </w:r>
      <w:r w:rsidR="00710E31" w:rsidRPr="00B569B8">
        <w:rPr>
          <w:rFonts w:ascii="Times New Roman" w:hAnsi="Times New Roman" w:cs="Times New Roman"/>
          <w:sz w:val="24"/>
          <w:szCs w:val="24"/>
        </w:rPr>
        <w:t>telah melakukan pengurusan dengan penuh tanggung jawab, itikad baik, tidak ada konflik kepentingan, dilakukan semata-mata untuk kepentingan</w:t>
      </w:r>
      <w:r w:rsidR="004A0296">
        <w:rPr>
          <w:rFonts w:ascii="Times New Roman" w:hAnsi="Times New Roman" w:cs="Times New Roman"/>
          <w:sz w:val="24"/>
          <w:szCs w:val="24"/>
        </w:rPr>
        <w:t xml:space="preserve"> </w:t>
      </w:r>
      <w:r w:rsidR="00710E31" w:rsidRPr="00B569B8">
        <w:rPr>
          <w:rFonts w:ascii="Times New Roman" w:hAnsi="Times New Roman" w:cs="Times New Roman"/>
          <w:sz w:val="24"/>
          <w:szCs w:val="24"/>
        </w:rPr>
        <w:t>langkah kajian terlebih dahulu maka sepatutnya kerugian itu dinyatakan sebagai akibat dari r</w:t>
      </w:r>
      <w:r w:rsidR="004A0296">
        <w:rPr>
          <w:rFonts w:ascii="Times New Roman" w:hAnsi="Times New Roman" w:cs="Times New Roman"/>
          <w:sz w:val="24"/>
          <w:szCs w:val="24"/>
        </w:rPr>
        <w:t>e</w:t>
      </w:r>
      <w:r w:rsidR="00710E31" w:rsidRPr="00B569B8">
        <w:rPr>
          <w:rFonts w:ascii="Times New Roman" w:hAnsi="Times New Roman" w:cs="Times New Roman"/>
          <w:sz w:val="24"/>
          <w:szCs w:val="24"/>
        </w:rPr>
        <w:t>siko bisnis sehingga kerugian yang dialami oleh</w:t>
      </w:r>
      <w:r w:rsidR="004A0296">
        <w:rPr>
          <w:rFonts w:ascii="Times New Roman" w:hAnsi="Times New Roman" w:cs="Times New Roman"/>
          <w:sz w:val="24"/>
          <w:szCs w:val="24"/>
        </w:rPr>
        <w:t xml:space="preserve"> PT Pertamina (Persero) </w:t>
      </w:r>
      <w:r w:rsidR="00710E31" w:rsidRPr="00B569B8">
        <w:rPr>
          <w:rFonts w:ascii="Times New Roman" w:hAnsi="Times New Roman" w:cs="Times New Roman"/>
          <w:sz w:val="24"/>
          <w:szCs w:val="24"/>
        </w:rPr>
        <w:t xml:space="preserve">BUMN tidak selalu dapat disidik dan dituntut </w:t>
      </w:r>
      <w:r w:rsidR="00DF57A1">
        <w:rPr>
          <w:rFonts w:ascii="Times New Roman" w:hAnsi="Times New Roman" w:cs="Times New Roman"/>
          <w:sz w:val="24"/>
          <w:szCs w:val="24"/>
        </w:rPr>
        <w:t>H</w:t>
      </w:r>
      <w:r w:rsidR="00710E31" w:rsidRPr="00B569B8">
        <w:rPr>
          <w:rFonts w:ascii="Times New Roman" w:hAnsi="Times New Roman" w:cs="Times New Roman"/>
          <w:sz w:val="24"/>
          <w:szCs w:val="24"/>
        </w:rPr>
        <w:t>ukum.</w:t>
      </w:r>
    </w:p>
    <w:p w14:paraId="6B8E3099" w14:textId="0BCC3C8F" w:rsidR="00974C1F" w:rsidRPr="00B569B8" w:rsidRDefault="00D55E71" w:rsidP="00D55E71">
      <w:pPr>
        <w:pStyle w:val="ListParagraph"/>
        <w:spacing w:before="240" w:after="0" w:line="480" w:lineRule="auto"/>
        <w:ind w:left="737"/>
        <w:jc w:val="center"/>
        <w:rPr>
          <w:rFonts w:ascii="Times New Roman" w:hAnsi="Times New Roman" w:cs="Times New Roman"/>
          <w:b/>
          <w:bCs/>
          <w:sz w:val="24"/>
          <w:szCs w:val="24"/>
        </w:rPr>
      </w:pPr>
      <w:r w:rsidRPr="00B569B8">
        <w:rPr>
          <w:rFonts w:ascii="Times New Roman" w:hAnsi="Times New Roman" w:cs="Times New Roman"/>
          <w:b/>
          <w:bCs/>
          <w:sz w:val="24"/>
          <w:szCs w:val="24"/>
        </w:rPr>
        <w:t>Kasus posisi</w:t>
      </w:r>
    </w:p>
    <w:p w14:paraId="59163541" w14:textId="28472ADF" w:rsidR="007977B9" w:rsidRPr="00B569B8" w:rsidRDefault="005C74DE" w:rsidP="00710E31">
      <w:pPr>
        <w:pStyle w:val="NormalWeb"/>
        <w:spacing w:line="480" w:lineRule="auto"/>
        <w:jc w:val="both"/>
      </w:pPr>
      <w:r w:rsidRPr="00B569B8">
        <w:tab/>
        <w:t>Majelis Hakim Agung pada</w:t>
      </w:r>
      <w:r w:rsidR="00DF57A1">
        <w:t xml:space="preserve"> MA M</w:t>
      </w:r>
      <w:r w:rsidRPr="00B569B8">
        <w:t xml:space="preserve">engabulkan permohonan </w:t>
      </w:r>
      <w:r w:rsidR="00DF57A1">
        <w:t>K</w:t>
      </w:r>
      <w:r w:rsidRPr="00B569B8">
        <w:t>asasi yang diajukan oleh mantan Direktur Keuangan PT Pertamina</w:t>
      </w:r>
      <w:r w:rsidR="009D4CF2" w:rsidRPr="00B569B8">
        <w:t xml:space="preserve"> (Persero)</w:t>
      </w:r>
      <w:r w:rsidR="004A0296">
        <w:t xml:space="preserve"> FDR St</w:t>
      </w:r>
      <w:r w:rsidRPr="00B569B8">
        <w:t xml:space="preserve"> Siahaan, yang</w:t>
      </w:r>
      <w:r w:rsidR="009900EC" w:rsidRPr="00B569B8">
        <w:t xml:space="preserve"> </w:t>
      </w:r>
      <w:r w:rsidRPr="00B569B8">
        <w:t>divonis bersalah</w:t>
      </w:r>
      <w:r w:rsidR="0077668D" w:rsidRPr="00B569B8">
        <w:t xml:space="preserve"> didepan </w:t>
      </w:r>
      <w:r w:rsidR="004A0296">
        <w:t>P</w:t>
      </w:r>
      <w:r w:rsidR="0077668D" w:rsidRPr="00B569B8">
        <w:t xml:space="preserve">ersidangan </w:t>
      </w:r>
      <w:r w:rsidR="00AB3DC8" w:rsidRPr="00B569B8">
        <w:t>T</w:t>
      </w:r>
      <w:r w:rsidR="0077668D" w:rsidRPr="00B569B8">
        <w:t xml:space="preserve">indak </w:t>
      </w:r>
      <w:r w:rsidR="00AB3DC8" w:rsidRPr="00B569B8">
        <w:t>P</w:t>
      </w:r>
      <w:r w:rsidR="0077668D" w:rsidRPr="00B569B8">
        <w:t xml:space="preserve">idana </w:t>
      </w:r>
      <w:r w:rsidR="00AB3DC8" w:rsidRPr="00B569B8">
        <w:t>k</w:t>
      </w:r>
      <w:r w:rsidR="0077668D" w:rsidRPr="00B569B8">
        <w:t xml:space="preserve">orupsi pada </w:t>
      </w:r>
      <w:r w:rsidR="004A0296">
        <w:t>Pe</w:t>
      </w:r>
      <w:r w:rsidR="0077668D" w:rsidRPr="00B569B8">
        <w:t xml:space="preserve">ngadilan </w:t>
      </w:r>
      <w:r w:rsidR="00AB3DC8" w:rsidRPr="00B569B8">
        <w:t>N</w:t>
      </w:r>
      <w:r w:rsidR="0077668D" w:rsidRPr="00B569B8">
        <w:t xml:space="preserve">egeri </w:t>
      </w:r>
      <w:r w:rsidR="00AB3DC8" w:rsidRPr="00B569B8">
        <w:t>J</w:t>
      </w:r>
      <w:r w:rsidR="0077668D" w:rsidRPr="00B569B8">
        <w:t xml:space="preserve">akarta </w:t>
      </w:r>
      <w:r w:rsidR="00AB3DC8" w:rsidRPr="00B569B8">
        <w:t>P</w:t>
      </w:r>
      <w:r w:rsidR="0077668D" w:rsidRPr="00B569B8">
        <w:t>usat</w:t>
      </w:r>
      <w:r w:rsidR="00DF57A1">
        <w:t>.</w:t>
      </w:r>
    </w:p>
    <w:p w14:paraId="2E5676F0" w14:textId="5694A5D4" w:rsidR="007977B9" w:rsidRPr="00DA77FB" w:rsidRDefault="0077668D" w:rsidP="00710E31">
      <w:pPr>
        <w:pStyle w:val="NormalWeb"/>
        <w:spacing w:line="480" w:lineRule="auto"/>
        <w:jc w:val="center"/>
        <w:rPr>
          <w:b/>
          <w:bCs/>
        </w:rPr>
      </w:pPr>
      <w:r w:rsidRPr="00DA77FB">
        <w:rPr>
          <w:b/>
          <w:bCs/>
        </w:rPr>
        <w:lastRenderedPageBreak/>
        <w:t>Dakwaan prima</w:t>
      </w:r>
      <w:r w:rsidR="00D55E71" w:rsidRPr="00DA77FB">
        <w:rPr>
          <w:b/>
          <w:bCs/>
        </w:rPr>
        <w:t>i</w:t>
      </w:r>
      <w:r w:rsidRPr="00DA77FB">
        <w:rPr>
          <w:b/>
          <w:bCs/>
        </w:rPr>
        <w:t xml:space="preserve">r </w:t>
      </w:r>
    </w:p>
    <w:p w14:paraId="0F3617CA" w14:textId="4C976FDE" w:rsidR="00B7720E" w:rsidRPr="00B569B8" w:rsidRDefault="007977B9" w:rsidP="005C74DE">
      <w:pPr>
        <w:pStyle w:val="NormalWeb"/>
        <w:spacing w:line="480" w:lineRule="auto"/>
        <w:jc w:val="both"/>
      </w:pPr>
      <w:r w:rsidRPr="00B569B8">
        <w:tab/>
      </w:r>
      <w:r w:rsidR="0077668D" w:rsidRPr="00B569B8">
        <w:t xml:space="preserve"> </w:t>
      </w:r>
      <w:r w:rsidR="009D4CF2" w:rsidRPr="00B569B8">
        <w:t>P</w:t>
      </w:r>
      <w:r w:rsidR="0077668D" w:rsidRPr="00B569B8">
        <w:t xml:space="preserve">erbuatan terdakwa diatur dan diancam pidana dalam </w:t>
      </w:r>
      <w:r w:rsidR="00451D0B">
        <w:t>P</w:t>
      </w:r>
      <w:r w:rsidR="0077668D" w:rsidRPr="00B569B8">
        <w:t xml:space="preserve">asal 2 ayat (1) </w:t>
      </w:r>
      <w:r w:rsidR="0077668D" w:rsidRPr="00B569B8">
        <w:rPr>
          <w:i/>
          <w:iCs/>
        </w:rPr>
        <w:t>juncto</w:t>
      </w:r>
      <w:r w:rsidR="0077668D" w:rsidRPr="00B569B8">
        <w:t xml:space="preserve"> pasal 18 ayat (1) huruf b </w:t>
      </w:r>
      <w:r w:rsidR="00901CE0" w:rsidRPr="00B569B8">
        <w:t>Undang-Undang</w:t>
      </w:r>
      <w:r w:rsidR="0077668D" w:rsidRPr="00B569B8">
        <w:t xml:space="preserve"> </w:t>
      </w:r>
      <w:r w:rsidR="00901CE0" w:rsidRPr="00B569B8">
        <w:t>Nomor</w:t>
      </w:r>
      <w:r w:rsidR="00B7720E" w:rsidRPr="00B569B8">
        <w:t xml:space="preserve"> 31 </w:t>
      </w:r>
      <w:r w:rsidR="00901CE0" w:rsidRPr="00B569B8">
        <w:t>Tahun</w:t>
      </w:r>
      <w:r w:rsidR="00B7720E" w:rsidRPr="00B569B8">
        <w:t xml:space="preserve"> 1999 tentang pemberantasan korupsi seb</w:t>
      </w:r>
      <w:r w:rsidR="00AB3DC8" w:rsidRPr="00B569B8">
        <w:t>a</w:t>
      </w:r>
      <w:r w:rsidR="00B7720E" w:rsidRPr="00B569B8">
        <w:t>gaimana te</w:t>
      </w:r>
      <w:r w:rsidR="00AB3DC8" w:rsidRPr="00B569B8">
        <w:t xml:space="preserve">lah </w:t>
      </w:r>
      <w:r w:rsidR="00B7720E" w:rsidRPr="00B569B8">
        <w:t xml:space="preserve">diubah dengan </w:t>
      </w:r>
      <w:r w:rsidR="00901CE0" w:rsidRPr="00B569B8">
        <w:t>Undang-Undang</w:t>
      </w:r>
      <w:r w:rsidR="00B7720E" w:rsidRPr="00B569B8">
        <w:t xml:space="preserve"> </w:t>
      </w:r>
      <w:r w:rsidR="00901CE0" w:rsidRPr="00B569B8">
        <w:t>Nomor</w:t>
      </w:r>
      <w:r w:rsidR="00B7720E" w:rsidRPr="00B569B8">
        <w:t xml:space="preserve"> 20 </w:t>
      </w:r>
      <w:r w:rsidR="00901CE0" w:rsidRPr="00B569B8">
        <w:t>Tahun</w:t>
      </w:r>
      <w:r w:rsidR="00B7720E" w:rsidRPr="00B569B8">
        <w:t xml:space="preserve"> 2001 tentang perubahan atas </w:t>
      </w:r>
      <w:r w:rsidR="00901CE0" w:rsidRPr="00B569B8">
        <w:t>Undang-Undang</w:t>
      </w:r>
      <w:r w:rsidR="00B7720E" w:rsidRPr="00B569B8">
        <w:t xml:space="preserve"> </w:t>
      </w:r>
      <w:r w:rsidR="00901CE0" w:rsidRPr="00B569B8">
        <w:t>Nomor</w:t>
      </w:r>
      <w:r w:rsidR="00B7720E" w:rsidRPr="00B569B8">
        <w:t xml:space="preserve"> 31 </w:t>
      </w:r>
      <w:r w:rsidR="00901CE0" w:rsidRPr="00B569B8">
        <w:t>Tahun</w:t>
      </w:r>
      <w:r w:rsidR="00B7720E" w:rsidRPr="00B569B8">
        <w:t xml:space="preserve"> 1999 tentang </w:t>
      </w:r>
      <w:r w:rsidR="00451D0B">
        <w:t>P</w:t>
      </w:r>
      <w:r w:rsidR="00B7720E" w:rsidRPr="00B569B8">
        <w:t xml:space="preserve">emberantasan </w:t>
      </w:r>
      <w:r w:rsidR="00AB3DC8" w:rsidRPr="00B569B8">
        <w:t>T</w:t>
      </w:r>
      <w:r w:rsidR="00B7720E" w:rsidRPr="00B569B8">
        <w:t xml:space="preserve">indak </w:t>
      </w:r>
      <w:r w:rsidR="00AB3DC8" w:rsidRPr="00B569B8">
        <w:t>Pi</w:t>
      </w:r>
      <w:r w:rsidR="00B7720E" w:rsidRPr="00B569B8">
        <w:t xml:space="preserve">dana </w:t>
      </w:r>
      <w:r w:rsidR="00451D0B">
        <w:t>K</w:t>
      </w:r>
      <w:r w:rsidR="00B7720E" w:rsidRPr="00B569B8">
        <w:t xml:space="preserve">orupsi </w:t>
      </w:r>
      <w:r w:rsidR="00451D0B">
        <w:rPr>
          <w:i/>
          <w:iCs/>
        </w:rPr>
        <w:t>J</w:t>
      </w:r>
      <w:r w:rsidR="00B7720E" w:rsidRPr="00B569B8">
        <w:rPr>
          <w:i/>
          <w:iCs/>
        </w:rPr>
        <w:t xml:space="preserve">uncto </w:t>
      </w:r>
      <w:r w:rsidR="00451D0B">
        <w:t>P</w:t>
      </w:r>
      <w:r w:rsidR="00B7720E" w:rsidRPr="00B569B8">
        <w:t>asal 55 ayat (</w:t>
      </w:r>
      <w:proofErr w:type="gramStart"/>
      <w:r w:rsidR="00B7720E" w:rsidRPr="00B569B8">
        <w:t>1)ke</w:t>
      </w:r>
      <w:proofErr w:type="gramEnd"/>
      <w:r w:rsidR="00B7720E" w:rsidRPr="00B569B8">
        <w:t>-1 KUHP</w:t>
      </w:r>
      <w:r w:rsidR="00AB3DC8" w:rsidRPr="00B569B8">
        <w:t>.</w:t>
      </w:r>
    </w:p>
    <w:p w14:paraId="71A857AA" w14:textId="0C1B91F1" w:rsidR="007977B9" w:rsidRPr="00DA77FB" w:rsidRDefault="00B720F6" w:rsidP="00B720F6">
      <w:pPr>
        <w:pStyle w:val="NormalWeb"/>
        <w:spacing w:line="480" w:lineRule="auto"/>
        <w:jc w:val="center"/>
        <w:rPr>
          <w:b/>
          <w:bCs/>
        </w:rPr>
      </w:pPr>
      <w:r w:rsidRPr="00DA77FB">
        <w:rPr>
          <w:b/>
          <w:bCs/>
        </w:rPr>
        <w:t xml:space="preserve">Dakwaan </w:t>
      </w:r>
      <w:r w:rsidR="00B7720E" w:rsidRPr="00DA77FB">
        <w:rPr>
          <w:b/>
          <w:bCs/>
        </w:rPr>
        <w:t>Subsid</w:t>
      </w:r>
      <w:r w:rsidR="00D55E71" w:rsidRPr="00DA77FB">
        <w:rPr>
          <w:b/>
          <w:bCs/>
        </w:rPr>
        <w:t>ai</w:t>
      </w:r>
      <w:r w:rsidR="00B7720E" w:rsidRPr="00DA77FB">
        <w:rPr>
          <w:b/>
          <w:bCs/>
        </w:rPr>
        <w:t xml:space="preserve">r </w:t>
      </w:r>
    </w:p>
    <w:p w14:paraId="59E14186" w14:textId="5BF8B628" w:rsidR="00B7720E" w:rsidRPr="00B569B8" w:rsidRDefault="007977B9" w:rsidP="005C74DE">
      <w:pPr>
        <w:pStyle w:val="NormalWeb"/>
        <w:spacing w:line="480" w:lineRule="auto"/>
        <w:jc w:val="both"/>
      </w:pPr>
      <w:r w:rsidRPr="00B569B8">
        <w:tab/>
      </w:r>
      <w:r w:rsidR="009D4CF2" w:rsidRPr="00B569B8">
        <w:t>P</w:t>
      </w:r>
      <w:r w:rsidR="00B7720E" w:rsidRPr="00B569B8">
        <w:t xml:space="preserve">erbuatan terdakwa diatur dan diancam pidana dalam pasal 3 </w:t>
      </w:r>
      <w:r w:rsidR="00B7720E" w:rsidRPr="00B569B8">
        <w:rPr>
          <w:i/>
          <w:iCs/>
        </w:rPr>
        <w:t>juncto</w:t>
      </w:r>
      <w:r w:rsidR="00B7720E" w:rsidRPr="00B569B8">
        <w:t xml:space="preserve"> pasal 18 ayat (1) huruf b </w:t>
      </w:r>
      <w:r w:rsidR="00901CE0" w:rsidRPr="00B569B8">
        <w:t>Undang-Undang</w:t>
      </w:r>
      <w:r w:rsidR="00B7720E" w:rsidRPr="00B569B8">
        <w:t xml:space="preserve"> </w:t>
      </w:r>
      <w:r w:rsidR="00901CE0" w:rsidRPr="00B569B8">
        <w:t>Nomor</w:t>
      </w:r>
      <w:r w:rsidR="00B7720E" w:rsidRPr="00B569B8">
        <w:t xml:space="preserve"> 31 </w:t>
      </w:r>
      <w:r w:rsidR="00901CE0" w:rsidRPr="00B569B8">
        <w:t>Tahun</w:t>
      </w:r>
      <w:r w:rsidR="00B7720E" w:rsidRPr="00B569B8">
        <w:t xml:space="preserve"> 1999 tentang pemberantasan </w:t>
      </w:r>
      <w:r w:rsidR="00AB3DC8" w:rsidRPr="00B569B8">
        <w:t>Ti</w:t>
      </w:r>
      <w:r w:rsidR="00B7720E" w:rsidRPr="00B569B8">
        <w:t xml:space="preserve">ndak </w:t>
      </w:r>
      <w:r w:rsidR="00AB3DC8" w:rsidRPr="00B569B8">
        <w:t>P</w:t>
      </w:r>
      <w:r w:rsidR="00B7720E" w:rsidRPr="00B569B8">
        <w:t xml:space="preserve">idana </w:t>
      </w:r>
      <w:r w:rsidR="00AB3DC8" w:rsidRPr="00B569B8">
        <w:t>K</w:t>
      </w:r>
      <w:r w:rsidR="00B7720E" w:rsidRPr="00B569B8">
        <w:t xml:space="preserve">orupsi sebagai mana telah diubah dengan </w:t>
      </w:r>
      <w:r w:rsidR="00901CE0" w:rsidRPr="00B569B8">
        <w:t>Undang-Undang</w:t>
      </w:r>
      <w:r w:rsidR="00B7720E" w:rsidRPr="00B569B8">
        <w:t xml:space="preserve"> </w:t>
      </w:r>
      <w:r w:rsidR="00901CE0" w:rsidRPr="00B569B8">
        <w:t>Nomor</w:t>
      </w:r>
      <w:r w:rsidR="00B7720E" w:rsidRPr="00B569B8">
        <w:t xml:space="preserve"> 20 </w:t>
      </w:r>
      <w:r w:rsidR="00901CE0" w:rsidRPr="00B569B8">
        <w:t>Tahun</w:t>
      </w:r>
      <w:r w:rsidR="00B7720E" w:rsidRPr="00B569B8">
        <w:t xml:space="preserve"> 2001</w:t>
      </w:r>
      <w:r w:rsidR="00451D0B">
        <w:t xml:space="preserve">, </w:t>
      </w:r>
      <w:r w:rsidR="00B7720E" w:rsidRPr="00B569B8">
        <w:t xml:space="preserve">tentang perubahan atas </w:t>
      </w:r>
      <w:r w:rsidR="00901CE0" w:rsidRPr="00B569B8">
        <w:t>Undang-</w:t>
      </w:r>
      <w:proofErr w:type="gramStart"/>
      <w:r w:rsidR="00901CE0" w:rsidRPr="00B569B8">
        <w:t>Undang</w:t>
      </w:r>
      <w:r w:rsidR="009D4CF2" w:rsidRPr="00B569B8">
        <w:t xml:space="preserve">  </w:t>
      </w:r>
      <w:r w:rsidR="00901CE0" w:rsidRPr="00B569B8">
        <w:t>Nomor</w:t>
      </w:r>
      <w:proofErr w:type="gramEnd"/>
      <w:r w:rsidR="009D4CF2" w:rsidRPr="00B569B8">
        <w:t xml:space="preserve"> 31 </w:t>
      </w:r>
      <w:r w:rsidR="00901CE0" w:rsidRPr="00B569B8">
        <w:t>Tahun</w:t>
      </w:r>
      <w:r w:rsidR="009D4CF2" w:rsidRPr="00B569B8">
        <w:t xml:space="preserve"> 1999 tentang </w:t>
      </w:r>
      <w:r w:rsidR="00451D0B">
        <w:t>P</w:t>
      </w:r>
      <w:r w:rsidR="009D4CF2" w:rsidRPr="00B569B8">
        <w:t xml:space="preserve">emberantasan tindak pidana korupsi </w:t>
      </w:r>
      <w:r w:rsidR="009D4CF2" w:rsidRPr="00B569B8">
        <w:rPr>
          <w:i/>
          <w:iCs/>
        </w:rPr>
        <w:t xml:space="preserve">Joncto </w:t>
      </w:r>
      <w:r w:rsidR="009D4CF2" w:rsidRPr="00B569B8">
        <w:t>Pasal 55 ayat (1)ke 1 KUHP.</w:t>
      </w:r>
      <w:r w:rsidR="009D4CF2" w:rsidRPr="00B569B8">
        <w:rPr>
          <w:rStyle w:val="FootnoteReference"/>
        </w:rPr>
        <w:footnoteReference w:id="113"/>
      </w:r>
    </w:p>
    <w:p w14:paraId="2A42CA25" w14:textId="77777777" w:rsidR="00B10446" w:rsidRPr="00B569B8" w:rsidRDefault="00B10446" w:rsidP="005C74DE">
      <w:pPr>
        <w:pStyle w:val="NormalWeb"/>
        <w:spacing w:line="480" w:lineRule="auto"/>
        <w:jc w:val="both"/>
      </w:pPr>
    </w:p>
    <w:p w14:paraId="48D13B2A" w14:textId="10A17305" w:rsidR="00C22F98" w:rsidRPr="00B569B8" w:rsidRDefault="00C22F98" w:rsidP="005C74DE">
      <w:pPr>
        <w:pStyle w:val="NormalWeb"/>
        <w:spacing w:line="480" w:lineRule="auto"/>
        <w:jc w:val="both"/>
      </w:pPr>
      <w:r w:rsidRPr="00B569B8">
        <w:tab/>
        <w:t>Menjatuhkan pidana terhadap terdakwa</w:t>
      </w:r>
      <w:r w:rsidR="00451D0B">
        <w:t xml:space="preserve"> FDR </w:t>
      </w:r>
      <w:r w:rsidRPr="00B569B8">
        <w:t>St Siahaan dengan</w:t>
      </w:r>
      <w:r w:rsidR="004E4F19" w:rsidRPr="00B569B8">
        <w:t xml:space="preserve"> dakwaan Primer; </w:t>
      </w:r>
      <w:r w:rsidRPr="00B569B8">
        <w:t xml:space="preserve"> </w:t>
      </w:r>
      <w:r w:rsidR="00DF57A1">
        <w:t>D</w:t>
      </w:r>
      <w:r w:rsidR="004E4F19" w:rsidRPr="00B569B8">
        <w:t>i</w:t>
      </w:r>
      <w:r w:rsidRPr="00B569B8">
        <w:t xml:space="preserve">pidana selama 15 (lima belas) </w:t>
      </w:r>
      <w:r w:rsidR="00901CE0" w:rsidRPr="00B569B8">
        <w:t>Tahun</w:t>
      </w:r>
      <w:r w:rsidR="004E4F19" w:rsidRPr="00B569B8">
        <w:t xml:space="preserve"> </w:t>
      </w:r>
      <w:r w:rsidRPr="00B569B8">
        <w:t>dikurangi selama terdakwa berada di dalam tahanan sementara</w:t>
      </w:r>
      <w:r w:rsidR="00451D0B">
        <w:t>,</w:t>
      </w:r>
      <w:r w:rsidR="004E4F19" w:rsidRPr="00B569B8">
        <w:t xml:space="preserve"> </w:t>
      </w:r>
      <w:r w:rsidR="008741BB" w:rsidRPr="00B569B8">
        <w:t xml:space="preserve">dan </w:t>
      </w:r>
      <w:r w:rsidRPr="00B569B8">
        <w:t>diperintahkan kepada terdakwa tetap ditahan dan ditambah dengan denda sebesar Rp 1.000.000.000,00; (satu miliar rupiah)</w:t>
      </w:r>
      <w:r w:rsidR="008741BB" w:rsidRPr="00B569B8">
        <w:t>,</w:t>
      </w:r>
      <w:r w:rsidRPr="00B569B8">
        <w:t xml:space="preserve"> </w:t>
      </w:r>
      <w:r w:rsidR="00DF57A1">
        <w:t>D</w:t>
      </w:r>
      <w:r w:rsidR="004E4F19" w:rsidRPr="00B569B8">
        <w:t xml:space="preserve">akwaan </w:t>
      </w:r>
      <w:r w:rsidR="008741BB" w:rsidRPr="00B569B8">
        <w:t>S</w:t>
      </w:r>
      <w:r w:rsidRPr="00B569B8">
        <w:t>ubsi</w:t>
      </w:r>
      <w:r w:rsidR="004E4F19" w:rsidRPr="00B569B8">
        <w:t>dier</w:t>
      </w:r>
      <w:r w:rsidRPr="00B569B8">
        <w:t xml:space="preserve"> 6 (enam) bulan kurungan</w:t>
      </w:r>
      <w:r w:rsidR="008741BB" w:rsidRPr="00B569B8">
        <w:t xml:space="preserve">, dan menyatakan barang bukti sebagaimana daftar barang bukti </w:t>
      </w:r>
      <w:r w:rsidR="008741BB" w:rsidRPr="00B569B8">
        <w:lastRenderedPageBreak/>
        <w:t xml:space="preserve">yang dipergunakan dalam perkara atas </w:t>
      </w:r>
      <w:r w:rsidR="004E4F19" w:rsidRPr="00B569B8">
        <w:t>N</w:t>
      </w:r>
      <w:r w:rsidR="008741BB" w:rsidRPr="00B569B8">
        <w:t>ama</w:t>
      </w:r>
      <w:r w:rsidR="004E4F19" w:rsidRPr="00B569B8">
        <w:t xml:space="preserve"> tersangk</w:t>
      </w:r>
      <w:r w:rsidR="00451D0B">
        <w:t xml:space="preserve">a KRN </w:t>
      </w:r>
      <w:r w:rsidR="008741BB" w:rsidRPr="00B569B8">
        <w:t>Agustiawan sebagai Direktur Utama PT Pertamina (Persero) sebagai Saksi.</w:t>
      </w:r>
      <w:r w:rsidR="008741BB" w:rsidRPr="00B569B8">
        <w:rPr>
          <w:rStyle w:val="FootnoteReference"/>
        </w:rPr>
        <w:footnoteReference w:id="114"/>
      </w:r>
    </w:p>
    <w:p w14:paraId="6D4732EF" w14:textId="2E17550A" w:rsidR="00F32B75" w:rsidRPr="00B569B8" w:rsidRDefault="00F32B75" w:rsidP="00AC5443">
      <w:pPr>
        <w:pStyle w:val="NormalWeb"/>
        <w:spacing w:line="480" w:lineRule="auto"/>
        <w:ind w:firstLine="142"/>
        <w:jc w:val="both"/>
      </w:pPr>
      <w:r w:rsidRPr="00B569B8">
        <w:tab/>
      </w:r>
      <w:r w:rsidR="002429F5" w:rsidRPr="00B569B8">
        <w:t>S</w:t>
      </w:r>
      <w:r w:rsidRPr="00B569B8">
        <w:t xml:space="preserve">ebagaimana </w:t>
      </w:r>
      <w:r w:rsidR="002429F5" w:rsidRPr="00B569B8">
        <w:t>P</w:t>
      </w:r>
      <w:r w:rsidRPr="00B569B8">
        <w:t xml:space="preserve">utusan </w:t>
      </w:r>
      <w:r w:rsidR="002429F5" w:rsidRPr="00B569B8">
        <w:t>P</w:t>
      </w:r>
      <w:r w:rsidRPr="00B569B8">
        <w:t>engadilan</w:t>
      </w:r>
      <w:r w:rsidR="002429F5" w:rsidRPr="00B569B8">
        <w:t xml:space="preserve"> Tinggi DKI Jakarta </w:t>
      </w:r>
      <w:r w:rsidR="00901CE0" w:rsidRPr="00B569B8">
        <w:t>Nomor</w:t>
      </w:r>
      <w:r w:rsidR="002429F5" w:rsidRPr="00B569B8">
        <w:t xml:space="preserve"> 14/Pis.Sus-TPK/2019, pada tanggal 1 juni 2019 M</w:t>
      </w:r>
      <w:r w:rsidRPr="00B569B8">
        <w:t>enyatakan terdakwa</w:t>
      </w:r>
      <w:r w:rsidR="00451D0B">
        <w:t xml:space="preserve"> FDR St </w:t>
      </w:r>
      <w:r w:rsidRPr="00B569B8">
        <w:t xml:space="preserve"> Siahaan tid</w:t>
      </w:r>
      <w:r w:rsidR="002429F5" w:rsidRPr="00B569B8">
        <w:t>a</w:t>
      </w:r>
      <w:r w:rsidRPr="00B569B8">
        <w:t xml:space="preserve">k terbukti secara sah dan meyakinkan bersalah melakukan </w:t>
      </w:r>
      <w:r w:rsidR="00451D0B">
        <w:t>T</w:t>
      </w:r>
      <w:r w:rsidRPr="00B569B8">
        <w:t>indak pidana</w:t>
      </w:r>
      <w:r w:rsidR="002429F5" w:rsidRPr="00B569B8">
        <w:t xml:space="preserve"> </w:t>
      </w:r>
      <w:r w:rsidRPr="00B569B8">
        <w:t>seb</w:t>
      </w:r>
      <w:r w:rsidR="002429F5" w:rsidRPr="00B569B8">
        <w:t>a</w:t>
      </w:r>
      <w:r w:rsidRPr="00B569B8">
        <w:t>gaimana dalam dakwaan primer tersebut</w:t>
      </w:r>
      <w:r w:rsidR="002429F5" w:rsidRPr="00B569B8">
        <w:t>,</w:t>
      </w:r>
      <w:r w:rsidRPr="00B569B8">
        <w:t xml:space="preserve"> dan selanjutnya</w:t>
      </w:r>
      <w:r w:rsidR="002429F5" w:rsidRPr="00B569B8">
        <w:t xml:space="preserve"> Putusan Pengadilan Tinggi </w:t>
      </w:r>
      <w:r w:rsidRPr="00B569B8">
        <w:t xml:space="preserve"> menyatakan terdakwa</w:t>
      </w:r>
      <w:r w:rsidR="00451D0B">
        <w:t xml:space="preserve"> FDR </w:t>
      </w:r>
      <w:r w:rsidRPr="00B569B8">
        <w:t>St Siahaan telah terbukti secara bersama-sama</w:t>
      </w:r>
      <w:r w:rsidR="002429F5" w:rsidRPr="00B569B8">
        <w:t xml:space="preserve"> dan </w:t>
      </w:r>
      <w:r w:rsidRPr="00B569B8">
        <w:t>meyakinkan melakukan tindak pidana korupsi</w:t>
      </w:r>
      <w:r w:rsidR="002429F5" w:rsidRPr="00B569B8">
        <w:t xml:space="preserve"> </w:t>
      </w:r>
      <w:r w:rsidRPr="00B569B8">
        <w:t>dengan me</w:t>
      </w:r>
      <w:r w:rsidR="002429F5" w:rsidRPr="00B569B8">
        <w:t>n</w:t>
      </w:r>
      <w:r w:rsidRPr="00B569B8">
        <w:t xml:space="preserve">jatuhkan pidana penjara selama 8 (delapan) </w:t>
      </w:r>
      <w:r w:rsidR="00451D0B">
        <w:t>t</w:t>
      </w:r>
      <w:r w:rsidR="00901CE0" w:rsidRPr="00B569B8">
        <w:t>ahun</w:t>
      </w:r>
      <w:r w:rsidR="002429F5" w:rsidRPr="00B569B8">
        <w:t xml:space="preserve"> yaitu sebagaimana dakwaan Subsidi</w:t>
      </w:r>
      <w:r w:rsidR="001C21E4" w:rsidRPr="00B569B8">
        <w:t xml:space="preserve">er, </w:t>
      </w:r>
      <w:r w:rsidRPr="00B569B8">
        <w:t xml:space="preserve"> dan denda sebesar Rp 1.</w:t>
      </w:r>
      <w:r w:rsidR="002429F5" w:rsidRPr="00B569B8">
        <w:t>000.000.000.</w:t>
      </w:r>
      <w:r w:rsidR="00451D0B">
        <w:t>0</w:t>
      </w:r>
      <w:r w:rsidR="002429F5" w:rsidRPr="00B569B8">
        <w:t>0; (satu miliar rupiah) dan menetapkan terdakwa tetap berada dalam tahanan penjara yang dikuatkan oleh barang bukti yang telah terlampirkan</w:t>
      </w:r>
      <w:r w:rsidR="001C21E4" w:rsidRPr="00B569B8">
        <w:t>.</w:t>
      </w:r>
      <w:r w:rsidR="001C21E4" w:rsidRPr="00B569B8">
        <w:rPr>
          <w:rStyle w:val="FootnoteReference"/>
        </w:rPr>
        <w:footnoteReference w:id="115"/>
      </w:r>
      <w:r w:rsidR="002429F5" w:rsidRPr="00B569B8">
        <w:t xml:space="preserve"> </w:t>
      </w:r>
    </w:p>
    <w:p w14:paraId="56E86FAE" w14:textId="77777777" w:rsidR="00451D0B" w:rsidRDefault="001C21E4" w:rsidP="005C74DE">
      <w:pPr>
        <w:pStyle w:val="NormalWeb"/>
        <w:spacing w:line="480" w:lineRule="auto"/>
        <w:jc w:val="both"/>
      </w:pPr>
      <w:r w:rsidRPr="00B569B8">
        <w:tab/>
      </w:r>
      <w:r w:rsidR="005829AB" w:rsidRPr="00B569B8">
        <w:t>Bahwa berdasarkan pertim</w:t>
      </w:r>
      <w:r w:rsidR="00D55E71" w:rsidRPr="00B569B8">
        <w:t>bangan</w:t>
      </w:r>
      <w:r w:rsidR="00451D0B">
        <w:t xml:space="preserve"> Majelis Hakim</w:t>
      </w:r>
      <w:r w:rsidR="005829AB" w:rsidRPr="00B569B8">
        <w:t>, bahwa terdakwa telah dinyatakan melakukan perbuatan seb</w:t>
      </w:r>
      <w:r w:rsidR="00D55E71" w:rsidRPr="00B569B8">
        <w:t>a</w:t>
      </w:r>
      <w:r w:rsidR="005829AB" w:rsidRPr="00B569B8">
        <w:t>gaimana yang telah didakwakan kepad</w:t>
      </w:r>
      <w:r w:rsidR="00451D0B">
        <w:t>a FDR St S</w:t>
      </w:r>
      <w:r w:rsidR="005829AB" w:rsidRPr="00B569B8">
        <w:t>iahaan oleh penuntut umum, akan tetapi sebagai mana perbuatan tersebut merupakan tindak pidana korupsi dan seb</w:t>
      </w:r>
      <w:r w:rsidR="00D55E71" w:rsidRPr="00B569B8">
        <w:t>a</w:t>
      </w:r>
      <w:r w:rsidR="005829AB" w:rsidRPr="00B569B8">
        <w:t>gai mana pertimbangan terhadap alas</w:t>
      </w:r>
      <w:r w:rsidR="00D55E71" w:rsidRPr="00B569B8">
        <w:t>a</w:t>
      </w:r>
      <w:r w:rsidR="005829AB" w:rsidRPr="00B569B8">
        <w:t xml:space="preserve">n </w:t>
      </w:r>
      <w:r w:rsidR="00D55E71" w:rsidRPr="00B569B8">
        <w:t>M</w:t>
      </w:r>
      <w:r w:rsidR="005829AB" w:rsidRPr="00B569B8">
        <w:t xml:space="preserve">ajelis </w:t>
      </w:r>
      <w:r w:rsidR="00D55E71" w:rsidRPr="00B569B8">
        <w:t>H</w:t>
      </w:r>
      <w:r w:rsidR="005829AB" w:rsidRPr="00B569B8">
        <w:t>akim kasasi Mahkamah Agung bahwa perbuatan terdakwa tersebut cukup alasan dapat dibenarkan</w:t>
      </w:r>
      <w:r w:rsidR="00451D0B">
        <w:t xml:space="preserve">, </w:t>
      </w:r>
      <w:r w:rsidR="005829AB" w:rsidRPr="00B569B8">
        <w:t>dan atas pemohon kasasi penuntut umum ditol</w:t>
      </w:r>
      <w:r w:rsidR="00D55E71" w:rsidRPr="00B569B8">
        <w:t>a</w:t>
      </w:r>
      <w:r w:rsidR="005829AB" w:rsidRPr="00B569B8">
        <w:t>k dan mengbulkan pemohon kasasi terdakwa</w:t>
      </w:r>
      <w:r w:rsidR="00451D0B">
        <w:t xml:space="preserve"> FDR St S</w:t>
      </w:r>
      <w:r w:rsidR="005829AB" w:rsidRPr="00B569B8">
        <w:t xml:space="preserve">iahaan, untuk kemudian </w:t>
      </w:r>
      <w:r w:rsidR="00D55E71" w:rsidRPr="00B569B8">
        <w:t>M</w:t>
      </w:r>
      <w:r w:rsidR="00AE46FC" w:rsidRPr="00B569B8">
        <w:t xml:space="preserve">ahkamah </w:t>
      </w:r>
      <w:r w:rsidR="00D55E71" w:rsidRPr="00B569B8">
        <w:t>A</w:t>
      </w:r>
      <w:r w:rsidR="00AE46FC" w:rsidRPr="00B569B8">
        <w:t>gung pada kasasi mengadili sendiri perkara ini, seb</w:t>
      </w:r>
      <w:r w:rsidR="00DF57A1">
        <w:t>a</w:t>
      </w:r>
      <w:r w:rsidR="00AE46FC" w:rsidRPr="00B569B8">
        <w:t xml:space="preserve">gaimana amar </w:t>
      </w:r>
      <w:r w:rsidR="00DF57A1">
        <w:t>P</w:t>
      </w:r>
      <w:r w:rsidR="00AE46FC" w:rsidRPr="00B569B8">
        <w:t xml:space="preserve">utusan pada </w:t>
      </w:r>
      <w:r w:rsidR="00D55E71" w:rsidRPr="00B569B8">
        <w:t>M</w:t>
      </w:r>
      <w:r w:rsidR="00AE46FC" w:rsidRPr="00B569B8">
        <w:t xml:space="preserve">ahkamah </w:t>
      </w:r>
      <w:r w:rsidR="00D55E71" w:rsidRPr="00B569B8">
        <w:t>A</w:t>
      </w:r>
      <w:r w:rsidR="00AE46FC" w:rsidRPr="00B569B8">
        <w:t>gung</w:t>
      </w:r>
      <w:r w:rsidR="00451D0B">
        <w:t>.</w:t>
      </w:r>
    </w:p>
    <w:p w14:paraId="66E7237D" w14:textId="77777777" w:rsidR="00451D0B" w:rsidRDefault="00451D0B" w:rsidP="005C74DE">
      <w:pPr>
        <w:pStyle w:val="NormalWeb"/>
        <w:spacing w:line="480" w:lineRule="auto"/>
        <w:jc w:val="both"/>
      </w:pPr>
    </w:p>
    <w:p w14:paraId="51DBB10C" w14:textId="5092B0B1" w:rsidR="00451D0B" w:rsidRPr="00B569B8" w:rsidRDefault="00451D0B" w:rsidP="00B50938">
      <w:pPr>
        <w:pStyle w:val="NormalWeb"/>
        <w:spacing w:line="480" w:lineRule="auto"/>
        <w:jc w:val="both"/>
      </w:pPr>
      <w:r>
        <w:tab/>
      </w:r>
      <w:r w:rsidR="00AE46FC" w:rsidRPr="00B569B8">
        <w:t xml:space="preserve">Menimbang bahwa karena terdakwa dilepaskan dari segala tuntutan </w:t>
      </w:r>
      <w:r w:rsidR="00AA09E1">
        <w:t>H</w:t>
      </w:r>
      <w:r w:rsidR="00AE46FC" w:rsidRPr="00B569B8">
        <w:t xml:space="preserve">ukum, maka biaya perkara pada seluruhnya di tingkat </w:t>
      </w:r>
      <w:r>
        <w:t>P</w:t>
      </w:r>
      <w:r w:rsidR="00AE46FC" w:rsidRPr="00B569B8">
        <w:t xml:space="preserve">engadilan dibebankan kepada </w:t>
      </w:r>
      <w:r w:rsidR="00AA09E1">
        <w:t>N</w:t>
      </w:r>
      <w:r w:rsidR="00AE46FC" w:rsidRPr="00B569B8">
        <w:t>egara.</w:t>
      </w:r>
      <w:r w:rsidR="00B10446" w:rsidRPr="00B569B8">
        <w:t xml:space="preserve"> </w:t>
      </w:r>
      <w:r w:rsidR="00AE46FC" w:rsidRPr="00B569B8">
        <w:t xml:space="preserve">Mengingat </w:t>
      </w:r>
      <w:r>
        <w:t>P</w:t>
      </w:r>
      <w:r w:rsidR="00AE46FC" w:rsidRPr="00B569B8">
        <w:t xml:space="preserve">asal 191 ayat (2) </w:t>
      </w:r>
      <w:r w:rsidR="00901CE0" w:rsidRPr="00B569B8">
        <w:t>Undang-Undang</w:t>
      </w:r>
      <w:r w:rsidR="00AE46FC" w:rsidRPr="00B569B8">
        <w:t xml:space="preserve"> </w:t>
      </w:r>
      <w:r w:rsidR="00901CE0" w:rsidRPr="00B569B8">
        <w:t>Nomor</w:t>
      </w:r>
      <w:r w:rsidR="00AE46FC" w:rsidRPr="00B569B8">
        <w:t xml:space="preserve"> 8 </w:t>
      </w:r>
      <w:r w:rsidR="00901CE0" w:rsidRPr="00B569B8">
        <w:t>Tahun</w:t>
      </w:r>
      <w:r w:rsidR="00AE46FC" w:rsidRPr="00B569B8">
        <w:t xml:space="preserve"> 198</w:t>
      </w:r>
      <w:r w:rsidR="003146D1" w:rsidRPr="00B569B8">
        <w:t>1</w:t>
      </w:r>
      <w:r w:rsidR="00AE46FC" w:rsidRPr="00B569B8">
        <w:t xml:space="preserve"> tentang </w:t>
      </w:r>
      <w:r w:rsidR="003146D1" w:rsidRPr="00B569B8">
        <w:t>H</w:t>
      </w:r>
      <w:r w:rsidR="00AE46FC" w:rsidRPr="00B569B8">
        <w:t xml:space="preserve">ukum </w:t>
      </w:r>
      <w:r w:rsidR="003146D1" w:rsidRPr="00B569B8">
        <w:t>A</w:t>
      </w:r>
      <w:r w:rsidR="00AE46FC" w:rsidRPr="00B569B8">
        <w:t xml:space="preserve">cara </w:t>
      </w:r>
      <w:r w:rsidR="003146D1" w:rsidRPr="00B569B8">
        <w:t>P</w:t>
      </w:r>
      <w:r w:rsidR="00AE46FC" w:rsidRPr="00B569B8">
        <w:t>idana</w:t>
      </w:r>
      <w:r>
        <w:t xml:space="preserve"> (KUHAP</w:t>
      </w:r>
      <w:proofErr w:type="gramStart"/>
      <w:r>
        <w:t>)</w:t>
      </w:r>
      <w:r w:rsidR="00AE46FC" w:rsidRPr="00B569B8">
        <w:t xml:space="preserve"> ,</w:t>
      </w:r>
      <w:proofErr w:type="gramEnd"/>
      <w:r w:rsidR="00AE46FC" w:rsidRPr="00B569B8">
        <w:t xml:space="preserve"> </w:t>
      </w:r>
      <w:r w:rsidR="00901CE0" w:rsidRPr="00B569B8">
        <w:t>Undang-Undang</w:t>
      </w:r>
      <w:r w:rsidR="00AE46FC" w:rsidRPr="00B569B8">
        <w:t xml:space="preserve"> </w:t>
      </w:r>
      <w:r w:rsidR="00901CE0" w:rsidRPr="00B569B8">
        <w:t>Nomor</w:t>
      </w:r>
      <w:r w:rsidR="00AE46FC" w:rsidRPr="00B569B8">
        <w:t xml:space="preserve"> 48 </w:t>
      </w:r>
      <w:r w:rsidR="00901CE0" w:rsidRPr="00B569B8">
        <w:t>Tahun</w:t>
      </w:r>
      <w:r w:rsidR="00AE46FC" w:rsidRPr="00B569B8">
        <w:t xml:space="preserve"> 2009 tentang kekuasaaan kehakiman dan </w:t>
      </w:r>
      <w:r w:rsidR="00901CE0" w:rsidRPr="00B569B8">
        <w:t>Undang-Undang</w:t>
      </w:r>
      <w:r w:rsidR="00AE46FC" w:rsidRPr="00B569B8">
        <w:t xml:space="preserve"> </w:t>
      </w:r>
      <w:r w:rsidR="00901CE0" w:rsidRPr="00B569B8">
        <w:t>Nomor</w:t>
      </w:r>
      <w:r w:rsidR="00AE46FC" w:rsidRPr="00B569B8">
        <w:t xml:space="preserve"> 14 </w:t>
      </w:r>
      <w:r w:rsidR="00901CE0" w:rsidRPr="00B569B8">
        <w:t>Tahun</w:t>
      </w:r>
      <w:r w:rsidR="00AE46FC" w:rsidRPr="00B569B8">
        <w:t xml:space="preserve"> 1985 tentang Mahkamh </w:t>
      </w:r>
      <w:r w:rsidR="00D95AA3">
        <w:t>A</w:t>
      </w:r>
      <w:r w:rsidR="00AE46FC" w:rsidRPr="00B569B8">
        <w:t xml:space="preserve">gung sebagaimana telah diubah </w:t>
      </w:r>
      <w:r w:rsidR="00901CE0" w:rsidRPr="00B569B8">
        <w:t>Undang-Undang</w:t>
      </w:r>
      <w:r w:rsidR="00AE46FC" w:rsidRPr="00B569B8">
        <w:t xml:space="preserve"> </w:t>
      </w:r>
      <w:r w:rsidR="00901CE0" w:rsidRPr="00B569B8">
        <w:t>Nomor</w:t>
      </w:r>
      <w:r w:rsidR="00AE46FC" w:rsidRPr="00B569B8">
        <w:t xml:space="preserve"> 5 </w:t>
      </w:r>
      <w:r w:rsidR="003146D1" w:rsidRPr="00B569B8">
        <w:t>T</w:t>
      </w:r>
      <w:r w:rsidR="00AE46FC" w:rsidRPr="00B569B8">
        <w:t>ahu</w:t>
      </w:r>
      <w:r w:rsidR="00D95AA3">
        <w:t xml:space="preserve">n </w:t>
      </w:r>
      <w:r w:rsidR="00AE46FC" w:rsidRPr="00B569B8">
        <w:t>2004</w:t>
      </w:r>
      <w:r>
        <w:t>,</w:t>
      </w:r>
      <w:r w:rsidR="00AE46FC" w:rsidRPr="00B569B8">
        <w:t xml:space="preserve"> dan perubahan kedua dengan </w:t>
      </w:r>
      <w:r w:rsidR="00D95AA3">
        <w:t>U</w:t>
      </w:r>
      <w:r w:rsidR="00AE46FC" w:rsidRPr="00B569B8">
        <w:t>nd</w:t>
      </w:r>
      <w:r w:rsidR="00AA09E1">
        <w:t>ang</w:t>
      </w:r>
      <w:r w:rsidR="00AE46FC" w:rsidRPr="00B569B8">
        <w:t>-</w:t>
      </w:r>
      <w:r w:rsidR="00D95AA3">
        <w:t>U</w:t>
      </w:r>
      <w:r w:rsidR="00AE46FC" w:rsidRPr="00B569B8">
        <w:t xml:space="preserve">ndang </w:t>
      </w:r>
      <w:r w:rsidR="00901CE0" w:rsidRPr="00B569B8">
        <w:t>Nomor</w:t>
      </w:r>
      <w:r w:rsidR="00AE46FC" w:rsidRPr="00B569B8">
        <w:t xml:space="preserve"> 3 </w:t>
      </w:r>
      <w:r w:rsidR="00901CE0" w:rsidRPr="00B569B8">
        <w:t>Tahun</w:t>
      </w:r>
      <w:r w:rsidR="00AE46FC" w:rsidRPr="00B569B8">
        <w:t xml:space="preserve"> 2009 serta </w:t>
      </w:r>
      <w:r>
        <w:t>P</w:t>
      </w:r>
      <w:r w:rsidR="00AE46FC" w:rsidRPr="00B569B8">
        <w:t xml:space="preserve">eraturan </w:t>
      </w:r>
      <w:r w:rsidR="00D95AA3">
        <w:t>P</w:t>
      </w:r>
      <w:r w:rsidR="00AE46FC" w:rsidRPr="00B569B8">
        <w:t>er</w:t>
      </w:r>
      <w:r w:rsidR="00AA09E1">
        <w:t>u</w:t>
      </w:r>
      <w:r w:rsidR="00901CE0" w:rsidRPr="00B569B8">
        <w:t>ndang-Undang</w:t>
      </w:r>
      <w:r w:rsidR="00AA09E1">
        <w:t>an</w:t>
      </w:r>
      <w:r w:rsidR="00AE46FC" w:rsidRPr="00B569B8">
        <w:t xml:space="preserve"> lain yang bers</w:t>
      </w:r>
      <w:r w:rsidR="00B10446" w:rsidRPr="00B569B8">
        <w:t>a</w:t>
      </w:r>
      <w:r w:rsidR="00AE46FC" w:rsidRPr="00B569B8">
        <w:t>ngkutan</w:t>
      </w:r>
      <w:r w:rsidR="003146D1" w:rsidRPr="00B569B8">
        <w:t>.</w:t>
      </w:r>
    </w:p>
    <w:p w14:paraId="4B5BE5AD" w14:textId="6844F34A" w:rsidR="00A365ED" w:rsidRPr="00CE3B79" w:rsidRDefault="00CE3B79" w:rsidP="004F53CA">
      <w:pPr>
        <w:pStyle w:val="NormalWeb"/>
        <w:spacing w:line="480" w:lineRule="auto"/>
        <w:jc w:val="center"/>
        <w:rPr>
          <w:b/>
          <w:bCs/>
        </w:rPr>
      </w:pPr>
      <w:r w:rsidRPr="00CE3B79">
        <w:rPr>
          <w:b/>
          <w:bCs/>
        </w:rPr>
        <w:t>MENGADILI</w:t>
      </w:r>
    </w:p>
    <w:p w14:paraId="516EE2FB" w14:textId="59A2C39F" w:rsidR="001C21E4" w:rsidRPr="00B569B8" w:rsidRDefault="00B10446" w:rsidP="00CE3B79">
      <w:pPr>
        <w:pStyle w:val="NormalWeb"/>
        <w:spacing w:line="480" w:lineRule="auto"/>
        <w:jc w:val="both"/>
      </w:pPr>
      <w:r w:rsidRPr="00B569B8">
        <w:t>M</w:t>
      </w:r>
      <w:r w:rsidR="00AE46FC" w:rsidRPr="00B569B8">
        <w:t>enolak permohonan kasa</w:t>
      </w:r>
      <w:r w:rsidR="004F53CA" w:rsidRPr="00B569B8">
        <w:t xml:space="preserve">si </w:t>
      </w:r>
      <w:r w:rsidR="00D95AA3">
        <w:t>P</w:t>
      </w:r>
      <w:r w:rsidR="00AE46FC" w:rsidRPr="00B569B8">
        <w:t>enuntut umum</w:t>
      </w:r>
      <w:r w:rsidR="004F53CA" w:rsidRPr="00B569B8">
        <w:t xml:space="preserve"> pada </w:t>
      </w:r>
      <w:r w:rsidRPr="00B569B8">
        <w:t>K</w:t>
      </w:r>
      <w:r w:rsidR="004F53CA" w:rsidRPr="00B569B8">
        <w:t xml:space="preserve">ejaksaan </w:t>
      </w:r>
      <w:proofErr w:type="gramStart"/>
      <w:r w:rsidRPr="00B569B8">
        <w:t>P</w:t>
      </w:r>
      <w:r w:rsidR="004F53CA" w:rsidRPr="00B569B8">
        <w:t xml:space="preserve">engadilan  </w:t>
      </w:r>
      <w:r w:rsidRPr="00B569B8">
        <w:t>N</w:t>
      </w:r>
      <w:r w:rsidR="004F53CA" w:rsidRPr="00B569B8">
        <w:t>egeri</w:t>
      </w:r>
      <w:proofErr w:type="gramEnd"/>
      <w:r w:rsidR="004F53CA" w:rsidRPr="00B569B8">
        <w:t xml:space="preserve"> dan </w:t>
      </w:r>
      <w:r w:rsidRPr="00B569B8">
        <w:t>K</w:t>
      </w:r>
      <w:r w:rsidR="004F53CA" w:rsidRPr="00B569B8">
        <w:t xml:space="preserve">ejaksaan </w:t>
      </w:r>
      <w:r w:rsidRPr="00B569B8">
        <w:t>p</w:t>
      </w:r>
      <w:r w:rsidR="004F53CA" w:rsidRPr="00B569B8">
        <w:t xml:space="preserve">engadilan </w:t>
      </w:r>
      <w:r w:rsidRPr="00B569B8">
        <w:t>T</w:t>
      </w:r>
      <w:r w:rsidR="004F53CA" w:rsidRPr="00B569B8">
        <w:t xml:space="preserve">inggi </w:t>
      </w:r>
      <w:r w:rsidRPr="00B569B8">
        <w:t>J</w:t>
      </w:r>
      <w:r w:rsidR="004F53CA" w:rsidRPr="00B569B8">
        <w:t xml:space="preserve">akata </w:t>
      </w:r>
      <w:r w:rsidRPr="00B569B8">
        <w:t>P</w:t>
      </w:r>
      <w:r w:rsidR="004F53CA" w:rsidRPr="00B569B8">
        <w:t xml:space="preserve">usat pada </w:t>
      </w:r>
      <w:r w:rsidR="00D95AA3">
        <w:t>T</w:t>
      </w:r>
      <w:r w:rsidR="004F53CA" w:rsidRPr="00B569B8">
        <w:t xml:space="preserve">anggal 18 </w:t>
      </w:r>
      <w:r w:rsidR="00D95AA3">
        <w:t>M</w:t>
      </w:r>
      <w:r w:rsidR="004F53CA" w:rsidRPr="00B569B8">
        <w:t>aret 2019.</w:t>
      </w:r>
    </w:p>
    <w:p w14:paraId="66ADCB81" w14:textId="53F79871" w:rsidR="003146D1" w:rsidRPr="00B569B8" w:rsidRDefault="004F53CA">
      <w:pPr>
        <w:pStyle w:val="NormalWeb"/>
        <w:numPr>
          <w:ilvl w:val="0"/>
          <w:numId w:val="12"/>
        </w:numPr>
        <w:spacing w:line="480" w:lineRule="auto"/>
        <w:jc w:val="both"/>
      </w:pPr>
      <w:proofErr w:type="gramStart"/>
      <w:r w:rsidRPr="00B569B8">
        <w:t>.Menyatakan</w:t>
      </w:r>
      <w:proofErr w:type="gramEnd"/>
      <w:r w:rsidRPr="00B569B8">
        <w:t xml:space="preserve"> terdakwa</w:t>
      </w:r>
      <w:r w:rsidR="00451D0B">
        <w:t xml:space="preserve"> FDR St S</w:t>
      </w:r>
      <w:r w:rsidRPr="00B569B8">
        <w:t xml:space="preserve">iahaaan terbukti melakukan </w:t>
      </w:r>
      <w:r w:rsidR="00E4495A" w:rsidRPr="00B569B8">
        <w:t>p</w:t>
      </w:r>
      <w:r w:rsidRPr="00B569B8">
        <w:t>erbuata</w:t>
      </w:r>
      <w:r w:rsidR="00B720F6" w:rsidRPr="00B569B8">
        <w:t>n</w:t>
      </w:r>
      <w:r w:rsidR="00B10446" w:rsidRPr="00B569B8">
        <w:t xml:space="preserve"> tindak pidana,</w:t>
      </w:r>
      <w:r w:rsidRPr="00B569B8">
        <w:t xml:space="preserve"> seb</w:t>
      </w:r>
      <w:r w:rsidR="00B10446" w:rsidRPr="00B569B8">
        <w:t>a</w:t>
      </w:r>
      <w:r w:rsidRPr="00B569B8">
        <w:t xml:space="preserve">gaimana didakwakan dalam dakwaan </w:t>
      </w:r>
      <w:r w:rsidR="00D95AA3">
        <w:t>P</w:t>
      </w:r>
      <w:r w:rsidRPr="00B569B8">
        <w:t>enuntut umum, tetapi perbutan itu bukan merupakan suatu tindak pidana.</w:t>
      </w:r>
    </w:p>
    <w:p w14:paraId="3EFAACD1" w14:textId="6C77EB96" w:rsidR="004F53CA" w:rsidRPr="00B569B8" w:rsidRDefault="004F53CA">
      <w:pPr>
        <w:pStyle w:val="NormalWeb"/>
        <w:numPr>
          <w:ilvl w:val="0"/>
          <w:numId w:val="12"/>
        </w:numPr>
        <w:spacing w:line="480" w:lineRule="auto"/>
        <w:jc w:val="both"/>
      </w:pPr>
      <w:r w:rsidRPr="00B569B8">
        <w:t xml:space="preserve"> Melepaskan terdakwa</w:t>
      </w:r>
      <w:r w:rsidR="00B720F6" w:rsidRPr="00B569B8">
        <w:t xml:space="preserve"> </w:t>
      </w:r>
      <w:r w:rsidR="00E4495A" w:rsidRPr="00B569B8">
        <w:t xml:space="preserve">dari segala tuntutan </w:t>
      </w:r>
      <w:r w:rsidR="00D95AA3">
        <w:t>H</w:t>
      </w:r>
      <w:r w:rsidR="00E4495A" w:rsidRPr="00B569B8">
        <w:t xml:space="preserve">ukum </w:t>
      </w:r>
      <w:r w:rsidR="00E4495A" w:rsidRPr="00B569B8">
        <w:rPr>
          <w:i/>
          <w:iCs/>
        </w:rPr>
        <w:t>(ontslag van alle rechtsvervolging).</w:t>
      </w:r>
    </w:p>
    <w:p w14:paraId="07D24D81" w14:textId="42FB5697" w:rsidR="00E4495A" w:rsidRPr="00B569B8" w:rsidRDefault="003146D1">
      <w:pPr>
        <w:pStyle w:val="NormalWeb"/>
        <w:numPr>
          <w:ilvl w:val="0"/>
          <w:numId w:val="12"/>
        </w:numPr>
        <w:spacing w:line="480" w:lineRule="auto"/>
        <w:jc w:val="both"/>
      </w:pPr>
      <w:r w:rsidRPr="00B569B8">
        <w:t>M</w:t>
      </w:r>
      <w:r w:rsidR="00E4495A" w:rsidRPr="00B569B8">
        <w:t>emulihkan hak terdakwa dalam kem</w:t>
      </w:r>
      <w:r w:rsidR="00B720F6" w:rsidRPr="00B569B8">
        <w:t>am</w:t>
      </w:r>
      <w:r w:rsidR="00E4495A" w:rsidRPr="00B569B8">
        <w:t>puan, kedudukan</w:t>
      </w:r>
      <w:r w:rsidR="00B720F6" w:rsidRPr="00B569B8">
        <w:t xml:space="preserve"> </w:t>
      </w:r>
      <w:r w:rsidR="00E4495A" w:rsidRPr="00B569B8">
        <w:t>dan harkat serta martabat.</w:t>
      </w:r>
    </w:p>
    <w:p w14:paraId="0C42F99E" w14:textId="42C48226" w:rsidR="00E4495A" w:rsidRPr="00B569B8" w:rsidRDefault="003146D1">
      <w:pPr>
        <w:pStyle w:val="NormalWeb"/>
        <w:numPr>
          <w:ilvl w:val="0"/>
          <w:numId w:val="12"/>
        </w:numPr>
        <w:spacing w:line="480" w:lineRule="auto"/>
        <w:jc w:val="both"/>
      </w:pPr>
      <w:r w:rsidRPr="00B569B8">
        <w:t>M</w:t>
      </w:r>
      <w:r w:rsidR="00E4495A" w:rsidRPr="00B569B8">
        <w:t>enetapkan bara</w:t>
      </w:r>
      <w:r w:rsidR="00B720F6" w:rsidRPr="00B569B8">
        <w:t>n</w:t>
      </w:r>
      <w:r w:rsidR="00E4495A" w:rsidRPr="00B569B8">
        <w:t xml:space="preserve">g bukti yang telah ada dari lampiran </w:t>
      </w:r>
      <w:r w:rsidR="00D95AA3">
        <w:t>n</w:t>
      </w:r>
      <w:r w:rsidR="00901CE0" w:rsidRPr="00B569B8">
        <w:t>omor</w:t>
      </w:r>
      <w:r w:rsidR="00E4495A" w:rsidRPr="00B569B8">
        <w:t xml:space="preserve"> 1 sampai </w:t>
      </w:r>
      <w:r w:rsidR="00D95AA3">
        <w:t>n</w:t>
      </w:r>
      <w:r w:rsidR="00901CE0" w:rsidRPr="00B569B8">
        <w:t>omor</w:t>
      </w:r>
      <w:r w:rsidR="00E4495A" w:rsidRPr="00B569B8">
        <w:t xml:space="preserve"> 277, </w:t>
      </w:r>
      <w:r w:rsidR="00D95AA3">
        <w:t>S</w:t>
      </w:r>
      <w:r w:rsidR="00E4495A" w:rsidRPr="00B569B8">
        <w:t>elengkapnya seb</w:t>
      </w:r>
      <w:r w:rsidR="00B720F6" w:rsidRPr="00B569B8">
        <w:t>a</w:t>
      </w:r>
      <w:r w:rsidR="00E4495A" w:rsidRPr="00B569B8">
        <w:t xml:space="preserve">gaimana diuraikan pada daftar, dan </w:t>
      </w:r>
      <w:r w:rsidR="00E4495A" w:rsidRPr="00B569B8">
        <w:lastRenderedPageBreak/>
        <w:t>selanjutnya bara</w:t>
      </w:r>
      <w:r w:rsidR="00B720F6" w:rsidRPr="00B569B8">
        <w:t>n</w:t>
      </w:r>
      <w:r w:rsidR="00E4495A" w:rsidRPr="00B569B8">
        <w:t>g bukti tersebut dikembalikan kepad</w:t>
      </w:r>
      <w:r w:rsidR="00B720F6" w:rsidRPr="00B569B8">
        <w:t>a</w:t>
      </w:r>
      <w:r w:rsidR="00E4495A" w:rsidRPr="00B569B8">
        <w:t xml:space="preserve"> penuntut umum untuk dipergunakan dalam perkara lain atas nama</w:t>
      </w:r>
      <w:r w:rsidR="00603D28">
        <w:t xml:space="preserve"> KRN </w:t>
      </w:r>
      <w:proofErr w:type="gramStart"/>
      <w:r w:rsidR="00D95AA3">
        <w:t>A</w:t>
      </w:r>
      <w:r w:rsidR="00E4495A" w:rsidRPr="00B569B8">
        <w:t>gustiawan .</w:t>
      </w:r>
      <w:proofErr w:type="gramEnd"/>
    </w:p>
    <w:p w14:paraId="0D36D2E0" w14:textId="3A8FFBB7" w:rsidR="00B720F6" w:rsidRDefault="003146D1">
      <w:pPr>
        <w:pStyle w:val="NormalWeb"/>
        <w:numPr>
          <w:ilvl w:val="0"/>
          <w:numId w:val="12"/>
        </w:numPr>
        <w:spacing w:line="480" w:lineRule="auto"/>
        <w:jc w:val="both"/>
      </w:pPr>
      <w:r w:rsidRPr="00B569B8">
        <w:t>M</w:t>
      </w:r>
      <w:r w:rsidR="00E4495A" w:rsidRPr="00B569B8">
        <w:t>emerintahkan agar terdakwa</w:t>
      </w:r>
      <w:r w:rsidR="00B720F6" w:rsidRPr="00B569B8">
        <w:t xml:space="preserve"> atas nama</w:t>
      </w:r>
      <w:r w:rsidR="00603D28">
        <w:t xml:space="preserve"> FDR</w:t>
      </w:r>
      <w:r w:rsidR="00B720F6" w:rsidRPr="00B569B8">
        <w:t xml:space="preserve"> St </w:t>
      </w:r>
      <w:proofErr w:type="gramStart"/>
      <w:r w:rsidR="00B720F6" w:rsidRPr="00B569B8">
        <w:t xml:space="preserve">Siahaan </w:t>
      </w:r>
      <w:r w:rsidR="00E4495A" w:rsidRPr="00B569B8">
        <w:t xml:space="preserve"> terebut</w:t>
      </w:r>
      <w:proofErr w:type="gramEnd"/>
      <w:r w:rsidR="00E4495A" w:rsidRPr="00B569B8">
        <w:t xml:space="preserve"> dikeluarkan dari tahanan penjara</w:t>
      </w:r>
      <w:r w:rsidR="00B720F6" w:rsidRPr="00B569B8">
        <w:t>.</w:t>
      </w:r>
      <w:r w:rsidR="00B720F6" w:rsidRPr="00B569B8">
        <w:rPr>
          <w:rStyle w:val="FootnoteReference"/>
        </w:rPr>
        <w:footnoteReference w:id="116"/>
      </w:r>
    </w:p>
    <w:p w14:paraId="7DECEE4E" w14:textId="77777777" w:rsidR="00603D28" w:rsidRPr="00B569B8" w:rsidRDefault="00603D28" w:rsidP="00603D28">
      <w:pPr>
        <w:pStyle w:val="NormalWeb"/>
        <w:spacing w:line="480" w:lineRule="auto"/>
        <w:ind w:left="1440"/>
        <w:jc w:val="both"/>
      </w:pPr>
    </w:p>
    <w:p w14:paraId="7581C1B2" w14:textId="133FF7BF" w:rsidR="005C74DE" w:rsidRDefault="00B720F6" w:rsidP="005C74DE">
      <w:pPr>
        <w:pStyle w:val="NormalWeb"/>
        <w:spacing w:line="480" w:lineRule="auto"/>
        <w:jc w:val="both"/>
      </w:pPr>
      <w:r w:rsidRPr="00B569B8">
        <w:tab/>
      </w:r>
      <w:r w:rsidR="005C74DE" w:rsidRPr="00B569B8">
        <w:t>F</w:t>
      </w:r>
      <w:r w:rsidR="00603D28">
        <w:t xml:space="preserve">DR </w:t>
      </w:r>
      <w:r w:rsidR="00CF2927" w:rsidRPr="00B569B8">
        <w:t xml:space="preserve">St </w:t>
      </w:r>
      <w:proofErr w:type="gramStart"/>
      <w:r w:rsidR="00CF2927" w:rsidRPr="00B569B8">
        <w:t xml:space="preserve">Siahaan </w:t>
      </w:r>
      <w:r w:rsidR="005C74DE" w:rsidRPr="00B569B8">
        <w:t xml:space="preserve"> merupakan</w:t>
      </w:r>
      <w:proofErr w:type="gramEnd"/>
      <w:r w:rsidR="005C74DE" w:rsidRPr="00B569B8">
        <w:t xml:space="preserve"> terdakwa kasus dugaan korupsi terkait </w:t>
      </w:r>
      <w:r w:rsidR="00CF2927" w:rsidRPr="00B569B8">
        <w:t>I</w:t>
      </w:r>
      <w:r w:rsidR="005C74DE" w:rsidRPr="00B569B8">
        <w:t xml:space="preserve">nvestasi dalam </w:t>
      </w:r>
      <w:r w:rsidR="005C74DE" w:rsidRPr="00B569B8">
        <w:rPr>
          <w:i/>
          <w:iCs/>
        </w:rPr>
        <w:t>Participating Interest</w:t>
      </w:r>
      <w:r w:rsidR="005C74DE" w:rsidRPr="00B569B8">
        <w:t xml:space="preserve"> (PI) atas Blok Basker Manta Gummy (BMG) Australia </w:t>
      </w:r>
      <w:r w:rsidR="00CE3B79">
        <w:t>t</w:t>
      </w:r>
      <w:r w:rsidR="00901CE0" w:rsidRPr="00B569B8">
        <w:t>ahun</w:t>
      </w:r>
      <w:r w:rsidR="005C74DE" w:rsidRPr="00B569B8">
        <w:t xml:space="preserve"> 2009.</w:t>
      </w:r>
      <w:r w:rsidR="00CF2927" w:rsidRPr="00B569B8">
        <w:t xml:space="preserve"> Mahkamah Agung (MA) </w:t>
      </w:r>
      <w:r w:rsidR="005C74DE" w:rsidRPr="00B569B8">
        <w:t xml:space="preserve">dalam pemeriksaan tingkat </w:t>
      </w:r>
      <w:r w:rsidR="00D95AA3">
        <w:t>K</w:t>
      </w:r>
      <w:r w:rsidR="005C74DE" w:rsidRPr="00B569B8">
        <w:t xml:space="preserve">asasi telah menjatuhkan </w:t>
      </w:r>
      <w:r w:rsidR="00E67643" w:rsidRPr="00B569B8">
        <w:t>P</w:t>
      </w:r>
      <w:r w:rsidR="005C74DE" w:rsidRPr="00B569B8">
        <w:t>utusan dalam perkara</w:t>
      </w:r>
      <w:r w:rsidR="00E67643" w:rsidRPr="00B569B8">
        <w:t xml:space="preserve"> (T</w:t>
      </w:r>
      <w:r w:rsidR="00603D28">
        <w:t xml:space="preserve">IPIKOR) </w:t>
      </w:r>
      <w:r w:rsidR="005C74DE" w:rsidRPr="00B569B8">
        <w:t xml:space="preserve"> terdakwa</w:t>
      </w:r>
      <w:r w:rsidR="00603D28">
        <w:t xml:space="preserve"> FDR St</w:t>
      </w:r>
      <w:r w:rsidR="005C74DE" w:rsidRPr="00B569B8">
        <w:t xml:space="preserve"> Siahaan</w:t>
      </w:r>
      <w:r w:rsidR="00CF2927" w:rsidRPr="00B569B8">
        <w:t>, d</w:t>
      </w:r>
      <w:r w:rsidR="005C74DE" w:rsidRPr="00B569B8">
        <w:t xml:space="preserve">alam </w:t>
      </w:r>
      <w:r w:rsidR="00CF2927" w:rsidRPr="00B569B8">
        <w:t>P</w:t>
      </w:r>
      <w:r w:rsidR="005C74DE" w:rsidRPr="00B569B8">
        <w:t>utusan tersebut,</w:t>
      </w:r>
      <w:r w:rsidR="00CF2927" w:rsidRPr="00B569B8">
        <w:t xml:space="preserve"> Mahkamah Agung (MA) </w:t>
      </w:r>
      <w:r w:rsidR="005C74DE" w:rsidRPr="00B569B8">
        <w:t xml:space="preserve">mengabulkan permohonan </w:t>
      </w:r>
      <w:r w:rsidR="00CF2927" w:rsidRPr="00B569B8">
        <w:t>K</w:t>
      </w:r>
      <w:r w:rsidR="005C74DE" w:rsidRPr="00B569B8">
        <w:t xml:space="preserve">asasi </w:t>
      </w:r>
      <w:r w:rsidR="00E67643" w:rsidRPr="00B569B8">
        <w:t>t</w:t>
      </w:r>
      <w:r w:rsidR="005C74DE" w:rsidRPr="00B569B8">
        <w:t>erdakwa</w:t>
      </w:r>
      <w:r w:rsidR="00CF2927" w:rsidRPr="00B569B8">
        <w:t xml:space="preserve"> F</w:t>
      </w:r>
      <w:r w:rsidR="00603D28">
        <w:t xml:space="preserve">DR </w:t>
      </w:r>
      <w:r w:rsidR="00CF2927" w:rsidRPr="00B569B8">
        <w:t>St Siahaan</w:t>
      </w:r>
      <w:r w:rsidR="00603D28">
        <w:t xml:space="preserve">, </w:t>
      </w:r>
      <w:r w:rsidR="005C74DE" w:rsidRPr="00B569B8">
        <w:t xml:space="preserve">dan membatalkan </w:t>
      </w:r>
      <w:r w:rsidR="00CF2927" w:rsidRPr="00B569B8">
        <w:t>P</w:t>
      </w:r>
      <w:r w:rsidR="005C74DE" w:rsidRPr="00B569B8">
        <w:t>utusan Pengadilan</w:t>
      </w:r>
      <w:r w:rsidR="00CE3B79">
        <w:t xml:space="preserve"> TIPIKOR</w:t>
      </w:r>
      <w:r w:rsidR="005C74DE" w:rsidRPr="00B569B8">
        <w:t xml:space="preserve"> pada P</w:t>
      </w:r>
      <w:r w:rsidR="00413349" w:rsidRPr="00B569B8">
        <w:t xml:space="preserve">engadilan Tinggi </w:t>
      </w:r>
      <w:r w:rsidR="005C74DE" w:rsidRPr="00B569B8">
        <w:t xml:space="preserve">DKI Jakarta </w:t>
      </w:r>
      <w:r w:rsidR="00901CE0" w:rsidRPr="00B569B8">
        <w:t>Nomor</w:t>
      </w:r>
      <w:r w:rsidR="005C74DE" w:rsidRPr="00B569B8">
        <w:t xml:space="preserve"> </w:t>
      </w:r>
      <w:r w:rsidR="00413349" w:rsidRPr="00B569B8">
        <w:t>1</w:t>
      </w:r>
      <w:r w:rsidR="005C74DE" w:rsidRPr="00B569B8">
        <w:t>4/Pid-Sus-TPK /2019/PT</w:t>
      </w:r>
      <w:r w:rsidR="00CF2927" w:rsidRPr="00B569B8">
        <w:t xml:space="preserve"> </w:t>
      </w:r>
      <w:r w:rsidR="005C74DE" w:rsidRPr="00B569B8">
        <w:t>DKI</w:t>
      </w:r>
      <w:r w:rsidR="00CF2927" w:rsidRPr="00B569B8">
        <w:t>,</w:t>
      </w:r>
      <w:r w:rsidR="00413349" w:rsidRPr="00B569B8">
        <w:t xml:space="preserve"> Pada tanggal </w:t>
      </w:r>
      <w:r w:rsidR="00C276F3" w:rsidRPr="00B569B8">
        <w:t>1 Juli 2019</w:t>
      </w:r>
      <w:r w:rsidR="00CF2927" w:rsidRPr="00B569B8">
        <w:t xml:space="preserve"> Dan selanjutnya</w:t>
      </w:r>
      <w:r w:rsidR="001C21E4" w:rsidRPr="00B569B8">
        <w:t xml:space="preserve"> pada</w:t>
      </w:r>
      <w:r w:rsidR="009900EC" w:rsidRPr="00B569B8">
        <w:t xml:space="preserve"> </w:t>
      </w:r>
      <w:r w:rsidR="00413349" w:rsidRPr="00B569B8">
        <w:t>P</w:t>
      </w:r>
      <w:r w:rsidR="005C74DE" w:rsidRPr="00B569B8">
        <w:t>utusan Pengadilan</w:t>
      </w:r>
      <w:r w:rsidR="00603D28">
        <w:t xml:space="preserve"> TIPIKOR</w:t>
      </w:r>
      <w:r w:rsidR="00CE3B79">
        <w:t xml:space="preserve"> </w:t>
      </w:r>
      <w:r w:rsidR="005C74DE" w:rsidRPr="00B569B8">
        <w:t>pada P</w:t>
      </w:r>
      <w:r w:rsidR="00C276F3" w:rsidRPr="00B569B8">
        <w:t xml:space="preserve">engadilan </w:t>
      </w:r>
      <w:r w:rsidR="005C74DE" w:rsidRPr="00B569B8">
        <w:t>N</w:t>
      </w:r>
      <w:r w:rsidR="00C276F3" w:rsidRPr="00B569B8">
        <w:t>egeri</w:t>
      </w:r>
      <w:r w:rsidR="005C74DE" w:rsidRPr="00B569B8">
        <w:t xml:space="preserve"> Jakarta Pusat</w:t>
      </w:r>
      <w:r w:rsidR="00413349" w:rsidRPr="00B569B8">
        <w:t xml:space="preserve"> </w:t>
      </w:r>
      <w:r w:rsidR="00901CE0" w:rsidRPr="00B569B8">
        <w:t>Nomor</w:t>
      </w:r>
      <w:r w:rsidR="00413349" w:rsidRPr="00B569B8">
        <w:t xml:space="preserve"> 88</w:t>
      </w:r>
      <w:r w:rsidR="009900EC" w:rsidRPr="00B569B8">
        <w:t xml:space="preserve"> PN/</w:t>
      </w:r>
      <w:r w:rsidR="00413349" w:rsidRPr="00B569B8">
        <w:t>Pid-Sus-TPK/2018/PN.Jkt.Pst</w:t>
      </w:r>
      <w:r w:rsidR="00C276F3" w:rsidRPr="00B569B8">
        <w:t>, Pada tanggal 18 maret 2019.</w:t>
      </w:r>
      <w:r w:rsidR="00413349" w:rsidRPr="00B569B8">
        <w:t xml:space="preserve"> </w:t>
      </w:r>
    </w:p>
    <w:p w14:paraId="6C98FDCE" w14:textId="60C68B51" w:rsidR="00603D28" w:rsidRPr="00603D28" w:rsidRDefault="00603D28" w:rsidP="00603D28">
      <w:pPr>
        <w:pStyle w:val="NormalWeb"/>
        <w:spacing w:line="480" w:lineRule="auto"/>
        <w:jc w:val="center"/>
        <w:rPr>
          <w:b/>
          <w:bCs/>
        </w:rPr>
      </w:pPr>
      <w:r w:rsidRPr="00603D28">
        <w:rPr>
          <w:b/>
          <w:bCs/>
        </w:rPr>
        <w:t>Amar Putusan</w:t>
      </w:r>
    </w:p>
    <w:p w14:paraId="01011EBB" w14:textId="76A26D0B" w:rsidR="00FC499F" w:rsidRPr="00B569B8" w:rsidRDefault="00C276F3" w:rsidP="005C74DE">
      <w:pPr>
        <w:pStyle w:val="NormalWeb"/>
        <w:spacing w:line="480" w:lineRule="auto"/>
        <w:jc w:val="both"/>
      </w:pPr>
      <w:r w:rsidRPr="00B569B8">
        <w:tab/>
        <w:t xml:space="preserve">Amar Putusan </w:t>
      </w:r>
      <w:r w:rsidR="00901CE0" w:rsidRPr="00B569B8">
        <w:t>Nomor</w:t>
      </w:r>
      <w:r w:rsidRPr="00B569B8">
        <w:t xml:space="preserve"> 3849 K/ Pid</w:t>
      </w:r>
      <w:r w:rsidR="00CE3B79">
        <w:t>.</w:t>
      </w:r>
      <w:r w:rsidRPr="00B569B8">
        <w:t>Sus/2019 yaitu</w:t>
      </w:r>
      <w:r w:rsidR="005C74DE" w:rsidRPr="00B569B8">
        <w:t xml:space="preserve"> </w:t>
      </w:r>
      <w:r w:rsidR="00603D28">
        <w:t>m</w:t>
      </w:r>
      <w:r w:rsidR="005C74DE" w:rsidRPr="00B569B8">
        <w:t xml:space="preserve">elepaskan </w:t>
      </w:r>
      <w:r w:rsidR="00603D28">
        <w:t>t</w:t>
      </w:r>
      <w:r w:rsidR="005C74DE" w:rsidRPr="00B569B8">
        <w:t xml:space="preserve">erdakwa dari segala tuntutan </w:t>
      </w:r>
      <w:r w:rsidRPr="00B569B8">
        <w:t>H</w:t>
      </w:r>
      <w:r w:rsidR="005C74DE" w:rsidRPr="00B569B8">
        <w:t>ukum</w:t>
      </w:r>
      <w:r w:rsidR="00CE3B79">
        <w:t>,</w:t>
      </w:r>
      <w:r w:rsidRPr="00B569B8">
        <w:t xml:space="preserve"> dan </w:t>
      </w:r>
      <w:r w:rsidR="005C74DE" w:rsidRPr="00B569B8">
        <w:t xml:space="preserve">Kemudian menolak permohonan kasasi </w:t>
      </w:r>
      <w:r w:rsidR="00D95AA3">
        <w:t>P</w:t>
      </w:r>
      <w:r w:rsidR="005C74DE" w:rsidRPr="00B569B8">
        <w:t xml:space="preserve">enuntut umum, </w:t>
      </w:r>
      <w:r w:rsidRPr="00B569B8">
        <w:t>P</w:t>
      </w:r>
      <w:r w:rsidR="005C74DE" w:rsidRPr="00B569B8">
        <w:t>utusan tersebut diputus pada Senin 2 Desember 2019</w:t>
      </w:r>
      <w:r w:rsidR="003146D1" w:rsidRPr="00B569B8">
        <w:t>,</w:t>
      </w:r>
      <w:r w:rsidR="005C74DE" w:rsidRPr="00B569B8">
        <w:t xml:space="preserve"> oleh </w:t>
      </w:r>
      <w:r w:rsidR="00FC499F" w:rsidRPr="00B569B8">
        <w:t>M</w:t>
      </w:r>
      <w:r w:rsidR="005C74DE" w:rsidRPr="00B569B8">
        <w:t xml:space="preserve">ajelis </w:t>
      </w:r>
      <w:r w:rsidR="00FC499F" w:rsidRPr="00B569B8">
        <w:t>H</w:t>
      </w:r>
      <w:r w:rsidR="005C74DE" w:rsidRPr="00B569B8">
        <w:t xml:space="preserve">akim </w:t>
      </w:r>
      <w:r w:rsidR="00FC499F" w:rsidRPr="00B569B8">
        <w:t>K</w:t>
      </w:r>
      <w:r w:rsidR="005C74DE" w:rsidRPr="00B569B8">
        <w:t xml:space="preserve">asasi yang terdiri dari Suhadi sebagai ketua </w:t>
      </w:r>
      <w:r w:rsidR="00FC499F" w:rsidRPr="00B569B8">
        <w:t>M</w:t>
      </w:r>
      <w:r w:rsidR="005C74DE" w:rsidRPr="00B569B8">
        <w:t>ajelis</w:t>
      </w:r>
      <w:r w:rsidR="00FC499F" w:rsidRPr="00B569B8">
        <w:t xml:space="preserve"> Kehakiman</w:t>
      </w:r>
      <w:r w:rsidR="005C74DE" w:rsidRPr="00B569B8">
        <w:t xml:space="preserve"> serta Krishna Harahap dan Abdul Latif masing-masing sebagai </w:t>
      </w:r>
      <w:r w:rsidR="00FC499F" w:rsidRPr="00B569B8">
        <w:t>H</w:t>
      </w:r>
      <w:r w:rsidR="005C74DE" w:rsidRPr="00B569B8">
        <w:t>akim anggota</w:t>
      </w:r>
      <w:r w:rsidR="00FC499F" w:rsidRPr="00B569B8">
        <w:t xml:space="preserve">. </w:t>
      </w:r>
      <w:r w:rsidR="005C74DE" w:rsidRPr="00B569B8">
        <w:t>M</w:t>
      </w:r>
      <w:r w:rsidR="00FC499F" w:rsidRPr="00B569B8">
        <w:t>ahkam</w:t>
      </w:r>
      <w:r w:rsidR="00D95AA3">
        <w:t>a</w:t>
      </w:r>
      <w:r w:rsidR="00FC499F" w:rsidRPr="00B569B8">
        <w:t xml:space="preserve">h </w:t>
      </w:r>
      <w:r w:rsidR="005C74DE" w:rsidRPr="00B569B8">
        <w:t>A</w:t>
      </w:r>
      <w:r w:rsidR="00FC499F" w:rsidRPr="00B569B8">
        <w:t>gung</w:t>
      </w:r>
      <w:r w:rsidR="005C74DE" w:rsidRPr="00B569B8">
        <w:t xml:space="preserve"> menyatakan bahwa </w:t>
      </w:r>
      <w:r w:rsidR="005C74DE" w:rsidRPr="00B569B8">
        <w:lastRenderedPageBreak/>
        <w:t xml:space="preserve">meski </w:t>
      </w:r>
      <w:r w:rsidR="003146D1" w:rsidRPr="00B569B8">
        <w:t>t</w:t>
      </w:r>
      <w:r w:rsidR="005C74DE" w:rsidRPr="00B569B8">
        <w:t xml:space="preserve">erdakwa terbukti melakukan perbuatan sebagaimana yang didakwakan </w:t>
      </w:r>
      <w:r w:rsidR="00603D28">
        <w:t>P</w:t>
      </w:r>
      <w:r w:rsidR="005C74DE" w:rsidRPr="00B569B8">
        <w:t>enuntut umum</w:t>
      </w:r>
      <w:r w:rsidR="00FC499F" w:rsidRPr="00B569B8">
        <w:t xml:space="preserve">, </w:t>
      </w:r>
      <w:r w:rsidR="005C74DE" w:rsidRPr="00B569B8">
        <w:t>tetapi perbuatan tersebut bukan merupakan tindak pidana</w:t>
      </w:r>
      <w:r w:rsidR="00FC499F" w:rsidRPr="00B569B8">
        <w:t>.</w:t>
      </w:r>
    </w:p>
    <w:p w14:paraId="3F82E5D0" w14:textId="26915B88" w:rsidR="00991E55" w:rsidRPr="00BC3AAC" w:rsidRDefault="00FC499F" w:rsidP="00B50938">
      <w:pPr>
        <w:pStyle w:val="NormalWeb"/>
        <w:spacing w:line="480" w:lineRule="auto"/>
        <w:jc w:val="both"/>
      </w:pPr>
      <w:r w:rsidRPr="00B569B8">
        <w:tab/>
        <w:t>P</w:t>
      </w:r>
      <w:r w:rsidR="005C74DE" w:rsidRPr="00B569B8">
        <w:t xml:space="preserve">ertimbangan </w:t>
      </w:r>
      <w:r w:rsidRPr="00B569B8">
        <w:t>H</w:t>
      </w:r>
      <w:r w:rsidR="005C74DE" w:rsidRPr="00B569B8">
        <w:t>ukum</w:t>
      </w:r>
      <w:r w:rsidR="0074657F">
        <w:t xml:space="preserve"> oleh</w:t>
      </w:r>
      <w:r w:rsidR="005C74DE" w:rsidRPr="00B569B8">
        <w:t xml:space="preserve"> </w:t>
      </w:r>
      <w:r w:rsidRPr="00B569B8">
        <w:t>M</w:t>
      </w:r>
      <w:r w:rsidR="005C74DE" w:rsidRPr="00B569B8">
        <w:t xml:space="preserve">ajelis </w:t>
      </w:r>
      <w:r w:rsidRPr="00B569B8">
        <w:t>H</w:t>
      </w:r>
      <w:r w:rsidR="005C74DE" w:rsidRPr="00B569B8">
        <w:t>akim antara lain</w:t>
      </w:r>
      <w:r w:rsidRPr="00B569B8">
        <w:t xml:space="preserve"> bahwa </w:t>
      </w:r>
      <w:r w:rsidR="005C74DE" w:rsidRPr="00B569B8">
        <w:t>F</w:t>
      </w:r>
      <w:r w:rsidR="00603D28">
        <w:t xml:space="preserve">DR </w:t>
      </w:r>
      <w:r w:rsidRPr="00B569B8">
        <w:t>St Siahaan</w:t>
      </w:r>
      <w:r w:rsidR="003074E6">
        <w:t xml:space="preserve"> selaku Direktur keuangan pada PT Pertamina (Persero)</w:t>
      </w:r>
      <w:r w:rsidR="0022449F">
        <w:t>, yaitu dalam melaksanakan tugas, fungsi dan kewenangannya dalam kegiatan usaha perseroan terkait akuisisi Participation 10% di Blok Baskert Marta dan Gummy (BMG) Australia, dan kesemuanya yagn FDR St Siahaan hanya berperan untuk melaksanakan perintah,</w:t>
      </w:r>
      <w:r w:rsidR="0022449F">
        <w:rPr>
          <w:rStyle w:val="FootnoteReference"/>
        </w:rPr>
        <w:footnoteReference w:id="117"/>
      </w:r>
      <w:r w:rsidR="0022449F">
        <w:t xml:space="preserve">  </w:t>
      </w:r>
      <w:r w:rsidR="005C74DE" w:rsidRPr="00B569B8">
        <w:t>dari</w:t>
      </w:r>
      <w:r w:rsidR="00603D28">
        <w:t xml:space="preserve"> KRN </w:t>
      </w:r>
      <w:r w:rsidR="005C74DE" w:rsidRPr="00B569B8">
        <w:t xml:space="preserve"> Agustiawan sebagai Direktur Utama PT Pertamina</w:t>
      </w:r>
      <w:r w:rsidR="00603D28">
        <w:t xml:space="preserve"> (Persero)</w:t>
      </w:r>
      <w:r w:rsidR="005C74DE" w:rsidRPr="00B569B8">
        <w:t xml:space="preserve"> saat itu</w:t>
      </w:r>
      <w:r w:rsidRPr="00B569B8">
        <w:t>, s</w:t>
      </w:r>
      <w:r w:rsidR="005C74DE" w:rsidRPr="00B569B8">
        <w:t>ehingga tanggung jawab tetap ada pada pemberi mandat</w:t>
      </w:r>
      <w:r w:rsidR="003146D1" w:rsidRPr="00B569B8">
        <w:t xml:space="preserve"> yaitu</w:t>
      </w:r>
      <w:r w:rsidR="00603D28">
        <w:t xml:space="preserve"> KRN </w:t>
      </w:r>
      <w:r w:rsidR="003146D1" w:rsidRPr="00B569B8">
        <w:t xml:space="preserve">Agustiawan, </w:t>
      </w:r>
      <w:r w:rsidRPr="00B569B8">
        <w:t>l</w:t>
      </w:r>
      <w:r w:rsidR="005C74DE" w:rsidRPr="00B569B8">
        <w:t xml:space="preserve">agi pula penandatanganan </w:t>
      </w:r>
      <w:r w:rsidR="00603D28">
        <w:t>t</w:t>
      </w:r>
      <w:r w:rsidR="005C74DE" w:rsidRPr="00B569B8">
        <w:t xml:space="preserve">erdakwa sebagai penjamin tersebut merupakan perintah jabatan sesuai Pasal 51 </w:t>
      </w:r>
      <w:r w:rsidRPr="00B569B8">
        <w:t>a</w:t>
      </w:r>
      <w:r w:rsidR="005C74DE" w:rsidRPr="00B569B8">
        <w:t xml:space="preserve">yat (1) KUHP sehingga </w:t>
      </w:r>
      <w:r w:rsidR="00603D28">
        <w:t>t</w:t>
      </w:r>
      <w:r w:rsidR="005C74DE" w:rsidRPr="00B569B8">
        <w:t>erdakwa tidak dapat dipersalahkan</w:t>
      </w:r>
      <w:r w:rsidR="00EE5814">
        <w:t xml:space="preserve">, menurut Majelis Hakim bahwa perbuatan yang dilakukan FDR St Siahaan berdasarkan </w:t>
      </w:r>
      <w:r w:rsidR="00EE5814" w:rsidRPr="00EE5814">
        <w:rPr>
          <w:i/>
          <w:iCs/>
        </w:rPr>
        <w:t>Business Judgment rule</w:t>
      </w:r>
      <w:r w:rsidR="003074E6">
        <w:t>.</w:t>
      </w:r>
    </w:p>
    <w:p w14:paraId="7DD4E73D" w14:textId="42EB486A" w:rsidR="00CE3B79" w:rsidRPr="00B50938" w:rsidRDefault="00991E55">
      <w:pPr>
        <w:pStyle w:val="NormalWeb"/>
        <w:numPr>
          <w:ilvl w:val="0"/>
          <w:numId w:val="23"/>
        </w:numPr>
        <w:spacing w:line="480" w:lineRule="auto"/>
        <w:jc w:val="both"/>
        <w:rPr>
          <w:b/>
          <w:bCs/>
        </w:rPr>
      </w:pPr>
      <w:r w:rsidRPr="00D95AA3">
        <w:rPr>
          <w:b/>
          <w:bCs/>
        </w:rPr>
        <w:t xml:space="preserve">Hakim Dalam Putusannya Dibenarkannya Adanya </w:t>
      </w:r>
      <w:r w:rsidRPr="009B44A1">
        <w:rPr>
          <w:b/>
          <w:bCs/>
          <w:i/>
          <w:iCs/>
        </w:rPr>
        <w:t xml:space="preserve">Bisniss Judgment Rule </w:t>
      </w:r>
      <w:r w:rsidRPr="00D95AA3">
        <w:rPr>
          <w:b/>
          <w:bCs/>
        </w:rPr>
        <w:t>Pada Analisis Kasus</w:t>
      </w:r>
      <w:r w:rsidR="0025089F">
        <w:rPr>
          <w:b/>
          <w:bCs/>
        </w:rPr>
        <w:t xml:space="preserve"> </w:t>
      </w:r>
      <w:proofErr w:type="gramStart"/>
      <w:r w:rsidR="0025089F">
        <w:rPr>
          <w:b/>
          <w:bCs/>
        </w:rPr>
        <w:t xml:space="preserve">KRN </w:t>
      </w:r>
      <w:r w:rsidRPr="00D95AA3">
        <w:rPr>
          <w:b/>
          <w:bCs/>
        </w:rPr>
        <w:t xml:space="preserve"> Agustiawan</w:t>
      </w:r>
      <w:proofErr w:type="gramEnd"/>
      <w:r w:rsidRPr="00D95AA3">
        <w:rPr>
          <w:b/>
          <w:bCs/>
        </w:rPr>
        <w:t xml:space="preserve"> </w:t>
      </w:r>
    </w:p>
    <w:p w14:paraId="485EE24B" w14:textId="504CCC42" w:rsidR="00AF0CDD" w:rsidRDefault="00BC3AAC" w:rsidP="009B44A1">
      <w:pPr>
        <w:pStyle w:val="NormalWeb"/>
        <w:spacing w:line="480" w:lineRule="auto"/>
        <w:jc w:val="both"/>
      </w:pPr>
      <w:r>
        <w:tab/>
      </w:r>
      <w:r w:rsidR="009B44A1" w:rsidRPr="009B44A1">
        <w:t xml:space="preserve">Perlindungan Hukum </w:t>
      </w:r>
      <w:r w:rsidR="00CE3B79">
        <w:rPr>
          <w:i/>
          <w:iCs/>
        </w:rPr>
        <w:t>B</w:t>
      </w:r>
      <w:r w:rsidR="009B44A1" w:rsidRPr="009B44A1">
        <w:rPr>
          <w:i/>
          <w:iCs/>
        </w:rPr>
        <w:t>usiness judgement rule</w:t>
      </w:r>
      <w:r w:rsidR="009B44A1" w:rsidRPr="009B44A1">
        <w:t xml:space="preserve"> dalam kasus</w:t>
      </w:r>
      <w:r w:rsidR="009B44A1">
        <w:t xml:space="preserve"> m</w:t>
      </w:r>
      <w:r w:rsidR="009B44A1" w:rsidRPr="009B44A1">
        <w:t>antan Direk</w:t>
      </w:r>
      <w:r w:rsidR="009B44A1">
        <w:t xml:space="preserve">tur Utama PT </w:t>
      </w:r>
      <w:r w:rsidR="009B44A1" w:rsidRPr="009B44A1">
        <w:t>Pertamina</w:t>
      </w:r>
      <w:r w:rsidR="009B44A1">
        <w:t xml:space="preserve"> (Persero) </w:t>
      </w:r>
      <w:r w:rsidR="009B44A1" w:rsidRPr="009B44A1">
        <w:t>dalam kasus tersebut</w:t>
      </w:r>
      <w:r w:rsidR="009B44A1">
        <w:t xml:space="preserve"> Pengadilan </w:t>
      </w:r>
      <w:r w:rsidR="009B44A1" w:rsidRPr="009B44A1">
        <w:t>Jakarta Pusat Nomor 15/Pid.Sus/Tpk/2019/PN</w:t>
      </w:r>
      <w:r w:rsidR="009B44A1">
        <w:t>,</w:t>
      </w:r>
      <w:r w:rsidR="00CE3B79">
        <w:t xml:space="preserve"> </w:t>
      </w:r>
      <w:proofErr w:type="gramStart"/>
      <w:r w:rsidR="00CE3B79">
        <w:t xml:space="preserve">KRN </w:t>
      </w:r>
      <w:r w:rsidR="009B44A1" w:rsidRPr="009B44A1">
        <w:t xml:space="preserve"> Agustiawan</w:t>
      </w:r>
      <w:proofErr w:type="gramEnd"/>
      <w:r w:rsidR="009B44A1" w:rsidRPr="009B44A1">
        <w:t xml:space="preserve"> telah didakwa melakukan perbuatan tindak pidana korupsi</w:t>
      </w:r>
      <w:r w:rsidR="00AF0CDD">
        <w:t xml:space="preserve"> (</w:t>
      </w:r>
      <w:r w:rsidR="00CE3B79">
        <w:t>TIPIKOR</w:t>
      </w:r>
      <w:r w:rsidR="00AF0CDD">
        <w:t xml:space="preserve">) </w:t>
      </w:r>
      <w:r w:rsidR="009B44A1" w:rsidRPr="009B44A1">
        <w:t xml:space="preserve">disebabkan keputusan bisnisnya untuk mengakuisisi 10% hak pengelolaan atau </w:t>
      </w:r>
      <w:r w:rsidR="00AF0CDD" w:rsidRPr="00AF0CDD">
        <w:rPr>
          <w:i/>
          <w:iCs/>
        </w:rPr>
        <w:t>P</w:t>
      </w:r>
      <w:r w:rsidR="009B44A1" w:rsidRPr="00AF0CDD">
        <w:rPr>
          <w:i/>
          <w:iCs/>
        </w:rPr>
        <w:t>articipating interest</w:t>
      </w:r>
      <w:r w:rsidR="009B44A1" w:rsidRPr="009B44A1">
        <w:t xml:space="preserve"> blok minyak basker manta gummy (yang selanjutnya disebut BMG) milik Roc Oil Company Limited</w:t>
      </w:r>
      <w:r w:rsidR="00CE3B79">
        <w:t>, Sidney Australia.</w:t>
      </w:r>
    </w:p>
    <w:p w14:paraId="4228A476" w14:textId="3E3446F6" w:rsidR="00AF0CDD" w:rsidRDefault="00AF0CDD" w:rsidP="009B44A1">
      <w:pPr>
        <w:pStyle w:val="NormalWeb"/>
        <w:spacing w:line="480" w:lineRule="auto"/>
        <w:jc w:val="both"/>
      </w:pPr>
      <w:r>
        <w:lastRenderedPageBreak/>
        <w:tab/>
      </w:r>
      <w:r w:rsidR="009B44A1" w:rsidRPr="009B44A1">
        <w:t>Putusan Pengadilan Negeri Jakarta Pusat Nomor 15/Pid.Sus/Tpk/2019/P</w:t>
      </w:r>
      <w:r>
        <w:t>N</w:t>
      </w:r>
      <w:r w:rsidR="009B44A1" w:rsidRPr="009B44A1">
        <w:t>,</w:t>
      </w:r>
      <w:r w:rsidR="00CE3B79">
        <w:t xml:space="preserve"> </w:t>
      </w:r>
      <w:r w:rsidR="009B44A1" w:rsidRPr="009B44A1">
        <w:t>ini bermula saat tanggal 29 januari 2009,</w:t>
      </w:r>
      <w:r w:rsidR="00CE3B79">
        <w:t xml:space="preserve"> </w:t>
      </w:r>
      <w:proofErr w:type="gramStart"/>
      <w:r w:rsidR="00CE3B79">
        <w:t xml:space="preserve">FDR </w:t>
      </w:r>
      <w:r>
        <w:t xml:space="preserve"> St</w:t>
      </w:r>
      <w:proofErr w:type="gramEnd"/>
      <w:r>
        <w:t xml:space="preserve"> S</w:t>
      </w:r>
      <w:r w:rsidR="009B44A1" w:rsidRPr="009B44A1">
        <w:t>iahaan selaku Direktur keuangan</w:t>
      </w:r>
      <w:r>
        <w:t xml:space="preserve"> pada </w:t>
      </w:r>
      <w:r w:rsidR="009B44A1" w:rsidRPr="009B44A1">
        <w:t>PT Pertamina</w:t>
      </w:r>
      <w:r>
        <w:t xml:space="preserve"> (</w:t>
      </w:r>
      <w:r w:rsidR="009B44A1" w:rsidRPr="009B44A1">
        <w:t>Persero</w:t>
      </w:r>
      <w:r>
        <w:t>)</w:t>
      </w:r>
      <w:r w:rsidR="009B44A1" w:rsidRPr="009B44A1">
        <w:t xml:space="preserve"> menerima surat penawaran dari Citi Bank Indonesia, perihal </w:t>
      </w:r>
      <w:r w:rsidRPr="00AF0CDD">
        <w:rPr>
          <w:i/>
          <w:iCs/>
        </w:rPr>
        <w:t>C</w:t>
      </w:r>
      <w:r w:rsidR="009B44A1" w:rsidRPr="00AF0CDD">
        <w:rPr>
          <w:i/>
          <w:iCs/>
        </w:rPr>
        <w:t>onfidence participation in project</w:t>
      </w:r>
      <w:r w:rsidR="009B44A1" w:rsidRPr="009B44A1">
        <w:t xml:space="preserve"> berupa penjualan sebesar 10-40% hak pengelolaan, (</w:t>
      </w:r>
      <w:r w:rsidR="009B44A1" w:rsidRPr="00AF0CDD">
        <w:rPr>
          <w:i/>
          <w:iCs/>
        </w:rPr>
        <w:t>participating interest)</w:t>
      </w:r>
      <w:r w:rsidR="009B44A1" w:rsidRPr="009B44A1">
        <w:t xml:space="preserve"> Blok Minyak BMG milik Roc Ltd yang bertempat di Australia</w:t>
      </w:r>
      <w:r>
        <w:t>.</w:t>
      </w:r>
      <w:r w:rsidR="00D55005">
        <w:t xml:space="preserve"> </w:t>
      </w:r>
      <w:r>
        <w:t>P</w:t>
      </w:r>
      <w:r w:rsidR="009B44A1" w:rsidRPr="009B44A1">
        <w:t>ada tanggal itu juga</w:t>
      </w:r>
      <w:r>
        <w:t xml:space="preserve"> </w:t>
      </w:r>
      <w:r w:rsidR="009B44A1" w:rsidRPr="009B44A1">
        <w:t xml:space="preserve">PT Pertamina </w:t>
      </w:r>
      <w:r>
        <w:t>(</w:t>
      </w:r>
      <w:r w:rsidR="009B44A1" w:rsidRPr="009B44A1">
        <w:t>Persero</w:t>
      </w:r>
      <w:r>
        <w:t>)</w:t>
      </w:r>
      <w:r w:rsidR="009B44A1" w:rsidRPr="009B44A1">
        <w:t xml:space="preserve"> mengirim surat kepada Citi Group yang menyatakan bahwa PT Pertamina</w:t>
      </w:r>
      <w:r>
        <w:t xml:space="preserve"> </w:t>
      </w:r>
      <w:r w:rsidR="009B44A1" w:rsidRPr="009B44A1">
        <w:t xml:space="preserve">tertarik akan penawaran Roc Ltd dan kemudian PT Pertamina Persero dinyatakan sebagai </w:t>
      </w:r>
      <w:r w:rsidRPr="00AF0CDD">
        <w:rPr>
          <w:i/>
          <w:iCs/>
        </w:rPr>
        <w:t>S</w:t>
      </w:r>
      <w:r w:rsidR="009B44A1" w:rsidRPr="00AF0CDD">
        <w:rPr>
          <w:i/>
          <w:iCs/>
        </w:rPr>
        <w:t>hort listed</w:t>
      </w:r>
      <w:r w:rsidR="009B44A1" w:rsidRPr="009B44A1">
        <w:t xml:space="preserve"> (memenuhi syarat)</w:t>
      </w:r>
      <w:r w:rsidR="00D55005">
        <w:t xml:space="preserve">, </w:t>
      </w:r>
      <w:r w:rsidR="009B44A1" w:rsidRPr="009B44A1">
        <w:t>sebagai persiapan Investasi tersebut, dibentuklah tim akuisisi yang dipimpin oleh</w:t>
      </w:r>
      <w:r w:rsidR="00D55005">
        <w:t xml:space="preserve"> BY </w:t>
      </w:r>
      <w:r w:rsidR="009B44A1" w:rsidRPr="009B44A1">
        <w:t xml:space="preserve"> kristianto (</w:t>
      </w:r>
      <w:r w:rsidR="00D55005">
        <w:t>M</w:t>
      </w:r>
      <w:r w:rsidR="009B44A1" w:rsidRPr="009B44A1">
        <w:t>anager merger</w:t>
      </w:r>
      <w:r w:rsidR="00D55005">
        <w:t xml:space="preserve"> sebagai </w:t>
      </w:r>
      <w:r w:rsidR="009B44A1" w:rsidRPr="009B44A1">
        <w:t xml:space="preserve">Akuisisi PT Pertamina </w:t>
      </w:r>
      <w:r w:rsidR="00D55005">
        <w:t>(</w:t>
      </w:r>
      <w:r w:rsidR="009B44A1" w:rsidRPr="009B44A1">
        <w:t xml:space="preserve">Persero), dengan tugas pokok melakukan </w:t>
      </w:r>
      <w:r w:rsidR="009B44A1" w:rsidRPr="00AF0CDD">
        <w:rPr>
          <w:i/>
          <w:iCs/>
        </w:rPr>
        <w:t>due diligence</w:t>
      </w:r>
      <w:r w:rsidR="009B44A1" w:rsidRPr="009B44A1">
        <w:t xml:space="preserve"> dengan dibantu oleh Konsultan eksternal</w:t>
      </w:r>
      <w:r w:rsidR="00D55005">
        <w:t xml:space="preserve"> </w:t>
      </w:r>
      <w:r w:rsidR="009B44A1" w:rsidRPr="009B44A1">
        <w:t xml:space="preserve">yaitu Baker Mc Kenzie (Konsultan di bidang Hukum) dan PT Deloitte Konsultan Indonesia (konsultan keuangan dan Investasi) yang bekerjasama dengan deloitte Australia. </w:t>
      </w:r>
    </w:p>
    <w:p w14:paraId="2DB301A2" w14:textId="5745D01D" w:rsidR="0025089F" w:rsidRDefault="00AF0CDD" w:rsidP="00B50938">
      <w:pPr>
        <w:pStyle w:val="NormalWeb"/>
        <w:spacing w:line="480" w:lineRule="auto"/>
        <w:jc w:val="both"/>
      </w:pPr>
      <w:r>
        <w:tab/>
      </w:r>
      <w:r w:rsidR="00D55005">
        <w:tab/>
      </w:r>
      <w:r>
        <w:t xml:space="preserve">Pada </w:t>
      </w:r>
      <w:r w:rsidR="009B44A1" w:rsidRPr="009B44A1">
        <w:t>tanggal 18 maret 2009 dan 17 april 2009 telah diadakan rapat Dire</w:t>
      </w:r>
      <w:r>
        <w:t>ktur jajarannya</w:t>
      </w:r>
      <w:r w:rsidR="009B44A1" w:rsidRPr="009B44A1">
        <w:t xml:space="preserve"> untuk membahas Investasi tersebut</w:t>
      </w:r>
      <w:r>
        <w:t xml:space="preserve">, </w:t>
      </w:r>
      <w:r w:rsidR="009B44A1" w:rsidRPr="009B44A1">
        <w:t>Keputusan rapat tersebut memberikan persetujuan untuk melakukan Investasi dengan Akuisisi hak pengelolaan di Blok Minyak BMG, kemudian pada tanggal 22 april</w:t>
      </w:r>
      <w:r w:rsidR="00D55005">
        <w:t xml:space="preserve"> KRN </w:t>
      </w:r>
      <w:r w:rsidR="009B44A1" w:rsidRPr="009B44A1">
        <w:t>Agustiawan selaku Direktur utama PT Pertamina</w:t>
      </w:r>
      <w:r>
        <w:t xml:space="preserve"> (</w:t>
      </w:r>
      <w:r w:rsidR="009B44A1" w:rsidRPr="009B44A1">
        <w:t>Persero</w:t>
      </w:r>
      <w:r>
        <w:t xml:space="preserve">) mengambil alih </w:t>
      </w:r>
      <w:r w:rsidR="009B44A1" w:rsidRPr="009B44A1">
        <w:t xml:space="preserve">mengajukan permohonan kepada dewan komisaris, untuk melakukan Investasi hak pengelolaan di Blok BMG dan dewan Komisaris memberikan persetujuan atas permohonan untuk mengikuti </w:t>
      </w:r>
      <w:r w:rsidR="009B44A1" w:rsidRPr="00AF0CDD">
        <w:rPr>
          <w:i/>
          <w:iCs/>
        </w:rPr>
        <w:t>bidding</w:t>
      </w:r>
      <w:r w:rsidR="009B44A1" w:rsidRPr="009B44A1">
        <w:t xml:space="preserve">. </w:t>
      </w:r>
      <w:r w:rsidR="00D55005">
        <w:t>S</w:t>
      </w:r>
      <w:r w:rsidR="009B44A1" w:rsidRPr="009B44A1">
        <w:t xml:space="preserve">etelah mendapat persetujuan PT Pertamina </w:t>
      </w:r>
      <w:r w:rsidR="00D55005">
        <w:t>(</w:t>
      </w:r>
      <w:r w:rsidR="009B44A1" w:rsidRPr="009B44A1">
        <w:t>Persero</w:t>
      </w:r>
      <w:r w:rsidR="00D55005">
        <w:t>)</w:t>
      </w:r>
      <w:r w:rsidR="009B44A1" w:rsidRPr="009B44A1">
        <w:t xml:space="preserve"> melalui mengajukan penawaran Akuisisi sebesar 15% (lima belas persen)</w:t>
      </w:r>
      <w:r>
        <w:t xml:space="preserve">, </w:t>
      </w:r>
      <w:r w:rsidR="009B44A1" w:rsidRPr="009B44A1">
        <w:t xml:space="preserve">pengelolaan senilai USD 35 juta, atas penawaran tersebut, Roc Ltd meminta PT Pertamina </w:t>
      </w:r>
      <w:r w:rsidR="00D55005">
        <w:t>(</w:t>
      </w:r>
      <w:r w:rsidR="009B44A1" w:rsidRPr="009B44A1">
        <w:t>Persero</w:t>
      </w:r>
      <w:r w:rsidR="00D55005">
        <w:t>)</w:t>
      </w:r>
      <w:r w:rsidR="009B44A1" w:rsidRPr="009B44A1">
        <w:t xml:space="preserve"> untuk melakukan penawaran baru, </w:t>
      </w:r>
      <w:r w:rsidR="009B44A1" w:rsidRPr="009B44A1">
        <w:lastRenderedPageBreak/>
        <w:t>pada penawaran kedua, PT Pertamina Persero mengajukan penawaran Akuisisi 10% (sepuluh persen) hak pengelolaan dengan harga sebesar USD 30 juta dan penawaran tersebut disetujui oleh Roc Ltd</w:t>
      </w:r>
      <w:r w:rsidR="00D55005">
        <w:t xml:space="preserve">. </w:t>
      </w:r>
      <w:r w:rsidR="009B44A1" w:rsidRPr="009B44A1">
        <w:t>Dalam setiap tahapan</w:t>
      </w:r>
      <w:r w:rsidR="00B3652B">
        <w:t xml:space="preserve"> prosedur </w:t>
      </w:r>
      <w:r w:rsidR="009B44A1" w:rsidRPr="009B44A1">
        <w:t xml:space="preserve"> ditempuh mantan Dir</w:t>
      </w:r>
      <w:r>
        <w:t xml:space="preserve">ektur Utama </w:t>
      </w:r>
      <w:r w:rsidR="009B44A1" w:rsidRPr="009B44A1">
        <w:t>yaitu</w:t>
      </w:r>
      <w:r w:rsidR="00D55005">
        <w:t xml:space="preserve"> KRN </w:t>
      </w:r>
      <w:r w:rsidR="009B44A1" w:rsidRPr="009B44A1">
        <w:t xml:space="preserve">Agustiawan selalu melaporkan setiap perkembangan proses tersebut, termasuk pemberitahuan bahwa </w:t>
      </w:r>
      <w:r w:rsidR="009B44A1" w:rsidRPr="00F443BC">
        <w:rPr>
          <w:i/>
          <w:iCs/>
        </w:rPr>
        <w:t>Sale purchase agreement investment</w:t>
      </w:r>
      <w:r w:rsidR="00F443BC">
        <w:t>.</w:t>
      </w:r>
    </w:p>
    <w:p w14:paraId="420BC837" w14:textId="2A35105B" w:rsidR="0025089F" w:rsidRPr="0025089F" w:rsidRDefault="0025089F" w:rsidP="0025089F">
      <w:pPr>
        <w:pStyle w:val="NormalWeb"/>
        <w:spacing w:line="480" w:lineRule="auto"/>
        <w:jc w:val="center"/>
        <w:rPr>
          <w:b/>
          <w:bCs/>
        </w:rPr>
      </w:pPr>
      <w:r w:rsidRPr="0025089F">
        <w:rPr>
          <w:b/>
          <w:bCs/>
        </w:rPr>
        <w:t>Kasus Posisi</w:t>
      </w:r>
    </w:p>
    <w:p w14:paraId="7564B835" w14:textId="2C4DDEEC" w:rsidR="0025089F" w:rsidRDefault="00F443BC" w:rsidP="00B50938">
      <w:pPr>
        <w:pStyle w:val="NormalWeb"/>
        <w:spacing w:line="480" w:lineRule="auto"/>
        <w:jc w:val="both"/>
      </w:pPr>
      <w:r>
        <w:tab/>
      </w:r>
      <w:r w:rsidR="00D55005">
        <w:tab/>
      </w:r>
      <w:r>
        <w:t>I</w:t>
      </w:r>
      <w:r w:rsidR="009B44A1" w:rsidRPr="009B44A1">
        <w:t>nvestasi akan ditandatangani pada tanggal 27 mei 2009 di Sydney Australia oleh PT Pertamina hulu energi, yang kurangnya produksi minyak sehingga diusulkan untuk penghentian produksi sementara</w:t>
      </w:r>
      <w:r w:rsidR="0025089F">
        <w:t xml:space="preserve"> </w:t>
      </w:r>
      <w:r w:rsidR="009B44A1" w:rsidRPr="009B44A1">
        <w:t>saat itu</w:t>
      </w:r>
      <w:r>
        <w:t xml:space="preserve">, </w:t>
      </w:r>
      <w:r w:rsidR="009B44A1" w:rsidRPr="009B44A1">
        <w:t xml:space="preserve"> PT Pertamina hulu energi anak Perusahaan PT Pertamina Persero selaku pemilik hak pengelolaan 10% pada prinsipnya menolak usulan tersebut, namun mayoritas pemegang hak pengelolaan lainnya memberikan persetujuan untuk penghenti</w:t>
      </w:r>
      <w:r>
        <w:t xml:space="preserve">kan </w:t>
      </w:r>
      <w:r w:rsidR="009B44A1" w:rsidRPr="009B44A1">
        <w:t>produksi sementara</w:t>
      </w:r>
      <w:r>
        <w:t>,</w:t>
      </w:r>
      <w:r w:rsidR="009B44A1" w:rsidRPr="009B44A1">
        <w:t xml:space="preserve"> oleh karena itu</w:t>
      </w:r>
      <w:r>
        <w:t xml:space="preserve"> </w:t>
      </w:r>
      <w:r w:rsidR="009B44A1" w:rsidRPr="009B44A1">
        <w:t>PT Pertamina</w:t>
      </w:r>
      <w:r>
        <w:t xml:space="preserve"> (</w:t>
      </w:r>
      <w:r w:rsidR="009B44A1" w:rsidRPr="009B44A1">
        <w:t>Persero</w:t>
      </w:r>
      <w:r>
        <w:t>)</w:t>
      </w:r>
      <w:r w:rsidR="009B44A1" w:rsidRPr="009B44A1">
        <w:t xml:space="preserve"> melakukan pelepasan aset atau di</w:t>
      </w:r>
      <w:r w:rsidR="00D55005">
        <w:t xml:space="preserve"> </w:t>
      </w:r>
      <w:r w:rsidR="009B44A1" w:rsidRPr="009B44A1">
        <w:t>Investasi, karena peristiwa tersebut</w:t>
      </w:r>
      <w:r w:rsidR="00D55005">
        <w:t xml:space="preserve"> </w:t>
      </w:r>
      <w:r w:rsidR="009B44A1" w:rsidRPr="009B44A1">
        <w:t xml:space="preserve">PT Pertamina </w:t>
      </w:r>
      <w:r>
        <w:t>(</w:t>
      </w:r>
      <w:r w:rsidR="009B44A1" w:rsidRPr="009B44A1">
        <w:t>Persero</w:t>
      </w:r>
      <w:r>
        <w:t>)</w:t>
      </w:r>
      <w:r w:rsidR="009B44A1" w:rsidRPr="009B44A1">
        <w:t xml:space="preserve"> mengalami kerugian Negara sebesar</w:t>
      </w:r>
      <w:r>
        <w:t xml:space="preserve"> Rp</w:t>
      </w:r>
      <w:r w:rsidR="009B44A1" w:rsidRPr="009B44A1">
        <w:t xml:space="preserve">. </w:t>
      </w:r>
      <w:proofErr w:type="gramStart"/>
      <w:r w:rsidR="009B44A1" w:rsidRPr="009B44A1">
        <w:t>568.060.000.000,-</w:t>
      </w:r>
      <w:proofErr w:type="gramEnd"/>
      <w:r w:rsidR="009B44A1" w:rsidRPr="009B44A1">
        <w:t xml:space="preserve"> (lima ratus enam puluh delapan milyar enam puluh enam juta rupiah).</w:t>
      </w:r>
    </w:p>
    <w:p w14:paraId="7B3F26ED" w14:textId="426DDD46" w:rsidR="0025089F" w:rsidRDefault="0025089F" w:rsidP="00B50938">
      <w:pPr>
        <w:pStyle w:val="NormalWeb"/>
        <w:spacing w:line="480" w:lineRule="auto"/>
        <w:jc w:val="both"/>
      </w:pPr>
      <w:r>
        <w:tab/>
      </w:r>
      <w:r w:rsidR="003B6D10">
        <w:t>P</w:t>
      </w:r>
      <w:r w:rsidR="009B44A1" w:rsidRPr="009B44A1">
        <w:t xml:space="preserve">ertimbangannya </w:t>
      </w:r>
      <w:r w:rsidR="003B6D10">
        <w:t xml:space="preserve">Majelis </w:t>
      </w:r>
      <w:r w:rsidR="009B44A1" w:rsidRPr="009B44A1">
        <w:t>Hakim menilai perbuatan</w:t>
      </w:r>
      <w:r w:rsidR="00D55005">
        <w:t xml:space="preserve"> KRN </w:t>
      </w:r>
      <w:r w:rsidR="00F02BE3">
        <w:t>A</w:t>
      </w:r>
      <w:r w:rsidR="009B44A1" w:rsidRPr="009B44A1">
        <w:t>gustiawan</w:t>
      </w:r>
      <w:r w:rsidR="003B6D10">
        <w:t xml:space="preserve"> telah terbukti dan meyakinkan sebagaimana surat Dakwaan penuntut umum Pengadilan </w:t>
      </w:r>
      <w:r w:rsidR="00D55005">
        <w:t>N</w:t>
      </w:r>
      <w:r w:rsidR="003B6D10">
        <w:t xml:space="preserve">egeri Jakarta </w:t>
      </w:r>
      <w:r w:rsidR="00D55005">
        <w:t>P</w:t>
      </w:r>
      <w:r w:rsidR="003B6D10">
        <w:t>usat yaitu:</w:t>
      </w:r>
    </w:p>
    <w:p w14:paraId="1E5D2D05" w14:textId="33EC9AA5" w:rsidR="003B6D10" w:rsidRPr="00DA77FB" w:rsidRDefault="00D91722" w:rsidP="003B6D10">
      <w:pPr>
        <w:pStyle w:val="NormalWeb"/>
        <w:spacing w:line="480" w:lineRule="auto"/>
        <w:jc w:val="center"/>
        <w:rPr>
          <w:b/>
          <w:bCs/>
        </w:rPr>
      </w:pPr>
      <w:r w:rsidRPr="00DA77FB">
        <w:rPr>
          <w:b/>
          <w:bCs/>
        </w:rPr>
        <w:t xml:space="preserve">Dakwaan </w:t>
      </w:r>
      <w:r w:rsidR="003B6D10" w:rsidRPr="00DA77FB">
        <w:rPr>
          <w:b/>
          <w:bCs/>
        </w:rPr>
        <w:t>Primair</w:t>
      </w:r>
    </w:p>
    <w:p w14:paraId="1B46EFEB" w14:textId="0BCEA298" w:rsidR="003D660B" w:rsidRDefault="003B6D10" w:rsidP="00B50938">
      <w:pPr>
        <w:pStyle w:val="NormalWeb"/>
        <w:spacing w:line="480" w:lineRule="auto"/>
        <w:jc w:val="both"/>
      </w:pPr>
      <w:r>
        <w:t xml:space="preserve">Perbuatan terdakwa diatur dan dianacam pidna dalam pasal 2 </w:t>
      </w:r>
      <w:proofErr w:type="gramStart"/>
      <w:r>
        <w:t>ayat(</w:t>
      </w:r>
      <w:proofErr w:type="gramEnd"/>
      <w:r>
        <w:t xml:space="preserve">1) </w:t>
      </w:r>
      <w:r w:rsidRPr="00D55005">
        <w:rPr>
          <w:i/>
          <w:iCs/>
        </w:rPr>
        <w:t>Juncto</w:t>
      </w:r>
      <w:r>
        <w:t xml:space="preserve"> pasal 18 ayat (1) huruf b</w:t>
      </w:r>
      <w:r w:rsidR="00805C6E">
        <w:t xml:space="preserve"> </w:t>
      </w:r>
      <w:r>
        <w:t>Undang-Undang Nomor</w:t>
      </w:r>
      <w:r w:rsidR="00805C6E">
        <w:t xml:space="preserve"> 31 Tahun 1999 tentang pemberantasan tindak pidana </w:t>
      </w:r>
      <w:r w:rsidR="00805C6E">
        <w:lastRenderedPageBreak/>
        <w:t>korupsi</w:t>
      </w:r>
      <w:r w:rsidR="00D55005">
        <w:t xml:space="preserve"> (TIPIKOR), </w:t>
      </w:r>
      <w:r w:rsidR="00805C6E">
        <w:t>sebagaimana telah diubah dengan Nomor 20 Tahun 2001 dan tentang perubahan atas Undang-Undang Nomor 31 Tahun 1999 tentang</w:t>
      </w:r>
      <w:r w:rsidR="00D55005">
        <w:t xml:space="preserve"> Tindak Pidana Korupsi</w:t>
      </w:r>
      <w:r w:rsidR="0025089F">
        <w:t xml:space="preserve"> (TIPIKOR) </w:t>
      </w:r>
      <w:r w:rsidR="00805C6E">
        <w:t xml:space="preserve"> </w:t>
      </w:r>
      <w:r w:rsidR="00805C6E" w:rsidRPr="00D55005">
        <w:rPr>
          <w:i/>
          <w:iCs/>
        </w:rPr>
        <w:t>Juncto</w:t>
      </w:r>
      <w:r w:rsidR="00D55005">
        <w:t xml:space="preserve"> Pa</w:t>
      </w:r>
      <w:r w:rsidR="00805C6E" w:rsidRPr="00D55005">
        <w:t>sal</w:t>
      </w:r>
      <w:r w:rsidR="00805C6E">
        <w:t xml:space="preserve"> 55 ayat (1) ke</w:t>
      </w:r>
      <w:r w:rsidR="00D55005">
        <w:t>-</w:t>
      </w:r>
      <w:r w:rsidR="00805C6E">
        <w:t>1 KUHP.</w:t>
      </w:r>
    </w:p>
    <w:p w14:paraId="23769F06" w14:textId="32D99593" w:rsidR="003B6D10" w:rsidRPr="00DA77FB" w:rsidRDefault="00D91722" w:rsidP="00805C6E">
      <w:pPr>
        <w:pStyle w:val="NormalWeb"/>
        <w:spacing w:line="480" w:lineRule="auto"/>
        <w:jc w:val="center"/>
        <w:rPr>
          <w:b/>
          <w:bCs/>
        </w:rPr>
      </w:pPr>
      <w:r w:rsidRPr="00DA77FB">
        <w:rPr>
          <w:b/>
          <w:bCs/>
        </w:rPr>
        <w:t xml:space="preserve">Dakwaan </w:t>
      </w:r>
      <w:r w:rsidR="00805C6E" w:rsidRPr="00DA77FB">
        <w:rPr>
          <w:b/>
          <w:bCs/>
        </w:rPr>
        <w:t>Suabsidair</w:t>
      </w:r>
    </w:p>
    <w:p w14:paraId="6C3CF022" w14:textId="7B180890" w:rsidR="00805C6E" w:rsidRDefault="00805C6E" w:rsidP="00805C6E">
      <w:pPr>
        <w:pStyle w:val="NormalWeb"/>
        <w:spacing w:line="480" w:lineRule="auto"/>
      </w:pPr>
      <w:r>
        <w:t>Perbuatan terdakwa diatur dan diancam pidana dalam pas</w:t>
      </w:r>
      <w:r w:rsidR="003D660B">
        <w:t>a</w:t>
      </w:r>
      <w:r>
        <w:t xml:space="preserve">l 3 </w:t>
      </w:r>
      <w:r w:rsidRPr="003D660B">
        <w:rPr>
          <w:i/>
          <w:iCs/>
        </w:rPr>
        <w:t>Juncto</w:t>
      </w:r>
      <w:r>
        <w:t xml:space="preserve"> pasal 18 </w:t>
      </w:r>
      <w:proofErr w:type="gramStart"/>
      <w:r>
        <w:t>ayat(</w:t>
      </w:r>
      <w:proofErr w:type="gramEnd"/>
      <w:r>
        <w:t>1) huruf b Undang-Undang Nomor 31 Tahun 1999</w:t>
      </w:r>
      <w:r w:rsidR="003D660B">
        <w:t>,</w:t>
      </w:r>
      <w:r>
        <w:t>tentang pemberantasan tindak pidana korupsi</w:t>
      </w:r>
      <w:r w:rsidR="003D660B">
        <w:t xml:space="preserve"> (TIPIKOR)</w:t>
      </w:r>
      <w:r>
        <w:t xml:space="preserve"> sebagaimana telah diubah dengan Undang-Undang Nomor 20 </w:t>
      </w:r>
      <w:r w:rsidR="003D660B">
        <w:t>t</w:t>
      </w:r>
      <w:r>
        <w:t>ahun 2001 Tentang perubahan atas Undang-Undang Nomor 31 Tahun 1999 tentang Tip</w:t>
      </w:r>
      <w:r w:rsidR="00D91722">
        <w:t>i</w:t>
      </w:r>
      <w:r>
        <w:t>kor</w:t>
      </w:r>
      <w:r w:rsidR="00D91722">
        <w:t xml:space="preserve"> </w:t>
      </w:r>
      <w:r w:rsidR="00D91722" w:rsidRPr="003D660B">
        <w:rPr>
          <w:i/>
          <w:iCs/>
        </w:rPr>
        <w:t xml:space="preserve">Juncto </w:t>
      </w:r>
      <w:r w:rsidR="00D91722">
        <w:t>Pasal 55 ayat (1) ke-1 KUHP</w:t>
      </w:r>
      <w:r w:rsidR="00760714">
        <w:t>.</w:t>
      </w:r>
      <w:r w:rsidR="00760714">
        <w:rPr>
          <w:rStyle w:val="FootnoteReference"/>
        </w:rPr>
        <w:footnoteReference w:id="118"/>
      </w:r>
    </w:p>
    <w:p w14:paraId="3449D57F" w14:textId="114064BB" w:rsidR="00F02BE3" w:rsidRDefault="003D660B" w:rsidP="00B50938">
      <w:pPr>
        <w:pStyle w:val="NormalWeb"/>
        <w:spacing w:line="480" w:lineRule="auto"/>
        <w:jc w:val="both"/>
      </w:pPr>
      <w:r>
        <w:tab/>
      </w:r>
      <w:r w:rsidR="00047417">
        <w:t>Menjatuhkan pidana kepada</w:t>
      </w:r>
      <w:r>
        <w:t xml:space="preserve"> KRN A</w:t>
      </w:r>
      <w:r w:rsidR="00047417">
        <w:t>gustiwan terbukti secara sah dan meyakinkan bersalah melakukan Tindakan pidana korupsi</w:t>
      </w:r>
      <w:r>
        <w:t xml:space="preserve"> (TIPIKOR</w:t>
      </w:r>
      <w:proofErr w:type="gramStart"/>
      <w:r>
        <w:t xml:space="preserve">), </w:t>
      </w:r>
      <w:r w:rsidR="00047417">
        <w:t xml:space="preserve"> sebagaimana</w:t>
      </w:r>
      <w:proofErr w:type="gramEnd"/>
      <w:r w:rsidR="00047417">
        <w:t xml:space="preserve"> di</w:t>
      </w:r>
      <w:r>
        <w:t>a</w:t>
      </w:r>
      <w:r w:rsidR="00047417">
        <w:t>tur dan diancam pasal 2 ayat</w:t>
      </w:r>
      <w:r>
        <w:t xml:space="preserve"> </w:t>
      </w:r>
      <w:r w:rsidR="00047417">
        <w:t>(1</w:t>
      </w:r>
      <w:r>
        <w:t xml:space="preserve">) </w:t>
      </w:r>
      <w:r w:rsidR="00047417">
        <w:t xml:space="preserve"> Undang-Undang Nomor 20 tahun 2001 tentang tindak pidana korupsi </w:t>
      </w:r>
      <w:r w:rsidR="00047417" w:rsidRPr="003D660B">
        <w:rPr>
          <w:i/>
          <w:iCs/>
        </w:rPr>
        <w:t xml:space="preserve">Joncto </w:t>
      </w:r>
      <w:r w:rsidR="00047417">
        <w:t>Pasal 55</w:t>
      </w:r>
      <w:r>
        <w:t xml:space="preserve"> ayat (1)</w:t>
      </w:r>
      <w:r w:rsidR="00047417">
        <w:t xml:space="preserve"> ke-1, dengan pidana penjara selama 15 (Lima belas) </w:t>
      </w:r>
      <w:r>
        <w:t>t</w:t>
      </w:r>
      <w:r w:rsidR="00047417">
        <w:t>ahun dan dikurangi selama terdakwa berada dalam tahanan</w:t>
      </w:r>
      <w:r w:rsidR="0054172B">
        <w:t xml:space="preserve"> sementara, dan ditambah dengan denda sebesar Rp 1. 000.000.000 (satu miliar rupiah) dan selanjutnya menghukum terdakwa membayar uang pengganti sebesar Rp 284. O33.000.000, (</w:t>
      </w:r>
      <w:r>
        <w:t>D</w:t>
      </w:r>
      <w:r w:rsidR="0054172B">
        <w:t xml:space="preserve">ua ratus delapan puluh empat miliar tiga puluh tiga juta rupiah), dalam hal terdakwa tidak membayar uang pengganti paling lama 1 (satu) bulan sesudah putusan </w:t>
      </w:r>
      <w:r>
        <w:t>P</w:t>
      </w:r>
      <w:r w:rsidR="0054172B">
        <w:t xml:space="preserve">engadilan memperoleh </w:t>
      </w:r>
      <w:r>
        <w:t>P</w:t>
      </w:r>
      <w:r w:rsidR="0054172B">
        <w:t xml:space="preserve">utusan berkekuatan </w:t>
      </w:r>
      <w:r>
        <w:t>H</w:t>
      </w:r>
      <w:r w:rsidR="0054172B">
        <w:t xml:space="preserve">ukum tetap, maka harta benda terdakwa disita oleh </w:t>
      </w:r>
      <w:r>
        <w:t>K</w:t>
      </w:r>
      <w:r w:rsidR="0054172B">
        <w:t xml:space="preserve">ejaksaan dan dilelang untuk menutupi sebagai uang pengganti dan dalam hal terdakwa tidak mempunyai harta </w:t>
      </w:r>
      <w:r w:rsidR="0054172B">
        <w:lastRenderedPageBreak/>
        <w:t>benda untuk tercukupi maka dipidana selama 5 (lima) tahun</w:t>
      </w:r>
      <w:r>
        <w:t>, dan s</w:t>
      </w:r>
      <w:r w:rsidR="0054172B">
        <w:t>elanjutnya sebagai bara</w:t>
      </w:r>
      <w:r w:rsidR="00760714">
        <w:t>n</w:t>
      </w:r>
      <w:r w:rsidR="0054172B">
        <w:t>g bukti dari nomor 1</w:t>
      </w:r>
      <w:r w:rsidR="00760714">
        <w:t xml:space="preserve">(satu) sampai nomor urut ke 277 (dua ratus tujuh puluh tujuh) yang telah terlampir dikembalikan kepada </w:t>
      </w:r>
      <w:r>
        <w:t>P</w:t>
      </w:r>
      <w:r w:rsidR="00760714">
        <w:t xml:space="preserve">enuntut </w:t>
      </w:r>
      <w:r>
        <w:t>U</w:t>
      </w:r>
      <w:r w:rsidR="00760714">
        <w:t>mum untuk dipergunakan untuk perkara lain.</w:t>
      </w:r>
      <w:r w:rsidR="00760714">
        <w:rPr>
          <w:rStyle w:val="FootnoteReference"/>
        </w:rPr>
        <w:footnoteReference w:id="119"/>
      </w:r>
    </w:p>
    <w:p w14:paraId="0C3BD010" w14:textId="6C8965F5" w:rsidR="00F02BE3" w:rsidRDefault="003D660B" w:rsidP="00047417">
      <w:pPr>
        <w:pStyle w:val="NormalWeb"/>
        <w:spacing w:line="480" w:lineRule="auto"/>
        <w:jc w:val="both"/>
      </w:pPr>
      <w:r>
        <w:tab/>
      </w:r>
      <w:r w:rsidR="00F02BE3">
        <w:t xml:space="preserve">Putusan Pengadilan </w:t>
      </w:r>
      <w:r>
        <w:t>T</w:t>
      </w:r>
      <w:r w:rsidR="00F02BE3">
        <w:t>indak pidana korupsi</w:t>
      </w:r>
      <w:r>
        <w:t xml:space="preserve"> (</w:t>
      </w:r>
      <w:proofErr w:type="gramStart"/>
      <w:r>
        <w:t xml:space="preserve">TIPIKOR) </w:t>
      </w:r>
      <w:r w:rsidR="00F02BE3">
        <w:t xml:space="preserve"> pada</w:t>
      </w:r>
      <w:proofErr w:type="gramEnd"/>
      <w:r w:rsidR="00F02BE3">
        <w:t xml:space="preserve"> </w:t>
      </w:r>
      <w:r>
        <w:t>P</w:t>
      </w:r>
      <w:r w:rsidR="00F02BE3">
        <w:t>engadilan Tinggi DKI Jakarta Nomor 34/Pid.Sus-TPK/2019/PT.DKI,  bahwa menerima permintaan banding terdakwa</w:t>
      </w:r>
      <w:r>
        <w:t xml:space="preserve"> </w:t>
      </w:r>
      <w:r w:rsidR="00F02BE3">
        <w:t>K</w:t>
      </w:r>
      <w:r>
        <w:t xml:space="preserve">RN </w:t>
      </w:r>
      <w:r w:rsidR="00F02BE3">
        <w:t xml:space="preserve">Agustiawan </w:t>
      </w:r>
      <w:r w:rsidR="00FA3573">
        <w:t xml:space="preserve">yang menguatkan </w:t>
      </w:r>
      <w:r>
        <w:t>P</w:t>
      </w:r>
      <w:r w:rsidR="00FA3573">
        <w:t xml:space="preserve">utusan </w:t>
      </w:r>
      <w:r>
        <w:t>P</w:t>
      </w:r>
      <w:r w:rsidR="00FA3573">
        <w:t xml:space="preserve">engadilan tindak pidana korupsi pada pengadilan </w:t>
      </w:r>
      <w:r>
        <w:t>N</w:t>
      </w:r>
      <w:r w:rsidR="00FA3573">
        <w:t xml:space="preserve">egeri Jakarta </w:t>
      </w:r>
      <w:r w:rsidR="0025089F">
        <w:t>N</w:t>
      </w:r>
      <w:r w:rsidR="00FA3573">
        <w:t>omor 15/Pid.Sus-TPK/2019/PN, jkt.Pst. P</w:t>
      </w:r>
      <w:r>
        <w:t>a</w:t>
      </w:r>
      <w:r w:rsidR="00FA3573">
        <w:t>da tanggal 10 juni 2019, yang dimintakan banding bahwa</w:t>
      </w:r>
      <w:r w:rsidR="00741688">
        <w:t xml:space="preserve"> cukup </w:t>
      </w:r>
      <w:r w:rsidR="00FA3573">
        <w:t>alasan</w:t>
      </w:r>
      <w:r w:rsidR="00741688">
        <w:t xml:space="preserve"> yang diajukan pemohon </w:t>
      </w:r>
      <w:r w:rsidR="00FA3573">
        <w:t>kasasi</w:t>
      </w:r>
      <w:r>
        <w:t xml:space="preserve"> KRN</w:t>
      </w:r>
      <w:r w:rsidR="00741688">
        <w:t xml:space="preserve"> Agustiawan dan </w:t>
      </w:r>
      <w:r>
        <w:t>P</w:t>
      </w:r>
      <w:r w:rsidR="00741688">
        <w:t xml:space="preserve">enuntut </w:t>
      </w:r>
      <w:r>
        <w:t>U</w:t>
      </w:r>
      <w:r w:rsidR="00741688">
        <w:t>mum sebagai pemohon kasasi yang selengkapnya termuat dalam berkas perkara</w:t>
      </w:r>
      <w:r w:rsidR="000D457C">
        <w:t>:</w:t>
      </w:r>
      <w:r w:rsidR="000D457C">
        <w:rPr>
          <w:rStyle w:val="FootnoteReference"/>
        </w:rPr>
        <w:footnoteReference w:id="120"/>
      </w:r>
    </w:p>
    <w:p w14:paraId="62C97F94" w14:textId="657CE9C9" w:rsidR="000D457C" w:rsidRDefault="000D457C">
      <w:pPr>
        <w:pStyle w:val="NormalWeb"/>
        <w:numPr>
          <w:ilvl w:val="0"/>
          <w:numId w:val="17"/>
        </w:numPr>
        <w:spacing w:line="480" w:lineRule="auto"/>
        <w:jc w:val="both"/>
      </w:pPr>
      <w:r>
        <w:t xml:space="preserve">Bahwa terdakwa selaku </w:t>
      </w:r>
      <w:r w:rsidR="00EE2950">
        <w:t>Direktur</w:t>
      </w:r>
      <w:r w:rsidR="003D660B">
        <w:t xml:space="preserve"> Utama </w:t>
      </w:r>
      <w:r w:rsidR="00EE2950">
        <w:t>PT Pertamina (Persero)</w:t>
      </w:r>
      <w:r w:rsidR="003D660B">
        <w:t xml:space="preserve"> KRN </w:t>
      </w:r>
      <w:r w:rsidR="00EE2950">
        <w:t>Agustiawan bersama-sam</w:t>
      </w:r>
      <w:r w:rsidR="003D660B">
        <w:t>a</w:t>
      </w:r>
      <w:r w:rsidR="00EE2950">
        <w:t xml:space="preserve"> dengan</w:t>
      </w:r>
      <w:r w:rsidR="003D660B">
        <w:t xml:space="preserve"> FDR </w:t>
      </w:r>
      <w:r w:rsidR="00EE2950">
        <w:t>St Siahaan sebagai Direktur Keuangan PT Pertamina (</w:t>
      </w:r>
      <w:r w:rsidR="003D660B">
        <w:t>P</w:t>
      </w:r>
      <w:r w:rsidR="00EE2950">
        <w:t>ersero) dan</w:t>
      </w:r>
      <w:r w:rsidR="003D660B">
        <w:t xml:space="preserve"> BY </w:t>
      </w:r>
      <w:r w:rsidR="00EE2950">
        <w:t xml:space="preserve">Kristanto selaku </w:t>
      </w:r>
      <w:r w:rsidR="003D660B">
        <w:t>M</w:t>
      </w:r>
      <w:r w:rsidR="00EE2950">
        <w:t>anage</w:t>
      </w:r>
      <w:r w:rsidR="003D660B">
        <w:t>r</w:t>
      </w:r>
      <w:r w:rsidR="00EE2950">
        <w:t xml:space="preserve"> Marger dan Akuisisi serta</w:t>
      </w:r>
      <w:r w:rsidR="003D660B">
        <w:t xml:space="preserve"> GND </w:t>
      </w:r>
      <w:r w:rsidR="00EE2950">
        <w:t xml:space="preserve">Panjaitan selaku Legal Consultan pada PT Pertamina (Persero), Telah menerima penawaran dari Citi </w:t>
      </w:r>
      <w:proofErr w:type="gramStart"/>
      <w:r w:rsidR="00EE2950">
        <w:t>Group  Terkait</w:t>
      </w:r>
      <w:proofErr w:type="gramEnd"/>
      <w:r w:rsidR="00EE2950">
        <w:t xml:space="preserve"> </w:t>
      </w:r>
      <w:r w:rsidR="00EE2950" w:rsidRPr="00EE2950">
        <w:rPr>
          <w:i/>
          <w:iCs/>
        </w:rPr>
        <w:t xml:space="preserve">Investasi Participating interest </w:t>
      </w:r>
      <w:r w:rsidR="00EE2950">
        <w:t>(PI) di Blok BMG</w:t>
      </w:r>
      <w:r w:rsidR="00777D79">
        <w:t xml:space="preserve"> Sidney </w:t>
      </w:r>
      <w:r w:rsidR="00EE2950">
        <w:t>Australia.</w:t>
      </w:r>
    </w:p>
    <w:p w14:paraId="6D3C168A" w14:textId="0421B012" w:rsidR="00EE2950" w:rsidRDefault="00EE2950">
      <w:pPr>
        <w:pStyle w:val="NormalWeb"/>
        <w:numPr>
          <w:ilvl w:val="0"/>
          <w:numId w:val="17"/>
        </w:numPr>
        <w:spacing w:line="480" w:lineRule="auto"/>
        <w:jc w:val="both"/>
      </w:pPr>
      <w:r>
        <w:t>Bahwa perbuatan terdakwa menurut dakwaan bahwa memperkaya Roc Oil Company Limited Au</w:t>
      </w:r>
      <w:r w:rsidR="00777D79">
        <w:t>s</w:t>
      </w:r>
      <w:r>
        <w:t>tralia yang merugikan Negara.</w:t>
      </w:r>
    </w:p>
    <w:p w14:paraId="493F9A0C" w14:textId="68FC546A" w:rsidR="00EE2950" w:rsidRDefault="00EE2950">
      <w:pPr>
        <w:pStyle w:val="NormalWeb"/>
        <w:numPr>
          <w:ilvl w:val="0"/>
          <w:numId w:val="17"/>
        </w:numPr>
        <w:spacing w:line="480" w:lineRule="auto"/>
        <w:jc w:val="both"/>
      </w:pPr>
      <w:r>
        <w:lastRenderedPageBreak/>
        <w:t>Bahwa perbuatan terdakwa bersama-sama tanpa melakukan pembahasan kepada jajaran Direktur Lainnya pada PT Pertamina (Persero)</w:t>
      </w:r>
      <w:r w:rsidR="00621E34">
        <w:t>.</w:t>
      </w:r>
    </w:p>
    <w:p w14:paraId="221208C4" w14:textId="7D1788B5" w:rsidR="00621E34" w:rsidRPr="00621E34" w:rsidRDefault="00621E34">
      <w:pPr>
        <w:pStyle w:val="NormalWeb"/>
        <w:numPr>
          <w:ilvl w:val="0"/>
          <w:numId w:val="17"/>
        </w:numPr>
        <w:spacing w:line="480" w:lineRule="auto"/>
        <w:jc w:val="both"/>
        <w:rPr>
          <w:i/>
          <w:iCs/>
        </w:rPr>
      </w:pPr>
      <w:r>
        <w:t xml:space="preserve">Bahwa Direktur keuangan bersama dengan Marger Akuisisi pada PT Pertamina (Persero) bersama timnya berangkat ke Australia untuk mengetahui lebih jauh kredibilitas ROC Ltd, dan menandatangani </w:t>
      </w:r>
      <w:r w:rsidRPr="00621E34">
        <w:rPr>
          <w:i/>
          <w:iCs/>
        </w:rPr>
        <w:t>Confidentiantiality Agreement</w:t>
      </w:r>
      <w:r>
        <w:t xml:space="preserve"> yaitu perjanjian yang berupa rahasia memperoleh dokumen data yang dibutuhkan.</w:t>
      </w:r>
    </w:p>
    <w:p w14:paraId="7CEA2C31" w14:textId="0A0ACCA9" w:rsidR="00621E34" w:rsidRPr="007C7CDE" w:rsidRDefault="00621E34">
      <w:pPr>
        <w:pStyle w:val="NormalWeb"/>
        <w:numPr>
          <w:ilvl w:val="0"/>
          <w:numId w:val="17"/>
        </w:numPr>
        <w:spacing w:line="480" w:lineRule="auto"/>
        <w:jc w:val="both"/>
        <w:rPr>
          <w:i/>
          <w:iCs/>
        </w:rPr>
      </w:pPr>
      <w:r>
        <w:t xml:space="preserve">Bahwa pada tanggal 17 april 2009, terdakwa bersama Direktur keuangan melakukan rapat </w:t>
      </w:r>
      <w:r w:rsidR="007C7CDE">
        <w:t>dengan Direksi pada PT Pertamina</w:t>
      </w:r>
      <w:r w:rsidR="00777D79">
        <w:t xml:space="preserve"> lai</w:t>
      </w:r>
      <w:r w:rsidR="007C7CDE">
        <w:t>nnya untuk menyetujui dalam rangka melakukan Akuisisi Blok BMG Sidney Au</w:t>
      </w:r>
      <w:r w:rsidR="00777D79">
        <w:t>s</w:t>
      </w:r>
      <w:r w:rsidR="007C7CDE">
        <w:t>tralia.</w:t>
      </w:r>
    </w:p>
    <w:p w14:paraId="05E4A31A" w14:textId="013AE268" w:rsidR="007C7CDE" w:rsidRPr="007C7CDE" w:rsidRDefault="007C7CDE">
      <w:pPr>
        <w:pStyle w:val="NormalWeb"/>
        <w:numPr>
          <w:ilvl w:val="0"/>
          <w:numId w:val="17"/>
        </w:numPr>
        <w:spacing w:line="480" w:lineRule="auto"/>
        <w:jc w:val="both"/>
        <w:rPr>
          <w:i/>
          <w:iCs/>
        </w:rPr>
      </w:pPr>
      <w:r>
        <w:t xml:space="preserve">Bahwa sebagai terdakwa Direktur Utama PT Pertamina, selanjutnya telah memutuskan untuk Mengakuisisi 10% </w:t>
      </w:r>
      <w:r w:rsidRPr="007C7CDE">
        <w:rPr>
          <w:i/>
          <w:iCs/>
        </w:rPr>
        <w:t xml:space="preserve">Participating interest </w:t>
      </w:r>
      <w:r>
        <w:t>pada Blok BMG Au</w:t>
      </w:r>
      <w:r w:rsidR="00777D79">
        <w:t>s</w:t>
      </w:r>
      <w:r>
        <w:t>tralia dengan nilai penawaran US 30 Juta</w:t>
      </w:r>
      <w:r w:rsidR="00777D79">
        <w:t>,</w:t>
      </w:r>
      <w:r>
        <w:t xml:space="preserve"> pada tanggal 27 mei 2009 kepada Direktur Keuangan berdasarkan surat Mandat yaitu persetujuan terdakwa bersama F</w:t>
      </w:r>
      <w:r w:rsidR="00777D79">
        <w:t>DR</w:t>
      </w:r>
      <w:r>
        <w:t xml:space="preserve"> dan</w:t>
      </w:r>
      <w:r w:rsidR="00777D79">
        <w:t xml:space="preserve"> KRN</w:t>
      </w:r>
    </w:p>
    <w:p w14:paraId="0F4D0851" w14:textId="54844EB5" w:rsidR="007C7CDE" w:rsidRPr="007C7CDE" w:rsidRDefault="007C7CDE">
      <w:pPr>
        <w:pStyle w:val="NormalWeb"/>
        <w:numPr>
          <w:ilvl w:val="0"/>
          <w:numId w:val="17"/>
        </w:numPr>
        <w:spacing w:line="480" w:lineRule="auto"/>
        <w:jc w:val="both"/>
        <w:rPr>
          <w:i/>
          <w:iCs/>
        </w:rPr>
      </w:pPr>
      <w:r>
        <w:t xml:space="preserve">Bahwa apa yang dilakukan </w:t>
      </w:r>
      <w:r w:rsidR="007120AE">
        <w:t>oleh terdakwa dan jajarannya PT Pertamina (Persero) semata-mata dalam</w:t>
      </w:r>
      <w:r w:rsidR="00777D79">
        <w:t xml:space="preserve"> rangka </w:t>
      </w:r>
      <w:r w:rsidR="007120AE">
        <w:t>mengembangkan Perseroan</w:t>
      </w:r>
      <w:r w:rsidR="00777D79">
        <w:t xml:space="preserve">, </w:t>
      </w:r>
      <w:r w:rsidR="007120AE">
        <w:t>yakni berupaya menambah</w:t>
      </w:r>
      <w:r w:rsidR="00777D79">
        <w:t xml:space="preserve"> </w:t>
      </w:r>
      <w:r w:rsidR="007120AE">
        <w:t>cadangan Migas sehingga langkah yang dilakukan oleh</w:t>
      </w:r>
      <w:r w:rsidR="00777D79">
        <w:t xml:space="preserve"> para </w:t>
      </w:r>
      <w:r w:rsidR="007120AE">
        <w:t xml:space="preserve">terdakwa tidak keluar dari </w:t>
      </w:r>
      <w:r w:rsidR="007120AE" w:rsidRPr="007120AE">
        <w:rPr>
          <w:i/>
          <w:iCs/>
        </w:rPr>
        <w:t>Business judgment rule</w:t>
      </w:r>
      <w:r w:rsidR="007120AE">
        <w:t xml:space="preserve"> yaitu tiada</w:t>
      </w:r>
      <w:r w:rsidR="00777D79">
        <w:t xml:space="preserve"> adanya </w:t>
      </w:r>
      <w:r w:rsidR="007120AE">
        <w:t xml:space="preserve">unsur kecurangan, benturan kepentingan, perbuatan melawan </w:t>
      </w:r>
      <w:r w:rsidR="00777D79">
        <w:t>H</w:t>
      </w:r>
      <w:r w:rsidR="007120AE">
        <w:t>ukum, dan kesalahan yang disengaja.</w:t>
      </w:r>
      <w:r w:rsidR="007120AE">
        <w:rPr>
          <w:rStyle w:val="FootnoteReference"/>
        </w:rPr>
        <w:footnoteReference w:id="121"/>
      </w:r>
      <w:r w:rsidR="007120AE">
        <w:t xml:space="preserve"> </w:t>
      </w:r>
    </w:p>
    <w:p w14:paraId="35FC79A0" w14:textId="77777777" w:rsidR="00D91722" w:rsidRDefault="00D91722" w:rsidP="00805C6E">
      <w:pPr>
        <w:pStyle w:val="NormalWeb"/>
        <w:spacing w:line="480" w:lineRule="auto"/>
      </w:pPr>
    </w:p>
    <w:p w14:paraId="26FEBACA" w14:textId="0B3FE035" w:rsidR="007120AE" w:rsidRDefault="007120AE" w:rsidP="007120AE">
      <w:pPr>
        <w:pStyle w:val="NormalWeb"/>
        <w:spacing w:line="480" w:lineRule="auto"/>
        <w:jc w:val="both"/>
      </w:pPr>
      <w:r>
        <w:lastRenderedPageBreak/>
        <w:t>Menimbang berdasarkan</w:t>
      </w:r>
      <w:r w:rsidR="00777D79">
        <w:t xml:space="preserve"> Putusan Majelis Hakim,</w:t>
      </w:r>
      <w:r>
        <w:t xml:space="preserve"> terdapat cukup alasan untuk menolak permohonan kasasi </w:t>
      </w:r>
      <w:r w:rsidR="00777D79">
        <w:t>Pe</w:t>
      </w:r>
      <w:r>
        <w:t xml:space="preserve">nuntut </w:t>
      </w:r>
      <w:r w:rsidR="00777D79">
        <w:t>U</w:t>
      </w:r>
      <w:r>
        <w:t>mum dan mengabulkan kasasi terdakwa</w:t>
      </w:r>
      <w:r w:rsidR="00777D79">
        <w:t xml:space="preserve"> KRN </w:t>
      </w:r>
      <w:r>
        <w:t xml:space="preserve">Agustiawan, bahwa membatalkan </w:t>
      </w:r>
      <w:r w:rsidR="00777D79">
        <w:t>P</w:t>
      </w:r>
      <w:r>
        <w:t xml:space="preserve">utusan </w:t>
      </w:r>
      <w:r w:rsidR="00777D79">
        <w:t>P</w:t>
      </w:r>
      <w:r w:rsidR="00ED6150">
        <w:t xml:space="preserve">engadilan </w:t>
      </w:r>
      <w:proofErr w:type="gramStart"/>
      <w:r w:rsidR="00ED6150">
        <w:t>Tinggi  Jakarta</w:t>
      </w:r>
      <w:proofErr w:type="gramEnd"/>
      <w:r w:rsidR="00ED6150">
        <w:t xml:space="preserve"> Nomor 34/Pid.Sus-TPK/2019/PT.DKI, yang menguatkan Putusan </w:t>
      </w:r>
      <w:r w:rsidR="00777D79">
        <w:t>P</w:t>
      </w:r>
      <w:r w:rsidR="00ED6150">
        <w:t xml:space="preserve">engadilan Jakarta Pusat yaitu </w:t>
      </w:r>
      <w:r w:rsidR="00777D79">
        <w:t>P</w:t>
      </w:r>
      <w:r w:rsidR="00ED6150">
        <w:t xml:space="preserve">engadilan Negeri Jakarta </w:t>
      </w:r>
      <w:r w:rsidR="00777D79">
        <w:t>P</w:t>
      </w:r>
      <w:r w:rsidR="00ED6150">
        <w:t>usat Nomor 15/Pid,Sus/TPK/2019/PN</w:t>
      </w:r>
      <w:r w:rsidR="00777D79">
        <w:t xml:space="preserve"> </w:t>
      </w:r>
      <w:r w:rsidR="00ED6150">
        <w:t>Jkt.Pst, Kemudian Mahkamah Agung mengadili sendiri</w:t>
      </w:r>
      <w:r>
        <w:t xml:space="preserve"> </w:t>
      </w:r>
      <w:r w:rsidR="00ED6150">
        <w:t>perkara ini:</w:t>
      </w:r>
    </w:p>
    <w:p w14:paraId="154998EB" w14:textId="3988FB3C" w:rsidR="006965AB" w:rsidRDefault="00ED6150" w:rsidP="00B50938">
      <w:pPr>
        <w:pStyle w:val="NormalWeb"/>
        <w:spacing w:line="480" w:lineRule="auto"/>
        <w:jc w:val="both"/>
      </w:pPr>
      <w:r>
        <w:tab/>
        <w:t xml:space="preserve">Menimbang bahwa karena terdakwa dilepaskan dari segala tuntutan Hukum, maka biaya perkara pada seluruhnya tingkatan </w:t>
      </w:r>
      <w:r w:rsidR="00777D79">
        <w:t>P</w:t>
      </w:r>
      <w:r>
        <w:t>eradilan dan pada tingkatan Kasasi dibebankan kepada Negara</w:t>
      </w:r>
      <w:r w:rsidR="00777D79">
        <w:t xml:space="preserve">, </w:t>
      </w:r>
      <w:r>
        <w:t xml:space="preserve">Mengingat pasal 191 Ayat (2) Undang-Undang Nomor 8 </w:t>
      </w:r>
      <w:r w:rsidR="00777D79">
        <w:t>t</w:t>
      </w:r>
      <w:r>
        <w:t>ahu</w:t>
      </w:r>
      <w:r w:rsidR="00777D79">
        <w:t>n</w:t>
      </w:r>
      <w:r>
        <w:t xml:space="preserve"> 1981 Tentang </w:t>
      </w:r>
      <w:r w:rsidR="00777D79">
        <w:t>H</w:t>
      </w:r>
      <w:r>
        <w:t>ukum acara pidana</w:t>
      </w:r>
      <w:r w:rsidR="00777D79">
        <w:t>,</w:t>
      </w:r>
      <w:r>
        <w:t xml:space="preserve"> dan Undang-Undang Nomor 48 Tahun 2009 tentang kekuasaan kehakiman dan Undang-Undang Nomor 14 Tahun </w:t>
      </w:r>
      <w:r w:rsidR="006965AB">
        <w:t xml:space="preserve">1985 tentang Mahkamah Agung  sebagimana telah diubah dengan Undang-Undang Nomor 5 Tahun 2004 dan perubahan kedua dengan Undang-Undang Nomor 3 Tahuan 2009 serta </w:t>
      </w:r>
      <w:r w:rsidR="00777D79">
        <w:t>P</w:t>
      </w:r>
      <w:r w:rsidR="006965AB">
        <w:t>eraturan Perundang-undangan lain yang bersangkutan</w:t>
      </w:r>
    </w:p>
    <w:p w14:paraId="1F9373C3" w14:textId="53CF901F" w:rsidR="00ED6150" w:rsidRPr="0025089F" w:rsidRDefault="006965AB" w:rsidP="006965AB">
      <w:pPr>
        <w:pStyle w:val="NormalWeb"/>
        <w:spacing w:line="480" w:lineRule="auto"/>
        <w:jc w:val="center"/>
        <w:rPr>
          <w:b/>
          <w:bCs/>
        </w:rPr>
      </w:pPr>
      <w:r w:rsidRPr="0025089F">
        <w:rPr>
          <w:b/>
          <w:bCs/>
        </w:rPr>
        <w:t>MENGADILI</w:t>
      </w:r>
    </w:p>
    <w:p w14:paraId="297D677C" w14:textId="7727D14D" w:rsidR="00991E55" w:rsidRDefault="006965AB" w:rsidP="00814FAA">
      <w:pPr>
        <w:pStyle w:val="NormalWeb"/>
        <w:spacing w:line="480" w:lineRule="auto"/>
      </w:pPr>
      <w:r>
        <w:t xml:space="preserve">Menolak permohonan kasasi dari permohonan kasasi </w:t>
      </w:r>
      <w:r w:rsidR="00777D79">
        <w:t>P</w:t>
      </w:r>
      <w:r>
        <w:t xml:space="preserve">enuntut </w:t>
      </w:r>
      <w:r w:rsidR="00777D79">
        <w:t>U</w:t>
      </w:r>
      <w:r>
        <w:t>mum tersebut, dan Mengabulkan permohonan Kasasi terdakwa K</w:t>
      </w:r>
      <w:r w:rsidR="00777D79">
        <w:t xml:space="preserve">RN </w:t>
      </w:r>
      <w:r>
        <w:t>Agustiawan tersebut</w:t>
      </w:r>
      <w:r w:rsidR="00814FAA">
        <w:t xml:space="preserve">, </w:t>
      </w:r>
      <w:r>
        <w:t xml:space="preserve">Membatalkan </w:t>
      </w:r>
      <w:r w:rsidR="00814FAA">
        <w:t>P</w:t>
      </w:r>
      <w:r>
        <w:t xml:space="preserve">utusan </w:t>
      </w:r>
      <w:r w:rsidR="00814FAA">
        <w:t>P</w:t>
      </w:r>
      <w:r>
        <w:t>engadilan tindak pidana korupsi</w:t>
      </w:r>
      <w:r w:rsidR="00814FAA">
        <w:t xml:space="preserve"> (TIPIKOR) </w:t>
      </w:r>
      <w:r>
        <w:t xml:space="preserve">pada </w:t>
      </w:r>
      <w:r w:rsidR="00814FAA">
        <w:t>P</w:t>
      </w:r>
      <w:r>
        <w:t xml:space="preserve">engadilan </w:t>
      </w:r>
      <w:r w:rsidR="00814FAA">
        <w:t>T</w:t>
      </w:r>
      <w:r>
        <w:t>inggi Nomor 34/Pid.Sus-TPK/2019/TPK.DKI</w:t>
      </w:r>
      <w:r w:rsidR="00814FAA">
        <w:t>,</w:t>
      </w:r>
      <w:r>
        <w:t xml:space="preserve"> pada tanggal 24 september 2029 yang menguatkan </w:t>
      </w:r>
      <w:r w:rsidR="0025089F">
        <w:t>P</w:t>
      </w:r>
      <w:r>
        <w:t xml:space="preserve">utusan </w:t>
      </w:r>
      <w:r w:rsidR="00814FAA">
        <w:t>P</w:t>
      </w:r>
      <w:r>
        <w:t xml:space="preserve">engadilan </w:t>
      </w:r>
      <w:r w:rsidR="00814FAA">
        <w:t>T</w:t>
      </w:r>
      <w:r>
        <w:t xml:space="preserve">indak </w:t>
      </w:r>
      <w:r w:rsidR="0025089F">
        <w:t>P</w:t>
      </w:r>
      <w:r>
        <w:t>idan</w:t>
      </w:r>
      <w:r w:rsidR="00814FAA">
        <w:t xml:space="preserve">a </w:t>
      </w:r>
      <w:r w:rsidR="0025089F">
        <w:t>K</w:t>
      </w:r>
      <w:r>
        <w:t>orupsi</w:t>
      </w:r>
      <w:r w:rsidR="00814FAA">
        <w:t xml:space="preserve"> (TIPIKOR) </w:t>
      </w:r>
      <w:r>
        <w:t>pada Pengadilan Negeri Jakarta Pusat Nomor 15/Pid.Sus</w:t>
      </w:r>
      <w:r w:rsidR="00B80611">
        <w:t>-TPK/2019/</w:t>
      </w:r>
      <w:proofErr w:type="gramStart"/>
      <w:r w:rsidR="00B80611">
        <w:t>PN.Jkt</w:t>
      </w:r>
      <w:proofErr w:type="gramEnd"/>
      <w:r w:rsidR="00B80611">
        <w:t>, pada tanggal 10 juni 2019.</w:t>
      </w:r>
    </w:p>
    <w:p w14:paraId="699D5C71" w14:textId="7EB59D7A" w:rsidR="00B80611" w:rsidRDefault="00B80611">
      <w:pPr>
        <w:pStyle w:val="NormalWeb"/>
        <w:numPr>
          <w:ilvl w:val="0"/>
          <w:numId w:val="18"/>
        </w:numPr>
        <w:spacing w:line="480" w:lineRule="auto"/>
        <w:jc w:val="both"/>
      </w:pPr>
      <w:r>
        <w:lastRenderedPageBreak/>
        <w:t>Menyatakan terdakwa K</w:t>
      </w:r>
      <w:r w:rsidR="00814FAA">
        <w:t>RN A</w:t>
      </w:r>
      <w:r>
        <w:t>gustiawan terbukti secara sah melakukan perbuatan seb</w:t>
      </w:r>
      <w:r w:rsidR="00814FAA">
        <w:t>a</w:t>
      </w:r>
      <w:r>
        <w:t xml:space="preserve">gaimana didakwakan dalam dakwaan </w:t>
      </w:r>
      <w:r w:rsidR="00814FAA">
        <w:t>P</w:t>
      </w:r>
      <w:r>
        <w:t xml:space="preserve">enuntut </w:t>
      </w:r>
      <w:r w:rsidR="00814FAA">
        <w:t>U</w:t>
      </w:r>
      <w:r>
        <w:t>mum, tetapi perbutan itu bukan merupakan suatu tindak pidana.</w:t>
      </w:r>
    </w:p>
    <w:p w14:paraId="1EA3713F" w14:textId="4FD7662E" w:rsidR="00344806" w:rsidRDefault="00B80611">
      <w:pPr>
        <w:pStyle w:val="NormalWeb"/>
        <w:numPr>
          <w:ilvl w:val="0"/>
          <w:numId w:val="18"/>
        </w:numPr>
        <w:spacing w:line="480" w:lineRule="auto"/>
        <w:jc w:val="both"/>
        <w:rPr>
          <w:i/>
          <w:iCs/>
        </w:rPr>
      </w:pPr>
      <w:r>
        <w:t xml:space="preserve">Melepaskan terdakwa tersebut, oleh karena itu dari segala tuntutan </w:t>
      </w:r>
      <w:r w:rsidR="00814FAA">
        <w:t>H</w:t>
      </w:r>
      <w:r>
        <w:t>ukum (</w:t>
      </w:r>
      <w:r w:rsidRPr="00B80611">
        <w:rPr>
          <w:i/>
          <w:iCs/>
        </w:rPr>
        <w:t>Ontslag Van Alle Rchtsvervolging)</w:t>
      </w:r>
      <w:r>
        <w:rPr>
          <w:i/>
          <w:iCs/>
        </w:rPr>
        <w:t>.</w:t>
      </w:r>
    </w:p>
    <w:p w14:paraId="1ADFB2D3" w14:textId="37D2F02C" w:rsidR="00344806" w:rsidRPr="00344806" w:rsidRDefault="00B80611">
      <w:pPr>
        <w:pStyle w:val="NormalWeb"/>
        <w:numPr>
          <w:ilvl w:val="0"/>
          <w:numId w:val="18"/>
        </w:numPr>
        <w:spacing w:line="480" w:lineRule="auto"/>
        <w:jc w:val="both"/>
        <w:rPr>
          <w:i/>
          <w:iCs/>
        </w:rPr>
      </w:pPr>
      <w:r>
        <w:t xml:space="preserve"> Memulihkan hak terdakwa dalam </w:t>
      </w:r>
      <w:proofErr w:type="gramStart"/>
      <w:r>
        <w:t>kemampuan ,</w:t>
      </w:r>
      <w:proofErr w:type="gramEnd"/>
      <w:r>
        <w:t xml:space="preserve"> kedudukan dan harkat dan martabat</w:t>
      </w:r>
      <w:r w:rsidR="00344806">
        <w:t>nya.</w:t>
      </w:r>
    </w:p>
    <w:p w14:paraId="35A64180" w14:textId="4356B255" w:rsidR="00344806" w:rsidRPr="00344806" w:rsidRDefault="00344806">
      <w:pPr>
        <w:pStyle w:val="NormalWeb"/>
        <w:numPr>
          <w:ilvl w:val="0"/>
          <w:numId w:val="18"/>
        </w:numPr>
        <w:spacing w:line="480" w:lineRule="auto"/>
        <w:jc w:val="both"/>
        <w:rPr>
          <w:i/>
          <w:iCs/>
        </w:rPr>
      </w:pPr>
      <w:r>
        <w:t xml:space="preserve"> Menetapkan barang bukti berupa bukti dari yang terlampir dari nomor 1 sampai </w:t>
      </w:r>
      <w:proofErr w:type="gramStart"/>
      <w:r>
        <w:t>nomor  227</w:t>
      </w:r>
      <w:proofErr w:type="gramEnd"/>
      <w:r>
        <w:t>, dan selengkapnya sebgaimana diuraikan dalam daftar barang bukti terlampir dikembalikan ke</w:t>
      </w:r>
      <w:r w:rsidR="00814FAA">
        <w:t xml:space="preserve">pada </w:t>
      </w:r>
      <w:r>
        <w:t>penuntut umum untuk dipergunakan dalam perkara laianya.</w:t>
      </w:r>
    </w:p>
    <w:p w14:paraId="622E5B34" w14:textId="000E8C0C" w:rsidR="00344806" w:rsidRPr="00344806" w:rsidRDefault="00344806">
      <w:pPr>
        <w:pStyle w:val="NormalWeb"/>
        <w:numPr>
          <w:ilvl w:val="0"/>
          <w:numId w:val="18"/>
        </w:numPr>
        <w:spacing w:line="480" w:lineRule="auto"/>
        <w:jc w:val="both"/>
        <w:rPr>
          <w:i/>
          <w:iCs/>
        </w:rPr>
      </w:pPr>
      <w:r>
        <w:t>Memerintahkan agar terdakwa tersebut dikeluarkan dari tahanan.</w:t>
      </w:r>
    </w:p>
    <w:p w14:paraId="19A05FDB" w14:textId="70E34E54" w:rsidR="00344806" w:rsidRPr="00344806" w:rsidRDefault="00344806">
      <w:pPr>
        <w:pStyle w:val="NormalWeb"/>
        <w:numPr>
          <w:ilvl w:val="0"/>
          <w:numId w:val="18"/>
        </w:numPr>
        <w:spacing w:line="480" w:lineRule="auto"/>
        <w:jc w:val="both"/>
      </w:pPr>
      <w:r w:rsidRPr="00344806">
        <w:t>Me</w:t>
      </w:r>
      <w:r w:rsidR="00814FAA">
        <w:t>m</w:t>
      </w:r>
      <w:r>
        <w:t xml:space="preserve">bebankan biaya perkara pada seluruh tingkatan </w:t>
      </w:r>
      <w:r w:rsidR="00814FAA">
        <w:t>P</w:t>
      </w:r>
      <w:r>
        <w:t xml:space="preserve">eradilan dan pada </w:t>
      </w:r>
      <w:r w:rsidR="00814FAA">
        <w:t>T</w:t>
      </w:r>
      <w:r>
        <w:t xml:space="preserve">ingkat </w:t>
      </w:r>
      <w:r w:rsidR="00814FAA">
        <w:t>K</w:t>
      </w:r>
      <w:r>
        <w:t xml:space="preserve">asasi kepada Negara. </w:t>
      </w:r>
    </w:p>
    <w:p w14:paraId="73EDD59C" w14:textId="77777777" w:rsidR="00EE5814" w:rsidRDefault="00344806">
      <w:pPr>
        <w:pStyle w:val="NormalWeb"/>
        <w:numPr>
          <w:ilvl w:val="0"/>
          <w:numId w:val="18"/>
        </w:numPr>
        <w:spacing w:line="480" w:lineRule="auto"/>
        <w:jc w:val="both"/>
      </w:pPr>
      <w:r w:rsidRPr="00DA77FB">
        <w:t xml:space="preserve"> Memerintahkan agar terdakwa tersebut dikeluarkan dari tahanan</w:t>
      </w:r>
      <w:r w:rsidR="00DA77FB">
        <w:t>.</w:t>
      </w:r>
    </w:p>
    <w:p w14:paraId="7125C2A0" w14:textId="77777777" w:rsidR="0022449F" w:rsidRDefault="0022449F" w:rsidP="0022449F">
      <w:pPr>
        <w:pStyle w:val="NormalWeb"/>
        <w:spacing w:line="480" w:lineRule="auto"/>
        <w:ind w:left="1637"/>
        <w:jc w:val="both"/>
      </w:pPr>
    </w:p>
    <w:p w14:paraId="61A022C8" w14:textId="6F362676" w:rsidR="00EE5814" w:rsidRDefault="00B50938" w:rsidP="00B50938">
      <w:pPr>
        <w:pStyle w:val="NormalWeb"/>
        <w:spacing w:line="480" w:lineRule="auto"/>
        <w:ind w:left="1637"/>
        <w:rPr>
          <w:b/>
          <w:bCs/>
        </w:rPr>
      </w:pPr>
      <w:r>
        <w:rPr>
          <w:b/>
          <w:bCs/>
        </w:rPr>
        <w:t xml:space="preserve">                                 </w:t>
      </w:r>
      <w:r w:rsidR="0025089F" w:rsidRPr="00EE5814">
        <w:rPr>
          <w:b/>
          <w:bCs/>
        </w:rPr>
        <w:t>Amar Putusan</w:t>
      </w:r>
    </w:p>
    <w:p w14:paraId="7E545CEC" w14:textId="699A8B3A" w:rsidR="000F2B62" w:rsidRDefault="0022449F" w:rsidP="000F2B62">
      <w:pPr>
        <w:pStyle w:val="NormalWeb"/>
        <w:spacing w:line="480" w:lineRule="auto"/>
        <w:jc w:val="both"/>
      </w:pPr>
      <w:r>
        <w:rPr>
          <w:b/>
          <w:bCs/>
        </w:rPr>
        <w:tab/>
      </w:r>
      <w:r w:rsidR="00EA3856">
        <w:t xml:space="preserve">Amar Putusan Nomor 121 K/Pid.Sus/2020 yaitu Melepaskan terdakwa dari segala </w:t>
      </w:r>
      <w:proofErr w:type="gramStart"/>
      <w:r w:rsidR="00EA3856">
        <w:t>tuntutan  Hukum</w:t>
      </w:r>
      <w:proofErr w:type="gramEnd"/>
      <w:r w:rsidR="00EA3856">
        <w:t>, dan kemudian menolak Permohonan Kasasi Penuntut Umu</w:t>
      </w:r>
      <w:r w:rsidR="00C56C9F">
        <w:t>m, pada</w:t>
      </w:r>
      <w:r w:rsidR="000F2B62">
        <w:t xml:space="preserve"> </w:t>
      </w:r>
      <w:r w:rsidR="00C56C9F">
        <w:t>tanggal 8 oktober 2019, Majelis Hakim</w:t>
      </w:r>
      <w:r w:rsidR="000F2B62">
        <w:t xml:space="preserve"> yang terdiri dari Suhadi , Krisna harahap, dan Abdul latif. Menyatakan bahwa meskipun terdakwa telah terbukti dan meyakinkan </w:t>
      </w:r>
      <w:r w:rsidR="000F2B62">
        <w:lastRenderedPageBreak/>
        <w:t xml:space="preserve">melakukan </w:t>
      </w:r>
      <w:proofErr w:type="gramStart"/>
      <w:r w:rsidR="000F2B62">
        <w:t>perbuatan  sebagaimana</w:t>
      </w:r>
      <w:proofErr w:type="gramEnd"/>
      <w:r w:rsidR="000F2B62">
        <w:t xml:space="preserve"> mana yang dimaksud oleh penuntut umum, akan tetapi perbuatan tersebut  bukan merupakan tindak pidana.</w:t>
      </w:r>
    </w:p>
    <w:p w14:paraId="3BA9BA28" w14:textId="4E86811D" w:rsidR="000F2B62" w:rsidRDefault="000F2B62" w:rsidP="000F2B62">
      <w:pPr>
        <w:pStyle w:val="NormalWeb"/>
        <w:spacing w:line="480" w:lineRule="auto"/>
        <w:jc w:val="both"/>
      </w:pPr>
      <w:r>
        <w:tab/>
        <w:t xml:space="preserve">Pertimbangan Hukum oleh Majelis Hakim antara lain, bahwa KRN Agustiawan melakukan </w:t>
      </w:r>
      <w:r w:rsidR="00E100AD">
        <w:t xml:space="preserve">keputusan tersebut dalam rangka mengembangkan PT Pertamian ( Persero) yakni berupaya menambah </w:t>
      </w:r>
      <w:r w:rsidR="00A27818">
        <w:t>c</w:t>
      </w:r>
      <w:r w:rsidR="00E100AD">
        <w:t>adangan migas</w:t>
      </w:r>
      <w:r w:rsidR="00A27818">
        <w:t>,</w:t>
      </w:r>
      <w:r w:rsidR="00E100AD">
        <w:t xml:space="preserve"> sehin</w:t>
      </w:r>
      <w:r w:rsidR="00A27818">
        <w:t xml:space="preserve">gga perbuatan yang </w:t>
      </w:r>
      <w:r w:rsidR="00E100AD">
        <w:t>dilakukan sebagai Direktur Utama pada PT Pertamian (Persero)</w:t>
      </w:r>
      <w:r w:rsidR="00A27818">
        <w:t xml:space="preserve"> KRN Agustiawan</w:t>
      </w:r>
      <w:r w:rsidR="00EE5814">
        <w:t xml:space="preserve"> Merupakan </w:t>
      </w:r>
      <w:r w:rsidR="00E100AD">
        <w:t xml:space="preserve"> kerugian</w:t>
      </w:r>
      <w:r w:rsidR="00EE5814">
        <w:t xml:space="preserve"> yang </w:t>
      </w:r>
      <w:r w:rsidR="00E100AD">
        <w:t xml:space="preserve">disebabkan penurunan nilai </w:t>
      </w:r>
      <w:r w:rsidR="00A27818">
        <w:t xml:space="preserve">asset yang sifatnya </w:t>
      </w:r>
      <w:r w:rsidR="00A27818" w:rsidRPr="00A27818">
        <w:rPr>
          <w:i/>
          <w:iCs/>
        </w:rPr>
        <w:t xml:space="preserve">fluktuatif </w:t>
      </w:r>
      <w:r w:rsidR="00A27818">
        <w:t>dan ditandai dengan tidak adanya unsur kecurangan</w:t>
      </w:r>
      <w:r w:rsidR="00EE5814">
        <w:t xml:space="preserve">, </w:t>
      </w:r>
      <w:r w:rsidR="00A27818">
        <w:t xml:space="preserve">benturan kepentingan, kesalahan, dan perbuatan yang bertentangan dengan Undang-Undang, Majelis Hakim berpendapat bahwa </w:t>
      </w:r>
      <w:r w:rsidR="00E100AD">
        <w:t>perbuatan KRN Agustiawan</w:t>
      </w:r>
      <w:r w:rsidR="00A27818">
        <w:t xml:space="preserve"> berdasarkan </w:t>
      </w:r>
      <w:r w:rsidR="00A27818" w:rsidRPr="00A27818">
        <w:rPr>
          <w:i/>
          <w:iCs/>
        </w:rPr>
        <w:t>Busines Judgment rule</w:t>
      </w:r>
      <w:r w:rsidR="00A27818">
        <w:t>.</w:t>
      </w:r>
      <w:r w:rsidR="00EE5814">
        <w:rPr>
          <w:rStyle w:val="FootnoteReference"/>
        </w:rPr>
        <w:footnoteReference w:id="122"/>
      </w:r>
    </w:p>
    <w:p w14:paraId="44545DF9" w14:textId="77777777" w:rsidR="000F2B62" w:rsidRDefault="000F2B62" w:rsidP="000F2B62">
      <w:pPr>
        <w:pStyle w:val="NormalWeb"/>
        <w:spacing w:line="480" w:lineRule="auto"/>
        <w:jc w:val="both"/>
      </w:pPr>
    </w:p>
    <w:p w14:paraId="403834DB" w14:textId="026D537D" w:rsidR="000F2B62" w:rsidRPr="000F2B62" w:rsidRDefault="000F2B62" w:rsidP="000F2B62">
      <w:pPr>
        <w:pStyle w:val="NormalWeb"/>
        <w:spacing w:line="480" w:lineRule="auto"/>
        <w:jc w:val="both"/>
        <w:sectPr w:rsidR="000F2B62" w:rsidRPr="000F2B62" w:rsidSect="00B50938">
          <w:headerReference w:type="default" r:id="rId31"/>
          <w:footerReference w:type="default" r:id="rId32"/>
          <w:pgSz w:w="11906" w:h="16838" w:code="9"/>
          <w:pgMar w:top="2268" w:right="1701" w:bottom="1701" w:left="1701" w:header="709" w:footer="709" w:gutter="0"/>
          <w:pgNumType w:start="85"/>
          <w:cols w:space="708"/>
          <w:docGrid w:linePitch="360"/>
        </w:sectPr>
      </w:pPr>
    </w:p>
    <w:p w14:paraId="6537E1B6" w14:textId="401072E2" w:rsidR="00C045F1" w:rsidRPr="00B569B8" w:rsidRDefault="001035B1" w:rsidP="0004041B">
      <w:pPr>
        <w:pStyle w:val="Heading1"/>
        <w:jc w:val="center"/>
        <w:rPr>
          <w:rFonts w:ascii="Times New Roman" w:hAnsi="Times New Roman" w:cs="Times New Roman"/>
          <w:b/>
          <w:bCs/>
          <w:color w:val="auto"/>
        </w:rPr>
      </w:pPr>
      <w:bookmarkStart w:id="51" w:name="_Toc166708493"/>
      <w:r w:rsidRPr="00B569B8">
        <w:rPr>
          <w:rFonts w:ascii="Times New Roman" w:hAnsi="Times New Roman" w:cs="Times New Roman"/>
          <w:b/>
          <w:bCs/>
          <w:color w:val="auto"/>
        </w:rPr>
        <w:lastRenderedPageBreak/>
        <w:t>BAB V</w:t>
      </w:r>
      <w:bookmarkEnd w:id="51"/>
    </w:p>
    <w:p w14:paraId="6A7ADFCE" w14:textId="22379637" w:rsidR="001035B1" w:rsidRPr="00B569B8" w:rsidRDefault="001035B1" w:rsidP="0004041B">
      <w:pPr>
        <w:pStyle w:val="Heading1"/>
        <w:jc w:val="center"/>
        <w:rPr>
          <w:rFonts w:ascii="Times New Roman" w:hAnsi="Times New Roman" w:cs="Times New Roman"/>
          <w:b/>
          <w:bCs/>
          <w:color w:val="auto"/>
        </w:rPr>
      </w:pPr>
      <w:bookmarkStart w:id="52" w:name="_Toc166708494"/>
      <w:r w:rsidRPr="00B569B8">
        <w:rPr>
          <w:rFonts w:ascii="Times New Roman" w:hAnsi="Times New Roman" w:cs="Times New Roman"/>
          <w:b/>
          <w:bCs/>
          <w:color w:val="auto"/>
        </w:rPr>
        <w:t>KESIMPULAN DAN SARAN</w:t>
      </w:r>
      <w:bookmarkEnd w:id="52"/>
    </w:p>
    <w:p w14:paraId="6E151019" w14:textId="6A09A8AD" w:rsidR="008049E2" w:rsidRPr="00B569B8" w:rsidRDefault="006A1518" w:rsidP="0004041B">
      <w:pPr>
        <w:pStyle w:val="ListParagraph"/>
        <w:tabs>
          <w:tab w:val="left" w:pos="851"/>
        </w:tabs>
        <w:spacing w:after="0" w:line="480" w:lineRule="auto"/>
        <w:ind w:left="0"/>
        <w:jc w:val="both"/>
        <w:rPr>
          <w:rFonts w:ascii="Times New Roman" w:hAnsi="Times New Roman" w:cs="Times New Roman"/>
          <w:sz w:val="24"/>
          <w:szCs w:val="24"/>
        </w:rPr>
      </w:pPr>
      <w:r w:rsidRPr="00B569B8">
        <w:rPr>
          <w:rFonts w:ascii="Times New Roman" w:hAnsi="Times New Roman" w:cs="Times New Roman"/>
          <w:sz w:val="24"/>
          <w:szCs w:val="24"/>
        </w:rPr>
        <w:tab/>
      </w:r>
    </w:p>
    <w:p w14:paraId="478B6E17" w14:textId="77777777" w:rsidR="001035B1" w:rsidRPr="007455E9" w:rsidRDefault="001035B1">
      <w:pPr>
        <w:pStyle w:val="Heading2"/>
        <w:numPr>
          <w:ilvl w:val="0"/>
          <w:numId w:val="13"/>
        </w:numPr>
        <w:rPr>
          <w:rFonts w:ascii="Times New Roman" w:hAnsi="Times New Roman" w:cs="Times New Roman"/>
          <w:b/>
          <w:bCs/>
          <w:color w:val="auto"/>
          <w:sz w:val="24"/>
          <w:szCs w:val="24"/>
        </w:rPr>
      </w:pPr>
      <w:bookmarkStart w:id="53" w:name="_Toc166708495"/>
      <w:r w:rsidRPr="007455E9">
        <w:rPr>
          <w:rFonts w:ascii="Times New Roman" w:hAnsi="Times New Roman" w:cs="Times New Roman"/>
          <w:b/>
          <w:bCs/>
          <w:color w:val="auto"/>
          <w:sz w:val="24"/>
          <w:szCs w:val="24"/>
        </w:rPr>
        <w:t>Kesimpulan</w:t>
      </w:r>
      <w:bookmarkEnd w:id="53"/>
    </w:p>
    <w:p w14:paraId="08F77559" w14:textId="77777777" w:rsidR="001035B1" w:rsidRPr="00B569B8" w:rsidRDefault="001035B1" w:rsidP="001035B1">
      <w:pPr>
        <w:pStyle w:val="ListParagraph"/>
        <w:tabs>
          <w:tab w:val="left" w:pos="1353"/>
        </w:tabs>
        <w:spacing w:after="0" w:line="480" w:lineRule="auto"/>
        <w:jc w:val="both"/>
        <w:rPr>
          <w:rFonts w:ascii="Times New Roman" w:hAnsi="Times New Roman" w:cs="Times New Roman"/>
          <w:sz w:val="24"/>
          <w:szCs w:val="24"/>
        </w:rPr>
      </w:pPr>
    </w:p>
    <w:p w14:paraId="423B0A5E" w14:textId="32D6997F" w:rsidR="00FB595F" w:rsidRDefault="00C05816">
      <w:pPr>
        <w:pStyle w:val="ListParagraph"/>
        <w:numPr>
          <w:ilvl w:val="0"/>
          <w:numId w:val="10"/>
        </w:numPr>
        <w:tabs>
          <w:tab w:val="left" w:pos="1353"/>
        </w:tabs>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P</w:t>
      </w:r>
      <w:r w:rsidR="004376C1" w:rsidRPr="00B569B8">
        <w:rPr>
          <w:rFonts w:ascii="Times New Roman" w:hAnsi="Times New Roman" w:cs="Times New Roman"/>
          <w:sz w:val="24"/>
          <w:szCs w:val="24"/>
        </w:rPr>
        <w:t>ad</w:t>
      </w:r>
      <w:r w:rsidR="000C391A">
        <w:rPr>
          <w:rFonts w:ascii="Times New Roman" w:hAnsi="Times New Roman" w:cs="Times New Roman"/>
          <w:sz w:val="24"/>
          <w:szCs w:val="24"/>
        </w:rPr>
        <w:t xml:space="preserve">a kesimpulan </w:t>
      </w:r>
      <w:r w:rsidR="004376C1" w:rsidRPr="00B569B8">
        <w:rPr>
          <w:rFonts w:ascii="Times New Roman" w:hAnsi="Times New Roman" w:cs="Times New Roman"/>
          <w:sz w:val="24"/>
          <w:szCs w:val="24"/>
        </w:rPr>
        <w:t>penelitian penulis menyebutkakan bahwa</w:t>
      </w:r>
      <w:r w:rsidR="000C391A">
        <w:rPr>
          <w:rFonts w:ascii="Times New Roman" w:hAnsi="Times New Roman" w:cs="Times New Roman"/>
          <w:sz w:val="24"/>
          <w:szCs w:val="24"/>
        </w:rPr>
        <w:t xml:space="preserve"> </w:t>
      </w:r>
      <w:r w:rsidR="00FB595F">
        <w:rPr>
          <w:rFonts w:ascii="Times New Roman" w:hAnsi="Times New Roman" w:cs="Times New Roman"/>
          <w:sz w:val="24"/>
          <w:szCs w:val="24"/>
        </w:rPr>
        <w:t>P</w:t>
      </w:r>
      <w:r w:rsidR="000C391A">
        <w:rPr>
          <w:rFonts w:ascii="Times New Roman" w:hAnsi="Times New Roman" w:cs="Times New Roman"/>
          <w:sz w:val="24"/>
          <w:szCs w:val="24"/>
        </w:rPr>
        <w:t>erlindungan Hukum terhadap Direktur menurut regulasi di Indonesia</w:t>
      </w:r>
      <w:r w:rsidR="00FB595F">
        <w:rPr>
          <w:rFonts w:ascii="Times New Roman" w:hAnsi="Times New Roman" w:cs="Times New Roman"/>
          <w:sz w:val="24"/>
          <w:szCs w:val="24"/>
        </w:rPr>
        <w:t xml:space="preserve"> merupakan </w:t>
      </w:r>
      <w:r w:rsidR="004376C1" w:rsidRPr="00B569B8">
        <w:rPr>
          <w:rFonts w:ascii="Times New Roman" w:hAnsi="Times New Roman" w:cs="Times New Roman"/>
          <w:sz w:val="24"/>
          <w:szCs w:val="24"/>
        </w:rPr>
        <w:t xml:space="preserve">alasan pembenaran bagi </w:t>
      </w:r>
      <w:r w:rsidR="001035B1" w:rsidRPr="00B569B8">
        <w:rPr>
          <w:rFonts w:ascii="Times New Roman" w:hAnsi="Times New Roman" w:cs="Times New Roman"/>
          <w:sz w:val="24"/>
          <w:szCs w:val="24"/>
        </w:rPr>
        <w:t>D</w:t>
      </w:r>
      <w:r w:rsidR="004376C1" w:rsidRPr="00B569B8">
        <w:rPr>
          <w:rFonts w:ascii="Times New Roman" w:hAnsi="Times New Roman" w:cs="Times New Roman"/>
          <w:sz w:val="24"/>
          <w:szCs w:val="24"/>
        </w:rPr>
        <w:t>ire</w:t>
      </w:r>
      <w:r w:rsidR="000C391A">
        <w:rPr>
          <w:rFonts w:ascii="Times New Roman" w:hAnsi="Times New Roman" w:cs="Times New Roman"/>
          <w:sz w:val="24"/>
          <w:szCs w:val="24"/>
        </w:rPr>
        <w:t xml:space="preserve">ktur </w:t>
      </w:r>
      <w:r w:rsidR="001035B1" w:rsidRPr="00B569B8">
        <w:rPr>
          <w:rFonts w:ascii="Times New Roman" w:hAnsi="Times New Roman" w:cs="Times New Roman"/>
          <w:sz w:val="24"/>
          <w:szCs w:val="24"/>
        </w:rPr>
        <w:t>keuangan</w:t>
      </w:r>
      <w:r w:rsidR="000C391A">
        <w:rPr>
          <w:rFonts w:ascii="Times New Roman" w:hAnsi="Times New Roman" w:cs="Times New Roman"/>
          <w:sz w:val="24"/>
          <w:szCs w:val="24"/>
        </w:rPr>
        <w:t xml:space="preserve"> FDR </w:t>
      </w:r>
      <w:r w:rsidR="001035B1" w:rsidRPr="00B569B8">
        <w:rPr>
          <w:rFonts w:ascii="Times New Roman" w:hAnsi="Times New Roman" w:cs="Times New Roman"/>
          <w:sz w:val="24"/>
          <w:szCs w:val="24"/>
        </w:rPr>
        <w:t>St Siahaan</w:t>
      </w:r>
      <w:r w:rsidR="00FB595F">
        <w:rPr>
          <w:rFonts w:ascii="Times New Roman" w:hAnsi="Times New Roman" w:cs="Times New Roman"/>
          <w:sz w:val="24"/>
          <w:szCs w:val="24"/>
        </w:rPr>
        <w:t xml:space="preserve">, yaitu </w:t>
      </w:r>
      <w:r w:rsidR="000C391A">
        <w:rPr>
          <w:rFonts w:ascii="Times New Roman" w:hAnsi="Times New Roman" w:cs="Times New Roman"/>
          <w:sz w:val="24"/>
          <w:szCs w:val="24"/>
        </w:rPr>
        <w:t xml:space="preserve">dalam melaksanakan keputusannya </w:t>
      </w:r>
      <w:r w:rsidR="004376C1" w:rsidRPr="00B569B8">
        <w:rPr>
          <w:rFonts w:ascii="Times New Roman" w:hAnsi="Times New Roman" w:cs="Times New Roman"/>
          <w:sz w:val="24"/>
          <w:szCs w:val="24"/>
        </w:rPr>
        <w:t>tersebut</w:t>
      </w:r>
      <w:r w:rsidR="00FB595F">
        <w:rPr>
          <w:rFonts w:ascii="Times New Roman" w:hAnsi="Times New Roman" w:cs="Times New Roman"/>
          <w:sz w:val="24"/>
          <w:szCs w:val="24"/>
        </w:rPr>
        <w:t xml:space="preserve"> dimana, sesuatu tindakan perbuatan dalam arti perintah atasan, dan perintah tersebut memang berdasarkan untuk pengembangan memajukan PT Pertamina (Persero) yang diamanatkan oleh KRN Agustiawan sebagai Direktur Utama pada PT Pertamina (Persero).</w:t>
      </w:r>
    </w:p>
    <w:p w14:paraId="313E6AE4" w14:textId="52A7E6FD" w:rsidR="00FB595F" w:rsidRDefault="00FB595F" w:rsidP="00FB595F">
      <w:pPr>
        <w:pStyle w:val="ListParagraph"/>
        <w:tabs>
          <w:tab w:val="left" w:pos="1353"/>
        </w:tabs>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Perlindungan  Hukum</w:t>
      </w:r>
      <w:proofErr w:type="gramEnd"/>
      <w:r>
        <w:rPr>
          <w:rFonts w:ascii="Times New Roman" w:hAnsi="Times New Roman" w:cs="Times New Roman"/>
          <w:sz w:val="24"/>
          <w:szCs w:val="24"/>
        </w:rPr>
        <w:t xml:space="preserve"> terhadap Direktur menurut regulasi di Indonesia merupakan alasan pengecualian bagi Direktur Utama KRN Agustiawan , yaitu melakukan sebuah kebijaksaan </w:t>
      </w:r>
      <w:r w:rsidR="0016034B">
        <w:rPr>
          <w:rFonts w:ascii="Times New Roman" w:hAnsi="Times New Roman" w:cs="Times New Roman"/>
          <w:sz w:val="24"/>
          <w:szCs w:val="24"/>
        </w:rPr>
        <w:t xml:space="preserve">putusannya dalam arti pengembangan kemajuan pada Perseroan PT Pertamina (Persero) yang selalu berpihak terhadap </w:t>
      </w:r>
      <w:r w:rsidR="00E9361B">
        <w:rPr>
          <w:rFonts w:ascii="Times New Roman" w:hAnsi="Times New Roman" w:cs="Times New Roman"/>
          <w:sz w:val="24"/>
          <w:szCs w:val="24"/>
        </w:rPr>
        <w:t>V</w:t>
      </w:r>
      <w:r w:rsidR="0016034B">
        <w:rPr>
          <w:rFonts w:ascii="Times New Roman" w:hAnsi="Times New Roman" w:cs="Times New Roman"/>
          <w:sz w:val="24"/>
          <w:szCs w:val="24"/>
        </w:rPr>
        <w:t xml:space="preserve">isi dan </w:t>
      </w:r>
      <w:r w:rsidR="00E9361B">
        <w:rPr>
          <w:rFonts w:ascii="Times New Roman" w:hAnsi="Times New Roman" w:cs="Times New Roman"/>
          <w:sz w:val="24"/>
          <w:szCs w:val="24"/>
        </w:rPr>
        <w:t>M</w:t>
      </w:r>
      <w:r w:rsidR="0016034B">
        <w:rPr>
          <w:rFonts w:ascii="Times New Roman" w:hAnsi="Times New Roman" w:cs="Times New Roman"/>
          <w:sz w:val="24"/>
          <w:szCs w:val="24"/>
        </w:rPr>
        <w:t>isi Anggaran dasar Perseroannya sebagai Direktur utama.</w:t>
      </w:r>
    </w:p>
    <w:p w14:paraId="69C66A72" w14:textId="77777777" w:rsidR="0016034B" w:rsidRDefault="0016034B" w:rsidP="00FB595F">
      <w:pPr>
        <w:pStyle w:val="ListParagraph"/>
        <w:tabs>
          <w:tab w:val="left" w:pos="1353"/>
        </w:tabs>
        <w:spacing w:after="0" w:line="480" w:lineRule="auto"/>
        <w:ind w:left="1080"/>
        <w:jc w:val="both"/>
        <w:rPr>
          <w:rFonts w:ascii="Times New Roman" w:hAnsi="Times New Roman" w:cs="Times New Roman"/>
          <w:sz w:val="24"/>
          <w:szCs w:val="24"/>
        </w:rPr>
      </w:pPr>
    </w:p>
    <w:p w14:paraId="01023353" w14:textId="1CD64D6E" w:rsidR="00541698" w:rsidRDefault="00E9361B">
      <w:pPr>
        <w:pStyle w:val="ListParagraph"/>
        <w:numPr>
          <w:ilvl w:val="0"/>
          <w:numId w:val="10"/>
        </w:numPr>
        <w:tabs>
          <w:tab w:val="left" w:pos="851"/>
        </w:tabs>
        <w:spacing w:after="0" w:line="480" w:lineRule="auto"/>
        <w:ind w:left="0"/>
        <w:jc w:val="both"/>
        <w:rPr>
          <w:rFonts w:ascii="Times New Roman" w:hAnsi="Times New Roman" w:cs="Times New Roman"/>
          <w:sz w:val="24"/>
          <w:szCs w:val="24"/>
        </w:rPr>
      </w:pPr>
      <w:r w:rsidRPr="00E9361B">
        <w:rPr>
          <w:rFonts w:ascii="Times New Roman" w:hAnsi="Times New Roman" w:cs="Times New Roman"/>
          <w:sz w:val="24"/>
          <w:szCs w:val="24"/>
        </w:rPr>
        <w:t>Pada kesimpulan penelitian penulis menyatakan bahwa mekanisme pertanggungjawaban Sebagai Direktur dalam pengelolaan</w:t>
      </w:r>
      <w:r>
        <w:rPr>
          <w:rFonts w:ascii="Times New Roman" w:hAnsi="Times New Roman" w:cs="Times New Roman"/>
          <w:sz w:val="24"/>
          <w:szCs w:val="24"/>
        </w:rPr>
        <w:t xml:space="preserve"> </w:t>
      </w:r>
      <w:r w:rsidRPr="00E9361B">
        <w:rPr>
          <w:rFonts w:ascii="Times New Roman" w:hAnsi="Times New Roman" w:cs="Times New Roman"/>
          <w:sz w:val="24"/>
          <w:szCs w:val="24"/>
        </w:rPr>
        <w:t xml:space="preserve">menjalankan Perusahaan Perseroan terbatas yang seharusnya menurut aturan Undang-Undang, bahwa kerugian yang telah terjadi dalam </w:t>
      </w:r>
      <w:proofErr w:type="gramStart"/>
      <w:r w:rsidRPr="00E9361B">
        <w:rPr>
          <w:rFonts w:ascii="Times New Roman" w:hAnsi="Times New Roman" w:cs="Times New Roman"/>
          <w:sz w:val="24"/>
          <w:szCs w:val="24"/>
        </w:rPr>
        <w:t>hal</w:t>
      </w:r>
      <w:r w:rsidR="0021470F">
        <w:rPr>
          <w:rFonts w:ascii="Times New Roman" w:hAnsi="Times New Roman" w:cs="Times New Roman"/>
          <w:sz w:val="24"/>
          <w:szCs w:val="24"/>
        </w:rPr>
        <w:t xml:space="preserve"> </w:t>
      </w:r>
      <w:r w:rsidRPr="00E9361B">
        <w:rPr>
          <w:rFonts w:ascii="Times New Roman" w:hAnsi="Times New Roman" w:cs="Times New Roman"/>
          <w:sz w:val="24"/>
          <w:szCs w:val="24"/>
        </w:rPr>
        <w:t xml:space="preserve"> sebuah</w:t>
      </w:r>
      <w:proofErr w:type="gramEnd"/>
      <w:r w:rsidRPr="00E9361B">
        <w:rPr>
          <w:rFonts w:ascii="Times New Roman" w:hAnsi="Times New Roman" w:cs="Times New Roman"/>
          <w:sz w:val="24"/>
          <w:szCs w:val="24"/>
        </w:rPr>
        <w:t xml:space="preserve"> PT Perusahaan Perseroan terbatas, menjadi beban pertanggungjawaban pribadi seorang Direktur Perusahaan Perseroan beserta jajaranya dalam mengembalikan kerugian tersebut.</w:t>
      </w:r>
    </w:p>
    <w:p w14:paraId="30309E7A" w14:textId="77777777" w:rsidR="00B50938" w:rsidRDefault="00B50938" w:rsidP="0021470F">
      <w:pPr>
        <w:pStyle w:val="ListParagraph"/>
        <w:tabs>
          <w:tab w:val="left" w:pos="851"/>
        </w:tabs>
        <w:spacing w:after="0" w:line="480" w:lineRule="auto"/>
        <w:ind w:left="0"/>
        <w:jc w:val="both"/>
        <w:rPr>
          <w:rFonts w:ascii="Times New Roman" w:hAnsi="Times New Roman" w:cs="Times New Roman"/>
          <w:sz w:val="24"/>
          <w:szCs w:val="24"/>
        </w:rPr>
        <w:sectPr w:rsidR="00B50938" w:rsidSect="00B50938">
          <w:headerReference w:type="default" r:id="rId33"/>
          <w:footerReference w:type="default" r:id="rId34"/>
          <w:pgSz w:w="11906" w:h="16838" w:code="9"/>
          <w:pgMar w:top="2268" w:right="1701" w:bottom="1701" w:left="1701" w:header="709" w:footer="709" w:gutter="0"/>
          <w:pgNumType w:start="101"/>
          <w:cols w:space="708"/>
          <w:docGrid w:linePitch="360"/>
        </w:sectPr>
      </w:pPr>
    </w:p>
    <w:p w14:paraId="1A0EE85E" w14:textId="016E7FD2" w:rsidR="0021470F" w:rsidRDefault="0021470F" w:rsidP="0021470F">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Mekanisme pertanggungjawaban sebagai Direktur Keuangan PT Pertamiana (Persero) FDR St Siahaan yang dapat dinyatakan bebas dari segala tuntutan Hukum atas keputusnnya mengikuti perintah atasannya dalam hal yang yang ditentukan oleh Undang-Undang.</w:t>
      </w:r>
    </w:p>
    <w:p w14:paraId="0401E224" w14:textId="6278134D" w:rsidR="00C40234" w:rsidRDefault="0021470F" w:rsidP="00AA0128">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Mekanisme pertanggungjawaban sebagai Direktur Utama PT Pertamian (Persero) KRN Agustiawan yang dapat dinyatakan bebas dari segala tuntutan Hukum </w:t>
      </w:r>
      <w:r w:rsidR="00AA0128">
        <w:rPr>
          <w:rFonts w:ascii="Times New Roman" w:hAnsi="Times New Roman" w:cs="Times New Roman"/>
          <w:sz w:val="24"/>
          <w:szCs w:val="24"/>
        </w:rPr>
        <w:t>atas kebijaksanaan keputusannya dalam rangka pengembangan memajukan Perusahaan PT Pertamina (persero) yang selalu Perseroan membutuhkan pasokan Migas.</w:t>
      </w:r>
    </w:p>
    <w:p w14:paraId="3940AE9C" w14:textId="77777777" w:rsidR="00AA0128" w:rsidRDefault="00AA0128" w:rsidP="00AA0128">
      <w:pPr>
        <w:pStyle w:val="ListParagraph"/>
        <w:tabs>
          <w:tab w:val="left" w:pos="851"/>
        </w:tabs>
        <w:spacing w:after="0" w:line="480" w:lineRule="auto"/>
        <w:ind w:left="0"/>
        <w:jc w:val="both"/>
        <w:rPr>
          <w:rFonts w:ascii="Times New Roman" w:hAnsi="Times New Roman" w:cs="Times New Roman"/>
          <w:sz w:val="24"/>
          <w:szCs w:val="24"/>
        </w:rPr>
      </w:pPr>
    </w:p>
    <w:p w14:paraId="758893C8" w14:textId="77777777" w:rsidR="007455E9" w:rsidRPr="007455E9" w:rsidRDefault="00AA0128">
      <w:pPr>
        <w:pStyle w:val="ListParagraph"/>
        <w:numPr>
          <w:ilvl w:val="0"/>
          <w:numId w:val="10"/>
        </w:numPr>
        <w:tabs>
          <w:tab w:val="left" w:pos="851"/>
        </w:tabs>
        <w:spacing w:after="0" w:line="480" w:lineRule="auto"/>
        <w:ind w:left="0"/>
        <w:jc w:val="both"/>
        <w:rPr>
          <w:rFonts w:ascii="Times New Roman" w:hAnsi="Times New Roman" w:cs="Times New Roman"/>
          <w:i/>
          <w:iCs/>
          <w:sz w:val="24"/>
          <w:szCs w:val="24"/>
        </w:rPr>
      </w:pPr>
      <w:r>
        <w:rPr>
          <w:rFonts w:ascii="Times New Roman" w:hAnsi="Times New Roman" w:cs="Times New Roman"/>
          <w:sz w:val="24"/>
          <w:szCs w:val="24"/>
        </w:rPr>
        <w:t xml:space="preserve">Pada kesimpulan penelitian penulis Majelis Hakim dalam putusannya terkait dibenarkannya </w:t>
      </w:r>
      <w:r w:rsidRPr="00AA0128">
        <w:rPr>
          <w:rFonts w:ascii="Times New Roman" w:hAnsi="Times New Roman" w:cs="Times New Roman"/>
          <w:i/>
          <w:iCs/>
          <w:sz w:val="24"/>
          <w:szCs w:val="24"/>
        </w:rPr>
        <w:t>doktrin business judgment rule</w:t>
      </w:r>
      <w:r>
        <w:rPr>
          <w:rFonts w:ascii="Times New Roman" w:hAnsi="Times New Roman" w:cs="Times New Roman"/>
          <w:sz w:val="24"/>
          <w:szCs w:val="24"/>
        </w:rPr>
        <w:t xml:space="preserve"> bahwa analis pada kasus FDR St Siahaan yaitu perintah jabatan</w:t>
      </w:r>
      <w:r w:rsidR="00630BF8">
        <w:rPr>
          <w:rFonts w:ascii="Times New Roman" w:hAnsi="Times New Roman" w:cs="Times New Roman"/>
          <w:sz w:val="24"/>
          <w:szCs w:val="24"/>
        </w:rPr>
        <w:t xml:space="preserve">, Pasal 51 ayat (1) KUHP, </w:t>
      </w:r>
      <w:r>
        <w:rPr>
          <w:rFonts w:ascii="Times New Roman" w:hAnsi="Times New Roman" w:cs="Times New Roman"/>
          <w:sz w:val="24"/>
          <w:szCs w:val="24"/>
        </w:rPr>
        <w:t xml:space="preserve">dan Majelis Hakim dibenarkannya </w:t>
      </w:r>
      <w:r w:rsidRPr="00AA0128">
        <w:rPr>
          <w:rFonts w:ascii="Times New Roman" w:hAnsi="Times New Roman" w:cs="Times New Roman"/>
          <w:i/>
          <w:iCs/>
          <w:sz w:val="24"/>
          <w:szCs w:val="24"/>
        </w:rPr>
        <w:t>doktrin business judgment rule</w:t>
      </w:r>
      <w:r>
        <w:rPr>
          <w:rFonts w:ascii="Times New Roman" w:hAnsi="Times New Roman" w:cs="Times New Roman"/>
          <w:sz w:val="24"/>
          <w:szCs w:val="24"/>
        </w:rPr>
        <w:t xml:space="preserve"> yaitu dalam </w:t>
      </w:r>
      <w:r w:rsidR="00630BF8">
        <w:rPr>
          <w:rFonts w:ascii="Times New Roman" w:hAnsi="Times New Roman" w:cs="Times New Roman"/>
          <w:sz w:val="24"/>
          <w:szCs w:val="24"/>
        </w:rPr>
        <w:t>pengertian niat yang baik dan dapat dipertanggungjawabkan, Pasal 97 ayat (5) Undang-Undang Nomor 40 Tahun 2007, tentang Perseroan terbatas.</w:t>
      </w:r>
    </w:p>
    <w:p w14:paraId="5E15025B" w14:textId="77777777" w:rsidR="007455E9" w:rsidRDefault="007455E9" w:rsidP="007455E9">
      <w:pPr>
        <w:pStyle w:val="ListParagraph"/>
        <w:tabs>
          <w:tab w:val="left" w:pos="851"/>
        </w:tabs>
        <w:spacing w:after="0" w:line="480" w:lineRule="auto"/>
        <w:jc w:val="both"/>
        <w:rPr>
          <w:rFonts w:ascii="Times New Roman" w:hAnsi="Times New Roman" w:cs="Times New Roman"/>
          <w:sz w:val="24"/>
          <w:szCs w:val="24"/>
        </w:rPr>
      </w:pPr>
    </w:p>
    <w:p w14:paraId="6CA6E59B" w14:textId="4D0C6DE8" w:rsidR="00CA52BE" w:rsidRPr="00201C53" w:rsidRDefault="00CA52BE">
      <w:pPr>
        <w:pStyle w:val="Heading2"/>
        <w:numPr>
          <w:ilvl w:val="0"/>
          <w:numId w:val="25"/>
        </w:numPr>
        <w:ind w:left="360"/>
        <w:rPr>
          <w:rFonts w:asciiTheme="majorBidi" w:hAnsiTheme="majorBidi"/>
          <w:b/>
          <w:bCs/>
          <w:color w:val="auto"/>
        </w:rPr>
      </w:pPr>
      <w:bookmarkStart w:id="54" w:name="_Toc166708496"/>
      <w:r w:rsidRPr="00201C53">
        <w:rPr>
          <w:rFonts w:asciiTheme="majorBidi" w:hAnsiTheme="majorBidi"/>
          <w:b/>
          <w:bCs/>
          <w:color w:val="auto"/>
        </w:rPr>
        <w:t>Saran</w:t>
      </w:r>
      <w:bookmarkEnd w:id="54"/>
      <w:r w:rsidR="004376C1" w:rsidRPr="00201C53">
        <w:rPr>
          <w:rFonts w:asciiTheme="majorBidi" w:hAnsiTheme="majorBidi"/>
          <w:b/>
          <w:bCs/>
          <w:color w:val="auto"/>
        </w:rPr>
        <w:t xml:space="preserve"> </w:t>
      </w:r>
    </w:p>
    <w:p w14:paraId="6A6BEA22" w14:textId="77777777" w:rsidR="00CA52BE" w:rsidRPr="00B569B8" w:rsidRDefault="00CA52BE" w:rsidP="00CA52BE">
      <w:pPr>
        <w:tabs>
          <w:tab w:val="left" w:pos="851"/>
        </w:tabs>
        <w:spacing w:after="0" w:line="480" w:lineRule="auto"/>
        <w:jc w:val="both"/>
        <w:rPr>
          <w:rFonts w:ascii="Times New Roman" w:hAnsi="Times New Roman" w:cs="Times New Roman"/>
          <w:b/>
          <w:bCs/>
          <w:sz w:val="24"/>
          <w:szCs w:val="24"/>
        </w:rPr>
      </w:pPr>
    </w:p>
    <w:p w14:paraId="3F9D6432" w14:textId="74D2FAA2" w:rsidR="00F216D9" w:rsidRPr="00B569B8" w:rsidRDefault="00CA52BE">
      <w:pPr>
        <w:pStyle w:val="ListParagraph"/>
        <w:numPr>
          <w:ilvl w:val="0"/>
          <w:numId w:val="11"/>
        </w:numPr>
        <w:tabs>
          <w:tab w:val="left" w:pos="851"/>
        </w:tabs>
        <w:spacing w:after="0" w:line="480" w:lineRule="auto"/>
        <w:jc w:val="both"/>
        <w:rPr>
          <w:rFonts w:ascii="Times New Roman" w:hAnsi="Times New Roman" w:cs="Times New Roman"/>
          <w:sz w:val="24"/>
          <w:szCs w:val="24"/>
        </w:rPr>
      </w:pPr>
      <w:r w:rsidRPr="00B569B8">
        <w:rPr>
          <w:rFonts w:ascii="Times New Roman" w:hAnsi="Times New Roman" w:cs="Times New Roman"/>
          <w:sz w:val="24"/>
          <w:szCs w:val="24"/>
        </w:rPr>
        <w:t>Berdasarkan</w:t>
      </w:r>
      <w:r w:rsidR="00630BF8">
        <w:rPr>
          <w:rFonts w:ascii="Times New Roman" w:hAnsi="Times New Roman" w:cs="Times New Roman"/>
          <w:sz w:val="24"/>
          <w:szCs w:val="24"/>
        </w:rPr>
        <w:t xml:space="preserve"> saran penulis </w:t>
      </w:r>
      <w:r w:rsidRPr="00B569B8">
        <w:rPr>
          <w:rFonts w:ascii="Times New Roman" w:hAnsi="Times New Roman" w:cs="Times New Roman"/>
          <w:sz w:val="24"/>
          <w:szCs w:val="24"/>
        </w:rPr>
        <w:t>mengenai perlindungan Direktur</w:t>
      </w:r>
      <w:r w:rsidR="00630BF8">
        <w:rPr>
          <w:rFonts w:ascii="Times New Roman" w:hAnsi="Times New Roman" w:cs="Times New Roman"/>
          <w:sz w:val="24"/>
          <w:szCs w:val="24"/>
        </w:rPr>
        <w:t xml:space="preserve"> </w:t>
      </w:r>
      <w:r w:rsidRPr="00B569B8">
        <w:rPr>
          <w:rFonts w:ascii="Times New Roman" w:hAnsi="Times New Roman" w:cs="Times New Roman"/>
          <w:sz w:val="24"/>
          <w:szCs w:val="24"/>
        </w:rPr>
        <w:t xml:space="preserve">berdasarkan prinsip </w:t>
      </w:r>
      <w:r w:rsidR="007629A4" w:rsidRPr="00B569B8">
        <w:rPr>
          <w:rFonts w:ascii="Times New Roman" w:hAnsi="Times New Roman" w:cs="Times New Roman"/>
          <w:i/>
          <w:iCs/>
          <w:sz w:val="24"/>
          <w:szCs w:val="24"/>
        </w:rPr>
        <w:t>D</w:t>
      </w:r>
      <w:r w:rsidRPr="00B569B8">
        <w:rPr>
          <w:rFonts w:ascii="Times New Roman" w:hAnsi="Times New Roman" w:cs="Times New Roman"/>
          <w:i/>
          <w:iCs/>
          <w:sz w:val="24"/>
          <w:szCs w:val="24"/>
        </w:rPr>
        <w:t xml:space="preserve">oktrin </w:t>
      </w:r>
      <w:r w:rsidR="007629A4" w:rsidRPr="00B569B8">
        <w:rPr>
          <w:rFonts w:ascii="Times New Roman" w:hAnsi="Times New Roman" w:cs="Times New Roman"/>
          <w:i/>
          <w:iCs/>
          <w:sz w:val="24"/>
          <w:szCs w:val="24"/>
        </w:rPr>
        <w:t>b</w:t>
      </w:r>
      <w:r w:rsidRPr="00B569B8">
        <w:rPr>
          <w:rFonts w:ascii="Times New Roman" w:hAnsi="Times New Roman" w:cs="Times New Roman"/>
          <w:i/>
          <w:iCs/>
          <w:sz w:val="24"/>
          <w:szCs w:val="24"/>
        </w:rPr>
        <w:t>usiness judgement rule</w:t>
      </w:r>
      <w:r w:rsidRPr="00B569B8">
        <w:rPr>
          <w:rFonts w:ascii="Times New Roman" w:hAnsi="Times New Roman" w:cs="Times New Roman"/>
          <w:sz w:val="24"/>
          <w:szCs w:val="24"/>
        </w:rPr>
        <w:t xml:space="preserve"> pada sebuah organisasi Perusahaan Perseroan terbatas</w:t>
      </w:r>
      <w:r w:rsidR="00F216D9" w:rsidRPr="00B569B8">
        <w:rPr>
          <w:rFonts w:ascii="Times New Roman" w:hAnsi="Times New Roman" w:cs="Times New Roman"/>
          <w:sz w:val="24"/>
          <w:szCs w:val="24"/>
        </w:rPr>
        <w:t>,</w:t>
      </w:r>
      <w:r w:rsidR="00630BF8">
        <w:rPr>
          <w:rFonts w:ascii="Times New Roman" w:hAnsi="Times New Roman" w:cs="Times New Roman"/>
          <w:sz w:val="24"/>
          <w:szCs w:val="24"/>
        </w:rPr>
        <w:t xml:space="preserve"> </w:t>
      </w:r>
      <w:r w:rsidR="00F216D9" w:rsidRPr="00B569B8">
        <w:rPr>
          <w:rFonts w:ascii="Times New Roman" w:hAnsi="Times New Roman" w:cs="Times New Roman"/>
          <w:sz w:val="24"/>
          <w:szCs w:val="24"/>
        </w:rPr>
        <w:t xml:space="preserve">menyarankan </w:t>
      </w:r>
      <w:r w:rsidRPr="00B569B8">
        <w:rPr>
          <w:rFonts w:ascii="Times New Roman" w:hAnsi="Times New Roman" w:cs="Times New Roman"/>
          <w:sz w:val="24"/>
          <w:szCs w:val="24"/>
        </w:rPr>
        <w:t xml:space="preserve">tidak selamanya </w:t>
      </w:r>
      <w:r w:rsidR="007629A4" w:rsidRPr="00B569B8">
        <w:rPr>
          <w:rFonts w:ascii="Times New Roman" w:hAnsi="Times New Roman" w:cs="Times New Roman"/>
          <w:sz w:val="24"/>
          <w:szCs w:val="24"/>
        </w:rPr>
        <w:t>akan ada dapa</w:t>
      </w:r>
      <w:r w:rsidR="00630BF8">
        <w:rPr>
          <w:rFonts w:ascii="Times New Roman" w:hAnsi="Times New Roman" w:cs="Times New Roman"/>
          <w:sz w:val="24"/>
          <w:szCs w:val="24"/>
        </w:rPr>
        <w:t xml:space="preserve">t </w:t>
      </w:r>
      <w:r w:rsidR="007629A4" w:rsidRPr="00B569B8">
        <w:rPr>
          <w:rFonts w:ascii="Times New Roman" w:hAnsi="Times New Roman" w:cs="Times New Roman"/>
          <w:sz w:val="24"/>
          <w:szCs w:val="24"/>
        </w:rPr>
        <w:t>melindungi jajaran</w:t>
      </w:r>
      <w:r w:rsidR="00630BF8">
        <w:rPr>
          <w:rFonts w:ascii="Times New Roman" w:hAnsi="Times New Roman" w:cs="Times New Roman"/>
          <w:sz w:val="24"/>
          <w:szCs w:val="24"/>
        </w:rPr>
        <w:t xml:space="preserve"> Direktur</w:t>
      </w:r>
      <w:r w:rsidR="007629A4" w:rsidRPr="00B569B8">
        <w:rPr>
          <w:rFonts w:ascii="Times New Roman" w:hAnsi="Times New Roman" w:cs="Times New Roman"/>
          <w:sz w:val="24"/>
          <w:szCs w:val="24"/>
        </w:rPr>
        <w:t xml:space="preserve"> artinya adanya pembatasan</w:t>
      </w:r>
      <w:r w:rsidR="00F216D9" w:rsidRPr="00B569B8">
        <w:rPr>
          <w:rFonts w:ascii="Times New Roman" w:hAnsi="Times New Roman" w:cs="Times New Roman"/>
          <w:sz w:val="24"/>
          <w:szCs w:val="24"/>
        </w:rPr>
        <w:t xml:space="preserve"> </w:t>
      </w:r>
      <w:r w:rsidR="007629A4" w:rsidRPr="00B569B8">
        <w:rPr>
          <w:rFonts w:ascii="Times New Roman" w:hAnsi="Times New Roman" w:cs="Times New Roman"/>
          <w:sz w:val="24"/>
          <w:szCs w:val="24"/>
        </w:rPr>
        <w:t>sebagai Direksi dapat membuktika</w:t>
      </w:r>
      <w:r w:rsidR="00630BF8">
        <w:rPr>
          <w:rFonts w:ascii="Times New Roman" w:hAnsi="Times New Roman" w:cs="Times New Roman"/>
          <w:sz w:val="24"/>
          <w:szCs w:val="24"/>
        </w:rPr>
        <w:t>n kepada pe</w:t>
      </w:r>
      <w:r w:rsidR="00C903DB">
        <w:rPr>
          <w:rFonts w:ascii="Times New Roman" w:hAnsi="Times New Roman" w:cs="Times New Roman"/>
          <w:sz w:val="24"/>
          <w:szCs w:val="24"/>
        </w:rPr>
        <w:t xml:space="preserve">nuntut umum </w:t>
      </w:r>
      <w:r w:rsidR="007629A4" w:rsidRPr="00B569B8">
        <w:rPr>
          <w:rFonts w:ascii="Times New Roman" w:hAnsi="Times New Roman" w:cs="Times New Roman"/>
          <w:sz w:val="24"/>
          <w:szCs w:val="24"/>
        </w:rPr>
        <w:t>bahwa perbuatan tersebut diluar dari pengendaliannya</w:t>
      </w:r>
      <w:r w:rsidR="00C903DB">
        <w:rPr>
          <w:rFonts w:ascii="Times New Roman" w:hAnsi="Times New Roman" w:cs="Times New Roman"/>
          <w:sz w:val="24"/>
          <w:szCs w:val="24"/>
        </w:rPr>
        <w:t xml:space="preserve"> atau diluar </w:t>
      </w:r>
      <w:r w:rsidR="00C903DB">
        <w:rPr>
          <w:rFonts w:ascii="Times New Roman" w:hAnsi="Times New Roman" w:cs="Times New Roman"/>
          <w:sz w:val="24"/>
          <w:szCs w:val="24"/>
        </w:rPr>
        <w:lastRenderedPageBreak/>
        <w:t xml:space="preserve">dari yang tertera pada pasal 97 ayat (5) UUPT serta </w:t>
      </w:r>
      <w:r w:rsidR="007629A4" w:rsidRPr="00B569B8">
        <w:rPr>
          <w:rFonts w:ascii="Times New Roman" w:hAnsi="Times New Roman" w:cs="Times New Roman"/>
          <w:sz w:val="24"/>
          <w:szCs w:val="24"/>
        </w:rPr>
        <w:t xml:space="preserve">berkesesuain dengan pengaturan </w:t>
      </w:r>
      <w:r w:rsidR="00630BF8">
        <w:rPr>
          <w:rFonts w:ascii="Times New Roman" w:hAnsi="Times New Roman" w:cs="Times New Roman"/>
          <w:sz w:val="24"/>
          <w:szCs w:val="24"/>
        </w:rPr>
        <w:t>H</w:t>
      </w:r>
      <w:r w:rsidR="007629A4" w:rsidRPr="00B569B8">
        <w:rPr>
          <w:rFonts w:ascii="Times New Roman" w:hAnsi="Times New Roman" w:cs="Times New Roman"/>
          <w:sz w:val="24"/>
          <w:szCs w:val="24"/>
        </w:rPr>
        <w:t>ukum yang berlaku</w:t>
      </w:r>
      <w:r w:rsidR="00C903DB">
        <w:rPr>
          <w:rFonts w:ascii="Times New Roman" w:hAnsi="Times New Roman" w:cs="Times New Roman"/>
          <w:sz w:val="24"/>
          <w:szCs w:val="24"/>
        </w:rPr>
        <w:t xml:space="preserve"> yaitu Undang-Undang Nomor 40 Tahun 2007.</w:t>
      </w:r>
    </w:p>
    <w:p w14:paraId="77091211" w14:textId="77777777" w:rsidR="00F216D9" w:rsidRPr="00B569B8" w:rsidRDefault="00F216D9" w:rsidP="00F216D9">
      <w:pPr>
        <w:tabs>
          <w:tab w:val="left" w:pos="851"/>
        </w:tabs>
        <w:spacing w:after="0" w:line="480" w:lineRule="auto"/>
        <w:jc w:val="both"/>
        <w:rPr>
          <w:rFonts w:ascii="Times New Roman" w:hAnsi="Times New Roman" w:cs="Times New Roman"/>
          <w:sz w:val="24"/>
          <w:szCs w:val="24"/>
        </w:rPr>
      </w:pPr>
    </w:p>
    <w:p w14:paraId="35B5AB62" w14:textId="77777777" w:rsidR="007455E9" w:rsidRDefault="00F216D9">
      <w:pPr>
        <w:pStyle w:val="ListParagraph"/>
        <w:numPr>
          <w:ilvl w:val="0"/>
          <w:numId w:val="11"/>
        </w:numPr>
        <w:tabs>
          <w:tab w:val="left" w:pos="851"/>
        </w:tabs>
        <w:spacing w:after="0" w:line="480" w:lineRule="auto"/>
        <w:jc w:val="both"/>
        <w:rPr>
          <w:rFonts w:ascii="Times New Roman" w:hAnsi="Times New Roman" w:cs="Times New Roman"/>
          <w:sz w:val="24"/>
          <w:szCs w:val="24"/>
        </w:rPr>
      </w:pPr>
      <w:r w:rsidRPr="00C903DB">
        <w:rPr>
          <w:rFonts w:ascii="Times New Roman" w:hAnsi="Times New Roman" w:cs="Times New Roman"/>
          <w:sz w:val="24"/>
          <w:szCs w:val="24"/>
        </w:rPr>
        <w:t xml:space="preserve"> </w:t>
      </w:r>
      <w:r w:rsidR="00C903DB">
        <w:rPr>
          <w:rFonts w:ascii="Times New Roman" w:hAnsi="Times New Roman" w:cs="Times New Roman"/>
          <w:sz w:val="24"/>
          <w:szCs w:val="24"/>
        </w:rPr>
        <w:t xml:space="preserve">Sebagai penulis menyarankan bahwa mekanisme pertanggungjawaban Direktur diharapkan berkesesuain </w:t>
      </w:r>
      <w:proofErr w:type="gramStart"/>
      <w:r w:rsidR="00C903DB">
        <w:rPr>
          <w:rFonts w:ascii="Times New Roman" w:hAnsi="Times New Roman" w:cs="Times New Roman"/>
          <w:sz w:val="24"/>
          <w:szCs w:val="24"/>
        </w:rPr>
        <w:t>dengan  Undang</w:t>
      </w:r>
      <w:proofErr w:type="gramEnd"/>
      <w:r w:rsidR="00C903DB">
        <w:rPr>
          <w:rFonts w:ascii="Times New Roman" w:hAnsi="Times New Roman" w:cs="Times New Roman"/>
          <w:sz w:val="24"/>
          <w:szCs w:val="24"/>
        </w:rPr>
        <w:t>-Undang Perseroan terbatas, supaya dalam menjalankan pengelolaan Perusahaan baik diluar maupun didalam bebas dari segala tuntutan Hukum yang dapat mampu mempertanggung jawabkan</w:t>
      </w:r>
      <w:r w:rsidR="007455E9">
        <w:rPr>
          <w:rFonts w:ascii="Times New Roman" w:hAnsi="Times New Roman" w:cs="Times New Roman"/>
          <w:sz w:val="24"/>
          <w:szCs w:val="24"/>
        </w:rPr>
        <w:t>nya.</w:t>
      </w:r>
    </w:p>
    <w:p w14:paraId="2446D024" w14:textId="77777777" w:rsidR="007455E9" w:rsidRDefault="007455E9" w:rsidP="007455E9">
      <w:pPr>
        <w:tabs>
          <w:tab w:val="left" w:pos="851"/>
        </w:tabs>
        <w:spacing w:after="0" w:line="480" w:lineRule="auto"/>
        <w:jc w:val="both"/>
        <w:rPr>
          <w:rFonts w:ascii="Times New Roman" w:hAnsi="Times New Roman" w:cs="Times New Roman"/>
          <w:sz w:val="24"/>
          <w:szCs w:val="24"/>
        </w:rPr>
      </w:pPr>
    </w:p>
    <w:p w14:paraId="015623F9" w14:textId="2C519A68" w:rsidR="00720764" w:rsidRPr="007455E9" w:rsidRDefault="00C903DB">
      <w:pPr>
        <w:pStyle w:val="ListParagraph"/>
        <w:numPr>
          <w:ilvl w:val="0"/>
          <w:numId w:val="11"/>
        </w:numPr>
        <w:tabs>
          <w:tab w:val="left" w:pos="851"/>
        </w:tabs>
        <w:spacing w:after="0" w:line="480" w:lineRule="auto"/>
        <w:jc w:val="both"/>
        <w:rPr>
          <w:rFonts w:ascii="Times New Roman" w:hAnsi="Times New Roman" w:cs="Times New Roman"/>
          <w:i/>
          <w:iCs/>
          <w:sz w:val="24"/>
          <w:szCs w:val="24"/>
        </w:rPr>
      </w:pPr>
      <w:r w:rsidRPr="007455E9">
        <w:rPr>
          <w:rFonts w:ascii="Times New Roman" w:hAnsi="Times New Roman" w:cs="Times New Roman"/>
          <w:sz w:val="24"/>
          <w:szCs w:val="24"/>
        </w:rPr>
        <w:t xml:space="preserve"> </w:t>
      </w:r>
      <w:r w:rsidR="007455E9">
        <w:rPr>
          <w:rFonts w:ascii="Times New Roman" w:hAnsi="Times New Roman" w:cs="Times New Roman"/>
          <w:sz w:val="24"/>
          <w:szCs w:val="24"/>
        </w:rPr>
        <w:t xml:space="preserve">Penulis menyarankan bahwa Majelis Hakim dalam Putusannya terkait </w:t>
      </w:r>
      <w:r w:rsidR="007455E9" w:rsidRPr="007455E9">
        <w:rPr>
          <w:rFonts w:ascii="Times New Roman" w:hAnsi="Times New Roman" w:cs="Times New Roman"/>
          <w:i/>
          <w:iCs/>
          <w:sz w:val="24"/>
          <w:szCs w:val="24"/>
        </w:rPr>
        <w:t>Doktrin Business judgment rule</w:t>
      </w:r>
      <w:r w:rsidRPr="007455E9">
        <w:rPr>
          <w:rFonts w:ascii="Times New Roman" w:hAnsi="Times New Roman" w:cs="Times New Roman"/>
          <w:i/>
          <w:iCs/>
          <w:sz w:val="24"/>
          <w:szCs w:val="24"/>
        </w:rPr>
        <w:t xml:space="preserve"> </w:t>
      </w:r>
      <w:r w:rsidR="007455E9">
        <w:rPr>
          <w:rFonts w:ascii="Times New Roman" w:hAnsi="Times New Roman" w:cs="Times New Roman"/>
          <w:sz w:val="24"/>
          <w:szCs w:val="24"/>
        </w:rPr>
        <w:t xml:space="preserve">dalam </w:t>
      </w:r>
      <w:proofErr w:type="gramStart"/>
      <w:r w:rsidR="007455E9">
        <w:rPr>
          <w:rFonts w:ascii="Times New Roman" w:hAnsi="Times New Roman" w:cs="Times New Roman"/>
          <w:sz w:val="24"/>
          <w:szCs w:val="24"/>
        </w:rPr>
        <w:t>konteks  Perlindungan</w:t>
      </w:r>
      <w:proofErr w:type="gramEnd"/>
      <w:r w:rsidR="007455E9">
        <w:rPr>
          <w:rFonts w:ascii="Times New Roman" w:hAnsi="Times New Roman" w:cs="Times New Roman"/>
          <w:sz w:val="24"/>
          <w:szCs w:val="24"/>
        </w:rPr>
        <w:t xml:space="preserve"> Hukum terhadap Direktur Perusahaan Perseroan terbatas, memerlukan </w:t>
      </w:r>
      <w:r w:rsidR="00EE2CE7">
        <w:rPr>
          <w:rFonts w:ascii="Times New Roman" w:hAnsi="Times New Roman" w:cs="Times New Roman"/>
          <w:sz w:val="24"/>
          <w:szCs w:val="24"/>
        </w:rPr>
        <w:t>kajian analisis Akademisi dalam penerapan praktik Putusan Pengadilan, dikarnakan dari beberapa Putusan yang telah ada menjadi mempengruhi Putusan Hakim Keberikutnya.</w:t>
      </w:r>
    </w:p>
    <w:p w14:paraId="29FB727B" w14:textId="77777777" w:rsidR="0004041B" w:rsidRPr="00B569B8" w:rsidRDefault="0004041B" w:rsidP="0004041B">
      <w:pPr>
        <w:pStyle w:val="ListParagraph"/>
        <w:rPr>
          <w:rFonts w:ascii="Times New Roman" w:hAnsi="Times New Roman" w:cs="Times New Roman"/>
          <w:b/>
          <w:bCs/>
          <w:sz w:val="28"/>
          <w:szCs w:val="28"/>
        </w:rPr>
      </w:pPr>
    </w:p>
    <w:p w14:paraId="153C05F3" w14:textId="77777777" w:rsidR="0004041B" w:rsidRPr="00B569B8" w:rsidRDefault="0004041B">
      <w:pPr>
        <w:rPr>
          <w:rFonts w:ascii="Times New Roman" w:hAnsi="Times New Roman" w:cs="Times New Roman"/>
          <w:b/>
          <w:bCs/>
          <w:sz w:val="28"/>
          <w:szCs w:val="28"/>
        </w:rPr>
      </w:pPr>
      <w:r w:rsidRPr="00B569B8">
        <w:rPr>
          <w:rFonts w:ascii="Times New Roman" w:hAnsi="Times New Roman" w:cs="Times New Roman"/>
          <w:b/>
          <w:bCs/>
          <w:sz w:val="28"/>
          <w:szCs w:val="28"/>
        </w:rPr>
        <w:br w:type="page"/>
      </w:r>
    </w:p>
    <w:p w14:paraId="1D168F3D" w14:textId="77777777" w:rsidR="00E14985" w:rsidRPr="00B569B8" w:rsidRDefault="00E14985" w:rsidP="0004041B">
      <w:pPr>
        <w:pStyle w:val="Heading1"/>
        <w:jc w:val="center"/>
        <w:rPr>
          <w:rFonts w:ascii="Times New Roman" w:hAnsi="Times New Roman" w:cs="Times New Roman"/>
          <w:b/>
          <w:bCs/>
          <w:color w:val="auto"/>
        </w:rPr>
        <w:sectPr w:rsidR="00E14985" w:rsidRPr="00B569B8" w:rsidSect="00B50938">
          <w:headerReference w:type="default" r:id="rId35"/>
          <w:footerReference w:type="default" r:id="rId36"/>
          <w:pgSz w:w="11906" w:h="16838" w:code="9"/>
          <w:pgMar w:top="2268" w:right="1701" w:bottom="1701" w:left="1701" w:header="709" w:footer="709" w:gutter="0"/>
          <w:pgNumType w:start="102"/>
          <w:cols w:space="708"/>
          <w:docGrid w:linePitch="360"/>
        </w:sectPr>
      </w:pPr>
    </w:p>
    <w:p w14:paraId="32A2EF36" w14:textId="5417198D" w:rsidR="0029459D" w:rsidRPr="00B569B8" w:rsidRDefault="0029459D" w:rsidP="00E14985">
      <w:pPr>
        <w:pStyle w:val="Heading1"/>
        <w:spacing w:before="0"/>
        <w:jc w:val="center"/>
        <w:rPr>
          <w:rFonts w:ascii="Times New Roman" w:hAnsi="Times New Roman" w:cs="Times New Roman"/>
          <w:b/>
          <w:bCs/>
          <w:color w:val="auto"/>
        </w:rPr>
      </w:pPr>
      <w:bookmarkStart w:id="55" w:name="_Toc166708497"/>
      <w:r w:rsidRPr="00B569B8">
        <w:rPr>
          <w:rFonts w:ascii="Times New Roman" w:hAnsi="Times New Roman" w:cs="Times New Roman"/>
          <w:b/>
          <w:bCs/>
          <w:color w:val="auto"/>
        </w:rPr>
        <w:lastRenderedPageBreak/>
        <w:t>DAFTAR PUSTAKA</w:t>
      </w:r>
      <w:bookmarkEnd w:id="55"/>
    </w:p>
    <w:p w14:paraId="3F55AA4D" w14:textId="77777777" w:rsidR="00AF5BC2" w:rsidRPr="00B569B8" w:rsidRDefault="00AF5BC2" w:rsidP="00AF5BC2">
      <w:pPr>
        <w:rPr>
          <w:rFonts w:ascii="Times New Roman" w:hAnsi="Times New Roman" w:cs="Times New Roman"/>
          <w:sz w:val="24"/>
          <w:szCs w:val="24"/>
        </w:rPr>
      </w:pPr>
    </w:p>
    <w:p w14:paraId="5216A1B2" w14:textId="1AEE3436" w:rsidR="00343094" w:rsidRPr="00B569B8" w:rsidRDefault="00343094" w:rsidP="00AF5BC2">
      <w:pPr>
        <w:rPr>
          <w:rFonts w:ascii="Times New Roman" w:hAnsi="Times New Roman" w:cs="Times New Roman"/>
          <w:b/>
          <w:bCs/>
          <w:sz w:val="24"/>
          <w:szCs w:val="24"/>
        </w:rPr>
      </w:pPr>
      <w:r w:rsidRPr="00B569B8">
        <w:rPr>
          <w:rFonts w:ascii="Times New Roman" w:hAnsi="Times New Roman" w:cs="Times New Roman"/>
          <w:b/>
          <w:bCs/>
          <w:sz w:val="24"/>
          <w:szCs w:val="24"/>
        </w:rPr>
        <w:t>BUKU</w:t>
      </w:r>
    </w:p>
    <w:p w14:paraId="0726EEA2" w14:textId="77777777" w:rsidR="007763C5" w:rsidRPr="00B569B8" w:rsidRDefault="007763C5" w:rsidP="00343094">
      <w:pPr>
        <w:pStyle w:val="FootnoteText"/>
        <w:jc w:val="both"/>
        <w:rPr>
          <w:rFonts w:ascii="Times New Roman" w:hAnsi="Times New Roman" w:cs="Times New Roman"/>
          <w:sz w:val="24"/>
          <w:szCs w:val="24"/>
        </w:rPr>
      </w:pPr>
    </w:p>
    <w:p w14:paraId="7B9D63D0" w14:textId="3C4F29FE"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Anandarajah</w:t>
      </w:r>
      <w:r w:rsidR="00AF5BC2" w:rsidRPr="00B569B8">
        <w:rPr>
          <w:rFonts w:ascii="Times New Roman" w:hAnsi="Times New Roman" w:cs="Times New Roman"/>
          <w:sz w:val="24"/>
          <w:szCs w:val="24"/>
        </w:rPr>
        <w:t xml:space="preserve">, </w:t>
      </w:r>
      <w:r w:rsidRPr="00B569B8">
        <w:rPr>
          <w:rFonts w:ascii="Times New Roman" w:hAnsi="Times New Roman" w:cs="Times New Roman"/>
          <w:sz w:val="24"/>
          <w:szCs w:val="24"/>
        </w:rPr>
        <w:t>Kala</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2001, </w:t>
      </w:r>
      <w:r w:rsidRPr="00B569B8">
        <w:rPr>
          <w:rFonts w:ascii="Times New Roman" w:hAnsi="Times New Roman" w:cs="Times New Roman"/>
          <w:i/>
          <w:iCs/>
          <w:sz w:val="24"/>
          <w:szCs w:val="24"/>
        </w:rPr>
        <w:t xml:space="preserve">The New Corporate Code </w:t>
      </w:r>
      <w:proofErr w:type="gramStart"/>
      <w:r w:rsidRPr="00B569B8">
        <w:rPr>
          <w:rFonts w:ascii="Times New Roman" w:hAnsi="Times New Roman" w:cs="Times New Roman"/>
          <w:i/>
          <w:iCs/>
          <w:sz w:val="24"/>
          <w:szCs w:val="24"/>
        </w:rPr>
        <w:t>In</w:t>
      </w:r>
      <w:proofErr w:type="gramEnd"/>
      <w:r w:rsidRPr="00B569B8">
        <w:rPr>
          <w:rFonts w:ascii="Times New Roman" w:hAnsi="Times New Roman" w:cs="Times New Roman"/>
          <w:i/>
          <w:iCs/>
          <w:sz w:val="24"/>
          <w:szCs w:val="24"/>
        </w:rPr>
        <w:t xml:space="preserve"> Singapura</w:t>
      </w:r>
      <w:r w:rsidRPr="00B569B8">
        <w:rPr>
          <w:rFonts w:ascii="Times New Roman" w:hAnsi="Times New Roman" w:cs="Times New Roman"/>
          <w:sz w:val="24"/>
          <w:szCs w:val="24"/>
        </w:rPr>
        <w:t>, Jurnal Of Internasional Financial, Markets, Vol 3(6).</w:t>
      </w:r>
    </w:p>
    <w:p w14:paraId="0B6108D5" w14:textId="77777777" w:rsidR="007763C5" w:rsidRPr="00B569B8" w:rsidRDefault="007763C5" w:rsidP="00343094">
      <w:pPr>
        <w:pStyle w:val="FootnoteText"/>
        <w:ind w:left="720" w:hanging="720"/>
        <w:jc w:val="both"/>
        <w:rPr>
          <w:rFonts w:ascii="Times New Roman" w:hAnsi="Times New Roman" w:cs="Times New Roman"/>
          <w:sz w:val="24"/>
          <w:szCs w:val="24"/>
        </w:rPr>
      </w:pPr>
    </w:p>
    <w:p w14:paraId="600B0DC9" w14:textId="440AD15C"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Ardhiwisastra</w:t>
      </w:r>
      <w:r w:rsidR="00AF5BC2" w:rsidRPr="00B569B8">
        <w:rPr>
          <w:rFonts w:ascii="Times New Roman" w:hAnsi="Times New Roman" w:cs="Times New Roman"/>
          <w:sz w:val="24"/>
          <w:szCs w:val="24"/>
        </w:rPr>
        <w:t xml:space="preserve">, </w:t>
      </w:r>
      <w:r w:rsidRPr="00B569B8">
        <w:rPr>
          <w:rFonts w:ascii="Times New Roman" w:hAnsi="Times New Roman" w:cs="Times New Roman"/>
          <w:sz w:val="24"/>
          <w:szCs w:val="24"/>
        </w:rPr>
        <w:t>Bhakti Yudha</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w:t>
      </w:r>
      <w:r w:rsidR="00AF5BC2"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2000, </w:t>
      </w:r>
      <w:r w:rsidRPr="00B569B8">
        <w:rPr>
          <w:rFonts w:ascii="Times New Roman" w:hAnsi="Times New Roman" w:cs="Times New Roman"/>
          <w:i/>
          <w:iCs/>
          <w:sz w:val="24"/>
          <w:szCs w:val="24"/>
        </w:rPr>
        <w:t>Penafsiran Hukum Dan Konstruksi Hukum Alumni Bandung</w:t>
      </w:r>
      <w:r w:rsidRPr="00B569B8">
        <w:rPr>
          <w:rFonts w:ascii="Times New Roman" w:hAnsi="Times New Roman" w:cs="Times New Roman"/>
          <w:sz w:val="24"/>
          <w:szCs w:val="24"/>
        </w:rPr>
        <w:t>.</w:t>
      </w:r>
    </w:p>
    <w:p w14:paraId="21C949EF" w14:textId="77777777" w:rsidR="007763C5" w:rsidRPr="00B569B8" w:rsidRDefault="007763C5" w:rsidP="00343094">
      <w:pPr>
        <w:pStyle w:val="FootnoteText"/>
        <w:ind w:left="720" w:hanging="720"/>
        <w:jc w:val="both"/>
        <w:rPr>
          <w:rFonts w:ascii="Times New Roman" w:hAnsi="Times New Roman" w:cs="Times New Roman"/>
          <w:sz w:val="24"/>
          <w:szCs w:val="24"/>
        </w:rPr>
      </w:pPr>
    </w:p>
    <w:p w14:paraId="231CAF2A" w14:textId="6E0E9953" w:rsidR="007763C5" w:rsidRPr="00B569B8" w:rsidRDefault="007763C5" w:rsidP="00343094">
      <w:pPr>
        <w:pStyle w:val="FootnoteText"/>
        <w:ind w:firstLine="27"/>
        <w:jc w:val="both"/>
        <w:rPr>
          <w:rFonts w:ascii="Times New Roman" w:hAnsi="Times New Roman" w:cs="Times New Roman"/>
          <w:sz w:val="24"/>
          <w:szCs w:val="24"/>
        </w:rPr>
      </w:pPr>
      <w:r w:rsidRPr="00B569B8">
        <w:rPr>
          <w:rFonts w:ascii="Times New Roman" w:hAnsi="Times New Roman" w:cs="Times New Roman"/>
          <w:sz w:val="24"/>
          <w:szCs w:val="24"/>
        </w:rPr>
        <w:t>Arifin</w:t>
      </w:r>
      <w:r w:rsidR="00AF5BC2" w:rsidRPr="00B569B8">
        <w:rPr>
          <w:rFonts w:ascii="Times New Roman" w:hAnsi="Times New Roman" w:cs="Times New Roman"/>
          <w:sz w:val="24"/>
          <w:szCs w:val="24"/>
        </w:rPr>
        <w:t xml:space="preserve">, </w:t>
      </w:r>
      <w:r w:rsidRPr="00B569B8">
        <w:rPr>
          <w:rFonts w:ascii="Times New Roman" w:hAnsi="Times New Roman" w:cs="Times New Roman"/>
          <w:sz w:val="24"/>
          <w:szCs w:val="24"/>
        </w:rPr>
        <w:t>Syamsul</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w:t>
      </w:r>
      <w:r w:rsidR="00AF5BC2" w:rsidRPr="00B569B8">
        <w:rPr>
          <w:rFonts w:ascii="Times New Roman" w:hAnsi="Times New Roman" w:cs="Times New Roman"/>
          <w:sz w:val="24"/>
          <w:szCs w:val="24"/>
        </w:rPr>
        <w:t xml:space="preserve"> </w:t>
      </w:r>
      <w:r w:rsidRPr="00B569B8">
        <w:rPr>
          <w:rFonts w:ascii="Times New Roman" w:hAnsi="Times New Roman" w:cs="Times New Roman"/>
          <w:sz w:val="24"/>
          <w:szCs w:val="24"/>
        </w:rPr>
        <w:t>2012,</w:t>
      </w:r>
      <w:r w:rsidR="00AF5BC2" w:rsidRPr="00B569B8">
        <w:rPr>
          <w:rFonts w:ascii="Times New Roman" w:hAnsi="Times New Roman" w:cs="Times New Roman"/>
          <w:sz w:val="24"/>
          <w:szCs w:val="24"/>
        </w:rPr>
        <w:t xml:space="preserve"> </w:t>
      </w:r>
      <w:r w:rsidRPr="00B569B8">
        <w:rPr>
          <w:rFonts w:ascii="Times New Roman" w:hAnsi="Times New Roman" w:cs="Times New Roman"/>
          <w:i/>
          <w:iCs/>
          <w:sz w:val="24"/>
          <w:szCs w:val="24"/>
        </w:rPr>
        <w:t>Pengantar Hukum Indonesia</w:t>
      </w:r>
      <w:r w:rsidRPr="00B569B8">
        <w:rPr>
          <w:rFonts w:ascii="Times New Roman" w:hAnsi="Times New Roman" w:cs="Times New Roman"/>
          <w:sz w:val="24"/>
          <w:szCs w:val="24"/>
        </w:rPr>
        <w:t>, Medan Area University Press.</w:t>
      </w:r>
    </w:p>
    <w:p w14:paraId="4B281F26" w14:textId="77777777" w:rsidR="007763C5" w:rsidRPr="00B569B8" w:rsidRDefault="007763C5" w:rsidP="00343094">
      <w:pPr>
        <w:pStyle w:val="FootnoteText"/>
        <w:ind w:firstLine="27"/>
        <w:jc w:val="both"/>
        <w:rPr>
          <w:rFonts w:ascii="Times New Roman" w:hAnsi="Times New Roman" w:cs="Times New Roman"/>
          <w:sz w:val="24"/>
          <w:szCs w:val="24"/>
        </w:rPr>
      </w:pPr>
    </w:p>
    <w:p w14:paraId="1E789B40" w14:textId="6D3C1864" w:rsidR="007763C5" w:rsidRPr="00B569B8" w:rsidRDefault="007763C5"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Bainbrig</w:t>
      </w:r>
      <w:r w:rsidR="002E64A3" w:rsidRPr="00B569B8">
        <w:rPr>
          <w:rFonts w:ascii="Times New Roman" w:hAnsi="Times New Roman" w:cs="Times New Roman"/>
          <w:sz w:val="24"/>
          <w:szCs w:val="24"/>
        </w:rPr>
        <w:t xml:space="preserve">e, </w:t>
      </w:r>
      <w:r w:rsidRPr="00B569B8">
        <w:rPr>
          <w:rFonts w:ascii="Times New Roman" w:hAnsi="Times New Roman" w:cs="Times New Roman"/>
          <w:sz w:val="24"/>
          <w:szCs w:val="24"/>
        </w:rPr>
        <w:t>M Stephen</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2004, </w:t>
      </w:r>
      <w:r w:rsidRPr="00B569B8">
        <w:rPr>
          <w:rFonts w:ascii="Times New Roman" w:hAnsi="Times New Roman" w:cs="Times New Roman"/>
          <w:i/>
          <w:iCs/>
          <w:sz w:val="24"/>
          <w:szCs w:val="24"/>
        </w:rPr>
        <w:t>Vanderbilt Law Review</w:t>
      </w:r>
      <w:r w:rsidRPr="00B569B8">
        <w:rPr>
          <w:rFonts w:ascii="Times New Roman" w:hAnsi="Times New Roman" w:cs="Times New Roman"/>
          <w:sz w:val="24"/>
          <w:szCs w:val="24"/>
        </w:rPr>
        <w:t>, Vol 57 No 1.</w:t>
      </w:r>
    </w:p>
    <w:p w14:paraId="04FEA06C" w14:textId="77777777" w:rsidR="007763C5" w:rsidRPr="00B569B8" w:rsidRDefault="007763C5" w:rsidP="00343094">
      <w:pPr>
        <w:pStyle w:val="FootnoteText"/>
        <w:jc w:val="both"/>
        <w:rPr>
          <w:rFonts w:ascii="Times New Roman" w:hAnsi="Times New Roman" w:cs="Times New Roman"/>
          <w:sz w:val="24"/>
          <w:szCs w:val="24"/>
        </w:rPr>
      </w:pPr>
    </w:p>
    <w:p w14:paraId="13E8BA8C" w14:textId="3580B475" w:rsidR="007763C5" w:rsidRPr="00B569B8" w:rsidRDefault="007763C5"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Boen</w:t>
      </w:r>
      <w:r w:rsidR="00AF5BC2" w:rsidRPr="00B569B8">
        <w:rPr>
          <w:rFonts w:ascii="Times New Roman" w:hAnsi="Times New Roman" w:cs="Times New Roman"/>
          <w:sz w:val="24"/>
          <w:szCs w:val="24"/>
        </w:rPr>
        <w:t xml:space="preserve">, </w:t>
      </w:r>
      <w:r w:rsidRPr="00B569B8">
        <w:rPr>
          <w:rFonts w:ascii="Times New Roman" w:hAnsi="Times New Roman" w:cs="Times New Roman"/>
          <w:sz w:val="24"/>
          <w:szCs w:val="24"/>
        </w:rPr>
        <w:t>Setiawan Hendra</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2008, </w:t>
      </w:r>
      <w:r w:rsidRPr="00B569B8">
        <w:rPr>
          <w:rFonts w:ascii="Times New Roman" w:hAnsi="Times New Roman" w:cs="Times New Roman"/>
          <w:i/>
          <w:iCs/>
          <w:sz w:val="24"/>
          <w:szCs w:val="24"/>
        </w:rPr>
        <w:t>Bianglala Business Judgement Rule</w:t>
      </w:r>
      <w:r w:rsidRPr="00B569B8">
        <w:rPr>
          <w:rFonts w:ascii="Times New Roman" w:hAnsi="Times New Roman" w:cs="Times New Roman"/>
          <w:sz w:val="24"/>
          <w:szCs w:val="24"/>
        </w:rPr>
        <w:t>, Tata Nusa, Jakarta.</w:t>
      </w:r>
    </w:p>
    <w:p w14:paraId="08A2163F" w14:textId="77777777" w:rsidR="007763C5" w:rsidRPr="00B569B8" w:rsidRDefault="007763C5" w:rsidP="00343094">
      <w:pPr>
        <w:pStyle w:val="FootnoteText"/>
        <w:jc w:val="both"/>
        <w:rPr>
          <w:rFonts w:ascii="Times New Roman" w:hAnsi="Times New Roman" w:cs="Times New Roman"/>
          <w:sz w:val="24"/>
          <w:szCs w:val="24"/>
        </w:rPr>
      </w:pPr>
    </w:p>
    <w:p w14:paraId="62494D98" w14:textId="2597B75C"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Bruggink</w:t>
      </w:r>
      <w:r w:rsidR="00AF5BC2" w:rsidRPr="00B569B8">
        <w:rPr>
          <w:rFonts w:ascii="Times New Roman" w:hAnsi="Times New Roman" w:cs="Times New Roman"/>
          <w:sz w:val="24"/>
          <w:szCs w:val="24"/>
        </w:rPr>
        <w:t xml:space="preserve">, </w:t>
      </w:r>
      <w:r w:rsidRPr="00B569B8">
        <w:rPr>
          <w:rFonts w:ascii="Times New Roman" w:hAnsi="Times New Roman" w:cs="Times New Roman"/>
          <w:sz w:val="24"/>
          <w:szCs w:val="24"/>
        </w:rPr>
        <w:t>JJH</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1996, </w:t>
      </w:r>
      <w:r w:rsidRPr="00B569B8">
        <w:rPr>
          <w:rFonts w:ascii="Times New Roman" w:hAnsi="Times New Roman" w:cs="Times New Roman"/>
          <w:i/>
          <w:iCs/>
          <w:sz w:val="24"/>
          <w:szCs w:val="24"/>
        </w:rPr>
        <w:t>Refleksi Tentang Hukum, Ahli Bahasa Arief Sidharta</w:t>
      </w:r>
      <w:r w:rsidRPr="00B569B8">
        <w:rPr>
          <w:rFonts w:ascii="Times New Roman" w:hAnsi="Times New Roman" w:cs="Times New Roman"/>
          <w:sz w:val="24"/>
          <w:szCs w:val="24"/>
        </w:rPr>
        <w:t>, Citra Aditya Bakti, Bandung.</w:t>
      </w:r>
    </w:p>
    <w:p w14:paraId="179D3459" w14:textId="77777777" w:rsidR="007763C5" w:rsidRPr="00B569B8" w:rsidRDefault="007763C5" w:rsidP="00343094">
      <w:pPr>
        <w:pStyle w:val="FootnoteText"/>
        <w:ind w:left="720" w:hanging="720"/>
        <w:jc w:val="both"/>
        <w:rPr>
          <w:rFonts w:ascii="Times New Roman" w:hAnsi="Times New Roman" w:cs="Times New Roman"/>
          <w:sz w:val="24"/>
          <w:szCs w:val="24"/>
        </w:rPr>
      </w:pPr>
    </w:p>
    <w:p w14:paraId="3132BE06" w14:textId="48620981"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Budianto</w:t>
      </w:r>
      <w:r w:rsidR="002E64A3" w:rsidRPr="00B569B8">
        <w:rPr>
          <w:rFonts w:ascii="Times New Roman" w:hAnsi="Times New Roman" w:cs="Times New Roman"/>
          <w:sz w:val="24"/>
          <w:szCs w:val="24"/>
        </w:rPr>
        <w:t xml:space="preserve">, </w:t>
      </w:r>
      <w:r w:rsidRPr="00B569B8">
        <w:rPr>
          <w:rFonts w:ascii="Times New Roman" w:hAnsi="Times New Roman" w:cs="Times New Roman"/>
          <w:sz w:val="24"/>
          <w:szCs w:val="24"/>
        </w:rPr>
        <w:t>Agus</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2002, </w:t>
      </w:r>
      <w:r w:rsidRPr="00B569B8">
        <w:rPr>
          <w:rFonts w:ascii="Times New Roman" w:hAnsi="Times New Roman" w:cs="Times New Roman"/>
          <w:i/>
          <w:iCs/>
          <w:sz w:val="24"/>
          <w:szCs w:val="24"/>
        </w:rPr>
        <w:t>Kedudukan Hukum Tanggung Jawab Pendiri Perseroan Terbatas</w:t>
      </w:r>
      <w:r w:rsidRPr="00B569B8">
        <w:rPr>
          <w:rFonts w:ascii="Times New Roman" w:hAnsi="Times New Roman" w:cs="Times New Roman"/>
          <w:sz w:val="24"/>
          <w:szCs w:val="24"/>
        </w:rPr>
        <w:t>, Ghalia Indonesia,</w:t>
      </w:r>
      <w:r w:rsidR="002E64A3" w:rsidRPr="00B569B8">
        <w:rPr>
          <w:rFonts w:ascii="Times New Roman" w:hAnsi="Times New Roman" w:cs="Times New Roman"/>
          <w:sz w:val="24"/>
          <w:szCs w:val="24"/>
        </w:rPr>
        <w:t xml:space="preserve"> </w:t>
      </w:r>
      <w:r w:rsidRPr="00B569B8">
        <w:rPr>
          <w:rFonts w:ascii="Times New Roman" w:hAnsi="Times New Roman" w:cs="Times New Roman"/>
          <w:sz w:val="24"/>
          <w:szCs w:val="24"/>
        </w:rPr>
        <w:t>Cetakan 1, Jakarta.</w:t>
      </w:r>
    </w:p>
    <w:p w14:paraId="7879F7D7" w14:textId="77777777" w:rsidR="007763C5" w:rsidRPr="00B569B8" w:rsidRDefault="007763C5" w:rsidP="00343094">
      <w:pPr>
        <w:pStyle w:val="FootnoteText"/>
        <w:ind w:left="720" w:hanging="720"/>
        <w:jc w:val="both"/>
        <w:rPr>
          <w:rFonts w:ascii="Times New Roman" w:hAnsi="Times New Roman" w:cs="Times New Roman"/>
          <w:sz w:val="24"/>
          <w:szCs w:val="24"/>
        </w:rPr>
      </w:pPr>
    </w:p>
    <w:p w14:paraId="02B0C50C" w14:textId="741385D5"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Cohen</w:t>
      </w:r>
      <w:r w:rsidR="002E64A3" w:rsidRPr="00B569B8">
        <w:rPr>
          <w:rFonts w:ascii="Times New Roman" w:hAnsi="Times New Roman" w:cs="Times New Roman"/>
          <w:sz w:val="24"/>
          <w:szCs w:val="24"/>
        </w:rPr>
        <w:t xml:space="preserve">, </w:t>
      </w:r>
      <w:r w:rsidRPr="00B569B8">
        <w:rPr>
          <w:rFonts w:ascii="Times New Roman" w:hAnsi="Times New Roman" w:cs="Times New Roman"/>
          <w:sz w:val="24"/>
          <w:szCs w:val="24"/>
        </w:rPr>
        <w:t>L Morris</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1992, </w:t>
      </w:r>
      <w:r w:rsidRPr="00B569B8">
        <w:rPr>
          <w:rFonts w:ascii="Times New Roman" w:hAnsi="Times New Roman" w:cs="Times New Roman"/>
          <w:i/>
          <w:iCs/>
          <w:sz w:val="24"/>
          <w:szCs w:val="24"/>
        </w:rPr>
        <w:t>Legal Research in A Nutshell West Publishing Company</w:t>
      </w:r>
      <w:r w:rsidRPr="00B569B8">
        <w:rPr>
          <w:rFonts w:ascii="Times New Roman" w:hAnsi="Times New Roman" w:cs="Times New Roman"/>
          <w:sz w:val="24"/>
          <w:szCs w:val="24"/>
        </w:rPr>
        <w:t>, St, Paul Minnesotta.</w:t>
      </w:r>
    </w:p>
    <w:p w14:paraId="1CFF6EEE" w14:textId="77777777" w:rsidR="007763C5" w:rsidRPr="00B569B8" w:rsidRDefault="007763C5" w:rsidP="00343094">
      <w:pPr>
        <w:pStyle w:val="FootnoteText"/>
        <w:ind w:left="720" w:hanging="720"/>
        <w:jc w:val="both"/>
        <w:rPr>
          <w:rFonts w:ascii="Times New Roman" w:hAnsi="Times New Roman" w:cs="Times New Roman"/>
          <w:sz w:val="24"/>
          <w:szCs w:val="24"/>
        </w:rPr>
      </w:pPr>
    </w:p>
    <w:p w14:paraId="5284212B" w14:textId="2C0232C4" w:rsidR="007763C5" w:rsidRPr="00B569B8" w:rsidRDefault="007763C5"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Daniri</w:t>
      </w:r>
      <w:r w:rsidR="002E64A3" w:rsidRPr="00B569B8">
        <w:rPr>
          <w:rFonts w:ascii="Times New Roman" w:hAnsi="Times New Roman" w:cs="Times New Roman"/>
          <w:sz w:val="24"/>
          <w:szCs w:val="24"/>
        </w:rPr>
        <w:t xml:space="preserve">, </w:t>
      </w:r>
      <w:r w:rsidRPr="00B569B8">
        <w:rPr>
          <w:rFonts w:ascii="Times New Roman" w:hAnsi="Times New Roman" w:cs="Times New Roman"/>
          <w:sz w:val="24"/>
          <w:szCs w:val="24"/>
        </w:rPr>
        <w:t>Achmad Mas</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2006, </w:t>
      </w:r>
      <w:r w:rsidRPr="00B569B8">
        <w:rPr>
          <w:rFonts w:ascii="Times New Roman" w:hAnsi="Times New Roman" w:cs="Times New Roman"/>
          <w:i/>
          <w:iCs/>
          <w:sz w:val="24"/>
          <w:szCs w:val="24"/>
        </w:rPr>
        <w:t xml:space="preserve">Good Corporate </w:t>
      </w:r>
      <w:r w:rsidR="002E64A3" w:rsidRPr="00B569B8">
        <w:rPr>
          <w:rFonts w:ascii="Times New Roman" w:hAnsi="Times New Roman" w:cs="Times New Roman"/>
          <w:i/>
          <w:iCs/>
          <w:sz w:val="24"/>
          <w:szCs w:val="24"/>
        </w:rPr>
        <w:t>G</w:t>
      </w:r>
      <w:r w:rsidRPr="00B569B8">
        <w:rPr>
          <w:rFonts w:ascii="Times New Roman" w:hAnsi="Times New Roman" w:cs="Times New Roman"/>
          <w:i/>
          <w:iCs/>
          <w:sz w:val="24"/>
          <w:szCs w:val="24"/>
        </w:rPr>
        <w:t>overnance</w:t>
      </w:r>
      <w:r w:rsidRPr="00B569B8">
        <w:rPr>
          <w:rFonts w:ascii="Times New Roman" w:hAnsi="Times New Roman" w:cs="Times New Roman"/>
          <w:sz w:val="24"/>
          <w:szCs w:val="24"/>
        </w:rPr>
        <w:t>, Ray Indonesia, Jakarta.</w:t>
      </w:r>
    </w:p>
    <w:p w14:paraId="18983EB8" w14:textId="77777777" w:rsidR="007763C5" w:rsidRPr="00B569B8" w:rsidRDefault="007763C5" w:rsidP="00343094">
      <w:pPr>
        <w:pStyle w:val="FootnoteText"/>
        <w:jc w:val="both"/>
        <w:rPr>
          <w:rFonts w:ascii="Times New Roman" w:hAnsi="Times New Roman" w:cs="Times New Roman"/>
          <w:sz w:val="24"/>
          <w:szCs w:val="24"/>
        </w:rPr>
      </w:pPr>
    </w:p>
    <w:p w14:paraId="31F95739" w14:textId="6B6262BD" w:rsidR="007763C5" w:rsidRPr="00B569B8" w:rsidRDefault="007763C5"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Dedisuwasta</w:t>
      </w:r>
      <w:r w:rsidR="002E64A3" w:rsidRPr="00B569B8">
        <w:rPr>
          <w:rFonts w:ascii="Times New Roman" w:hAnsi="Times New Roman" w:cs="Times New Roman"/>
          <w:sz w:val="24"/>
          <w:szCs w:val="24"/>
        </w:rPr>
        <w:t xml:space="preserve">, </w:t>
      </w:r>
      <w:r w:rsidRPr="00B569B8">
        <w:rPr>
          <w:rFonts w:ascii="Times New Roman" w:hAnsi="Times New Roman" w:cs="Times New Roman"/>
          <w:sz w:val="24"/>
          <w:szCs w:val="24"/>
        </w:rPr>
        <w:t>Asep</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2011, </w:t>
      </w:r>
      <w:r w:rsidRPr="00B569B8">
        <w:rPr>
          <w:rFonts w:ascii="Times New Roman" w:hAnsi="Times New Roman" w:cs="Times New Roman"/>
          <w:i/>
          <w:iCs/>
          <w:sz w:val="24"/>
          <w:szCs w:val="24"/>
        </w:rPr>
        <w:t>Tafsir Hukum Positif Indonesia</w:t>
      </w:r>
      <w:r w:rsidRPr="00B569B8">
        <w:rPr>
          <w:rFonts w:ascii="Times New Roman" w:hAnsi="Times New Roman" w:cs="Times New Roman"/>
          <w:sz w:val="24"/>
          <w:szCs w:val="24"/>
        </w:rPr>
        <w:t xml:space="preserve">, </w:t>
      </w:r>
      <w:proofErr w:type="gramStart"/>
      <w:r w:rsidRPr="00B569B8">
        <w:rPr>
          <w:rFonts w:ascii="Times New Roman" w:hAnsi="Times New Roman" w:cs="Times New Roman"/>
          <w:sz w:val="24"/>
          <w:szCs w:val="24"/>
        </w:rPr>
        <w:t>Aliapublisher,Bandung</w:t>
      </w:r>
      <w:proofErr w:type="gramEnd"/>
      <w:r w:rsidRPr="00B569B8">
        <w:rPr>
          <w:rFonts w:ascii="Times New Roman" w:hAnsi="Times New Roman" w:cs="Times New Roman"/>
          <w:sz w:val="24"/>
          <w:szCs w:val="24"/>
        </w:rPr>
        <w:t>.</w:t>
      </w:r>
    </w:p>
    <w:p w14:paraId="66F7E983" w14:textId="77777777" w:rsidR="00E34861" w:rsidRPr="00B569B8" w:rsidRDefault="00E34861" w:rsidP="00343094">
      <w:pPr>
        <w:pStyle w:val="FootnoteText"/>
        <w:jc w:val="both"/>
        <w:rPr>
          <w:rFonts w:ascii="Times New Roman" w:hAnsi="Times New Roman" w:cs="Times New Roman"/>
          <w:sz w:val="24"/>
          <w:szCs w:val="24"/>
        </w:rPr>
      </w:pPr>
    </w:p>
    <w:p w14:paraId="45940611" w14:textId="126A0DFD"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Farrar</w:t>
      </w:r>
      <w:r w:rsidR="002E64A3" w:rsidRPr="00B569B8">
        <w:rPr>
          <w:rFonts w:ascii="Times New Roman" w:hAnsi="Times New Roman" w:cs="Times New Roman"/>
          <w:sz w:val="24"/>
          <w:szCs w:val="24"/>
        </w:rPr>
        <w:t xml:space="preserve">, </w:t>
      </w:r>
      <w:r w:rsidRPr="00B569B8">
        <w:rPr>
          <w:rFonts w:ascii="Times New Roman" w:hAnsi="Times New Roman" w:cs="Times New Roman"/>
          <w:sz w:val="24"/>
          <w:szCs w:val="24"/>
        </w:rPr>
        <w:t>John</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2016, </w:t>
      </w:r>
      <w:r w:rsidRPr="00B569B8">
        <w:rPr>
          <w:rFonts w:ascii="Times New Roman" w:hAnsi="Times New Roman" w:cs="Times New Roman"/>
          <w:i/>
          <w:iCs/>
          <w:sz w:val="24"/>
          <w:szCs w:val="24"/>
        </w:rPr>
        <w:t>Dilema Penerapan Business Judgement Rule Dan Transaksi Komersial BUMN</w:t>
      </w:r>
      <w:r w:rsidRPr="00B569B8">
        <w:rPr>
          <w:rFonts w:ascii="Times New Roman" w:hAnsi="Times New Roman" w:cs="Times New Roman"/>
          <w:sz w:val="24"/>
          <w:szCs w:val="24"/>
        </w:rPr>
        <w:t>, Oxford University Press, Oxford.</w:t>
      </w:r>
    </w:p>
    <w:p w14:paraId="02A281ED"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5AB98447" w14:textId="53053F9C"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Fuady</w:t>
      </w:r>
      <w:r w:rsidR="002E64A3" w:rsidRPr="00B569B8">
        <w:rPr>
          <w:rFonts w:ascii="Times New Roman" w:hAnsi="Times New Roman" w:cs="Times New Roman"/>
          <w:sz w:val="24"/>
          <w:szCs w:val="24"/>
        </w:rPr>
        <w:t xml:space="preserve">, </w:t>
      </w:r>
      <w:r w:rsidRPr="00B569B8">
        <w:rPr>
          <w:rFonts w:ascii="Times New Roman" w:hAnsi="Times New Roman" w:cs="Times New Roman"/>
          <w:sz w:val="24"/>
          <w:szCs w:val="24"/>
        </w:rPr>
        <w:t>Munir</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2002, </w:t>
      </w:r>
      <w:r w:rsidRPr="00B569B8">
        <w:rPr>
          <w:rFonts w:ascii="Times New Roman" w:hAnsi="Times New Roman" w:cs="Times New Roman"/>
          <w:i/>
          <w:iCs/>
          <w:sz w:val="24"/>
          <w:szCs w:val="24"/>
        </w:rPr>
        <w:t>Doktrin Doktrin Modern dalam Corporate law dan eksistensinya dalam Hukum Indonesia</w:t>
      </w:r>
      <w:r w:rsidRPr="00B569B8">
        <w:rPr>
          <w:rFonts w:ascii="Times New Roman" w:hAnsi="Times New Roman" w:cs="Times New Roman"/>
          <w:sz w:val="24"/>
          <w:szCs w:val="24"/>
        </w:rPr>
        <w:t>, PT Citra Aditya bakti, Bandung.</w:t>
      </w:r>
    </w:p>
    <w:p w14:paraId="6BCDB249"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1A148A49" w14:textId="5B049FE0"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Hadi</w:t>
      </w:r>
      <w:r w:rsidR="002E64A3" w:rsidRPr="00B569B8">
        <w:rPr>
          <w:rFonts w:ascii="Times New Roman" w:hAnsi="Times New Roman" w:cs="Times New Roman"/>
          <w:sz w:val="24"/>
          <w:szCs w:val="24"/>
        </w:rPr>
        <w:t xml:space="preserve">, </w:t>
      </w:r>
      <w:r w:rsidRPr="00B569B8">
        <w:rPr>
          <w:rFonts w:ascii="Times New Roman" w:hAnsi="Times New Roman" w:cs="Times New Roman"/>
          <w:sz w:val="24"/>
          <w:szCs w:val="24"/>
        </w:rPr>
        <w:t>Shubhan Hadi M</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2008, </w:t>
      </w:r>
      <w:r w:rsidRPr="00B569B8">
        <w:rPr>
          <w:rFonts w:ascii="Times New Roman" w:hAnsi="Times New Roman" w:cs="Times New Roman"/>
          <w:i/>
          <w:iCs/>
          <w:sz w:val="24"/>
          <w:szCs w:val="24"/>
        </w:rPr>
        <w:t xml:space="preserve">Hukum Kepailitan, Prinsip </w:t>
      </w:r>
      <w:proofErr w:type="gramStart"/>
      <w:r w:rsidRPr="00B569B8">
        <w:rPr>
          <w:rFonts w:ascii="Times New Roman" w:hAnsi="Times New Roman" w:cs="Times New Roman"/>
          <w:i/>
          <w:iCs/>
          <w:sz w:val="24"/>
          <w:szCs w:val="24"/>
        </w:rPr>
        <w:t>Norma,dan</w:t>
      </w:r>
      <w:proofErr w:type="gramEnd"/>
      <w:r w:rsidRPr="00B569B8">
        <w:rPr>
          <w:rFonts w:ascii="Times New Roman" w:hAnsi="Times New Roman" w:cs="Times New Roman"/>
          <w:i/>
          <w:iCs/>
          <w:sz w:val="24"/>
          <w:szCs w:val="24"/>
        </w:rPr>
        <w:t xml:space="preserve"> Praktik di Pengadilan, Penerbit Prenadamedia Group</w:t>
      </w:r>
      <w:r w:rsidRPr="00B569B8">
        <w:rPr>
          <w:rFonts w:ascii="Times New Roman" w:hAnsi="Times New Roman" w:cs="Times New Roman"/>
          <w:sz w:val="24"/>
          <w:szCs w:val="24"/>
        </w:rPr>
        <w:t>, Jakarta.</w:t>
      </w:r>
    </w:p>
    <w:p w14:paraId="4AD39184"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2109DAFA" w14:textId="63C8B842"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Harahap</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Dogar Rudi</w:t>
      </w:r>
      <w:r w:rsidR="002E64A3" w:rsidRPr="00B569B8">
        <w:rPr>
          <w:rFonts w:ascii="Times New Roman" w:hAnsi="Times New Roman" w:cs="Times New Roman"/>
          <w:sz w:val="24"/>
          <w:szCs w:val="24"/>
        </w:rPr>
        <w:t>.</w:t>
      </w:r>
      <w:r w:rsidRPr="00B569B8">
        <w:rPr>
          <w:rFonts w:ascii="Times New Roman" w:hAnsi="Times New Roman" w:cs="Times New Roman"/>
          <w:sz w:val="24"/>
          <w:szCs w:val="24"/>
        </w:rPr>
        <w:t xml:space="preserve">, 2008, </w:t>
      </w:r>
      <w:r w:rsidRPr="00B569B8">
        <w:rPr>
          <w:rFonts w:ascii="Times New Roman" w:hAnsi="Times New Roman" w:cs="Times New Roman"/>
          <w:i/>
          <w:iCs/>
          <w:sz w:val="24"/>
          <w:szCs w:val="24"/>
        </w:rPr>
        <w:t>Penerapan Business Judgement Rule Dalam Pertanggung Jawaban Direksi Bank Yang Berbadan Hukum, Perseroan Terbata</w:t>
      </w:r>
      <w:r w:rsidRPr="00B569B8">
        <w:rPr>
          <w:rFonts w:ascii="Times New Roman" w:hAnsi="Times New Roman" w:cs="Times New Roman"/>
          <w:sz w:val="24"/>
          <w:szCs w:val="24"/>
        </w:rPr>
        <w:t>s, Tesis Universitas Smatera Utara, Medan.</w:t>
      </w:r>
    </w:p>
    <w:p w14:paraId="6D6946AF" w14:textId="0C35F040" w:rsidR="00E34861" w:rsidRPr="00B569B8" w:rsidRDefault="00F76D5A" w:rsidP="00343094">
      <w:pPr>
        <w:pStyle w:val="FootnoteText"/>
        <w:ind w:left="720" w:hanging="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0C4E71D0" wp14:editId="56F642D0">
                <wp:simplePos x="0" y="0"/>
                <wp:positionH relativeFrom="column">
                  <wp:posOffset>2372639</wp:posOffset>
                </wp:positionH>
                <wp:positionV relativeFrom="paragraph">
                  <wp:posOffset>718591</wp:posOffset>
                </wp:positionV>
                <wp:extent cx="534010" cy="380391"/>
                <wp:effectExtent l="0" t="0" r="19050" b="19685"/>
                <wp:wrapNone/>
                <wp:docPr id="3" name="Text Box 3"/>
                <wp:cNvGraphicFramePr/>
                <a:graphic xmlns:a="http://schemas.openxmlformats.org/drawingml/2006/main">
                  <a:graphicData uri="http://schemas.microsoft.com/office/word/2010/wordprocessingShape">
                    <wps:wsp>
                      <wps:cNvSpPr txBox="1"/>
                      <wps:spPr>
                        <a:xfrm>
                          <a:off x="0" y="0"/>
                          <a:ext cx="534010" cy="380391"/>
                        </a:xfrm>
                        <a:prstGeom prst="rect">
                          <a:avLst/>
                        </a:prstGeom>
                        <a:solidFill>
                          <a:schemeClr val="lt1"/>
                        </a:solidFill>
                        <a:ln w="6350">
                          <a:solidFill>
                            <a:schemeClr val="bg1"/>
                          </a:solidFill>
                        </a:ln>
                      </wps:spPr>
                      <wps:txbx>
                        <w:txbxContent>
                          <w:p w14:paraId="3A6BA91B" w14:textId="02E3CF66" w:rsidR="00F76D5A" w:rsidRDefault="00F76D5A">
                            <w:r>
                              <w:t>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4E71D0" id="Text Box 3" o:spid="_x0000_s1028" type="#_x0000_t202" style="position:absolute;left:0;text-align:left;margin-left:186.8pt;margin-top:56.6pt;width:42.05pt;height:29.9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" fillcolor="white [3201]" strokecolor="white [3212]" strokeweight=".5pt">
                <v:textbox>
                  <w:txbxContent>
                    <w:p w14:paraId="3A6BA91B" w14:textId="02E3CF66" w:rsidR="00F76D5A" w:rsidRDefault="00F76D5A">
                      <w:r>
                        <w:t>104</w:t>
                      </w:r>
                    </w:p>
                  </w:txbxContent>
                </v:textbox>
              </v:shape>
            </w:pict>
          </mc:Fallback>
        </mc:AlternateContent>
      </w:r>
    </w:p>
    <w:p w14:paraId="0E6AE11A" w14:textId="77777777" w:rsidR="00E34861" w:rsidRPr="00B569B8" w:rsidRDefault="00E34861" w:rsidP="00343094">
      <w:pPr>
        <w:pStyle w:val="FootnoteText"/>
        <w:ind w:left="720" w:hanging="720"/>
        <w:jc w:val="both"/>
        <w:rPr>
          <w:rFonts w:ascii="Times New Roman" w:hAnsi="Times New Roman" w:cs="Times New Roman"/>
          <w:sz w:val="24"/>
          <w:szCs w:val="24"/>
        </w:rPr>
        <w:sectPr w:rsidR="00E34861" w:rsidRPr="00B569B8" w:rsidSect="00CA3668">
          <w:headerReference w:type="default" r:id="rId37"/>
          <w:footerReference w:type="default" r:id="rId38"/>
          <w:pgSz w:w="11906" w:h="16838" w:code="9"/>
          <w:pgMar w:top="2268" w:right="1701" w:bottom="1701" w:left="1701" w:header="709" w:footer="709" w:gutter="0"/>
          <w:pgNumType w:start="87"/>
          <w:cols w:space="708"/>
          <w:docGrid w:linePitch="360"/>
        </w:sectPr>
      </w:pPr>
    </w:p>
    <w:p w14:paraId="1222751A" w14:textId="01AF02B9" w:rsidR="007763C5" w:rsidRPr="00B569B8" w:rsidRDefault="00F76D5A" w:rsidP="00343094">
      <w:pPr>
        <w:pStyle w:val="FootnoteText"/>
        <w:ind w:left="720" w:hanging="72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8656" behindDoc="0" locked="0" layoutInCell="1" allowOverlap="1" wp14:anchorId="32081EE4" wp14:editId="07DC2AF9">
                <wp:simplePos x="0" y="0"/>
                <wp:positionH relativeFrom="column">
                  <wp:posOffset>5064633</wp:posOffset>
                </wp:positionH>
                <wp:positionV relativeFrom="paragraph">
                  <wp:posOffset>-1089050</wp:posOffset>
                </wp:positionV>
                <wp:extent cx="453542" cy="373075"/>
                <wp:effectExtent l="0" t="0" r="22860" b="27305"/>
                <wp:wrapNone/>
                <wp:docPr id="4" name="Text Box 4"/>
                <wp:cNvGraphicFramePr/>
                <a:graphic xmlns:a="http://schemas.openxmlformats.org/drawingml/2006/main">
                  <a:graphicData uri="http://schemas.microsoft.com/office/word/2010/wordprocessingShape">
                    <wps:wsp>
                      <wps:cNvSpPr txBox="1"/>
                      <wps:spPr>
                        <a:xfrm>
                          <a:off x="0" y="0"/>
                          <a:ext cx="453542" cy="373075"/>
                        </a:xfrm>
                        <a:prstGeom prst="rect">
                          <a:avLst/>
                        </a:prstGeom>
                        <a:solidFill>
                          <a:schemeClr val="lt1"/>
                        </a:solidFill>
                        <a:ln w="6350">
                          <a:solidFill>
                            <a:schemeClr val="bg1"/>
                          </a:solidFill>
                        </a:ln>
                      </wps:spPr>
                      <wps:txbx>
                        <w:txbxContent>
                          <w:p w14:paraId="713D983A" w14:textId="118BD721" w:rsidR="00F76D5A" w:rsidRDefault="00F76D5A">
                            <w:r>
                              <w:t>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081EE4" id="Text Box 4" o:spid="_x0000_s1029" type="#_x0000_t202" style="position:absolute;left:0;text-align:left;margin-left:398.8pt;margin-top:-85.75pt;width:35.7pt;height:29.4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" fillcolor="white [3201]" strokecolor="white [3212]" strokeweight=".5pt">
                <v:textbox>
                  <w:txbxContent>
                    <w:p w14:paraId="713D983A" w14:textId="118BD721" w:rsidR="00F76D5A" w:rsidRDefault="00F76D5A">
                      <w:r>
                        <w:t>105</w:t>
                      </w:r>
                    </w:p>
                  </w:txbxContent>
                </v:textbox>
              </v:shape>
            </w:pict>
          </mc:Fallback>
        </mc:AlternateContent>
      </w:r>
      <w:r w:rsidR="007763C5" w:rsidRPr="00B569B8">
        <w:rPr>
          <w:rFonts w:ascii="Times New Roman" w:hAnsi="Times New Roman" w:cs="Times New Roman"/>
          <w:sz w:val="24"/>
          <w:szCs w:val="24"/>
        </w:rPr>
        <w:t>Harahap</w:t>
      </w:r>
      <w:r w:rsidR="002E64A3" w:rsidRPr="00B569B8">
        <w:rPr>
          <w:rFonts w:ascii="Times New Roman" w:hAnsi="Times New Roman" w:cs="Times New Roman"/>
          <w:sz w:val="24"/>
          <w:szCs w:val="24"/>
        </w:rPr>
        <w:t xml:space="preserve">, </w:t>
      </w:r>
      <w:r w:rsidR="007763C5" w:rsidRPr="00B569B8">
        <w:rPr>
          <w:rFonts w:ascii="Times New Roman" w:hAnsi="Times New Roman" w:cs="Times New Roman"/>
          <w:sz w:val="24"/>
          <w:szCs w:val="24"/>
        </w:rPr>
        <w:t xml:space="preserve">Yahya M., 2009, </w:t>
      </w:r>
      <w:r w:rsidR="007763C5" w:rsidRPr="00B569B8">
        <w:rPr>
          <w:rFonts w:ascii="Times New Roman" w:hAnsi="Times New Roman" w:cs="Times New Roman"/>
          <w:i/>
          <w:iCs/>
          <w:sz w:val="24"/>
          <w:szCs w:val="24"/>
        </w:rPr>
        <w:t>Hukum Perseroan Terbatas</w:t>
      </w:r>
      <w:r w:rsidR="007763C5" w:rsidRPr="00B569B8">
        <w:rPr>
          <w:rFonts w:ascii="Times New Roman" w:hAnsi="Times New Roman" w:cs="Times New Roman"/>
          <w:sz w:val="24"/>
          <w:szCs w:val="24"/>
        </w:rPr>
        <w:t>, Sinar Grafika, Cetakan Kedua, Jakarta.</w:t>
      </w:r>
    </w:p>
    <w:p w14:paraId="5A53E9BF" w14:textId="77777777" w:rsidR="00E34861" w:rsidRPr="00B569B8" w:rsidRDefault="00E34861" w:rsidP="00343094">
      <w:pPr>
        <w:pStyle w:val="FootnoteText"/>
        <w:jc w:val="both"/>
        <w:rPr>
          <w:rFonts w:ascii="Times New Roman" w:hAnsi="Times New Roman" w:cs="Times New Roman"/>
          <w:sz w:val="24"/>
          <w:szCs w:val="24"/>
        </w:rPr>
      </w:pPr>
    </w:p>
    <w:p w14:paraId="5EB20A5B" w14:textId="7F094E1A"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Hardjon</w:t>
      </w:r>
      <w:r w:rsidR="00B17624" w:rsidRPr="00B569B8">
        <w:rPr>
          <w:rFonts w:ascii="Times New Roman" w:hAnsi="Times New Roman" w:cs="Times New Roman"/>
          <w:sz w:val="24"/>
          <w:szCs w:val="24"/>
        </w:rPr>
        <w:t xml:space="preserve">, </w:t>
      </w:r>
      <w:r w:rsidRPr="00B569B8">
        <w:rPr>
          <w:rFonts w:ascii="Times New Roman" w:hAnsi="Times New Roman" w:cs="Times New Roman"/>
          <w:sz w:val="24"/>
          <w:szCs w:val="24"/>
        </w:rPr>
        <w:t>Mandiri Philipus</w:t>
      </w:r>
      <w:r w:rsidR="00B17624" w:rsidRPr="00B569B8">
        <w:rPr>
          <w:rFonts w:ascii="Times New Roman" w:hAnsi="Times New Roman" w:cs="Times New Roman"/>
          <w:sz w:val="24"/>
          <w:szCs w:val="24"/>
        </w:rPr>
        <w:t>.</w:t>
      </w:r>
      <w:r w:rsidRPr="00B569B8">
        <w:rPr>
          <w:rFonts w:ascii="Times New Roman" w:hAnsi="Times New Roman" w:cs="Times New Roman"/>
          <w:sz w:val="24"/>
          <w:szCs w:val="24"/>
        </w:rPr>
        <w:t>,</w:t>
      </w:r>
      <w:r w:rsidR="00B17624"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2005, </w:t>
      </w:r>
      <w:r w:rsidRPr="00B569B8">
        <w:rPr>
          <w:rFonts w:ascii="Times New Roman" w:hAnsi="Times New Roman" w:cs="Times New Roman"/>
          <w:i/>
          <w:iCs/>
          <w:sz w:val="24"/>
          <w:szCs w:val="24"/>
        </w:rPr>
        <w:t>Argumentasi Hukum</w:t>
      </w:r>
      <w:r w:rsidRPr="00B569B8">
        <w:rPr>
          <w:rFonts w:ascii="Times New Roman" w:hAnsi="Times New Roman" w:cs="Times New Roman"/>
          <w:sz w:val="24"/>
          <w:szCs w:val="24"/>
        </w:rPr>
        <w:t>,</w:t>
      </w:r>
      <w:r w:rsidR="00B17624" w:rsidRPr="00B569B8">
        <w:rPr>
          <w:rFonts w:ascii="Times New Roman" w:hAnsi="Times New Roman" w:cs="Times New Roman"/>
          <w:sz w:val="24"/>
          <w:szCs w:val="24"/>
        </w:rPr>
        <w:t xml:space="preserve"> </w:t>
      </w:r>
      <w:r w:rsidRPr="00B569B8">
        <w:rPr>
          <w:rFonts w:ascii="Times New Roman" w:hAnsi="Times New Roman" w:cs="Times New Roman"/>
          <w:sz w:val="24"/>
          <w:szCs w:val="24"/>
        </w:rPr>
        <w:t>Gajah Mada University Press, Yogyakarta.</w:t>
      </w:r>
    </w:p>
    <w:p w14:paraId="5B9DF3B8"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6F441C33" w14:textId="53E99D90" w:rsidR="007763C5" w:rsidRPr="00B569B8" w:rsidRDefault="007763C5" w:rsidP="00343094">
      <w:pPr>
        <w:pStyle w:val="FootnoteText"/>
        <w:jc w:val="both"/>
        <w:rPr>
          <w:rFonts w:ascii="Times New Roman" w:hAnsi="Times New Roman" w:cs="Times New Roman"/>
          <w:i/>
          <w:iCs/>
          <w:sz w:val="24"/>
          <w:szCs w:val="24"/>
        </w:rPr>
      </w:pPr>
      <w:r w:rsidRPr="00B569B8">
        <w:rPr>
          <w:rFonts w:ascii="Times New Roman" w:hAnsi="Times New Roman" w:cs="Times New Roman"/>
          <w:sz w:val="24"/>
          <w:szCs w:val="24"/>
        </w:rPr>
        <w:t>Harkrisnowo</w:t>
      </w:r>
      <w:r w:rsidR="00B17624" w:rsidRPr="00B569B8">
        <w:rPr>
          <w:rFonts w:ascii="Times New Roman" w:hAnsi="Times New Roman" w:cs="Times New Roman"/>
          <w:sz w:val="24"/>
          <w:szCs w:val="24"/>
        </w:rPr>
        <w:t xml:space="preserve">, </w:t>
      </w:r>
      <w:r w:rsidRPr="00B569B8">
        <w:rPr>
          <w:rFonts w:ascii="Times New Roman" w:hAnsi="Times New Roman" w:cs="Times New Roman"/>
          <w:sz w:val="24"/>
          <w:szCs w:val="24"/>
        </w:rPr>
        <w:t>Harkristuti</w:t>
      </w:r>
      <w:r w:rsidR="00B17624" w:rsidRPr="00B569B8">
        <w:rPr>
          <w:rFonts w:ascii="Times New Roman" w:hAnsi="Times New Roman" w:cs="Times New Roman"/>
          <w:sz w:val="24"/>
          <w:szCs w:val="24"/>
        </w:rPr>
        <w:t>.</w:t>
      </w:r>
      <w:r w:rsidRPr="00B569B8">
        <w:rPr>
          <w:rFonts w:ascii="Times New Roman" w:hAnsi="Times New Roman" w:cs="Times New Roman"/>
          <w:sz w:val="24"/>
          <w:szCs w:val="24"/>
        </w:rPr>
        <w:t xml:space="preserve">, 2015, </w:t>
      </w:r>
      <w:r w:rsidRPr="00B569B8">
        <w:rPr>
          <w:rFonts w:ascii="Times New Roman" w:hAnsi="Times New Roman" w:cs="Times New Roman"/>
          <w:i/>
          <w:iCs/>
          <w:sz w:val="24"/>
          <w:szCs w:val="24"/>
        </w:rPr>
        <w:t xml:space="preserve">Hukum </w:t>
      </w:r>
      <w:r w:rsidR="00B17624" w:rsidRPr="00B569B8">
        <w:rPr>
          <w:rFonts w:ascii="Times New Roman" w:hAnsi="Times New Roman" w:cs="Times New Roman"/>
          <w:i/>
          <w:iCs/>
          <w:sz w:val="24"/>
          <w:szCs w:val="24"/>
        </w:rPr>
        <w:t>d</w:t>
      </w:r>
      <w:r w:rsidRPr="00B569B8">
        <w:rPr>
          <w:rFonts w:ascii="Times New Roman" w:hAnsi="Times New Roman" w:cs="Times New Roman"/>
          <w:i/>
          <w:iCs/>
          <w:sz w:val="24"/>
          <w:szCs w:val="24"/>
        </w:rPr>
        <w:t>an Hak Asasi Manusia,</w:t>
      </w:r>
      <w:r w:rsidR="00B17624" w:rsidRPr="00B569B8">
        <w:rPr>
          <w:rFonts w:ascii="Times New Roman" w:hAnsi="Times New Roman" w:cs="Times New Roman"/>
          <w:i/>
          <w:iCs/>
          <w:sz w:val="24"/>
          <w:szCs w:val="24"/>
        </w:rPr>
        <w:t xml:space="preserve"> </w:t>
      </w:r>
      <w:r w:rsidRPr="00B569B8">
        <w:rPr>
          <w:rFonts w:ascii="Times New Roman" w:hAnsi="Times New Roman" w:cs="Times New Roman"/>
          <w:sz w:val="24"/>
          <w:szCs w:val="24"/>
        </w:rPr>
        <w:t>Tangerang Selatan.</w:t>
      </w:r>
    </w:p>
    <w:p w14:paraId="50F895DE" w14:textId="77777777" w:rsidR="00E34861" w:rsidRPr="00B569B8" w:rsidRDefault="00E34861" w:rsidP="00343094">
      <w:pPr>
        <w:pStyle w:val="FootnoteText"/>
        <w:jc w:val="both"/>
        <w:rPr>
          <w:rFonts w:ascii="Times New Roman" w:hAnsi="Times New Roman" w:cs="Times New Roman"/>
          <w:i/>
          <w:iCs/>
          <w:sz w:val="24"/>
          <w:szCs w:val="24"/>
        </w:rPr>
      </w:pPr>
    </w:p>
    <w:p w14:paraId="22FAB3E2" w14:textId="4C22F372"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Kansil</w:t>
      </w:r>
      <w:r w:rsidR="00B17624" w:rsidRPr="00B569B8">
        <w:rPr>
          <w:rFonts w:ascii="Times New Roman" w:hAnsi="Times New Roman" w:cs="Times New Roman"/>
          <w:sz w:val="24"/>
          <w:szCs w:val="24"/>
        </w:rPr>
        <w:t xml:space="preserve">, </w:t>
      </w:r>
      <w:r w:rsidRPr="00B569B8">
        <w:rPr>
          <w:rFonts w:ascii="Times New Roman" w:hAnsi="Times New Roman" w:cs="Times New Roman"/>
          <w:sz w:val="24"/>
          <w:szCs w:val="24"/>
        </w:rPr>
        <w:t>C.S.T</w:t>
      </w:r>
      <w:r w:rsidR="00B17624" w:rsidRPr="00B569B8">
        <w:rPr>
          <w:rFonts w:ascii="Times New Roman" w:hAnsi="Times New Roman" w:cs="Times New Roman"/>
          <w:sz w:val="24"/>
          <w:szCs w:val="24"/>
        </w:rPr>
        <w:t>.</w:t>
      </w:r>
      <w:r w:rsidRPr="00B569B8">
        <w:rPr>
          <w:rFonts w:ascii="Times New Roman" w:hAnsi="Times New Roman" w:cs="Times New Roman"/>
          <w:sz w:val="24"/>
          <w:szCs w:val="24"/>
        </w:rPr>
        <w:t>, 2005, Hukum Perusahaan Indonesia (Aspek Hukum Dalam Ekonomi),</w:t>
      </w:r>
      <w:r w:rsidR="00B17624" w:rsidRPr="00B569B8">
        <w:rPr>
          <w:rFonts w:ascii="Times New Roman" w:hAnsi="Times New Roman" w:cs="Times New Roman"/>
          <w:sz w:val="24"/>
          <w:szCs w:val="24"/>
        </w:rPr>
        <w:t xml:space="preserve"> </w:t>
      </w:r>
      <w:r w:rsidRPr="00B569B8">
        <w:rPr>
          <w:rFonts w:ascii="Times New Roman" w:hAnsi="Times New Roman" w:cs="Times New Roman"/>
          <w:sz w:val="24"/>
          <w:szCs w:val="24"/>
        </w:rPr>
        <w:t>Cetakan Ketujuh, Pratnya Pramitha, Jakarta.</w:t>
      </w:r>
    </w:p>
    <w:p w14:paraId="177CB058"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06D3B98D" w14:textId="141969E1"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Khairandy</w:t>
      </w:r>
      <w:r w:rsidR="00B17624" w:rsidRPr="00B569B8">
        <w:rPr>
          <w:rFonts w:ascii="Times New Roman" w:hAnsi="Times New Roman" w:cs="Times New Roman"/>
          <w:sz w:val="24"/>
          <w:szCs w:val="24"/>
        </w:rPr>
        <w:t xml:space="preserve">, </w:t>
      </w:r>
      <w:r w:rsidRPr="00B569B8">
        <w:rPr>
          <w:rFonts w:ascii="Times New Roman" w:hAnsi="Times New Roman" w:cs="Times New Roman"/>
          <w:sz w:val="24"/>
          <w:szCs w:val="24"/>
        </w:rPr>
        <w:t>Ridwan</w:t>
      </w:r>
      <w:r w:rsidR="00B17624" w:rsidRPr="00B569B8">
        <w:rPr>
          <w:rFonts w:ascii="Times New Roman" w:hAnsi="Times New Roman" w:cs="Times New Roman"/>
          <w:sz w:val="24"/>
          <w:szCs w:val="24"/>
        </w:rPr>
        <w:t>.</w:t>
      </w:r>
      <w:r w:rsidRPr="00B569B8">
        <w:rPr>
          <w:rFonts w:ascii="Times New Roman" w:hAnsi="Times New Roman" w:cs="Times New Roman"/>
          <w:sz w:val="24"/>
          <w:szCs w:val="24"/>
        </w:rPr>
        <w:t xml:space="preserve">, 2007, </w:t>
      </w:r>
      <w:r w:rsidRPr="00B569B8">
        <w:rPr>
          <w:rFonts w:ascii="Times New Roman" w:hAnsi="Times New Roman" w:cs="Times New Roman"/>
          <w:i/>
          <w:iCs/>
          <w:sz w:val="24"/>
          <w:szCs w:val="24"/>
        </w:rPr>
        <w:t>Perseroan Terbatas Sebagai Badan Hukum</w:t>
      </w:r>
      <w:r w:rsidRPr="00B569B8">
        <w:rPr>
          <w:rFonts w:ascii="Times New Roman" w:hAnsi="Times New Roman" w:cs="Times New Roman"/>
          <w:sz w:val="24"/>
          <w:szCs w:val="24"/>
        </w:rPr>
        <w:t>, Jurnal Hukum Bisnis, Vol. 26:3.</w:t>
      </w:r>
    </w:p>
    <w:p w14:paraId="1B3880A3"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0381FE8A" w14:textId="42094B16"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Khairandy</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Ridwan</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2009</w:t>
      </w:r>
      <w:r w:rsidRPr="00B569B8">
        <w:rPr>
          <w:rFonts w:ascii="Times New Roman" w:hAnsi="Times New Roman" w:cs="Times New Roman"/>
          <w:i/>
          <w:iCs/>
          <w:sz w:val="24"/>
          <w:szCs w:val="24"/>
        </w:rPr>
        <w:t xml:space="preserve">, Perseroan </w:t>
      </w:r>
      <w:r w:rsidR="00252B9B" w:rsidRPr="00B569B8">
        <w:rPr>
          <w:rFonts w:ascii="Times New Roman" w:hAnsi="Times New Roman" w:cs="Times New Roman"/>
          <w:i/>
          <w:iCs/>
          <w:sz w:val="24"/>
          <w:szCs w:val="24"/>
        </w:rPr>
        <w:t xml:space="preserve">Terbatas, Doktrin, Peraturan </w:t>
      </w:r>
      <w:r w:rsidR="00901CE0" w:rsidRPr="00B569B8">
        <w:rPr>
          <w:rFonts w:ascii="Times New Roman" w:hAnsi="Times New Roman" w:cs="Times New Roman"/>
          <w:i/>
          <w:iCs/>
          <w:sz w:val="24"/>
          <w:szCs w:val="24"/>
        </w:rPr>
        <w:t>Perundang-undangan</w:t>
      </w:r>
      <w:r w:rsidR="00252B9B" w:rsidRPr="00B569B8">
        <w:rPr>
          <w:rFonts w:ascii="Times New Roman" w:hAnsi="Times New Roman" w:cs="Times New Roman"/>
          <w:i/>
          <w:iCs/>
          <w:sz w:val="24"/>
          <w:szCs w:val="24"/>
        </w:rPr>
        <w:t xml:space="preserve"> dan </w:t>
      </w:r>
      <w:r w:rsidRPr="00B569B8">
        <w:rPr>
          <w:rFonts w:ascii="Times New Roman" w:hAnsi="Times New Roman" w:cs="Times New Roman"/>
          <w:i/>
          <w:iCs/>
          <w:sz w:val="24"/>
          <w:szCs w:val="24"/>
        </w:rPr>
        <w:t>Jurisprudensi</w:t>
      </w:r>
      <w:r w:rsidRPr="00B569B8">
        <w:rPr>
          <w:rFonts w:ascii="Times New Roman" w:hAnsi="Times New Roman" w:cs="Times New Roman"/>
          <w:sz w:val="24"/>
          <w:szCs w:val="24"/>
        </w:rPr>
        <w:t>, Cetakan ke2, Kreasi total media, Yogyakarta.</w:t>
      </w:r>
    </w:p>
    <w:p w14:paraId="14F201EB"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2D0E9CF8" w14:textId="49483856" w:rsidR="007763C5" w:rsidRPr="00B569B8" w:rsidRDefault="007763C5" w:rsidP="00343094">
      <w:pPr>
        <w:pStyle w:val="FootnoteText"/>
        <w:tabs>
          <w:tab w:val="left" w:pos="6758"/>
        </w:tabs>
        <w:jc w:val="both"/>
        <w:rPr>
          <w:rFonts w:ascii="Times New Roman" w:hAnsi="Times New Roman" w:cs="Times New Roman"/>
          <w:sz w:val="24"/>
          <w:szCs w:val="24"/>
        </w:rPr>
      </w:pPr>
      <w:r w:rsidRPr="00B569B8">
        <w:rPr>
          <w:rFonts w:ascii="Times New Roman" w:hAnsi="Times New Roman" w:cs="Times New Roman"/>
          <w:sz w:val="24"/>
          <w:szCs w:val="24"/>
        </w:rPr>
        <w:t>Marzuki</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Mahmud Peter</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2005, </w:t>
      </w:r>
      <w:r w:rsidRPr="00B569B8">
        <w:rPr>
          <w:rFonts w:ascii="Times New Roman" w:hAnsi="Times New Roman" w:cs="Times New Roman"/>
          <w:i/>
          <w:iCs/>
          <w:sz w:val="24"/>
          <w:szCs w:val="24"/>
        </w:rPr>
        <w:t>Penelitian Hukum</w:t>
      </w:r>
      <w:r w:rsidRPr="00B569B8">
        <w:rPr>
          <w:rFonts w:ascii="Times New Roman" w:hAnsi="Times New Roman" w:cs="Times New Roman"/>
          <w:sz w:val="24"/>
          <w:szCs w:val="24"/>
        </w:rPr>
        <w:t>, Prenada Media, Jakarta.</w:t>
      </w:r>
    </w:p>
    <w:p w14:paraId="748F9BD0" w14:textId="77777777" w:rsidR="00E34861" w:rsidRPr="00B569B8" w:rsidRDefault="00E34861" w:rsidP="00343094">
      <w:pPr>
        <w:pStyle w:val="FootnoteText"/>
        <w:tabs>
          <w:tab w:val="left" w:pos="6758"/>
        </w:tabs>
        <w:jc w:val="both"/>
        <w:rPr>
          <w:rFonts w:ascii="Times New Roman" w:hAnsi="Times New Roman" w:cs="Times New Roman"/>
          <w:sz w:val="24"/>
          <w:szCs w:val="24"/>
        </w:rPr>
      </w:pPr>
    </w:p>
    <w:p w14:paraId="24A8AFB6" w14:textId="486C6E5E"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Mertokusumo Sudikno</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2011, </w:t>
      </w:r>
      <w:r w:rsidRPr="00B569B8">
        <w:rPr>
          <w:rFonts w:ascii="Times New Roman" w:hAnsi="Times New Roman" w:cs="Times New Roman"/>
          <w:i/>
          <w:iCs/>
          <w:sz w:val="24"/>
          <w:szCs w:val="24"/>
        </w:rPr>
        <w:t>Teori Hukum</w:t>
      </w:r>
      <w:r w:rsidRPr="00B569B8">
        <w:rPr>
          <w:rFonts w:ascii="Times New Roman" w:hAnsi="Times New Roman" w:cs="Times New Roman"/>
          <w:sz w:val="24"/>
          <w:szCs w:val="24"/>
        </w:rPr>
        <w:t>, Universitas Atma jaya Yogyakarta, Yogyakarta.</w:t>
      </w:r>
    </w:p>
    <w:p w14:paraId="3388F3D6"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766995E2" w14:textId="20571925" w:rsidR="007763C5" w:rsidRPr="00B569B8" w:rsidRDefault="007763C5" w:rsidP="00343094">
      <w:pPr>
        <w:pStyle w:val="FootnoteText"/>
        <w:tabs>
          <w:tab w:val="left" w:pos="6758"/>
        </w:tabs>
        <w:jc w:val="both"/>
        <w:rPr>
          <w:rFonts w:ascii="Times New Roman" w:hAnsi="Times New Roman" w:cs="Times New Roman"/>
          <w:sz w:val="24"/>
          <w:szCs w:val="24"/>
        </w:rPr>
      </w:pPr>
      <w:r w:rsidRPr="00B569B8">
        <w:rPr>
          <w:rFonts w:ascii="Times New Roman" w:hAnsi="Times New Roman" w:cs="Times New Roman"/>
          <w:sz w:val="24"/>
          <w:szCs w:val="24"/>
        </w:rPr>
        <w:t>Muhaimin</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2020, </w:t>
      </w:r>
      <w:r w:rsidR="00252B9B" w:rsidRPr="00B569B8">
        <w:rPr>
          <w:rFonts w:ascii="Times New Roman" w:hAnsi="Times New Roman" w:cs="Times New Roman"/>
          <w:i/>
          <w:iCs/>
          <w:sz w:val="24"/>
          <w:szCs w:val="24"/>
        </w:rPr>
        <w:t>Metode Penelitian Hukum</w:t>
      </w:r>
      <w:r w:rsidRPr="00B569B8">
        <w:rPr>
          <w:rFonts w:ascii="Times New Roman" w:hAnsi="Times New Roman" w:cs="Times New Roman"/>
          <w:sz w:val="24"/>
          <w:szCs w:val="24"/>
        </w:rPr>
        <w:t>, university press, Mataram.</w:t>
      </w:r>
    </w:p>
    <w:p w14:paraId="02F9BEAD" w14:textId="77777777" w:rsidR="00E34861" w:rsidRPr="00B569B8" w:rsidRDefault="00E34861" w:rsidP="00343094">
      <w:pPr>
        <w:pStyle w:val="FootnoteText"/>
        <w:tabs>
          <w:tab w:val="left" w:pos="6758"/>
        </w:tabs>
        <w:jc w:val="both"/>
        <w:rPr>
          <w:rFonts w:ascii="Times New Roman" w:hAnsi="Times New Roman" w:cs="Times New Roman"/>
          <w:sz w:val="24"/>
          <w:szCs w:val="24"/>
        </w:rPr>
      </w:pPr>
    </w:p>
    <w:p w14:paraId="4BA7E4DB" w14:textId="75316ECF"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Muhammad</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Kadir Abdul</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2010, </w:t>
      </w:r>
      <w:r w:rsidRPr="00B569B8">
        <w:rPr>
          <w:rFonts w:ascii="Times New Roman" w:hAnsi="Times New Roman" w:cs="Times New Roman"/>
          <w:i/>
          <w:iCs/>
          <w:sz w:val="24"/>
          <w:szCs w:val="24"/>
        </w:rPr>
        <w:t>Hukum Perusahaan Indonesia</w:t>
      </w:r>
      <w:r w:rsidRPr="00B569B8">
        <w:rPr>
          <w:rFonts w:ascii="Times New Roman" w:hAnsi="Times New Roman" w:cs="Times New Roman"/>
          <w:sz w:val="24"/>
          <w:szCs w:val="24"/>
        </w:rPr>
        <w:t>, Cet 4, Citra Aditya Bakti, Bandung.</w:t>
      </w:r>
    </w:p>
    <w:p w14:paraId="0216399D"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030372D0" w14:textId="25315D8D"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Munir</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Fuady</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2002, </w:t>
      </w:r>
      <w:r w:rsidRPr="00B569B8">
        <w:rPr>
          <w:rFonts w:ascii="Times New Roman" w:hAnsi="Times New Roman" w:cs="Times New Roman"/>
          <w:i/>
          <w:iCs/>
          <w:sz w:val="24"/>
          <w:szCs w:val="24"/>
        </w:rPr>
        <w:t xml:space="preserve">Doktrin-Doktrin Modern </w:t>
      </w:r>
      <w:r w:rsidR="00252B9B" w:rsidRPr="00B569B8">
        <w:rPr>
          <w:rFonts w:ascii="Times New Roman" w:hAnsi="Times New Roman" w:cs="Times New Roman"/>
          <w:i/>
          <w:iCs/>
          <w:sz w:val="24"/>
          <w:szCs w:val="24"/>
        </w:rPr>
        <w:t>d</w:t>
      </w:r>
      <w:r w:rsidRPr="00B569B8">
        <w:rPr>
          <w:rFonts w:ascii="Times New Roman" w:hAnsi="Times New Roman" w:cs="Times New Roman"/>
          <w:i/>
          <w:iCs/>
          <w:sz w:val="24"/>
          <w:szCs w:val="24"/>
        </w:rPr>
        <w:t>alam Corporate Law (Eksistensinya Dalam Hukum Indonesia)</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Citra Aditya,</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Bhakty.</w:t>
      </w:r>
    </w:p>
    <w:p w14:paraId="68A43AD3"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36585374" w14:textId="30E6D4F7" w:rsidR="007763C5" w:rsidRPr="00B569B8" w:rsidRDefault="007763C5"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Nadapdap</w:t>
      </w:r>
      <w:r w:rsidR="00252B9B" w:rsidRPr="00B569B8">
        <w:rPr>
          <w:rFonts w:ascii="Times New Roman" w:hAnsi="Times New Roman" w:cs="Times New Roman"/>
          <w:sz w:val="24"/>
          <w:szCs w:val="24"/>
        </w:rPr>
        <w:t xml:space="preserve">, </w:t>
      </w:r>
      <w:proofErr w:type="gramStart"/>
      <w:r w:rsidRPr="00B569B8">
        <w:rPr>
          <w:rFonts w:ascii="Times New Roman" w:hAnsi="Times New Roman" w:cs="Times New Roman"/>
          <w:sz w:val="24"/>
          <w:szCs w:val="24"/>
        </w:rPr>
        <w:t>Binoto,</w:t>
      </w:r>
      <w:r w:rsidR="00252B9B" w:rsidRPr="00B569B8">
        <w:rPr>
          <w:rFonts w:ascii="Times New Roman" w:hAnsi="Times New Roman" w:cs="Times New Roman"/>
          <w:sz w:val="24"/>
          <w:szCs w:val="24"/>
        </w:rPr>
        <w:t>.</w:t>
      </w:r>
      <w:proofErr w:type="gramEnd"/>
      <w:r w:rsidRPr="00B569B8">
        <w:rPr>
          <w:rFonts w:ascii="Times New Roman" w:hAnsi="Times New Roman" w:cs="Times New Roman"/>
          <w:sz w:val="24"/>
          <w:szCs w:val="24"/>
        </w:rPr>
        <w:t xml:space="preserve"> 2018, </w:t>
      </w:r>
      <w:r w:rsidRPr="00B569B8">
        <w:rPr>
          <w:rFonts w:ascii="Times New Roman" w:hAnsi="Times New Roman" w:cs="Times New Roman"/>
          <w:i/>
          <w:iCs/>
          <w:sz w:val="24"/>
          <w:szCs w:val="24"/>
        </w:rPr>
        <w:t>Hukum Perseroan Terbatas</w:t>
      </w:r>
      <w:r w:rsidRPr="00B569B8">
        <w:rPr>
          <w:rFonts w:ascii="Times New Roman" w:hAnsi="Times New Roman" w:cs="Times New Roman"/>
          <w:sz w:val="24"/>
          <w:szCs w:val="24"/>
        </w:rPr>
        <w:t>, Jala permata Aksara, Jakarta.</w:t>
      </w:r>
    </w:p>
    <w:p w14:paraId="7D648567" w14:textId="77777777" w:rsidR="00E34861" w:rsidRPr="00B569B8" w:rsidRDefault="00E34861" w:rsidP="00343094">
      <w:pPr>
        <w:pStyle w:val="FootnoteText"/>
        <w:jc w:val="both"/>
        <w:rPr>
          <w:rFonts w:ascii="Times New Roman" w:hAnsi="Times New Roman" w:cs="Times New Roman"/>
          <w:sz w:val="24"/>
          <w:szCs w:val="24"/>
        </w:rPr>
      </w:pPr>
    </w:p>
    <w:p w14:paraId="75866454" w14:textId="1E853501"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Nasution</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Bismar</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2019, </w:t>
      </w:r>
      <w:r w:rsidRPr="00B569B8">
        <w:rPr>
          <w:rFonts w:ascii="Times New Roman" w:hAnsi="Times New Roman" w:cs="Times New Roman"/>
          <w:i/>
          <w:iCs/>
          <w:sz w:val="24"/>
          <w:szCs w:val="24"/>
        </w:rPr>
        <w:t>Diktat Kuliah Hukum Untuk Pembangunan Ekonomi</w:t>
      </w:r>
      <w:r w:rsidRPr="00B569B8">
        <w:rPr>
          <w:rFonts w:ascii="Times New Roman" w:hAnsi="Times New Roman" w:cs="Times New Roman"/>
          <w:sz w:val="24"/>
          <w:szCs w:val="24"/>
        </w:rPr>
        <w:t>, Usu Press, Medan.</w:t>
      </w:r>
    </w:p>
    <w:p w14:paraId="45B1E937"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3FC3DD88" w14:textId="0C9C6FD0"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Porwosutjipto</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H.M.N</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2007, </w:t>
      </w:r>
      <w:r w:rsidRPr="00B569B8">
        <w:rPr>
          <w:rFonts w:ascii="Times New Roman" w:hAnsi="Times New Roman" w:cs="Times New Roman"/>
          <w:i/>
          <w:iCs/>
          <w:sz w:val="24"/>
          <w:szCs w:val="24"/>
        </w:rPr>
        <w:t>Pengertian Pokok Hukum Dagang Indonesia (Bentuk-Bentuk Perusahaan),</w:t>
      </w:r>
      <w:r w:rsidRPr="00B569B8">
        <w:rPr>
          <w:rFonts w:ascii="Times New Roman" w:hAnsi="Times New Roman" w:cs="Times New Roman"/>
          <w:sz w:val="24"/>
          <w:szCs w:val="24"/>
        </w:rPr>
        <w:t xml:space="preserve"> Penerbit Djambatan tatanusa, Jakarta.</w:t>
      </w:r>
    </w:p>
    <w:p w14:paraId="31E186B0" w14:textId="77777777" w:rsidR="00252B9B" w:rsidRPr="00B569B8" w:rsidRDefault="00252B9B" w:rsidP="00343094">
      <w:pPr>
        <w:pStyle w:val="FootnoteText"/>
        <w:ind w:left="720" w:hanging="720"/>
        <w:jc w:val="both"/>
        <w:rPr>
          <w:rFonts w:ascii="Times New Roman" w:hAnsi="Times New Roman" w:cs="Times New Roman"/>
          <w:sz w:val="24"/>
          <w:szCs w:val="24"/>
        </w:rPr>
      </w:pPr>
    </w:p>
    <w:p w14:paraId="58167D5A" w14:textId="14E93993"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Prasetyo, 2016, </w:t>
      </w:r>
      <w:r w:rsidRPr="00B569B8">
        <w:rPr>
          <w:rFonts w:ascii="Times New Roman" w:hAnsi="Times New Roman" w:cs="Times New Roman"/>
          <w:i/>
          <w:iCs/>
          <w:sz w:val="24"/>
          <w:szCs w:val="24"/>
        </w:rPr>
        <w:t xml:space="preserve">Dilema </w:t>
      </w:r>
      <w:r w:rsidR="00252B9B" w:rsidRPr="00B569B8">
        <w:rPr>
          <w:rFonts w:ascii="Times New Roman" w:hAnsi="Times New Roman" w:cs="Times New Roman"/>
          <w:i/>
          <w:iCs/>
          <w:sz w:val="24"/>
          <w:szCs w:val="24"/>
        </w:rPr>
        <w:t xml:space="preserve">Penerapan Business Judgement Rule dan Transaksi </w:t>
      </w:r>
      <w:r w:rsidRPr="00B569B8">
        <w:rPr>
          <w:rFonts w:ascii="Times New Roman" w:hAnsi="Times New Roman" w:cs="Times New Roman"/>
          <w:i/>
          <w:iCs/>
          <w:sz w:val="24"/>
          <w:szCs w:val="24"/>
        </w:rPr>
        <w:t>BUMN</w:t>
      </w:r>
      <w:r w:rsidRPr="00B569B8">
        <w:rPr>
          <w:rFonts w:ascii="Times New Roman" w:hAnsi="Times New Roman" w:cs="Times New Roman"/>
          <w:sz w:val="24"/>
          <w:szCs w:val="24"/>
        </w:rPr>
        <w:t>, Vol1 No 2.</w:t>
      </w:r>
    </w:p>
    <w:p w14:paraId="71D3C274" w14:textId="6081585B"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Prayoko</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Robert</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2015, </w:t>
      </w:r>
      <w:r w:rsidRPr="00B569B8">
        <w:rPr>
          <w:rFonts w:ascii="Times New Roman" w:hAnsi="Times New Roman" w:cs="Times New Roman"/>
          <w:i/>
          <w:iCs/>
          <w:sz w:val="24"/>
          <w:szCs w:val="24"/>
        </w:rPr>
        <w:t xml:space="preserve">Doktrin Business Judgement Rule Aplikasi </w:t>
      </w:r>
      <w:r w:rsidR="00252B9B" w:rsidRPr="00B569B8">
        <w:rPr>
          <w:rFonts w:ascii="Times New Roman" w:hAnsi="Times New Roman" w:cs="Times New Roman"/>
          <w:i/>
          <w:iCs/>
          <w:sz w:val="24"/>
          <w:szCs w:val="24"/>
        </w:rPr>
        <w:t>d</w:t>
      </w:r>
      <w:r w:rsidRPr="00B569B8">
        <w:rPr>
          <w:rFonts w:ascii="Times New Roman" w:hAnsi="Times New Roman" w:cs="Times New Roman"/>
          <w:i/>
          <w:iCs/>
          <w:sz w:val="24"/>
          <w:szCs w:val="24"/>
        </w:rPr>
        <w:t>alam Hukum Perusahaan Modern,</w:t>
      </w:r>
      <w:r w:rsidRPr="00B569B8">
        <w:rPr>
          <w:rFonts w:ascii="Times New Roman" w:hAnsi="Times New Roman" w:cs="Times New Roman"/>
          <w:sz w:val="24"/>
          <w:szCs w:val="24"/>
        </w:rPr>
        <w:t xml:space="preserve"> Graha Ilmu, Yogyakarta.</w:t>
      </w:r>
    </w:p>
    <w:p w14:paraId="26C10801"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63D7D765" w14:textId="7F6C45CB"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Rahardjo</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Satjipto</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2008, </w:t>
      </w:r>
      <w:r w:rsidRPr="00B569B8">
        <w:rPr>
          <w:rFonts w:ascii="Times New Roman" w:hAnsi="Times New Roman" w:cs="Times New Roman"/>
          <w:i/>
          <w:iCs/>
          <w:sz w:val="24"/>
          <w:szCs w:val="24"/>
        </w:rPr>
        <w:t xml:space="preserve">Unsur-Unsur Prekonomian Indonesia </w:t>
      </w:r>
      <w:r w:rsidR="00252B9B" w:rsidRPr="00B569B8">
        <w:rPr>
          <w:rFonts w:ascii="Times New Roman" w:hAnsi="Times New Roman" w:cs="Times New Roman"/>
          <w:i/>
          <w:iCs/>
          <w:sz w:val="24"/>
          <w:szCs w:val="24"/>
        </w:rPr>
        <w:t>y</w:t>
      </w:r>
      <w:r w:rsidRPr="00B569B8">
        <w:rPr>
          <w:rFonts w:ascii="Times New Roman" w:hAnsi="Times New Roman" w:cs="Times New Roman"/>
          <w:i/>
          <w:iCs/>
          <w:sz w:val="24"/>
          <w:szCs w:val="24"/>
        </w:rPr>
        <w:t xml:space="preserve">ang Terkandung </w:t>
      </w:r>
      <w:r w:rsidR="00252B9B" w:rsidRPr="00B569B8">
        <w:rPr>
          <w:rFonts w:ascii="Times New Roman" w:hAnsi="Times New Roman" w:cs="Times New Roman"/>
          <w:i/>
          <w:iCs/>
          <w:sz w:val="24"/>
          <w:szCs w:val="24"/>
        </w:rPr>
        <w:t>d</w:t>
      </w:r>
      <w:r w:rsidRPr="00B569B8">
        <w:rPr>
          <w:rFonts w:ascii="Times New Roman" w:hAnsi="Times New Roman" w:cs="Times New Roman"/>
          <w:i/>
          <w:iCs/>
          <w:sz w:val="24"/>
          <w:szCs w:val="24"/>
        </w:rPr>
        <w:t xml:space="preserve">alam Pasal 33 UUD 1945 </w:t>
      </w:r>
      <w:r w:rsidR="00252B9B" w:rsidRPr="00B569B8">
        <w:rPr>
          <w:rFonts w:ascii="Times New Roman" w:hAnsi="Times New Roman" w:cs="Times New Roman"/>
          <w:i/>
          <w:iCs/>
          <w:sz w:val="24"/>
          <w:szCs w:val="24"/>
        </w:rPr>
        <w:t>y</w:t>
      </w:r>
      <w:r w:rsidRPr="00B569B8">
        <w:rPr>
          <w:rFonts w:ascii="Times New Roman" w:hAnsi="Times New Roman" w:cs="Times New Roman"/>
          <w:i/>
          <w:iCs/>
          <w:sz w:val="24"/>
          <w:szCs w:val="24"/>
        </w:rPr>
        <w:t xml:space="preserve">ang Mencerminkan Karakter </w:t>
      </w:r>
      <w:r w:rsidR="00252B9B" w:rsidRPr="00B569B8">
        <w:rPr>
          <w:rFonts w:ascii="Times New Roman" w:hAnsi="Times New Roman" w:cs="Times New Roman"/>
          <w:i/>
          <w:iCs/>
          <w:sz w:val="24"/>
          <w:szCs w:val="24"/>
        </w:rPr>
        <w:t>d</w:t>
      </w:r>
      <w:r w:rsidRPr="00B569B8">
        <w:rPr>
          <w:rFonts w:ascii="Times New Roman" w:hAnsi="Times New Roman" w:cs="Times New Roman"/>
          <w:i/>
          <w:iCs/>
          <w:sz w:val="24"/>
          <w:szCs w:val="24"/>
        </w:rPr>
        <w:t xml:space="preserve">an Jiwa Bangsa Indonesia </w:t>
      </w:r>
      <w:r w:rsidR="00252B9B" w:rsidRPr="00B569B8">
        <w:rPr>
          <w:rFonts w:ascii="Times New Roman" w:hAnsi="Times New Roman" w:cs="Times New Roman"/>
          <w:i/>
          <w:iCs/>
          <w:sz w:val="24"/>
          <w:szCs w:val="24"/>
        </w:rPr>
        <w:t>y</w:t>
      </w:r>
      <w:r w:rsidRPr="00B569B8">
        <w:rPr>
          <w:rFonts w:ascii="Times New Roman" w:hAnsi="Times New Roman" w:cs="Times New Roman"/>
          <w:i/>
          <w:iCs/>
          <w:sz w:val="24"/>
          <w:szCs w:val="24"/>
        </w:rPr>
        <w:t xml:space="preserve">ang Majemuk </w:t>
      </w:r>
      <w:r w:rsidR="00252B9B" w:rsidRPr="00B569B8">
        <w:rPr>
          <w:rFonts w:ascii="Times New Roman" w:hAnsi="Times New Roman" w:cs="Times New Roman"/>
          <w:i/>
          <w:iCs/>
          <w:sz w:val="24"/>
          <w:szCs w:val="24"/>
        </w:rPr>
        <w:t>y</w:t>
      </w:r>
      <w:r w:rsidRPr="00B569B8">
        <w:rPr>
          <w:rFonts w:ascii="Times New Roman" w:hAnsi="Times New Roman" w:cs="Times New Roman"/>
          <w:i/>
          <w:iCs/>
          <w:sz w:val="24"/>
          <w:szCs w:val="24"/>
        </w:rPr>
        <w:t xml:space="preserve">ang Terdiri </w:t>
      </w:r>
      <w:r w:rsidR="00252B9B" w:rsidRPr="00B569B8">
        <w:rPr>
          <w:rFonts w:ascii="Times New Roman" w:hAnsi="Times New Roman" w:cs="Times New Roman"/>
          <w:i/>
          <w:iCs/>
          <w:sz w:val="24"/>
          <w:szCs w:val="24"/>
        </w:rPr>
        <w:t>d</w:t>
      </w:r>
      <w:r w:rsidRPr="00B569B8">
        <w:rPr>
          <w:rFonts w:ascii="Times New Roman" w:hAnsi="Times New Roman" w:cs="Times New Roman"/>
          <w:i/>
          <w:iCs/>
          <w:sz w:val="24"/>
          <w:szCs w:val="24"/>
        </w:rPr>
        <w:t xml:space="preserve">ari Berbagai Suku, Ras, Budaya </w:t>
      </w:r>
      <w:r w:rsidR="00252B9B" w:rsidRPr="00B569B8">
        <w:rPr>
          <w:rFonts w:ascii="Times New Roman" w:hAnsi="Times New Roman" w:cs="Times New Roman"/>
          <w:i/>
          <w:iCs/>
          <w:sz w:val="24"/>
          <w:szCs w:val="24"/>
        </w:rPr>
        <w:t>d</w:t>
      </w:r>
      <w:r w:rsidRPr="00B569B8">
        <w:rPr>
          <w:rFonts w:ascii="Times New Roman" w:hAnsi="Times New Roman" w:cs="Times New Roman"/>
          <w:i/>
          <w:iCs/>
          <w:sz w:val="24"/>
          <w:szCs w:val="24"/>
        </w:rPr>
        <w:t>an Bahasa,</w:t>
      </w:r>
      <w:r w:rsidRPr="00B569B8">
        <w:rPr>
          <w:rFonts w:ascii="Times New Roman" w:hAnsi="Times New Roman" w:cs="Times New Roman"/>
          <w:sz w:val="24"/>
          <w:szCs w:val="24"/>
        </w:rPr>
        <w:t xml:space="preserve"> </w:t>
      </w:r>
      <w:r w:rsidR="00F76D5A">
        <w:rPr>
          <w:rFonts w:ascii="Times New Roman" w:hAnsi="Times New Roman" w:cs="Times New Roman"/>
          <w:i/>
          <w:iCs/>
          <w:noProof/>
          <w:sz w:val="24"/>
          <w:szCs w:val="24"/>
        </w:rPr>
        <w:lastRenderedPageBreak/>
        <mc:AlternateContent>
          <mc:Choice Requires="wps">
            <w:drawing>
              <wp:anchor distT="0" distB="0" distL="114300" distR="114300" simplePos="0" relativeHeight="251719680" behindDoc="0" locked="0" layoutInCell="1" allowOverlap="1" wp14:anchorId="77BE6950" wp14:editId="482888AD">
                <wp:simplePos x="0" y="0"/>
                <wp:positionH relativeFrom="column">
                  <wp:posOffset>5013427</wp:posOffset>
                </wp:positionH>
                <wp:positionV relativeFrom="paragraph">
                  <wp:posOffset>-1089050</wp:posOffset>
                </wp:positionV>
                <wp:extent cx="482803" cy="380390"/>
                <wp:effectExtent l="0" t="0" r="12700" b="19685"/>
                <wp:wrapNone/>
                <wp:docPr id="5" name="Text Box 5"/>
                <wp:cNvGraphicFramePr/>
                <a:graphic xmlns:a="http://schemas.openxmlformats.org/drawingml/2006/main">
                  <a:graphicData uri="http://schemas.microsoft.com/office/word/2010/wordprocessingShape">
                    <wps:wsp>
                      <wps:cNvSpPr txBox="1"/>
                      <wps:spPr>
                        <a:xfrm>
                          <a:off x="0" y="0"/>
                          <a:ext cx="482803" cy="380390"/>
                        </a:xfrm>
                        <a:prstGeom prst="rect">
                          <a:avLst/>
                        </a:prstGeom>
                        <a:solidFill>
                          <a:schemeClr val="lt1"/>
                        </a:solidFill>
                        <a:ln w="6350">
                          <a:solidFill>
                            <a:schemeClr val="bg1"/>
                          </a:solidFill>
                        </a:ln>
                      </wps:spPr>
                      <wps:txbx>
                        <w:txbxContent>
                          <w:p w14:paraId="6CFBB8FB" w14:textId="24607F79" w:rsidR="00F76D5A" w:rsidRDefault="00F76D5A">
                            <w:r>
                              <w:t>106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E6950" id="Text Box 5" o:spid="_x0000_s1030" type="#_x0000_t202" style="position:absolute;left:0;text-align:left;margin-left:394.75pt;margin-top:-85.75pt;width:38pt;height:29.9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" fillcolor="white [3201]" strokecolor="white [3212]" strokeweight=".5pt">
                <v:textbox>
                  <w:txbxContent>
                    <w:p w14:paraId="6CFBB8FB" w14:textId="24607F79" w:rsidR="00F76D5A" w:rsidRDefault="00F76D5A">
                      <w:r>
                        <w:t>106</w:t>
                      </w:r>
                    </w:p>
                  </w:txbxContent>
                </v:textbox>
              </v:shape>
            </w:pict>
          </mc:Fallback>
        </mc:AlternateContent>
      </w:r>
      <w:r w:rsidRPr="00B569B8">
        <w:rPr>
          <w:rFonts w:ascii="Times New Roman" w:hAnsi="Times New Roman" w:cs="Times New Roman"/>
          <w:i/>
          <w:iCs/>
          <w:sz w:val="24"/>
          <w:szCs w:val="24"/>
        </w:rPr>
        <w:t xml:space="preserve">Dimana Kesemuanya Terpencar Berdasarkan Persatuan </w:t>
      </w:r>
      <w:r w:rsidR="00252B9B" w:rsidRPr="00B569B8">
        <w:rPr>
          <w:rFonts w:ascii="Times New Roman" w:hAnsi="Times New Roman" w:cs="Times New Roman"/>
          <w:i/>
          <w:iCs/>
          <w:sz w:val="24"/>
          <w:szCs w:val="24"/>
        </w:rPr>
        <w:t>d</w:t>
      </w:r>
      <w:r w:rsidRPr="00B569B8">
        <w:rPr>
          <w:rFonts w:ascii="Times New Roman" w:hAnsi="Times New Roman" w:cs="Times New Roman"/>
          <w:i/>
          <w:iCs/>
          <w:sz w:val="24"/>
          <w:szCs w:val="24"/>
        </w:rPr>
        <w:t>an Kesatuan Bangsa</w:t>
      </w:r>
      <w:r w:rsidRPr="00B569B8">
        <w:rPr>
          <w:rFonts w:ascii="Times New Roman" w:hAnsi="Times New Roman" w:cs="Times New Roman"/>
          <w:sz w:val="24"/>
          <w:szCs w:val="24"/>
        </w:rPr>
        <w:t>, Pustaka Yustisia, Jakarta.</w:t>
      </w:r>
    </w:p>
    <w:p w14:paraId="20F7C650"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6A6F3640" w14:textId="3BC031A0" w:rsidR="007763C5" w:rsidRPr="00B569B8" w:rsidRDefault="007763C5"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Rahardjo</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Satjipto</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2014, </w:t>
      </w:r>
      <w:r w:rsidRPr="00B569B8">
        <w:rPr>
          <w:rFonts w:ascii="Times New Roman" w:hAnsi="Times New Roman" w:cs="Times New Roman"/>
          <w:i/>
          <w:iCs/>
          <w:sz w:val="24"/>
          <w:szCs w:val="24"/>
        </w:rPr>
        <w:t>Ilmu Hukum</w:t>
      </w:r>
      <w:r w:rsidRPr="00B569B8">
        <w:rPr>
          <w:rFonts w:ascii="Times New Roman" w:hAnsi="Times New Roman" w:cs="Times New Roman"/>
          <w:sz w:val="24"/>
          <w:szCs w:val="24"/>
        </w:rPr>
        <w:t>,</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Citra Aditya Bhakti,</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Bandung.</w:t>
      </w:r>
    </w:p>
    <w:p w14:paraId="136F15BC" w14:textId="77777777" w:rsidR="00E34861" w:rsidRPr="00B569B8" w:rsidRDefault="00E34861" w:rsidP="00343094">
      <w:pPr>
        <w:pStyle w:val="FootnoteText"/>
        <w:jc w:val="both"/>
        <w:rPr>
          <w:rFonts w:ascii="Times New Roman" w:hAnsi="Times New Roman" w:cs="Times New Roman"/>
          <w:sz w:val="24"/>
          <w:szCs w:val="24"/>
        </w:rPr>
      </w:pPr>
    </w:p>
    <w:p w14:paraId="4781190E" w14:textId="7D057E8E" w:rsidR="007763C5" w:rsidRPr="00B569B8" w:rsidRDefault="007763C5"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Raharjo</w:t>
      </w:r>
      <w:proofErr w:type="gramStart"/>
      <w:r w:rsidR="00252B9B" w:rsidRPr="00B569B8">
        <w:rPr>
          <w:rFonts w:ascii="Times New Roman" w:hAnsi="Times New Roman" w:cs="Times New Roman"/>
          <w:sz w:val="24"/>
          <w:szCs w:val="24"/>
        </w:rPr>
        <w:t>, .</w:t>
      </w:r>
      <w:r w:rsidRPr="00B569B8">
        <w:rPr>
          <w:rFonts w:ascii="Times New Roman" w:hAnsi="Times New Roman" w:cs="Times New Roman"/>
          <w:sz w:val="24"/>
          <w:szCs w:val="24"/>
        </w:rPr>
        <w:t>Satjipto</w:t>
      </w:r>
      <w:proofErr w:type="gramEnd"/>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2000, </w:t>
      </w:r>
      <w:r w:rsidRPr="00B569B8">
        <w:rPr>
          <w:rFonts w:ascii="Times New Roman" w:hAnsi="Times New Roman" w:cs="Times New Roman"/>
          <w:i/>
          <w:iCs/>
          <w:sz w:val="24"/>
          <w:szCs w:val="24"/>
        </w:rPr>
        <w:t>Butir-Butir Hukum di Indonesia</w:t>
      </w:r>
      <w:r w:rsidRPr="00B569B8">
        <w:rPr>
          <w:rFonts w:ascii="Times New Roman" w:hAnsi="Times New Roman" w:cs="Times New Roman"/>
          <w:sz w:val="24"/>
          <w:szCs w:val="24"/>
        </w:rPr>
        <w:t>, PT.Citra Aditya Bakti, Jakarta.</w:t>
      </w:r>
    </w:p>
    <w:p w14:paraId="7A34D955" w14:textId="77777777" w:rsidR="00E34861" w:rsidRPr="00B569B8" w:rsidRDefault="00E34861" w:rsidP="00343094">
      <w:pPr>
        <w:pStyle w:val="FootnoteText"/>
        <w:jc w:val="both"/>
        <w:rPr>
          <w:rFonts w:ascii="Times New Roman" w:hAnsi="Times New Roman" w:cs="Times New Roman"/>
          <w:sz w:val="24"/>
          <w:szCs w:val="24"/>
        </w:rPr>
      </w:pPr>
    </w:p>
    <w:p w14:paraId="3EAB05D4" w14:textId="288BE170"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Rajaguguk</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2016, </w:t>
      </w:r>
      <w:r w:rsidRPr="00B569B8">
        <w:rPr>
          <w:rFonts w:ascii="Times New Roman" w:hAnsi="Times New Roman" w:cs="Times New Roman"/>
          <w:i/>
          <w:iCs/>
          <w:sz w:val="24"/>
          <w:szCs w:val="24"/>
        </w:rPr>
        <w:t>Badan Usaha Milik Negara Dalam Bentuk Perseroan Terbatas</w:t>
      </w:r>
      <w:r w:rsidRPr="00B569B8">
        <w:rPr>
          <w:rFonts w:ascii="Times New Roman" w:hAnsi="Times New Roman" w:cs="Times New Roman"/>
          <w:sz w:val="24"/>
          <w:szCs w:val="24"/>
        </w:rPr>
        <w:t>, Cet 1, Fakultas Hukum Universitas Indonesia, Jakarta.</w:t>
      </w:r>
    </w:p>
    <w:p w14:paraId="43D1BF03"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420B6464" w14:textId="50290A61"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Rasjidi</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Lili</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2012, </w:t>
      </w:r>
      <w:r w:rsidRPr="00B569B8">
        <w:rPr>
          <w:rFonts w:ascii="Times New Roman" w:hAnsi="Times New Roman" w:cs="Times New Roman"/>
          <w:i/>
          <w:iCs/>
          <w:sz w:val="24"/>
          <w:szCs w:val="24"/>
        </w:rPr>
        <w:t>Dasar-Dasar Filsafat Dan Teori Hukum</w:t>
      </w:r>
      <w:r w:rsidRPr="00B569B8">
        <w:rPr>
          <w:rFonts w:ascii="Times New Roman" w:hAnsi="Times New Roman" w:cs="Times New Roman"/>
          <w:sz w:val="24"/>
          <w:szCs w:val="24"/>
        </w:rPr>
        <w:t>,</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PT</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Citra Aditya Bakti, Bandung.</w:t>
      </w:r>
    </w:p>
    <w:p w14:paraId="79E5F8D9"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4A172A04" w14:textId="395A2D5D"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Saliman</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R Abdul</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2005, </w:t>
      </w:r>
      <w:r w:rsidRPr="00B569B8">
        <w:rPr>
          <w:rFonts w:ascii="Times New Roman" w:hAnsi="Times New Roman" w:cs="Times New Roman"/>
          <w:i/>
          <w:iCs/>
          <w:sz w:val="24"/>
          <w:szCs w:val="24"/>
        </w:rPr>
        <w:t>Hukum Bisnis Untuk Perusahaan</w:t>
      </w:r>
      <w:r w:rsidR="00252B9B" w:rsidRPr="00B569B8">
        <w:rPr>
          <w:rFonts w:ascii="Times New Roman" w:hAnsi="Times New Roman" w:cs="Times New Roman"/>
          <w:sz w:val="24"/>
          <w:szCs w:val="24"/>
        </w:rPr>
        <w:t>,</w:t>
      </w:r>
      <w:r w:rsidRPr="00B569B8">
        <w:rPr>
          <w:rFonts w:ascii="Times New Roman" w:hAnsi="Times New Roman" w:cs="Times New Roman"/>
          <w:sz w:val="24"/>
          <w:szCs w:val="24"/>
        </w:rPr>
        <w:t xml:space="preserve"> Kencana prenada Media group, Jakarta.</w:t>
      </w:r>
    </w:p>
    <w:p w14:paraId="6E80582A"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75B3C58C" w14:textId="43BC7EFB"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Sembiring</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Sentosa, 2006, </w:t>
      </w:r>
      <w:r w:rsidRPr="00B569B8">
        <w:rPr>
          <w:rFonts w:ascii="Times New Roman" w:hAnsi="Times New Roman" w:cs="Times New Roman"/>
          <w:i/>
          <w:iCs/>
          <w:sz w:val="24"/>
          <w:szCs w:val="24"/>
        </w:rPr>
        <w:t>Hukum Perusahaan Tentang Perseroan Terbata</w:t>
      </w:r>
      <w:r w:rsidR="00252B9B" w:rsidRPr="00B569B8">
        <w:rPr>
          <w:rFonts w:ascii="Times New Roman" w:hAnsi="Times New Roman" w:cs="Times New Roman"/>
          <w:i/>
          <w:iCs/>
          <w:sz w:val="24"/>
          <w:szCs w:val="24"/>
        </w:rPr>
        <w:t>s</w:t>
      </w:r>
      <w:r w:rsidRPr="00B569B8">
        <w:rPr>
          <w:rFonts w:ascii="Times New Roman" w:hAnsi="Times New Roman" w:cs="Times New Roman"/>
          <w:sz w:val="24"/>
          <w:szCs w:val="24"/>
        </w:rPr>
        <w:t>,</w:t>
      </w:r>
      <w:r w:rsidR="00252B9B" w:rsidRPr="00B569B8">
        <w:rPr>
          <w:rFonts w:ascii="Times New Roman" w:hAnsi="Times New Roman" w:cs="Times New Roman"/>
          <w:sz w:val="24"/>
          <w:szCs w:val="24"/>
        </w:rPr>
        <w:t xml:space="preserve"> </w:t>
      </w:r>
      <w:r w:rsidRPr="00B569B8">
        <w:rPr>
          <w:rFonts w:ascii="Times New Roman" w:hAnsi="Times New Roman" w:cs="Times New Roman"/>
          <w:sz w:val="24"/>
          <w:szCs w:val="24"/>
        </w:rPr>
        <w:t>Nuansa Aulia, Bandung.</w:t>
      </w:r>
    </w:p>
    <w:p w14:paraId="6400E7E1"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0CAE93DC" w14:textId="7E685111"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Setiawan</w:t>
      </w:r>
      <w:r w:rsidR="00763B52" w:rsidRPr="00B569B8">
        <w:rPr>
          <w:rFonts w:ascii="Times New Roman" w:hAnsi="Times New Roman" w:cs="Times New Roman"/>
          <w:sz w:val="24"/>
          <w:szCs w:val="24"/>
        </w:rPr>
        <w:t xml:space="preserve">, </w:t>
      </w:r>
      <w:r w:rsidRPr="00B569B8">
        <w:rPr>
          <w:rFonts w:ascii="Times New Roman" w:hAnsi="Times New Roman" w:cs="Times New Roman"/>
          <w:sz w:val="24"/>
          <w:szCs w:val="24"/>
        </w:rPr>
        <w:t>Arif M</w:t>
      </w:r>
      <w:r w:rsidR="00763B52" w:rsidRPr="00B569B8">
        <w:rPr>
          <w:rFonts w:ascii="Times New Roman" w:hAnsi="Times New Roman" w:cs="Times New Roman"/>
          <w:sz w:val="24"/>
          <w:szCs w:val="24"/>
        </w:rPr>
        <w:t>.</w:t>
      </w:r>
      <w:r w:rsidRPr="00B569B8">
        <w:rPr>
          <w:rFonts w:ascii="Times New Roman" w:hAnsi="Times New Roman" w:cs="Times New Roman"/>
          <w:sz w:val="24"/>
          <w:szCs w:val="24"/>
        </w:rPr>
        <w:t xml:space="preserve">, 2019, </w:t>
      </w:r>
      <w:r w:rsidRPr="00B569B8">
        <w:rPr>
          <w:rFonts w:ascii="Times New Roman" w:hAnsi="Times New Roman" w:cs="Times New Roman"/>
          <w:i/>
          <w:iCs/>
          <w:sz w:val="24"/>
          <w:szCs w:val="24"/>
        </w:rPr>
        <w:t>Menggugat Business Judgment Rule Sebagai Tindak Pidana Korupsi</w:t>
      </w:r>
      <w:r w:rsidRPr="00B569B8">
        <w:rPr>
          <w:rFonts w:ascii="Times New Roman" w:hAnsi="Times New Roman" w:cs="Times New Roman"/>
          <w:sz w:val="24"/>
          <w:szCs w:val="24"/>
        </w:rPr>
        <w:t>, Penerbit Arti Bumi Intaran, Yogyakarta.</w:t>
      </w:r>
    </w:p>
    <w:p w14:paraId="1BC5E8E3"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206B061D" w14:textId="436608AA" w:rsidR="007763C5" w:rsidRPr="00B569B8" w:rsidRDefault="007763C5" w:rsidP="00343094">
      <w:pPr>
        <w:pStyle w:val="FootnoteText"/>
        <w:tabs>
          <w:tab w:val="left" w:pos="6915"/>
        </w:tabs>
        <w:jc w:val="both"/>
        <w:rPr>
          <w:rFonts w:ascii="Times New Roman" w:hAnsi="Times New Roman" w:cs="Times New Roman"/>
          <w:sz w:val="24"/>
          <w:szCs w:val="24"/>
        </w:rPr>
      </w:pPr>
      <w:r w:rsidRPr="00B569B8">
        <w:rPr>
          <w:rFonts w:ascii="Times New Roman" w:hAnsi="Times New Roman" w:cs="Times New Roman"/>
          <w:sz w:val="24"/>
          <w:szCs w:val="24"/>
        </w:rPr>
        <w:t>Sidharta</w:t>
      </w:r>
      <w:r w:rsidR="00763B52" w:rsidRPr="00B569B8">
        <w:rPr>
          <w:rFonts w:ascii="Times New Roman" w:hAnsi="Times New Roman" w:cs="Times New Roman"/>
          <w:sz w:val="24"/>
          <w:szCs w:val="24"/>
        </w:rPr>
        <w:t xml:space="preserve">, </w:t>
      </w:r>
      <w:r w:rsidRPr="00B569B8">
        <w:rPr>
          <w:rFonts w:ascii="Times New Roman" w:hAnsi="Times New Roman" w:cs="Times New Roman"/>
          <w:sz w:val="24"/>
          <w:szCs w:val="24"/>
        </w:rPr>
        <w:t>Arief</w:t>
      </w:r>
      <w:r w:rsidR="00763B52" w:rsidRPr="00B569B8">
        <w:rPr>
          <w:rFonts w:ascii="Times New Roman" w:hAnsi="Times New Roman" w:cs="Times New Roman"/>
          <w:sz w:val="24"/>
          <w:szCs w:val="24"/>
        </w:rPr>
        <w:t>.</w:t>
      </w:r>
      <w:r w:rsidRPr="00B569B8">
        <w:rPr>
          <w:rFonts w:ascii="Times New Roman" w:hAnsi="Times New Roman" w:cs="Times New Roman"/>
          <w:sz w:val="24"/>
          <w:szCs w:val="24"/>
        </w:rPr>
        <w:t xml:space="preserve">, 1999, </w:t>
      </w:r>
      <w:r w:rsidRPr="00B569B8">
        <w:rPr>
          <w:rFonts w:ascii="Times New Roman" w:hAnsi="Times New Roman" w:cs="Times New Roman"/>
          <w:i/>
          <w:iCs/>
          <w:sz w:val="24"/>
          <w:szCs w:val="24"/>
        </w:rPr>
        <w:t>Refleksi Tentang Struktur Hukum</w:t>
      </w:r>
      <w:r w:rsidRPr="00B569B8">
        <w:rPr>
          <w:rFonts w:ascii="Times New Roman" w:hAnsi="Times New Roman" w:cs="Times New Roman"/>
          <w:sz w:val="24"/>
          <w:szCs w:val="24"/>
        </w:rPr>
        <w:t xml:space="preserve">, Penerbit Mandar </w:t>
      </w:r>
      <w:proofErr w:type="gramStart"/>
      <w:r w:rsidRPr="00B569B8">
        <w:rPr>
          <w:rFonts w:ascii="Times New Roman" w:hAnsi="Times New Roman" w:cs="Times New Roman"/>
          <w:sz w:val="24"/>
          <w:szCs w:val="24"/>
        </w:rPr>
        <w:t>Maju,Bandung</w:t>
      </w:r>
      <w:proofErr w:type="gramEnd"/>
      <w:r w:rsidRPr="00B569B8">
        <w:rPr>
          <w:rFonts w:ascii="Times New Roman" w:hAnsi="Times New Roman" w:cs="Times New Roman"/>
          <w:sz w:val="24"/>
          <w:szCs w:val="24"/>
        </w:rPr>
        <w:t>.</w:t>
      </w:r>
    </w:p>
    <w:p w14:paraId="6F03FAF1" w14:textId="77777777" w:rsidR="00E34861" w:rsidRPr="00B569B8" w:rsidRDefault="00E34861" w:rsidP="00343094">
      <w:pPr>
        <w:pStyle w:val="FootnoteText"/>
        <w:tabs>
          <w:tab w:val="left" w:pos="6915"/>
        </w:tabs>
        <w:jc w:val="both"/>
        <w:rPr>
          <w:rFonts w:ascii="Times New Roman" w:hAnsi="Times New Roman" w:cs="Times New Roman"/>
          <w:sz w:val="24"/>
          <w:szCs w:val="24"/>
        </w:rPr>
      </w:pPr>
    </w:p>
    <w:p w14:paraId="44D639F0" w14:textId="22EED7DE"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Sjahdeni</w:t>
      </w:r>
      <w:r w:rsidR="00763B52" w:rsidRPr="00B569B8">
        <w:rPr>
          <w:rFonts w:ascii="Times New Roman" w:hAnsi="Times New Roman" w:cs="Times New Roman"/>
          <w:sz w:val="24"/>
          <w:szCs w:val="24"/>
        </w:rPr>
        <w:t xml:space="preserve">, </w:t>
      </w:r>
      <w:r w:rsidRPr="00B569B8">
        <w:rPr>
          <w:rFonts w:ascii="Times New Roman" w:hAnsi="Times New Roman" w:cs="Times New Roman"/>
          <w:sz w:val="24"/>
          <w:szCs w:val="24"/>
        </w:rPr>
        <w:t>Remy Sutan</w:t>
      </w:r>
      <w:r w:rsidR="00763B52" w:rsidRPr="00B569B8">
        <w:rPr>
          <w:rFonts w:ascii="Times New Roman" w:hAnsi="Times New Roman" w:cs="Times New Roman"/>
          <w:sz w:val="24"/>
          <w:szCs w:val="24"/>
        </w:rPr>
        <w:t>.</w:t>
      </w:r>
      <w:r w:rsidRPr="00B569B8">
        <w:rPr>
          <w:rFonts w:ascii="Times New Roman" w:hAnsi="Times New Roman" w:cs="Times New Roman"/>
          <w:sz w:val="24"/>
          <w:szCs w:val="24"/>
        </w:rPr>
        <w:t xml:space="preserve">, 2016, </w:t>
      </w:r>
      <w:r w:rsidRPr="00B569B8">
        <w:rPr>
          <w:rFonts w:ascii="Times New Roman" w:hAnsi="Times New Roman" w:cs="Times New Roman"/>
          <w:i/>
          <w:iCs/>
          <w:sz w:val="24"/>
          <w:szCs w:val="24"/>
        </w:rPr>
        <w:t xml:space="preserve">Sejarah </w:t>
      </w:r>
      <w:r w:rsidR="00763B52" w:rsidRPr="00B569B8">
        <w:rPr>
          <w:rFonts w:ascii="Times New Roman" w:hAnsi="Times New Roman" w:cs="Times New Roman"/>
          <w:i/>
          <w:iCs/>
          <w:sz w:val="24"/>
          <w:szCs w:val="24"/>
        </w:rPr>
        <w:t xml:space="preserve">Asas Dan Teori Kepailitan (Memahami </w:t>
      </w:r>
      <w:r w:rsidRPr="00B569B8">
        <w:rPr>
          <w:rFonts w:ascii="Times New Roman" w:hAnsi="Times New Roman" w:cs="Times New Roman"/>
          <w:i/>
          <w:iCs/>
          <w:sz w:val="24"/>
          <w:szCs w:val="24"/>
        </w:rPr>
        <w:t xml:space="preserve">Undang Undang </w:t>
      </w:r>
      <w:r w:rsidR="00901CE0" w:rsidRPr="00B569B8">
        <w:rPr>
          <w:rFonts w:ascii="Times New Roman" w:hAnsi="Times New Roman" w:cs="Times New Roman"/>
          <w:i/>
          <w:iCs/>
          <w:sz w:val="24"/>
          <w:szCs w:val="24"/>
        </w:rPr>
        <w:t>Nomor</w:t>
      </w:r>
      <w:r w:rsidRPr="00B569B8">
        <w:rPr>
          <w:rFonts w:ascii="Times New Roman" w:hAnsi="Times New Roman" w:cs="Times New Roman"/>
          <w:i/>
          <w:iCs/>
          <w:sz w:val="24"/>
          <w:szCs w:val="24"/>
        </w:rPr>
        <w:t xml:space="preserve"> </w:t>
      </w:r>
      <w:r w:rsidR="00763B52" w:rsidRPr="00B569B8">
        <w:rPr>
          <w:rFonts w:ascii="Times New Roman" w:hAnsi="Times New Roman" w:cs="Times New Roman"/>
          <w:i/>
          <w:iCs/>
          <w:sz w:val="24"/>
          <w:szCs w:val="24"/>
        </w:rPr>
        <w:t xml:space="preserve">37 </w:t>
      </w:r>
      <w:r w:rsidR="00901CE0" w:rsidRPr="00B569B8">
        <w:rPr>
          <w:rFonts w:ascii="Times New Roman" w:hAnsi="Times New Roman" w:cs="Times New Roman"/>
          <w:i/>
          <w:iCs/>
          <w:sz w:val="24"/>
          <w:szCs w:val="24"/>
        </w:rPr>
        <w:t>Tahun</w:t>
      </w:r>
      <w:r w:rsidRPr="00B569B8">
        <w:rPr>
          <w:rFonts w:ascii="Times New Roman" w:hAnsi="Times New Roman" w:cs="Times New Roman"/>
          <w:i/>
          <w:iCs/>
          <w:sz w:val="24"/>
          <w:szCs w:val="24"/>
        </w:rPr>
        <w:t xml:space="preserve"> </w:t>
      </w:r>
      <w:r w:rsidR="00763B52" w:rsidRPr="00B569B8">
        <w:rPr>
          <w:rFonts w:ascii="Times New Roman" w:hAnsi="Times New Roman" w:cs="Times New Roman"/>
          <w:i/>
          <w:iCs/>
          <w:sz w:val="24"/>
          <w:szCs w:val="24"/>
        </w:rPr>
        <w:t>2004 Tentang Kepailitan dan Penundaaan Kewajiban Pembayaran Utang)</w:t>
      </w:r>
      <w:r w:rsidRPr="00B569B8">
        <w:rPr>
          <w:rFonts w:ascii="Times New Roman" w:hAnsi="Times New Roman" w:cs="Times New Roman"/>
          <w:sz w:val="24"/>
          <w:szCs w:val="24"/>
        </w:rPr>
        <w:t>, Kencana, Jakarta.</w:t>
      </w:r>
    </w:p>
    <w:p w14:paraId="606072AB"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697976E4" w14:textId="77777777" w:rsidR="007763C5" w:rsidRPr="00B569B8" w:rsidRDefault="007763C5"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Subekti, 2005, </w:t>
      </w:r>
      <w:r w:rsidRPr="00B569B8">
        <w:rPr>
          <w:rFonts w:ascii="Times New Roman" w:hAnsi="Times New Roman" w:cs="Times New Roman"/>
          <w:i/>
          <w:iCs/>
          <w:sz w:val="24"/>
          <w:szCs w:val="24"/>
        </w:rPr>
        <w:t>Pokok-Pokok Hukum Perdata</w:t>
      </w:r>
      <w:r w:rsidRPr="00B569B8">
        <w:rPr>
          <w:rFonts w:ascii="Times New Roman" w:hAnsi="Times New Roman" w:cs="Times New Roman"/>
          <w:sz w:val="24"/>
          <w:szCs w:val="24"/>
        </w:rPr>
        <w:t>, PT Intermasa, Jakarta.</w:t>
      </w:r>
    </w:p>
    <w:p w14:paraId="136EE8D2" w14:textId="77777777" w:rsidR="00E34861" w:rsidRPr="00B569B8" w:rsidRDefault="00E34861" w:rsidP="00343094">
      <w:pPr>
        <w:pStyle w:val="FootnoteText"/>
        <w:jc w:val="both"/>
        <w:rPr>
          <w:rFonts w:ascii="Times New Roman" w:hAnsi="Times New Roman" w:cs="Times New Roman"/>
          <w:sz w:val="24"/>
          <w:szCs w:val="24"/>
        </w:rPr>
      </w:pPr>
    </w:p>
    <w:p w14:paraId="73D2E656" w14:textId="0AF875C3"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Suherman</w:t>
      </w:r>
      <w:r w:rsidR="00763B52" w:rsidRPr="00B569B8">
        <w:rPr>
          <w:rFonts w:ascii="Times New Roman" w:hAnsi="Times New Roman" w:cs="Times New Roman"/>
          <w:sz w:val="24"/>
          <w:szCs w:val="24"/>
        </w:rPr>
        <w:t xml:space="preserve">, </w:t>
      </w:r>
      <w:r w:rsidRPr="00B569B8">
        <w:rPr>
          <w:rFonts w:ascii="Times New Roman" w:hAnsi="Times New Roman" w:cs="Times New Roman"/>
          <w:sz w:val="24"/>
          <w:szCs w:val="24"/>
        </w:rPr>
        <w:t>Maman Ade</w:t>
      </w:r>
      <w:r w:rsidR="00763B52" w:rsidRPr="00B569B8">
        <w:rPr>
          <w:rFonts w:ascii="Times New Roman" w:hAnsi="Times New Roman" w:cs="Times New Roman"/>
          <w:sz w:val="24"/>
          <w:szCs w:val="24"/>
        </w:rPr>
        <w:t>.</w:t>
      </w:r>
      <w:r w:rsidRPr="00B569B8">
        <w:rPr>
          <w:rFonts w:ascii="Times New Roman" w:hAnsi="Times New Roman" w:cs="Times New Roman"/>
          <w:sz w:val="24"/>
          <w:szCs w:val="24"/>
        </w:rPr>
        <w:t xml:space="preserve">, 2005, </w:t>
      </w:r>
      <w:r w:rsidRPr="00B569B8">
        <w:rPr>
          <w:rFonts w:ascii="Times New Roman" w:hAnsi="Times New Roman" w:cs="Times New Roman"/>
          <w:i/>
          <w:iCs/>
          <w:sz w:val="24"/>
          <w:szCs w:val="24"/>
        </w:rPr>
        <w:t xml:space="preserve">Aspek Hukum </w:t>
      </w:r>
      <w:r w:rsidR="00763B52" w:rsidRPr="00B569B8">
        <w:rPr>
          <w:rFonts w:ascii="Times New Roman" w:hAnsi="Times New Roman" w:cs="Times New Roman"/>
          <w:i/>
          <w:iCs/>
          <w:sz w:val="24"/>
          <w:szCs w:val="24"/>
        </w:rPr>
        <w:t>d</w:t>
      </w:r>
      <w:r w:rsidRPr="00B569B8">
        <w:rPr>
          <w:rFonts w:ascii="Times New Roman" w:hAnsi="Times New Roman" w:cs="Times New Roman"/>
          <w:i/>
          <w:iCs/>
          <w:sz w:val="24"/>
          <w:szCs w:val="24"/>
        </w:rPr>
        <w:t>alam Ekonomi Global</w:t>
      </w:r>
      <w:r w:rsidRPr="00B569B8">
        <w:rPr>
          <w:rFonts w:ascii="Times New Roman" w:hAnsi="Times New Roman" w:cs="Times New Roman"/>
          <w:sz w:val="24"/>
          <w:szCs w:val="24"/>
        </w:rPr>
        <w:t>, Ghalia Indonesia, Bogor.</w:t>
      </w:r>
    </w:p>
    <w:p w14:paraId="434D3F60"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7CDB6574" w14:textId="77A30D07"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Tanya</w:t>
      </w:r>
      <w:r w:rsidR="00763B52" w:rsidRPr="00B569B8">
        <w:rPr>
          <w:rFonts w:ascii="Times New Roman" w:hAnsi="Times New Roman" w:cs="Times New Roman"/>
          <w:sz w:val="24"/>
          <w:szCs w:val="24"/>
        </w:rPr>
        <w:t xml:space="preserve">, </w:t>
      </w:r>
      <w:r w:rsidRPr="00B569B8">
        <w:rPr>
          <w:rFonts w:ascii="Times New Roman" w:hAnsi="Times New Roman" w:cs="Times New Roman"/>
          <w:sz w:val="24"/>
          <w:szCs w:val="24"/>
        </w:rPr>
        <w:t>L Bemard</w:t>
      </w:r>
      <w:r w:rsidR="00763B52" w:rsidRPr="00B569B8">
        <w:rPr>
          <w:rFonts w:ascii="Times New Roman" w:hAnsi="Times New Roman" w:cs="Times New Roman"/>
          <w:sz w:val="24"/>
          <w:szCs w:val="24"/>
        </w:rPr>
        <w:t>.</w:t>
      </w:r>
      <w:r w:rsidRPr="00B569B8">
        <w:rPr>
          <w:rFonts w:ascii="Times New Roman" w:hAnsi="Times New Roman" w:cs="Times New Roman"/>
          <w:sz w:val="24"/>
          <w:szCs w:val="24"/>
        </w:rPr>
        <w:t>,</w:t>
      </w:r>
      <w:r w:rsidR="00763B52" w:rsidRPr="00B569B8">
        <w:rPr>
          <w:rFonts w:ascii="Times New Roman" w:hAnsi="Times New Roman" w:cs="Times New Roman"/>
          <w:sz w:val="24"/>
          <w:szCs w:val="24"/>
        </w:rPr>
        <w:t xml:space="preserve"> </w:t>
      </w:r>
      <w:r w:rsidRPr="00B569B8">
        <w:rPr>
          <w:rFonts w:ascii="Times New Roman" w:hAnsi="Times New Roman" w:cs="Times New Roman"/>
          <w:sz w:val="24"/>
          <w:szCs w:val="24"/>
        </w:rPr>
        <w:t>2010,</w:t>
      </w:r>
      <w:r w:rsidR="00763B52" w:rsidRPr="00B569B8">
        <w:rPr>
          <w:rFonts w:ascii="Times New Roman" w:hAnsi="Times New Roman" w:cs="Times New Roman"/>
          <w:sz w:val="24"/>
          <w:szCs w:val="24"/>
        </w:rPr>
        <w:t xml:space="preserve"> </w:t>
      </w:r>
      <w:r w:rsidRPr="00B569B8">
        <w:rPr>
          <w:rFonts w:ascii="Times New Roman" w:hAnsi="Times New Roman" w:cs="Times New Roman"/>
          <w:i/>
          <w:iCs/>
          <w:sz w:val="24"/>
          <w:szCs w:val="24"/>
        </w:rPr>
        <w:t xml:space="preserve">Teori Hukum Strategi Tertib Manusia Lintas Ruang </w:t>
      </w:r>
      <w:r w:rsidR="00763B52" w:rsidRPr="00B569B8">
        <w:rPr>
          <w:rFonts w:ascii="Times New Roman" w:hAnsi="Times New Roman" w:cs="Times New Roman"/>
          <w:i/>
          <w:iCs/>
          <w:sz w:val="24"/>
          <w:szCs w:val="24"/>
        </w:rPr>
        <w:t>d</w:t>
      </w:r>
      <w:r w:rsidRPr="00B569B8">
        <w:rPr>
          <w:rFonts w:ascii="Times New Roman" w:hAnsi="Times New Roman" w:cs="Times New Roman"/>
          <w:i/>
          <w:iCs/>
          <w:sz w:val="24"/>
          <w:szCs w:val="24"/>
        </w:rPr>
        <w:t>an Generasi</w:t>
      </w:r>
      <w:r w:rsidRPr="00B569B8">
        <w:rPr>
          <w:rFonts w:ascii="Times New Roman" w:hAnsi="Times New Roman" w:cs="Times New Roman"/>
          <w:sz w:val="24"/>
          <w:szCs w:val="24"/>
        </w:rPr>
        <w:t>, Genta Publishing, Yogyakarta.</w:t>
      </w:r>
    </w:p>
    <w:p w14:paraId="3D86AD40"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07D008DB" w14:textId="7DBAF9DA"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Tim </w:t>
      </w:r>
      <w:r w:rsidR="00763B52" w:rsidRPr="00B569B8">
        <w:rPr>
          <w:rFonts w:ascii="Times New Roman" w:hAnsi="Times New Roman" w:cs="Times New Roman"/>
          <w:sz w:val="24"/>
          <w:szCs w:val="24"/>
        </w:rPr>
        <w:t xml:space="preserve">Penyusun Kamus Pusat Pembinaan dan Pengembangan </w:t>
      </w:r>
      <w:r w:rsidRPr="00B569B8">
        <w:rPr>
          <w:rFonts w:ascii="Times New Roman" w:hAnsi="Times New Roman" w:cs="Times New Roman"/>
          <w:sz w:val="24"/>
          <w:szCs w:val="24"/>
        </w:rPr>
        <w:t xml:space="preserve">Bahasa,1991, </w:t>
      </w:r>
      <w:r w:rsidR="003A14B8" w:rsidRPr="00B569B8">
        <w:rPr>
          <w:rFonts w:ascii="Times New Roman" w:hAnsi="Times New Roman" w:cs="Times New Roman"/>
          <w:i/>
          <w:iCs/>
          <w:sz w:val="24"/>
          <w:szCs w:val="24"/>
        </w:rPr>
        <w:t xml:space="preserve">Kamus Besar </w:t>
      </w:r>
      <w:r w:rsidRPr="00B569B8">
        <w:rPr>
          <w:rFonts w:ascii="Times New Roman" w:hAnsi="Times New Roman" w:cs="Times New Roman"/>
          <w:i/>
          <w:iCs/>
          <w:sz w:val="24"/>
          <w:szCs w:val="24"/>
        </w:rPr>
        <w:t>Bahasa Indonesia</w:t>
      </w:r>
      <w:r w:rsidRPr="00B569B8">
        <w:rPr>
          <w:rFonts w:ascii="Times New Roman" w:hAnsi="Times New Roman" w:cs="Times New Roman"/>
          <w:sz w:val="24"/>
          <w:szCs w:val="24"/>
        </w:rPr>
        <w:t>, Edisi Kedua, Cet 1, Balai Pustaka, Jakarta.</w:t>
      </w:r>
    </w:p>
    <w:p w14:paraId="4674CEB9"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52F07AD2" w14:textId="165A4AA4"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Tutik</w:t>
      </w:r>
      <w:r w:rsidR="003A14B8" w:rsidRPr="00B569B8">
        <w:rPr>
          <w:rFonts w:ascii="Times New Roman" w:hAnsi="Times New Roman" w:cs="Times New Roman"/>
          <w:sz w:val="24"/>
          <w:szCs w:val="24"/>
        </w:rPr>
        <w:t xml:space="preserve">, </w:t>
      </w:r>
      <w:r w:rsidRPr="00B569B8">
        <w:rPr>
          <w:rFonts w:ascii="Times New Roman" w:hAnsi="Times New Roman" w:cs="Times New Roman"/>
          <w:sz w:val="24"/>
          <w:szCs w:val="24"/>
        </w:rPr>
        <w:t>Triwulan Titik</w:t>
      </w:r>
      <w:r w:rsidR="003A14B8" w:rsidRPr="00B569B8">
        <w:rPr>
          <w:rFonts w:ascii="Times New Roman" w:hAnsi="Times New Roman" w:cs="Times New Roman"/>
          <w:sz w:val="24"/>
          <w:szCs w:val="24"/>
        </w:rPr>
        <w:t>.</w:t>
      </w:r>
      <w:r w:rsidRPr="00B569B8">
        <w:rPr>
          <w:rFonts w:ascii="Times New Roman" w:hAnsi="Times New Roman" w:cs="Times New Roman"/>
          <w:sz w:val="24"/>
          <w:szCs w:val="24"/>
        </w:rPr>
        <w:t xml:space="preserve">, 2008, </w:t>
      </w:r>
      <w:r w:rsidRPr="00B569B8">
        <w:rPr>
          <w:rFonts w:ascii="Times New Roman" w:hAnsi="Times New Roman" w:cs="Times New Roman"/>
          <w:i/>
          <w:iCs/>
          <w:sz w:val="24"/>
          <w:szCs w:val="24"/>
        </w:rPr>
        <w:t xml:space="preserve">Hukum Perdata </w:t>
      </w:r>
      <w:r w:rsidR="003A14B8" w:rsidRPr="00B569B8">
        <w:rPr>
          <w:rFonts w:ascii="Times New Roman" w:hAnsi="Times New Roman" w:cs="Times New Roman"/>
          <w:i/>
          <w:iCs/>
          <w:sz w:val="24"/>
          <w:szCs w:val="24"/>
        </w:rPr>
        <w:t>d</w:t>
      </w:r>
      <w:r w:rsidRPr="00B569B8">
        <w:rPr>
          <w:rFonts w:ascii="Times New Roman" w:hAnsi="Times New Roman" w:cs="Times New Roman"/>
          <w:i/>
          <w:iCs/>
          <w:sz w:val="24"/>
          <w:szCs w:val="24"/>
        </w:rPr>
        <w:t>alam Sistem Hukum Nasional</w:t>
      </w:r>
      <w:r w:rsidRPr="00B569B8">
        <w:rPr>
          <w:rFonts w:ascii="Times New Roman" w:hAnsi="Times New Roman" w:cs="Times New Roman"/>
          <w:sz w:val="24"/>
          <w:szCs w:val="24"/>
        </w:rPr>
        <w:t>, Kencana, Jakarta.</w:t>
      </w:r>
    </w:p>
    <w:p w14:paraId="4433D0D9"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6EA4AC25" w14:textId="36E77DEC"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Wicaksono</w:t>
      </w:r>
      <w:r w:rsidR="003A14B8" w:rsidRPr="00B569B8">
        <w:rPr>
          <w:rFonts w:ascii="Times New Roman" w:hAnsi="Times New Roman" w:cs="Times New Roman"/>
          <w:sz w:val="24"/>
          <w:szCs w:val="24"/>
        </w:rPr>
        <w:t xml:space="preserve">, </w:t>
      </w:r>
      <w:r w:rsidRPr="00B569B8">
        <w:rPr>
          <w:rFonts w:ascii="Times New Roman" w:hAnsi="Times New Roman" w:cs="Times New Roman"/>
          <w:sz w:val="24"/>
          <w:szCs w:val="24"/>
        </w:rPr>
        <w:t>Satrio Frans</w:t>
      </w:r>
      <w:r w:rsidR="003A14B8" w:rsidRPr="00B569B8">
        <w:rPr>
          <w:rFonts w:ascii="Times New Roman" w:hAnsi="Times New Roman" w:cs="Times New Roman"/>
          <w:sz w:val="24"/>
          <w:szCs w:val="24"/>
        </w:rPr>
        <w:t>.</w:t>
      </w:r>
      <w:r w:rsidRPr="00B569B8">
        <w:rPr>
          <w:rFonts w:ascii="Times New Roman" w:hAnsi="Times New Roman" w:cs="Times New Roman"/>
          <w:sz w:val="24"/>
          <w:szCs w:val="24"/>
        </w:rPr>
        <w:t xml:space="preserve">, 2009, </w:t>
      </w:r>
      <w:r w:rsidRPr="00B569B8">
        <w:rPr>
          <w:rFonts w:ascii="Times New Roman" w:hAnsi="Times New Roman" w:cs="Times New Roman"/>
          <w:i/>
          <w:iCs/>
          <w:sz w:val="24"/>
          <w:szCs w:val="24"/>
        </w:rPr>
        <w:t>Tanggungjawab Pemegang Saham Direksi Dan Komisaris Perseroan Terbatas (PT)</w:t>
      </w:r>
      <w:r w:rsidRPr="00B569B8">
        <w:rPr>
          <w:rFonts w:ascii="Times New Roman" w:hAnsi="Times New Roman" w:cs="Times New Roman"/>
          <w:sz w:val="24"/>
          <w:szCs w:val="24"/>
        </w:rPr>
        <w:t>,</w:t>
      </w:r>
      <w:r w:rsidR="003A14B8" w:rsidRPr="00B569B8">
        <w:rPr>
          <w:rFonts w:ascii="Times New Roman" w:hAnsi="Times New Roman" w:cs="Times New Roman"/>
          <w:sz w:val="24"/>
          <w:szCs w:val="24"/>
        </w:rPr>
        <w:t xml:space="preserve"> </w:t>
      </w:r>
      <w:r w:rsidRPr="00B569B8">
        <w:rPr>
          <w:rFonts w:ascii="Times New Roman" w:hAnsi="Times New Roman" w:cs="Times New Roman"/>
          <w:sz w:val="24"/>
          <w:szCs w:val="24"/>
        </w:rPr>
        <w:t xml:space="preserve">Cetakan </w:t>
      </w:r>
      <w:proofErr w:type="gramStart"/>
      <w:r w:rsidRPr="00B569B8">
        <w:rPr>
          <w:rFonts w:ascii="Times New Roman" w:hAnsi="Times New Roman" w:cs="Times New Roman"/>
          <w:sz w:val="24"/>
          <w:szCs w:val="24"/>
        </w:rPr>
        <w:t>Pertama,Visimelia</w:t>
      </w:r>
      <w:proofErr w:type="gramEnd"/>
      <w:r w:rsidRPr="00B569B8">
        <w:rPr>
          <w:rFonts w:ascii="Times New Roman" w:hAnsi="Times New Roman" w:cs="Times New Roman"/>
          <w:sz w:val="24"/>
          <w:szCs w:val="24"/>
        </w:rPr>
        <w:t xml:space="preserve">, Jakarta. </w:t>
      </w:r>
    </w:p>
    <w:p w14:paraId="018B9F02"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3E6CE9D3" w14:textId="1872809E" w:rsidR="007763C5" w:rsidRPr="00B569B8" w:rsidRDefault="00F76D5A" w:rsidP="00343094">
      <w:pPr>
        <w:pStyle w:val="FootnoteText"/>
        <w:ind w:left="720" w:hanging="72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20704" behindDoc="0" locked="0" layoutInCell="1" allowOverlap="1" wp14:anchorId="7BBCF567" wp14:editId="7EDF25E7">
                <wp:simplePos x="0" y="0"/>
                <wp:positionH relativeFrom="column">
                  <wp:posOffset>5115839</wp:posOffset>
                </wp:positionH>
                <wp:positionV relativeFrom="paragraph">
                  <wp:posOffset>-1015898</wp:posOffset>
                </wp:positionV>
                <wp:extent cx="453543" cy="299923"/>
                <wp:effectExtent l="0" t="0" r="22860" b="24130"/>
                <wp:wrapNone/>
                <wp:docPr id="6" name="Text Box 6"/>
                <wp:cNvGraphicFramePr/>
                <a:graphic xmlns:a="http://schemas.openxmlformats.org/drawingml/2006/main">
                  <a:graphicData uri="http://schemas.microsoft.com/office/word/2010/wordprocessingShape">
                    <wps:wsp>
                      <wps:cNvSpPr txBox="1"/>
                      <wps:spPr>
                        <a:xfrm>
                          <a:off x="0" y="0"/>
                          <a:ext cx="453543" cy="299923"/>
                        </a:xfrm>
                        <a:prstGeom prst="rect">
                          <a:avLst/>
                        </a:prstGeom>
                        <a:solidFill>
                          <a:schemeClr val="lt1"/>
                        </a:solidFill>
                        <a:ln w="6350">
                          <a:solidFill>
                            <a:schemeClr val="bg1"/>
                          </a:solidFill>
                        </a:ln>
                      </wps:spPr>
                      <wps:txbx>
                        <w:txbxContent>
                          <w:p w14:paraId="30DA7789" w14:textId="0798C66C" w:rsidR="00F76D5A" w:rsidRDefault="00F76D5A">
                            <w:r>
                              <w:t>107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BCF567" id="Text Box 6" o:spid="_x0000_s1031" type="#_x0000_t202" style="position:absolute;left:0;text-align:left;margin-left:402.8pt;margin-top:-80pt;width:35.7pt;height:23.6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" fillcolor="white [3201]" strokecolor="white [3212]" strokeweight=".5pt">
                <v:textbox>
                  <w:txbxContent>
                    <w:p w14:paraId="30DA7789" w14:textId="0798C66C" w:rsidR="00F76D5A" w:rsidRDefault="00F76D5A">
                      <w:r>
                        <w:t>107</w:t>
                      </w:r>
                    </w:p>
                  </w:txbxContent>
                </v:textbox>
              </v:shape>
            </w:pict>
          </mc:Fallback>
        </mc:AlternateContent>
      </w:r>
      <w:r w:rsidR="007763C5" w:rsidRPr="00B569B8">
        <w:rPr>
          <w:rFonts w:ascii="Times New Roman" w:hAnsi="Times New Roman" w:cs="Times New Roman"/>
          <w:sz w:val="24"/>
          <w:szCs w:val="24"/>
        </w:rPr>
        <w:t>Widiyono Try, 2003, Direksi Perseroan terbatas, keberadaan, tugas, kewenangan, tanggung jawab, Rajagrafindo, Jakarta.</w:t>
      </w:r>
    </w:p>
    <w:p w14:paraId="2F349932"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73530A28" w14:textId="04A7D631" w:rsidR="007763C5" w:rsidRPr="00B569B8" w:rsidRDefault="007763C5"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Widjaja</w:t>
      </w:r>
      <w:r w:rsidR="003A14B8" w:rsidRPr="00B569B8">
        <w:rPr>
          <w:rFonts w:ascii="Times New Roman" w:hAnsi="Times New Roman" w:cs="Times New Roman"/>
          <w:sz w:val="24"/>
          <w:szCs w:val="24"/>
        </w:rPr>
        <w:t xml:space="preserve">, </w:t>
      </w:r>
      <w:r w:rsidRPr="00B569B8">
        <w:rPr>
          <w:rFonts w:ascii="Times New Roman" w:hAnsi="Times New Roman" w:cs="Times New Roman"/>
          <w:sz w:val="24"/>
          <w:szCs w:val="24"/>
        </w:rPr>
        <w:t>Gunawan</w:t>
      </w:r>
      <w:r w:rsidR="003A14B8" w:rsidRPr="00B569B8">
        <w:rPr>
          <w:rFonts w:ascii="Times New Roman" w:hAnsi="Times New Roman" w:cs="Times New Roman"/>
          <w:sz w:val="24"/>
          <w:szCs w:val="24"/>
        </w:rPr>
        <w:t>.</w:t>
      </w:r>
      <w:r w:rsidRPr="00B569B8">
        <w:rPr>
          <w:rFonts w:ascii="Times New Roman" w:hAnsi="Times New Roman" w:cs="Times New Roman"/>
          <w:sz w:val="24"/>
          <w:szCs w:val="24"/>
        </w:rPr>
        <w:t xml:space="preserve">, 2008, </w:t>
      </w:r>
      <w:r w:rsidRPr="00B569B8">
        <w:rPr>
          <w:rFonts w:ascii="Times New Roman" w:hAnsi="Times New Roman" w:cs="Times New Roman"/>
          <w:i/>
          <w:iCs/>
          <w:sz w:val="24"/>
          <w:szCs w:val="24"/>
        </w:rPr>
        <w:t>Risiko Hukum Sebagai Direksi</w:t>
      </w:r>
      <w:r w:rsidRPr="00B569B8">
        <w:rPr>
          <w:rFonts w:ascii="Times New Roman" w:hAnsi="Times New Roman" w:cs="Times New Roman"/>
          <w:sz w:val="24"/>
          <w:szCs w:val="24"/>
        </w:rPr>
        <w:t>, Kom</w:t>
      </w:r>
      <w:r w:rsidR="003A14B8" w:rsidRPr="00B569B8">
        <w:rPr>
          <w:rFonts w:ascii="Times New Roman" w:hAnsi="Times New Roman" w:cs="Times New Roman"/>
          <w:sz w:val="24"/>
          <w:szCs w:val="24"/>
        </w:rPr>
        <w:t>i</w:t>
      </w:r>
      <w:r w:rsidRPr="00B569B8">
        <w:rPr>
          <w:rFonts w:ascii="Times New Roman" w:hAnsi="Times New Roman" w:cs="Times New Roman"/>
          <w:sz w:val="24"/>
          <w:szCs w:val="24"/>
        </w:rPr>
        <w:t xml:space="preserve">saris </w:t>
      </w:r>
      <w:r w:rsidR="003A14B8" w:rsidRPr="00B569B8">
        <w:rPr>
          <w:rFonts w:ascii="Times New Roman" w:hAnsi="Times New Roman" w:cs="Times New Roman"/>
          <w:sz w:val="24"/>
          <w:szCs w:val="24"/>
        </w:rPr>
        <w:t>da</w:t>
      </w:r>
      <w:r w:rsidRPr="00B569B8">
        <w:rPr>
          <w:rFonts w:ascii="Times New Roman" w:hAnsi="Times New Roman" w:cs="Times New Roman"/>
          <w:sz w:val="24"/>
          <w:szCs w:val="24"/>
        </w:rPr>
        <w:t>n Pemilik Perseroan Terbatas, Forum Sahabat, Jakarta.</w:t>
      </w:r>
    </w:p>
    <w:p w14:paraId="71179714" w14:textId="77777777" w:rsidR="00343094" w:rsidRPr="00B569B8" w:rsidRDefault="00343094" w:rsidP="00343094">
      <w:pPr>
        <w:pStyle w:val="FootnoteText"/>
        <w:tabs>
          <w:tab w:val="center" w:pos="4252"/>
        </w:tabs>
        <w:jc w:val="both"/>
        <w:rPr>
          <w:rFonts w:ascii="Times New Roman" w:hAnsi="Times New Roman" w:cs="Times New Roman"/>
          <w:sz w:val="24"/>
          <w:szCs w:val="24"/>
        </w:rPr>
      </w:pPr>
    </w:p>
    <w:p w14:paraId="310BE136" w14:textId="77777777" w:rsidR="00343094" w:rsidRPr="00B569B8" w:rsidRDefault="00343094" w:rsidP="003A14B8">
      <w:pPr>
        <w:pStyle w:val="FootnoteText"/>
        <w:rPr>
          <w:rFonts w:ascii="Times New Roman" w:hAnsi="Times New Roman" w:cs="Times New Roman"/>
          <w:b/>
          <w:bCs/>
          <w:sz w:val="24"/>
          <w:szCs w:val="24"/>
        </w:rPr>
      </w:pPr>
      <w:r w:rsidRPr="00B569B8">
        <w:rPr>
          <w:rFonts w:ascii="Times New Roman" w:hAnsi="Times New Roman" w:cs="Times New Roman"/>
          <w:b/>
          <w:bCs/>
          <w:sz w:val="24"/>
          <w:szCs w:val="24"/>
        </w:rPr>
        <w:t>KASUS</w:t>
      </w:r>
    </w:p>
    <w:p w14:paraId="2FCBB3B4" w14:textId="77777777" w:rsidR="00343094" w:rsidRPr="00B569B8" w:rsidRDefault="00343094" w:rsidP="00343094">
      <w:pPr>
        <w:pStyle w:val="FootnoteText"/>
        <w:jc w:val="both"/>
        <w:rPr>
          <w:rFonts w:ascii="Times New Roman" w:hAnsi="Times New Roman" w:cs="Times New Roman"/>
          <w:sz w:val="24"/>
          <w:szCs w:val="24"/>
        </w:rPr>
      </w:pPr>
    </w:p>
    <w:p w14:paraId="4586AEC6" w14:textId="4F323745" w:rsidR="00343094" w:rsidRPr="00B569B8" w:rsidRDefault="00343094" w:rsidP="007763C5">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Kasus Posisi diambil dari Putusan Pengadialan Tinggi DKI Jakarta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34/Pis.SusTPK/2019/PT DKI, dan Kasus Posisi diambil dari Putusan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15/</w:t>
      </w:r>
      <w:proofErr w:type="gramStart"/>
      <w:r w:rsidRPr="00B569B8">
        <w:rPr>
          <w:rFonts w:ascii="Times New Roman" w:hAnsi="Times New Roman" w:cs="Times New Roman"/>
          <w:sz w:val="24"/>
          <w:szCs w:val="24"/>
        </w:rPr>
        <w:t>Pis.Sus.Tpk</w:t>
      </w:r>
      <w:proofErr w:type="gramEnd"/>
      <w:r w:rsidRPr="00B569B8">
        <w:rPr>
          <w:rFonts w:ascii="Times New Roman" w:hAnsi="Times New Roman" w:cs="Times New Roman"/>
          <w:sz w:val="24"/>
          <w:szCs w:val="24"/>
        </w:rPr>
        <w:t>/Pn. Jkt.Pst</w:t>
      </w:r>
    </w:p>
    <w:p w14:paraId="5AEBAC7B" w14:textId="77777777" w:rsidR="00343094" w:rsidRPr="00B569B8" w:rsidRDefault="00343094" w:rsidP="00343094">
      <w:pPr>
        <w:pStyle w:val="FootnoteText"/>
        <w:jc w:val="both"/>
        <w:rPr>
          <w:rFonts w:ascii="Times New Roman" w:hAnsi="Times New Roman" w:cs="Times New Roman"/>
          <w:sz w:val="24"/>
          <w:szCs w:val="24"/>
        </w:rPr>
      </w:pPr>
    </w:p>
    <w:p w14:paraId="1E44E0A0" w14:textId="6EEE2FC0" w:rsidR="00343094" w:rsidRPr="00B569B8" w:rsidRDefault="00901CE0" w:rsidP="003A14B8">
      <w:pPr>
        <w:pStyle w:val="FootnoteText"/>
        <w:rPr>
          <w:rFonts w:ascii="Times New Roman" w:hAnsi="Times New Roman" w:cs="Times New Roman"/>
          <w:b/>
          <w:bCs/>
          <w:sz w:val="24"/>
          <w:szCs w:val="24"/>
        </w:rPr>
      </w:pPr>
      <w:r w:rsidRPr="00B569B8">
        <w:rPr>
          <w:rFonts w:ascii="Times New Roman" w:hAnsi="Times New Roman" w:cs="Times New Roman"/>
          <w:b/>
          <w:bCs/>
          <w:sz w:val="24"/>
          <w:szCs w:val="24"/>
        </w:rPr>
        <w:t>UNDANG-UNDANG</w:t>
      </w:r>
    </w:p>
    <w:p w14:paraId="536A09DA" w14:textId="77777777" w:rsidR="00343094" w:rsidRPr="00B569B8" w:rsidRDefault="00343094" w:rsidP="00343094">
      <w:pPr>
        <w:pStyle w:val="FootnoteText"/>
        <w:jc w:val="both"/>
        <w:rPr>
          <w:rFonts w:ascii="Times New Roman" w:hAnsi="Times New Roman" w:cs="Times New Roman"/>
          <w:sz w:val="24"/>
          <w:szCs w:val="24"/>
        </w:rPr>
      </w:pPr>
    </w:p>
    <w:p w14:paraId="2608E516" w14:textId="2E606541"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Ketentuan Pasal 1338 Kitab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Hukum Perdata </w:t>
      </w:r>
      <w:r w:rsidRPr="00B569B8">
        <w:rPr>
          <w:rFonts w:ascii="Times New Roman" w:hAnsi="Times New Roman" w:cs="Times New Roman"/>
          <w:i/>
          <w:iCs/>
          <w:sz w:val="24"/>
          <w:szCs w:val="24"/>
        </w:rPr>
        <w:t>(BW</w:t>
      </w:r>
      <w:r w:rsidRPr="00B569B8">
        <w:rPr>
          <w:rFonts w:ascii="Times New Roman" w:hAnsi="Times New Roman" w:cs="Times New Roman"/>
          <w:sz w:val="24"/>
          <w:szCs w:val="24"/>
        </w:rPr>
        <w:t>)</w:t>
      </w:r>
    </w:p>
    <w:p w14:paraId="3E493E41" w14:textId="77777777" w:rsidR="00343094" w:rsidRPr="00B569B8" w:rsidRDefault="00343094" w:rsidP="00343094">
      <w:pPr>
        <w:pStyle w:val="FootnoteText"/>
        <w:jc w:val="both"/>
        <w:rPr>
          <w:rFonts w:ascii="Times New Roman" w:hAnsi="Times New Roman" w:cs="Times New Roman"/>
          <w:sz w:val="24"/>
          <w:szCs w:val="24"/>
        </w:rPr>
      </w:pPr>
    </w:p>
    <w:p w14:paraId="1AE62579" w14:textId="2D8AB78B" w:rsidR="00343094" w:rsidRPr="00B569B8" w:rsidRDefault="00343094" w:rsidP="00343094">
      <w:pPr>
        <w:pStyle w:val="FootnoteText"/>
        <w:tabs>
          <w:tab w:val="center" w:pos="4252"/>
        </w:tabs>
        <w:jc w:val="both"/>
        <w:rPr>
          <w:rFonts w:ascii="Times New Roman" w:hAnsi="Times New Roman" w:cs="Times New Roman"/>
          <w:sz w:val="24"/>
          <w:szCs w:val="24"/>
        </w:rPr>
      </w:pPr>
      <w:r w:rsidRPr="00B569B8">
        <w:rPr>
          <w:rFonts w:ascii="Times New Roman" w:hAnsi="Times New Roman" w:cs="Times New Roman"/>
          <w:sz w:val="24"/>
          <w:szCs w:val="24"/>
        </w:rPr>
        <w:t xml:space="preserve">Lampiran Putusan Mahkamah Agung Republik Indonesia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121 K/Pid. Sus/2020</w:t>
      </w:r>
    </w:p>
    <w:p w14:paraId="0A384EFA" w14:textId="77777777" w:rsidR="00343094" w:rsidRPr="00B569B8" w:rsidRDefault="00343094" w:rsidP="00343094">
      <w:pPr>
        <w:pStyle w:val="FootnoteText"/>
        <w:tabs>
          <w:tab w:val="center" w:pos="4252"/>
        </w:tabs>
        <w:jc w:val="both"/>
        <w:rPr>
          <w:rFonts w:ascii="Times New Roman" w:hAnsi="Times New Roman" w:cs="Times New Roman"/>
          <w:sz w:val="24"/>
          <w:szCs w:val="24"/>
        </w:rPr>
      </w:pPr>
    </w:p>
    <w:p w14:paraId="2D3A9341" w14:textId="7940DF82" w:rsidR="00343094" w:rsidRPr="00B569B8" w:rsidRDefault="00343094"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Pasal 1 ayat (1),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 tentang Hukum Perseroan Terbatas</w:t>
      </w:r>
    </w:p>
    <w:p w14:paraId="2AA40302" w14:textId="77777777" w:rsidR="003A14B8" w:rsidRPr="00B569B8" w:rsidRDefault="003A14B8" w:rsidP="00343094">
      <w:pPr>
        <w:pStyle w:val="FootnoteText"/>
        <w:ind w:left="720" w:hanging="720"/>
        <w:jc w:val="both"/>
        <w:rPr>
          <w:rFonts w:ascii="Times New Roman" w:hAnsi="Times New Roman" w:cs="Times New Roman"/>
          <w:sz w:val="24"/>
          <w:szCs w:val="24"/>
        </w:rPr>
      </w:pPr>
    </w:p>
    <w:p w14:paraId="3B2FF490" w14:textId="77777777"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Pasal 1 ayat 3 UUD 1945</w:t>
      </w:r>
    </w:p>
    <w:p w14:paraId="39C60AE2" w14:textId="77777777" w:rsidR="00343094" w:rsidRPr="00B569B8" w:rsidRDefault="00343094" w:rsidP="00343094">
      <w:pPr>
        <w:pStyle w:val="FootnoteText"/>
        <w:jc w:val="both"/>
        <w:rPr>
          <w:rFonts w:ascii="Times New Roman" w:hAnsi="Times New Roman" w:cs="Times New Roman"/>
          <w:sz w:val="24"/>
          <w:szCs w:val="24"/>
        </w:rPr>
      </w:pPr>
    </w:p>
    <w:p w14:paraId="7D9C6062" w14:textId="41D232E1"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Pasal 1 </w:t>
      </w:r>
      <w:proofErr w:type="gramStart"/>
      <w:r w:rsidRPr="00B569B8">
        <w:rPr>
          <w:rFonts w:ascii="Times New Roman" w:hAnsi="Times New Roman" w:cs="Times New Roman"/>
          <w:sz w:val="24"/>
          <w:szCs w:val="24"/>
        </w:rPr>
        <w:t>Ayat(</w:t>
      </w:r>
      <w:proofErr w:type="gramEnd"/>
      <w:r w:rsidRPr="00B569B8">
        <w:rPr>
          <w:rFonts w:ascii="Times New Roman" w:hAnsi="Times New Roman" w:cs="Times New Roman"/>
          <w:sz w:val="24"/>
          <w:szCs w:val="24"/>
        </w:rPr>
        <w:t xml:space="preserve">3), Undang Undang Dasar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1945</w:t>
      </w:r>
    </w:p>
    <w:p w14:paraId="732A7919" w14:textId="77777777" w:rsidR="00343094" w:rsidRPr="00B569B8" w:rsidRDefault="00343094" w:rsidP="00343094">
      <w:pPr>
        <w:pStyle w:val="FootnoteText"/>
        <w:jc w:val="both"/>
        <w:rPr>
          <w:rFonts w:ascii="Times New Roman" w:hAnsi="Times New Roman" w:cs="Times New Roman"/>
          <w:sz w:val="24"/>
          <w:szCs w:val="24"/>
        </w:rPr>
      </w:pPr>
    </w:p>
    <w:p w14:paraId="3F74AAB2" w14:textId="0D39A8F4" w:rsidR="00343094" w:rsidRPr="00B569B8" w:rsidRDefault="00343094"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Pasal 2 </w:t>
      </w:r>
      <w:r w:rsidRPr="00B569B8">
        <w:rPr>
          <w:rFonts w:ascii="Times New Roman" w:hAnsi="Times New Roman" w:cs="Times New Roman"/>
          <w:i/>
          <w:iCs/>
          <w:sz w:val="24"/>
          <w:szCs w:val="24"/>
        </w:rPr>
        <w:t xml:space="preserve">Jo </w:t>
      </w:r>
      <w:r w:rsidRPr="00B569B8">
        <w:rPr>
          <w:rFonts w:ascii="Times New Roman" w:hAnsi="Times New Roman" w:cs="Times New Roman"/>
          <w:sz w:val="24"/>
          <w:szCs w:val="24"/>
        </w:rPr>
        <w:t xml:space="preserve">Pasal 3 Undang Undang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31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1999, Tentang Tindak Pindana Korupsi</w:t>
      </w:r>
    </w:p>
    <w:p w14:paraId="221331FC" w14:textId="77777777" w:rsidR="007763C5" w:rsidRPr="00B569B8" w:rsidRDefault="007763C5" w:rsidP="00343094">
      <w:pPr>
        <w:pStyle w:val="FootnoteText"/>
        <w:ind w:left="720" w:hanging="720"/>
        <w:jc w:val="both"/>
        <w:rPr>
          <w:rFonts w:ascii="Times New Roman" w:hAnsi="Times New Roman" w:cs="Times New Roman"/>
          <w:sz w:val="24"/>
          <w:szCs w:val="24"/>
        </w:rPr>
      </w:pPr>
    </w:p>
    <w:p w14:paraId="79C536D1" w14:textId="176A4BED"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Pasal 28A-28 J UUD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1945</w:t>
      </w:r>
    </w:p>
    <w:p w14:paraId="1DD4ED0F" w14:textId="77777777" w:rsidR="00343094" w:rsidRPr="00B569B8" w:rsidRDefault="00343094" w:rsidP="00343094">
      <w:pPr>
        <w:pStyle w:val="FootnoteText"/>
        <w:jc w:val="both"/>
        <w:rPr>
          <w:rFonts w:ascii="Times New Roman" w:hAnsi="Times New Roman" w:cs="Times New Roman"/>
          <w:sz w:val="24"/>
          <w:szCs w:val="24"/>
        </w:rPr>
      </w:pPr>
    </w:p>
    <w:p w14:paraId="0C97191E" w14:textId="773F9911"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Pasal 74,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w:t>
      </w:r>
    </w:p>
    <w:p w14:paraId="1BAB3E03" w14:textId="77777777" w:rsidR="00343094" w:rsidRPr="00B569B8" w:rsidRDefault="00343094" w:rsidP="00343094">
      <w:pPr>
        <w:pStyle w:val="FootnoteText"/>
        <w:jc w:val="both"/>
        <w:rPr>
          <w:rFonts w:ascii="Times New Roman" w:hAnsi="Times New Roman" w:cs="Times New Roman"/>
          <w:sz w:val="24"/>
          <w:szCs w:val="24"/>
        </w:rPr>
      </w:pPr>
    </w:p>
    <w:p w14:paraId="1376AFB7" w14:textId="7ACF1396"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Pasal 91 ayat (1) Jo Pasal (2) ayat (2) Undang Undang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w:t>
      </w:r>
    </w:p>
    <w:p w14:paraId="4B3FC2EA" w14:textId="77777777" w:rsidR="00343094" w:rsidRPr="00B569B8" w:rsidRDefault="00343094" w:rsidP="00343094">
      <w:pPr>
        <w:pStyle w:val="FootnoteText"/>
        <w:jc w:val="both"/>
        <w:rPr>
          <w:rFonts w:ascii="Times New Roman" w:hAnsi="Times New Roman" w:cs="Times New Roman"/>
          <w:sz w:val="24"/>
          <w:szCs w:val="24"/>
        </w:rPr>
      </w:pPr>
    </w:p>
    <w:p w14:paraId="68257721" w14:textId="32FDBB48" w:rsidR="00343094" w:rsidRPr="00B569B8" w:rsidRDefault="00343094" w:rsidP="00343094">
      <w:pPr>
        <w:pStyle w:val="FootnoteText"/>
        <w:ind w:left="-567" w:firstLine="567"/>
        <w:jc w:val="both"/>
        <w:rPr>
          <w:rFonts w:ascii="Times New Roman" w:hAnsi="Times New Roman" w:cs="Times New Roman"/>
          <w:sz w:val="24"/>
          <w:szCs w:val="24"/>
        </w:rPr>
      </w:pPr>
      <w:r w:rsidRPr="00B569B8">
        <w:rPr>
          <w:rFonts w:ascii="Times New Roman" w:hAnsi="Times New Roman" w:cs="Times New Roman"/>
          <w:sz w:val="24"/>
          <w:szCs w:val="24"/>
        </w:rPr>
        <w:t xml:space="preserve">Pasal 92,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 Tentang Perseroan Terbatas</w:t>
      </w:r>
    </w:p>
    <w:p w14:paraId="00580AF4" w14:textId="77777777" w:rsidR="00343094" w:rsidRPr="00B569B8" w:rsidRDefault="00343094" w:rsidP="00343094">
      <w:pPr>
        <w:pStyle w:val="FootnoteText"/>
        <w:ind w:left="-567" w:firstLine="567"/>
        <w:jc w:val="both"/>
        <w:rPr>
          <w:rFonts w:ascii="Times New Roman" w:hAnsi="Times New Roman" w:cs="Times New Roman"/>
          <w:sz w:val="24"/>
          <w:szCs w:val="24"/>
        </w:rPr>
      </w:pPr>
    </w:p>
    <w:p w14:paraId="4CA8DD93" w14:textId="5384B1DD"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Pasal 97 Ayat (5) Undang Undang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w:t>
      </w:r>
    </w:p>
    <w:p w14:paraId="05492D52" w14:textId="77777777" w:rsidR="00343094" w:rsidRPr="00B569B8" w:rsidRDefault="00343094" w:rsidP="00343094">
      <w:pPr>
        <w:pStyle w:val="FootnoteText"/>
        <w:jc w:val="both"/>
        <w:rPr>
          <w:rFonts w:ascii="Times New Roman" w:hAnsi="Times New Roman" w:cs="Times New Roman"/>
          <w:sz w:val="24"/>
          <w:szCs w:val="24"/>
        </w:rPr>
      </w:pPr>
    </w:p>
    <w:p w14:paraId="635C4747" w14:textId="77777777" w:rsidR="00343094" w:rsidRPr="00B569B8" w:rsidRDefault="00343094" w:rsidP="00343094">
      <w:pPr>
        <w:pStyle w:val="FootnoteText"/>
        <w:ind w:left="-567" w:firstLine="567"/>
        <w:jc w:val="both"/>
        <w:rPr>
          <w:rFonts w:ascii="Times New Roman" w:hAnsi="Times New Roman" w:cs="Times New Roman"/>
          <w:sz w:val="24"/>
          <w:szCs w:val="24"/>
        </w:rPr>
      </w:pPr>
      <w:r w:rsidRPr="00B569B8">
        <w:rPr>
          <w:rFonts w:ascii="Times New Roman" w:hAnsi="Times New Roman" w:cs="Times New Roman"/>
          <w:sz w:val="24"/>
          <w:szCs w:val="24"/>
        </w:rPr>
        <w:t>Pasal 97 ayat (5) Undang Undang Perseroan Terbatas</w:t>
      </w:r>
    </w:p>
    <w:p w14:paraId="66275A3D" w14:textId="77777777" w:rsidR="00343094" w:rsidRPr="00B569B8" w:rsidRDefault="00343094" w:rsidP="00343094">
      <w:pPr>
        <w:pStyle w:val="FootnoteText"/>
        <w:ind w:left="-567" w:firstLine="567"/>
        <w:jc w:val="both"/>
        <w:rPr>
          <w:rFonts w:ascii="Times New Roman" w:hAnsi="Times New Roman" w:cs="Times New Roman"/>
          <w:sz w:val="24"/>
          <w:szCs w:val="24"/>
        </w:rPr>
      </w:pPr>
    </w:p>
    <w:p w14:paraId="0EBDC223" w14:textId="6795E11A"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Pasal 97 Ayat (5)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Perseroan Terbatas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w:t>
      </w:r>
    </w:p>
    <w:p w14:paraId="20CD6261" w14:textId="77777777" w:rsidR="00343094" w:rsidRPr="00B569B8" w:rsidRDefault="00343094" w:rsidP="00343094">
      <w:pPr>
        <w:pStyle w:val="FootnoteText"/>
        <w:jc w:val="both"/>
        <w:rPr>
          <w:rFonts w:ascii="Times New Roman" w:hAnsi="Times New Roman" w:cs="Times New Roman"/>
          <w:sz w:val="24"/>
          <w:szCs w:val="24"/>
        </w:rPr>
      </w:pPr>
    </w:p>
    <w:p w14:paraId="0243D66B" w14:textId="4D3F89E8"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Pasal 97 Ayat (5), Undang Undang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w:t>
      </w:r>
    </w:p>
    <w:p w14:paraId="7F857CAB" w14:textId="77777777" w:rsidR="00343094" w:rsidRPr="00B569B8" w:rsidRDefault="00343094" w:rsidP="00343094">
      <w:pPr>
        <w:pStyle w:val="FootnoteText"/>
        <w:jc w:val="both"/>
        <w:rPr>
          <w:rFonts w:ascii="Times New Roman" w:hAnsi="Times New Roman" w:cs="Times New Roman"/>
          <w:sz w:val="24"/>
          <w:szCs w:val="24"/>
        </w:rPr>
      </w:pPr>
    </w:p>
    <w:p w14:paraId="3F0C95FF" w14:textId="546BDBD4"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Pasal 97 Ayat (5),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w:t>
      </w:r>
    </w:p>
    <w:p w14:paraId="60E33B5D" w14:textId="77777777" w:rsidR="00343094" w:rsidRPr="00B569B8" w:rsidRDefault="00343094" w:rsidP="00343094">
      <w:pPr>
        <w:pStyle w:val="FootnoteText"/>
        <w:jc w:val="both"/>
        <w:rPr>
          <w:rFonts w:ascii="Times New Roman" w:hAnsi="Times New Roman" w:cs="Times New Roman"/>
          <w:sz w:val="24"/>
          <w:szCs w:val="24"/>
        </w:rPr>
      </w:pPr>
    </w:p>
    <w:p w14:paraId="086955ED" w14:textId="3A2E2976" w:rsidR="00343094" w:rsidRPr="00B569B8" w:rsidRDefault="00F76D5A" w:rsidP="00343094">
      <w:pPr>
        <w:pStyle w:val="FootnoteText"/>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21728" behindDoc="0" locked="0" layoutInCell="1" allowOverlap="1" wp14:anchorId="17F9759D" wp14:editId="0E412BB9">
                <wp:simplePos x="0" y="0"/>
                <wp:positionH relativeFrom="column">
                  <wp:posOffset>5071948</wp:posOffset>
                </wp:positionH>
                <wp:positionV relativeFrom="paragraph">
                  <wp:posOffset>-1045159</wp:posOffset>
                </wp:positionV>
                <wp:extent cx="460858" cy="336499"/>
                <wp:effectExtent l="0" t="0" r="15875" b="26035"/>
                <wp:wrapNone/>
                <wp:docPr id="7" name="Text Box 7"/>
                <wp:cNvGraphicFramePr/>
                <a:graphic xmlns:a="http://schemas.openxmlformats.org/drawingml/2006/main">
                  <a:graphicData uri="http://schemas.microsoft.com/office/word/2010/wordprocessingShape">
                    <wps:wsp>
                      <wps:cNvSpPr txBox="1"/>
                      <wps:spPr>
                        <a:xfrm>
                          <a:off x="0" y="0"/>
                          <a:ext cx="460858" cy="336499"/>
                        </a:xfrm>
                        <a:prstGeom prst="rect">
                          <a:avLst/>
                        </a:prstGeom>
                        <a:solidFill>
                          <a:schemeClr val="lt1"/>
                        </a:solidFill>
                        <a:ln w="6350">
                          <a:solidFill>
                            <a:schemeClr val="bg1"/>
                          </a:solidFill>
                        </a:ln>
                      </wps:spPr>
                      <wps:txbx>
                        <w:txbxContent>
                          <w:p w14:paraId="67070A78" w14:textId="75232D9B" w:rsidR="00F76D5A" w:rsidRDefault="00F76D5A">
                            <w:r>
                              <w:t>108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9759D" id="Text Box 7" o:spid="_x0000_s1032" type="#_x0000_t202" style="position:absolute;left:0;text-align:left;margin-left:399.35pt;margin-top:-82.3pt;width:36.3pt;height:2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" fillcolor="white [3201]" strokecolor="white [3212]" strokeweight=".5pt">
                <v:textbox>
                  <w:txbxContent>
                    <w:p w14:paraId="67070A78" w14:textId="75232D9B" w:rsidR="00F76D5A" w:rsidRDefault="00F76D5A">
                      <w:r>
                        <w:t>108</w:t>
                      </w:r>
                    </w:p>
                  </w:txbxContent>
                </v:textbox>
              </v:shape>
            </w:pict>
          </mc:Fallback>
        </mc:AlternateContent>
      </w:r>
      <w:r w:rsidR="00343094" w:rsidRPr="00B569B8">
        <w:rPr>
          <w:rFonts w:ascii="Times New Roman" w:hAnsi="Times New Roman" w:cs="Times New Roman"/>
          <w:sz w:val="24"/>
          <w:szCs w:val="24"/>
        </w:rPr>
        <w:t xml:space="preserve">Pasal 97 </w:t>
      </w:r>
      <w:proofErr w:type="gramStart"/>
      <w:r w:rsidR="00343094" w:rsidRPr="00B569B8">
        <w:rPr>
          <w:rFonts w:ascii="Times New Roman" w:hAnsi="Times New Roman" w:cs="Times New Roman"/>
          <w:sz w:val="24"/>
          <w:szCs w:val="24"/>
        </w:rPr>
        <w:t>Ayat(</w:t>
      </w:r>
      <w:proofErr w:type="gramEnd"/>
      <w:r w:rsidR="00343094" w:rsidRPr="00B569B8">
        <w:rPr>
          <w:rFonts w:ascii="Times New Roman" w:hAnsi="Times New Roman" w:cs="Times New Roman"/>
          <w:sz w:val="24"/>
          <w:szCs w:val="24"/>
        </w:rPr>
        <w:t xml:space="preserve">2),(3), </w:t>
      </w:r>
      <w:r w:rsidR="00901CE0" w:rsidRPr="00B569B8">
        <w:rPr>
          <w:rFonts w:ascii="Times New Roman" w:hAnsi="Times New Roman" w:cs="Times New Roman"/>
          <w:sz w:val="24"/>
          <w:szCs w:val="24"/>
        </w:rPr>
        <w:t>Undang-Undang</w:t>
      </w:r>
      <w:r w:rsidR="00343094" w:rsidRPr="00B569B8">
        <w:rPr>
          <w:rFonts w:ascii="Times New Roman" w:hAnsi="Times New Roman" w:cs="Times New Roman"/>
          <w:sz w:val="24"/>
          <w:szCs w:val="24"/>
        </w:rPr>
        <w:t xml:space="preserve"> </w:t>
      </w:r>
      <w:r w:rsidR="00901CE0" w:rsidRPr="00B569B8">
        <w:rPr>
          <w:rFonts w:ascii="Times New Roman" w:hAnsi="Times New Roman" w:cs="Times New Roman"/>
          <w:sz w:val="24"/>
          <w:szCs w:val="24"/>
        </w:rPr>
        <w:t>Nomor</w:t>
      </w:r>
      <w:r w:rsidR="00343094"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00343094" w:rsidRPr="00B569B8">
        <w:rPr>
          <w:rFonts w:ascii="Times New Roman" w:hAnsi="Times New Roman" w:cs="Times New Roman"/>
          <w:sz w:val="24"/>
          <w:szCs w:val="24"/>
        </w:rPr>
        <w:t xml:space="preserve"> 2007, Tentang Perseroan Terbatas</w:t>
      </w:r>
    </w:p>
    <w:p w14:paraId="4C12113B" w14:textId="77777777" w:rsidR="00343094" w:rsidRPr="00B569B8" w:rsidRDefault="00343094" w:rsidP="00343094">
      <w:pPr>
        <w:pStyle w:val="FootnoteText"/>
        <w:jc w:val="both"/>
        <w:rPr>
          <w:rFonts w:ascii="Times New Roman" w:hAnsi="Times New Roman" w:cs="Times New Roman"/>
          <w:sz w:val="24"/>
          <w:szCs w:val="24"/>
        </w:rPr>
      </w:pPr>
    </w:p>
    <w:p w14:paraId="6C2BDDBF" w14:textId="4813139B" w:rsidR="00343094" w:rsidRPr="00B569B8" w:rsidRDefault="00343094"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Pasal 99 </w:t>
      </w:r>
      <w:proofErr w:type="gramStart"/>
      <w:r w:rsidRPr="00B569B8">
        <w:rPr>
          <w:rFonts w:ascii="Times New Roman" w:hAnsi="Times New Roman" w:cs="Times New Roman"/>
          <w:sz w:val="24"/>
          <w:szCs w:val="24"/>
        </w:rPr>
        <w:t>ayat(</w:t>
      </w:r>
      <w:proofErr w:type="gramEnd"/>
      <w:r w:rsidRPr="00B569B8">
        <w:rPr>
          <w:rFonts w:ascii="Times New Roman" w:hAnsi="Times New Roman" w:cs="Times New Roman"/>
          <w:sz w:val="24"/>
          <w:szCs w:val="24"/>
        </w:rPr>
        <w:t xml:space="preserve">1) </w:t>
      </w:r>
      <w:r w:rsidRPr="00B569B8">
        <w:rPr>
          <w:rFonts w:ascii="Times New Roman" w:hAnsi="Times New Roman" w:cs="Times New Roman"/>
          <w:i/>
          <w:iCs/>
          <w:sz w:val="24"/>
          <w:szCs w:val="24"/>
        </w:rPr>
        <w:t>Jo</w:t>
      </w:r>
      <w:r w:rsidRPr="00B569B8">
        <w:rPr>
          <w:rFonts w:ascii="Times New Roman" w:hAnsi="Times New Roman" w:cs="Times New Roman"/>
          <w:sz w:val="24"/>
          <w:szCs w:val="24"/>
        </w:rPr>
        <w:t xml:space="preserve"> Pasal 97 Ayat(2) </w:t>
      </w:r>
      <w:r w:rsidR="00901CE0" w:rsidRPr="00B569B8">
        <w:rPr>
          <w:rFonts w:ascii="Times New Roman" w:hAnsi="Times New Roman" w:cs="Times New Roman"/>
          <w:sz w:val="24"/>
          <w:szCs w:val="24"/>
        </w:rPr>
        <w:t>Undang-Undang</w:t>
      </w:r>
      <w:r w:rsidRPr="00B569B8">
        <w:rPr>
          <w:rFonts w:ascii="Times New Roman" w:hAnsi="Times New Roman" w:cs="Times New Roman"/>
          <w:sz w:val="24"/>
          <w:szCs w:val="24"/>
        </w:rPr>
        <w:t xml:space="preserve"> Perseroan Terbatas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40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2007</w:t>
      </w:r>
    </w:p>
    <w:p w14:paraId="69E6D601" w14:textId="77777777" w:rsidR="00343094" w:rsidRPr="00B569B8" w:rsidRDefault="00343094" w:rsidP="00343094">
      <w:pPr>
        <w:pStyle w:val="FootnoteText"/>
        <w:jc w:val="both"/>
        <w:rPr>
          <w:rFonts w:ascii="Times New Roman" w:hAnsi="Times New Roman" w:cs="Times New Roman"/>
          <w:sz w:val="24"/>
          <w:szCs w:val="24"/>
        </w:rPr>
      </w:pPr>
    </w:p>
    <w:p w14:paraId="57ACDAAD" w14:textId="1C6CD67B"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Putusan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121K/Pid.Sus/2020</w:t>
      </w:r>
    </w:p>
    <w:p w14:paraId="1D4DF16C" w14:textId="77777777" w:rsidR="00343094" w:rsidRPr="00B569B8" w:rsidRDefault="00343094" w:rsidP="00343094">
      <w:pPr>
        <w:pStyle w:val="FootnoteText"/>
        <w:jc w:val="both"/>
        <w:rPr>
          <w:rFonts w:ascii="Times New Roman" w:hAnsi="Times New Roman" w:cs="Times New Roman"/>
          <w:sz w:val="24"/>
          <w:szCs w:val="24"/>
        </w:rPr>
      </w:pPr>
    </w:p>
    <w:p w14:paraId="52337627" w14:textId="69399E11" w:rsidR="00343094" w:rsidRPr="00B569B8" w:rsidRDefault="00343094" w:rsidP="00343094">
      <w:pPr>
        <w:pStyle w:val="FootnoteText"/>
        <w:tabs>
          <w:tab w:val="center" w:pos="4252"/>
        </w:tabs>
        <w:jc w:val="both"/>
        <w:rPr>
          <w:rFonts w:ascii="Times New Roman" w:hAnsi="Times New Roman" w:cs="Times New Roman"/>
          <w:sz w:val="24"/>
          <w:szCs w:val="24"/>
        </w:rPr>
      </w:pPr>
      <w:r w:rsidRPr="00B569B8">
        <w:rPr>
          <w:rFonts w:ascii="Times New Roman" w:hAnsi="Times New Roman" w:cs="Times New Roman"/>
          <w:sz w:val="24"/>
          <w:szCs w:val="24"/>
        </w:rPr>
        <w:t xml:space="preserve">Putusan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15/ Pid.Sus/Tpk/2019/PN</w:t>
      </w:r>
      <w:r w:rsidRPr="00B569B8">
        <w:rPr>
          <w:rFonts w:ascii="Times New Roman" w:hAnsi="Times New Roman" w:cs="Times New Roman"/>
          <w:sz w:val="24"/>
          <w:szCs w:val="24"/>
        </w:rPr>
        <w:tab/>
      </w:r>
    </w:p>
    <w:p w14:paraId="1B489FAB" w14:textId="77777777" w:rsidR="00343094" w:rsidRPr="00B569B8" w:rsidRDefault="00343094" w:rsidP="00343094">
      <w:pPr>
        <w:pStyle w:val="FootnoteText"/>
        <w:tabs>
          <w:tab w:val="center" w:pos="4252"/>
        </w:tabs>
        <w:jc w:val="both"/>
        <w:rPr>
          <w:rFonts w:ascii="Times New Roman" w:hAnsi="Times New Roman" w:cs="Times New Roman"/>
          <w:sz w:val="24"/>
          <w:szCs w:val="24"/>
        </w:rPr>
      </w:pPr>
    </w:p>
    <w:p w14:paraId="4C22335E" w14:textId="2B43712F" w:rsidR="00343094" w:rsidRPr="00B569B8" w:rsidRDefault="00343094"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 xml:space="preserve">Undang Undang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31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1999, Tentang Pemberantasan Tindak Pidana Korupsi</w:t>
      </w:r>
    </w:p>
    <w:p w14:paraId="57198B97" w14:textId="77777777" w:rsidR="00343094" w:rsidRPr="00B569B8" w:rsidRDefault="00343094" w:rsidP="00343094">
      <w:pPr>
        <w:pStyle w:val="FootnoteText"/>
        <w:jc w:val="both"/>
        <w:rPr>
          <w:rFonts w:ascii="Times New Roman" w:hAnsi="Times New Roman" w:cs="Times New Roman"/>
          <w:sz w:val="24"/>
          <w:szCs w:val="24"/>
        </w:rPr>
      </w:pPr>
    </w:p>
    <w:p w14:paraId="0A0D1605" w14:textId="7623F55E" w:rsidR="00343094" w:rsidRPr="00B569B8" w:rsidRDefault="00343094" w:rsidP="00343094">
      <w:pPr>
        <w:pStyle w:val="FootnoteText"/>
        <w:tabs>
          <w:tab w:val="center" w:pos="4252"/>
        </w:tabs>
        <w:jc w:val="both"/>
        <w:rPr>
          <w:rFonts w:ascii="Times New Roman" w:hAnsi="Times New Roman" w:cs="Times New Roman"/>
          <w:sz w:val="24"/>
          <w:szCs w:val="24"/>
        </w:rPr>
      </w:pPr>
      <w:r w:rsidRPr="00B569B8">
        <w:rPr>
          <w:rFonts w:ascii="Times New Roman" w:hAnsi="Times New Roman" w:cs="Times New Roman"/>
          <w:sz w:val="24"/>
          <w:szCs w:val="24"/>
        </w:rPr>
        <w:t xml:space="preserve">Undang Undang </w:t>
      </w:r>
      <w:r w:rsidR="00901CE0" w:rsidRPr="00B569B8">
        <w:rPr>
          <w:rFonts w:ascii="Times New Roman" w:hAnsi="Times New Roman" w:cs="Times New Roman"/>
          <w:sz w:val="24"/>
          <w:szCs w:val="24"/>
        </w:rPr>
        <w:t>Nomor</w:t>
      </w:r>
      <w:r w:rsidRPr="00B569B8">
        <w:rPr>
          <w:rFonts w:ascii="Times New Roman" w:hAnsi="Times New Roman" w:cs="Times New Roman"/>
          <w:sz w:val="24"/>
          <w:szCs w:val="24"/>
        </w:rPr>
        <w:t xml:space="preserve"> 31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1999, Tentang Pemberantasan Tindak Pidana Korupsi</w:t>
      </w:r>
    </w:p>
    <w:p w14:paraId="33128274" w14:textId="77777777" w:rsidR="00343094" w:rsidRPr="00B569B8" w:rsidRDefault="00343094" w:rsidP="00343094">
      <w:pPr>
        <w:pStyle w:val="FootnoteText"/>
        <w:tabs>
          <w:tab w:val="center" w:pos="4252"/>
        </w:tabs>
        <w:jc w:val="both"/>
        <w:rPr>
          <w:rFonts w:ascii="Times New Roman" w:hAnsi="Times New Roman" w:cs="Times New Roman"/>
          <w:sz w:val="24"/>
          <w:szCs w:val="24"/>
        </w:rPr>
      </w:pPr>
    </w:p>
    <w:p w14:paraId="68235E4D" w14:textId="0BF8A1A1" w:rsidR="00343094" w:rsidRPr="00B569B8" w:rsidRDefault="00901CE0" w:rsidP="00343094">
      <w:pPr>
        <w:pStyle w:val="FootnoteText"/>
        <w:ind w:left="-567" w:firstLine="567"/>
        <w:jc w:val="both"/>
        <w:rPr>
          <w:rFonts w:ascii="Times New Roman" w:hAnsi="Times New Roman" w:cs="Times New Roman"/>
          <w:sz w:val="24"/>
          <w:szCs w:val="24"/>
        </w:rPr>
      </w:pPr>
      <w:r w:rsidRPr="00B569B8">
        <w:rPr>
          <w:rFonts w:ascii="Times New Roman" w:hAnsi="Times New Roman" w:cs="Times New Roman"/>
          <w:sz w:val="24"/>
          <w:szCs w:val="24"/>
        </w:rPr>
        <w:t>Undang-Undang</w:t>
      </w:r>
      <w:r w:rsidR="00343094" w:rsidRPr="00B569B8">
        <w:rPr>
          <w:rFonts w:ascii="Times New Roman" w:hAnsi="Times New Roman" w:cs="Times New Roman"/>
          <w:sz w:val="24"/>
          <w:szCs w:val="24"/>
        </w:rPr>
        <w:t xml:space="preserve"> Perseroan Tebatas Penjelasan Ketentuan Umum</w:t>
      </w:r>
    </w:p>
    <w:p w14:paraId="02B8A16F" w14:textId="77777777" w:rsidR="00343094" w:rsidRPr="00B569B8" w:rsidRDefault="00343094" w:rsidP="00343094">
      <w:pPr>
        <w:pStyle w:val="FootnoteText"/>
        <w:jc w:val="both"/>
        <w:rPr>
          <w:rFonts w:ascii="Times New Roman" w:hAnsi="Times New Roman" w:cs="Times New Roman"/>
          <w:sz w:val="24"/>
          <w:szCs w:val="24"/>
        </w:rPr>
      </w:pPr>
    </w:p>
    <w:p w14:paraId="37646478" w14:textId="343AE741" w:rsidR="00E34861" w:rsidRPr="00B569B8" w:rsidRDefault="00343094" w:rsidP="003A14B8">
      <w:pPr>
        <w:pStyle w:val="FootnoteText"/>
        <w:rPr>
          <w:rFonts w:ascii="Times New Roman" w:hAnsi="Times New Roman" w:cs="Times New Roman"/>
          <w:b/>
          <w:bCs/>
          <w:sz w:val="24"/>
          <w:szCs w:val="24"/>
        </w:rPr>
      </w:pPr>
      <w:r w:rsidRPr="00B569B8">
        <w:rPr>
          <w:rFonts w:ascii="Times New Roman" w:hAnsi="Times New Roman" w:cs="Times New Roman"/>
          <w:b/>
          <w:bCs/>
          <w:sz w:val="24"/>
          <w:szCs w:val="24"/>
        </w:rPr>
        <w:t>JURNAL</w:t>
      </w:r>
    </w:p>
    <w:p w14:paraId="216F31D4"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41D74A83" w14:textId="3BA0CA76" w:rsidR="00E34861" w:rsidRPr="00B569B8" w:rsidRDefault="00E34861" w:rsidP="00343094">
      <w:pPr>
        <w:pStyle w:val="FootnoteText"/>
        <w:ind w:left="720" w:hanging="720"/>
        <w:jc w:val="both"/>
        <w:rPr>
          <w:rFonts w:ascii="Times New Roman" w:hAnsi="Times New Roman" w:cs="Times New Roman"/>
          <w:i/>
          <w:iCs/>
          <w:sz w:val="24"/>
          <w:szCs w:val="24"/>
        </w:rPr>
      </w:pPr>
      <w:r w:rsidRPr="00B569B8">
        <w:rPr>
          <w:rFonts w:ascii="Times New Roman" w:hAnsi="Times New Roman" w:cs="Times New Roman"/>
          <w:sz w:val="24"/>
          <w:szCs w:val="24"/>
        </w:rPr>
        <w:t>Akram</w:t>
      </w:r>
      <w:r w:rsidR="003A14B8" w:rsidRPr="00B569B8">
        <w:rPr>
          <w:rFonts w:ascii="Times New Roman" w:hAnsi="Times New Roman" w:cs="Times New Roman"/>
          <w:sz w:val="24"/>
          <w:szCs w:val="24"/>
        </w:rPr>
        <w:t xml:space="preserve">, </w:t>
      </w:r>
      <w:r w:rsidRPr="00B569B8">
        <w:rPr>
          <w:rFonts w:ascii="Times New Roman" w:hAnsi="Times New Roman" w:cs="Times New Roman"/>
          <w:sz w:val="24"/>
          <w:szCs w:val="24"/>
        </w:rPr>
        <w:t>Hafizh Muhammad</w:t>
      </w:r>
      <w:r w:rsidR="003A14B8" w:rsidRPr="00B569B8">
        <w:rPr>
          <w:rFonts w:ascii="Times New Roman" w:hAnsi="Times New Roman" w:cs="Times New Roman"/>
          <w:sz w:val="24"/>
          <w:szCs w:val="24"/>
        </w:rPr>
        <w:t>.</w:t>
      </w:r>
      <w:r w:rsidRPr="00B569B8">
        <w:rPr>
          <w:rFonts w:ascii="Times New Roman" w:hAnsi="Times New Roman" w:cs="Times New Roman"/>
          <w:sz w:val="24"/>
          <w:szCs w:val="24"/>
        </w:rPr>
        <w:t xml:space="preserve">, Mei 2019, </w:t>
      </w:r>
      <w:r w:rsidRPr="00B569B8">
        <w:rPr>
          <w:rFonts w:ascii="Times New Roman" w:hAnsi="Times New Roman" w:cs="Times New Roman"/>
          <w:i/>
          <w:iCs/>
          <w:sz w:val="24"/>
          <w:szCs w:val="24"/>
        </w:rPr>
        <w:t>Implementasi Doktrin Business Judgment Rule di Indonesia.</w:t>
      </w:r>
    </w:p>
    <w:p w14:paraId="2567A3BA" w14:textId="77777777" w:rsidR="00E34861" w:rsidRPr="00B569B8" w:rsidRDefault="00E34861" w:rsidP="00343094">
      <w:pPr>
        <w:pStyle w:val="FootnoteText"/>
        <w:ind w:left="720" w:hanging="720"/>
        <w:jc w:val="both"/>
        <w:rPr>
          <w:rFonts w:ascii="Times New Roman" w:hAnsi="Times New Roman" w:cs="Times New Roman"/>
          <w:sz w:val="24"/>
          <w:szCs w:val="24"/>
        </w:rPr>
      </w:pPr>
    </w:p>
    <w:p w14:paraId="7B525BC7" w14:textId="6E3D1BDD" w:rsidR="00E34861" w:rsidRPr="00B569B8" w:rsidRDefault="00E34861"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Simamaora</w:t>
      </w:r>
      <w:r w:rsidR="003A14B8" w:rsidRPr="00B569B8">
        <w:rPr>
          <w:rFonts w:ascii="Times New Roman" w:hAnsi="Times New Roman" w:cs="Times New Roman"/>
          <w:sz w:val="24"/>
          <w:szCs w:val="24"/>
        </w:rPr>
        <w:t xml:space="preserve">, </w:t>
      </w:r>
      <w:r w:rsidRPr="00B569B8">
        <w:rPr>
          <w:rFonts w:ascii="Times New Roman" w:hAnsi="Times New Roman" w:cs="Times New Roman"/>
          <w:sz w:val="24"/>
          <w:szCs w:val="24"/>
        </w:rPr>
        <w:t>Sogar Y</w:t>
      </w:r>
      <w:r w:rsidR="003A14B8" w:rsidRPr="00B569B8">
        <w:rPr>
          <w:rFonts w:ascii="Times New Roman" w:hAnsi="Times New Roman" w:cs="Times New Roman"/>
          <w:sz w:val="24"/>
          <w:szCs w:val="24"/>
        </w:rPr>
        <w:t>.</w:t>
      </w:r>
      <w:r w:rsidRPr="00B569B8">
        <w:rPr>
          <w:rFonts w:ascii="Times New Roman" w:hAnsi="Times New Roman" w:cs="Times New Roman"/>
          <w:sz w:val="24"/>
          <w:szCs w:val="24"/>
        </w:rPr>
        <w:t xml:space="preserve">, Rabu 17 </w:t>
      </w:r>
      <w:r w:rsidR="003A14B8" w:rsidRPr="00B569B8">
        <w:rPr>
          <w:rFonts w:ascii="Times New Roman" w:hAnsi="Times New Roman" w:cs="Times New Roman"/>
          <w:sz w:val="24"/>
          <w:szCs w:val="24"/>
        </w:rPr>
        <w:t>O</w:t>
      </w:r>
      <w:r w:rsidRPr="00B569B8">
        <w:rPr>
          <w:rFonts w:ascii="Times New Roman" w:hAnsi="Times New Roman" w:cs="Times New Roman"/>
          <w:sz w:val="24"/>
          <w:szCs w:val="24"/>
        </w:rPr>
        <w:t xml:space="preserve">ktober 2012, </w:t>
      </w:r>
      <w:r w:rsidRPr="00B569B8">
        <w:rPr>
          <w:rFonts w:ascii="Times New Roman" w:hAnsi="Times New Roman" w:cs="Times New Roman"/>
          <w:i/>
          <w:iCs/>
          <w:sz w:val="24"/>
          <w:szCs w:val="24"/>
        </w:rPr>
        <w:t>Dalam seminar Problematika dan Pespektif Badan-Badan Usaha diluar Perseroan Terbatas</w:t>
      </w:r>
      <w:r w:rsidRPr="00B569B8">
        <w:rPr>
          <w:rFonts w:ascii="Times New Roman" w:hAnsi="Times New Roman" w:cs="Times New Roman"/>
          <w:sz w:val="24"/>
          <w:szCs w:val="24"/>
        </w:rPr>
        <w:t>, Oleh pembinaan Hukum Nasional, Hutel Putri Gunung, Bandung.</w:t>
      </w:r>
    </w:p>
    <w:p w14:paraId="544F0B97" w14:textId="77777777" w:rsidR="00FA69CA" w:rsidRPr="00B569B8" w:rsidRDefault="00FA69CA" w:rsidP="00343094">
      <w:pPr>
        <w:pStyle w:val="FootnoteText"/>
        <w:ind w:left="720" w:hanging="720"/>
        <w:jc w:val="both"/>
        <w:rPr>
          <w:rFonts w:ascii="Times New Roman" w:hAnsi="Times New Roman" w:cs="Times New Roman"/>
          <w:sz w:val="24"/>
          <w:szCs w:val="24"/>
        </w:rPr>
      </w:pPr>
    </w:p>
    <w:p w14:paraId="2197D97B" w14:textId="10ADFC54" w:rsidR="00E34861" w:rsidRPr="00B569B8" w:rsidRDefault="00E34861" w:rsidP="00343094">
      <w:pPr>
        <w:pStyle w:val="FootnoteText"/>
        <w:jc w:val="both"/>
        <w:rPr>
          <w:rFonts w:ascii="Times New Roman" w:hAnsi="Times New Roman" w:cs="Times New Roman"/>
          <w:sz w:val="24"/>
          <w:szCs w:val="24"/>
        </w:rPr>
      </w:pPr>
      <w:r w:rsidRPr="00B569B8">
        <w:rPr>
          <w:rFonts w:ascii="Times New Roman" w:hAnsi="Times New Roman" w:cs="Times New Roman"/>
          <w:sz w:val="24"/>
          <w:szCs w:val="24"/>
        </w:rPr>
        <w:t>Sjawie</w:t>
      </w:r>
      <w:r w:rsidR="003A14B8" w:rsidRPr="00B569B8">
        <w:rPr>
          <w:rFonts w:ascii="Times New Roman" w:hAnsi="Times New Roman" w:cs="Times New Roman"/>
          <w:sz w:val="24"/>
          <w:szCs w:val="24"/>
        </w:rPr>
        <w:t xml:space="preserve">, </w:t>
      </w:r>
      <w:r w:rsidRPr="00B569B8">
        <w:rPr>
          <w:rFonts w:ascii="Times New Roman" w:hAnsi="Times New Roman" w:cs="Times New Roman"/>
          <w:sz w:val="24"/>
          <w:szCs w:val="24"/>
        </w:rPr>
        <w:t>F Hasbullah</w:t>
      </w:r>
      <w:r w:rsidR="003A14B8" w:rsidRPr="00B569B8">
        <w:rPr>
          <w:rFonts w:ascii="Times New Roman" w:hAnsi="Times New Roman" w:cs="Times New Roman"/>
          <w:sz w:val="24"/>
          <w:szCs w:val="24"/>
        </w:rPr>
        <w:t>.</w:t>
      </w:r>
      <w:r w:rsidRPr="00B569B8">
        <w:rPr>
          <w:rFonts w:ascii="Times New Roman" w:hAnsi="Times New Roman" w:cs="Times New Roman"/>
          <w:sz w:val="24"/>
          <w:szCs w:val="24"/>
        </w:rPr>
        <w:t xml:space="preserve">, </w:t>
      </w:r>
      <w:r w:rsidRPr="00B569B8">
        <w:rPr>
          <w:rFonts w:ascii="Times New Roman" w:hAnsi="Times New Roman" w:cs="Times New Roman"/>
          <w:i/>
          <w:iCs/>
          <w:sz w:val="24"/>
          <w:szCs w:val="24"/>
        </w:rPr>
        <w:t xml:space="preserve">Jurnal Hukum </w:t>
      </w:r>
      <w:r w:rsidR="003A14B8" w:rsidRPr="00B569B8">
        <w:rPr>
          <w:rFonts w:ascii="Times New Roman" w:hAnsi="Times New Roman" w:cs="Times New Roman"/>
          <w:i/>
          <w:iCs/>
          <w:sz w:val="24"/>
          <w:szCs w:val="24"/>
        </w:rPr>
        <w:t>Prioris</w:t>
      </w:r>
      <w:r w:rsidRPr="00B569B8">
        <w:rPr>
          <w:rFonts w:ascii="Times New Roman" w:hAnsi="Times New Roman" w:cs="Times New Roman"/>
          <w:sz w:val="24"/>
          <w:szCs w:val="24"/>
        </w:rPr>
        <w:t xml:space="preserve">, </w:t>
      </w:r>
      <w:r w:rsidR="003A14B8" w:rsidRPr="00B569B8">
        <w:rPr>
          <w:rFonts w:ascii="Times New Roman" w:hAnsi="Times New Roman" w:cs="Times New Roman"/>
          <w:sz w:val="24"/>
          <w:szCs w:val="24"/>
        </w:rPr>
        <w:t>V</w:t>
      </w:r>
      <w:r w:rsidRPr="00B569B8">
        <w:rPr>
          <w:rFonts w:ascii="Times New Roman" w:hAnsi="Times New Roman" w:cs="Times New Roman"/>
          <w:sz w:val="24"/>
          <w:szCs w:val="24"/>
        </w:rPr>
        <w:t xml:space="preserve">ol No 1 </w:t>
      </w:r>
      <w:r w:rsidR="00901CE0" w:rsidRPr="00B569B8">
        <w:rPr>
          <w:rFonts w:ascii="Times New Roman" w:hAnsi="Times New Roman" w:cs="Times New Roman"/>
          <w:sz w:val="24"/>
          <w:szCs w:val="24"/>
        </w:rPr>
        <w:t>Tahun</w:t>
      </w:r>
      <w:r w:rsidRPr="00B569B8">
        <w:rPr>
          <w:rFonts w:ascii="Times New Roman" w:hAnsi="Times New Roman" w:cs="Times New Roman"/>
          <w:sz w:val="24"/>
          <w:szCs w:val="24"/>
        </w:rPr>
        <w:t xml:space="preserve"> 2017</w:t>
      </w:r>
    </w:p>
    <w:p w14:paraId="00241302" w14:textId="77777777" w:rsidR="00FA69CA" w:rsidRPr="00B569B8" w:rsidRDefault="00FA69CA" w:rsidP="00343094">
      <w:pPr>
        <w:pStyle w:val="FootnoteText"/>
        <w:jc w:val="both"/>
        <w:rPr>
          <w:rFonts w:ascii="Times New Roman" w:hAnsi="Times New Roman" w:cs="Times New Roman"/>
          <w:sz w:val="24"/>
          <w:szCs w:val="24"/>
        </w:rPr>
      </w:pPr>
    </w:p>
    <w:p w14:paraId="597F04A5" w14:textId="3C8F8FE4" w:rsidR="00E34861" w:rsidRPr="00B569B8" w:rsidRDefault="00E34861" w:rsidP="00343094">
      <w:pPr>
        <w:pStyle w:val="FootnoteText"/>
        <w:ind w:left="720" w:hanging="720"/>
        <w:jc w:val="both"/>
        <w:rPr>
          <w:rFonts w:ascii="Times New Roman" w:hAnsi="Times New Roman" w:cs="Times New Roman"/>
          <w:sz w:val="24"/>
          <w:szCs w:val="24"/>
        </w:rPr>
      </w:pPr>
      <w:r w:rsidRPr="00B569B8">
        <w:rPr>
          <w:rFonts w:ascii="Times New Roman" w:hAnsi="Times New Roman" w:cs="Times New Roman"/>
          <w:sz w:val="24"/>
          <w:szCs w:val="24"/>
        </w:rPr>
        <w:t>Wardani, September 2022</w:t>
      </w:r>
      <w:r w:rsidR="003A14B8" w:rsidRPr="00B569B8">
        <w:rPr>
          <w:rFonts w:ascii="Times New Roman" w:hAnsi="Times New Roman" w:cs="Times New Roman"/>
          <w:sz w:val="24"/>
          <w:szCs w:val="24"/>
        </w:rPr>
        <w:t xml:space="preserve"> </w:t>
      </w:r>
      <w:r w:rsidRPr="00B569B8">
        <w:rPr>
          <w:rFonts w:ascii="Times New Roman" w:hAnsi="Times New Roman" w:cs="Times New Roman"/>
          <w:sz w:val="24"/>
          <w:szCs w:val="24"/>
        </w:rPr>
        <w:t>Oktober 2011</w:t>
      </w:r>
      <w:r w:rsidRPr="00B569B8">
        <w:rPr>
          <w:rFonts w:ascii="Times New Roman" w:hAnsi="Times New Roman" w:cs="Times New Roman"/>
          <w:i/>
          <w:iCs/>
          <w:sz w:val="24"/>
          <w:szCs w:val="24"/>
        </w:rPr>
        <w:t>, Perlindungan Direksi Terhadap Keputusan Bisnis Melalaui Penetapan Prinsip Business Judgement Rule Di Amerika</w:t>
      </w:r>
      <w:r w:rsidRPr="00B569B8">
        <w:rPr>
          <w:rFonts w:ascii="Times New Roman" w:hAnsi="Times New Roman" w:cs="Times New Roman"/>
          <w:sz w:val="24"/>
          <w:szCs w:val="24"/>
        </w:rPr>
        <w:t>, Jepang, Australia,</w:t>
      </w:r>
      <w:r w:rsidR="003A14B8" w:rsidRPr="00B569B8">
        <w:rPr>
          <w:rFonts w:ascii="Times New Roman" w:hAnsi="Times New Roman" w:cs="Times New Roman"/>
          <w:sz w:val="24"/>
          <w:szCs w:val="24"/>
        </w:rPr>
        <w:t xml:space="preserve"> d</w:t>
      </w:r>
      <w:r w:rsidRPr="00B569B8">
        <w:rPr>
          <w:rFonts w:ascii="Times New Roman" w:hAnsi="Times New Roman" w:cs="Times New Roman"/>
          <w:sz w:val="24"/>
          <w:szCs w:val="24"/>
        </w:rPr>
        <w:t>an Indonesia, Vol.2 No3, The Autralia Corporatioan Act, hal 1141</w:t>
      </w:r>
    </w:p>
    <w:p w14:paraId="28418392" w14:textId="77777777" w:rsidR="00343094" w:rsidRPr="00B569B8" w:rsidRDefault="00343094" w:rsidP="00343094">
      <w:pPr>
        <w:pStyle w:val="FootnoteText"/>
        <w:jc w:val="both"/>
        <w:rPr>
          <w:rFonts w:ascii="Times New Roman" w:hAnsi="Times New Roman" w:cs="Times New Roman"/>
          <w:sz w:val="24"/>
          <w:szCs w:val="24"/>
        </w:rPr>
      </w:pPr>
    </w:p>
    <w:p w14:paraId="4F1C7137" w14:textId="16EC2AAB" w:rsidR="00343094" w:rsidRPr="00B569B8" w:rsidRDefault="00343094" w:rsidP="003A14B8">
      <w:pPr>
        <w:pStyle w:val="FootnoteText"/>
        <w:rPr>
          <w:rFonts w:ascii="Times New Roman" w:hAnsi="Times New Roman" w:cs="Times New Roman"/>
          <w:b/>
          <w:bCs/>
          <w:sz w:val="24"/>
          <w:szCs w:val="24"/>
        </w:rPr>
      </w:pPr>
      <w:r w:rsidRPr="00B569B8">
        <w:rPr>
          <w:rFonts w:ascii="Times New Roman" w:hAnsi="Times New Roman" w:cs="Times New Roman"/>
          <w:b/>
          <w:bCs/>
          <w:sz w:val="24"/>
          <w:szCs w:val="24"/>
        </w:rPr>
        <w:t>INTERNET</w:t>
      </w:r>
    </w:p>
    <w:p w14:paraId="11302CFD" w14:textId="77777777" w:rsidR="00343094" w:rsidRPr="00B569B8" w:rsidRDefault="00343094" w:rsidP="00343094">
      <w:pPr>
        <w:spacing w:after="0"/>
        <w:jc w:val="both"/>
        <w:rPr>
          <w:rFonts w:ascii="Times New Roman" w:hAnsi="Times New Roman" w:cs="Times New Roman"/>
          <w:sz w:val="24"/>
          <w:szCs w:val="24"/>
        </w:rPr>
      </w:pPr>
    </w:p>
    <w:p w14:paraId="003AAFDE" w14:textId="5E235276" w:rsidR="00343094" w:rsidRPr="00B569B8" w:rsidRDefault="00343094" w:rsidP="00343094">
      <w:pPr>
        <w:spacing w:after="0"/>
        <w:ind w:left="720" w:hanging="720"/>
        <w:jc w:val="both"/>
        <w:rPr>
          <w:rFonts w:ascii="Times New Roman" w:hAnsi="Times New Roman" w:cs="Times New Roman"/>
          <w:sz w:val="24"/>
          <w:szCs w:val="24"/>
        </w:rPr>
      </w:pPr>
      <w:r w:rsidRPr="00B569B8">
        <w:rPr>
          <w:rFonts w:ascii="Times New Roman" w:hAnsi="Times New Roman" w:cs="Times New Roman"/>
          <w:sz w:val="24"/>
          <w:szCs w:val="24"/>
        </w:rPr>
        <w:t xml:space="preserve">Aji Prasetio, Akses 15 Januari 2024, Dua Opsi Bagi Kejaksaan Setelah Putusan Lepas Karen Agustiawan, </w:t>
      </w:r>
      <w:hyperlink r:id="rId39" w:history="1">
        <w:r w:rsidR="003A14B8" w:rsidRPr="00B569B8">
          <w:rPr>
            <w:rStyle w:val="Hyperlink"/>
            <w:rFonts w:ascii="Times New Roman" w:hAnsi="Times New Roman" w:cs="Times New Roman"/>
            <w:sz w:val="24"/>
            <w:szCs w:val="24"/>
          </w:rPr>
          <w:t>Https://Www.Hukum</w:t>
        </w:r>
      </w:hyperlink>
      <w:r w:rsidRPr="00B569B8">
        <w:rPr>
          <w:rFonts w:ascii="Times New Roman" w:hAnsi="Times New Roman" w:cs="Times New Roman"/>
          <w:sz w:val="24"/>
          <w:szCs w:val="24"/>
        </w:rPr>
        <w:t xml:space="preserve"> Online. Com/Berita/Baca/1t5e6b9d1e6fe/Dua-Opsi-bagi-Kejaksaan-Setelah-Putusan-Lepas-Karen-Agustiawan</w:t>
      </w:r>
    </w:p>
    <w:p w14:paraId="667995D6" w14:textId="77777777" w:rsidR="00343094" w:rsidRPr="00B569B8" w:rsidRDefault="00343094" w:rsidP="00343094">
      <w:pPr>
        <w:spacing w:after="0"/>
        <w:jc w:val="both"/>
        <w:rPr>
          <w:rFonts w:ascii="Times New Roman" w:hAnsi="Times New Roman" w:cs="Times New Roman"/>
          <w:sz w:val="24"/>
          <w:szCs w:val="24"/>
        </w:rPr>
      </w:pPr>
    </w:p>
    <w:p w14:paraId="617629CE" w14:textId="77777777" w:rsidR="00343094" w:rsidRPr="00B569B8" w:rsidRDefault="00C04DE8" w:rsidP="00343094">
      <w:pPr>
        <w:pStyle w:val="FootnoteText"/>
        <w:jc w:val="both"/>
        <w:rPr>
          <w:rFonts w:ascii="Times New Roman" w:hAnsi="Times New Roman" w:cs="Times New Roman"/>
          <w:sz w:val="24"/>
          <w:szCs w:val="24"/>
        </w:rPr>
      </w:pPr>
      <w:hyperlink r:id="rId40" w:history="1">
        <w:r w:rsidR="00343094" w:rsidRPr="00B569B8">
          <w:rPr>
            <w:rStyle w:val="Hyperlink"/>
            <w:rFonts w:ascii="Times New Roman" w:hAnsi="Times New Roman" w:cs="Times New Roman"/>
            <w:color w:val="auto"/>
            <w:sz w:val="24"/>
            <w:szCs w:val="24"/>
          </w:rPr>
          <w:t>Http://Id</w:t>
        </w:r>
      </w:hyperlink>
      <w:r w:rsidR="00343094" w:rsidRPr="00B569B8">
        <w:rPr>
          <w:rFonts w:ascii="Times New Roman" w:hAnsi="Times New Roman" w:cs="Times New Roman"/>
          <w:sz w:val="24"/>
          <w:szCs w:val="24"/>
        </w:rPr>
        <w:t>. Akses 15 Januari 2024, Wikipedia.Org/Wiki/Pertamina</w:t>
      </w:r>
    </w:p>
    <w:p w14:paraId="0D2E9DC1" w14:textId="77777777" w:rsidR="00343094" w:rsidRPr="00B569B8" w:rsidRDefault="00343094" w:rsidP="00343094">
      <w:pPr>
        <w:pStyle w:val="FootnoteText"/>
        <w:jc w:val="both"/>
        <w:rPr>
          <w:rFonts w:ascii="Times New Roman" w:hAnsi="Times New Roman" w:cs="Times New Roman"/>
          <w:sz w:val="24"/>
          <w:szCs w:val="24"/>
        </w:rPr>
      </w:pPr>
    </w:p>
    <w:p w14:paraId="5066A764" w14:textId="77777777" w:rsidR="00343094" w:rsidRPr="00B569B8" w:rsidRDefault="00343094" w:rsidP="00343094">
      <w:pPr>
        <w:pStyle w:val="FootnoteText"/>
        <w:jc w:val="both"/>
        <w:rPr>
          <w:rFonts w:ascii="Times New Roman" w:hAnsi="Times New Roman" w:cs="Times New Roman"/>
          <w:sz w:val="24"/>
          <w:szCs w:val="24"/>
        </w:rPr>
      </w:pPr>
      <w:proofErr w:type="gramStart"/>
      <w:r w:rsidRPr="00B569B8">
        <w:rPr>
          <w:rFonts w:ascii="Times New Roman" w:hAnsi="Times New Roman" w:cs="Times New Roman"/>
          <w:sz w:val="24"/>
          <w:szCs w:val="24"/>
        </w:rPr>
        <w:t>Http:Id.</w:t>
      </w:r>
      <w:proofErr w:type="gramEnd"/>
      <w:r w:rsidRPr="00B569B8">
        <w:rPr>
          <w:rFonts w:ascii="Times New Roman" w:hAnsi="Times New Roman" w:cs="Times New Roman"/>
          <w:sz w:val="24"/>
          <w:szCs w:val="24"/>
        </w:rPr>
        <w:t xml:space="preserve"> Akses 15 januari 2024, Wikipedia, Org/Wiki/Pertamina</w:t>
      </w:r>
    </w:p>
    <w:p w14:paraId="0D307C9A" w14:textId="77777777" w:rsidR="00343094" w:rsidRPr="00B569B8" w:rsidRDefault="00343094" w:rsidP="00343094">
      <w:pPr>
        <w:pStyle w:val="FootnoteText"/>
        <w:jc w:val="both"/>
        <w:rPr>
          <w:rFonts w:ascii="Times New Roman" w:hAnsi="Times New Roman" w:cs="Times New Roman"/>
          <w:sz w:val="24"/>
          <w:szCs w:val="24"/>
        </w:rPr>
      </w:pPr>
    </w:p>
    <w:p w14:paraId="3E2241EC" w14:textId="379E4F42" w:rsidR="00DC0498" w:rsidRPr="00B569B8" w:rsidRDefault="00343094" w:rsidP="00FA69CA">
      <w:pPr>
        <w:pStyle w:val="FootnoteText"/>
        <w:ind w:left="720" w:hanging="720"/>
        <w:rPr>
          <w:rFonts w:ascii="Times New Roman" w:hAnsi="Times New Roman" w:cs="Times New Roman"/>
          <w:sz w:val="24"/>
          <w:szCs w:val="24"/>
        </w:rPr>
      </w:pPr>
      <w:r w:rsidRPr="00B569B8">
        <w:rPr>
          <w:rFonts w:ascii="Times New Roman" w:hAnsi="Times New Roman" w:cs="Times New Roman"/>
          <w:sz w:val="24"/>
          <w:szCs w:val="24"/>
        </w:rPr>
        <w:t xml:space="preserve">Setiawan Nano Venda, 18 Januari 2020, Bos Pertamina Bersyukur Karen Agustiwan Di Vonis Bebas Mahkamah Agung, </w:t>
      </w:r>
      <w:hyperlink r:id="rId41" w:history="1">
        <w:r w:rsidRPr="00B569B8">
          <w:rPr>
            <w:rStyle w:val="Hyperlink"/>
            <w:rFonts w:ascii="Times New Roman" w:hAnsi="Times New Roman" w:cs="Times New Roman"/>
            <w:color w:val="auto"/>
            <w:sz w:val="24"/>
            <w:szCs w:val="24"/>
            <w:u w:val="none"/>
          </w:rPr>
          <w:t>Https:///Kata</w:t>
        </w:r>
      </w:hyperlink>
      <w:r w:rsidRPr="00B569B8">
        <w:rPr>
          <w:rFonts w:ascii="Times New Roman" w:hAnsi="Times New Roman" w:cs="Times New Roman"/>
          <w:sz w:val="24"/>
          <w:szCs w:val="24"/>
        </w:rPr>
        <w:t xml:space="preserve"> Dato. </w:t>
      </w:r>
      <w:proofErr w:type="gramStart"/>
      <w:r w:rsidRPr="00B569B8">
        <w:rPr>
          <w:rFonts w:ascii="Times New Roman" w:hAnsi="Times New Roman" w:cs="Times New Roman"/>
          <w:sz w:val="24"/>
          <w:szCs w:val="24"/>
        </w:rPr>
        <w:t>Co.Id</w:t>
      </w:r>
      <w:proofErr w:type="gramEnd"/>
      <w:r w:rsidRPr="00B569B8">
        <w:rPr>
          <w:rFonts w:ascii="Times New Roman" w:hAnsi="Times New Roman" w:cs="Times New Roman"/>
          <w:sz w:val="24"/>
          <w:szCs w:val="24"/>
        </w:rPr>
        <w:t>/Berita /2020/03/10/Bos-Pertamina-Bersyukur-Karen-Agustiwan-Divonis-Bebas-Mahlamah-Agung</w:t>
      </w:r>
    </w:p>
    <w:sectPr w:rsidR="00DC0498" w:rsidRPr="00B569B8" w:rsidSect="00CA3668">
      <w:headerReference w:type="default" r:id="rId42"/>
      <w:footerReference w:type="default" r:id="rId43"/>
      <w:pgSz w:w="11906" w:h="16838" w:code="9"/>
      <w:pgMar w:top="2268" w:right="1701" w:bottom="1701" w:left="1701" w:header="709" w:footer="709" w:gutter="0"/>
      <w:pgNumType w:start="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1CC46" w14:textId="77777777" w:rsidR="00C04DE8" w:rsidRDefault="00C04DE8" w:rsidP="00785B33">
      <w:pPr>
        <w:spacing w:after="0" w:line="240" w:lineRule="auto"/>
      </w:pPr>
      <w:r>
        <w:separator/>
      </w:r>
    </w:p>
  </w:endnote>
  <w:endnote w:type="continuationSeparator" w:id="0">
    <w:p w14:paraId="1BBCBBD7" w14:textId="77777777" w:rsidR="00C04DE8" w:rsidRDefault="00C04DE8" w:rsidP="0078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134580"/>
      <w:docPartObj>
        <w:docPartGallery w:val="Page Numbers (Bottom of Page)"/>
        <w:docPartUnique/>
      </w:docPartObj>
    </w:sdtPr>
    <w:sdtEndPr>
      <w:rPr>
        <w:noProof/>
      </w:rPr>
    </w:sdtEndPr>
    <w:sdtContent>
      <w:p w14:paraId="1A4F2F15" w14:textId="01BADABB" w:rsidR="00F04666" w:rsidRDefault="00F046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98D5CE" w14:textId="390DC6A0" w:rsidR="006960B5" w:rsidRDefault="006960B5" w:rsidP="006960B5">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60DA" w14:textId="77777777" w:rsidR="00E14083" w:rsidRDefault="00E1408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264550"/>
      <w:docPartObj>
        <w:docPartGallery w:val="Page Numbers (Bottom of Page)"/>
        <w:docPartUnique/>
      </w:docPartObj>
    </w:sdtPr>
    <w:sdtEndPr>
      <w:rPr>
        <w:noProof/>
      </w:rPr>
    </w:sdtEndPr>
    <w:sdtContent>
      <w:p w14:paraId="65752E66" w14:textId="2FCFC088" w:rsidR="00B50938" w:rsidRDefault="00B509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AFDF27" w14:textId="77777777" w:rsidR="00E14985" w:rsidRDefault="00E1498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7A4D" w14:textId="77777777" w:rsidR="00B50938" w:rsidRDefault="00B509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61548"/>
      <w:docPartObj>
        <w:docPartGallery w:val="Page Numbers (Bottom of Page)"/>
        <w:docPartUnique/>
      </w:docPartObj>
    </w:sdtPr>
    <w:sdtEndPr>
      <w:rPr>
        <w:noProof/>
      </w:rPr>
    </w:sdtEndPr>
    <w:sdtContent>
      <w:p w14:paraId="0D59DEC6" w14:textId="20A888BF" w:rsidR="000D37EA" w:rsidRDefault="000D37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3D7396" w14:textId="77777777" w:rsidR="000D37EA" w:rsidRDefault="000D37E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6560" w14:textId="5C4663D5" w:rsidR="000D37EA" w:rsidRDefault="000D37EA" w:rsidP="000D37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730C" w14:textId="1D662EF4" w:rsidR="00CA75E7" w:rsidRDefault="00CA75E7" w:rsidP="00F33A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299521"/>
      <w:docPartObj>
        <w:docPartGallery w:val="Page Numbers (Bottom of Page)"/>
        <w:docPartUnique/>
      </w:docPartObj>
    </w:sdtPr>
    <w:sdtEndPr>
      <w:rPr>
        <w:noProof/>
      </w:rPr>
    </w:sdtEndPr>
    <w:sdtContent>
      <w:p w14:paraId="49F56B2D" w14:textId="69E5C3DB" w:rsidR="00CA657D" w:rsidRDefault="00CA65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26474" w14:textId="77777777" w:rsidR="00E044E6" w:rsidRDefault="00E044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449662"/>
      <w:docPartObj>
        <w:docPartGallery w:val="Page Numbers (Bottom of Page)"/>
        <w:docPartUnique/>
      </w:docPartObj>
    </w:sdtPr>
    <w:sdtEndPr>
      <w:rPr>
        <w:noProof/>
      </w:rPr>
    </w:sdtEndPr>
    <w:sdtContent>
      <w:p w14:paraId="3542E533" w14:textId="77777777" w:rsidR="005A212A" w:rsidRDefault="005A21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5F92AB" w14:textId="77777777" w:rsidR="005A212A" w:rsidRDefault="005A21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0BD6" w14:textId="1E403923" w:rsidR="00CA657D" w:rsidRDefault="00CA657D" w:rsidP="00CA657D">
    <w:pPr>
      <w:pStyle w:val="Footer"/>
      <w:jc w:val="center"/>
    </w:pPr>
  </w:p>
  <w:p w14:paraId="233CCA84" w14:textId="77777777" w:rsidR="00CA657D" w:rsidRDefault="00CA65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918105"/>
      <w:docPartObj>
        <w:docPartGallery w:val="Page Numbers (Bottom of Page)"/>
        <w:docPartUnique/>
      </w:docPartObj>
    </w:sdtPr>
    <w:sdtEndPr>
      <w:rPr>
        <w:noProof/>
      </w:rPr>
    </w:sdtEndPr>
    <w:sdtContent>
      <w:p w14:paraId="5C1A948F" w14:textId="77777777" w:rsidR="0063024B" w:rsidRDefault="006302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2074C" w14:textId="77777777" w:rsidR="0063024B" w:rsidRDefault="006302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9B7D" w14:textId="37878462" w:rsidR="00CA657D" w:rsidRDefault="00CA657D" w:rsidP="00CA657D">
    <w:pPr>
      <w:pStyle w:val="Footer"/>
      <w:jc w:val="center"/>
    </w:pPr>
  </w:p>
  <w:p w14:paraId="1519D92A" w14:textId="77777777" w:rsidR="00CA657D" w:rsidRDefault="00CA65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247981"/>
      <w:docPartObj>
        <w:docPartGallery w:val="Page Numbers (Bottom of Page)"/>
        <w:docPartUnique/>
      </w:docPartObj>
    </w:sdtPr>
    <w:sdtEndPr>
      <w:rPr>
        <w:noProof/>
      </w:rPr>
    </w:sdtEndPr>
    <w:sdtContent>
      <w:p w14:paraId="3DD94281" w14:textId="5700683B" w:rsidR="00E14083" w:rsidRDefault="00E140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831AA" w14:textId="77777777" w:rsidR="00E14083" w:rsidRDefault="00E1408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36C7" w14:textId="04E78C7A" w:rsidR="0070169F" w:rsidRDefault="0070169F">
    <w:pPr>
      <w:pStyle w:val="Footer"/>
      <w:jc w:val="center"/>
    </w:pPr>
  </w:p>
  <w:p w14:paraId="2CA2596B" w14:textId="77777777" w:rsidR="0070169F" w:rsidRDefault="00701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9876" w14:textId="77777777" w:rsidR="00C04DE8" w:rsidRDefault="00C04DE8" w:rsidP="00785B33">
      <w:pPr>
        <w:spacing w:after="0" w:line="240" w:lineRule="auto"/>
      </w:pPr>
      <w:r>
        <w:separator/>
      </w:r>
    </w:p>
  </w:footnote>
  <w:footnote w:type="continuationSeparator" w:id="0">
    <w:p w14:paraId="57EC374E" w14:textId="77777777" w:rsidR="00C04DE8" w:rsidRDefault="00C04DE8" w:rsidP="00785B33">
      <w:pPr>
        <w:spacing w:after="0" w:line="240" w:lineRule="auto"/>
      </w:pPr>
      <w:r>
        <w:continuationSeparator/>
      </w:r>
    </w:p>
  </w:footnote>
  <w:footnote w:id="1">
    <w:p w14:paraId="605A6C53" w14:textId="6100A012" w:rsidR="001A3B44" w:rsidRDefault="001A3B44" w:rsidP="00FB499A">
      <w:pPr>
        <w:pStyle w:val="FootnoteText"/>
        <w:ind w:firstLine="567"/>
      </w:pPr>
      <w:r>
        <w:rPr>
          <w:rStyle w:val="FootnoteReference"/>
        </w:rPr>
        <w:footnoteRef/>
      </w:r>
      <w:r>
        <w:t xml:space="preserve"> M.Yahya Harahap, </w:t>
      </w:r>
      <w:r w:rsidR="0083689E">
        <w:t xml:space="preserve">Hukum Perseroan Terbatas, Jakarta: Sinar Grafika Cet-2, 2009, </w:t>
      </w:r>
      <w:r>
        <w:t xml:space="preserve"> hal 22</w:t>
      </w:r>
    </w:p>
  </w:footnote>
  <w:footnote w:id="2">
    <w:p w14:paraId="1A43B81B" w14:textId="4AD72CA2" w:rsidR="00C848F3" w:rsidRDefault="00C848F3" w:rsidP="00FB499A">
      <w:pPr>
        <w:pStyle w:val="FootnoteText"/>
        <w:ind w:firstLine="709"/>
        <w:jc w:val="both"/>
      </w:pPr>
      <w:r>
        <w:rPr>
          <w:rStyle w:val="FootnoteReference"/>
        </w:rPr>
        <w:footnoteRef/>
      </w:r>
      <w:r>
        <w:t xml:space="preserve"> Gunawan Widjaja, Hak Individu dan Kolektif Para Pemegang Saham, Jakarta: Forum Sahabat Cet-1, 2008, hal 1</w:t>
      </w:r>
    </w:p>
  </w:footnote>
  <w:footnote w:id="3">
    <w:p w14:paraId="1C9CE391" w14:textId="3C952B4C" w:rsidR="00364374" w:rsidRDefault="00364374" w:rsidP="00F3325F">
      <w:pPr>
        <w:pStyle w:val="FootnoteText"/>
        <w:ind w:firstLine="709"/>
        <w:jc w:val="both"/>
      </w:pPr>
      <w:r>
        <w:rPr>
          <w:rStyle w:val="FootnoteReference"/>
        </w:rPr>
        <w:footnoteRef/>
      </w:r>
      <w:r w:rsidR="00FB499A">
        <w:t xml:space="preserve"> </w:t>
      </w:r>
      <w:r>
        <w:t xml:space="preserve">Frans </w:t>
      </w:r>
      <w:r w:rsidR="006C73CC">
        <w:t>Satrio Wicaksono, Tanggungjawab Pemegang saham, Direksi dan Komisaris Perseroan Terbatas, Jakarta: VIsimedia Cet-1, 2009, hal 12</w:t>
      </w:r>
    </w:p>
  </w:footnote>
  <w:footnote w:id="4">
    <w:p w14:paraId="565E0795" w14:textId="10FFB30A" w:rsidR="00C00557" w:rsidRDefault="00C00557" w:rsidP="00F3325F">
      <w:pPr>
        <w:pStyle w:val="FootnoteText"/>
        <w:ind w:firstLine="709"/>
        <w:jc w:val="both"/>
      </w:pPr>
      <w:r>
        <w:rPr>
          <w:rStyle w:val="FootnoteReference"/>
        </w:rPr>
        <w:footnoteRef/>
      </w:r>
      <w:r>
        <w:t xml:space="preserve"> Hendra Setiawan Boen, bianglala business judgment rule, Jakarta: PT Tata Nusa 2008, hal 100  </w:t>
      </w:r>
    </w:p>
  </w:footnote>
  <w:footnote w:id="5">
    <w:p w14:paraId="78B6B0C7" w14:textId="0939C92B" w:rsidR="00D62E69" w:rsidRDefault="00D62E69" w:rsidP="00F3325F">
      <w:pPr>
        <w:pStyle w:val="FootnoteText"/>
        <w:ind w:firstLine="709"/>
        <w:jc w:val="both"/>
      </w:pPr>
      <w:r>
        <w:rPr>
          <w:rStyle w:val="FootnoteReference"/>
        </w:rPr>
        <w:footnoteRef/>
      </w:r>
      <w:r w:rsidR="00C00557">
        <w:t xml:space="preserve"> </w:t>
      </w:r>
      <w:r>
        <w:t>Asep Mulyana, Business Judgment Rule, PraktikPeradilan Terhadap Penyimpangan dalam Pengelolan BUMN/BUMD, Jakarta: PT Grasindo</w:t>
      </w:r>
      <w:r w:rsidR="00C00557">
        <w:t>, 2018, hal 10</w:t>
      </w:r>
    </w:p>
  </w:footnote>
  <w:footnote w:id="6">
    <w:p w14:paraId="5020547C" w14:textId="7F130B61" w:rsidR="003A580A" w:rsidRDefault="003A580A" w:rsidP="00F3325F">
      <w:pPr>
        <w:pStyle w:val="FootnoteText"/>
        <w:ind w:firstLine="709"/>
        <w:jc w:val="both"/>
      </w:pPr>
      <w:r>
        <w:rPr>
          <w:rStyle w:val="FootnoteReference"/>
        </w:rPr>
        <w:footnoteRef/>
      </w:r>
      <w:r>
        <w:t xml:space="preserve"> Munir Fuady, Hukum Bisnis Dalam teori dan Praktik, Bandung: Citra </w:t>
      </w:r>
      <w:r>
        <w:t>Aditya  Bakti buku ke-1, 1996, hal 63</w:t>
      </w:r>
    </w:p>
  </w:footnote>
  <w:footnote w:id="7">
    <w:p w14:paraId="0186E145" w14:textId="7868B8F5" w:rsidR="00005986" w:rsidRDefault="00005986" w:rsidP="00F3325F">
      <w:pPr>
        <w:pStyle w:val="FootnoteText"/>
        <w:ind w:firstLine="709"/>
      </w:pPr>
      <w:r>
        <w:rPr>
          <w:rStyle w:val="FootnoteReference"/>
        </w:rPr>
        <w:footnoteRef/>
      </w:r>
      <w:r>
        <w:t xml:space="preserve"> </w:t>
      </w:r>
      <w:r w:rsidRPr="00005986">
        <w:rPr>
          <w:i/>
          <w:iCs/>
        </w:rPr>
        <w:t>Ibid</w:t>
      </w:r>
      <w:r>
        <w:t xml:space="preserve"> hal 64</w:t>
      </w:r>
    </w:p>
  </w:footnote>
  <w:footnote w:id="8">
    <w:p w14:paraId="1B921674" w14:textId="65E0B235" w:rsidR="00C16271" w:rsidRDefault="00C16271" w:rsidP="00304357">
      <w:pPr>
        <w:pStyle w:val="FootnoteText"/>
        <w:ind w:firstLine="709"/>
        <w:jc w:val="both"/>
      </w:pPr>
      <w:r>
        <w:rPr>
          <w:rStyle w:val="FootnoteReference"/>
        </w:rPr>
        <w:footnoteRef/>
      </w:r>
      <w:r>
        <w:t xml:space="preserve"> Binoto Nadapdap, Hukum Perseroan Terbatas, Jakarta: Jala Permata Aksara,2018, hal 124</w:t>
      </w:r>
    </w:p>
  </w:footnote>
  <w:footnote w:id="9">
    <w:p w14:paraId="5214700A" w14:textId="6DE19996" w:rsidR="00C52EB2" w:rsidRPr="00C52EB2" w:rsidRDefault="00C52EB2" w:rsidP="00304357">
      <w:pPr>
        <w:pStyle w:val="FootnoteText"/>
        <w:ind w:firstLine="709"/>
        <w:jc w:val="both"/>
      </w:pPr>
      <w:r w:rsidRPr="00C52EB2">
        <w:rPr>
          <w:rStyle w:val="FootnoteReference"/>
        </w:rPr>
        <w:footnoteRef/>
      </w:r>
      <w:r w:rsidRPr="00C52EB2">
        <w:t xml:space="preserve"> Lihat </w:t>
      </w:r>
      <w:r w:rsidR="00901CE0">
        <w:t>Undang-Undang</w:t>
      </w:r>
      <w:r w:rsidRPr="00C52EB2">
        <w:t xml:space="preserve"> </w:t>
      </w:r>
      <w:r w:rsidR="00901CE0">
        <w:t>Nomor</w:t>
      </w:r>
      <w:r w:rsidRPr="00C52EB2">
        <w:t xml:space="preserve"> 19 </w:t>
      </w:r>
      <w:r w:rsidR="00901CE0">
        <w:t>Tahun</w:t>
      </w:r>
      <w:r w:rsidRPr="00C52EB2">
        <w:t xml:space="preserve"> 2003 Tentang Badan</w:t>
      </w:r>
      <w:r>
        <w:t xml:space="preserve"> </w:t>
      </w:r>
      <w:r w:rsidRPr="00C52EB2">
        <w:t>usaha Milk Negara</w:t>
      </w:r>
      <w:r w:rsidR="00693481">
        <w:t xml:space="preserve"> (BUMN)</w:t>
      </w:r>
    </w:p>
  </w:footnote>
  <w:footnote w:id="10">
    <w:p w14:paraId="32E670D8" w14:textId="2AEA3A3A" w:rsidR="00D21E5F" w:rsidRPr="00FB499A" w:rsidRDefault="00D21E5F" w:rsidP="00304357">
      <w:pPr>
        <w:pStyle w:val="FootnoteText"/>
        <w:ind w:firstLine="709"/>
        <w:jc w:val="both"/>
        <w:rPr>
          <w:rFonts w:cstheme="minorHAnsi"/>
        </w:rPr>
      </w:pPr>
      <w:r w:rsidRPr="00FB499A">
        <w:rPr>
          <w:rStyle w:val="FootnoteReference"/>
          <w:rFonts w:cstheme="minorHAnsi"/>
        </w:rPr>
        <w:footnoteRef/>
      </w:r>
      <w:r w:rsidRPr="00FB499A">
        <w:rPr>
          <w:rFonts w:cstheme="minorHAnsi"/>
        </w:rPr>
        <w:t xml:space="preserve"> Lihat </w:t>
      </w:r>
      <w:r w:rsidR="00901CE0" w:rsidRPr="00FB499A">
        <w:rPr>
          <w:rFonts w:cstheme="minorHAnsi"/>
        </w:rPr>
        <w:t>Undang-Undang</w:t>
      </w:r>
      <w:r w:rsidRPr="00FB499A">
        <w:rPr>
          <w:rFonts w:cstheme="minorHAnsi"/>
        </w:rPr>
        <w:t xml:space="preserve"> </w:t>
      </w:r>
      <w:r w:rsidR="00901CE0" w:rsidRPr="00FB499A">
        <w:rPr>
          <w:rFonts w:cstheme="minorHAnsi"/>
        </w:rPr>
        <w:t>Nomor</w:t>
      </w:r>
      <w:r w:rsidRPr="00FB499A">
        <w:rPr>
          <w:rFonts w:cstheme="minorHAnsi"/>
        </w:rPr>
        <w:t xml:space="preserve"> 5 </w:t>
      </w:r>
      <w:r w:rsidR="00901CE0" w:rsidRPr="00FB499A">
        <w:rPr>
          <w:rFonts w:cstheme="minorHAnsi"/>
        </w:rPr>
        <w:t>Tahun</w:t>
      </w:r>
      <w:r w:rsidRPr="00FB499A">
        <w:rPr>
          <w:rFonts w:cstheme="minorHAnsi"/>
        </w:rPr>
        <w:t xml:space="preserve"> 1999, Tentang Larangan Praktek Monopoli Dan Persaingan Usaha Tid</w:t>
      </w:r>
      <w:r w:rsidR="00EE0247" w:rsidRPr="00FB499A">
        <w:rPr>
          <w:rFonts w:cstheme="minorHAnsi"/>
        </w:rPr>
        <w:t>a</w:t>
      </w:r>
      <w:r w:rsidRPr="00FB499A">
        <w:rPr>
          <w:rFonts w:cstheme="minorHAnsi"/>
        </w:rPr>
        <w:t>k Sehat</w:t>
      </w:r>
    </w:p>
  </w:footnote>
  <w:footnote w:id="11">
    <w:p w14:paraId="28F1BD3E" w14:textId="7FC9164C" w:rsidR="00C52EB2" w:rsidRPr="00FB499A" w:rsidRDefault="00304357" w:rsidP="00304357">
      <w:pPr>
        <w:pStyle w:val="FootnoteText"/>
        <w:ind w:firstLine="709"/>
        <w:jc w:val="both"/>
        <w:rPr>
          <w:rFonts w:cstheme="minorHAnsi"/>
        </w:rPr>
      </w:pPr>
      <w:r w:rsidRPr="00FB499A">
        <w:rPr>
          <w:rFonts w:cstheme="minorHAnsi"/>
        </w:rPr>
        <w:t xml:space="preserve"> </w:t>
      </w:r>
      <w:r w:rsidR="00C52EB2" w:rsidRPr="00FB499A">
        <w:rPr>
          <w:rStyle w:val="FootnoteReference"/>
          <w:rFonts w:cstheme="minorHAnsi"/>
        </w:rPr>
        <w:footnoteRef/>
      </w:r>
      <w:r w:rsidRPr="00FB499A">
        <w:rPr>
          <w:rFonts w:cstheme="minorHAnsi"/>
        </w:rPr>
        <w:t xml:space="preserve"> </w:t>
      </w:r>
      <w:r w:rsidR="000254EE" w:rsidRPr="00FB499A">
        <w:rPr>
          <w:rFonts w:cstheme="minorHAnsi"/>
        </w:rPr>
        <w:t xml:space="preserve">Pasal 4 </w:t>
      </w:r>
      <w:r w:rsidR="000254EE" w:rsidRPr="00FB499A">
        <w:rPr>
          <w:rFonts w:cstheme="minorHAnsi"/>
        </w:rPr>
        <w:t xml:space="preserve">Ayat(2) </w:t>
      </w:r>
      <w:r w:rsidR="00901CE0" w:rsidRPr="00FB499A">
        <w:rPr>
          <w:rFonts w:cstheme="minorHAnsi"/>
        </w:rPr>
        <w:t>Undang-Undang</w:t>
      </w:r>
      <w:r w:rsidR="000254EE" w:rsidRPr="00FB499A">
        <w:rPr>
          <w:rFonts w:cstheme="minorHAnsi"/>
        </w:rPr>
        <w:t xml:space="preserve"> </w:t>
      </w:r>
      <w:r w:rsidR="00901CE0" w:rsidRPr="00FB499A">
        <w:rPr>
          <w:rFonts w:cstheme="minorHAnsi"/>
        </w:rPr>
        <w:t>Nomor</w:t>
      </w:r>
      <w:r w:rsidR="000254EE" w:rsidRPr="00FB499A">
        <w:rPr>
          <w:rFonts w:cstheme="minorHAnsi"/>
        </w:rPr>
        <w:t xml:space="preserve"> 19 </w:t>
      </w:r>
      <w:r w:rsidR="00901CE0" w:rsidRPr="00FB499A">
        <w:rPr>
          <w:rFonts w:cstheme="minorHAnsi"/>
        </w:rPr>
        <w:t>Tahun</w:t>
      </w:r>
      <w:r w:rsidR="000254EE" w:rsidRPr="00FB499A">
        <w:rPr>
          <w:rFonts w:cstheme="minorHAnsi"/>
        </w:rPr>
        <w:t xml:space="preserve"> 2003, Tentang Badan Usaha Milik Negara</w:t>
      </w:r>
    </w:p>
  </w:footnote>
  <w:footnote w:id="12">
    <w:p w14:paraId="1FAE8E77" w14:textId="09628958" w:rsidR="00792375" w:rsidRDefault="00792375">
      <w:pPr>
        <w:pStyle w:val="FootnoteText"/>
      </w:pPr>
    </w:p>
  </w:footnote>
  <w:footnote w:id="13">
    <w:p w14:paraId="126ED10A" w14:textId="2149256D" w:rsidR="00B34186" w:rsidRPr="00FB499A" w:rsidRDefault="00B34186" w:rsidP="00304357">
      <w:pPr>
        <w:pStyle w:val="FootnoteText"/>
        <w:ind w:firstLine="851"/>
        <w:jc w:val="both"/>
        <w:rPr>
          <w:rFonts w:cstheme="minorHAnsi"/>
        </w:rPr>
      </w:pPr>
      <w:r w:rsidRPr="00FB499A">
        <w:rPr>
          <w:rStyle w:val="FootnoteReference"/>
          <w:rFonts w:cstheme="minorHAnsi"/>
        </w:rPr>
        <w:footnoteRef/>
      </w:r>
      <w:r w:rsidR="00304357" w:rsidRPr="00FB499A">
        <w:rPr>
          <w:rFonts w:cstheme="minorHAnsi"/>
        </w:rPr>
        <w:t xml:space="preserve"> </w:t>
      </w:r>
      <w:r w:rsidRPr="00FB499A">
        <w:rPr>
          <w:rFonts w:cstheme="minorHAnsi"/>
        </w:rPr>
        <w:t>Ade Maman Suherman, Aspek Hukum Dalam Ekonomi Global,</w:t>
      </w:r>
      <w:r w:rsidR="008860DD" w:rsidRPr="00FB499A">
        <w:rPr>
          <w:rFonts w:cstheme="minorHAnsi"/>
        </w:rPr>
        <w:t xml:space="preserve"> </w:t>
      </w:r>
      <w:r w:rsidRPr="00FB499A">
        <w:rPr>
          <w:rFonts w:cstheme="minorHAnsi"/>
        </w:rPr>
        <w:t>Bogor</w:t>
      </w:r>
      <w:r w:rsidR="008860DD" w:rsidRPr="00FB499A">
        <w:rPr>
          <w:rFonts w:cstheme="minorHAnsi"/>
        </w:rPr>
        <w:t xml:space="preserve">: Ghalia Indonesia, 2005, </w:t>
      </w:r>
      <w:r w:rsidR="00EE068C" w:rsidRPr="00FB499A">
        <w:rPr>
          <w:rFonts w:cstheme="minorHAnsi"/>
        </w:rPr>
        <w:t>hal</w:t>
      </w:r>
      <w:r w:rsidRPr="00FB499A">
        <w:rPr>
          <w:rFonts w:cstheme="minorHAnsi"/>
        </w:rPr>
        <w:t xml:space="preserve">  15</w:t>
      </w:r>
    </w:p>
  </w:footnote>
  <w:footnote w:id="14">
    <w:p w14:paraId="51F4C573" w14:textId="19780D22" w:rsidR="009E3AA5" w:rsidRPr="00EF2134" w:rsidRDefault="009E3AA5" w:rsidP="00EF2134">
      <w:pPr>
        <w:pStyle w:val="FootnoteText"/>
        <w:ind w:left="-567"/>
        <w:rPr>
          <w:rFonts w:ascii="Times New Roman" w:hAnsi="Times New Roman" w:cs="Times New Roman"/>
        </w:rPr>
      </w:pPr>
    </w:p>
  </w:footnote>
  <w:footnote w:id="15">
    <w:p w14:paraId="33B2A415" w14:textId="145582F1" w:rsidR="00DE2C01" w:rsidRPr="00FB499A" w:rsidRDefault="00DE2C01" w:rsidP="00304357">
      <w:pPr>
        <w:pStyle w:val="FootnoteText"/>
        <w:ind w:right="17" w:firstLine="709"/>
        <w:jc w:val="both"/>
        <w:rPr>
          <w:rFonts w:cstheme="minorHAnsi"/>
        </w:rPr>
      </w:pPr>
      <w:r w:rsidRPr="00FB499A">
        <w:rPr>
          <w:rStyle w:val="FootnoteReference"/>
          <w:rFonts w:cstheme="minorHAnsi"/>
        </w:rPr>
        <w:footnoteRef/>
      </w:r>
      <w:r w:rsidR="00E23EFC" w:rsidRPr="00FB499A">
        <w:rPr>
          <w:rFonts w:cstheme="minorHAnsi"/>
        </w:rPr>
        <w:t>Agus Budianto</w:t>
      </w:r>
      <w:r w:rsidR="008860DD" w:rsidRPr="00FB499A">
        <w:rPr>
          <w:rFonts w:cstheme="minorHAnsi"/>
        </w:rPr>
        <w:t xml:space="preserve">, </w:t>
      </w:r>
      <w:r w:rsidR="00E23EFC" w:rsidRPr="00FB499A">
        <w:rPr>
          <w:rFonts w:cstheme="minorHAnsi"/>
        </w:rPr>
        <w:t>Kedudukan Hukum Tanggung Jawab Pendiri Perseroan Terb</w:t>
      </w:r>
      <w:r w:rsidR="008860DD" w:rsidRPr="00FB499A">
        <w:rPr>
          <w:rFonts w:cstheme="minorHAnsi"/>
        </w:rPr>
        <w:t>atas,</w:t>
      </w:r>
      <w:r w:rsidR="00A6387C" w:rsidRPr="00FB499A">
        <w:rPr>
          <w:rFonts w:cstheme="minorHAnsi"/>
        </w:rPr>
        <w:t xml:space="preserve"> </w:t>
      </w:r>
      <w:r w:rsidR="00E23EFC" w:rsidRPr="00FB499A">
        <w:rPr>
          <w:rFonts w:cstheme="minorHAnsi"/>
        </w:rPr>
        <w:t>Jakarta</w:t>
      </w:r>
      <w:r w:rsidR="008860DD" w:rsidRPr="00FB499A">
        <w:rPr>
          <w:rFonts w:cstheme="minorHAnsi"/>
        </w:rPr>
        <w:t xml:space="preserve">: Ghalia Indonesia Cet-1, 2002, </w:t>
      </w:r>
      <w:r w:rsidR="00EE068C" w:rsidRPr="00FB499A">
        <w:rPr>
          <w:rFonts w:cstheme="minorHAnsi"/>
        </w:rPr>
        <w:t>hal</w:t>
      </w:r>
      <w:r w:rsidR="00E23EFC" w:rsidRPr="00FB499A">
        <w:rPr>
          <w:rFonts w:cstheme="minorHAnsi"/>
        </w:rPr>
        <w:t xml:space="preserve"> 13</w:t>
      </w:r>
    </w:p>
  </w:footnote>
  <w:footnote w:id="16">
    <w:p w14:paraId="7E96A1F5" w14:textId="6C6C5F25" w:rsidR="00E27BF4" w:rsidRPr="00FB499A" w:rsidRDefault="00E27BF4" w:rsidP="00304357">
      <w:pPr>
        <w:pStyle w:val="FootnoteText"/>
        <w:ind w:left="-567" w:firstLine="1276"/>
        <w:rPr>
          <w:rFonts w:cstheme="minorHAnsi"/>
        </w:rPr>
      </w:pPr>
      <w:r w:rsidRPr="00FB499A">
        <w:rPr>
          <w:rStyle w:val="FootnoteReference"/>
          <w:rFonts w:cstheme="minorHAnsi"/>
        </w:rPr>
        <w:footnoteRef/>
      </w:r>
      <w:r w:rsidRPr="00FB499A">
        <w:rPr>
          <w:rFonts w:cstheme="minorHAnsi"/>
        </w:rPr>
        <w:t xml:space="preserve"> </w:t>
      </w:r>
      <w:bookmarkStart w:id="16" w:name="_Hlk162509360"/>
      <w:r w:rsidRPr="00FB499A">
        <w:rPr>
          <w:rFonts w:cstheme="minorHAnsi"/>
        </w:rPr>
        <w:t xml:space="preserve">Pasal </w:t>
      </w:r>
      <w:r w:rsidR="00C53A3C" w:rsidRPr="00FB499A">
        <w:rPr>
          <w:rFonts w:cstheme="minorHAnsi"/>
        </w:rPr>
        <w:t>92</w:t>
      </w:r>
      <w:r w:rsidR="008860DD" w:rsidRPr="00FB499A">
        <w:rPr>
          <w:rFonts w:cstheme="minorHAnsi"/>
        </w:rPr>
        <w:t xml:space="preserve"> </w:t>
      </w:r>
      <w:r w:rsidR="00901CE0" w:rsidRPr="00FB499A">
        <w:rPr>
          <w:rFonts w:cstheme="minorHAnsi"/>
        </w:rPr>
        <w:t>Undang-Undang</w:t>
      </w:r>
      <w:r w:rsidR="00C53A3C" w:rsidRPr="00FB499A">
        <w:rPr>
          <w:rFonts w:cstheme="minorHAnsi"/>
        </w:rPr>
        <w:t xml:space="preserve"> </w:t>
      </w:r>
      <w:r w:rsidR="00901CE0" w:rsidRPr="00FB499A">
        <w:rPr>
          <w:rFonts w:cstheme="minorHAnsi"/>
        </w:rPr>
        <w:t>Nomor</w:t>
      </w:r>
      <w:r w:rsidR="00C53A3C" w:rsidRPr="00FB499A">
        <w:rPr>
          <w:rFonts w:cstheme="minorHAnsi"/>
        </w:rPr>
        <w:t xml:space="preserve"> 40 </w:t>
      </w:r>
      <w:r w:rsidR="00901CE0" w:rsidRPr="00FB499A">
        <w:rPr>
          <w:rFonts w:cstheme="minorHAnsi"/>
        </w:rPr>
        <w:t>Tahun</w:t>
      </w:r>
      <w:r w:rsidR="00C53A3C" w:rsidRPr="00FB499A">
        <w:rPr>
          <w:rFonts w:cstheme="minorHAnsi"/>
        </w:rPr>
        <w:t xml:space="preserve"> 2007, Tentang Perseroan Terbatas</w:t>
      </w:r>
      <w:bookmarkEnd w:id="16"/>
    </w:p>
  </w:footnote>
  <w:footnote w:id="17">
    <w:p w14:paraId="328E22B9" w14:textId="30BB9B5E" w:rsidR="00BB5400" w:rsidRPr="00FB499A" w:rsidRDefault="00BB5400" w:rsidP="00304357">
      <w:pPr>
        <w:pStyle w:val="FootnoteText"/>
        <w:ind w:left="-567" w:firstLine="1276"/>
        <w:rPr>
          <w:rFonts w:cstheme="minorHAnsi"/>
          <w:i/>
          <w:iCs/>
        </w:rPr>
      </w:pPr>
      <w:r w:rsidRPr="00FB499A">
        <w:rPr>
          <w:rStyle w:val="FootnoteReference"/>
          <w:rFonts w:cstheme="minorHAnsi"/>
        </w:rPr>
        <w:footnoteRef/>
      </w:r>
      <w:r w:rsidR="00C53A3C" w:rsidRPr="00FB499A">
        <w:rPr>
          <w:rFonts w:cstheme="minorHAnsi"/>
        </w:rPr>
        <w:t xml:space="preserve"> </w:t>
      </w:r>
      <w:bookmarkStart w:id="17" w:name="_Hlk162509369"/>
      <w:r w:rsidR="00123C51" w:rsidRPr="00FB499A">
        <w:rPr>
          <w:rFonts w:cstheme="minorHAnsi"/>
        </w:rPr>
        <w:t>M</w:t>
      </w:r>
      <w:r w:rsidR="00C53A3C" w:rsidRPr="00FB499A">
        <w:rPr>
          <w:rFonts w:cstheme="minorHAnsi"/>
        </w:rPr>
        <w:t xml:space="preserve">. </w:t>
      </w:r>
      <w:r w:rsidR="00123C51" w:rsidRPr="00FB499A">
        <w:rPr>
          <w:rFonts w:cstheme="minorHAnsi"/>
        </w:rPr>
        <w:t xml:space="preserve">Yahya </w:t>
      </w:r>
      <w:r w:rsidR="00C53A3C" w:rsidRPr="00FB499A">
        <w:rPr>
          <w:rFonts w:cstheme="minorHAnsi"/>
        </w:rPr>
        <w:t xml:space="preserve">Harahap, </w:t>
      </w:r>
      <w:r w:rsidR="00123C51" w:rsidRPr="00FB499A">
        <w:rPr>
          <w:rFonts w:cstheme="minorHAnsi"/>
          <w:i/>
          <w:iCs/>
        </w:rPr>
        <w:t>Op</w:t>
      </w:r>
      <w:r w:rsidR="00C53A3C" w:rsidRPr="00FB499A">
        <w:rPr>
          <w:rFonts w:cstheme="minorHAnsi"/>
          <w:i/>
          <w:iCs/>
        </w:rPr>
        <w:t xml:space="preserve">, </w:t>
      </w:r>
      <w:r w:rsidR="00123C51" w:rsidRPr="00FB499A">
        <w:rPr>
          <w:rFonts w:cstheme="minorHAnsi"/>
          <w:i/>
          <w:iCs/>
        </w:rPr>
        <w:t>Cit</w:t>
      </w:r>
      <w:r w:rsidR="00C53A3C" w:rsidRPr="00FB499A">
        <w:rPr>
          <w:rFonts w:cstheme="minorHAnsi"/>
          <w:i/>
          <w:iCs/>
        </w:rPr>
        <w:t xml:space="preserve">, </w:t>
      </w:r>
      <w:r w:rsidR="008860DD" w:rsidRPr="00FB499A">
        <w:rPr>
          <w:rFonts w:cstheme="minorHAnsi"/>
        </w:rPr>
        <w:t>h</w:t>
      </w:r>
      <w:r w:rsidR="00EE068C" w:rsidRPr="00FB499A">
        <w:rPr>
          <w:rFonts w:cstheme="minorHAnsi"/>
        </w:rPr>
        <w:t>al</w:t>
      </w:r>
      <w:r w:rsidR="00C53A3C" w:rsidRPr="00FB499A">
        <w:rPr>
          <w:rFonts w:cstheme="minorHAnsi"/>
          <w:i/>
          <w:iCs/>
        </w:rPr>
        <w:t xml:space="preserve"> 56</w:t>
      </w:r>
    </w:p>
    <w:bookmarkEnd w:id="17"/>
  </w:footnote>
  <w:footnote w:id="18">
    <w:p w14:paraId="08152DFA" w14:textId="297EA8F1" w:rsidR="00310F9B" w:rsidRPr="00FB499A" w:rsidRDefault="00310F9B" w:rsidP="00304357">
      <w:pPr>
        <w:pStyle w:val="FootnoteText"/>
        <w:ind w:firstLine="709"/>
        <w:jc w:val="both"/>
        <w:rPr>
          <w:rFonts w:cstheme="minorHAnsi"/>
        </w:rPr>
      </w:pPr>
      <w:r w:rsidRPr="00FB499A">
        <w:rPr>
          <w:rStyle w:val="FootnoteReference"/>
          <w:rFonts w:cstheme="minorHAnsi"/>
        </w:rPr>
        <w:footnoteRef/>
      </w:r>
      <w:r w:rsidR="00C53A3C" w:rsidRPr="00FB499A">
        <w:rPr>
          <w:rFonts w:cstheme="minorHAnsi"/>
        </w:rPr>
        <w:t xml:space="preserve"> </w:t>
      </w:r>
      <w:bookmarkStart w:id="18" w:name="_Hlk162509381"/>
      <w:r w:rsidR="00C53A3C" w:rsidRPr="00FB499A">
        <w:rPr>
          <w:rFonts w:cstheme="minorHAnsi"/>
        </w:rPr>
        <w:t xml:space="preserve">Pasal 1338 Kitab </w:t>
      </w:r>
      <w:r w:rsidR="00901CE0" w:rsidRPr="00FB499A">
        <w:rPr>
          <w:rFonts w:cstheme="minorHAnsi"/>
        </w:rPr>
        <w:t>Undang-Undang</w:t>
      </w:r>
      <w:r w:rsidR="00C53A3C" w:rsidRPr="00FB499A">
        <w:rPr>
          <w:rFonts w:cstheme="minorHAnsi"/>
        </w:rPr>
        <w:t xml:space="preserve"> Hukum Perdata </w:t>
      </w:r>
      <w:r w:rsidR="00C53A3C" w:rsidRPr="00FB499A">
        <w:rPr>
          <w:rFonts w:cstheme="minorHAnsi"/>
          <w:i/>
          <w:iCs/>
        </w:rPr>
        <w:t>(</w:t>
      </w:r>
      <w:r w:rsidR="007C3CCC" w:rsidRPr="00FB499A">
        <w:rPr>
          <w:rFonts w:cstheme="minorHAnsi"/>
          <w:i/>
          <w:iCs/>
        </w:rPr>
        <w:t>BW</w:t>
      </w:r>
      <w:r w:rsidR="00C53A3C" w:rsidRPr="00FB499A">
        <w:rPr>
          <w:rFonts w:cstheme="minorHAnsi"/>
        </w:rPr>
        <w:t>)</w:t>
      </w:r>
      <w:bookmarkEnd w:id="18"/>
    </w:p>
  </w:footnote>
  <w:footnote w:id="19">
    <w:p w14:paraId="47F523D5" w14:textId="0F0B66F8" w:rsidR="007C3CCC" w:rsidRPr="00FB499A" w:rsidRDefault="007C3CCC" w:rsidP="00304357">
      <w:pPr>
        <w:pStyle w:val="FootnoteText"/>
        <w:ind w:firstLine="709"/>
        <w:jc w:val="both"/>
        <w:rPr>
          <w:rFonts w:cstheme="minorHAnsi"/>
        </w:rPr>
      </w:pPr>
      <w:r w:rsidRPr="00FB499A">
        <w:rPr>
          <w:rStyle w:val="FootnoteReference"/>
          <w:rFonts w:cstheme="minorHAnsi"/>
        </w:rPr>
        <w:footnoteRef/>
      </w:r>
      <w:r w:rsidRPr="00FB499A">
        <w:rPr>
          <w:rFonts w:cstheme="minorHAnsi"/>
        </w:rPr>
        <w:t xml:space="preserve"> </w:t>
      </w:r>
      <w:bookmarkStart w:id="19" w:name="_Hlk162509391"/>
      <w:r w:rsidRPr="00FB499A">
        <w:rPr>
          <w:rFonts w:cstheme="minorHAnsi"/>
        </w:rPr>
        <w:t xml:space="preserve">Pasal 1 ayat (1), </w:t>
      </w:r>
      <w:r w:rsidR="00901CE0" w:rsidRPr="00FB499A">
        <w:rPr>
          <w:rFonts w:cstheme="minorHAnsi"/>
        </w:rPr>
        <w:t>Undang-Undang</w:t>
      </w:r>
      <w:r w:rsidRPr="00FB499A">
        <w:rPr>
          <w:rFonts w:cstheme="minorHAnsi"/>
        </w:rPr>
        <w:t xml:space="preserve"> </w:t>
      </w:r>
      <w:r w:rsidR="00901CE0" w:rsidRPr="00FB499A">
        <w:rPr>
          <w:rFonts w:cstheme="minorHAnsi"/>
        </w:rPr>
        <w:t>Nomor</w:t>
      </w:r>
      <w:r w:rsidRPr="00FB499A">
        <w:rPr>
          <w:rFonts w:cstheme="minorHAnsi"/>
        </w:rPr>
        <w:t xml:space="preserve"> 40 </w:t>
      </w:r>
      <w:r w:rsidR="00901CE0" w:rsidRPr="00FB499A">
        <w:rPr>
          <w:rFonts w:cstheme="minorHAnsi"/>
        </w:rPr>
        <w:t>Tahun</w:t>
      </w:r>
      <w:r w:rsidRPr="00FB499A">
        <w:rPr>
          <w:rFonts w:cstheme="minorHAnsi"/>
        </w:rPr>
        <w:t xml:space="preserve"> 2007, tentang Hukum Perseroan Terbatas </w:t>
      </w:r>
      <w:bookmarkEnd w:id="19"/>
    </w:p>
  </w:footnote>
  <w:footnote w:id="20">
    <w:p w14:paraId="3B002988" w14:textId="16F546F8" w:rsidR="00B34186" w:rsidRPr="00FB499A" w:rsidRDefault="00B34186" w:rsidP="00304357">
      <w:pPr>
        <w:pStyle w:val="FootnoteText"/>
        <w:ind w:firstLine="709"/>
        <w:rPr>
          <w:rFonts w:cstheme="minorHAnsi"/>
        </w:rPr>
      </w:pPr>
      <w:r w:rsidRPr="00FB499A">
        <w:rPr>
          <w:rStyle w:val="FootnoteReference"/>
          <w:rFonts w:cstheme="minorHAnsi"/>
        </w:rPr>
        <w:footnoteRef/>
      </w:r>
      <w:r w:rsidRPr="00FB499A">
        <w:rPr>
          <w:rFonts w:cstheme="minorHAnsi"/>
        </w:rPr>
        <w:t xml:space="preserve"> </w:t>
      </w:r>
      <w:bookmarkStart w:id="20" w:name="_Hlk162509400"/>
      <w:r w:rsidRPr="00FB499A">
        <w:rPr>
          <w:rFonts w:cstheme="minorHAnsi"/>
        </w:rPr>
        <w:t xml:space="preserve">Pasal 97 Ayat (5), Undang Undang </w:t>
      </w:r>
      <w:r w:rsidR="00901CE0" w:rsidRPr="00FB499A">
        <w:rPr>
          <w:rFonts w:cstheme="minorHAnsi"/>
        </w:rPr>
        <w:t>Nomor</w:t>
      </w:r>
      <w:r w:rsidRPr="00FB499A">
        <w:rPr>
          <w:rFonts w:cstheme="minorHAnsi"/>
        </w:rPr>
        <w:t xml:space="preserve"> 40 </w:t>
      </w:r>
      <w:r w:rsidR="00901CE0" w:rsidRPr="00FB499A">
        <w:rPr>
          <w:rFonts w:cstheme="minorHAnsi"/>
        </w:rPr>
        <w:t>Tahun</w:t>
      </w:r>
      <w:r w:rsidRPr="00FB499A">
        <w:rPr>
          <w:rFonts w:cstheme="minorHAnsi"/>
        </w:rPr>
        <w:t xml:space="preserve"> 2007</w:t>
      </w:r>
      <w:bookmarkEnd w:id="20"/>
      <w:r w:rsidR="00304357" w:rsidRPr="00FB499A">
        <w:rPr>
          <w:rFonts w:cstheme="minorHAnsi"/>
        </w:rPr>
        <w:t xml:space="preserve"> tentang Perseroan Terbatas</w:t>
      </w:r>
    </w:p>
  </w:footnote>
  <w:footnote w:id="21">
    <w:p w14:paraId="11557A7B" w14:textId="41CE4A47" w:rsidR="00F71C50" w:rsidRDefault="00F71C50" w:rsidP="00FB499A">
      <w:pPr>
        <w:pStyle w:val="FootnoteText"/>
        <w:ind w:firstLine="709"/>
      </w:pPr>
      <w:r>
        <w:rPr>
          <w:rStyle w:val="FootnoteReference"/>
        </w:rPr>
        <w:footnoteRef/>
      </w:r>
      <w:r w:rsidR="002407B4">
        <w:t xml:space="preserve"> </w:t>
      </w:r>
      <w:r>
        <w:t xml:space="preserve">Putusan Mahkamah Agung </w:t>
      </w:r>
      <w:r w:rsidR="00901CE0">
        <w:t>Nomor</w:t>
      </w:r>
      <w:r>
        <w:t xml:space="preserve"> 3849 K/Pid.Sus/2019,</w:t>
      </w:r>
      <w:r w:rsidR="002407B4">
        <w:t xml:space="preserve"> </w:t>
      </w:r>
      <w:r w:rsidR="002407B4">
        <w:t xml:space="preserve">hal </w:t>
      </w:r>
      <w:r>
        <w:t xml:space="preserve"> 33 dan 34</w:t>
      </w:r>
    </w:p>
  </w:footnote>
  <w:footnote w:id="22">
    <w:p w14:paraId="12A3C470" w14:textId="45AD59D5" w:rsidR="00151D1D" w:rsidRPr="00FB499A" w:rsidRDefault="00151D1D" w:rsidP="00FB499A">
      <w:pPr>
        <w:pStyle w:val="FootnoteText"/>
        <w:ind w:firstLine="567"/>
        <w:jc w:val="both"/>
        <w:rPr>
          <w:rFonts w:cstheme="minorHAnsi"/>
        </w:rPr>
      </w:pPr>
      <w:r w:rsidRPr="00FB499A">
        <w:rPr>
          <w:rStyle w:val="FootnoteReference"/>
          <w:rFonts w:cstheme="minorHAnsi"/>
        </w:rPr>
        <w:footnoteRef/>
      </w:r>
      <w:r w:rsidRPr="00FB499A">
        <w:rPr>
          <w:rFonts w:cstheme="minorHAnsi"/>
        </w:rPr>
        <w:t xml:space="preserve"> </w:t>
      </w:r>
      <w:bookmarkStart w:id="21" w:name="_Hlk162509438"/>
      <w:r w:rsidRPr="00FB499A">
        <w:rPr>
          <w:rFonts w:cstheme="minorHAnsi"/>
        </w:rPr>
        <w:t xml:space="preserve">Pasal 2 </w:t>
      </w:r>
      <w:r w:rsidRPr="00FB499A">
        <w:rPr>
          <w:rFonts w:cstheme="minorHAnsi"/>
          <w:i/>
          <w:iCs/>
        </w:rPr>
        <w:t xml:space="preserve">Jo </w:t>
      </w:r>
      <w:r w:rsidRPr="00FB499A">
        <w:rPr>
          <w:rFonts w:cstheme="minorHAnsi"/>
        </w:rPr>
        <w:t>Pasal 3 Undang</w:t>
      </w:r>
      <w:r w:rsidR="00FB499A">
        <w:rPr>
          <w:rFonts w:cstheme="minorHAnsi"/>
        </w:rPr>
        <w:t>-</w:t>
      </w:r>
      <w:r w:rsidRPr="00FB499A">
        <w:rPr>
          <w:rFonts w:cstheme="minorHAnsi"/>
        </w:rPr>
        <w:t xml:space="preserve">Undang </w:t>
      </w:r>
      <w:r w:rsidR="00901CE0" w:rsidRPr="00FB499A">
        <w:rPr>
          <w:rFonts w:cstheme="minorHAnsi"/>
        </w:rPr>
        <w:t>Nomor</w:t>
      </w:r>
      <w:r w:rsidRPr="00FB499A">
        <w:rPr>
          <w:rFonts w:cstheme="minorHAnsi"/>
        </w:rPr>
        <w:t xml:space="preserve"> 31 </w:t>
      </w:r>
      <w:r w:rsidR="00901CE0" w:rsidRPr="00FB499A">
        <w:rPr>
          <w:rFonts w:cstheme="minorHAnsi"/>
        </w:rPr>
        <w:t>Tahun</w:t>
      </w:r>
      <w:r w:rsidRPr="00FB499A">
        <w:rPr>
          <w:rFonts w:cstheme="minorHAnsi"/>
        </w:rPr>
        <w:t xml:space="preserve"> 1999, Tentang Tindak Pindana Korupsi</w:t>
      </w:r>
      <w:bookmarkEnd w:id="21"/>
    </w:p>
  </w:footnote>
  <w:footnote w:id="23">
    <w:p w14:paraId="58BDA575" w14:textId="27C751D5" w:rsidR="00D70A14" w:rsidRDefault="00D70A14" w:rsidP="00FB499A">
      <w:pPr>
        <w:pStyle w:val="FootnoteText"/>
        <w:ind w:firstLine="709"/>
      </w:pPr>
      <w:r>
        <w:rPr>
          <w:rStyle w:val="FootnoteReference"/>
        </w:rPr>
        <w:footnoteRef/>
      </w:r>
      <w:r>
        <w:t xml:space="preserve"> Putusan Mahkamah Agung </w:t>
      </w:r>
      <w:r w:rsidR="00901CE0">
        <w:t>Nomor</w:t>
      </w:r>
      <w:r>
        <w:t xml:space="preserve"> 121 K/Pid.Sus/2020,</w:t>
      </w:r>
      <w:r w:rsidR="002407B4">
        <w:t xml:space="preserve"> </w:t>
      </w:r>
      <w:r w:rsidR="002407B4">
        <w:t xml:space="preserve">hal </w:t>
      </w:r>
      <w:r>
        <w:t xml:space="preserve"> 34</w:t>
      </w:r>
    </w:p>
  </w:footnote>
  <w:footnote w:id="24">
    <w:p w14:paraId="64D10AE3" w14:textId="7BEA5700" w:rsidR="00E0583D" w:rsidRDefault="00E0583D" w:rsidP="00FB499A">
      <w:pPr>
        <w:pStyle w:val="FootnoteText"/>
        <w:ind w:firstLine="709"/>
      </w:pPr>
      <w:r>
        <w:rPr>
          <w:rStyle w:val="FootnoteReference"/>
        </w:rPr>
        <w:footnoteRef/>
      </w:r>
      <w:r>
        <w:t xml:space="preserve"> Gatot Supramono, Hukum Perseroan Terbatas, Jakarta: </w:t>
      </w:r>
      <w:r w:rsidR="001360C3">
        <w:t>Djambatan, 2007, hal 86</w:t>
      </w:r>
    </w:p>
  </w:footnote>
  <w:footnote w:id="25">
    <w:p w14:paraId="5DE58A66" w14:textId="0C48F27A" w:rsidR="007A19F6" w:rsidRDefault="007A19F6" w:rsidP="00FB499A">
      <w:pPr>
        <w:pStyle w:val="FootnoteText"/>
        <w:ind w:firstLine="709"/>
      </w:pPr>
      <w:r>
        <w:rPr>
          <w:rStyle w:val="FootnoteReference"/>
        </w:rPr>
        <w:footnoteRef/>
      </w:r>
      <w:r>
        <w:t xml:space="preserve"> Adrian Sutedi, Buku Pintar Hukum Perseroan, Jakarta: Raih Asa Sukses, 2015, hal 110</w:t>
      </w:r>
    </w:p>
  </w:footnote>
  <w:footnote w:id="26">
    <w:p w14:paraId="7F73D1A9" w14:textId="53259273" w:rsidR="00CA37DE" w:rsidRDefault="00CA37DE" w:rsidP="00DB0DAB">
      <w:pPr>
        <w:pStyle w:val="FootnoteText"/>
        <w:ind w:firstLine="709"/>
        <w:jc w:val="both"/>
      </w:pPr>
      <w:r>
        <w:rPr>
          <w:rStyle w:val="FootnoteReference"/>
        </w:rPr>
        <w:footnoteRef/>
      </w:r>
      <w:r>
        <w:t xml:space="preserve"> Pasal 97 ayat (5) a, Undang-Undang Nomor 40 Tahun 2007 Tentang Hukum Perseroan Terbatas</w:t>
      </w:r>
    </w:p>
  </w:footnote>
  <w:footnote w:id="27">
    <w:p w14:paraId="6C4B8D18" w14:textId="43693ECB" w:rsidR="00A11188" w:rsidRDefault="00A11188" w:rsidP="00DB0DAB">
      <w:pPr>
        <w:pStyle w:val="FootnoteText"/>
        <w:ind w:firstLine="709"/>
        <w:jc w:val="both"/>
      </w:pPr>
      <w:r>
        <w:rPr>
          <w:rStyle w:val="FootnoteReference"/>
        </w:rPr>
        <w:footnoteRef/>
      </w:r>
      <w:r>
        <w:t xml:space="preserve"> Pasal 97 ayat (5) b, Undang-Undang</w:t>
      </w:r>
      <w:r w:rsidR="00527F09">
        <w:t xml:space="preserve"> Nomor 40 Tahun 2007 </w:t>
      </w:r>
      <w:r w:rsidR="00527F09">
        <w:t xml:space="preserve">Tentang </w:t>
      </w:r>
      <w:r>
        <w:t xml:space="preserve"> Perseroan Terbatas </w:t>
      </w:r>
    </w:p>
  </w:footnote>
  <w:footnote w:id="28">
    <w:p w14:paraId="593740C9" w14:textId="437B74E6" w:rsidR="008E5E1D" w:rsidRDefault="008E5E1D" w:rsidP="00DB0DAB">
      <w:pPr>
        <w:pStyle w:val="FootnoteText"/>
        <w:ind w:firstLine="709"/>
        <w:jc w:val="both"/>
      </w:pPr>
      <w:r>
        <w:rPr>
          <w:rStyle w:val="FootnoteReference"/>
        </w:rPr>
        <w:footnoteRef/>
      </w:r>
      <w:r>
        <w:t xml:space="preserve"> Pasal 97 Ayat (5) c, Undang-Undang</w:t>
      </w:r>
      <w:r w:rsidR="00527F09">
        <w:t xml:space="preserve"> Nomor 40 Tahun 2007 Tentang </w:t>
      </w:r>
      <w:r>
        <w:t>Perseroan Terbata</w:t>
      </w:r>
      <w:r w:rsidR="00DB0DAB">
        <w:t>s</w:t>
      </w:r>
    </w:p>
  </w:footnote>
  <w:footnote w:id="29">
    <w:p w14:paraId="654930B0" w14:textId="4C4E1F28" w:rsidR="008E5E1D" w:rsidRDefault="008E5E1D" w:rsidP="00DB0DAB">
      <w:pPr>
        <w:pStyle w:val="FootnoteText"/>
        <w:ind w:firstLine="1276"/>
        <w:jc w:val="both"/>
      </w:pPr>
      <w:r>
        <w:rPr>
          <w:rStyle w:val="FootnoteReference"/>
        </w:rPr>
        <w:footnoteRef/>
      </w:r>
      <w:r>
        <w:t xml:space="preserve"> Pasal 97 Ayat (5) d, Undang-Undang Perseroan Terbatas Nomor 40 Tahun 2007</w:t>
      </w:r>
      <w:r w:rsidR="00EC7C3F">
        <w:t xml:space="preserve"> Tentang Perseroan Terbatas</w:t>
      </w:r>
    </w:p>
  </w:footnote>
  <w:footnote w:id="30">
    <w:p w14:paraId="023DCC14" w14:textId="6EB6C7C6" w:rsidR="008E5E1D" w:rsidRDefault="008E5E1D" w:rsidP="00DB0DAB">
      <w:pPr>
        <w:pStyle w:val="FootnoteText"/>
        <w:ind w:firstLine="1276"/>
        <w:jc w:val="both"/>
      </w:pPr>
      <w:r>
        <w:rPr>
          <w:rStyle w:val="FootnoteReference"/>
        </w:rPr>
        <w:footnoteRef/>
      </w:r>
      <w:r>
        <w:t xml:space="preserve"> Pasal 97 ayat (2</w:t>
      </w:r>
      <w:r>
        <w:t>),(3), Undang-Undang Perseroan Terbatas Nomor 40 Tahun 2007</w:t>
      </w:r>
      <w:r w:rsidR="00EC7C3F">
        <w:t xml:space="preserve"> Tentang Perseroan Terbatas</w:t>
      </w:r>
    </w:p>
  </w:footnote>
  <w:footnote w:id="31">
    <w:p w14:paraId="4640B380" w14:textId="1CA13E04" w:rsidR="00E57755" w:rsidRDefault="00E57755" w:rsidP="00DB0DAB">
      <w:pPr>
        <w:pStyle w:val="FootnoteText"/>
        <w:ind w:firstLine="709"/>
        <w:jc w:val="both"/>
      </w:pPr>
      <w:r>
        <w:rPr>
          <w:rStyle w:val="FootnoteReference"/>
        </w:rPr>
        <w:footnoteRef/>
      </w:r>
      <w:r>
        <w:t xml:space="preserve"> </w:t>
      </w:r>
      <w:r w:rsidR="00C362BA">
        <w:t>Analisis Putusan Pengadilan Nomor 3849 K/Pid.Sus/2019 Dan Analis Putusan Pengadilan Nomor 121 K/Pid.Sus/2020</w:t>
      </w:r>
    </w:p>
  </w:footnote>
  <w:footnote w:id="32">
    <w:p w14:paraId="74646C84" w14:textId="1F876950" w:rsidR="00B57B76" w:rsidRDefault="00B57B76" w:rsidP="00DB0DAB">
      <w:pPr>
        <w:pStyle w:val="FootnoteText"/>
        <w:ind w:left="-567" w:firstLine="1134"/>
        <w:jc w:val="both"/>
      </w:pPr>
      <w:r>
        <w:rPr>
          <w:rStyle w:val="FootnoteReference"/>
        </w:rPr>
        <w:footnoteRef/>
      </w:r>
      <w:r>
        <w:t xml:space="preserve"> JJH Bruggink,</w:t>
      </w:r>
      <w:r w:rsidR="008860DD">
        <w:t xml:space="preserve"> </w:t>
      </w:r>
      <w:r>
        <w:t>Refleksi Tentang Hukum,</w:t>
      </w:r>
      <w:r w:rsidR="008860DD">
        <w:t xml:space="preserve"> Bandung: </w:t>
      </w:r>
      <w:r>
        <w:t>Citra Aditya Bakti,</w:t>
      </w:r>
      <w:r w:rsidR="008860DD">
        <w:t xml:space="preserve"> 1996,</w:t>
      </w:r>
      <w:r>
        <w:t xml:space="preserve"> hal 216</w:t>
      </w:r>
    </w:p>
  </w:footnote>
  <w:footnote w:id="33">
    <w:p w14:paraId="002C3BD2" w14:textId="778579AB" w:rsidR="002972DA" w:rsidRDefault="002972DA" w:rsidP="00DB0DAB">
      <w:pPr>
        <w:pStyle w:val="FootnoteText"/>
        <w:ind w:firstLine="567"/>
        <w:jc w:val="both"/>
      </w:pPr>
      <w:r>
        <w:rPr>
          <w:rStyle w:val="FootnoteReference"/>
        </w:rPr>
        <w:footnoteRef/>
      </w:r>
      <w:r w:rsidR="00B10C64">
        <w:t xml:space="preserve"> </w:t>
      </w:r>
      <w:r>
        <w:t>Yudha Bhakti Ardhiwisastra,</w:t>
      </w:r>
      <w:r w:rsidR="008860DD">
        <w:t xml:space="preserve"> </w:t>
      </w:r>
      <w:r>
        <w:t>Penafsiran Hukum Dan Kontruksi Hukum,</w:t>
      </w:r>
      <w:r w:rsidR="002407B4">
        <w:t xml:space="preserve"> Bandung: </w:t>
      </w:r>
      <w:r>
        <w:t>Alumni Bandung</w:t>
      </w:r>
      <w:r w:rsidR="002407B4">
        <w:t>,</w:t>
      </w:r>
      <w:r w:rsidR="008860DD">
        <w:t xml:space="preserve"> 2000, </w:t>
      </w:r>
      <w:r>
        <w:t>hal 19</w:t>
      </w:r>
    </w:p>
  </w:footnote>
  <w:footnote w:id="34">
    <w:p w14:paraId="0098129F" w14:textId="11102B38" w:rsidR="00960F95" w:rsidRDefault="00960F95" w:rsidP="00DB0DAB">
      <w:pPr>
        <w:pStyle w:val="FootnoteText"/>
        <w:ind w:firstLine="567"/>
        <w:jc w:val="both"/>
      </w:pPr>
      <w:r>
        <w:rPr>
          <w:rStyle w:val="FootnoteReference"/>
        </w:rPr>
        <w:footnoteRef/>
      </w:r>
      <w:r>
        <w:t xml:space="preserve"> M</w:t>
      </w:r>
      <w:r w:rsidR="00AF0C1D">
        <w:t>.</w:t>
      </w:r>
      <w:r>
        <w:t>Hadi Shubhan</w:t>
      </w:r>
      <w:r w:rsidR="00AF0C1D">
        <w:t>,</w:t>
      </w:r>
      <w:r w:rsidR="002407B4">
        <w:t xml:space="preserve"> </w:t>
      </w:r>
      <w:r w:rsidR="00AF0C1D">
        <w:t>Hukum Kepailitan</w:t>
      </w:r>
      <w:r w:rsidR="002407B4">
        <w:t xml:space="preserve"> </w:t>
      </w:r>
      <w:r w:rsidR="00AF0C1D">
        <w:t>Prinsip</w:t>
      </w:r>
      <w:r w:rsidR="002407B4">
        <w:t xml:space="preserve"> </w:t>
      </w:r>
      <w:r w:rsidR="00AF0C1D">
        <w:t>Norma Dan Praktik Di Pengadilan,</w:t>
      </w:r>
      <w:r w:rsidR="002407B4">
        <w:t xml:space="preserve"> Jakarta:</w:t>
      </w:r>
      <w:r w:rsidR="00AF0C1D">
        <w:t xml:space="preserve"> Penerbit Kencana Prenada Media Group,</w:t>
      </w:r>
      <w:r w:rsidR="002407B4">
        <w:t xml:space="preserve"> </w:t>
      </w:r>
      <w:r w:rsidR="002407B4">
        <w:t xml:space="preserve">2008, </w:t>
      </w:r>
      <w:r w:rsidR="00AF0C1D">
        <w:t xml:space="preserve"> hal 225</w:t>
      </w:r>
    </w:p>
  </w:footnote>
  <w:footnote w:id="35">
    <w:p w14:paraId="447AA9D3" w14:textId="008CAC76" w:rsidR="00C91B52" w:rsidRDefault="00C91B52" w:rsidP="00DB0DAB">
      <w:pPr>
        <w:pStyle w:val="FootnoteText"/>
        <w:ind w:firstLine="709"/>
      </w:pPr>
      <w:r>
        <w:rPr>
          <w:rStyle w:val="FootnoteReference"/>
        </w:rPr>
        <w:footnoteRef/>
      </w:r>
      <w:r>
        <w:t xml:space="preserve"> Satjipto Rahardjo</w:t>
      </w:r>
      <w:r w:rsidR="002407B4">
        <w:t>, Il</w:t>
      </w:r>
      <w:r>
        <w:t>mu Hukum, Bandung</w:t>
      </w:r>
      <w:r w:rsidR="002407B4">
        <w:t>: Citra Aditya Bakti, 1991,</w:t>
      </w:r>
      <w:r>
        <w:t xml:space="preserve"> hal 254</w:t>
      </w:r>
    </w:p>
  </w:footnote>
  <w:footnote w:id="36">
    <w:p w14:paraId="0CE7974B" w14:textId="2A111760" w:rsidR="00BD7C61" w:rsidRDefault="00BD7C61" w:rsidP="003A3782">
      <w:pPr>
        <w:pStyle w:val="FootnoteText"/>
        <w:ind w:firstLine="567"/>
      </w:pPr>
      <w:r>
        <w:rPr>
          <w:rStyle w:val="FootnoteReference"/>
        </w:rPr>
        <w:footnoteRef/>
      </w:r>
      <w:r>
        <w:t xml:space="preserve"> M. Solly Lubis,</w:t>
      </w:r>
      <w:r w:rsidR="002407B4">
        <w:t xml:space="preserve"> </w:t>
      </w:r>
      <w:r>
        <w:t>Filsafat ilmu dan penelitian</w:t>
      </w:r>
      <w:r w:rsidR="002407B4">
        <w:t xml:space="preserve">, </w:t>
      </w:r>
      <w:r>
        <w:t>Bandung</w:t>
      </w:r>
      <w:r w:rsidR="002407B4">
        <w:t xml:space="preserve">: Mandar Maju, 1994, </w:t>
      </w:r>
      <w:r>
        <w:t>hal 80</w:t>
      </w:r>
    </w:p>
  </w:footnote>
  <w:footnote w:id="37">
    <w:p w14:paraId="31405E67" w14:textId="56750E91" w:rsidR="000E3C0A" w:rsidRDefault="000E3C0A" w:rsidP="003A3782">
      <w:pPr>
        <w:pStyle w:val="FootnoteText"/>
        <w:ind w:firstLine="567"/>
        <w:jc w:val="both"/>
      </w:pPr>
      <w:r>
        <w:rPr>
          <w:rStyle w:val="FootnoteReference"/>
        </w:rPr>
        <w:footnoteRef/>
      </w:r>
      <w:r>
        <w:t xml:space="preserve"> </w:t>
      </w:r>
      <w:bookmarkStart w:id="22" w:name="_Hlk162509523"/>
      <w:r>
        <w:t>Sudikno Mertokusumo</w:t>
      </w:r>
      <w:r w:rsidR="002407B4">
        <w:t xml:space="preserve">, </w:t>
      </w:r>
      <w:r>
        <w:t>Teori Hukum</w:t>
      </w:r>
      <w:r w:rsidR="002407B4">
        <w:t xml:space="preserve"> dan </w:t>
      </w:r>
      <w:r w:rsidR="002407B4">
        <w:t>Pelaksanaanya ,</w:t>
      </w:r>
      <w:r>
        <w:t xml:space="preserve"> Yogyakarta</w:t>
      </w:r>
      <w:r w:rsidR="002407B4">
        <w:t>: Atmajaya Yogyakarta,2011,</w:t>
      </w:r>
      <w:r>
        <w:t xml:space="preserve"> </w:t>
      </w:r>
      <w:r w:rsidR="00EE068C">
        <w:t>hal</w:t>
      </w:r>
      <w:r>
        <w:t xml:space="preserve"> 3</w:t>
      </w:r>
      <w:bookmarkEnd w:id="22"/>
    </w:p>
  </w:footnote>
  <w:footnote w:id="38">
    <w:p w14:paraId="0137C471" w14:textId="4AA09DE2" w:rsidR="00506105" w:rsidRDefault="00506105" w:rsidP="003A3782">
      <w:pPr>
        <w:pStyle w:val="FootnoteText"/>
        <w:ind w:firstLine="567"/>
      </w:pPr>
      <w:r>
        <w:rPr>
          <w:rStyle w:val="FootnoteReference"/>
        </w:rPr>
        <w:footnoteRef/>
      </w:r>
      <w:r>
        <w:t xml:space="preserve"> </w:t>
      </w:r>
      <w:r w:rsidRPr="00EE068C">
        <w:rPr>
          <w:i/>
          <w:iCs/>
        </w:rPr>
        <w:t>Ibid</w:t>
      </w:r>
      <w:r w:rsidR="003A3782">
        <w:rPr>
          <w:i/>
          <w:iCs/>
        </w:rPr>
        <w:t xml:space="preserve"> </w:t>
      </w:r>
      <w:r w:rsidR="00EE068C">
        <w:t>hal</w:t>
      </w:r>
      <w:r>
        <w:t xml:space="preserve"> 4</w:t>
      </w:r>
    </w:p>
  </w:footnote>
  <w:footnote w:id="39">
    <w:p w14:paraId="74A2F889" w14:textId="651674F5" w:rsidR="00B64F17" w:rsidRDefault="00B64F17" w:rsidP="003A3782">
      <w:pPr>
        <w:pStyle w:val="FootnoteText"/>
        <w:ind w:firstLine="851"/>
      </w:pPr>
      <w:r>
        <w:rPr>
          <w:rStyle w:val="FootnoteReference"/>
        </w:rPr>
        <w:footnoteRef/>
      </w:r>
      <w:r>
        <w:t xml:space="preserve"> </w:t>
      </w:r>
      <w:bookmarkStart w:id="23" w:name="_Hlk162509578"/>
      <w:r>
        <w:t>Titik Triwulan</w:t>
      </w:r>
      <w:r w:rsidR="002407B4">
        <w:t>,</w:t>
      </w:r>
      <w:r>
        <w:t xml:space="preserve"> Hukum </w:t>
      </w:r>
      <w:r w:rsidR="002629B8">
        <w:t>P</w:t>
      </w:r>
      <w:r>
        <w:t>erdata Dalam Sistem Hukum N</w:t>
      </w:r>
      <w:r w:rsidR="002629B8">
        <w:t>a</w:t>
      </w:r>
      <w:r>
        <w:t>sional,</w:t>
      </w:r>
      <w:r w:rsidR="00C83E5B">
        <w:t xml:space="preserve"> </w:t>
      </w:r>
      <w:r>
        <w:t>Jakarta</w:t>
      </w:r>
      <w:r w:rsidR="002407B4">
        <w:t xml:space="preserve">: </w:t>
      </w:r>
      <w:r w:rsidR="002407B4">
        <w:t xml:space="preserve">2008, </w:t>
      </w:r>
      <w:r>
        <w:t xml:space="preserve"> </w:t>
      </w:r>
      <w:r w:rsidR="00EE068C">
        <w:t>hal</w:t>
      </w:r>
      <w:r>
        <w:t xml:space="preserve"> 40</w:t>
      </w:r>
      <w:bookmarkEnd w:id="23"/>
    </w:p>
  </w:footnote>
  <w:footnote w:id="40">
    <w:p w14:paraId="33A6B7EF" w14:textId="59B3EB7B" w:rsidR="00C6014E" w:rsidRDefault="00C6014E" w:rsidP="003A3782">
      <w:pPr>
        <w:pStyle w:val="FootnoteText"/>
        <w:ind w:firstLine="709"/>
      </w:pPr>
      <w:r>
        <w:rPr>
          <w:rStyle w:val="FootnoteReference"/>
        </w:rPr>
        <w:footnoteRef/>
      </w:r>
      <w:r>
        <w:t xml:space="preserve"> Pasal 519 Kitab Undang-Undang Hukum Perdata (</w:t>
      </w:r>
      <w:r w:rsidR="002407B4" w:rsidRPr="002407B4">
        <w:rPr>
          <w:i/>
          <w:iCs/>
        </w:rPr>
        <w:t>BW</w:t>
      </w:r>
      <w:r>
        <w:t>)</w:t>
      </w:r>
    </w:p>
  </w:footnote>
  <w:footnote w:id="41">
    <w:p w14:paraId="147DD491" w14:textId="2ECCFD3B" w:rsidR="008D4BCA" w:rsidRDefault="008D4BCA" w:rsidP="003A3782">
      <w:pPr>
        <w:pStyle w:val="FootnoteText"/>
        <w:ind w:firstLine="709"/>
      </w:pPr>
      <w:r>
        <w:rPr>
          <w:rStyle w:val="FootnoteReference"/>
        </w:rPr>
        <w:footnoteRef/>
      </w:r>
      <w:r>
        <w:t xml:space="preserve"> Pasal 1653 Kitab Undang-Undang Hukum Perdata </w:t>
      </w:r>
      <w:r w:rsidRPr="002407B4">
        <w:rPr>
          <w:i/>
          <w:iCs/>
        </w:rPr>
        <w:t>(</w:t>
      </w:r>
      <w:r w:rsidR="002407B4" w:rsidRPr="002407B4">
        <w:rPr>
          <w:i/>
          <w:iCs/>
        </w:rPr>
        <w:t>BW</w:t>
      </w:r>
      <w:r>
        <w:t>)</w:t>
      </w:r>
    </w:p>
  </w:footnote>
  <w:footnote w:id="42">
    <w:p w14:paraId="29725624" w14:textId="6A2D59D8" w:rsidR="0053414F" w:rsidRDefault="0053414F" w:rsidP="003A3782">
      <w:pPr>
        <w:pStyle w:val="FootnoteText"/>
        <w:ind w:firstLine="709"/>
      </w:pPr>
      <w:r>
        <w:rPr>
          <w:rStyle w:val="FootnoteReference"/>
        </w:rPr>
        <w:footnoteRef/>
      </w:r>
      <w:r>
        <w:t xml:space="preserve"> Subekti, Pokok-POkok Hukum Perdata, Jakarta: PT Intermasa, 2005, hal 19</w:t>
      </w:r>
    </w:p>
  </w:footnote>
  <w:footnote w:id="43">
    <w:p w14:paraId="25470A25" w14:textId="7AD541E2" w:rsidR="008D6E9B" w:rsidRPr="003A3782" w:rsidRDefault="008D6E9B" w:rsidP="003A3782">
      <w:pPr>
        <w:pStyle w:val="FootnoteText"/>
        <w:ind w:firstLine="851"/>
        <w:rPr>
          <w:rFonts w:cstheme="minorHAnsi"/>
        </w:rPr>
      </w:pPr>
      <w:r w:rsidRPr="003A3782">
        <w:rPr>
          <w:rStyle w:val="FootnoteReference"/>
          <w:rFonts w:cstheme="minorHAnsi"/>
        </w:rPr>
        <w:footnoteRef/>
      </w:r>
      <w:r w:rsidRPr="003A3782">
        <w:rPr>
          <w:rFonts w:cstheme="minorHAnsi"/>
        </w:rPr>
        <w:t xml:space="preserve"> </w:t>
      </w:r>
      <w:r w:rsidRPr="003A3782">
        <w:rPr>
          <w:rFonts w:cstheme="minorHAnsi"/>
          <w:i/>
          <w:iCs/>
        </w:rPr>
        <w:t>Ibid</w:t>
      </w:r>
      <w:r w:rsidRPr="003A3782">
        <w:rPr>
          <w:rFonts w:cstheme="minorHAnsi"/>
        </w:rPr>
        <w:t xml:space="preserve">, </w:t>
      </w:r>
      <w:r w:rsidR="00EE068C" w:rsidRPr="003A3782">
        <w:rPr>
          <w:rFonts w:cstheme="minorHAnsi"/>
        </w:rPr>
        <w:t>hal</w:t>
      </w:r>
      <w:r w:rsidRPr="003A3782">
        <w:rPr>
          <w:rFonts w:cstheme="minorHAnsi"/>
        </w:rPr>
        <w:t xml:space="preserve"> 20</w:t>
      </w:r>
    </w:p>
  </w:footnote>
  <w:footnote w:id="44">
    <w:p w14:paraId="5130B943" w14:textId="50274EFD" w:rsidR="00AC4DF3" w:rsidRPr="003A3782" w:rsidRDefault="00AC4DF3" w:rsidP="003A3782">
      <w:pPr>
        <w:pStyle w:val="FootnoteText"/>
        <w:ind w:firstLine="851"/>
        <w:rPr>
          <w:rFonts w:cstheme="minorHAnsi"/>
        </w:rPr>
      </w:pPr>
      <w:r w:rsidRPr="003A3782">
        <w:rPr>
          <w:rStyle w:val="FootnoteReference"/>
          <w:rFonts w:cstheme="minorHAnsi"/>
        </w:rPr>
        <w:footnoteRef/>
      </w:r>
      <w:r w:rsidRPr="003A3782">
        <w:rPr>
          <w:rFonts w:cstheme="minorHAnsi"/>
        </w:rPr>
        <w:t xml:space="preserve"> </w:t>
      </w:r>
      <w:r w:rsidRPr="003A3782">
        <w:rPr>
          <w:rFonts w:cstheme="minorHAnsi"/>
          <w:i/>
          <w:iCs/>
        </w:rPr>
        <w:t>Ibid,</w:t>
      </w:r>
      <w:r w:rsidRPr="003A3782">
        <w:rPr>
          <w:rFonts w:cstheme="minorHAnsi"/>
        </w:rPr>
        <w:t xml:space="preserve"> </w:t>
      </w:r>
      <w:r w:rsidR="00EE068C" w:rsidRPr="003A3782">
        <w:rPr>
          <w:rFonts w:cstheme="minorHAnsi"/>
        </w:rPr>
        <w:t>hal</w:t>
      </w:r>
      <w:r w:rsidRPr="003A3782">
        <w:rPr>
          <w:rFonts w:cstheme="minorHAnsi"/>
        </w:rPr>
        <w:t xml:space="preserve"> 23</w:t>
      </w:r>
    </w:p>
  </w:footnote>
  <w:footnote w:id="45">
    <w:p w14:paraId="08FE0FE9" w14:textId="183FF374" w:rsidR="00AC4DF3" w:rsidRPr="003A3782" w:rsidRDefault="00AC4DF3" w:rsidP="003A3782">
      <w:pPr>
        <w:pStyle w:val="FootnoteText"/>
        <w:ind w:firstLine="851"/>
        <w:jc w:val="both"/>
        <w:rPr>
          <w:rFonts w:cstheme="minorHAnsi"/>
        </w:rPr>
      </w:pPr>
      <w:bookmarkStart w:id="25" w:name="_Hlk162509620"/>
      <w:r w:rsidRPr="003A3782">
        <w:rPr>
          <w:rStyle w:val="FootnoteReference"/>
          <w:rFonts w:cstheme="minorHAnsi"/>
        </w:rPr>
        <w:footnoteRef/>
      </w:r>
      <w:r w:rsidRPr="003A3782">
        <w:rPr>
          <w:rFonts w:cstheme="minorHAnsi"/>
        </w:rPr>
        <w:t xml:space="preserve"> H.M.N</w:t>
      </w:r>
      <w:r w:rsidR="00DB64D5" w:rsidRPr="003A3782">
        <w:rPr>
          <w:rFonts w:cstheme="minorHAnsi"/>
        </w:rPr>
        <w:t xml:space="preserve"> </w:t>
      </w:r>
      <w:r w:rsidR="002407B4" w:rsidRPr="003A3782">
        <w:rPr>
          <w:rFonts w:cstheme="minorHAnsi"/>
        </w:rPr>
        <w:t>P</w:t>
      </w:r>
      <w:r w:rsidR="00DB64D5" w:rsidRPr="003A3782">
        <w:rPr>
          <w:rFonts w:cstheme="minorHAnsi"/>
        </w:rPr>
        <w:t>orwosutjipto, Pokok</w:t>
      </w:r>
      <w:r w:rsidR="002407B4" w:rsidRPr="003A3782">
        <w:rPr>
          <w:rFonts w:cstheme="minorHAnsi"/>
        </w:rPr>
        <w:t xml:space="preserve">-Pokok </w:t>
      </w:r>
      <w:r w:rsidR="00DB64D5" w:rsidRPr="003A3782">
        <w:rPr>
          <w:rFonts w:cstheme="minorHAnsi"/>
        </w:rPr>
        <w:t>Hukum Dagang Indonesia (Bentuk-Bentuk Perusahaan)</w:t>
      </w:r>
      <w:r w:rsidR="002407B4" w:rsidRPr="003A3782">
        <w:rPr>
          <w:rFonts w:cstheme="minorHAnsi"/>
        </w:rPr>
        <w:t xml:space="preserve">, </w:t>
      </w:r>
      <w:r w:rsidR="00DB64D5" w:rsidRPr="003A3782">
        <w:rPr>
          <w:rFonts w:cstheme="minorHAnsi"/>
        </w:rPr>
        <w:t>Jakarta</w:t>
      </w:r>
      <w:r w:rsidR="002407B4" w:rsidRPr="003A3782">
        <w:rPr>
          <w:rFonts w:cstheme="minorHAnsi"/>
        </w:rPr>
        <w:t>: Djambatan Tatanusa, 2007,</w:t>
      </w:r>
      <w:r w:rsidR="00DB64D5" w:rsidRPr="003A3782">
        <w:rPr>
          <w:rFonts w:cstheme="minorHAnsi"/>
        </w:rPr>
        <w:t xml:space="preserve"> </w:t>
      </w:r>
      <w:r w:rsidR="00EE068C" w:rsidRPr="003A3782">
        <w:rPr>
          <w:rFonts w:cstheme="minorHAnsi"/>
        </w:rPr>
        <w:t>hal</w:t>
      </w:r>
      <w:r w:rsidR="00DB64D5" w:rsidRPr="003A3782">
        <w:rPr>
          <w:rFonts w:cstheme="minorHAnsi"/>
        </w:rPr>
        <w:t xml:space="preserve"> 63-64</w:t>
      </w:r>
    </w:p>
    <w:bookmarkEnd w:id="25"/>
  </w:footnote>
  <w:footnote w:id="46">
    <w:p w14:paraId="1E8D7695" w14:textId="1CB99C44" w:rsidR="00F73D6E" w:rsidRDefault="00F73D6E" w:rsidP="003A3782">
      <w:pPr>
        <w:pStyle w:val="FootnoteText"/>
        <w:ind w:firstLine="567"/>
      </w:pPr>
      <w:r>
        <w:rPr>
          <w:rStyle w:val="FootnoteReference"/>
        </w:rPr>
        <w:footnoteRef/>
      </w:r>
      <w:r>
        <w:t xml:space="preserve"> Pasal 97 </w:t>
      </w:r>
      <w:r>
        <w:t xml:space="preserve">ayat(2) Undang-Undang Nomor 40 Tahun 2007, Tentang Perseroan Terbatas </w:t>
      </w:r>
    </w:p>
  </w:footnote>
  <w:footnote w:id="47">
    <w:p w14:paraId="5328A214" w14:textId="4D7DEC4B" w:rsidR="00483B46" w:rsidRDefault="00483B46" w:rsidP="000A51D7">
      <w:pPr>
        <w:pStyle w:val="FootnoteText"/>
        <w:ind w:left="-142" w:firstLine="851"/>
        <w:jc w:val="both"/>
      </w:pPr>
      <w:r>
        <w:rPr>
          <w:rStyle w:val="FootnoteReference"/>
        </w:rPr>
        <w:footnoteRef/>
      </w:r>
      <w:r>
        <w:t xml:space="preserve"> </w:t>
      </w:r>
      <w:bookmarkStart w:id="26" w:name="_Hlk162509644"/>
      <w:r>
        <w:t xml:space="preserve">Y. Sogar Simamaora, Problematika dan Pespektif Badan-Badan Usaha diluar Perseroan Terbatas, </w:t>
      </w:r>
      <w:r w:rsidR="002407B4">
        <w:t>Bandung:</w:t>
      </w:r>
      <w:r>
        <w:t xml:space="preserve"> pembinaan Hukum Nasional</w:t>
      </w:r>
      <w:r w:rsidR="002407B4">
        <w:t xml:space="preserve"> </w:t>
      </w:r>
      <w:r>
        <w:t>Putri Gunung,</w:t>
      </w:r>
      <w:r w:rsidR="002407B4">
        <w:t xml:space="preserve"> 2011,</w:t>
      </w:r>
      <w:r w:rsidR="00F101C1">
        <w:t xml:space="preserve"> </w:t>
      </w:r>
      <w:r w:rsidR="00EE068C">
        <w:t>hal</w:t>
      </w:r>
      <w:r w:rsidR="00F101C1">
        <w:t xml:space="preserve"> 156</w:t>
      </w:r>
      <w:bookmarkEnd w:id="26"/>
    </w:p>
  </w:footnote>
  <w:footnote w:id="48">
    <w:p w14:paraId="7B0AF3F6" w14:textId="13A42BFF" w:rsidR="006B1D19" w:rsidRDefault="006B1D19" w:rsidP="000A51D7">
      <w:pPr>
        <w:pStyle w:val="FootnoteText"/>
        <w:ind w:firstLine="709"/>
      </w:pPr>
      <w:r>
        <w:rPr>
          <w:rStyle w:val="FootnoteReference"/>
        </w:rPr>
        <w:footnoteRef/>
      </w:r>
      <w:r>
        <w:t xml:space="preserve"> </w:t>
      </w:r>
      <w:r w:rsidR="00F101C1">
        <w:t xml:space="preserve"> </w:t>
      </w:r>
      <w:r w:rsidR="00F101C1" w:rsidRPr="00EE068C">
        <w:rPr>
          <w:i/>
          <w:iCs/>
        </w:rPr>
        <w:t>Op, Cit</w:t>
      </w:r>
      <w:r w:rsidR="00F101C1">
        <w:t xml:space="preserve"> </w:t>
      </w:r>
      <w:r w:rsidR="00EE068C">
        <w:t>hal</w:t>
      </w:r>
      <w:r w:rsidR="00F101C1">
        <w:t xml:space="preserve"> 170</w:t>
      </w:r>
    </w:p>
  </w:footnote>
  <w:footnote w:id="49">
    <w:p w14:paraId="03BC0ED4" w14:textId="706C3A02" w:rsidR="00A00C69" w:rsidRDefault="00A00C69" w:rsidP="000A51D7">
      <w:pPr>
        <w:pStyle w:val="FootnoteText"/>
        <w:ind w:firstLine="709"/>
        <w:jc w:val="both"/>
      </w:pPr>
      <w:r>
        <w:rPr>
          <w:rStyle w:val="FootnoteReference"/>
        </w:rPr>
        <w:footnoteRef/>
      </w:r>
      <w:r>
        <w:t xml:space="preserve"> </w:t>
      </w:r>
      <w:bookmarkStart w:id="27" w:name="_Hlk162509677"/>
      <w:r>
        <w:t xml:space="preserve">Abdul Kadir </w:t>
      </w:r>
      <w:r>
        <w:t>Muhammad,  Hukum Perusahaan Indonesia,</w:t>
      </w:r>
      <w:r w:rsidR="002F4FC1">
        <w:t xml:space="preserve"> Bandung</w:t>
      </w:r>
      <w:r w:rsidR="002407B4">
        <w:t>: Citra Aditya Bakti Cet-4, 2010,</w:t>
      </w:r>
      <w:r w:rsidR="002F4FC1">
        <w:t xml:space="preserve"> </w:t>
      </w:r>
      <w:r w:rsidR="00EE068C">
        <w:t>hal</w:t>
      </w:r>
      <w:r w:rsidR="002F4FC1">
        <w:t xml:space="preserve"> 329</w:t>
      </w:r>
      <w:bookmarkEnd w:id="27"/>
    </w:p>
  </w:footnote>
  <w:footnote w:id="50">
    <w:p w14:paraId="237F717E" w14:textId="00773A7B" w:rsidR="002F4FC1" w:rsidRDefault="002F4FC1" w:rsidP="000A51D7">
      <w:pPr>
        <w:pStyle w:val="FootnoteText"/>
        <w:ind w:firstLine="709"/>
      </w:pPr>
      <w:r>
        <w:rPr>
          <w:rStyle w:val="FootnoteReference"/>
        </w:rPr>
        <w:footnoteRef/>
      </w:r>
      <w:r>
        <w:t xml:space="preserve"> </w:t>
      </w:r>
      <w:r w:rsidRPr="00EE068C">
        <w:rPr>
          <w:i/>
          <w:iCs/>
        </w:rPr>
        <w:t>Ibid</w:t>
      </w:r>
      <w:r>
        <w:t xml:space="preserve">, </w:t>
      </w:r>
      <w:r w:rsidR="00EE068C">
        <w:t>hal</w:t>
      </w:r>
      <w:r>
        <w:t xml:space="preserve"> 340</w:t>
      </w:r>
    </w:p>
  </w:footnote>
  <w:footnote w:id="51">
    <w:p w14:paraId="2EF653C9" w14:textId="1F2D316D" w:rsidR="00F85BCF" w:rsidRPr="000A51D7" w:rsidRDefault="00F85BCF" w:rsidP="000A51D7">
      <w:pPr>
        <w:pStyle w:val="FootnoteText"/>
        <w:ind w:firstLine="851"/>
        <w:jc w:val="both"/>
        <w:rPr>
          <w:rFonts w:cstheme="minorHAnsi"/>
        </w:rPr>
      </w:pPr>
      <w:r w:rsidRPr="000A51D7">
        <w:rPr>
          <w:rStyle w:val="FootnoteReference"/>
          <w:rFonts w:cstheme="minorHAnsi"/>
        </w:rPr>
        <w:footnoteRef/>
      </w:r>
      <w:r w:rsidRPr="000A51D7">
        <w:rPr>
          <w:rFonts w:cstheme="minorHAnsi"/>
        </w:rPr>
        <w:t xml:space="preserve"> </w:t>
      </w:r>
      <w:bookmarkStart w:id="28" w:name="_Hlk162509696"/>
      <w:r w:rsidRPr="000A51D7">
        <w:rPr>
          <w:rFonts w:cstheme="minorHAnsi"/>
        </w:rPr>
        <w:t>Satjipto Raharjo</w:t>
      </w:r>
      <w:r w:rsidR="002407B4" w:rsidRPr="000A51D7">
        <w:rPr>
          <w:rFonts w:cstheme="minorHAnsi"/>
        </w:rPr>
        <w:t xml:space="preserve">, </w:t>
      </w:r>
      <w:r w:rsidR="000A01AD" w:rsidRPr="000A51D7">
        <w:rPr>
          <w:rFonts w:cstheme="minorHAnsi"/>
        </w:rPr>
        <w:t>Butir</w:t>
      </w:r>
      <w:r w:rsidR="00922E86" w:rsidRPr="000A51D7">
        <w:rPr>
          <w:rFonts w:cstheme="minorHAnsi"/>
        </w:rPr>
        <w:t>-</w:t>
      </w:r>
      <w:r w:rsidR="000A01AD" w:rsidRPr="000A51D7">
        <w:rPr>
          <w:rFonts w:cstheme="minorHAnsi"/>
        </w:rPr>
        <w:t>Butir Hukum di Indonesia</w:t>
      </w:r>
      <w:r w:rsidR="002407B4" w:rsidRPr="000A51D7">
        <w:rPr>
          <w:rFonts w:cstheme="minorHAnsi"/>
        </w:rPr>
        <w:t xml:space="preserve">, </w:t>
      </w:r>
      <w:r w:rsidR="000A01AD" w:rsidRPr="000A51D7">
        <w:rPr>
          <w:rFonts w:cstheme="minorHAnsi"/>
        </w:rPr>
        <w:t>Jakart</w:t>
      </w:r>
      <w:r w:rsidR="002407B4" w:rsidRPr="000A51D7">
        <w:rPr>
          <w:rFonts w:cstheme="minorHAnsi"/>
        </w:rPr>
        <w:t>a: PT Citra Aditya Bakti,2000,</w:t>
      </w:r>
      <w:r w:rsidR="000A01AD" w:rsidRPr="000A51D7">
        <w:rPr>
          <w:rFonts w:cstheme="minorHAnsi"/>
        </w:rPr>
        <w:t xml:space="preserve"> </w:t>
      </w:r>
      <w:r w:rsidR="00EE068C" w:rsidRPr="000A51D7">
        <w:rPr>
          <w:rFonts w:cstheme="minorHAnsi"/>
        </w:rPr>
        <w:t>hal</w:t>
      </w:r>
      <w:r w:rsidRPr="000A51D7">
        <w:rPr>
          <w:rFonts w:cstheme="minorHAnsi"/>
        </w:rPr>
        <w:t xml:space="preserve"> 53</w:t>
      </w:r>
    </w:p>
    <w:bookmarkEnd w:id="28"/>
  </w:footnote>
  <w:footnote w:id="52">
    <w:p w14:paraId="1A98EAC6" w14:textId="57591FC1" w:rsidR="0042059F" w:rsidRPr="000A51D7" w:rsidRDefault="006954F5" w:rsidP="000A51D7">
      <w:pPr>
        <w:pStyle w:val="FootnoteText"/>
        <w:ind w:left="-567" w:firstLine="1134"/>
        <w:jc w:val="both"/>
        <w:rPr>
          <w:rFonts w:cstheme="minorHAnsi"/>
        </w:rPr>
      </w:pPr>
      <w:r w:rsidRPr="000A51D7">
        <w:rPr>
          <w:rStyle w:val="FootnoteReference"/>
          <w:rFonts w:cstheme="minorHAnsi"/>
        </w:rPr>
        <w:footnoteRef/>
      </w:r>
      <w:r w:rsidRPr="000A51D7">
        <w:rPr>
          <w:rFonts w:cstheme="minorHAnsi"/>
        </w:rPr>
        <w:t xml:space="preserve"> </w:t>
      </w:r>
      <w:bookmarkStart w:id="30" w:name="_Hlk162509713"/>
      <w:r w:rsidRPr="000A51D7">
        <w:rPr>
          <w:rFonts w:cstheme="minorHAnsi"/>
        </w:rPr>
        <w:t>Pasal 1 ayat 3 UUD 1945</w:t>
      </w:r>
      <w:bookmarkEnd w:id="30"/>
    </w:p>
  </w:footnote>
  <w:footnote w:id="53">
    <w:p w14:paraId="273ADDF2" w14:textId="798FC81D" w:rsidR="006954F5" w:rsidRPr="000A51D7" w:rsidRDefault="006954F5" w:rsidP="000A51D7">
      <w:pPr>
        <w:pStyle w:val="FootnoteText"/>
        <w:ind w:firstLine="567"/>
        <w:jc w:val="both"/>
        <w:rPr>
          <w:rFonts w:cstheme="minorHAnsi"/>
        </w:rPr>
      </w:pPr>
      <w:r w:rsidRPr="000A51D7">
        <w:rPr>
          <w:rStyle w:val="FootnoteReference"/>
          <w:rFonts w:cstheme="minorHAnsi"/>
        </w:rPr>
        <w:footnoteRef/>
      </w:r>
      <w:r w:rsidR="000A01AD" w:rsidRPr="000A51D7">
        <w:rPr>
          <w:rFonts w:cstheme="minorHAnsi"/>
        </w:rPr>
        <w:t xml:space="preserve"> </w:t>
      </w:r>
      <w:bookmarkStart w:id="31" w:name="_Hlk162509703"/>
      <w:r w:rsidRPr="000A51D7">
        <w:rPr>
          <w:rFonts w:cstheme="minorHAnsi"/>
        </w:rPr>
        <w:t xml:space="preserve">Harkristuti </w:t>
      </w:r>
      <w:r w:rsidR="000A01AD" w:rsidRPr="000A51D7">
        <w:rPr>
          <w:rFonts w:cstheme="minorHAnsi"/>
        </w:rPr>
        <w:t>Harkrisnowo</w:t>
      </w:r>
      <w:r w:rsidR="002407B4" w:rsidRPr="000A51D7">
        <w:rPr>
          <w:rFonts w:cstheme="minorHAnsi"/>
        </w:rPr>
        <w:t xml:space="preserve">, </w:t>
      </w:r>
      <w:r w:rsidRPr="000A51D7">
        <w:rPr>
          <w:rFonts w:cstheme="minorHAnsi"/>
        </w:rPr>
        <w:t xml:space="preserve">Hukum </w:t>
      </w:r>
      <w:r w:rsidR="000A01AD" w:rsidRPr="000A51D7">
        <w:rPr>
          <w:rFonts w:cstheme="minorHAnsi"/>
        </w:rPr>
        <w:t>Dan Hak Asasi Manusia</w:t>
      </w:r>
      <w:r w:rsidR="002407B4" w:rsidRPr="000A51D7">
        <w:rPr>
          <w:rFonts w:cstheme="minorHAnsi"/>
        </w:rPr>
        <w:t xml:space="preserve">, </w:t>
      </w:r>
      <w:r w:rsidR="000A01AD" w:rsidRPr="000A51D7">
        <w:rPr>
          <w:rFonts w:cstheme="minorHAnsi"/>
        </w:rPr>
        <w:t xml:space="preserve">Tangerang </w:t>
      </w:r>
      <w:r w:rsidRPr="000A51D7">
        <w:rPr>
          <w:rFonts w:cstheme="minorHAnsi"/>
        </w:rPr>
        <w:t>Selatan</w:t>
      </w:r>
      <w:r w:rsidR="002407B4" w:rsidRPr="000A51D7">
        <w:rPr>
          <w:rFonts w:cstheme="minorHAnsi"/>
        </w:rPr>
        <w:t xml:space="preserve">: PT Tatanusa, 2015, </w:t>
      </w:r>
      <w:r w:rsidR="00EE068C" w:rsidRPr="000A51D7">
        <w:rPr>
          <w:rFonts w:cstheme="minorHAnsi"/>
        </w:rPr>
        <w:t>hal</w:t>
      </w:r>
      <w:r w:rsidR="000A01AD" w:rsidRPr="000A51D7">
        <w:rPr>
          <w:rFonts w:cstheme="minorHAnsi"/>
        </w:rPr>
        <w:t xml:space="preserve"> 125</w:t>
      </w:r>
      <w:bookmarkEnd w:id="31"/>
    </w:p>
  </w:footnote>
  <w:footnote w:id="54">
    <w:p w14:paraId="369D0BD2" w14:textId="1600B394" w:rsidR="00CC7D1A" w:rsidRPr="00AB6FF7" w:rsidRDefault="00CC7D1A" w:rsidP="00AB6FF7">
      <w:pPr>
        <w:pStyle w:val="FootnoteText"/>
        <w:ind w:left="-567" w:firstLine="1276"/>
        <w:jc w:val="both"/>
        <w:rPr>
          <w:rFonts w:cstheme="minorHAnsi"/>
        </w:rPr>
      </w:pPr>
      <w:r w:rsidRPr="00AB6FF7">
        <w:rPr>
          <w:rStyle w:val="FootnoteReference"/>
          <w:rFonts w:cstheme="minorHAnsi"/>
          <w:vertAlign w:val="subscript"/>
        </w:rPr>
        <w:footnoteRef/>
      </w:r>
      <w:r w:rsidR="000A01AD" w:rsidRPr="00AB6FF7">
        <w:rPr>
          <w:rFonts w:cstheme="minorHAnsi"/>
          <w:i/>
          <w:iCs/>
        </w:rPr>
        <w:t xml:space="preserve">  </w:t>
      </w:r>
      <w:r w:rsidR="004B6E68" w:rsidRPr="00AB6FF7">
        <w:rPr>
          <w:rFonts w:cstheme="minorHAnsi"/>
        </w:rPr>
        <w:t>S</w:t>
      </w:r>
      <w:r w:rsidR="0042059F" w:rsidRPr="00AB6FF7">
        <w:rPr>
          <w:rFonts w:cstheme="minorHAnsi"/>
        </w:rPr>
        <w:t xml:space="preserve">atjipto </w:t>
      </w:r>
      <w:r w:rsidR="000A01AD" w:rsidRPr="00AB6FF7">
        <w:rPr>
          <w:rFonts w:cstheme="minorHAnsi"/>
        </w:rPr>
        <w:t>Hahardjo</w:t>
      </w:r>
      <w:r w:rsidR="000A01AD" w:rsidRPr="00AB6FF7">
        <w:rPr>
          <w:rFonts w:cstheme="minorHAnsi"/>
          <w:i/>
          <w:iCs/>
        </w:rPr>
        <w:t>,</w:t>
      </w:r>
      <w:r w:rsidR="000A01AD" w:rsidRPr="00AB6FF7">
        <w:rPr>
          <w:rFonts w:cstheme="minorHAnsi"/>
        </w:rPr>
        <w:t xml:space="preserve"> </w:t>
      </w:r>
      <w:r w:rsidR="005439A8" w:rsidRPr="00AB6FF7">
        <w:rPr>
          <w:rFonts w:cstheme="minorHAnsi"/>
          <w:i/>
          <w:iCs/>
        </w:rPr>
        <w:t>Op</w:t>
      </w:r>
      <w:r w:rsidR="000A01AD" w:rsidRPr="00AB6FF7">
        <w:rPr>
          <w:rFonts w:cstheme="minorHAnsi"/>
          <w:i/>
          <w:iCs/>
        </w:rPr>
        <w:t xml:space="preserve">, </w:t>
      </w:r>
      <w:r w:rsidR="005439A8" w:rsidRPr="00AB6FF7">
        <w:rPr>
          <w:rFonts w:cstheme="minorHAnsi"/>
          <w:i/>
          <w:iCs/>
        </w:rPr>
        <w:t>Cit</w:t>
      </w:r>
      <w:r w:rsidR="000A01AD" w:rsidRPr="00AB6FF7">
        <w:rPr>
          <w:rFonts w:cstheme="minorHAnsi"/>
          <w:i/>
          <w:iCs/>
        </w:rPr>
        <w:t>,</w:t>
      </w:r>
      <w:r w:rsidR="000A01AD" w:rsidRPr="00AB6FF7">
        <w:rPr>
          <w:rFonts w:cstheme="minorHAnsi"/>
        </w:rPr>
        <w:t xml:space="preserve">  </w:t>
      </w:r>
      <w:r w:rsidR="00EE068C" w:rsidRPr="00AB6FF7">
        <w:rPr>
          <w:rFonts w:cstheme="minorHAnsi"/>
        </w:rPr>
        <w:t>hal</w:t>
      </w:r>
      <w:r w:rsidR="000A01AD" w:rsidRPr="00AB6FF7">
        <w:rPr>
          <w:rFonts w:cstheme="minorHAnsi"/>
        </w:rPr>
        <w:t xml:space="preserve"> 54</w:t>
      </w:r>
    </w:p>
  </w:footnote>
  <w:footnote w:id="55">
    <w:p w14:paraId="2DCEACEC" w14:textId="46EE9F89" w:rsidR="00DA737F" w:rsidRPr="000A51D7" w:rsidRDefault="00DA737F" w:rsidP="00AB6FF7">
      <w:pPr>
        <w:pStyle w:val="FootnoteText"/>
        <w:ind w:firstLine="709"/>
        <w:jc w:val="both"/>
        <w:rPr>
          <w:rFonts w:cstheme="minorHAnsi"/>
        </w:rPr>
      </w:pPr>
      <w:r w:rsidRPr="000A51D7">
        <w:rPr>
          <w:rStyle w:val="FootnoteReference"/>
          <w:rFonts w:cstheme="minorHAnsi"/>
        </w:rPr>
        <w:footnoteRef/>
      </w:r>
      <w:r w:rsidRPr="000A51D7">
        <w:rPr>
          <w:rFonts w:cstheme="minorHAnsi"/>
        </w:rPr>
        <w:t xml:space="preserve"> </w:t>
      </w:r>
      <w:bookmarkStart w:id="32" w:name="_Hlk162509741"/>
      <w:r w:rsidRPr="000A51D7">
        <w:rPr>
          <w:rFonts w:cstheme="minorHAnsi"/>
        </w:rPr>
        <w:t>Tim penyusun kamus pusat pembinaan dan pengembangan Bahas</w:t>
      </w:r>
      <w:r w:rsidR="00E62923" w:rsidRPr="000A51D7">
        <w:rPr>
          <w:rFonts w:cstheme="minorHAnsi"/>
        </w:rPr>
        <w:t>a</w:t>
      </w:r>
      <w:r w:rsidR="00A7332F" w:rsidRPr="000A51D7">
        <w:rPr>
          <w:rFonts w:cstheme="minorHAnsi"/>
        </w:rPr>
        <w:t xml:space="preserve">, </w:t>
      </w:r>
      <w:r w:rsidRPr="000A51D7">
        <w:rPr>
          <w:rFonts w:cstheme="minorHAnsi"/>
        </w:rPr>
        <w:t>kamus besar Bahasa Indonesia</w:t>
      </w:r>
      <w:r w:rsidR="00B1131E" w:rsidRPr="000A51D7">
        <w:rPr>
          <w:rFonts w:cstheme="minorHAnsi"/>
        </w:rPr>
        <w:t xml:space="preserve">, </w:t>
      </w:r>
      <w:r w:rsidRPr="000A51D7">
        <w:rPr>
          <w:rFonts w:cstheme="minorHAnsi"/>
        </w:rPr>
        <w:t>Jakarta</w:t>
      </w:r>
      <w:r w:rsidR="002407B4" w:rsidRPr="000A51D7">
        <w:rPr>
          <w:rFonts w:cstheme="minorHAnsi"/>
        </w:rPr>
        <w:t xml:space="preserve">: Balai Pustaka Edisi ke 2 Cet-1, 1991, </w:t>
      </w:r>
      <w:r w:rsidR="00EE068C" w:rsidRPr="000A51D7">
        <w:rPr>
          <w:rFonts w:cstheme="minorHAnsi"/>
        </w:rPr>
        <w:t>hal</w:t>
      </w:r>
      <w:r w:rsidR="00B1131E" w:rsidRPr="000A51D7">
        <w:rPr>
          <w:rFonts w:cstheme="minorHAnsi"/>
        </w:rPr>
        <w:t xml:space="preserve"> 595</w:t>
      </w:r>
      <w:bookmarkEnd w:id="32"/>
    </w:p>
  </w:footnote>
  <w:footnote w:id="56">
    <w:p w14:paraId="118069CA" w14:textId="3C5BD4D0" w:rsidR="007E5AC9" w:rsidRPr="000A51D7" w:rsidRDefault="007E5AC9" w:rsidP="00AB6FF7">
      <w:pPr>
        <w:pStyle w:val="FootnoteText"/>
        <w:ind w:firstLine="709"/>
        <w:jc w:val="both"/>
        <w:rPr>
          <w:rFonts w:cstheme="minorHAnsi"/>
        </w:rPr>
      </w:pPr>
      <w:r w:rsidRPr="000A51D7">
        <w:rPr>
          <w:rStyle w:val="FootnoteReference"/>
          <w:rFonts w:cstheme="minorHAnsi"/>
        </w:rPr>
        <w:footnoteRef/>
      </w:r>
      <w:r w:rsidR="00B1131E" w:rsidRPr="000A51D7">
        <w:rPr>
          <w:rFonts w:cstheme="minorHAnsi"/>
        </w:rPr>
        <w:t xml:space="preserve"> </w:t>
      </w:r>
      <w:bookmarkStart w:id="33" w:name="_Hlk162509762"/>
      <w:r w:rsidRPr="000A51D7">
        <w:rPr>
          <w:rFonts w:cstheme="minorHAnsi"/>
        </w:rPr>
        <w:t>Syamsul Arifin</w:t>
      </w:r>
      <w:r w:rsidR="00E62923" w:rsidRPr="000A51D7">
        <w:rPr>
          <w:rFonts w:cstheme="minorHAnsi"/>
        </w:rPr>
        <w:t xml:space="preserve">, </w:t>
      </w:r>
      <w:r w:rsidR="00B1131E" w:rsidRPr="000A51D7">
        <w:rPr>
          <w:rFonts w:cstheme="minorHAnsi"/>
        </w:rPr>
        <w:t xml:space="preserve">Pengantar Hukum </w:t>
      </w:r>
      <w:r w:rsidRPr="000A51D7">
        <w:rPr>
          <w:rFonts w:cstheme="minorHAnsi"/>
        </w:rPr>
        <w:t>Indonesia</w:t>
      </w:r>
      <w:r w:rsidR="00B1131E" w:rsidRPr="000A51D7">
        <w:rPr>
          <w:rFonts w:cstheme="minorHAnsi"/>
        </w:rPr>
        <w:t>,</w:t>
      </w:r>
      <w:r w:rsidR="00E62923" w:rsidRPr="000A51D7">
        <w:rPr>
          <w:rFonts w:cstheme="minorHAnsi"/>
        </w:rPr>
        <w:t xml:space="preserve"> Medan: Medan Area University Press, 2012,</w:t>
      </w:r>
      <w:r w:rsidR="00B1131E" w:rsidRPr="000A51D7">
        <w:rPr>
          <w:rFonts w:cstheme="minorHAnsi"/>
        </w:rPr>
        <w:t xml:space="preserve"> </w:t>
      </w:r>
      <w:r w:rsidR="00EE068C" w:rsidRPr="000A51D7">
        <w:rPr>
          <w:rFonts w:cstheme="minorHAnsi"/>
        </w:rPr>
        <w:t>hal</w:t>
      </w:r>
      <w:r w:rsidR="00B1131E" w:rsidRPr="000A51D7">
        <w:rPr>
          <w:rFonts w:cstheme="minorHAnsi"/>
        </w:rPr>
        <w:t xml:space="preserve"> 5-6</w:t>
      </w:r>
      <w:bookmarkEnd w:id="33"/>
    </w:p>
  </w:footnote>
  <w:footnote w:id="57">
    <w:p w14:paraId="23D73EF7" w14:textId="5B5F9CE6" w:rsidR="00FC2A97" w:rsidRPr="00AB6FF7" w:rsidRDefault="00FC2A97" w:rsidP="00AB6FF7">
      <w:pPr>
        <w:pStyle w:val="FootnoteText"/>
        <w:ind w:left="-567" w:firstLine="1276"/>
        <w:rPr>
          <w:rFonts w:cstheme="minorHAnsi"/>
        </w:rPr>
      </w:pPr>
      <w:r w:rsidRPr="00AB6FF7">
        <w:rPr>
          <w:rStyle w:val="FootnoteReference"/>
          <w:rFonts w:cstheme="minorHAnsi"/>
        </w:rPr>
        <w:footnoteRef/>
      </w:r>
      <w:r w:rsidR="00B1131E" w:rsidRPr="00AB6FF7">
        <w:rPr>
          <w:rFonts w:cstheme="minorHAnsi"/>
        </w:rPr>
        <w:t xml:space="preserve"> </w:t>
      </w:r>
      <w:bookmarkStart w:id="34" w:name="_Hlk162509773"/>
      <w:r w:rsidRPr="00AB6FF7">
        <w:rPr>
          <w:rFonts w:cstheme="minorHAnsi"/>
        </w:rPr>
        <w:t>Pasal 28A</w:t>
      </w:r>
      <w:r w:rsidR="00B1131E" w:rsidRPr="00AB6FF7">
        <w:rPr>
          <w:rFonts w:cstheme="minorHAnsi"/>
        </w:rPr>
        <w:t xml:space="preserve">-28 </w:t>
      </w:r>
      <w:r w:rsidRPr="00AB6FF7">
        <w:rPr>
          <w:rFonts w:cstheme="minorHAnsi"/>
        </w:rPr>
        <w:t xml:space="preserve">J UUD </w:t>
      </w:r>
      <w:r w:rsidR="00901CE0" w:rsidRPr="00AB6FF7">
        <w:rPr>
          <w:rFonts w:cstheme="minorHAnsi"/>
        </w:rPr>
        <w:t>Tahun</w:t>
      </w:r>
      <w:r w:rsidRPr="00AB6FF7">
        <w:rPr>
          <w:rFonts w:cstheme="minorHAnsi"/>
        </w:rPr>
        <w:t xml:space="preserve"> </w:t>
      </w:r>
      <w:r w:rsidR="00B1131E" w:rsidRPr="00AB6FF7">
        <w:rPr>
          <w:rFonts w:cstheme="minorHAnsi"/>
        </w:rPr>
        <w:t>1945</w:t>
      </w:r>
      <w:bookmarkEnd w:id="34"/>
    </w:p>
  </w:footnote>
  <w:footnote w:id="58">
    <w:p w14:paraId="4A8E50C4" w14:textId="676E3198" w:rsidR="00BC0B67" w:rsidRPr="00AB6FF7" w:rsidRDefault="00BC0B67" w:rsidP="00AB6FF7">
      <w:pPr>
        <w:pStyle w:val="FootnoteText"/>
        <w:ind w:firstLine="709"/>
        <w:jc w:val="both"/>
        <w:rPr>
          <w:rFonts w:cstheme="minorHAnsi"/>
        </w:rPr>
      </w:pPr>
      <w:r w:rsidRPr="00AB6FF7">
        <w:rPr>
          <w:rStyle w:val="FootnoteReference"/>
          <w:rFonts w:cstheme="minorHAnsi"/>
        </w:rPr>
        <w:footnoteRef/>
      </w:r>
      <w:r w:rsidRPr="00AB6FF7">
        <w:rPr>
          <w:rFonts w:cstheme="minorHAnsi"/>
        </w:rPr>
        <w:t xml:space="preserve"> </w:t>
      </w:r>
      <w:bookmarkStart w:id="35" w:name="_Hlk162509782"/>
      <w:r w:rsidRPr="00AB6FF7">
        <w:rPr>
          <w:rFonts w:cstheme="minorHAnsi"/>
        </w:rPr>
        <w:t>Be</w:t>
      </w:r>
      <w:r w:rsidR="00A7332F" w:rsidRPr="00AB6FF7">
        <w:rPr>
          <w:rFonts w:cstheme="minorHAnsi"/>
        </w:rPr>
        <w:t>n</w:t>
      </w:r>
      <w:r w:rsidRPr="00AB6FF7">
        <w:rPr>
          <w:rFonts w:cstheme="minorHAnsi"/>
        </w:rPr>
        <w:t>ard L Tanya</w:t>
      </w:r>
      <w:r w:rsidR="00E62923" w:rsidRPr="00AB6FF7">
        <w:rPr>
          <w:rFonts w:cstheme="minorHAnsi"/>
        </w:rPr>
        <w:t xml:space="preserve">, </w:t>
      </w:r>
      <w:r w:rsidRPr="00AB6FF7">
        <w:rPr>
          <w:rFonts w:cstheme="minorHAnsi"/>
        </w:rPr>
        <w:t xml:space="preserve">Teori </w:t>
      </w:r>
      <w:r w:rsidR="00681973" w:rsidRPr="00AB6FF7">
        <w:rPr>
          <w:rFonts w:cstheme="minorHAnsi"/>
        </w:rPr>
        <w:t>Hukum Strategi Tertib Manusia Lintas Ruang</w:t>
      </w:r>
      <w:r w:rsidR="00E62923" w:rsidRPr="00AB6FF7">
        <w:rPr>
          <w:rFonts w:cstheme="minorHAnsi"/>
        </w:rPr>
        <w:t xml:space="preserve">, </w:t>
      </w:r>
      <w:r w:rsidRPr="00AB6FF7">
        <w:rPr>
          <w:rFonts w:cstheme="minorHAnsi"/>
        </w:rPr>
        <w:t>Yogyakarta</w:t>
      </w:r>
      <w:r w:rsidR="00E62923" w:rsidRPr="00AB6FF7">
        <w:rPr>
          <w:rFonts w:cstheme="minorHAnsi"/>
        </w:rPr>
        <w:t xml:space="preserve">: Genta Publishing University, 2010, </w:t>
      </w:r>
      <w:r w:rsidR="00EE068C" w:rsidRPr="00AB6FF7">
        <w:rPr>
          <w:rFonts w:cstheme="minorHAnsi"/>
        </w:rPr>
        <w:t>hal</w:t>
      </w:r>
      <w:r w:rsidR="00681973" w:rsidRPr="00AB6FF7">
        <w:rPr>
          <w:rFonts w:cstheme="minorHAnsi"/>
        </w:rPr>
        <w:t xml:space="preserve"> 34</w:t>
      </w:r>
    </w:p>
    <w:bookmarkEnd w:id="35"/>
  </w:footnote>
  <w:footnote w:id="59">
    <w:p w14:paraId="1BFA4609" w14:textId="04494AFD" w:rsidR="00D30782" w:rsidRPr="00AB6FF7" w:rsidRDefault="00D30782" w:rsidP="00AB6FF7">
      <w:pPr>
        <w:pStyle w:val="FootnoteText"/>
        <w:ind w:left="-567" w:firstLine="1418"/>
        <w:jc w:val="both"/>
        <w:rPr>
          <w:rFonts w:cstheme="minorHAnsi"/>
        </w:rPr>
      </w:pPr>
      <w:r w:rsidRPr="00AB6FF7">
        <w:rPr>
          <w:rStyle w:val="FootnoteReference"/>
          <w:rFonts w:cstheme="minorHAnsi"/>
        </w:rPr>
        <w:footnoteRef/>
      </w:r>
      <w:r w:rsidR="00681973" w:rsidRPr="00AB6FF7">
        <w:rPr>
          <w:rFonts w:cstheme="minorHAnsi"/>
        </w:rPr>
        <w:t xml:space="preserve"> </w:t>
      </w:r>
      <w:bookmarkStart w:id="36" w:name="_Hlk162509796"/>
      <w:r w:rsidR="005D0CD6" w:rsidRPr="00AB6FF7">
        <w:rPr>
          <w:rFonts w:cstheme="minorHAnsi"/>
        </w:rPr>
        <w:t xml:space="preserve">Satjipto </w:t>
      </w:r>
      <w:r w:rsidR="00681973" w:rsidRPr="00AB6FF7">
        <w:rPr>
          <w:rFonts w:cstheme="minorHAnsi"/>
        </w:rPr>
        <w:t>Rahardjo</w:t>
      </w:r>
      <w:r w:rsidR="00E62923" w:rsidRPr="00AB6FF7">
        <w:rPr>
          <w:rFonts w:cstheme="minorHAnsi"/>
        </w:rPr>
        <w:t xml:space="preserve">, </w:t>
      </w:r>
      <w:r w:rsidR="00E62923" w:rsidRPr="00AB6FF7">
        <w:rPr>
          <w:rFonts w:cstheme="minorHAnsi"/>
          <w:i/>
          <w:iCs/>
        </w:rPr>
        <w:t>Op, Ci</w:t>
      </w:r>
      <w:r w:rsidR="00E62923" w:rsidRPr="00AB6FF7">
        <w:rPr>
          <w:rFonts w:cstheme="minorHAnsi"/>
        </w:rPr>
        <w:t xml:space="preserve">t, </w:t>
      </w:r>
      <w:r w:rsidR="00EE068C" w:rsidRPr="00AB6FF7">
        <w:rPr>
          <w:rFonts w:cstheme="minorHAnsi"/>
        </w:rPr>
        <w:t>hal</w:t>
      </w:r>
      <w:r w:rsidR="00681973" w:rsidRPr="00AB6FF7">
        <w:rPr>
          <w:rFonts w:cstheme="minorHAnsi"/>
        </w:rPr>
        <w:t xml:space="preserve"> 246</w:t>
      </w:r>
      <w:bookmarkEnd w:id="36"/>
    </w:p>
  </w:footnote>
  <w:footnote w:id="60">
    <w:p w14:paraId="2F597956" w14:textId="0BC9237D" w:rsidR="00BF1739" w:rsidRPr="00AB6FF7" w:rsidRDefault="00BF1739" w:rsidP="00AB6FF7">
      <w:pPr>
        <w:pStyle w:val="FootnoteText"/>
        <w:ind w:firstLine="851"/>
        <w:jc w:val="both"/>
        <w:rPr>
          <w:rFonts w:cstheme="minorHAnsi"/>
        </w:rPr>
      </w:pPr>
      <w:r w:rsidRPr="00AB6FF7">
        <w:rPr>
          <w:rStyle w:val="FootnoteReference"/>
          <w:rFonts w:cstheme="minorHAnsi"/>
        </w:rPr>
        <w:footnoteRef/>
      </w:r>
      <w:r w:rsidR="00681973" w:rsidRPr="00AB6FF7">
        <w:rPr>
          <w:rFonts w:cstheme="minorHAnsi"/>
        </w:rPr>
        <w:t xml:space="preserve"> </w:t>
      </w:r>
      <w:bookmarkStart w:id="37" w:name="_Hlk162509803"/>
      <w:r w:rsidRPr="00AB6FF7">
        <w:rPr>
          <w:rFonts w:cstheme="minorHAnsi"/>
        </w:rPr>
        <w:t xml:space="preserve">Philipus Mandiri </w:t>
      </w:r>
      <w:r w:rsidRPr="00AB6FF7">
        <w:rPr>
          <w:rFonts w:cstheme="minorHAnsi"/>
        </w:rPr>
        <w:t>Hardjon</w:t>
      </w:r>
      <w:r w:rsidR="00E62923" w:rsidRPr="00AB6FF7">
        <w:rPr>
          <w:rFonts w:cstheme="minorHAnsi"/>
        </w:rPr>
        <w:t xml:space="preserve">, </w:t>
      </w:r>
      <w:r w:rsidR="00681973" w:rsidRPr="00AB6FF7">
        <w:rPr>
          <w:rFonts w:cstheme="minorHAnsi"/>
        </w:rPr>
        <w:t xml:space="preserve"> </w:t>
      </w:r>
      <w:r w:rsidRPr="00AB6FF7">
        <w:rPr>
          <w:rFonts w:cstheme="minorHAnsi"/>
        </w:rPr>
        <w:t xml:space="preserve">Argumentasi </w:t>
      </w:r>
      <w:r w:rsidR="00681973" w:rsidRPr="00AB6FF7">
        <w:rPr>
          <w:rFonts w:cstheme="minorHAnsi"/>
        </w:rPr>
        <w:t>Hukum</w:t>
      </w:r>
      <w:r w:rsidR="00E62923" w:rsidRPr="00AB6FF7">
        <w:rPr>
          <w:rFonts w:cstheme="minorHAnsi"/>
        </w:rPr>
        <w:t xml:space="preserve">, </w:t>
      </w:r>
      <w:r w:rsidRPr="00AB6FF7">
        <w:rPr>
          <w:rFonts w:cstheme="minorHAnsi"/>
        </w:rPr>
        <w:t>Yogyakarta</w:t>
      </w:r>
      <w:r w:rsidR="00E62923" w:rsidRPr="00AB6FF7">
        <w:rPr>
          <w:rFonts w:cstheme="minorHAnsi"/>
        </w:rPr>
        <w:t>: Gajah mada University Press, 2005,</w:t>
      </w:r>
      <w:r w:rsidR="00681973" w:rsidRPr="00AB6FF7">
        <w:rPr>
          <w:rFonts w:cstheme="minorHAnsi"/>
        </w:rPr>
        <w:t xml:space="preserve"> </w:t>
      </w:r>
      <w:r w:rsidR="00EE068C" w:rsidRPr="00AB6FF7">
        <w:rPr>
          <w:rFonts w:cstheme="minorHAnsi"/>
        </w:rPr>
        <w:t>hal</w:t>
      </w:r>
      <w:r w:rsidR="00681973" w:rsidRPr="00AB6FF7">
        <w:rPr>
          <w:rFonts w:cstheme="minorHAnsi"/>
        </w:rPr>
        <w:t xml:space="preserve"> 27</w:t>
      </w:r>
      <w:bookmarkEnd w:id="37"/>
    </w:p>
  </w:footnote>
  <w:footnote w:id="61">
    <w:p w14:paraId="79E5EBFC" w14:textId="3A3695DD" w:rsidR="000A6B75" w:rsidRPr="00AB6FF7" w:rsidRDefault="000A6B75" w:rsidP="00AB6FF7">
      <w:pPr>
        <w:pStyle w:val="FootnoteText"/>
        <w:ind w:left="-567" w:firstLine="1134"/>
        <w:jc w:val="both"/>
        <w:rPr>
          <w:rFonts w:cstheme="minorHAnsi"/>
        </w:rPr>
      </w:pPr>
      <w:r w:rsidRPr="00AB6FF7">
        <w:rPr>
          <w:rStyle w:val="FootnoteReference"/>
          <w:rFonts w:cstheme="minorHAnsi"/>
        </w:rPr>
        <w:footnoteRef/>
      </w:r>
      <w:r w:rsidRPr="00AB6FF7">
        <w:rPr>
          <w:rFonts w:cstheme="minorHAnsi"/>
        </w:rPr>
        <w:t xml:space="preserve"> </w:t>
      </w:r>
      <w:bookmarkStart w:id="38" w:name="_Hlk162509814"/>
      <w:r w:rsidRPr="00AB6FF7">
        <w:rPr>
          <w:rFonts w:cstheme="minorHAnsi"/>
        </w:rPr>
        <w:t xml:space="preserve">Pasal </w:t>
      </w:r>
      <w:r w:rsidR="00681973" w:rsidRPr="00AB6FF7">
        <w:rPr>
          <w:rFonts w:cstheme="minorHAnsi"/>
        </w:rPr>
        <w:t xml:space="preserve">97 Ayat (5), </w:t>
      </w:r>
      <w:r w:rsidR="00901CE0" w:rsidRPr="00AB6FF7">
        <w:rPr>
          <w:rFonts w:cstheme="minorHAnsi"/>
        </w:rPr>
        <w:t>Undang-Undang</w:t>
      </w:r>
      <w:r w:rsidR="00681973" w:rsidRPr="00AB6FF7">
        <w:rPr>
          <w:rFonts w:cstheme="minorHAnsi"/>
        </w:rPr>
        <w:t xml:space="preserve"> </w:t>
      </w:r>
      <w:r w:rsidR="00901CE0" w:rsidRPr="00AB6FF7">
        <w:rPr>
          <w:rFonts w:cstheme="minorHAnsi"/>
        </w:rPr>
        <w:t>Nomor</w:t>
      </w:r>
      <w:r w:rsidR="00681973" w:rsidRPr="00AB6FF7">
        <w:rPr>
          <w:rFonts w:cstheme="minorHAnsi"/>
        </w:rPr>
        <w:t xml:space="preserve"> 40 </w:t>
      </w:r>
      <w:r w:rsidR="00901CE0" w:rsidRPr="00AB6FF7">
        <w:rPr>
          <w:rFonts w:cstheme="minorHAnsi"/>
        </w:rPr>
        <w:t>Tahun</w:t>
      </w:r>
      <w:r w:rsidR="00681973" w:rsidRPr="00AB6FF7">
        <w:rPr>
          <w:rFonts w:cstheme="minorHAnsi"/>
        </w:rPr>
        <w:t xml:space="preserve"> 2007</w:t>
      </w:r>
      <w:bookmarkEnd w:id="38"/>
    </w:p>
  </w:footnote>
  <w:footnote w:id="62">
    <w:p w14:paraId="115D6E57" w14:textId="451BD955" w:rsidR="00637703" w:rsidRPr="00AB6FF7" w:rsidRDefault="00637703" w:rsidP="00AB6FF7">
      <w:pPr>
        <w:pStyle w:val="FootnoteText"/>
        <w:ind w:firstLine="567"/>
        <w:jc w:val="both"/>
        <w:rPr>
          <w:rFonts w:cstheme="minorHAnsi"/>
        </w:rPr>
      </w:pPr>
      <w:r w:rsidRPr="00AB6FF7">
        <w:rPr>
          <w:rStyle w:val="FootnoteReference"/>
          <w:rFonts w:cstheme="minorHAnsi"/>
        </w:rPr>
        <w:footnoteRef/>
      </w:r>
      <w:r w:rsidR="00AB6FF7">
        <w:rPr>
          <w:rFonts w:cstheme="minorHAnsi"/>
        </w:rPr>
        <w:t xml:space="preserve"> </w:t>
      </w:r>
      <w:r w:rsidRPr="00AB6FF7">
        <w:rPr>
          <w:rFonts w:cstheme="minorHAnsi"/>
        </w:rPr>
        <w:t>C</w:t>
      </w:r>
      <w:r w:rsidR="00497179" w:rsidRPr="00AB6FF7">
        <w:rPr>
          <w:rFonts w:cstheme="minorHAnsi"/>
        </w:rPr>
        <w:t>.</w:t>
      </w:r>
      <w:r w:rsidRPr="00AB6FF7">
        <w:rPr>
          <w:rFonts w:cstheme="minorHAnsi"/>
        </w:rPr>
        <w:t>S</w:t>
      </w:r>
      <w:r w:rsidR="00497179" w:rsidRPr="00AB6FF7">
        <w:rPr>
          <w:rFonts w:cstheme="minorHAnsi"/>
        </w:rPr>
        <w:t>.</w:t>
      </w:r>
      <w:r w:rsidRPr="00AB6FF7">
        <w:rPr>
          <w:rFonts w:cstheme="minorHAnsi"/>
        </w:rPr>
        <w:t>T</w:t>
      </w:r>
      <w:r w:rsidR="00497179" w:rsidRPr="00AB6FF7">
        <w:rPr>
          <w:rFonts w:cstheme="minorHAnsi"/>
        </w:rPr>
        <w:t xml:space="preserve">. </w:t>
      </w:r>
      <w:r w:rsidRPr="00AB6FF7">
        <w:rPr>
          <w:rFonts w:cstheme="minorHAnsi"/>
        </w:rPr>
        <w:t>Kansil</w:t>
      </w:r>
      <w:r w:rsidR="00E62923" w:rsidRPr="00AB6FF7">
        <w:rPr>
          <w:rFonts w:cstheme="minorHAnsi"/>
        </w:rPr>
        <w:t xml:space="preserve">, </w:t>
      </w:r>
      <w:r w:rsidR="00497179" w:rsidRPr="00AB6FF7">
        <w:rPr>
          <w:rFonts w:cstheme="minorHAnsi"/>
        </w:rPr>
        <w:t xml:space="preserve">Hukum </w:t>
      </w:r>
      <w:r w:rsidRPr="00AB6FF7">
        <w:rPr>
          <w:rFonts w:cstheme="minorHAnsi"/>
        </w:rPr>
        <w:t xml:space="preserve">Perusahaan Indonesia </w:t>
      </w:r>
      <w:r w:rsidR="00497179" w:rsidRPr="00AB6FF7">
        <w:rPr>
          <w:rFonts w:cstheme="minorHAnsi"/>
        </w:rPr>
        <w:t>(Aspek Hukum Dalam Ekonomi)</w:t>
      </w:r>
      <w:r w:rsidR="00E62923" w:rsidRPr="00AB6FF7">
        <w:rPr>
          <w:rFonts w:cstheme="minorHAnsi"/>
        </w:rPr>
        <w:t xml:space="preserve">, </w:t>
      </w:r>
      <w:r w:rsidRPr="00AB6FF7">
        <w:rPr>
          <w:rFonts w:cstheme="minorHAnsi"/>
        </w:rPr>
        <w:t>Jakarta</w:t>
      </w:r>
      <w:r w:rsidR="00E62923" w:rsidRPr="00AB6FF7">
        <w:rPr>
          <w:rFonts w:cstheme="minorHAnsi"/>
        </w:rPr>
        <w:t xml:space="preserve">: Pratnya Pramitha Cet-7, 2005, </w:t>
      </w:r>
      <w:r w:rsidR="00EE068C" w:rsidRPr="00AB6FF7">
        <w:rPr>
          <w:rFonts w:cstheme="minorHAnsi"/>
        </w:rPr>
        <w:t>hal</w:t>
      </w:r>
      <w:r w:rsidR="00497179" w:rsidRPr="00AB6FF7">
        <w:rPr>
          <w:rFonts w:cstheme="minorHAnsi"/>
        </w:rPr>
        <w:t xml:space="preserve"> 92</w:t>
      </w:r>
    </w:p>
  </w:footnote>
  <w:footnote w:id="63">
    <w:p w14:paraId="05172D92" w14:textId="359E9426" w:rsidR="007B3D68" w:rsidRPr="00AB6FF7" w:rsidRDefault="007B3D68" w:rsidP="00AB6FF7">
      <w:pPr>
        <w:pStyle w:val="FootnoteText"/>
        <w:ind w:firstLine="567"/>
        <w:jc w:val="both"/>
        <w:rPr>
          <w:rFonts w:cstheme="minorHAnsi"/>
        </w:rPr>
      </w:pPr>
      <w:r w:rsidRPr="00AB6FF7">
        <w:rPr>
          <w:rStyle w:val="FootnoteReference"/>
          <w:rFonts w:cstheme="minorHAnsi"/>
        </w:rPr>
        <w:footnoteRef/>
      </w:r>
      <w:r w:rsidR="00497179" w:rsidRPr="00AB6FF7">
        <w:rPr>
          <w:rFonts w:cstheme="minorHAnsi"/>
        </w:rPr>
        <w:t xml:space="preserve"> </w:t>
      </w:r>
      <w:r w:rsidR="008C2FAB" w:rsidRPr="00AB6FF7">
        <w:rPr>
          <w:rFonts w:cstheme="minorHAnsi"/>
        </w:rPr>
        <w:t xml:space="preserve">Frans </w:t>
      </w:r>
      <w:r w:rsidR="00497179" w:rsidRPr="00AB6FF7">
        <w:rPr>
          <w:rFonts w:cstheme="minorHAnsi"/>
        </w:rPr>
        <w:t>Satrio Wicaksono</w:t>
      </w:r>
      <w:r w:rsidR="00E62923" w:rsidRPr="00AB6FF7">
        <w:rPr>
          <w:rFonts w:cstheme="minorHAnsi"/>
        </w:rPr>
        <w:t xml:space="preserve">, </w:t>
      </w:r>
      <w:r w:rsidR="008C2FAB" w:rsidRPr="00AB6FF7">
        <w:rPr>
          <w:rFonts w:cstheme="minorHAnsi"/>
        </w:rPr>
        <w:t>Tanggungjawab</w:t>
      </w:r>
      <w:r w:rsidR="00497179" w:rsidRPr="00AB6FF7">
        <w:rPr>
          <w:rFonts w:cstheme="minorHAnsi"/>
        </w:rPr>
        <w:t xml:space="preserve"> </w:t>
      </w:r>
      <w:r w:rsidR="008C2FAB" w:rsidRPr="00AB6FF7">
        <w:rPr>
          <w:rFonts w:cstheme="minorHAnsi"/>
        </w:rPr>
        <w:t>Direk</w:t>
      </w:r>
      <w:r w:rsidR="00BE5E6A" w:rsidRPr="00AB6FF7">
        <w:rPr>
          <w:rFonts w:cstheme="minorHAnsi"/>
        </w:rPr>
        <w:t xml:space="preserve">tur </w:t>
      </w:r>
      <w:r w:rsidR="00497179" w:rsidRPr="00AB6FF7">
        <w:rPr>
          <w:rFonts w:cstheme="minorHAnsi"/>
        </w:rPr>
        <w:t xml:space="preserve">Dan Komisaris </w:t>
      </w:r>
      <w:r w:rsidR="008C2FAB" w:rsidRPr="00AB6FF7">
        <w:rPr>
          <w:rFonts w:cstheme="minorHAnsi"/>
        </w:rPr>
        <w:t xml:space="preserve">Perseroan </w:t>
      </w:r>
      <w:r w:rsidR="00497179" w:rsidRPr="00AB6FF7">
        <w:rPr>
          <w:rFonts w:cstheme="minorHAnsi"/>
        </w:rPr>
        <w:t>Terbatas</w:t>
      </w:r>
      <w:r w:rsidR="00E62923" w:rsidRPr="00AB6FF7">
        <w:rPr>
          <w:rFonts w:cstheme="minorHAnsi"/>
        </w:rPr>
        <w:t xml:space="preserve">, </w:t>
      </w:r>
      <w:r w:rsidR="008C2FAB" w:rsidRPr="00AB6FF7">
        <w:rPr>
          <w:rFonts w:cstheme="minorHAnsi"/>
        </w:rPr>
        <w:t>Jakarta</w:t>
      </w:r>
      <w:r w:rsidR="00E62923" w:rsidRPr="00AB6FF7">
        <w:rPr>
          <w:rFonts w:cstheme="minorHAnsi"/>
        </w:rPr>
        <w:t xml:space="preserve">: PT Visimelia Cet-1, 2009, </w:t>
      </w:r>
      <w:r w:rsidR="00EE068C" w:rsidRPr="00AB6FF7">
        <w:rPr>
          <w:rFonts w:cstheme="minorHAnsi"/>
        </w:rPr>
        <w:t>hal</w:t>
      </w:r>
      <w:r w:rsidR="00497179" w:rsidRPr="00AB6FF7">
        <w:rPr>
          <w:rFonts w:cstheme="minorHAnsi"/>
        </w:rPr>
        <w:t xml:space="preserve"> 25 </w:t>
      </w:r>
    </w:p>
  </w:footnote>
  <w:footnote w:id="64">
    <w:p w14:paraId="49B988B4" w14:textId="1ED1CE63" w:rsidR="00CC6FE0" w:rsidRPr="00530624" w:rsidRDefault="00CC6FE0" w:rsidP="00530624">
      <w:pPr>
        <w:pStyle w:val="FootnoteText"/>
        <w:ind w:firstLine="993"/>
        <w:jc w:val="both"/>
        <w:rPr>
          <w:rFonts w:cstheme="minorHAnsi"/>
        </w:rPr>
      </w:pPr>
      <w:r w:rsidRPr="00530624">
        <w:rPr>
          <w:rStyle w:val="FootnoteReference"/>
          <w:rFonts w:cstheme="minorHAnsi"/>
        </w:rPr>
        <w:footnoteRef/>
      </w:r>
      <w:r w:rsidR="00497179" w:rsidRPr="00530624">
        <w:rPr>
          <w:rFonts w:cstheme="minorHAnsi"/>
        </w:rPr>
        <w:t xml:space="preserve"> </w:t>
      </w:r>
      <w:r w:rsidRPr="00530624">
        <w:rPr>
          <w:rFonts w:cstheme="minorHAnsi"/>
        </w:rPr>
        <w:t>Lili Rasjidi</w:t>
      </w:r>
      <w:r w:rsidR="00E62923" w:rsidRPr="00530624">
        <w:rPr>
          <w:rFonts w:cstheme="minorHAnsi"/>
        </w:rPr>
        <w:t xml:space="preserve">, </w:t>
      </w:r>
      <w:r w:rsidRPr="00530624">
        <w:rPr>
          <w:rFonts w:cstheme="minorHAnsi"/>
        </w:rPr>
        <w:t>Dasar</w:t>
      </w:r>
      <w:r w:rsidR="00497179" w:rsidRPr="00530624">
        <w:rPr>
          <w:rFonts w:cstheme="minorHAnsi"/>
        </w:rPr>
        <w:t>-Dasar Filsafat Dan Teori Hukum</w:t>
      </w:r>
      <w:r w:rsidR="00E62923" w:rsidRPr="00530624">
        <w:rPr>
          <w:rFonts w:cstheme="minorHAnsi"/>
        </w:rPr>
        <w:t>,</w:t>
      </w:r>
      <w:r w:rsidR="00497179" w:rsidRPr="00530624">
        <w:rPr>
          <w:rFonts w:cstheme="minorHAnsi"/>
        </w:rPr>
        <w:t xml:space="preserve"> </w:t>
      </w:r>
      <w:r w:rsidR="00DB39E2" w:rsidRPr="00530624">
        <w:rPr>
          <w:rFonts w:cstheme="minorHAnsi"/>
        </w:rPr>
        <w:t>Bandung</w:t>
      </w:r>
      <w:r w:rsidR="00E62923" w:rsidRPr="00530624">
        <w:rPr>
          <w:rFonts w:cstheme="minorHAnsi"/>
        </w:rPr>
        <w:t>: PT Citra Aditya Bakti, 2012,</w:t>
      </w:r>
      <w:r w:rsidR="00497179" w:rsidRPr="00530624">
        <w:rPr>
          <w:rFonts w:cstheme="minorHAnsi"/>
        </w:rPr>
        <w:t xml:space="preserve"> </w:t>
      </w:r>
      <w:r w:rsidR="00EE068C" w:rsidRPr="00530624">
        <w:rPr>
          <w:rFonts w:cstheme="minorHAnsi"/>
        </w:rPr>
        <w:t>hal</w:t>
      </w:r>
      <w:r w:rsidR="00497179" w:rsidRPr="00530624">
        <w:rPr>
          <w:rFonts w:cstheme="minorHAnsi"/>
        </w:rPr>
        <w:t xml:space="preserve"> 11-12</w:t>
      </w:r>
    </w:p>
  </w:footnote>
  <w:footnote w:id="65">
    <w:p w14:paraId="3DDB266C" w14:textId="26293FD3" w:rsidR="00613653" w:rsidRDefault="00613653">
      <w:pPr>
        <w:pStyle w:val="FootnoteText"/>
      </w:pPr>
      <w:r>
        <w:rPr>
          <w:rStyle w:val="FootnoteReference"/>
        </w:rPr>
        <w:footnoteRef/>
      </w:r>
      <w:r>
        <w:t xml:space="preserve"> Satjipto Rahardjo </w:t>
      </w:r>
      <w:r w:rsidRPr="00613653">
        <w:rPr>
          <w:i/>
          <w:iCs/>
        </w:rPr>
        <w:t xml:space="preserve">Op </w:t>
      </w:r>
      <w:r w:rsidRPr="00613653">
        <w:rPr>
          <w:i/>
          <w:iCs/>
        </w:rPr>
        <w:t>ci</w:t>
      </w:r>
      <w:r>
        <w:rPr>
          <w:i/>
          <w:iCs/>
        </w:rPr>
        <w:t xml:space="preserve">t,  </w:t>
      </w:r>
      <w:r>
        <w:t xml:space="preserve"> hal  46-47</w:t>
      </w:r>
    </w:p>
  </w:footnote>
  <w:footnote w:id="66">
    <w:p w14:paraId="4B789FE9" w14:textId="2EBA76E9" w:rsidR="0055221F" w:rsidRPr="00530624" w:rsidRDefault="0055221F" w:rsidP="001C60D7">
      <w:pPr>
        <w:pStyle w:val="FootnoteText"/>
        <w:ind w:firstLine="709"/>
        <w:jc w:val="both"/>
        <w:rPr>
          <w:rFonts w:cstheme="minorHAnsi"/>
        </w:rPr>
      </w:pPr>
      <w:r w:rsidRPr="00530624">
        <w:rPr>
          <w:rStyle w:val="FootnoteReference"/>
          <w:rFonts w:cstheme="minorHAnsi"/>
        </w:rPr>
        <w:footnoteRef/>
      </w:r>
      <w:r w:rsidR="00497179" w:rsidRPr="00530624">
        <w:rPr>
          <w:rFonts w:cstheme="minorHAnsi"/>
        </w:rPr>
        <w:t xml:space="preserve"> </w:t>
      </w:r>
      <w:bookmarkStart w:id="39" w:name="_Hlk162509877"/>
      <w:r w:rsidRPr="00530624">
        <w:rPr>
          <w:rFonts w:cstheme="minorHAnsi"/>
        </w:rPr>
        <w:t xml:space="preserve">Pasal </w:t>
      </w:r>
      <w:r w:rsidR="00497179" w:rsidRPr="00530624">
        <w:rPr>
          <w:rFonts w:cstheme="minorHAnsi"/>
        </w:rPr>
        <w:t xml:space="preserve">74, </w:t>
      </w:r>
      <w:r w:rsidR="00901CE0" w:rsidRPr="00530624">
        <w:rPr>
          <w:rFonts w:cstheme="minorHAnsi"/>
        </w:rPr>
        <w:t>Undang-Undang</w:t>
      </w:r>
      <w:r w:rsidR="00284C32" w:rsidRPr="00530624">
        <w:rPr>
          <w:rFonts w:cstheme="minorHAnsi"/>
        </w:rPr>
        <w:t xml:space="preserve"> </w:t>
      </w:r>
      <w:r w:rsidR="00901CE0" w:rsidRPr="00530624">
        <w:rPr>
          <w:rFonts w:cstheme="minorHAnsi"/>
        </w:rPr>
        <w:t>Nomor</w:t>
      </w:r>
      <w:r w:rsidR="00284C32" w:rsidRPr="00530624">
        <w:rPr>
          <w:rFonts w:cstheme="minorHAnsi"/>
        </w:rPr>
        <w:t xml:space="preserve"> </w:t>
      </w:r>
      <w:r w:rsidR="00497179" w:rsidRPr="00530624">
        <w:rPr>
          <w:rFonts w:cstheme="minorHAnsi"/>
        </w:rPr>
        <w:t xml:space="preserve">40 </w:t>
      </w:r>
      <w:r w:rsidR="00901CE0" w:rsidRPr="00530624">
        <w:rPr>
          <w:rFonts w:cstheme="minorHAnsi"/>
        </w:rPr>
        <w:t>Tahun</w:t>
      </w:r>
      <w:r w:rsidR="00284C32" w:rsidRPr="00530624">
        <w:rPr>
          <w:rFonts w:cstheme="minorHAnsi"/>
        </w:rPr>
        <w:t xml:space="preserve"> </w:t>
      </w:r>
      <w:r w:rsidR="00497179" w:rsidRPr="00530624">
        <w:rPr>
          <w:rFonts w:cstheme="minorHAnsi"/>
        </w:rPr>
        <w:t>2007</w:t>
      </w:r>
      <w:bookmarkEnd w:id="39"/>
      <w:r w:rsidR="002F3E8B" w:rsidRPr="00530624">
        <w:rPr>
          <w:rFonts w:cstheme="minorHAnsi"/>
        </w:rPr>
        <w:t>,</w:t>
      </w:r>
      <w:r w:rsidR="00E62923" w:rsidRPr="00530624">
        <w:rPr>
          <w:rFonts w:cstheme="minorHAnsi"/>
        </w:rPr>
        <w:t xml:space="preserve"> </w:t>
      </w:r>
      <w:r w:rsidR="00E62923" w:rsidRPr="00530624">
        <w:rPr>
          <w:rFonts w:cstheme="minorHAnsi"/>
        </w:rPr>
        <w:t xml:space="preserve">Tentang </w:t>
      </w:r>
      <w:r w:rsidR="002F3E8B" w:rsidRPr="00530624">
        <w:rPr>
          <w:rFonts w:cstheme="minorHAnsi"/>
        </w:rPr>
        <w:t xml:space="preserve"> Perseroan Terbatas</w:t>
      </w:r>
      <w:r w:rsidR="00497179" w:rsidRPr="00530624">
        <w:rPr>
          <w:rFonts w:cstheme="minorHAnsi"/>
        </w:rPr>
        <w:t xml:space="preserve"> </w:t>
      </w:r>
    </w:p>
  </w:footnote>
  <w:footnote w:id="67">
    <w:p w14:paraId="7795D95C" w14:textId="35F1DC09" w:rsidR="008A25DD" w:rsidRPr="00530624" w:rsidRDefault="008A25DD" w:rsidP="00530624">
      <w:pPr>
        <w:pStyle w:val="FootnoteText"/>
        <w:ind w:firstLine="709"/>
        <w:jc w:val="both"/>
        <w:rPr>
          <w:rFonts w:cstheme="minorHAnsi"/>
        </w:rPr>
      </w:pPr>
      <w:r w:rsidRPr="00530624">
        <w:rPr>
          <w:rStyle w:val="FootnoteReference"/>
          <w:rFonts w:cstheme="minorHAnsi"/>
        </w:rPr>
        <w:footnoteRef/>
      </w:r>
      <w:r w:rsidRPr="00530624">
        <w:rPr>
          <w:rFonts w:cstheme="minorHAnsi"/>
        </w:rPr>
        <w:t xml:space="preserve"> </w:t>
      </w:r>
      <w:bookmarkStart w:id="40" w:name="_Hlk162509887"/>
      <w:r w:rsidRPr="00530624">
        <w:rPr>
          <w:rFonts w:cstheme="minorHAnsi"/>
        </w:rPr>
        <w:t xml:space="preserve">Gunawan </w:t>
      </w:r>
      <w:r w:rsidR="00284C32" w:rsidRPr="00530624">
        <w:rPr>
          <w:rFonts w:cstheme="minorHAnsi"/>
        </w:rPr>
        <w:t>Widjaja,</w:t>
      </w:r>
      <w:r w:rsidR="008D5E73" w:rsidRPr="00530624">
        <w:rPr>
          <w:rFonts w:cstheme="minorHAnsi"/>
        </w:rPr>
        <w:t xml:space="preserve"> </w:t>
      </w:r>
      <w:r w:rsidR="003A26A0" w:rsidRPr="00530624">
        <w:rPr>
          <w:rFonts w:cstheme="minorHAnsi"/>
        </w:rPr>
        <w:t>R</w:t>
      </w:r>
      <w:r w:rsidR="002F3E8B" w:rsidRPr="00530624">
        <w:rPr>
          <w:rFonts w:cstheme="minorHAnsi"/>
        </w:rPr>
        <w:t>e</w:t>
      </w:r>
      <w:r w:rsidR="003A26A0" w:rsidRPr="00530624">
        <w:rPr>
          <w:rFonts w:cstheme="minorHAnsi"/>
        </w:rPr>
        <w:t xml:space="preserve">siko </w:t>
      </w:r>
      <w:r w:rsidR="00284C32" w:rsidRPr="00530624">
        <w:rPr>
          <w:rFonts w:cstheme="minorHAnsi"/>
        </w:rPr>
        <w:t>Hukum Sebagai Direksi</w:t>
      </w:r>
      <w:r w:rsidR="008D5E73" w:rsidRPr="00530624">
        <w:rPr>
          <w:rFonts w:cstheme="minorHAnsi"/>
        </w:rPr>
        <w:t xml:space="preserve">, </w:t>
      </w:r>
      <w:r w:rsidR="00284C32" w:rsidRPr="00530624">
        <w:rPr>
          <w:rFonts w:cstheme="minorHAnsi"/>
        </w:rPr>
        <w:t>Kom</w:t>
      </w:r>
      <w:r w:rsidR="008D5E73" w:rsidRPr="00530624">
        <w:rPr>
          <w:rFonts w:cstheme="minorHAnsi"/>
        </w:rPr>
        <w:t>i</w:t>
      </w:r>
      <w:r w:rsidR="00284C32" w:rsidRPr="00530624">
        <w:rPr>
          <w:rFonts w:cstheme="minorHAnsi"/>
        </w:rPr>
        <w:t>saris D</w:t>
      </w:r>
      <w:r w:rsidR="002F3E8B" w:rsidRPr="00530624">
        <w:rPr>
          <w:rFonts w:cstheme="minorHAnsi"/>
        </w:rPr>
        <w:t>a</w:t>
      </w:r>
      <w:r w:rsidR="00284C32" w:rsidRPr="00530624">
        <w:rPr>
          <w:rFonts w:cstheme="minorHAnsi"/>
        </w:rPr>
        <w:t xml:space="preserve">n Pemilik </w:t>
      </w:r>
      <w:r w:rsidR="003A26A0" w:rsidRPr="00530624">
        <w:rPr>
          <w:rFonts w:cstheme="minorHAnsi"/>
        </w:rPr>
        <w:t xml:space="preserve">Perseroan </w:t>
      </w:r>
      <w:r w:rsidR="00284C32" w:rsidRPr="00530624">
        <w:rPr>
          <w:rFonts w:cstheme="minorHAnsi"/>
        </w:rPr>
        <w:t>Terbatas</w:t>
      </w:r>
      <w:r w:rsidR="008D5E73" w:rsidRPr="00530624">
        <w:rPr>
          <w:rFonts w:cstheme="minorHAnsi"/>
        </w:rPr>
        <w:t xml:space="preserve">, </w:t>
      </w:r>
      <w:r w:rsidR="003A26A0" w:rsidRPr="00530624">
        <w:rPr>
          <w:rFonts w:cstheme="minorHAnsi"/>
        </w:rPr>
        <w:t>Jakarta</w:t>
      </w:r>
      <w:r w:rsidR="008D5E73" w:rsidRPr="00530624">
        <w:rPr>
          <w:rFonts w:cstheme="minorHAnsi"/>
        </w:rPr>
        <w:t xml:space="preserve">: Forum Sahabat, 2008, </w:t>
      </w:r>
      <w:r w:rsidR="00EE068C" w:rsidRPr="00530624">
        <w:rPr>
          <w:rFonts w:cstheme="minorHAnsi"/>
        </w:rPr>
        <w:t>hal</w:t>
      </w:r>
      <w:r w:rsidR="00284C32" w:rsidRPr="00530624">
        <w:rPr>
          <w:rFonts w:cstheme="minorHAnsi"/>
        </w:rPr>
        <w:t xml:space="preserve"> 7</w:t>
      </w:r>
      <w:bookmarkEnd w:id="40"/>
    </w:p>
  </w:footnote>
  <w:footnote w:id="68">
    <w:p w14:paraId="2A2FB459" w14:textId="1456112A" w:rsidR="00EC31A0" w:rsidRPr="00530624" w:rsidRDefault="00EC31A0" w:rsidP="00530624">
      <w:pPr>
        <w:pStyle w:val="FootnoteText"/>
        <w:ind w:left="-567" w:firstLine="1134"/>
        <w:jc w:val="both"/>
        <w:rPr>
          <w:rFonts w:cstheme="minorHAnsi"/>
        </w:rPr>
      </w:pPr>
      <w:r w:rsidRPr="00530624">
        <w:rPr>
          <w:rStyle w:val="FootnoteReference"/>
          <w:rFonts w:cstheme="minorHAnsi"/>
        </w:rPr>
        <w:footnoteRef/>
      </w:r>
      <w:bookmarkStart w:id="41" w:name="_Hlk162509899"/>
      <w:r w:rsidR="00530624">
        <w:rPr>
          <w:rFonts w:cstheme="minorHAnsi"/>
        </w:rPr>
        <w:t xml:space="preserve"> </w:t>
      </w:r>
      <w:r w:rsidR="00284C32" w:rsidRPr="00530624">
        <w:rPr>
          <w:rFonts w:cstheme="minorHAnsi"/>
        </w:rPr>
        <w:t xml:space="preserve">Pasal 97 </w:t>
      </w:r>
      <w:r w:rsidR="00284C32" w:rsidRPr="00530624">
        <w:rPr>
          <w:rFonts w:cstheme="minorHAnsi"/>
        </w:rPr>
        <w:t xml:space="preserve">Ayat(2),(3), </w:t>
      </w:r>
      <w:r w:rsidR="00901CE0" w:rsidRPr="00530624">
        <w:rPr>
          <w:rFonts w:cstheme="minorHAnsi"/>
        </w:rPr>
        <w:t>Undang-Undang</w:t>
      </w:r>
      <w:r w:rsidR="00284C32" w:rsidRPr="00530624">
        <w:rPr>
          <w:rFonts w:cstheme="minorHAnsi"/>
        </w:rPr>
        <w:t xml:space="preserve"> </w:t>
      </w:r>
      <w:r w:rsidR="00901CE0" w:rsidRPr="00530624">
        <w:rPr>
          <w:rFonts w:cstheme="minorHAnsi"/>
        </w:rPr>
        <w:t>Nomor</w:t>
      </w:r>
      <w:r w:rsidR="00064A14" w:rsidRPr="00530624">
        <w:rPr>
          <w:rFonts w:cstheme="minorHAnsi"/>
        </w:rPr>
        <w:t xml:space="preserve"> </w:t>
      </w:r>
      <w:r w:rsidR="00284C32" w:rsidRPr="00530624">
        <w:rPr>
          <w:rFonts w:cstheme="minorHAnsi"/>
        </w:rPr>
        <w:t xml:space="preserve">40 </w:t>
      </w:r>
      <w:r w:rsidR="00901CE0" w:rsidRPr="00530624">
        <w:rPr>
          <w:rFonts w:cstheme="minorHAnsi"/>
        </w:rPr>
        <w:t>Tahun</w:t>
      </w:r>
      <w:r w:rsidR="00284C32" w:rsidRPr="00530624">
        <w:rPr>
          <w:rFonts w:cstheme="minorHAnsi"/>
        </w:rPr>
        <w:t xml:space="preserve"> 2007, Tentang </w:t>
      </w:r>
      <w:r w:rsidR="00064A14" w:rsidRPr="00530624">
        <w:rPr>
          <w:rFonts w:cstheme="minorHAnsi"/>
        </w:rPr>
        <w:t xml:space="preserve">Perseroan </w:t>
      </w:r>
      <w:r w:rsidR="00284C32" w:rsidRPr="00530624">
        <w:rPr>
          <w:rFonts w:cstheme="minorHAnsi"/>
        </w:rPr>
        <w:t>Terbatas</w:t>
      </w:r>
      <w:bookmarkEnd w:id="41"/>
    </w:p>
  </w:footnote>
  <w:footnote w:id="69">
    <w:p w14:paraId="0AD94C14" w14:textId="2616B725" w:rsidR="003D2688" w:rsidRPr="00530624" w:rsidRDefault="003D2688" w:rsidP="00530624">
      <w:pPr>
        <w:pStyle w:val="FootnoteText"/>
        <w:ind w:firstLine="851"/>
        <w:rPr>
          <w:rFonts w:cstheme="minorHAnsi"/>
        </w:rPr>
      </w:pPr>
      <w:bookmarkStart w:id="42" w:name="_Hlk162509907"/>
      <w:r w:rsidRPr="00530624">
        <w:rPr>
          <w:rStyle w:val="FootnoteReference"/>
          <w:rFonts w:cstheme="minorHAnsi"/>
        </w:rPr>
        <w:footnoteRef/>
      </w:r>
      <w:r w:rsidRPr="00530624">
        <w:rPr>
          <w:rFonts w:cstheme="minorHAnsi"/>
        </w:rPr>
        <w:t xml:space="preserve"> Asep </w:t>
      </w:r>
      <w:r w:rsidR="00B14A0B" w:rsidRPr="00530624">
        <w:rPr>
          <w:rFonts w:cstheme="minorHAnsi"/>
        </w:rPr>
        <w:t>Dedisuwast</w:t>
      </w:r>
      <w:r w:rsidR="008D5E73" w:rsidRPr="00530624">
        <w:rPr>
          <w:rFonts w:cstheme="minorHAnsi"/>
        </w:rPr>
        <w:t xml:space="preserve">o, </w:t>
      </w:r>
      <w:r w:rsidR="00B14A0B" w:rsidRPr="00530624">
        <w:rPr>
          <w:rFonts w:cstheme="minorHAnsi"/>
        </w:rPr>
        <w:t xml:space="preserve">Tafsir Hukum Positif </w:t>
      </w:r>
      <w:r w:rsidRPr="00530624">
        <w:rPr>
          <w:rFonts w:cstheme="minorHAnsi"/>
        </w:rPr>
        <w:t>Indonesia</w:t>
      </w:r>
      <w:r w:rsidR="008D5E73" w:rsidRPr="00530624">
        <w:rPr>
          <w:rFonts w:cstheme="minorHAnsi"/>
        </w:rPr>
        <w:t xml:space="preserve">, </w:t>
      </w:r>
      <w:r w:rsidRPr="00530624">
        <w:rPr>
          <w:rFonts w:cstheme="minorHAnsi"/>
        </w:rPr>
        <w:t>Bandung</w:t>
      </w:r>
      <w:r w:rsidR="008D5E73" w:rsidRPr="00530624">
        <w:rPr>
          <w:rFonts w:cstheme="minorHAnsi"/>
        </w:rPr>
        <w:t xml:space="preserve">: Alia Publisher, 2011, </w:t>
      </w:r>
      <w:r w:rsidR="00EE068C" w:rsidRPr="00530624">
        <w:rPr>
          <w:rFonts w:cstheme="minorHAnsi"/>
        </w:rPr>
        <w:t>hal</w:t>
      </w:r>
      <w:r w:rsidR="00B14A0B" w:rsidRPr="00530624">
        <w:rPr>
          <w:rFonts w:cstheme="minorHAnsi"/>
        </w:rPr>
        <w:t xml:space="preserve"> 76</w:t>
      </w:r>
    </w:p>
    <w:bookmarkEnd w:id="42"/>
    <w:p w14:paraId="000E1B04" w14:textId="77777777" w:rsidR="009D7802" w:rsidRPr="00EF2134" w:rsidRDefault="009D7802" w:rsidP="00EF2134">
      <w:pPr>
        <w:pStyle w:val="FootnoteText"/>
        <w:ind w:left="-567"/>
        <w:rPr>
          <w:rFonts w:ascii="Times New Roman" w:hAnsi="Times New Roman" w:cs="Times New Roman"/>
        </w:rPr>
      </w:pPr>
    </w:p>
    <w:p w14:paraId="18C35350" w14:textId="77777777" w:rsidR="00B611B9" w:rsidRPr="00EF2134" w:rsidRDefault="00B611B9" w:rsidP="00EF2134">
      <w:pPr>
        <w:pStyle w:val="FootnoteText"/>
        <w:ind w:left="-567"/>
        <w:rPr>
          <w:rFonts w:ascii="Times New Roman" w:hAnsi="Times New Roman" w:cs="Times New Roman"/>
        </w:rPr>
      </w:pPr>
    </w:p>
  </w:footnote>
  <w:footnote w:id="70">
    <w:p w14:paraId="76152E08" w14:textId="4890FCBE" w:rsidR="0051595C" w:rsidRPr="00EF2134" w:rsidRDefault="0051595C" w:rsidP="007F7EA7">
      <w:pPr>
        <w:pStyle w:val="FootnoteText"/>
        <w:ind w:left="-567" w:firstLine="567"/>
        <w:jc w:val="both"/>
        <w:rPr>
          <w:rFonts w:ascii="Times New Roman" w:hAnsi="Times New Roman" w:cs="Times New Roman"/>
        </w:rPr>
      </w:pPr>
    </w:p>
  </w:footnote>
  <w:footnote w:id="71">
    <w:p w14:paraId="7449EDEE" w14:textId="3CEAA5C0" w:rsidR="007B2B44" w:rsidRPr="00530624" w:rsidRDefault="007B2B44" w:rsidP="00530624">
      <w:pPr>
        <w:pStyle w:val="FootnoteText"/>
        <w:ind w:firstLine="709"/>
        <w:jc w:val="both"/>
        <w:rPr>
          <w:rFonts w:cstheme="minorHAnsi"/>
        </w:rPr>
      </w:pPr>
      <w:r w:rsidRPr="00530624">
        <w:rPr>
          <w:rStyle w:val="FootnoteReference"/>
          <w:rFonts w:cstheme="minorHAnsi"/>
        </w:rPr>
        <w:footnoteRef/>
      </w:r>
      <w:r w:rsidR="00530624">
        <w:rPr>
          <w:rFonts w:cstheme="minorHAnsi"/>
        </w:rPr>
        <w:t xml:space="preserve"> </w:t>
      </w:r>
      <w:r w:rsidRPr="00530624">
        <w:rPr>
          <w:rFonts w:cstheme="minorHAnsi"/>
        </w:rPr>
        <w:t>Ridwan Khairandy</w:t>
      </w:r>
      <w:r w:rsidR="008D5E73" w:rsidRPr="00530624">
        <w:rPr>
          <w:rFonts w:cstheme="minorHAnsi"/>
        </w:rPr>
        <w:t xml:space="preserve">, </w:t>
      </w:r>
      <w:r w:rsidR="00044AC8" w:rsidRPr="00530624">
        <w:rPr>
          <w:rFonts w:cstheme="minorHAnsi"/>
        </w:rPr>
        <w:t xml:space="preserve">Perseroan </w:t>
      </w:r>
      <w:r w:rsidR="008D5E73" w:rsidRPr="00530624">
        <w:rPr>
          <w:rFonts w:cstheme="minorHAnsi"/>
        </w:rPr>
        <w:t xml:space="preserve">Terbatas Doktrin Peraturan </w:t>
      </w:r>
      <w:r w:rsidR="00901CE0" w:rsidRPr="00530624">
        <w:rPr>
          <w:rFonts w:cstheme="minorHAnsi"/>
        </w:rPr>
        <w:t>Perundang</w:t>
      </w:r>
      <w:r w:rsidR="008D5E73" w:rsidRPr="00530624">
        <w:rPr>
          <w:rFonts w:cstheme="minorHAnsi"/>
        </w:rPr>
        <w:t xml:space="preserve">-Undangan Dan </w:t>
      </w:r>
      <w:r w:rsidR="00044AC8" w:rsidRPr="00530624">
        <w:rPr>
          <w:rFonts w:cstheme="minorHAnsi"/>
        </w:rPr>
        <w:t>Jurisprudensi</w:t>
      </w:r>
      <w:r w:rsidR="008D5E73" w:rsidRPr="00530624">
        <w:rPr>
          <w:rFonts w:cstheme="minorHAnsi"/>
        </w:rPr>
        <w:t xml:space="preserve">, </w:t>
      </w:r>
      <w:r w:rsidR="00044AC8" w:rsidRPr="00530624">
        <w:rPr>
          <w:rFonts w:cstheme="minorHAnsi"/>
        </w:rPr>
        <w:t>Yogyakarta</w:t>
      </w:r>
      <w:r w:rsidR="008D5E73" w:rsidRPr="00530624">
        <w:rPr>
          <w:rFonts w:cstheme="minorHAnsi"/>
        </w:rPr>
        <w:t xml:space="preserve">: Kreasi Total Media Cet-2, 2009, </w:t>
      </w:r>
      <w:r w:rsidR="00EE068C" w:rsidRPr="00530624">
        <w:rPr>
          <w:rFonts w:cstheme="minorHAnsi"/>
        </w:rPr>
        <w:t>hal</w:t>
      </w:r>
      <w:r w:rsidR="00044AC8" w:rsidRPr="00530624">
        <w:rPr>
          <w:rFonts w:cstheme="minorHAnsi"/>
        </w:rPr>
        <w:t xml:space="preserve"> 227</w:t>
      </w:r>
    </w:p>
  </w:footnote>
  <w:footnote w:id="72">
    <w:p w14:paraId="2A3D47AF" w14:textId="2B6D37E2" w:rsidR="006F5F37" w:rsidRPr="00530624" w:rsidRDefault="006F5F37" w:rsidP="00530624">
      <w:pPr>
        <w:pStyle w:val="FootnoteText"/>
        <w:ind w:firstLine="709"/>
        <w:jc w:val="both"/>
        <w:rPr>
          <w:rFonts w:cstheme="minorHAnsi"/>
        </w:rPr>
      </w:pPr>
      <w:r w:rsidRPr="00530624">
        <w:rPr>
          <w:rStyle w:val="FootnoteReference"/>
          <w:rFonts w:cstheme="minorHAnsi"/>
        </w:rPr>
        <w:footnoteRef/>
      </w:r>
      <w:r w:rsidR="006A2A75" w:rsidRPr="00530624">
        <w:rPr>
          <w:rFonts w:cstheme="minorHAnsi"/>
        </w:rPr>
        <w:t xml:space="preserve"> </w:t>
      </w:r>
      <w:r w:rsidRPr="00530624">
        <w:rPr>
          <w:rFonts w:cstheme="minorHAnsi"/>
        </w:rPr>
        <w:t>Munir Fuady</w:t>
      </w:r>
      <w:r w:rsidR="006A2A75" w:rsidRPr="00530624">
        <w:rPr>
          <w:rFonts w:cstheme="minorHAnsi"/>
        </w:rPr>
        <w:t>,</w:t>
      </w:r>
      <w:r w:rsidR="008D5E73" w:rsidRPr="00530624">
        <w:rPr>
          <w:rFonts w:cstheme="minorHAnsi"/>
        </w:rPr>
        <w:t xml:space="preserve"> </w:t>
      </w:r>
      <w:r w:rsidRPr="00530624">
        <w:rPr>
          <w:rFonts w:cstheme="minorHAnsi"/>
        </w:rPr>
        <w:t>Doktrin</w:t>
      </w:r>
      <w:r w:rsidR="006A2A75" w:rsidRPr="00530624">
        <w:rPr>
          <w:rFonts w:cstheme="minorHAnsi"/>
        </w:rPr>
        <w:t>-</w:t>
      </w:r>
      <w:r w:rsidRPr="00530624">
        <w:rPr>
          <w:rFonts w:cstheme="minorHAnsi"/>
        </w:rPr>
        <w:t xml:space="preserve">Doktrin Modern </w:t>
      </w:r>
      <w:r w:rsidR="006A2A75" w:rsidRPr="00530624">
        <w:rPr>
          <w:rFonts w:cstheme="minorHAnsi"/>
        </w:rPr>
        <w:t xml:space="preserve">Dalam </w:t>
      </w:r>
      <w:r w:rsidRPr="00530624">
        <w:rPr>
          <w:rFonts w:cstheme="minorHAnsi"/>
          <w:i/>
          <w:iCs/>
        </w:rPr>
        <w:t>Corporate Law</w:t>
      </w:r>
      <w:r w:rsidRPr="00530624">
        <w:rPr>
          <w:rFonts w:cstheme="minorHAnsi"/>
        </w:rPr>
        <w:t xml:space="preserve"> </w:t>
      </w:r>
      <w:r w:rsidR="006A2A75" w:rsidRPr="00530624">
        <w:rPr>
          <w:rFonts w:cstheme="minorHAnsi"/>
        </w:rPr>
        <w:t xml:space="preserve">(Eksistensinya Dalam Hukum </w:t>
      </w:r>
      <w:r w:rsidRPr="00530624">
        <w:rPr>
          <w:rFonts w:cstheme="minorHAnsi"/>
        </w:rPr>
        <w:t>Indonesia</w:t>
      </w:r>
      <w:r w:rsidR="006A2A75" w:rsidRPr="00530624">
        <w:rPr>
          <w:rFonts w:cstheme="minorHAnsi"/>
        </w:rPr>
        <w:t>)</w:t>
      </w:r>
      <w:r w:rsidR="008D5E73" w:rsidRPr="00530624">
        <w:rPr>
          <w:rFonts w:cstheme="minorHAnsi"/>
        </w:rPr>
        <w:t>, Jakarta:</w:t>
      </w:r>
      <w:r w:rsidR="006A2A75" w:rsidRPr="00530624">
        <w:rPr>
          <w:rFonts w:cstheme="minorHAnsi"/>
        </w:rPr>
        <w:t xml:space="preserve"> </w:t>
      </w:r>
      <w:r w:rsidRPr="00530624">
        <w:rPr>
          <w:rFonts w:cstheme="minorHAnsi"/>
        </w:rPr>
        <w:t xml:space="preserve">Citra </w:t>
      </w:r>
      <w:r w:rsidRPr="00530624">
        <w:rPr>
          <w:rFonts w:cstheme="minorHAnsi"/>
        </w:rPr>
        <w:t>Aditya</w:t>
      </w:r>
      <w:r w:rsidR="006A2A75" w:rsidRPr="00530624">
        <w:rPr>
          <w:rFonts w:cstheme="minorHAnsi"/>
        </w:rPr>
        <w:t>,</w:t>
      </w:r>
      <w:r w:rsidRPr="00530624">
        <w:rPr>
          <w:rFonts w:cstheme="minorHAnsi"/>
        </w:rPr>
        <w:t>Bhakt</w:t>
      </w:r>
      <w:r w:rsidR="008D5E73" w:rsidRPr="00530624">
        <w:rPr>
          <w:rFonts w:cstheme="minorHAnsi"/>
        </w:rPr>
        <w:t>i, 2002,</w:t>
      </w:r>
      <w:r w:rsidR="006A2A75" w:rsidRPr="00530624">
        <w:rPr>
          <w:rFonts w:cstheme="minorHAnsi"/>
        </w:rPr>
        <w:t xml:space="preserve"> </w:t>
      </w:r>
      <w:r w:rsidR="00EE068C" w:rsidRPr="00530624">
        <w:rPr>
          <w:rFonts w:cstheme="minorHAnsi"/>
        </w:rPr>
        <w:t>hal</w:t>
      </w:r>
      <w:r w:rsidR="006A2A75" w:rsidRPr="00530624">
        <w:rPr>
          <w:rFonts w:cstheme="minorHAnsi"/>
        </w:rPr>
        <w:t xml:space="preserve"> 111</w:t>
      </w:r>
    </w:p>
  </w:footnote>
  <w:footnote w:id="73">
    <w:p w14:paraId="4FCFA95C" w14:textId="71274591" w:rsidR="00C10020" w:rsidRDefault="00C10020" w:rsidP="00530624">
      <w:pPr>
        <w:pStyle w:val="FootnoteText"/>
        <w:ind w:firstLine="709"/>
        <w:jc w:val="both"/>
      </w:pPr>
      <w:r>
        <w:rPr>
          <w:rStyle w:val="FootnoteReference"/>
        </w:rPr>
        <w:footnoteRef/>
      </w:r>
      <w:r>
        <w:t xml:space="preserve"> Martha Eri Safira, </w:t>
      </w:r>
      <w:r w:rsidRPr="00C10020">
        <w:rPr>
          <w:i/>
          <w:iCs/>
        </w:rPr>
        <w:t xml:space="preserve">Law </w:t>
      </w:r>
      <w:r>
        <w:rPr>
          <w:i/>
          <w:iCs/>
        </w:rPr>
        <w:t>i</w:t>
      </w:r>
      <w:r w:rsidRPr="00C10020">
        <w:rPr>
          <w:i/>
          <w:iCs/>
        </w:rPr>
        <w:t xml:space="preserve">s </w:t>
      </w:r>
      <w:r>
        <w:rPr>
          <w:i/>
          <w:iCs/>
        </w:rPr>
        <w:t>a</w:t>
      </w:r>
      <w:r w:rsidRPr="00C10020">
        <w:rPr>
          <w:i/>
          <w:iCs/>
        </w:rPr>
        <w:t xml:space="preserve"> </w:t>
      </w:r>
      <w:r>
        <w:rPr>
          <w:i/>
          <w:iCs/>
        </w:rPr>
        <w:t>t</w:t>
      </w:r>
      <w:r w:rsidRPr="00C10020">
        <w:rPr>
          <w:i/>
          <w:iCs/>
        </w:rPr>
        <w:t xml:space="preserve">ool </w:t>
      </w:r>
      <w:r>
        <w:rPr>
          <w:i/>
          <w:iCs/>
        </w:rPr>
        <w:t>o</w:t>
      </w:r>
      <w:r w:rsidRPr="00C10020">
        <w:rPr>
          <w:i/>
          <w:iCs/>
        </w:rPr>
        <w:t xml:space="preserve">f </w:t>
      </w:r>
      <w:r>
        <w:rPr>
          <w:i/>
          <w:iCs/>
        </w:rPr>
        <w:t>s</w:t>
      </w:r>
      <w:r w:rsidRPr="00C10020">
        <w:rPr>
          <w:i/>
          <w:iCs/>
        </w:rPr>
        <w:t xml:space="preserve">ocial </w:t>
      </w:r>
      <w:r>
        <w:rPr>
          <w:i/>
          <w:iCs/>
        </w:rPr>
        <w:t>e</w:t>
      </w:r>
      <w:r w:rsidRPr="00C10020">
        <w:rPr>
          <w:i/>
          <w:iCs/>
        </w:rPr>
        <w:t>ngineering</w:t>
      </w:r>
      <w:r>
        <w:t xml:space="preserve"> Dalam Penanganan Tindak Pidana Korupsi Di Indonesia, Ditinjau Dari Hukum Islam Dan Perundang Undangan Di Indonesia, Kodivikasi, Vol. 11 No. 1 Tahun 2017, hal 47-52</w:t>
      </w:r>
    </w:p>
  </w:footnote>
  <w:footnote w:id="74">
    <w:p w14:paraId="6747386B" w14:textId="29FD300B" w:rsidR="00305D1B" w:rsidRDefault="00305D1B" w:rsidP="00160F54">
      <w:pPr>
        <w:pStyle w:val="FootnoteText"/>
        <w:ind w:firstLine="568"/>
        <w:jc w:val="both"/>
      </w:pPr>
      <w:r>
        <w:rPr>
          <w:rStyle w:val="FootnoteReference"/>
        </w:rPr>
        <w:footnoteRef/>
      </w:r>
      <w:r w:rsidR="001925E0">
        <w:t xml:space="preserve"> Verda Nano Setiawan, Bos Pertamina Bersyukur Karen Agustiawan Divonis</w:t>
      </w:r>
      <w:r w:rsidR="00160F54">
        <w:t xml:space="preserve"> </w:t>
      </w:r>
      <w:r w:rsidR="001925E0">
        <w:t>Bebas</w:t>
      </w:r>
      <w:r w:rsidR="00160F54">
        <w:t xml:space="preserve"> </w:t>
      </w:r>
      <w:r w:rsidR="001925E0">
        <w:t>Mahkamah</w:t>
      </w:r>
      <w:r w:rsidR="00160F54">
        <w:t xml:space="preserve"> </w:t>
      </w:r>
      <w:r w:rsidR="001925E0">
        <w:t>Agung,</w:t>
      </w:r>
      <w:hyperlink r:id="rId1" w:history="1">
        <w:r w:rsidR="001925E0" w:rsidRPr="00337782">
          <w:rPr>
            <w:rStyle w:val="Hyperlink"/>
          </w:rPr>
          <w:t>Https://Kata</w:t>
        </w:r>
      </w:hyperlink>
      <w:r w:rsidR="001925E0">
        <w:t>data.Co.Id/Berita/2020/03/</w:t>
      </w:r>
      <w:r w:rsidR="001925E0">
        <w:t>10,Bos-Pertamina-Bersyukur</w:t>
      </w:r>
      <w:r w:rsidR="00160F54">
        <w:t xml:space="preserve"> </w:t>
      </w:r>
      <w:r w:rsidR="001925E0">
        <w:t>Karen-Agustiawan</w:t>
      </w:r>
      <w:r w:rsidR="001C60D7">
        <w:t>-</w:t>
      </w:r>
      <w:r w:rsidR="001925E0">
        <w:t>Divonis-Bebas-Mahkamah-Agung, Akses 10 Mei 2024</w:t>
      </w:r>
    </w:p>
  </w:footnote>
  <w:footnote w:id="75">
    <w:p w14:paraId="14BCEDB2" w14:textId="31894074" w:rsidR="00220424" w:rsidRDefault="00220424" w:rsidP="004B7C9E">
      <w:pPr>
        <w:pStyle w:val="FootnoteText"/>
        <w:ind w:firstLine="567"/>
      </w:pPr>
      <w:r>
        <w:rPr>
          <w:rStyle w:val="FootnoteReference"/>
        </w:rPr>
        <w:footnoteRef/>
      </w:r>
      <w:r>
        <w:t xml:space="preserve"> Peter Mahmud Marzuki</w:t>
      </w:r>
      <w:r w:rsidR="008D5E73">
        <w:t xml:space="preserve">, </w:t>
      </w:r>
      <w:r>
        <w:t>Penelitian Hukum</w:t>
      </w:r>
      <w:r w:rsidR="008D5E73">
        <w:t xml:space="preserve">, </w:t>
      </w:r>
      <w:r>
        <w:t>Jakarta</w:t>
      </w:r>
      <w:r w:rsidR="008D5E73">
        <w:t xml:space="preserve">: Prenada Media Group, 2005, </w:t>
      </w:r>
      <w:r>
        <w:t>hal 35</w:t>
      </w:r>
    </w:p>
  </w:footnote>
  <w:footnote w:id="76">
    <w:p w14:paraId="564325DD" w14:textId="5AFAE567" w:rsidR="00800CE7" w:rsidRDefault="00800CE7" w:rsidP="009A3C23">
      <w:pPr>
        <w:pStyle w:val="FootnoteText"/>
        <w:ind w:left="-709" w:firstLine="993"/>
        <w:jc w:val="both"/>
      </w:pPr>
      <w:r>
        <w:rPr>
          <w:rStyle w:val="FootnoteReference"/>
        </w:rPr>
        <w:footnoteRef/>
      </w:r>
      <w:r>
        <w:t xml:space="preserve"> M. Hadi Shubhan</w:t>
      </w:r>
      <w:r w:rsidR="008D5E73">
        <w:t xml:space="preserve"> </w:t>
      </w:r>
      <w:r w:rsidR="008D5E73" w:rsidRPr="008D5E73">
        <w:rPr>
          <w:i/>
          <w:iCs/>
        </w:rPr>
        <w:t xml:space="preserve">Op, </w:t>
      </w:r>
      <w:r w:rsidR="008D5E73" w:rsidRPr="008D5E73">
        <w:rPr>
          <w:i/>
          <w:iCs/>
        </w:rPr>
        <w:t>Cit</w:t>
      </w:r>
      <w:r w:rsidR="008D5E73">
        <w:t xml:space="preserve">, </w:t>
      </w:r>
      <w:r>
        <w:t xml:space="preserve"> hal 18</w:t>
      </w:r>
    </w:p>
  </w:footnote>
  <w:footnote w:id="77">
    <w:p w14:paraId="53C441E1" w14:textId="4E769ABC" w:rsidR="00800CE7" w:rsidRDefault="00800CE7" w:rsidP="009A3C23">
      <w:pPr>
        <w:pStyle w:val="FootnoteText"/>
        <w:ind w:left="567" w:hanging="284"/>
        <w:jc w:val="both"/>
      </w:pPr>
      <w:r>
        <w:rPr>
          <w:rStyle w:val="FootnoteReference"/>
        </w:rPr>
        <w:footnoteRef/>
      </w:r>
      <w:r>
        <w:t xml:space="preserve"> Arif Sidharta</w:t>
      </w:r>
      <w:r w:rsidR="008D5E73">
        <w:t xml:space="preserve">, </w:t>
      </w:r>
      <w:r>
        <w:t xml:space="preserve">Refleksi </w:t>
      </w:r>
      <w:r w:rsidR="008D5E73">
        <w:t xml:space="preserve">Tentang </w:t>
      </w:r>
      <w:r>
        <w:t>Struktur Hukum</w:t>
      </w:r>
      <w:r w:rsidR="008D5E73">
        <w:t xml:space="preserve">, </w:t>
      </w:r>
      <w:r>
        <w:t>Bandung</w:t>
      </w:r>
      <w:r w:rsidR="008D5E73">
        <w:t xml:space="preserve">: Mandar Maju, 1999, </w:t>
      </w:r>
      <w:r>
        <w:t>hal 167</w:t>
      </w:r>
    </w:p>
  </w:footnote>
  <w:footnote w:id="78">
    <w:p w14:paraId="299DD7EF" w14:textId="7A3DD8B5" w:rsidR="009B25D6" w:rsidRDefault="009B25D6" w:rsidP="009A3C23">
      <w:pPr>
        <w:pStyle w:val="FootnoteText"/>
        <w:ind w:firstLine="284"/>
      </w:pPr>
      <w:r>
        <w:rPr>
          <w:rStyle w:val="FootnoteReference"/>
        </w:rPr>
        <w:footnoteRef/>
      </w:r>
      <w:r>
        <w:t xml:space="preserve"> Morris L cohan, 1992, </w:t>
      </w:r>
      <w:r w:rsidRPr="00FA1943">
        <w:rPr>
          <w:i/>
          <w:iCs/>
        </w:rPr>
        <w:t>Legal Research in a Nutshal west P</w:t>
      </w:r>
      <w:r w:rsidR="00FA1943" w:rsidRPr="00FA1943">
        <w:rPr>
          <w:i/>
          <w:iCs/>
        </w:rPr>
        <w:t>u</w:t>
      </w:r>
      <w:r w:rsidRPr="00FA1943">
        <w:rPr>
          <w:i/>
          <w:iCs/>
        </w:rPr>
        <w:t>blishing Company,</w:t>
      </w:r>
      <w:r>
        <w:t xml:space="preserve"> hal 1-3</w:t>
      </w:r>
    </w:p>
  </w:footnote>
  <w:footnote w:id="79">
    <w:p w14:paraId="507AC050" w14:textId="67A08E22" w:rsidR="00BA7216" w:rsidRDefault="00BA7216" w:rsidP="00477EBB">
      <w:pPr>
        <w:pStyle w:val="FootnoteText"/>
        <w:ind w:firstLine="426"/>
      </w:pPr>
      <w:r>
        <w:rPr>
          <w:rStyle w:val="FootnoteReference"/>
        </w:rPr>
        <w:footnoteRef/>
      </w:r>
      <w:r>
        <w:t xml:space="preserve"> Lihat Putusan pengadilan </w:t>
      </w:r>
      <w:r w:rsidR="00901CE0">
        <w:t>Nomor</w:t>
      </w:r>
      <w:r>
        <w:t xml:space="preserve"> 121 K/Pid.Sus/2020, hal 38-40</w:t>
      </w:r>
    </w:p>
  </w:footnote>
  <w:footnote w:id="80">
    <w:p w14:paraId="71280480" w14:textId="7F711A4F" w:rsidR="00F760C2" w:rsidRDefault="00F760C2" w:rsidP="00F760C2">
      <w:pPr>
        <w:pStyle w:val="FootnoteText"/>
        <w:ind w:firstLine="709"/>
        <w:jc w:val="both"/>
      </w:pPr>
      <w:r>
        <w:rPr>
          <w:rStyle w:val="FootnoteReference"/>
        </w:rPr>
        <w:footnoteRef/>
      </w:r>
      <w:r>
        <w:t xml:space="preserve"> Simon Santoso, </w:t>
      </w:r>
      <w:r w:rsidRPr="00F760C2">
        <w:rPr>
          <w:i/>
          <w:iCs/>
        </w:rPr>
        <w:t>Business Judgment Rule</w:t>
      </w:r>
      <w:r>
        <w:t xml:space="preserve"> Sebagai Perlindungan Hukum Terhadap Direksi, Jurnal Hukum Bisnis, September 2016, hal 29</w:t>
      </w:r>
    </w:p>
  </w:footnote>
  <w:footnote w:id="81">
    <w:p w14:paraId="704B7260" w14:textId="6A9BC6B8" w:rsidR="0072404F" w:rsidRDefault="0072404F" w:rsidP="0072404F">
      <w:pPr>
        <w:pStyle w:val="FootnoteText"/>
        <w:ind w:firstLine="709"/>
        <w:jc w:val="both"/>
      </w:pPr>
      <w:r>
        <w:rPr>
          <w:rStyle w:val="FootnoteReference"/>
        </w:rPr>
        <w:footnoteRef/>
      </w:r>
      <w:r>
        <w:t xml:space="preserve"> Bismar Nasution</w:t>
      </w:r>
      <w:r w:rsidRPr="0072404F">
        <w:rPr>
          <w:i/>
          <w:iCs/>
        </w:rPr>
        <w:t>, Prinsip Good Corporate Governance</w:t>
      </w:r>
      <w:r>
        <w:t xml:space="preserve"> pada Perseroan, Medan: USU Press, 2009, hal 45</w:t>
      </w:r>
    </w:p>
  </w:footnote>
  <w:footnote w:id="82">
    <w:p w14:paraId="00383429" w14:textId="413B2CCF" w:rsidR="00FA59E5" w:rsidRDefault="00FA59E5">
      <w:pPr>
        <w:pStyle w:val="FootnoteText"/>
      </w:pPr>
      <w:r>
        <w:rPr>
          <w:rStyle w:val="FootnoteReference"/>
        </w:rPr>
        <w:footnoteRef/>
      </w:r>
      <w:r>
        <w:t xml:space="preserve"> </w:t>
      </w:r>
      <w:r w:rsidRPr="00FA59E5">
        <w:rPr>
          <w:i/>
          <w:iCs/>
        </w:rPr>
        <w:t xml:space="preserve">Ibid </w:t>
      </w:r>
      <w:r>
        <w:rPr>
          <w:i/>
          <w:iCs/>
        </w:rPr>
        <w:t xml:space="preserve"> </w:t>
      </w:r>
      <w:r>
        <w:t>hal 46-47</w:t>
      </w:r>
    </w:p>
  </w:footnote>
  <w:footnote w:id="83">
    <w:p w14:paraId="582D225C" w14:textId="6E718B36" w:rsidR="00CE122A" w:rsidRDefault="00CE122A" w:rsidP="009D0382">
      <w:pPr>
        <w:pStyle w:val="FootnoteText"/>
        <w:ind w:firstLine="709"/>
        <w:jc w:val="both"/>
      </w:pPr>
      <w:r>
        <w:rPr>
          <w:rStyle w:val="FootnoteReference"/>
        </w:rPr>
        <w:footnoteRef/>
      </w:r>
      <w:r w:rsidR="009D0382">
        <w:t xml:space="preserve"> </w:t>
      </w:r>
      <w:r>
        <w:t>Soedjono Dirdjosisworo</w:t>
      </w:r>
      <w:r w:rsidR="009D0382">
        <w:t xml:space="preserve">, </w:t>
      </w:r>
      <w:r>
        <w:t>Pengantar Ilmu Hukum</w:t>
      </w:r>
      <w:r w:rsidR="009D0382">
        <w:t xml:space="preserve">, </w:t>
      </w:r>
      <w:r>
        <w:t>Jakarta</w:t>
      </w:r>
      <w:r w:rsidR="009D0382">
        <w:t>: PT Raja Grafindo Persada, 2008, hal 25-43</w:t>
      </w:r>
    </w:p>
  </w:footnote>
  <w:footnote w:id="84">
    <w:p w14:paraId="59FA07BB" w14:textId="6F34B8A2" w:rsidR="009D0382" w:rsidRDefault="009D0382">
      <w:pPr>
        <w:pStyle w:val="FootnoteText"/>
      </w:pPr>
      <w:r>
        <w:rPr>
          <w:rStyle w:val="FootnoteReference"/>
        </w:rPr>
        <w:footnoteRef/>
      </w:r>
      <w:r>
        <w:t xml:space="preserve"> Philipus M Hardjo, Perlindungan Hukum Bagi rakyat Indonesia, Surabaya: Bina Ilmu, 1988, hal 5</w:t>
      </w:r>
    </w:p>
  </w:footnote>
  <w:footnote w:id="85">
    <w:p w14:paraId="6937A74B" w14:textId="57D99ADB" w:rsidR="00385356" w:rsidRDefault="00385356">
      <w:pPr>
        <w:pStyle w:val="FootnoteText"/>
      </w:pPr>
      <w:r>
        <w:rPr>
          <w:rStyle w:val="FootnoteReference"/>
        </w:rPr>
        <w:footnoteRef/>
      </w:r>
      <w:r>
        <w:t xml:space="preserve"> KUHP Pasal 10 hal 34 </w:t>
      </w:r>
      <w:r w:rsidRPr="00385356">
        <w:rPr>
          <w:i/>
          <w:iCs/>
        </w:rPr>
        <w:t xml:space="preserve">Jo </w:t>
      </w:r>
      <w:r>
        <w:t>KUHperdata Pasal 1365 hal 379</w:t>
      </w:r>
    </w:p>
  </w:footnote>
  <w:footnote w:id="86">
    <w:p w14:paraId="6BEAA0AB" w14:textId="387A1C0F" w:rsidR="00D372D2" w:rsidRDefault="00D372D2" w:rsidP="00D2365B">
      <w:pPr>
        <w:pStyle w:val="FootnoteText"/>
        <w:ind w:firstLine="426"/>
        <w:jc w:val="both"/>
      </w:pPr>
      <w:r>
        <w:rPr>
          <w:rStyle w:val="FootnoteReference"/>
        </w:rPr>
        <w:footnoteRef/>
      </w:r>
      <w:r>
        <w:t xml:space="preserve"> Soedjono Dirjosiswono</w:t>
      </w:r>
      <w:r w:rsidR="008D5E73">
        <w:t xml:space="preserve">, </w:t>
      </w:r>
      <w:r w:rsidR="000E58B7">
        <w:t xml:space="preserve">Hukum </w:t>
      </w:r>
      <w:r>
        <w:t xml:space="preserve">Perusahaan </w:t>
      </w:r>
      <w:r w:rsidR="000E58B7">
        <w:t>Mengenai Bentuk</w:t>
      </w:r>
      <w:r w:rsidR="008D5E73">
        <w:t xml:space="preserve">-Bentuk </w:t>
      </w:r>
      <w:r>
        <w:t>Perusahaan</w:t>
      </w:r>
      <w:r w:rsidR="008D5E73">
        <w:t xml:space="preserve"> </w:t>
      </w:r>
      <w:r w:rsidR="000E58B7">
        <w:t>Badan Hukum</w:t>
      </w:r>
      <w:r w:rsidR="008D5E73">
        <w:t xml:space="preserve"> </w:t>
      </w:r>
      <w:r w:rsidR="000E58B7">
        <w:t xml:space="preserve">Di </w:t>
      </w:r>
      <w:r>
        <w:t>Indonesia</w:t>
      </w:r>
      <w:r w:rsidR="008D5E73">
        <w:t xml:space="preserve">, </w:t>
      </w:r>
      <w:r w:rsidR="000E58B7">
        <w:t>Bandun</w:t>
      </w:r>
      <w:r w:rsidR="008D5E73">
        <w:t>g: Mandar Maju, 1997, hal 48</w:t>
      </w:r>
    </w:p>
  </w:footnote>
  <w:footnote w:id="87">
    <w:p w14:paraId="563981FD" w14:textId="020730D3" w:rsidR="00B54A8D" w:rsidRDefault="00B54A8D" w:rsidP="003304CA">
      <w:pPr>
        <w:pStyle w:val="FootnoteText"/>
        <w:ind w:firstLine="284"/>
      </w:pPr>
      <w:r>
        <w:rPr>
          <w:rStyle w:val="FootnoteReference"/>
        </w:rPr>
        <w:footnoteRef/>
      </w:r>
      <w:r w:rsidR="004B7C9E">
        <w:t xml:space="preserve"> </w:t>
      </w:r>
      <w:r>
        <w:t xml:space="preserve">Tri </w:t>
      </w:r>
      <w:r w:rsidR="000E58B7">
        <w:t xml:space="preserve">Budiyono, Hukum </w:t>
      </w:r>
      <w:r>
        <w:t>Perusahaan</w:t>
      </w:r>
      <w:r w:rsidR="008D5E73">
        <w:t>, Jakarta: Grilya Media Salatiga,2011,</w:t>
      </w:r>
      <w:r w:rsidR="000E58B7">
        <w:t xml:space="preserve"> hal 12</w:t>
      </w:r>
    </w:p>
  </w:footnote>
  <w:footnote w:id="88">
    <w:p w14:paraId="7029C308" w14:textId="7735C54A" w:rsidR="00FD7290" w:rsidRDefault="00FD7290" w:rsidP="00FD7290">
      <w:pPr>
        <w:pStyle w:val="FootnoteText"/>
        <w:ind w:firstLine="709"/>
        <w:jc w:val="both"/>
      </w:pPr>
      <w:r>
        <w:rPr>
          <w:rStyle w:val="FootnoteReference"/>
        </w:rPr>
        <w:footnoteRef/>
      </w:r>
      <w:r>
        <w:t xml:space="preserve"> Zaeni Asyhadie, Hukum Bisnis Dan Prinsip Dan Pelaksanaannya </w:t>
      </w:r>
      <w:r>
        <w:t>Di Indonesia, Jakarta: Raja Grafindo Persada, 2005, hal 45</w:t>
      </w:r>
    </w:p>
  </w:footnote>
  <w:footnote w:id="89">
    <w:p w14:paraId="63702432" w14:textId="77777777" w:rsidR="006A46DC" w:rsidRDefault="006A46DC" w:rsidP="00517E00">
      <w:pPr>
        <w:pStyle w:val="FootnoteText"/>
        <w:ind w:left="-851" w:firstLine="851"/>
        <w:jc w:val="both"/>
      </w:pPr>
    </w:p>
    <w:p w14:paraId="3979BE1B" w14:textId="65688806" w:rsidR="00AF4CC4" w:rsidRDefault="00AF4CC4" w:rsidP="004B7C9E">
      <w:pPr>
        <w:pStyle w:val="FootnoteText"/>
        <w:ind w:left="-284" w:firstLine="993"/>
        <w:jc w:val="both"/>
      </w:pPr>
      <w:r>
        <w:rPr>
          <w:rStyle w:val="FootnoteReference"/>
        </w:rPr>
        <w:footnoteRef/>
      </w:r>
      <w:r>
        <w:t xml:space="preserve"> Christine</w:t>
      </w:r>
      <w:r w:rsidR="008D5E73">
        <w:t xml:space="preserve">, Pokok-Pokok Pengetahuan Hukum Dagang Indonesia, </w:t>
      </w:r>
      <w:r>
        <w:t>Jakarta</w:t>
      </w:r>
      <w:r w:rsidR="008D5E73">
        <w:t>: Bina Tata Nusa, 2013, Hal 84</w:t>
      </w:r>
    </w:p>
  </w:footnote>
  <w:footnote w:id="90">
    <w:p w14:paraId="32823E4E" w14:textId="056815FA" w:rsidR="000C009D" w:rsidRPr="004B7C9E" w:rsidRDefault="000C009D" w:rsidP="003304CA">
      <w:pPr>
        <w:pStyle w:val="FootnoteText"/>
        <w:ind w:firstLine="567"/>
        <w:rPr>
          <w:rFonts w:cstheme="minorHAnsi"/>
        </w:rPr>
      </w:pPr>
      <w:r w:rsidRPr="003304CA">
        <w:rPr>
          <w:rStyle w:val="FootnoteReference"/>
        </w:rPr>
        <w:footnoteRef/>
      </w:r>
      <w:r w:rsidRPr="003304CA">
        <w:t xml:space="preserve"> </w:t>
      </w:r>
      <w:r w:rsidRPr="004B7C9E">
        <w:rPr>
          <w:rFonts w:cstheme="minorHAnsi"/>
        </w:rPr>
        <w:t>I</w:t>
      </w:r>
      <w:r w:rsidRPr="004B7C9E">
        <w:rPr>
          <w:rFonts w:cstheme="minorHAnsi"/>
          <w:i/>
          <w:iCs/>
        </w:rPr>
        <w:t>bid</w:t>
      </w:r>
      <w:r w:rsidRPr="004B7C9E">
        <w:rPr>
          <w:rFonts w:cstheme="minorHAnsi"/>
        </w:rPr>
        <w:t xml:space="preserve"> hal 85</w:t>
      </w:r>
    </w:p>
  </w:footnote>
  <w:footnote w:id="91">
    <w:p w14:paraId="7AF865CD" w14:textId="377D0C10" w:rsidR="006A022A" w:rsidRPr="004B7C9E" w:rsidRDefault="006A022A" w:rsidP="003304CA">
      <w:pPr>
        <w:pStyle w:val="FootnoteText"/>
        <w:ind w:firstLine="567"/>
        <w:jc w:val="both"/>
        <w:rPr>
          <w:rFonts w:cstheme="minorHAnsi"/>
        </w:rPr>
      </w:pPr>
      <w:r w:rsidRPr="004B7C9E">
        <w:rPr>
          <w:rStyle w:val="FootnoteReference"/>
          <w:rFonts w:cstheme="minorHAnsi"/>
        </w:rPr>
        <w:footnoteRef/>
      </w:r>
      <w:r w:rsidRPr="004B7C9E">
        <w:rPr>
          <w:rFonts w:cstheme="minorHAnsi"/>
        </w:rPr>
        <w:t xml:space="preserve"> Kala Anandarajah</w:t>
      </w:r>
      <w:r w:rsidR="008D5E73" w:rsidRPr="004B7C9E">
        <w:rPr>
          <w:rFonts w:cstheme="minorHAnsi"/>
        </w:rPr>
        <w:t xml:space="preserve">, </w:t>
      </w:r>
      <w:r w:rsidRPr="004B7C9E">
        <w:rPr>
          <w:rFonts w:cstheme="minorHAnsi"/>
          <w:i/>
          <w:iCs/>
        </w:rPr>
        <w:t xml:space="preserve">The New Corporate Code </w:t>
      </w:r>
      <w:r w:rsidRPr="004B7C9E">
        <w:rPr>
          <w:rFonts w:cstheme="minorHAnsi"/>
          <w:i/>
          <w:iCs/>
        </w:rPr>
        <w:t>In Singapura</w:t>
      </w:r>
      <w:r w:rsidR="00226814" w:rsidRPr="004B7C9E">
        <w:rPr>
          <w:rFonts w:cstheme="minorHAnsi"/>
          <w:i/>
          <w:iCs/>
        </w:rPr>
        <w:t xml:space="preserve">, </w:t>
      </w:r>
      <w:r w:rsidRPr="004B7C9E">
        <w:rPr>
          <w:rFonts w:cstheme="minorHAnsi"/>
          <w:i/>
          <w:iCs/>
        </w:rPr>
        <w:t xml:space="preserve">Jurnal </w:t>
      </w:r>
      <w:r w:rsidR="00226814" w:rsidRPr="004B7C9E">
        <w:rPr>
          <w:rFonts w:cstheme="minorHAnsi"/>
          <w:i/>
          <w:iCs/>
        </w:rPr>
        <w:t xml:space="preserve">Of </w:t>
      </w:r>
      <w:r w:rsidRPr="004B7C9E">
        <w:rPr>
          <w:rFonts w:cstheme="minorHAnsi"/>
          <w:i/>
          <w:iCs/>
        </w:rPr>
        <w:t xml:space="preserve">Internasional Financial </w:t>
      </w:r>
      <w:r w:rsidR="00226814" w:rsidRPr="004B7C9E">
        <w:rPr>
          <w:rFonts w:cstheme="minorHAnsi"/>
          <w:i/>
          <w:iCs/>
        </w:rPr>
        <w:t>Markets</w:t>
      </w:r>
      <w:r w:rsidR="00226814" w:rsidRPr="004B7C9E">
        <w:rPr>
          <w:rFonts w:cstheme="minorHAnsi"/>
        </w:rPr>
        <w:t>,</w:t>
      </w:r>
      <w:r w:rsidR="008D5E73" w:rsidRPr="004B7C9E">
        <w:rPr>
          <w:rFonts w:cstheme="minorHAnsi"/>
        </w:rPr>
        <w:t xml:space="preserve"> 2001, </w:t>
      </w:r>
      <w:r w:rsidR="00EE068C" w:rsidRPr="004B7C9E">
        <w:rPr>
          <w:rFonts w:cstheme="minorHAnsi"/>
        </w:rPr>
        <w:t>hal</w:t>
      </w:r>
      <w:r w:rsidR="00226814" w:rsidRPr="004B7C9E">
        <w:rPr>
          <w:rFonts w:cstheme="minorHAnsi"/>
        </w:rPr>
        <w:t xml:space="preserve"> 263</w:t>
      </w:r>
    </w:p>
  </w:footnote>
  <w:footnote w:id="92">
    <w:p w14:paraId="1A547509" w14:textId="314D1334" w:rsidR="002B0B1A" w:rsidRPr="004B7C9E" w:rsidRDefault="002B0B1A" w:rsidP="003304CA">
      <w:pPr>
        <w:pStyle w:val="FootnoteText"/>
        <w:ind w:firstLine="567"/>
        <w:jc w:val="both"/>
        <w:rPr>
          <w:rFonts w:cstheme="minorHAnsi"/>
        </w:rPr>
      </w:pPr>
      <w:r w:rsidRPr="004B7C9E">
        <w:rPr>
          <w:rStyle w:val="FootnoteReference"/>
          <w:rFonts w:cstheme="minorHAnsi"/>
        </w:rPr>
        <w:footnoteRef/>
      </w:r>
      <w:r w:rsidR="00226814" w:rsidRPr="004B7C9E">
        <w:rPr>
          <w:rFonts w:cstheme="minorHAnsi"/>
        </w:rPr>
        <w:t xml:space="preserve"> </w:t>
      </w:r>
      <w:r w:rsidRPr="004B7C9E">
        <w:rPr>
          <w:rFonts w:cstheme="minorHAnsi"/>
        </w:rPr>
        <w:t>Yahya Harahap</w:t>
      </w:r>
      <w:r w:rsidR="008D5E73" w:rsidRPr="004B7C9E">
        <w:rPr>
          <w:rFonts w:cstheme="minorHAnsi"/>
        </w:rPr>
        <w:t xml:space="preserve"> </w:t>
      </w:r>
      <w:r w:rsidR="008D5E73" w:rsidRPr="004B7C9E">
        <w:rPr>
          <w:rFonts w:cstheme="minorHAnsi"/>
          <w:i/>
          <w:iCs/>
        </w:rPr>
        <w:t xml:space="preserve">Op </w:t>
      </w:r>
      <w:r w:rsidR="008D5E73" w:rsidRPr="004B7C9E">
        <w:rPr>
          <w:rFonts w:cstheme="minorHAnsi"/>
          <w:i/>
          <w:iCs/>
        </w:rPr>
        <w:t>Cit,</w:t>
      </w:r>
      <w:r w:rsidR="008D5E73" w:rsidRPr="004B7C9E">
        <w:rPr>
          <w:rFonts w:cstheme="minorHAnsi"/>
        </w:rPr>
        <w:t xml:space="preserve"> </w:t>
      </w:r>
      <w:r w:rsidR="00226814" w:rsidRPr="004B7C9E">
        <w:rPr>
          <w:rFonts w:cstheme="minorHAnsi"/>
        </w:rPr>
        <w:t xml:space="preserve"> </w:t>
      </w:r>
      <w:r w:rsidR="00EE068C" w:rsidRPr="004B7C9E">
        <w:rPr>
          <w:rFonts w:cstheme="minorHAnsi"/>
        </w:rPr>
        <w:t>hal</w:t>
      </w:r>
      <w:r w:rsidR="00226814" w:rsidRPr="004B7C9E">
        <w:rPr>
          <w:rFonts w:cstheme="minorHAnsi"/>
        </w:rPr>
        <w:t xml:space="preserve"> 54</w:t>
      </w:r>
    </w:p>
  </w:footnote>
  <w:footnote w:id="93">
    <w:p w14:paraId="216DED93" w14:textId="77777777" w:rsidR="00CA657D" w:rsidRDefault="00CA657D" w:rsidP="00CA657D">
      <w:pPr>
        <w:pStyle w:val="FootnoteText"/>
        <w:ind w:firstLine="709"/>
        <w:jc w:val="both"/>
      </w:pPr>
      <w:r>
        <w:rPr>
          <w:rStyle w:val="FootnoteReference"/>
        </w:rPr>
        <w:footnoteRef/>
      </w:r>
      <w:r>
        <w:t xml:space="preserve"> Surat Keputusan Menteri BUMN, Nomor Per- 01/Mbu/2011, Tentang Langkah- Langkah Menempuh Keberhasilan Perusahaan Perseroan Terbatas</w:t>
      </w:r>
    </w:p>
  </w:footnote>
  <w:footnote w:id="94">
    <w:p w14:paraId="113FE6B0" w14:textId="77777777" w:rsidR="00CA657D" w:rsidRPr="004B7C9E" w:rsidRDefault="00CA657D" w:rsidP="00CA657D">
      <w:pPr>
        <w:pStyle w:val="FootnoteText"/>
        <w:ind w:firstLine="709"/>
        <w:jc w:val="both"/>
        <w:rPr>
          <w:rFonts w:cstheme="minorHAnsi"/>
        </w:rPr>
      </w:pPr>
      <w:r w:rsidRPr="004B7C9E">
        <w:rPr>
          <w:rStyle w:val="FootnoteReference"/>
          <w:rFonts w:cstheme="minorHAnsi"/>
        </w:rPr>
        <w:footnoteRef/>
      </w:r>
      <w:r w:rsidRPr="004B7C9E">
        <w:rPr>
          <w:rFonts w:cstheme="minorHAnsi"/>
        </w:rPr>
        <w:t xml:space="preserve">Rudi Dogar Harahap, Penerapan </w:t>
      </w:r>
      <w:r w:rsidRPr="004B7C9E">
        <w:rPr>
          <w:rFonts w:cstheme="minorHAnsi"/>
        </w:rPr>
        <w:t>Business  Judgement Rule Dalam Pertanggung Jawaban Direksi Bank Yang Berbadan Hukum, Medan: Tesis USU, 2008, hal 32</w:t>
      </w:r>
    </w:p>
  </w:footnote>
  <w:footnote w:id="95">
    <w:p w14:paraId="5B81AFF3" w14:textId="77777777" w:rsidR="00CA657D" w:rsidRPr="004B7C9E" w:rsidRDefault="00CA657D" w:rsidP="00CA657D">
      <w:pPr>
        <w:pStyle w:val="FootnoteText"/>
        <w:ind w:firstLine="709"/>
        <w:jc w:val="both"/>
        <w:rPr>
          <w:rFonts w:cstheme="minorHAnsi"/>
        </w:rPr>
      </w:pPr>
      <w:r w:rsidRPr="004B7C9E">
        <w:rPr>
          <w:rStyle w:val="FootnoteReference"/>
          <w:rFonts w:cstheme="minorHAnsi"/>
        </w:rPr>
        <w:footnoteRef/>
      </w:r>
      <w:r w:rsidRPr="004B7C9E">
        <w:rPr>
          <w:rFonts w:cstheme="minorHAnsi"/>
        </w:rPr>
        <w:t xml:space="preserve"> Abdul R. Saliman, Hukum Bisnis Untuk Perusahaaan, Jakarta: KencanaPrenada Media, 2005, hal 4</w:t>
      </w:r>
    </w:p>
  </w:footnote>
  <w:footnote w:id="96">
    <w:p w14:paraId="1947D818" w14:textId="77777777" w:rsidR="00CA657D" w:rsidRPr="004B7C9E" w:rsidRDefault="00CA657D" w:rsidP="00CA657D">
      <w:pPr>
        <w:pStyle w:val="FootnoteText"/>
        <w:ind w:firstLine="709"/>
        <w:rPr>
          <w:rFonts w:cstheme="minorHAnsi"/>
        </w:rPr>
      </w:pPr>
      <w:r w:rsidRPr="004B7C9E">
        <w:rPr>
          <w:rStyle w:val="FootnoteReference"/>
          <w:rFonts w:cstheme="minorHAnsi"/>
        </w:rPr>
        <w:footnoteRef/>
      </w:r>
      <w:bookmarkStart w:id="45" w:name="_Hlk162510016"/>
      <w:r w:rsidRPr="004B7C9E">
        <w:rPr>
          <w:rFonts w:cstheme="minorHAnsi"/>
        </w:rPr>
        <w:t xml:space="preserve">Achmad Daniri, </w:t>
      </w:r>
      <w:r w:rsidRPr="004B7C9E">
        <w:rPr>
          <w:rFonts w:cstheme="minorHAnsi"/>
          <w:i/>
          <w:iCs/>
        </w:rPr>
        <w:t>Good Corporate Covernance</w:t>
      </w:r>
      <w:r w:rsidRPr="004B7C9E">
        <w:rPr>
          <w:rFonts w:cstheme="minorHAnsi"/>
        </w:rPr>
        <w:t>, Jakarta: Ray Indonesia,2006, hal 14</w:t>
      </w:r>
      <w:bookmarkEnd w:id="45"/>
    </w:p>
  </w:footnote>
  <w:footnote w:id="97">
    <w:p w14:paraId="7439C9E3" w14:textId="77777777" w:rsidR="00CA657D" w:rsidRPr="004B7C9E" w:rsidRDefault="00CA657D" w:rsidP="00CA657D">
      <w:pPr>
        <w:pStyle w:val="FootnoteText"/>
        <w:ind w:left="-567" w:firstLine="1276"/>
        <w:rPr>
          <w:rFonts w:cstheme="minorHAnsi"/>
        </w:rPr>
      </w:pPr>
      <w:r w:rsidRPr="004B7C9E">
        <w:rPr>
          <w:rStyle w:val="FootnoteReference"/>
          <w:rFonts w:cstheme="minorHAnsi"/>
        </w:rPr>
        <w:footnoteRef/>
      </w:r>
      <w:r w:rsidRPr="004B7C9E">
        <w:rPr>
          <w:rFonts w:cstheme="minorHAnsi"/>
        </w:rPr>
        <w:t xml:space="preserve"> Munir Fuady, </w:t>
      </w:r>
      <w:r w:rsidRPr="004B7C9E">
        <w:rPr>
          <w:rFonts w:cstheme="minorHAnsi"/>
          <w:i/>
          <w:iCs/>
        </w:rPr>
        <w:t>Op Cit</w:t>
      </w:r>
      <w:r w:rsidRPr="004B7C9E">
        <w:rPr>
          <w:rFonts w:cstheme="minorHAnsi"/>
        </w:rPr>
        <w:t>, hal 186</w:t>
      </w:r>
    </w:p>
  </w:footnote>
  <w:footnote w:id="98">
    <w:p w14:paraId="6802FA01" w14:textId="77777777" w:rsidR="00CA657D" w:rsidRPr="004B7C9E" w:rsidRDefault="00CA657D" w:rsidP="00CA657D">
      <w:pPr>
        <w:pStyle w:val="FootnoteText"/>
        <w:ind w:left="-567" w:firstLine="1276"/>
        <w:rPr>
          <w:rFonts w:cstheme="minorHAnsi"/>
        </w:rPr>
      </w:pPr>
      <w:r w:rsidRPr="004B7C9E">
        <w:rPr>
          <w:rStyle w:val="FootnoteReference"/>
          <w:rFonts w:cstheme="minorHAnsi"/>
        </w:rPr>
        <w:footnoteRef/>
      </w:r>
      <w:r w:rsidRPr="004B7C9E">
        <w:rPr>
          <w:rFonts w:cstheme="minorHAnsi"/>
        </w:rPr>
        <w:t xml:space="preserve"> Hendra Setiawan Boen, Bianglala Business Judgement Rule, Jakarta: Tata Nusa, 2008, hal 100</w:t>
      </w:r>
    </w:p>
  </w:footnote>
  <w:footnote w:id="99">
    <w:p w14:paraId="553DF1F9" w14:textId="77777777" w:rsidR="00CA657D" w:rsidRDefault="00CA657D" w:rsidP="00CA657D">
      <w:pPr>
        <w:pStyle w:val="FootnoteText"/>
        <w:ind w:firstLine="426"/>
        <w:jc w:val="both"/>
      </w:pPr>
      <w:r>
        <w:rPr>
          <w:rStyle w:val="FootnoteReference"/>
        </w:rPr>
        <w:footnoteRef/>
      </w:r>
      <w:r>
        <w:t xml:space="preserve"> Pasal 92 ayat (1)(2) </w:t>
      </w:r>
      <w:r w:rsidRPr="00E104A7">
        <w:rPr>
          <w:i/>
          <w:iCs/>
        </w:rPr>
        <w:t>Jo</w:t>
      </w:r>
      <w:r>
        <w:t xml:space="preserve"> 97 ayat (1), Tentang Tugas Direktur Menjalankan Perseroan, Undang-Undang Nomor 40 Tahun 2007</w:t>
      </w:r>
    </w:p>
  </w:footnote>
  <w:footnote w:id="100">
    <w:p w14:paraId="4478AFBA" w14:textId="77777777" w:rsidR="00CA657D" w:rsidRPr="004B7C9E" w:rsidRDefault="00CA657D" w:rsidP="00CA657D">
      <w:pPr>
        <w:pStyle w:val="FootnoteText"/>
        <w:ind w:left="-567" w:firstLine="1276"/>
        <w:rPr>
          <w:rFonts w:cstheme="minorHAnsi"/>
        </w:rPr>
      </w:pPr>
      <w:r w:rsidRPr="004B7C9E">
        <w:rPr>
          <w:rStyle w:val="FootnoteReference"/>
          <w:rFonts w:cstheme="minorHAnsi"/>
        </w:rPr>
        <w:footnoteRef/>
      </w:r>
      <w:r w:rsidRPr="004B7C9E">
        <w:rPr>
          <w:rFonts w:cstheme="minorHAnsi"/>
        </w:rPr>
        <w:t xml:space="preserve"> </w:t>
      </w:r>
      <w:bookmarkStart w:id="46" w:name="_Hlk162510063"/>
      <w:r w:rsidRPr="004B7C9E">
        <w:rPr>
          <w:rFonts w:cstheme="minorHAnsi"/>
        </w:rPr>
        <w:t>Pasal 97 Ayat (5) Undang-Undang Perseroan Terbat</w:t>
      </w:r>
      <w:bookmarkEnd w:id="46"/>
      <w:r w:rsidRPr="004B7C9E">
        <w:rPr>
          <w:rFonts w:cstheme="minorHAnsi"/>
        </w:rPr>
        <w:t>as</w:t>
      </w:r>
    </w:p>
  </w:footnote>
  <w:footnote w:id="101">
    <w:p w14:paraId="64FA5D57" w14:textId="77777777" w:rsidR="00CA657D" w:rsidRPr="004B7C9E" w:rsidRDefault="00CA657D" w:rsidP="00CA657D">
      <w:pPr>
        <w:pStyle w:val="FootnoteText"/>
        <w:ind w:left="-567" w:firstLine="1276"/>
        <w:rPr>
          <w:rFonts w:cstheme="minorHAnsi"/>
        </w:rPr>
      </w:pPr>
      <w:r w:rsidRPr="004B7C9E">
        <w:rPr>
          <w:rStyle w:val="FootnoteReference"/>
          <w:rFonts w:cstheme="minorHAnsi"/>
        </w:rPr>
        <w:footnoteRef/>
      </w:r>
      <w:r w:rsidRPr="004B7C9E">
        <w:rPr>
          <w:rFonts w:cstheme="minorHAnsi"/>
        </w:rPr>
        <w:t xml:space="preserve"> Hendra Setiawan </w:t>
      </w:r>
      <w:r w:rsidRPr="004B7C9E">
        <w:rPr>
          <w:rFonts w:cstheme="minorHAnsi"/>
        </w:rPr>
        <w:t xml:space="preserve">Boen </w:t>
      </w:r>
      <w:r w:rsidRPr="004B7C9E">
        <w:rPr>
          <w:rFonts w:cstheme="minorHAnsi"/>
          <w:i/>
          <w:iCs/>
        </w:rPr>
        <w:t>, Op Cit</w:t>
      </w:r>
      <w:r w:rsidRPr="004B7C9E">
        <w:rPr>
          <w:rFonts w:cstheme="minorHAnsi"/>
        </w:rPr>
        <w:t>, hal 109</w:t>
      </w:r>
    </w:p>
  </w:footnote>
  <w:footnote w:id="102">
    <w:p w14:paraId="73DBCC96" w14:textId="77777777" w:rsidR="00CA657D" w:rsidRPr="004B7C9E" w:rsidRDefault="00CA657D" w:rsidP="00CA657D">
      <w:pPr>
        <w:pStyle w:val="FootnoteText"/>
        <w:ind w:firstLine="709"/>
        <w:jc w:val="both"/>
        <w:rPr>
          <w:rFonts w:cstheme="minorHAnsi"/>
        </w:rPr>
      </w:pPr>
      <w:r w:rsidRPr="004B7C9E">
        <w:rPr>
          <w:rStyle w:val="FootnoteReference"/>
          <w:rFonts w:cstheme="minorHAnsi"/>
        </w:rPr>
        <w:footnoteRef/>
      </w:r>
      <w:r w:rsidRPr="004B7C9E">
        <w:rPr>
          <w:rFonts w:cstheme="minorHAnsi"/>
        </w:rPr>
        <w:t xml:space="preserve">Robert Prayoko, Doktrin </w:t>
      </w:r>
      <w:r w:rsidRPr="004B7C9E">
        <w:rPr>
          <w:rFonts w:cstheme="minorHAnsi"/>
          <w:i/>
          <w:iCs/>
        </w:rPr>
        <w:t>Business Judgement Rule</w:t>
      </w:r>
      <w:r w:rsidRPr="004B7C9E">
        <w:rPr>
          <w:rFonts w:cstheme="minorHAnsi"/>
        </w:rPr>
        <w:t xml:space="preserve"> Aplikasi Dalam Hukum Perusahaan, Yogyakarta: Graha Ilmu, 2015, hal 75</w:t>
      </w:r>
    </w:p>
  </w:footnote>
  <w:footnote w:id="103">
    <w:p w14:paraId="793B8C71" w14:textId="0CA1F791" w:rsidR="004813DB" w:rsidRDefault="004813DB" w:rsidP="004813DB">
      <w:pPr>
        <w:pStyle w:val="FootnoteText"/>
        <w:ind w:firstLine="709"/>
        <w:jc w:val="both"/>
      </w:pPr>
      <w:r>
        <w:rPr>
          <w:rStyle w:val="FootnoteReference"/>
        </w:rPr>
        <w:footnoteRef/>
      </w:r>
      <w:r>
        <w:t xml:space="preserve"> Arief Bardan Nawawi</w:t>
      </w:r>
      <w:r w:rsidR="008D5E73">
        <w:t xml:space="preserve">, </w:t>
      </w:r>
      <w:r>
        <w:t>Masalah Penegakkan Hukum Dan Kebijakan Penanggu</w:t>
      </w:r>
      <w:r w:rsidR="000C21D3">
        <w:t xml:space="preserve">langan </w:t>
      </w:r>
      <w:r>
        <w:t>Kejahatan, Jakarta</w:t>
      </w:r>
      <w:r w:rsidR="008D5E73">
        <w:t xml:space="preserve">: </w:t>
      </w:r>
      <w:r>
        <w:t>PT Citra Aditya Bakti</w:t>
      </w:r>
      <w:r w:rsidR="008D5E73">
        <w:t xml:space="preserve">, </w:t>
      </w:r>
      <w:r w:rsidR="008D5E73">
        <w:t>2001,</w:t>
      </w:r>
      <w:r>
        <w:t>hal 23</w:t>
      </w:r>
    </w:p>
  </w:footnote>
  <w:footnote w:id="104">
    <w:p w14:paraId="0DAAE2AF" w14:textId="03356724" w:rsidR="005C351E" w:rsidRDefault="005C351E" w:rsidP="00AC5443">
      <w:pPr>
        <w:pStyle w:val="FootnoteText"/>
        <w:ind w:firstLine="709"/>
      </w:pPr>
      <w:r>
        <w:rPr>
          <w:rStyle w:val="FootnoteReference"/>
        </w:rPr>
        <w:footnoteRef/>
      </w:r>
      <w:r w:rsidR="00EB44AA">
        <w:t xml:space="preserve"> Hendra </w:t>
      </w:r>
      <w:r w:rsidR="00986641">
        <w:t>Setiawan</w:t>
      </w:r>
      <w:r w:rsidR="008D5E73">
        <w:t xml:space="preserve"> </w:t>
      </w:r>
      <w:r w:rsidR="001E48A9">
        <w:rPr>
          <w:i/>
          <w:iCs/>
        </w:rPr>
        <w:t xml:space="preserve">Op, </w:t>
      </w:r>
      <w:r w:rsidR="008D5E73" w:rsidRPr="008D5E73">
        <w:rPr>
          <w:i/>
          <w:iCs/>
        </w:rPr>
        <w:t>Cit</w:t>
      </w:r>
      <w:r w:rsidR="008D5E73">
        <w:t xml:space="preserve">, </w:t>
      </w:r>
      <w:r w:rsidR="00986641">
        <w:t xml:space="preserve"> </w:t>
      </w:r>
      <w:r w:rsidR="008D5E73">
        <w:t>h</w:t>
      </w:r>
      <w:r w:rsidR="00986641">
        <w:t xml:space="preserve">al 78 </w:t>
      </w:r>
    </w:p>
  </w:footnote>
  <w:footnote w:id="105">
    <w:p w14:paraId="048389FE" w14:textId="203AC62E" w:rsidR="008C239D" w:rsidRDefault="008C239D">
      <w:pPr>
        <w:pStyle w:val="FootnoteText"/>
      </w:pPr>
      <w:r>
        <w:rPr>
          <w:rStyle w:val="FootnoteReference"/>
        </w:rPr>
        <w:footnoteRef/>
      </w:r>
      <w:r>
        <w:t xml:space="preserve"> Gunawan Widjaja </w:t>
      </w:r>
      <w:r w:rsidRPr="008C239D">
        <w:rPr>
          <w:i/>
          <w:iCs/>
        </w:rPr>
        <w:t xml:space="preserve">Op </w:t>
      </w:r>
      <w:r w:rsidRPr="008C239D">
        <w:rPr>
          <w:i/>
          <w:iCs/>
        </w:rPr>
        <w:t>Cit</w:t>
      </w:r>
      <w:r>
        <w:rPr>
          <w:i/>
          <w:iCs/>
        </w:rPr>
        <w:t xml:space="preserve">, </w:t>
      </w:r>
      <w:r>
        <w:t xml:space="preserve"> hal 9</w:t>
      </w:r>
    </w:p>
  </w:footnote>
  <w:footnote w:id="106">
    <w:p w14:paraId="34935C02" w14:textId="3C6B88A8" w:rsidR="00D555D0" w:rsidRDefault="00D555D0" w:rsidP="00AC5443">
      <w:pPr>
        <w:pStyle w:val="FootnoteText"/>
        <w:ind w:firstLine="709"/>
        <w:jc w:val="both"/>
      </w:pPr>
      <w:r>
        <w:rPr>
          <w:rStyle w:val="FootnoteReference"/>
        </w:rPr>
        <w:footnoteRef/>
      </w:r>
      <w:r>
        <w:t xml:space="preserve"> Pasal </w:t>
      </w:r>
      <w:r w:rsidR="00C079B9">
        <w:t>2 Angka 1 Huruf</w:t>
      </w:r>
      <w:r w:rsidR="008D5E73">
        <w:t xml:space="preserve"> b, </w:t>
      </w:r>
      <w:r w:rsidR="00901CE0">
        <w:t>Undang-Undang</w:t>
      </w:r>
      <w:r>
        <w:t xml:space="preserve"> </w:t>
      </w:r>
      <w:r w:rsidR="00901CE0">
        <w:t>Nomor</w:t>
      </w:r>
      <w:r>
        <w:t xml:space="preserve"> </w:t>
      </w:r>
      <w:r w:rsidR="00C079B9">
        <w:t xml:space="preserve">19 </w:t>
      </w:r>
      <w:r w:rsidR="00901CE0">
        <w:t>Tahun</w:t>
      </w:r>
      <w:r w:rsidR="00C079B9">
        <w:t xml:space="preserve"> 2003 Tentang </w:t>
      </w:r>
      <w:r>
        <w:t>BUMN</w:t>
      </w:r>
      <w:r w:rsidR="00C079B9">
        <w:t xml:space="preserve">, </w:t>
      </w:r>
      <w:r>
        <w:t>Lembaran Negara Republik Indonesia</w:t>
      </w:r>
      <w:r w:rsidR="008D5E73">
        <w:t xml:space="preserve">, </w:t>
      </w:r>
      <w:r w:rsidR="00901CE0">
        <w:t>Nomor</w:t>
      </w:r>
      <w:r>
        <w:t xml:space="preserve"> </w:t>
      </w:r>
      <w:r w:rsidR="00C079B9">
        <w:t>7</w:t>
      </w:r>
      <w:r w:rsidR="008D5E73">
        <w:t xml:space="preserve"> </w:t>
      </w:r>
      <w:r w:rsidR="00901CE0">
        <w:t>Tahun</w:t>
      </w:r>
      <w:r>
        <w:t xml:space="preserve"> </w:t>
      </w:r>
      <w:r w:rsidR="00C079B9">
        <w:t>2003</w:t>
      </w:r>
    </w:p>
  </w:footnote>
  <w:footnote w:id="107">
    <w:p w14:paraId="260EA43E" w14:textId="0422029C" w:rsidR="00B50D36" w:rsidRDefault="00B50D36" w:rsidP="00B50D36">
      <w:pPr>
        <w:pStyle w:val="FootnoteText"/>
        <w:ind w:firstLine="567"/>
      </w:pPr>
      <w:r>
        <w:rPr>
          <w:rStyle w:val="FootnoteReference"/>
        </w:rPr>
        <w:footnoteRef/>
      </w:r>
      <w:r>
        <w:t xml:space="preserve"> Putusan Mahkamah Agung Nomor 3849 k/Pid.Sus/2019, hal 33-34</w:t>
      </w:r>
    </w:p>
  </w:footnote>
  <w:footnote w:id="108">
    <w:p w14:paraId="617743EB" w14:textId="78A05783" w:rsidR="00E06CE0" w:rsidRDefault="00E06CE0" w:rsidP="00AC5443">
      <w:pPr>
        <w:pStyle w:val="FootnoteText"/>
        <w:ind w:firstLine="567"/>
        <w:jc w:val="both"/>
      </w:pPr>
      <w:r>
        <w:rPr>
          <w:rStyle w:val="FootnoteReference"/>
        </w:rPr>
        <w:footnoteRef/>
      </w:r>
      <w:r>
        <w:t xml:space="preserve"> </w:t>
      </w:r>
      <w:r w:rsidR="008D5E73">
        <w:t xml:space="preserve">Pasal 51 Ayat (1) </w:t>
      </w:r>
      <w:r>
        <w:t xml:space="preserve">Kitab </w:t>
      </w:r>
      <w:r w:rsidR="00901CE0">
        <w:t>Undang</w:t>
      </w:r>
      <w:r w:rsidR="008D5E73">
        <w:t>-</w:t>
      </w:r>
      <w:r w:rsidR="00901CE0">
        <w:t>Undang</w:t>
      </w:r>
      <w:r>
        <w:t xml:space="preserve"> Hukum Pidana</w:t>
      </w:r>
      <w:r w:rsidR="008D5E73">
        <w:t xml:space="preserve"> (KUHP)</w:t>
      </w:r>
      <w:r>
        <w:t xml:space="preserve"> </w:t>
      </w:r>
    </w:p>
  </w:footnote>
  <w:footnote w:id="109">
    <w:p w14:paraId="3F543F64" w14:textId="0CD876FE" w:rsidR="003A5F7A" w:rsidRDefault="003A5F7A" w:rsidP="00AC5443">
      <w:pPr>
        <w:pStyle w:val="FootnoteText"/>
        <w:tabs>
          <w:tab w:val="left" w:pos="851"/>
        </w:tabs>
        <w:ind w:firstLine="567"/>
        <w:jc w:val="both"/>
      </w:pPr>
      <w:r>
        <w:rPr>
          <w:rStyle w:val="FootnoteReference"/>
        </w:rPr>
        <w:footnoteRef/>
      </w:r>
      <w:r>
        <w:t>Rizky Novian Hartono</w:t>
      </w:r>
      <w:r w:rsidR="008D5E73">
        <w:t xml:space="preserve">, </w:t>
      </w:r>
      <w:r>
        <w:t xml:space="preserve">Kerugian </w:t>
      </w:r>
      <w:r w:rsidR="008D5E73">
        <w:t xml:space="preserve">Negara Pada </w:t>
      </w:r>
      <w:r>
        <w:t xml:space="preserve">BUMN </w:t>
      </w:r>
      <w:r w:rsidR="008D5E73">
        <w:t xml:space="preserve">Dalam </w:t>
      </w:r>
      <w:r w:rsidR="008D5E73" w:rsidRPr="00617F3E">
        <w:rPr>
          <w:i/>
          <w:iCs/>
        </w:rPr>
        <w:t>Perspektif</w:t>
      </w:r>
      <w:r w:rsidR="008D5E73">
        <w:t xml:space="preserve"> </w:t>
      </w:r>
      <w:r w:rsidR="008D5E73" w:rsidRPr="00713CE5">
        <w:rPr>
          <w:i/>
          <w:iCs/>
        </w:rPr>
        <w:t>Doktrin Business Judgment Rule,</w:t>
      </w:r>
      <w:r w:rsidR="008D5E73">
        <w:t xml:space="preserve"> </w:t>
      </w:r>
      <w:r>
        <w:t xml:space="preserve">Jurnal </w:t>
      </w:r>
      <w:r w:rsidR="008D5E73">
        <w:t xml:space="preserve">Sosial Dan </w:t>
      </w:r>
      <w:r>
        <w:t xml:space="preserve">Humaniora </w:t>
      </w:r>
      <w:r w:rsidR="008D5E73">
        <w:t xml:space="preserve">Vol 2, April 2021, </w:t>
      </w:r>
      <w:r>
        <w:t>hal 30</w:t>
      </w:r>
    </w:p>
  </w:footnote>
  <w:footnote w:id="110">
    <w:p w14:paraId="2270CF13" w14:textId="7D7521AB" w:rsidR="00FB7D90" w:rsidRDefault="00FB7D90">
      <w:pPr>
        <w:pStyle w:val="FootnoteText"/>
      </w:pPr>
      <w:r>
        <w:rPr>
          <w:rStyle w:val="FootnoteReference"/>
        </w:rPr>
        <w:footnoteRef/>
      </w:r>
      <w:r>
        <w:t xml:space="preserve"> Simon Santoso </w:t>
      </w:r>
      <w:r w:rsidRPr="00FB7D90">
        <w:rPr>
          <w:i/>
          <w:iCs/>
        </w:rPr>
        <w:t>Op</w:t>
      </w:r>
      <w:r>
        <w:rPr>
          <w:i/>
          <w:iCs/>
        </w:rPr>
        <w:t xml:space="preserve"> </w:t>
      </w:r>
      <w:r w:rsidRPr="00FB7D90">
        <w:rPr>
          <w:i/>
          <w:iCs/>
        </w:rPr>
        <w:t xml:space="preserve"> Cit</w:t>
      </w:r>
      <w:r>
        <w:t>, hal 30</w:t>
      </w:r>
    </w:p>
  </w:footnote>
  <w:footnote w:id="111">
    <w:p w14:paraId="2A645868" w14:textId="5097981B" w:rsidR="001C701D" w:rsidRDefault="001C701D" w:rsidP="00B95C72">
      <w:pPr>
        <w:pStyle w:val="FootnoteText"/>
        <w:ind w:firstLine="851"/>
        <w:jc w:val="both"/>
      </w:pPr>
      <w:r>
        <w:rPr>
          <w:rStyle w:val="FootnoteReference"/>
        </w:rPr>
        <w:footnoteRef/>
      </w:r>
      <w:r>
        <w:t xml:space="preserve"> Aminuddin Ilmar, Hukum menguasai Negara Dalam Dalam Privativasi BUMN, Jakarta: Kencana Prenada Media Group, 2012, hal 72</w:t>
      </w:r>
    </w:p>
  </w:footnote>
  <w:footnote w:id="112">
    <w:p w14:paraId="3AC7CEBE" w14:textId="4E92FB45" w:rsidR="006C5A84" w:rsidRDefault="00051450">
      <w:pPr>
        <w:pStyle w:val="FootnoteText"/>
      </w:pPr>
      <w:r>
        <w:rPr>
          <w:rStyle w:val="FootnoteReference"/>
        </w:rPr>
        <w:footnoteRef/>
      </w:r>
      <w:r w:rsidR="006C5A84">
        <w:t xml:space="preserve"> Putusan Pengadilan Nomor 121 K/Pid.Sus/2020, hal 38</w:t>
      </w:r>
    </w:p>
  </w:footnote>
  <w:footnote w:id="113">
    <w:p w14:paraId="67B45FAC" w14:textId="2096D7AD" w:rsidR="009D4CF2" w:rsidRDefault="009D4CF2" w:rsidP="00AC5443">
      <w:pPr>
        <w:pStyle w:val="FootnoteText"/>
        <w:ind w:firstLine="709"/>
        <w:jc w:val="both"/>
      </w:pPr>
      <w:r>
        <w:rPr>
          <w:rStyle w:val="FootnoteReference"/>
        </w:rPr>
        <w:footnoteRef/>
      </w:r>
      <w:r>
        <w:t xml:space="preserve"> Lihat </w:t>
      </w:r>
      <w:r w:rsidR="00901CE0">
        <w:t>Undang-Undang</w:t>
      </w:r>
      <w:r>
        <w:t xml:space="preserve"> </w:t>
      </w:r>
      <w:r w:rsidR="00901CE0">
        <w:t>Nomor</w:t>
      </w:r>
      <w:r>
        <w:t xml:space="preserve"> 31 </w:t>
      </w:r>
      <w:r w:rsidR="00901CE0">
        <w:t>Tahun</w:t>
      </w:r>
      <w:r>
        <w:t xml:space="preserve"> 1999, tentang Tindak pidana korupsi </w:t>
      </w:r>
      <w:r w:rsidRPr="009D4CF2">
        <w:rPr>
          <w:i/>
          <w:iCs/>
        </w:rPr>
        <w:t>Jo</w:t>
      </w:r>
      <w:r w:rsidR="00AC5443">
        <w:rPr>
          <w:i/>
          <w:iCs/>
        </w:rPr>
        <w:t xml:space="preserve"> </w:t>
      </w:r>
      <w:r>
        <w:t xml:space="preserve">Pasal 55 ayat (1) Kitab </w:t>
      </w:r>
      <w:r w:rsidR="00901CE0">
        <w:t>Undang-Undang</w:t>
      </w:r>
      <w:r>
        <w:t xml:space="preserve"> Hukum Pidana</w:t>
      </w:r>
      <w:r w:rsidR="008D5E73">
        <w:t xml:space="preserve"> (KUHP)</w:t>
      </w:r>
      <w:r>
        <w:t xml:space="preserve"> </w:t>
      </w:r>
    </w:p>
  </w:footnote>
  <w:footnote w:id="114">
    <w:p w14:paraId="3F32489D" w14:textId="1777AA5C" w:rsidR="008741BB" w:rsidRDefault="008741BB" w:rsidP="00AC5443">
      <w:pPr>
        <w:pStyle w:val="FootnoteText"/>
        <w:ind w:firstLine="709"/>
      </w:pPr>
      <w:r>
        <w:rPr>
          <w:rStyle w:val="FootnoteReference"/>
        </w:rPr>
        <w:footnoteRef/>
      </w:r>
      <w:r>
        <w:t xml:space="preserve"> </w:t>
      </w:r>
      <w:r w:rsidR="008D5E73">
        <w:t>P</w:t>
      </w:r>
      <w:r>
        <w:t xml:space="preserve">utusan pengadilan Mahkamah Agung, </w:t>
      </w:r>
      <w:r w:rsidR="00901CE0">
        <w:t>Nomor</w:t>
      </w:r>
      <w:r>
        <w:t xml:space="preserve"> 3849 K/Pid.Sus/2019, hal 2</w:t>
      </w:r>
    </w:p>
  </w:footnote>
  <w:footnote w:id="115">
    <w:p w14:paraId="5B0AE403" w14:textId="2D461DAB" w:rsidR="001C21E4" w:rsidRDefault="001C21E4" w:rsidP="00AC5443">
      <w:pPr>
        <w:pStyle w:val="FootnoteText"/>
        <w:ind w:firstLine="709"/>
      </w:pPr>
      <w:r>
        <w:rPr>
          <w:rStyle w:val="FootnoteReference"/>
        </w:rPr>
        <w:footnoteRef/>
      </w:r>
      <w:r w:rsidR="008D5E73">
        <w:t xml:space="preserve"> </w:t>
      </w:r>
      <w:r>
        <w:t xml:space="preserve">Putusan Pengadilan Mahkamah Agung, </w:t>
      </w:r>
      <w:r w:rsidR="00901CE0">
        <w:t>Nomor</w:t>
      </w:r>
      <w:r>
        <w:t xml:space="preserve"> 3849 K/Pid.Sus/</w:t>
      </w:r>
      <w:r>
        <w:t>2019,hal 3</w:t>
      </w:r>
    </w:p>
  </w:footnote>
  <w:footnote w:id="116">
    <w:p w14:paraId="01B91948" w14:textId="221C237E" w:rsidR="00B720F6" w:rsidRDefault="00B720F6" w:rsidP="00AC5443">
      <w:pPr>
        <w:pStyle w:val="FootnoteText"/>
        <w:ind w:firstLine="709"/>
      </w:pPr>
      <w:r>
        <w:rPr>
          <w:rStyle w:val="FootnoteReference"/>
        </w:rPr>
        <w:footnoteRef/>
      </w:r>
      <w:r>
        <w:t xml:space="preserve"> Putusan Mahkamah Agung </w:t>
      </w:r>
      <w:r w:rsidR="00901CE0">
        <w:t>Nomor</w:t>
      </w:r>
      <w:r>
        <w:t xml:space="preserve"> 3849 K/Pid.Sus/2019, hal 39</w:t>
      </w:r>
    </w:p>
  </w:footnote>
  <w:footnote w:id="117">
    <w:p w14:paraId="651C0CA0" w14:textId="4AED6681" w:rsidR="0022449F" w:rsidRDefault="0022449F">
      <w:pPr>
        <w:pStyle w:val="FootnoteText"/>
      </w:pPr>
      <w:r>
        <w:rPr>
          <w:rStyle w:val="FootnoteReference"/>
        </w:rPr>
        <w:footnoteRef/>
      </w:r>
      <w:r>
        <w:t xml:space="preserve"> Putusan MAhkamah Agung Nomor 3849 K/Pid.Sus/2019, hal 33</w:t>
      </w:r>
    </w:p>
  </w:footnote>
  <w:footnote w:id="118">
    <w:p w14:paraId="7B6D999D" w14:textId="3536C282" w:rsidR="00760714" w:rsidRDefault="00760714" w:rsidP="00AC5443">
      <w:pPr>
        <w:pStyle w:val="FootnoteText"/>
        <w:ind w:firstLine="709"/>
      </w:pPr>
      <w:r>
        <w:rPr>
          <w:rStyle w:val="FootnoteReference"/>
        </w:rPr>
        <w:footnoteRef/>
      </w:r>
      <w:r>
        <w:t xml:space="preserve"> Putusan Mahkamah Agung Nomor 121 K/Pid.Sus/2020, hal 1</w:t>
      </w:r>
      <w:r w:rsidR="00AC5443">
        <w:t>-2</w:t>
      </w:r>
    </w:p>
  </w:footnote>
  <w:footnote w:id="119">
    <w:p w14:paraId="41236E53" w14:textId="30E93E8C" w:rsidR="00760714" w:rsidRDefault="00760714" w:rsidP="00AC5443">
      <w:pPr>
        <w:pStyle w:val="FootnoteText"/>
        <w:ind w:firstLine="993"/>
      </w:pPr>
      <w:r>
        <w:rPr>
          <w:rStyle w:val="FootnoteReference"/>
        </w:rPr>
        <w:footnoteRef/>
      </w:r>
      <w:r>
        <w:t xml:space="preserve"> Putusan Mahkamah Agung Nomor 121 K/Pid.Sus/2020, hal 2</w:t>
      </w:r>
      <w:r w:rsidR="008D5E73">
        <w:t>-3</w:t>
      </w:r>
    </w:p>
  </w:footnote>
  <w:footnote w:id="120">
    <w:p w14:paraId="1A37D9EB" w14:textId="272DCC62" w:rsidR="000D457C" w:rsidRDefault="000D457C" w:rsidP="00AC5443">
      <w:pPr>
        <w:pStyle w:val="FootnoteText"/>
        <w:ind w:firstLine="993"/>
      </w:pPr>
      <w:r>
        <w:rPr>
          <w:rStyle w:val="FootnoteReference"/>
        </w:rPr>
        <w:footnoteRef/>
      </w:r>
      <w:r>
        <w:t xml:space="preserve"> Putusan Mahkamah Agung Nomor 121 K/Pid.Sus/2020, hal 34 s/d 38</w:t>
      </w:r>
    </w:p>
  </w:footnote>
  <w:footnote w:id="121">
    <w:p w14:paraId="383FB6AE" w14:textId="7F4FF6BE" w:rsidR="007120AE" w:rsidRDefault="007120AE" w:rsidP="00AC5443">
      <w:pPr>
        <w:pStyle w:val="FootnoteText"/>
        <w:ind w:firstLine="851"/>
      </w:pPr>
      <w:r>
        <w:rPr>
          <w:rStyle w:val="FootnoteReference"/>
        </w:rPr>
        <w:footnoteRef/>
      </w:r>
      <w:r>
        <w:t xml:space="preserve"> Putusan Mahkamah Agung Nomor 121 K/Pid.Sus/2020, hal 38</w:t>
      </w:r>
    </w:p>
  </w:footnote>
  <w:footnote w:id="122">
    <w:p w14:paraId="608E520F" w14:textId="7268C1D3" w:rsidR="004B775E" w:rsidRDefault="00EE5814" w:rsidP="004B775E">
      <w:pPr>
        <w:pStyle w:val="FootnoteText"/>
        <w:ind w:firstLine="851"/>
        <w:jc w:val="both"/>
        <w:rPr>
          <w:i/>
          <w:iCs/>
        </w:rPr>
      </w:pPr>
      <w:r>
        <w:rPr>
          <w:rStyle w:val="FootnoteReference"/>
        </w:rPr>
        <w:footnoteRef/>
      </w:r>
      <w:r w:rsidR="0022449F">
        <w:t xml:space="preserve"> Pasal 97 ayat (5) Undang-Undang N</w:t>
      </w:r>
      <w:r w:rsidR="00B50938">
        <w:t>o</w:t>
      </w:r>
      <w:r w:rsidR="0022449F">
        <w:t xml:space="preserve">mor 40 Tahun 2007, </w:t>
      </w:r>
      <w:r w:rsidR="0022449F" w:rsidRPr="0022449F">
        <w:rPr>
          <w:i/>
          <w:iCs/>
        </w:rPr>
        <w:t>Ju</w:t>
      </w:r>
      <w:r w:rsidR="004B775E">
        <w:rPr>
          <w:i/>
          <w:iCs/>
        </w:rPr>
        <w:t>n</w:t>
      </w:r>
    </w:p>
    <w:p w14:paraId="19140C9B" w14:textId="21AF63A4" w:rsidR="00EE5814" w:rsidRDefault="0022449F" w:rsidP="004B775E">
      <w:pPr>
        <w:pStyle w:val="FootnoteText"/>
        <w:ind w:firstLine="851"/>
        <w:jc w:val="both"/>
      </w:pPr>
      <w:r w:rsidRPr="0022449F">
        <w:rPr>
          <w:i/>
          <w:iCs/>
        </w:rPr>
        <w:t>cto</w:t>
      </w:r>
      <w:r w:rsidR="00EE5814">
        <w:t xml:space="preserve"> PUtusan </w:t>
      </w:r>
      <w:r>
        <w:t>P</w:t>
      </w:r>
      <w:r w:rsidR="00EE5814">
        <w:t>engadilan Nomor 121 K/Pid.Sus/2020, hal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9F52" w14:textId="4CEF4348" w:rsidR="0063024B" w:rsidRDefault="0063024B" w:rsidP="005A212A">
    <w:pPr>
      <w:pStyle w:val="Header"/>
      <w:jc w:val="right"/>
    </w:pPr>
  </w:p>
  <w:p w14:paraId="0DCF49D0" w14:textId="77777777" w:rsidR="00E044E6" w:rsidRDefault="00E044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458281"/>
      <w:docPartObj>
        <w:docPartGallery w:val="Page Numbers (Top of Page)"/>
        <w:docPartUnique/>
      </w:docPartObj>
    </w:sdtPr>
    <w:sdtEndPr>
      <w:rPr>
        <w:noProof/>
      </w:rPr>
    </w:sdtEndPr>
    <w:sdtContent>
      <w:p w14:paraId="7AAD58A0" w14:textId="6685697E" w:rsidR="00B50938" w:rsidRDefault="00B509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51DA7F" w14:textId="77777777" w:rsidR="00B50938" w:rsidRDefault="00B509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A2DD" w14:textId="77777777" w:rsidR="000D37EA" w:rsidRDefault="000D37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62607"/>
      <w:docPartObj>
        <w:docPartGallery w:val="Page Numbers (Top of Page)"/>
        <w:docPartUnique/>
      </w:docPartObj>
    </w:sdtPr>
    <w:sdtEndPr>
      <w:rPr>
        <w:noProof/>
      </w:rPr>
    </w:sdtEndPr>
    <w:sdtContent>
      <w:p w14:paraId="54506A51" w14:textId="52A0B63F" w:rsidR="000D37EA" w:rsidRDefault="000D37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0596D6" w14:textId="77777777" w:rsidR="00E34861" w:rsidRDefault="00E34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9FB0" w14:textId="5F825E80" w:rsidR="00CA657D" w:rsidRDefault="00CA657D" w:rsidP="005A212A">
    <w:pPr>
      <w:pStyle w:val="Header"/>
      <w:jc w:val="right"/>
    </w:pPr>
  </w:p>
  <w:p w14:paraId="3596E480" w14:textId="77777777" w:rsidR="00CA657D" w:rsidRDefault="00CA6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828150"/>
      <w:docPartObj>
        <w:docPartGallery w:val="Page Numbers (Top of Page)"/>
        <w:docPartUnique/>
      </w:docPartObj>
    </w:sdtPr>
    <w:sdtEndPr>
      <w:rPr>
        <w:noProof/>
      </w:rPr>
    </w:sdtEndPr>
    <w:sdtContent>
      <w:p w14:paraId="131B200A" w14:textId="77777777" w:rsidR="00CA657D" w:rsidRDefault="00CA657D">
        <w:pPr>
          <w:pStyle w:val="Header"/>
          <w:jc w:val="right"/>
        </w:pPr>
      </w:p>
      <w:p w14:paraId="251D4865" w14:textId="104A7299" w:rsidR="00CA657D" w:rsidRDefault="00CA65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6EFF71" w14:textId="77777777" w:rsidR="00CA657D" w:rsidRDefault="00CA65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602A" w14:textId="77777777" w:rsidR="0063024B" w:rsidRDefault="00630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056053"/>
      <w:docPartObj>
        <w:docPartGallery w:val="Page Numbers (Top of Page)"/>
        <w:docPartUnique/>
      </w:docPartObj>
    </w:sdtPr>
    <w:sdtEndPr>
      <w:rPr>
        <w:noProof/>
      </w:rPr>
    </w:sdtEndPr>
    <w:sdtContent>
      <w:p w14:paraId="2499F21C" w14:textId="20242E8A" w:rsidR="00CA657D" w:rsidRDefault="00CA65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4889F3" w14:textId="77777777" w:rsidR="00CA657D" w:rsidRDefault="00CA65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DC30" w14:textId="77777777" w:rsidR="00E14083" w:rsidRDefault="00E140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936104"/>
      <w:docPartObj>
        <w:docPartGallery w:val="Page Numbers (Top of Page)"/>
        <w:docPartUnique/>
      </w:docPartObj>
    </w:sdtPr>
    <w:sdtEndPr>
      <w:rPr>
        <w:noProof/>
      </w:rPr>
    </w:sdtEndPr>
    <w:sdtContent>
      <w:p w14:paraId="0523E910" w14:textId="69458381" w:rsidR="0070169F" w:rsidRDefault="007016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2977C4" w14:textId="77777777" w:rsidR="0070169F" w:rsidRDefault="007016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929776"/>
      <w:docPartObj>
        <w:docPartGallery w:val="Page Numbers (Top of Page)"/>
        <w:docPartUnique/>
      </w:docPartObj>
    </w:sdtPr>
    <w:sdtEndPr>
      <w:rPr>
        <w:noProof/>
      </w:rPr>
    </w:sdtEndPr>
    <w:sdtContent>
      <w:p w14:paraId="4E817944" w14:textId="086CDEE7" w:rsidR="00E14083" w:rsidRDefault="00E140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55226C" w14:textId="77777777" w:rsidR="00E14083" w:rsidRDefault="00E140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C4BD" w14:textId="77777777" w:rsidR="00E14985" w:rsidRDefault="00E14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281"/>
    <w:multiLevelType w:val="hybridMultilevel"/>
    <w:tmpl w:val="A66AACD8"/>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BC24790"/>
    <w:multiLevelType w:val="hybridMultilevel"/>
    <w:tmpl w:val="517684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355187"/>
    <w:multiLevelType w:val="hybridMultilevel"/>
    <w:tmpl w:val="5152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78E3D4A"/>
    <w:multiLevelType w:val="hybridMultilevel"/>
    <w:tmpl w:val="ED00AF44"/>
    <w:lvl w:ilvl="0" w:tplc="60D432EA">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A64525"/>
    <w:multiLevelType w:val="hybridMultilevel"/>
    <w:tmpl w:val="8F844942"/>
    <w:lvl w:ilvl="0" w:tplc="38090019">
      <w:start w:val="1"/>
      <w:numFmt w:val="lowerLetter"/>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46A02"/>
    <w:multiLevelType w:val="hybridMultilevel"/>
    <w:tmpl w:val="30CC5F84"/>
    <w:lvl w:ilvl="0" w:tplc="684C91C6">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217"/>
    <w:multiLevelType w:val="hybridMultilevel"/>
    <w:tmpl w:val="0B38DCB4"/>
    <w:lvl w:ilvl="0" w:tplc="BF92D1D2">
      <w:start w:val="1"/>
      <w:numFmt w:val="decimal"/>
      <w:lvlText w:val="%1."/>
      <w:lvlJc w:val="left"/>
      <w:pPr>
        <w:ind w:left="1097" w:hanging="360"/>
      </w:pPr>
      <w:rPr>
        <w:rFonts w:hint="default"/>
        <w:b w:val="0"/>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7" w15:restartNumberingAfterBreak="0">
    <w:nsid w:val="3B403CC2"/>
    <w:multiLevelType w:val="hybridMultilevel"/>
    <w:tmpl w:val="34CCF7F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3F1716B0"/>
    <w:multiLevelType w:val="hybridMultilevel"/>
    <w:tmpl w:val="16A64A70"/>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4B63348"/>
    <w:multiLevelType w:val="hybridMultilevel"/>
    <w:tmpl w:val="061A744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78E4DCA"/>
    <w:multiLevelType w:val="hybridMultilevel"/>
    <w:tmpl w:val="5CAA76D0"/>
    <w:lvl w:ilvl="0" w:tplc="7D886FE0">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1" w15:restartNumberingAfterBreak="0">
    <w:nsid w:val="590E282E"/>
    <w:multiLevelType w:val="hybridMultilevel"/>
    <w:tmpl w:val="3F1C91B4"/>
    <w:lvl w:ilvl="0" w:tplc="275C4A1E">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2" w15:restartNumberingAfterBreak="0">
    <w:nsid w:val="5A541BAF"/>
    <w:multiLevelType w:val="hybridMultilevel"/>
    <w:tmpl w:val="9FA29D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B907F48"/>
    <w:multiLevelType w:val="hybridMultilevel"/>
    <w:tmpl w:val="C07267E4"/>
    <w:lvl w:ilvl="0" w:tplc="3F063D52">
      <w:start w:val="1"/>
      <w:numFmt w:val="decimal"/>
      <w:lvlText w:val="%1."/>
      <w:lvlJc w:val="left"/>
      <w:pPr>
        <w:ind w:left="720" w:hanging="360"/>
      </w:pPr>
      <w:rPr>
        <w:rFonts w:hint="default"/>
        <w:color w:val="365F91" w:themeColor="accent1" w:themeShade="BF"/>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E522FDA"/>
    <w:multiLevelType w:val="hybridMultilevel"/>
    <w:tmpl w:val="95F41D62"/>
    <w:lvl w:ilvl="0" w:tplc="A714263C">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D4D600D"/>
    <w:multiLevelType w:val="hybridMultilevel"/>
    <w:tmpl w:val="2AA8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952DC1"/>
    <w:multiLevelType w:val="hybridMultilevel"/>
    <w:tmpl w:val="D704565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71E41293"/>
    <w:multiLevelType w:val="hybridMultilevel"/>
    <w:tmpl w:val="9E40AE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5811AF5"/>
    <w:multiLevelType w:val="hybridMultilevel"/>
    <w:tmpl w:val="958A4720"/>
    <w:lvl w:ilvl="0" w:tplc="3809000F">
      <w:start w:val="1"/>
      <w:numFmt w:val="decimal"/>
      <w:lvlText w:val="%1."/>
      <w:lvlJc w:val="left"/>
      <w:pPr>
        <w:ind w:left="436" w:hanging="360"/>
      </w:p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19" w15:restartNumberingAfterBreak="0">
    <w:nsid w:val="793832DF"/>
    <w:multiLevelType w:val="hybridMultilevel"/>
    <w:tmpl w:val="B7E45458"/>
    <w:lvl w:ilvl="0" w:tplc="3809000F">
      <w:start w:val="1"/>
      <w:numFmt w:val="decimal"/>
      <w:lvlText w:val="%1."/>
      <w:lvlJc w:val="left"/>
      <w:pPr>
        <w:ind w:left="436" w:hanging="360"/>
      </w:p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20" w15:restartNumberingAfterBreak="0">
    <w:nsid w:val="7D895387"/>
    <w:multiLevelType w:val="hybridMultilevel"/>
    <w:tmpl w:val="33B401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E596572"/>
    <w:multiLevelType w:val="hybridMultilevel"/>
    <w:tmpl w:val="A572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B5286"/>
    <w:multiLevelType w:val="hybridMultilevel"/>
    <w:tmpl w:val="73D2D6EC"/>
    <w:lvl w:ilvl="0" w:tplc="667E62D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7F2F7C11"/>
    <w:multiLevelType w:val="hybridMultilevel"/>
    <w:tmpl w:val="CDA6CF98"/>
    <w:lvl w:ilvl="0" w:tplc="3809000F">
      <w:start w:val="1"/>
      <w:numFmt w:val="decimal"/>
      <w:lvlText w:val="%1."/>
      <w:lvlJc w:val="left"/>
      <w:pPr>
        <w:ind w:left="1637"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F7E4F53"/>
    <w:multiLevelType w:val="hybridMultilevel"/>
    <w:tmpl w:val="0A746C2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4"/>
  </w:num>
  <w:num w:numId="2">
    <w:abstractNumId w:val="20"/>
  </w:num>
  <w:num w:numId="3">
    <w:abstractNumId w:val="7"/>
  </w:num>
  <w:num w:numId="4">
    <w:abstractNumId w:val="0"/>
  </w:num>
  <w:num w:numId="5">
    <w:abstractNumId w:val="1"/>
  </w:num>
  <w:num w:numId="6">
    <w:abstractNumId w:val="17"/>
  </w:num>
  <w:num w:numId="7">
    <w:abstractNumId w:val="4"/>
  </w:num>
  <w:num w:numId="8">
    <w:abstractNumId w:val="21"/>
  </w:num>
  <w:num w:numId="9">
    <w:abstractNumId w:val="10"/>
  </w:num>
  <w:num w:numId="10">
    <w:abstractNumId w:val="22"/>
  </w:num>
  <w:num w:numId="11">
    <w:abstractNumId w:val="3"/>
  </w:num>
  <w:num w:numId="12">
    <w:abstractNumId w:val="16"/>
  </w:num>
  <w:num w:numId="13">
    <w:abstractNumId w:val="9"/>
  </w:num>
  <w:num w:numId="14">
    <w:abstractNumId w:val="11"/>
  </w:num>
  <w:num w:numId="15">
    <w:abstractNumId w:val="8"/>
  </w:num>
  <w:num w:numId="16">
    <w:abstractNumId w:val="6"/>
  </w:num>
  <w:num w:numId="17">
    <w:abstractNumId w:val="2"/>
  </w:num>
  <w:num w:numId="18">
    <w:abstractNumId w:val="23"/>
  </w:num>
  <w:num w:numId="19">
    <w:abstractNumId w:val="12"/>
  </w:num>
  <w:num w:numId="20">
    <w:abstractNumId w:val="18"/>
  </w:num>
  <w:num w:numId="21">
    <w:abstractNumId w:val="14"/>
  </w:num>
  <w:num w:numId="22">
    <w:abstractNumId w:val="19"/>
  </w:num>
  <w:num w:numId="23">
    <w:abstractNumId w:val="13"/>
  </w:num>
  <w:num w:numId="24">
    <w:abstractNumId w:val="15"/>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7C"/>
    <w:rsid w:val="000022E7"/>
    <w:rsid w:val="000025E4"/>
    <w:rsid w:val="00003267"/>
    <w:rsid w:val="00003CC4"/>
    <w:rsid w:val="00003F98"/>
    <w:rsid w:val="00005986"/>
    <w:rsid w:val="000077D0"/>
    <w:rsid w:val="00011C43"/>
    <w:rsid w:val="000155D7"/>
    <w:rsid w:val="0001608B"/>
    <w:rsid w:val="0001646A"/>
    <w:rsid w:val="00016D3D"/>
    <w:rsid w:val="000174B2"/>
    <w:rsid w:val="00017881"/>
    <w:rsid w:val="000202C4"/>
    <w:rsid w:val="00020BFB"/>
    <w:rsid w:val="000227FC"/>
    <w:rsid w:val="0002282D"/>
    <w:rsid w:val="00022C07"/>
    <w:rsid w:val="00023C60"/>
    <w:rsid w:val="00024F63"/>
    <w:rsid w:val="000254EE"/>
    <w:rsid w:val="00026995"/>
    <w:rsid w:val="00026C3F"/>
    <w:rsid w:val="00027548"/>
    <w:rsid w:val="000314A4"/>
    <w:rsid w:val="000315A7"/>
    <w:rsid w:val="000321CC"/>
    <w:rsid w:val="000322D1"/>
    <w:rsid w:val="00033305"/>
    <w:rsid w:val="00034CD7"/>
    <w:rsid w:val="00036D02"/>
    <w:rsid w:val="0004041B"/>
    <w:rsid w:val="00040B4F"/>
    <w:rsid w:val="00040C8F"/>
    <w:rsid w:val="00041CCA"/>
    <w:rsid w:val="0004299F"/>
    <w:rsid w:val="00044AC8"/>
    <w:rsid w:val="0004500A"/>
    <w:rsid w:val="00046BB9"/>
    <w:rsid w:val="00047374"/>
    <w:rsid w:val="00047417"/>
    <w:rsid w:val="00047FD6"/>
    <w:rsid w:val="00051450"/>
    <w:rsid w:val="00055C3C"/>
    <w:rsid w:val="00060072"/>
    <w:rsid w:val="00060B44"/>
    <w:rsid w:val="000617DE"/>
    <w:rsid w:val="00064A14"/>
    <w:rsid w:val="000720B4"/>
    <w:rsid w:val="000731FD"/>
    <w:rsid w:val="00073F0A"/>
    <w:rsid w:val="000744E8"/>
    <w:rsid w:val="000756E7"/>
    <w:rsid w:val="000761C6"/>
    <w:rsid w:val="00076361"/>
    <w:rsid w:val="00076E6F"/>
    <w:rsid w:val="00084251"/>
    <w:rsid w:val="0008546E"/>
    <w:rsid w:val="00086B4B"/>
    <w:rsid w:val="00086F79"/>
    <w:rsid w:val="000935B6"/>
    <w:rsid w:val="00094C33"/>
    <w:rsid w:val="000A01AD"/>
    <w:rsid w:val="000A01CF"/>
    <w:rsid w:val="000A0650"/>
    <w:rsid w:val="000A2C48"/>
    <w:rsid w:val="000A3F86"/>
    <w:rsid w:val="000A5006"/>
    <w:rsid w:val="000A51D7"/>
    <w:rsid w:val="000A5B5B"/>
    <w:rsid w:val="000A5D24"/>
    <w:rsid w:val="000A6B75"/>
    <w:rsid w:val="000B0636"/>
    <w:rsid w:val="000B2014"/>
    <w:rsid w:val="000B2949"/>
    <w:rsid w:val="000B52AA"/>
    <w:rsid w:val="000B5613"/>
    <w:rsid w:val="000B5B70"/>
    <w:rsid w:val="000C009D"/>
    <w:rsid w:val="000C0A8E"/>
    <w:rsid w:val="000C21D3"/>
    <w:rsid w:val="000C232A"/>
    <w:rsid w:val="000C2496"/>
    <w:rsid w:val="000C391A"/>
    <w:rsid w:val="000C733D"/>
    <w:rsid w:val="000D1335"/>
    <w:rsid w:val="000D1CF9"/>
    <w:rsid w:val="000D36BB"/>
    <w:rsid w:val="000D37EA"/>
    <w:rsid w:val="000D3D0F"/>
    <w:rsid w:val="000D457C"/>
    <w:rsid w:val="000D4C13"/>
    <w:rsid w:val="000E215A"/>
    <w:rsid w:val="000E2284"/>
    <w:rsid w:val="000E2647"/>
    <w:rsid w:val="000E33D9"/>
    <w:rsid w:val="000E34F7"/>
    <w:rsid w:val="000E3C0A"/>
    <w:rsid w:val="000E4EAF"/>
    <w:rsid w:val="000E50E8"/>
    <w:rsid w:val="000E58B7"/>
    <w:rsid w:val="000F144B"/>
    <w:rsid w:val="000F1A45"/>
    <w:rsid w:val="000F2B62"/>
    <w:rsid w:val="000F355E"/>
    <w:rsid w:val="000F553D"/>
    <w:rsid w:val="000F5F23"/>
    <w:rsid w:val="000F5F54"/>
    <w:rsid w:val="00100F50"/>
    <w:rsid w:val="001035B1"/>
    <w:rsid w:val="00105374"/>
    <w:rsid w:val="0010741F"/>
    <w:rsid w:val="00107E9E"/>
    <w:rsid w:val="00111A14"/>
    <w:rsid w:val="00112F11"/>
    <w:rsid w:val="00112F67"/>
    <w:rsid w:val="00116159"/>
    <w:rsid w:val="00116E2C"/>
    <w:rsid w:val="0012119F"/>
    <w:rsid w:val="00123C51"/>
    <w:rsid w:val="00123CDB"/>
    <w:rsid w:val="001279DA"/>
    <w:rsid w:val="00130AED"/>
    <w:rsid w:val="001322A4"/>
    <w:rsid w:val="001360C3"/>
    <w:rsid w:val="001369B9"/>
    <w:rsid w:val="00136AAD"/>
    <w:rsid w:val="00136EED"/>
    <w:rsid w:val="00137EE5"/>
    <w:rsid w:val="00140A4C"/>
    <w:rsid w:val="00141B14"/>
    <w:rsid w:val="00142AB3"/>
    <w:rsid w:val="00143310"/>
    <w:rsid w:val="001433C0"/>
    <w:rsid w:val="00143B1B"/>
    <w:rsid w:val="00143EDE"/>
    <w:rsid w:val="00150B84"/>
    <w:rsid w:val="00150DA1"/>
    <w:rsid w:val="00151D1D"/>
    <w:rsid w:val="00156C27"/>
    <w:rsid w:val="0016034B"/>
    <w:rsid w:val="00160F54"/>
    <w:rsid w:val="00164A60"/>
    <w:rsid w:val="00165309"/>
    <w:rsid w:val="00166A6B"/>
    <w:rsid w:val="00170140"/>
    <w:rsid w:val="00170C22"/>
    <w:rsid w:val="001755EC"/>
    <w:rsid w:val="0017682E"/>
    <w:rsid w:val="001803C9"/>
    <w:rsid w:val="00180FC7"/>
    <w:rsid w:val="001828B0"/>
    <w:rsid w:val="001829B3"/>
    <w:rsid w:val="0018310F"/>
    <w:rsid w:val="00184353"/>
    <w:rsid w:val="00185A02"/>
    <w:rsid w:val="00187B09"/>
    <w:rsid w:val="00191F24"/>
    <w:rsid w:val="001925E0"/>
    <w:rsid w:val="00193D58"/>
    <w:rsid w:val="0019507F"/>
    <w:rsid w:val="001955ED"/>
    <w:rsid w:val="0019581F"/>
    <w:rsid w:val="0019746C"/>
    <w:rsid w:val="001A091A"/>
    <w:rsid w:val="001A0E61"/>
    <w:rsid w:val="001A2969"/>
    <w:rsid w:val="001A2B91"/>
    <w:rsid w:val="001A334A"/>
    <w:rsid w:val="001A3B44"/>
    <w:rsid w:val="001A560F"/>
    <w:rsid w:val="001A750B"/>
    <w:rsid w:val="001B2936"/>
    <w:rsid w:val="001B5B34"/>
    <w:rsid w:val="001B5FB2"/>
    <w:rsid w:val="001B652F"/>
    <w:rsid w:val="001B79FC"/>
    <w:rsid w:val="001B7DE0"/>
    <w:rsid w:val="001C0380"/>
    <w:rsid w:val="001C05D1"/>
    <w:rsid w:val="001C21E4"/>
    <w:rsid w:val="001C5CF1"/>
    <w:rsid w:val="001C60D7"/>
    <w:rsid w:val="001C701D"/>
    <w:rsid w:val="001C7B93"/>
    <w:rsid w:val="001D1295"/>
    <w:rsid w:val="001D4BBC"/>
    <w:rsid w:val="001D7608"/>
    <w:rsid w:val="001D77F0"/>
    <w:rsid w:val="001E03EC"/>
    <w:rsid w:val="001E067D"/>
    <w:rsid w:val="001E2254"/>
    <w:rsid w:val="001E3A83"/>
    <w:rsid w:val="001E47B2"/>
    <w:rsid w:val="001E47DF"/>
    <w:rsid w:val="001E48A9"/>
    <w:rsid w:val="001E52CA"/>
    <w:rsid w:val="001E54E0"/>
    <w:rsid w:val="001E5E45"/>
    <w:rsid w:val="001E65B9"/>
    <w:rsid w:val="001E7D48"/>
    <w:rsid w:val="001F07FC"/>
    <w:rsid w:val="001F0A69"/>
    <w:rsid w:val="001F10A8"/>
    <w:rsid w:val="001F3CB1"/>
    <w:rsid w:val="001F42D0"/>
    <w:rsid w:val="001F6D35"/>
    <w:rsid w:val="001F75D9"/>
    <w:rsid w:val="001F77DE"/>
    <w:rsid w:val="001F79ED"/>
    <w:rsid w:val="001F7D70"/>
    <w:rsid w:val="00200DBF"/>
    <w:rsid w:val="00201C53"/>
    <w:rsid w:val="002036AC"/>
    <w:rsid w:val="002060DC"/>
    <w:rsid w:val="00206743"/>
    <w:rsid w:val="002075F6"/>
    <w:rsid w:val="0020764B"/>
    <w:rsid w:val="00207C8F"/>
    <w:rsid w:val="002100B7"/>
    <w:rsid w:val="00212A18"/>
    <w:rsid w:val="00213027"/>
    <w:rsid w:val="0021470F"/>
    <w:rsid w:val="00214716"/>
    <w:rsid w:val="00215104"/>
    <w:rsid w:val="002172B1"/>
    <w:rsid w:val="00217FE9"/>
    <w:rsid w:val="00220424"/>
    <w:rsid w:val="002211C6"/>
    <w:rsid w:val="00223469"/>
    <w:rsid w:val="00223E7D"/>
    <w:rsid w:val="0022449F"/>
    <w:rsid w:val="00226814"/>
    <w:rsid w:val="0023088F"/>
    <w:rsid w:val="00233D5C"/>
    <w:rsid w:val="00233ED4"/>
    <w:rsid w:val="00235FF6"/>
    <w:rsid w:val="002378B1"/>
    <w:rsid w:val="002407B4"/>
    <w:rsid w:val="0024105F"/>
    <w:rsid w:val="002419DF"/>
    <w:rsid w:val="002429F5"/>
    <w:rsid w:val="0024335F"/>
    <w:rsid w:val="00244048"/>
    <w:rsid w:val="00246708"/>
    <w:rsid w:val="0025089F"/>
    <w:rsid w:val="00252B9B"/>
    <w:rsid w:val="00253F6D"/>
    <w:rsid w:val="00256E32"/>
    <w:rsid w:val="00256F79"/>
    <w:rsid w:val="00257448"/>
    <w:rsid w:val="00261D96"/>
    <w:rsid w:val="00261FAC"/>
    <w:rsid w:val="002629B8"/>
    <w:rsid w:val="002646E9"/>
    <w:rsid w:val="0026695B"/>
    <w:rsid w:val="00267506"/>
    <w:rsid w:val="00267FFD"/>
    <w:rsid w:val="00271920"/>
    <w:rsid w:val="00271A15"/>
    <w:rsid w:val="00271D55"/>
    <w:rsid w:val="002720D4"/>
    <w:rsid w:val="00273DE0"/>
    <w:rsid w:val="00274402"/>
    <w:rsid w:val="00276C6F"/>
    <w:rsid w:val="0028155B"/>
    <w:rsid w:val="0028364B"/>
    <w:rsid w:val="00283822"/>
    <w:rsid w:val="00283C9D"/>
    <w:rsid w:val="00284BCD"/>
    <w:rsid w:val="00284C32"/>
    <w:rsid w:val="00285285"/>
    <w:rsid w:val="002860F8"/>
    <w:rsid w:val="002866AF"/>
    <w:rsid w:val="00286879"/>
    <w:rsid w:val="00286AB5"/>
    <w:rsid w:val="00290AED"/>
    <w:rsid w:val="00291023"/>
    <w:rsid w:val="0029381B"/>
    <w:rsid w:val="0029459D"/>
    <w:rsid w:val="002946E8"/>
    <w:rsid w:val="002948D4"/>
    <w:rsid w:val="002972DA"/>
    <w:rsid w:val="00297ACB"/>
    <w:rsid w:val="00297F61"/>
    <w:rsid w:val="002A392A"/>
    <w:rsid w:val="002A504B"/>
    <w:rsid w:val="002A5605"/>
    <w:rsid w:val="002A5B7F"/>
    <w:rsid w:val="002A5CEB"/>
    <w:rsid w:val="002A7F2D"/>
    <w:rsid w:val="002B0B1A"/>
    <w:rsid w:val="002B3B97"/>
    <w:rsid w:val="002B6A49"/>
    <w:rsid w:val="002B6C18"/>
    <w:rsid w:val="002C085B"/>
    <w:rsid w:val="002C1612"/>
    <w:rsid w:val="002C176E"/>
    <w:rsid w:val="002C3EBA"/>
    <w:rsid w:val="002C7BC0"/>
    <w:rsid w:val="002D0485"/>
    <w:rsid w:val="002D2088"/>
    <w:rsid w:val="002D36C4"/>
    <w:rsid w:val="002E2DF9"/>
    <w:rsid w:val="002E3C42"/>
    <w:rsid w:val="002E46BA"/>
    <w:rsid w:val="002E4D7E"/>
    <w:rsid w:val="002E5304"/>
    <w:rsid w:val="002E64A3"/>
    <w:rsid w:val="002E666D"/>
    <w:rsid w:val="002E6ABE"/>
    <w:rsid w:val="002E6FAF"/>
    <w:rsid w:val="002E77E0"/>
    <w:rsid w:val="002E78EE"/>
    <w:rsid w:val="002E7C81"/>
    <w:rsid w:val="002F08D1"/>
    <w:rsid w:val="002F25A1"/>
    <w:rsid w:val="002F2E9C"/>
    <w:rsid w:val="002F3E8B"/>
    <w:rsid w:val="002F45CC"/>
    <w:rsid w:val="002F4FC1"/>
    <w:rsid w:val="003007C1"/>
    <w:rsid w:val="00301BCB"/>
    <w:rsid w:val="00301DC8"/>
    <w:rsid w:val="0030345E"/>
    <w:rsid w:val="00304357"/>
    <w:rsid w:val="00304417"/>
    <w:rsid w:val="00304C0D"/>
    <w:rsid w:val="00305D1B"/>
    <w:rsid w:val="00306AA7"/>
    <w:rsid w:val="003074E6"/>
    <w:rsid w:val="00310F9B"/>
    <w:rsid w:val="003146D1"/>
    <w:rsid w:val="00317617"/>
    <w:rsid w:val="00317CC4"/>
    <w:rsid w:val="00320139"/>
    <w:rsid w:val="00321308"/>
    <w:rsid w:val="00321C4F"/>
    <w:rsid w:val="003236E7"/>
    <w:rsid w:val="00325585"/>
    <w:rsid w:val="00326033"/>
    <w:rsid w:val="00326C58"/>
    <w:rsid w:val="003304CA"/>
    <w:rsid w:val="00330A26"/>
    <w:rsid w:val="00332612"/>
    <w:rsid w:val="003335E3"/>
    <w:rsid w:val="00335E47"/>
    <w:rsid w:val="0033764A"/>
    <w:rsid w:val="00343094"/>
    <w:rsid w:val="00343759"/>
    <w:rsid w:val="0034379D"/>
    <w:rsid w:val="003447A5"/>
    <w:rsid w:val="00344806"/>
    <w:rsid w:val="00346E8E"/>
    <w:rsid w:val="00350474"/>
    <w:rsid w:val="00350F08"/>
    <w:rsid w:val="00351B7B"/>
    <w:rsid w:val="003525E9"/>
    <w:rsid w:val="003578DC"/>
    <w:rsid w:val="0036221D"/>
    <w:rsid w:val="003629F2"/>
    <w:rsid w:val="00363CC4"/>
    <w:rsid w:val="00363ECF"/>
    <w:rsid w:val="00363F75"/>
    <w:rsid w:val="003640D6"/>
    <w:rsid w:val="00364374"/>
    <w:rsid w:val="00364E31"/>
    <w:rsid w:val="0036734A"/>
    <w:rsid w:val="00370A2D"/>
    <w:rsid w:val="003737C4"/>
    <w:rsid w:val="003741B7"/>
    <w:rsid w:val="0037580F"/>
    <w:rsid w:val="0037671E"/>
    <w:rsid w:val="00384B92"/>
    <w:rsid w:val="00385356"/>
    <w:rsid w:val="003873EA"/>
    <w:rsid w:val="003879EE"/>
    <w:rsid w:val="00387DBD"/>
    <w:rsid w:val="00390639"/>
    <w:rsid w:val="00390F1F"/>
    <w:rsid w:val="00392F5A"/>
    <w:rsid w:val="0039344F"/>
    <w:rsid w:val="00394B5A"/>
    <w:rsid w:val="00394F55"/>
    <w:rsid w:val="003959DC"/>
    <w:rsid w:val="00395A42"/>
    <w:rsid w:val="00396108"/>
    <w:rsid w:val="00397E7B"/>
    <w:rsid w:val="003A0CA5"/>
    <w:rsid w:val="003A14B8"/>
    <w:rsid w:val="003A26A0"/>
    <w:rsid w:val="003A2E84"/>
    <w:rsid w:val="003A3782"/>
    <w:rsid w:val="003A4461"/>
    <w:rsid w:val="003A4A39"/>
    <w:rsid w:val="003A50EC"/>
    <w:rsid w:val="003A580A"/>
    <w:rsid w:val="003A5F7A"/>
    <w:rsid w:val="003B1F0C"/>
    <w:rsid w:val="003B259E"/>
    <w:rsid w:val="003B3832"/>
    <w:rsid w:val="003B491B"/>
    <w:rsid w:val="003B51DD"/>
    <w:rsid w:val="003B6C48"/>
    <w:rsid w:val="003B6D10"/>
    <w:rsid w:val="003B6FE0"/>
    <w:rsid w:val="003C0892"/>
    <w:rsid w:val="003C2A7F"/>
    <w:rsid w:val="003C31A4"/>
    <w:rsid w:val="003C37C8"/>
    <w:rsid w:val="003C5999"/>
    <w:rsid w:val="003C7F24"/>
    <w:rsid w:val="003D1BC8"/>
    <w:rsid w:val="003D1D47"/>
    <w:rsid w:val="003D2688"/>
    <w:rsid w:val="003D51FD"/>
    <w:rsid w:val="003D6480"/>
    <w:rsid w:val="003D660B"/>
    <w:rsid w:val="003D76DF"/>
    <w:rsid w:val="003E06F1"/>
    <w:rsid w:val="003E167C"/>
    <w:rsid w:val="003E26B0"/>
    <w:rsid w:val="003E36EB"/>
    <w:rsid w:val="003E4136"/>
    <w:rsid w:val="003E4214"/>
    <w:rsid w:val="003E4798"/>
    <w:rsid w:val="003E5F62"/>
    <w:rsid w:val="003E64BF"/>
    <w:rsid w:val="003E6AF8"/>
    <w:rsid w:val="003E70BE"/>
    <w:rsid w:val="003F0FE8"/>
    <w:rsid w:val="003F3F7A"/>
    <w:rsid w:val="00400644"/>
    <w:rsid w:val="004006F0"/>
    <w:rsid w:val="004008B4"/>
    <w:rsid w:val="0040158A"/>
    <w:rsid w:val="00402896"/>
    <w:rsid w:val="00402975"/>
    <w:rsid w:val="00402FF6"/>
    <w:rsid w:val="00406E06"/>
    <w:rsid w:val="00407EB6"/>
    <w:rsid w:val="00410BF1"/>
    <w:rsid w:val="0041121B"/>
    <w:rsid w:val="0041262F"/>
    <w:rsid w:val="00413349"/>
    <w:rsid w:val="004136EB"/>
    <w:rsid w:val="00415A8E"/>
    <w:rsid w:val="00415EB9"/>
    <w:rsid w:val="0041665A"/>
    <w:rsid w:val="004168E4"/>
    <w:rsid w:val="00417EA0"/>
    <w:rsid w:val="0042059F"/>
    <w:rsid w:val="00423525"/>
    <w:rsid w:val="00426154"/>
    <w:rsid w:val="00426E52"/>
    <w:rsid w:val="00433493"/>
    <w:rsid w:val="004357B1"/>
    <w:rsid w:val="00436EC2"/>
    <w:rsid w:val="004376C1"/>
    <w:rsid w:val="00440FFC"/>
    <w:rsid w:val="004421A8"/>
    <w:rsid w:val="00442249"/>
    <w:rsid w:val="00442C91"/>
    <w:rsid w:val="00443D92"/>
    <w:rsid w:val="0044507D"/>
    <w:rsid w:val="004455A1"/>
    <w:rsid w:val="00450C46"/>
    <w:rsid w:val="00451D0B"/>
    <w:rsid w:val="00452356"/>
    <w:rsid w:val="00452DB5"/>
    <w:rsid w:val="00455E04"/>
    <w:rsid w:val="00456009"/>
    <w:rsid w:val="004560CA"/>
    <w:rsid w:val="0045687B"/>
    <w:rsid w:val="00457BA2"/>
    <w:rsid w:val="00457F0C"/>
    <w:rsid w:val="0046365E"/>
    <w:rsid w:val="004646EC"/>
    <w:rsid w:val="00472E5E"/>
    <w:rsid w:val="004736EB"/>
    <w:rsid w:val="00474B6C"/>
    <w:rsid w:val="00474D6E"/>
    <w:rsid w:val="00476478"/>
    <w:rsid w:val="00477CCB"/>
    <w:rsid w:val="00477EBB"/>
    <w:rsid w:val="00480B9C"/>
    <w:rsid w:val="004813DB"/>
    <w:rsid w:val="00482F47"/>
    <w:rsid w:val="004831E7"/>
    <w:rsid w:val="00483B46"/>
    <w:rsid w:val="00487593"/>
    <w:rsid w:val="004908ED"/>
    <w:rsid w:val="00493C60"/>
    <w:rsid w:val="004946F2"/>
    <w:rsid w:val="00494DB1"/>
    <w:rsid w:val="00496706"/>
    <w:rsid w:val="00497179"/>
    <w:rsid w:val="004A00AD"/>
    <w:rsid w:val="004A0296"/>
    <w:rsid w:val="004A1ADE"/>
    <w:rsid w:val="004A1C33"/>
    <w:rsid w:val="004A320F"/>
    <w:rsid w:val="004A3521"/>
    <w:rsid w:val="004A36B2"/>
    <w:rsid w:val="004A4439"/>
    <w:rsid w:val="004A4FD7"/>
    <w:rsid w:val="004A51D4"/>
    <w:rsid w:val="004A52DD"/>
    <w:rsid w:val="004A54C9"/>
    <w:rsid w:val="004A564D"/>
    <w:rsid w:val="004A7214"/>
    <w:rsid w:val="004A7F7D"/>
    <w:rsid w:val="004B0A13"/>
    <w:rsid w:val="004B267F"/>
    <w:rsid w:val="004B4EAD"/>
    <w:rsid w:val="004B6E68"/>
    <w:rsid w:val="004B775E"/>
    <w:rsid w:val="004B7C9E"/>
    <w:rsid w:val="004C0A51"/>
    <w:rsid w:val="004C21EA"/>
    <w:rsid w:val="004C380B"/>
    <w:rsid w:val="004C53D5"/>
    <w:rsid w:val="004C60B0"/>
    <w:rsid w:val="004D0721"/>
    <w:rsid w:val="004D1D91"/>
    <w:rsid w:val="004D257F"/>
    <w:rsid w:val="004D37CB"/>
    <w:rsid w:val="004D3EFE"/>
    <w:rsid w:val="004D74D8"/>
    <w:rsid w:val="004E06D3"/>
    <w:rsid w:val="004E0D40"/>
    <w:rsid w:val="004E18D1"/>
    <w:rsid w:val="004E19BA"/>
    <w:rsid w:val="004E3436"/>
    <w:rsid w:val="004E362E"/>
    <w:rsid w:val="004E4D0D"/>
    <w:rsid w:val="004E4F19"/>
    <w:rsid w:val="004E70D3"/>
    <w:rsid w:val="004E7ABD"/>
    <w:rsid w:val="004E7C06"/>
    <w:rsid w:val="004F0395"/>
    <w:rsid w:val="004F0D0F"/>
    <w:rsid w:val="004F3511"/>
    <w:rsid w:val="004F412C"/>
    <w:rsid w:val="004F4EC6"/>
    <w:rsid w:val="004F5296"/>
    <w:rsid w:val="004F53CA"/>
    <w:rsid w:val="004F63A2"/>
    <w:rsid w:val="004F7683"/>
    <w:rsid w:val="00504D78"/>
    <w:rsid w:val="00506105"/>
    <w:rsid w:val="00506575"/>
    <w:rsid w:val="0051022E"/>
    <w:rsid w:val="00513C35"/>
    <w:rsid w:val="00514FBB"/>
    <w:rsid w:val="0051595C"/>
    <w:rsid w:val="00517E00"/>
    <w:rsid w:val="005216ED"/>
    <w:rsid w:val="00523D28"/>
    <w:rsid w:val="00525ADF"/>
    <w:rsid w:val="00525C4D"/>
    <w:rsid w:val="00525F5D"/>
    <w:rsid w:val="00527F09"/>
    <w:rsid w:val="00530579"/>
    <w:rsid w:val="00530624"/>
    <w:rsid w:val="00533AFE"/>
    <w:rsid w:val="00533BC6"/>
    <w:rsid w:val="0053414F"/>
    <w:rsid w:val="00536305"/>
    <w:rsid w:val="0053678A"/>
    <w:rsid w:val="005367E1"/>
    <w:rsid w:val="00541575"/>
    <w:rsid w:val="00541698"/>
    <w:rsid w:val="0054172B"/>
    <w:rsid w:val="005428AC"/>
    <w:rsid w:val="005439A8"/>
    <w:rsid w:val="00545900"/>
    <w:rsid w:val="005468A6"/>
    <w:rsid w:val="00546E0E"/>
    <w:rsid w:val="005503DD"/>
    <w:rsid w:val="0055221F"/>
    <w:rsid w:val="00557E2B"/>
    <w:rsid w:val="005639AF"/>
    <w:rsid w:val="00563BDA"/>
    <w:rsid w:val="005659EA"/>
    <w:rsid w:val="00565DA4"/>
    <w:rsid w:val="00566292"/>
    <w:rsid w:val="00566C71"/>
    <w:rsid w:val="0057160D"/>
    <w:rsid w:val="00571774"/>
    <w:rsid w:val="00571E63"/>
    <w:rsid w:val="0057235F"/>
    <w:rsid w:val="00573B4E"/>
    <w:rsid w:val="0057609C"/>
    <w:rsid w:val="00580386"/>
    <w:rsid w:val="005829AB"/>
    <w:rsid w:val="00587CE7"/>
    <w:rsid w:val="00587D0D"/>
    <w:rsid w:val="00591228"/>
    <w:rsid w:val="005925E8"/>
    <w:rsid w:val="00592CD8"/>
    <w:rsid w:val="00593C7B"/>
    <w:rsid w:val="00594E2A"/>
    <w:rsid w:val="00596775"/>
    <w:rsid w:val="00596BDF"/>
    <w:rsid w:val="00597370"/>
    <w:rsid w:val="005A0177"/>
    <w:rsid w:val="005A075F"/>
    <w:rsid w:val="005A0903"/>
    <w:rsid w:val="005A1D3E"/>
    <w:rsid w:val="005A1E92"/>
    <w:rsid w:val="005A212A"/>
    <w:rsid w:val="005A35FB"/>
    <w:rsid w:val="005A3C79"/>
    <w:rsid w:val="005A44FB"/>
    <w:rsid w:val="005A4FC7"/>
    <w:rsid w:val="005A6B52"/>
    <w:rsid w:val="005B192B"/>
    <w:rsid w:val="005B1A8A"/>
    <w:rsid w:val="005B4AEE"/>
    <w:rsid w:val="005B5B4D"/>
    <w:rsid w:val="005B608B"/>
    <w:rsid w:val="005B7D1B"/>
    <w:rsid w:val="005C351E"/>
    <w:rsid w:val="005C3E67"/>
    <w:rsid w:val="005C4D2E"/>
    <w:rsid w:val="005C5111"/>
    <w:rsid w:val="005C5886"/>
    <w:rsid w:val="005C5F57"/>
    <w:rsid w:val="005C74DE"/>
    <w:rsid w:val="005D0CD6"/>
    <w:rsid w:val="005D1545"/>
    <w:rsid w:val="005D2830"/>
    <w:rsid w:val="005D3CC8"/>
    <w:rsid w:val="005D3D2D"/>
    <w:rsid w:val="005D5B86"/>
    <w:rsid w:val="005D64AA"/>
    <w:rsid w:val="005E116A"/>
    <w:rsid w:val="005E3A55"/>
    <w:rsid w:val="005E4E8C"/>
    <w:rsid w:val="005E5240"/>
    <w:rsid w:val="005E56E3"/>
    <w:rsid w:val="005E5DDD"/>
    <w:rsid w:val="005E5E41"/>
    <w:rsid w:val="005E5ED6"/>
    <w:rsid w:val="005E7E38"/>
    <w:rsid w:val="005F1859"/>
    <w:rsid w:val="005F2C4D"/>
    <w:rsid w:val="005F3935"/>
    <w:rsid w:val="005F4356"/>
    <w:rsid w:val="0060294B"/>
    <w:rsid w:val="00603D28"/>
    <w:rsid w:val="00604183"/>
    <w:rsid w:val="00604F6D"/>
    <w:rsid w:val="00606104"/>
    <w:rsid w:val="00606B63"/>
    <w:rsid w:val="0061132F"/>
    <w:rsid w:val="00613653"/>
    <w:rsid w:val="00614D68"/>
    <w:rsid w:val="00614FE5"/>
    <w:rsid w:val="00617464"/>
    <w:rsid w:val="00617535"/>
    <w:rsid w:val="00617F3E"/>
    <w:rsid w:val="00621E34"/>
    <w:rsid w:val="0062250F"/>
    <w:rsid w:val="00623CE6"/>
    <w:rsid w:val="00624701"/>
    <w:rsid w:val="00624FDB"/>
    <w:rsid w:val="00625601"/>
    <w:rsid w:val="00625965"/>
    <w:rsid w:val="0063024B"/>
    <w:rsid w:val="00630BF8"/>
    <w:rsid w:val="00630C01"/>
    <w:rsid w:val="00632DAD"/>
    <w:rsid w:val="00633418"/>
    <w:rsid w:val="00633DAC"/>
    <w:rsid w:val="006342F5"/>
    <w:rsid w:val="00634FD6"/>
    <w:rsid w:val="006362A5"/>
    <w:rsid w:val="00637703"/>
    <w:rsid w:val="00642431"/>
    <w:rsid w:val="00645011"/>
    <w:rsid w:val="00645B55"/>
    <w:rsid w:val="00646CD2"/>
    <w:rsid w:val="00647124"/>
    <w:rsid w:val="006471E8"/>
    <w:rsid w:val="00647663"/>
    <w:rsid w:val="006510EC"/>
    <w:rsid w:val="00651E16"/>
    <w:rsid w:val="006525AB"/>
    <w:rsid w:val="006526E6"/>
    <w:rsid w:val="006556CE"/>
    <w:rsid w:val="006601C3"/>
    <w:rsid w:val="00672C71"/>
    <w:rsid w:val="00673015"/>
    <w:rsid w:val="006734AE"/>
    <w:rsid w:val="006742F3"/>
    <w:rsid w:val="00680A6A"/>
    <w:rsid w:val="00681081"/>
    <w:rsid w:val="00681118"/>
    <w:rsid w:val="00681973"/>
    <w:rsid w:val="0068347B"/>
    <w:rsid w:val="00687727"/>
    <w:rsid w:val="00690238"/>
    <w:rsid w:val="00693481"/>
    <w:rsid w:val="00693B79"/>
    <w:rsid w:val="006942AF"/>
    <w:rsid w:val="0069449B"/>
    <w:rsid w:val="006954F5"/>
    <w:rsid w:val="006960B5"/>
    <w:rsid w:val="006965AB"/>
    <w:rsid w:val="006A022A"/>
    <w:rsid w:val="006A043A"/>
    <w:rsid w:val="006A083A"/>
    <w:rsid w:val="006A0C90"/>
    <w:rsid w:val="006A1518"/>
    <w:rsid w:val="006A17D4"/>
    <w:rsid w:val="006A2A75"/>
    <w:rsid w:val="006A46DC"/>
    <w:rsid w:val="006B1522"/>
    <w:rsid w:val="006B1B8A"/>
    <w:rsid w:val="006B1D19"/>
    <w:rsid w:val="006B3DA4"/>
    <w:rsid w:val="006B5D31"/>
    <w:rsid w:val="006B6795"/>
    <w:rsid w:val="006B72BD"/>
    <w:rsid w:val="006C1A36"/>
    <w:rsid w:val="006C5A4D"/>
    <w:rsid w:val="006C5A84"/>
    <w:rsid w:val="006C73CC"/>
    <w:rsid w:val="006D20B8"/>
    <w:rsid w:val="006D3D04"/>
    <w:rsid w:val="006D3EC8"/>
    <w:rsid w:val="006D508E"/>
    <w:rsid w:val="006D50ED"/>
    <w:rsid w:val="006D5651"/>
    <w:rsid w:val="006D7205"/>
    <w:rsid w:val="006D757F"/>
    <w:rsid w:val="006E02FD"/>
    <w:rsid w:val="006E0964"/>
    <w:rsid w:val="006E13F2"/>
    <w:rsid w:val="006E332D"/>
    <w:rsid w:val="006E336F"/>
    <w:rsid w:val="006E37FA"/>
    <w:rsid w:val="006E41DC"/>
    <w:rsid w:val="006E4E30"/>
    <w:rsid w:val="006E583C"/>
    <w:rsid w:val="006F0237"/>
    <w:rsid w:val="006F1079"/>
    <w:rsid w:val="006F21D6"/>
    <w:rsid w:val="006F38F1"/>
    <w:rsid w:val="006F549E"/>
    <w:rsid w:val="006F5865"/>
    <w:rsid w:val="006F5F37"/>
    <w:rsid w:val="006F60B1"/>
    <w:rsid w:val="006F6327"/>
    <w:rsid w:val="006F6EEA"/>
    <w:rsid w:val="00701005"/>
    <w:rsid w:val="0070169F"/>
    <w:rsid w:val="007075FB"/>
    <w:rsid w:val="00710E31"/>
    <w:rsid w:val="007120AE"/>
    <w:rsid w:val="00712E8D"/>
    <w:rsid w:val="0071310A"/>
    <w:rsid w:val="00713CE5"/>
    <w:rsid w:val="0071480B"/>
    <w:rsid w:val="00714E60"/>
    <w:rsid w:val="00717083"/>
    <w:rsid w:val="007201C9"/>
    <w:rsid w:val="00720764"/>
    <w:rsid w:val="00721736"/>
    <w:rsid w:val="00722875"/>
    <w:rsid w:val="00722A25"/>
    <w:rsid w:val="0072404F"/>
    <w:rsid w:val="00724F4C"/>
    <w:rsid w:val="007263F2"/>
    <w:rsid w:val="00726BE6"/>
    <w:rsid w:val="00727980"/>
    <w:rsid w:val="007339C5"/>
    <w:rsid w:val="00735192"/>
    <w:rsid w:val="00735733"/>
    <w:rsid w:val="00737C20"/>
    <w:rsid w:val="007404CB"/>
    <w:rsid w:val="00741688"/>
    <w:rsid w:val="00741BF8"/>
    <w:rsid w:val="00741E32"/>
    <w:rsid w:val="00744CD9"/>
    <w:rsid w:val="00745092"/>
    <w:rsid w:val="007455E9"/>
    <w:rsid w:val="007463A3"/>
    <w:rsid w:val="0074657F"/>
    <w:rsid w:val="00753216"/>
    <w:rsid w:val="0075461B"/>
    <w:rsid w:val="00755034"/>
    <w:rsid w:val="007602C1"/>
    <w:rsid w:val="00760714"/>
    <w:rsid w:val="007613D3"/>
    <w:rsid w:val="0076235E"/>
    <w:rsid w:val="007629A4"/>
    <w:rsid w:val="00762AD2"/>
    <w:rsid w:val="00763B52"/>
    <w:rsid w:val="0076409E"/>
    <w:rsid w:val="00764357"/>
    <w:rsid w:val="00764C64"/>
    <w:rsid w:val="0076697E"/>
    <w:rsid w:val="00767B6D"/>
    <w:rsid w:val="00771266"/>
    <w:rsid w:val="00774A94"/>
    <w:rsid w:val="00776367"/>
    <w:rsid w:val="007763C5"/>
    <w:rsid w:val="0077668D"/>
    <w:rsid w:val="00776907"/>
    <w:rsid w:val="00776EE9"/>
    <w:rsid w:val="00777A65"/>
    <w:rsid w:val="00777D79"/>
    <w:rsid w:val="007809C5"/>
    <w:rsid w:val="00780B3B"/>
    <w:rsid w:val="00782C92"/>
    <w:rsid w:val="007858FD"/>
    <w:rsid w:val="00785A3F"/>
    <w:rsid w:val="00785B33"/>
    <w:rsid w:val="00786904"/>
    <w:rsid w:val="00787077"/>
    <w:rsid w:val="00792375"/>
    <w:rsid w:val="00792669"/>
    <w:rsid w:val="00794132"/>
    <w:rsid w:val="00794A91"/>
    <w:rsid w:val="00795F4A"/>
    <w:rsid w:val="007977B9"/>
    <w:rsid w:val="007A19F6"/>
    <w:rsid w:val="007A49A5"/>
    <w:rsid w:val="007A5286"/>
    <w:rsid w:val="007A6E9F"/>
    <w:rsid w:val="007B00E6"/>
    <w:rsid w:val="007B1046"/>
    <w:rsid w:val="007B23E3"/>
    <w:rsid w:val="007B2B44"/>
    <w:rsid w:val="007B2D13"/>
    <w:rsid w:val="007B3D68"/>
    <w:rsid w:val="007B4AD0"/>
    <w:rsid w:val="007B5FC3"/>
    <w:rsid w:val="007B6DC1"/>
    <w:rsid w:val="007B7CC0"/>
    <w:rsid w:val="007C0B07"/>
    <w:rsid w:val="007C3CCC"/>
    <w:rsid w:val="007C6B7C"/>
    <w:rsid w:val="007C7CDE"/>
    <w:rsid w:val="007D0F1B"/>
    <w:rsid w:val="007D13F0"/>
    <w:rsid w:val="007D4584"/>
    <w:rsid w:val="007D52CF"/>
    <w:rsid w:val="007D6880"/>
    <w:rsid w:val="007D73F9"/>
    <w:rsid w:val="007E1287"/>
    <w:rsid w:val="007E29E0"/>
    <w:rsid w:val="007E2BA1"/>
    <w:rsid w:val="007E53D8"/>
    <w:rsid w:val="007E5AC9"/>
    <w:rsid w:val="007E5F43"/>
    <w:rsid w:val="007E6B5B"/>
    <w:rsid w:val="007E6F32"/>
    <w:rsid w:val="007E7A1D"/>
    <w:rsid w:val="007F1322"/>
    <w:rsid w:val="007F34FC"/>
    <w:rsid w:val="007F6C87"/>
    <w:rsid w:val="007F7086"/>
    <w:rsid w:val="007F7EA7"/>
    <w:rsid w:val="00800B32"/>
    <w:rsid w:val="00800CE7"/>
    <w:rsid w:val="00803F9E"/>
    <w:rsid w:val="008049E2"/>
    <w:rsid w:val="00804E47"/>
    <w:rsid w:val="00805830"/>
    <w:rsid w:val="00805C6E"/>
    <w:rsid w:val="00811680"/>
    <w:rsid w:val="0081242C"/>
    <w:rsid w:val="00812F8D"/>
    <w:rsid w:val="00814FAA"/>
    <w:rsid w:val="00816BA2"/>
    <w:rsid w:val="00816D1F"/>
    <w:rsid w:val="00816E0E"/>
    <w:rsid w:val="00817464"/>
    <w:rsid w:val="008233C3"/>
    <w:rsid w:val="00825638"/>
    <w:rsid w:val="00830BD6"/>
    <w:rsid w:val="00831EC0"/>
    <w:rsid w:val="0083689E"/>
    <w:rsid w:val="00836A42"/>
    <w:rsid w:val="00836BE3"/>
    <w:rsid w:val="00837E1D"/>
    <w:rsid w:val="00840F77"/>
    <w:rsid w:val="00840F92"/>
    <w:rsid w:val="00841C3B"/>
    <w:rsid w:val="00843003"/>
    <w:rsid w:val="00843957"/>
    <w:rsid w:val="00843A2A"/>
    <w:rsid w:val="00846B37"/>
    <w:rsid w:val="0084798C"/>
    <w:rsid w:val="00847B77"/>
    <w:rsid w:val="008504F8"/>
    <w:rsid w:val="0085078C"/>
    <w:rsid w:val="00851287"/>
    <w:rsid w:val="008528E3"/>
    <w:rsid w:val="00855A38"/>
    <w:rsid w:val="0085643D"/>
    <w:rsid w:val="00857C08"/>
    <w:rsid w:val="00861396"/>
    <w:rsid w:val="00862401"/>
    <w:rsid w:val="0086335C"/>
    <w:rsid w:val="008634A5"/>
    <w:rsid w:val="00863D39"/>
    <w:rsid w:val="00863DD5"/>
    <w:rsid w:val="00866B08"/>
    <w:rsid w:val="008671EA"/>
    <w:rsid w:val="00867439"/>
    <w:rsid w:val="0087123D"/>
    <w:rsid w:val="00872DF6"/>
    <w:rsid w:val="008741BB"/>
    <w:rsid w:val="0087428C"/>
    <w:rsid w:val="008746EB"/>
    <w:rsid w:val="008757C5"/>
    <w:rsid w:val="00880E90"/>
    <w:rsid w:val="00881CB6"/>
    <w:rsid w:val="00881E55"/>
    <w:rsid w:val="00882CDD"/>
    <w:rsid w:val="00883335"/>
    <w:rsid w:val="0088432E"/>
    <w:rsid w:val="00885AE0"/>
    <w:rsid w:val="00885CEC"/>
    <w:rsid w:val="008860DD"/>
    <w:rsid w:val="00886318"/>
    <w:rsid w:val="00886995"/>
    <w:rsid w:val="008A1097"/>
    <w:rsid w:val="008A17D3"/>
    <w:rsid w:val="008A25DD"/>
    <w:rsid w:val="008A35DD"/>
    <w:rsid w:val="008A4AB6"/>
    <w:rsid w:val="008A4CA7"/>
    <w:rsid w:val="008A5387"/>
    <w:rsid w:val="008A5C47"/>
    <w:rsid w:val="008B1FC6"/>
    <w:rsid w:val="008B35D5"/>
    <w:rsid w:val="008B50CB"/>
    <w:rsid w:val="008B679A"/>
    <w:rsid w:val="008B6844"/>
    <w:rsid w:val="008C239D"/>
    <w:rsid w:val="008C2FAB"/>
    <w:rsid w:val="008C420F"/>
    <w:rsid w:val="008C45A5"/>
    <w:rsid w:val="008C67D2"/>
    <w:rsid w:val="008C698C"/>
    <w:rsid w:val="008C7670"/>
    <w:rsid w:val="008D17DC"/>
    <w:rsid w:val="008D264E"/>
    <w:rsid w:val="008D27AC"/>
    <w:rsid w:val="008D489A"/>
    <w:rsid w:val="008D4BCA"/>
    <w:rsid w:val="008D5E73"/>
    <w:rsid w:val="008D6377"/>
    <w:rsid w:val="008D6E9B"/>
    <w:rsid w:val="008D6F01"/>
    <w:rsid w:val="008D713D"/>
    <w:rsid w:val="008D73EE"/>
    <w:rsid w:val="008D7E32"/>
    <w:rsid w:val="008E0130"/>
    <w:rsid w:val="008E2604"/>
    <w:rsid w:val="008E4E2E"/>
    <w:rsid w:val="008E4EB6"/>
    <w:rsid w:val="008E5E1D"/>
    <w:rsid w:val="008E5EC0"/>
    <w:rsid w:val="008E69E7"/>
    <w:rsid w:val="008E75C4"/>
    <w:rsid w:val="008F4398"/>
    <w:rsid w:val="008F540D"/>
    <w:rsid w:val="008F5C34"/>
    <w:rsid w:val="008F7871"/>
    <w:rsid w:val="00900DBB"/>
    <w:rsid w:val="0090192A"/>
    <w:rsid w:val="00901CE0"/>
    <w:rsid w:val="009029B6"/>
    <w:rsid w:val="009053DD"/>
    <w:rsid w:val="00905BD1"/>
    <w:rsid w:val="00905FA5"/>
    <w:rsid w:val="00906B4D"/>
    <w:rsid w:val="00907C5C"/>
    <w:rsid w:val="00911233"/>
    <w:rsid w:val="009130BE"/>
    <w:rsid w:val="00914F2B"/>
    <w:rsid w:val="00915C73"/>
    <w:rsid w:val="00917AC5"/>
    <w:rsid w:val="00922E86"/>
    <w:rsid w:val="00924BFD"/>
    <w:rsid w:val="00924CB5"/>
    <w:rsid w:val="00925A33"/>
    <w:rsid w:val="00927312"/>
    <w:rsid w:val="00927744"/>
    <w:rsid w:val="00930344"/>
    <w:rsid w:val="00930536"/>
    <w:rsid w:val="0093264D"/>
    <w:rsid w:val="00944123"/>
    <w:rsid w:val="00945346"/>
    <w:rsid w:val="00946170"/>
    <w:rsid w:val="00947ECF"/>
    <w:rsid w:val="0095054C"/>
    <w:rsid w:val="009513B7"/>
    <w:rsid w:val="00951857"/>
    <w:rsid w:val="00954552"/>
    <w:rsid w:val="00954EA7"/>
    <w:rsid w:val="00960AE8"/>
    <w:rsid w:val="00960B34"/>
    <w:rsid w:val="00960F95"/>
    <w:rsid w:val="00961BBC"/>
    <w:rsid w:val="0096209B"/>
    <w:rsid w:val="00962D2B"/>
    <w:rsid w:val="0097011A"/>
    <w:rsid w:val="00970245"/>
    <w:rsid w:val="00971026"/>
    <w:rsid w:val="009714B3"/>
    <w:rsid w:val="00973ADF"/>
    <w:rsid w:val="00974C1F"/>
    <w:rsid w:val="009756D9"/>
    <w:rsid w:val="0097620E"/>
    <w:rsid w:val="0097730A"/>
    <w:rsid w:val="00977AD4"/>
    <w:rsid w:val="00980695"/>
    <w:rsid w:val="00981B34"/>
    <w:rsid w:val="0098407B"/>
    <w:rsid w:val="0098438F"/>
    <w:rsid w:val="00986102"/>
    <w:rsid w:val="00986641"/>
    <w:rsid w:val="009900EC"/>
    <w:rsid w:val="00991E55"/>
    <w:rsid w:val="009922AB"/>
    <w:rsid w:val="00993E75"/>
    <w:rsid w:val="00996557"/>
    <w:rsid w:val="009979E3"/>
    <w:rsid w:val="009A08C9"/>
    <w:rsid w:val="009A0CAA"/>
    <w:rsid w:val="009A0E09"/>
    <w:rsid w:val="009A125B"/>
    <w:rsid w:val="009A131B"/>
    <w:rsid w:val="009A141D"/>
    <w:rsid w:val="009A3C23"/>
    <w:rsid w:val="009A48A8"/>
    <w:rsid w:val="009A490A"/>
    <w:rsid w:val="009A4FCB"/>
    <w:rsid w:val="009B0FA5"/>
    <w:rsid w:val="009B1283"/>
    <w:rsid w:val="009B25D6"/>
    <w:rsid w:val="009B298C"/>
    <w:rsid w:val="009B315F"/>
    <w:rsid w:val="009B44A1"/>
    <w:rsid w:val="009C1558"/>
    <w:rsid w:val="009C204C"/>
    <w:rsid w:val="009C47A4"/>
    <w:rsid w:val="009C47FB"/>
    <w:rsid w:val="009C4C54"/>
    <w:rsid w:val="009C7546"/>
    <w:rsid w:val="009D0382"/>
    <w:rsid w:val="009D08D3"/>
    <w:rsid w:val="009D2339"/>
    <w:rsid w:val="009D4CF2"/>
    <w:rsid w:val="009D4EB7"/>
    <w:rsid w:val="009D7802"/>
    <w:rsid w:val="009D7AD5"/>
    <w:rsid w:val="009E30C2"/>
    <w:rsid w:val="009E3AA5"/>
    <w:rsid w:val="009E5491"/>
    <w:rsid w:val="009E5E4D"/>
    <w:rsid w:val="009E6E1A"/>
    <w:rsid w:val="009E6EDE"/>
    <w:rsid w:val="009E7B4D"/>
    <w:rsid w:val="009F0956"/>
    <w:rsid w:val="009F13B8"/>
    <w:rsid w:val="009F3158"/>
    <w:rsid w:val="009F3443"/>
    <w:rsid w:val="009F3B34"/>
    <w:rsid w:val="009F4DF2"/>
    <w:rsid w:val="009F503F"/>
    <w:rsid w:val="009F5CCF"/>
    <w:rsid w:val="009F7D12"/>
    <w:rsid w:val="00A00C69"/>
    <w:rsid w:val="00A02F9B"/>
    <w:rsid w:val="00A05167"/>
    <w:rsid w:val="00A05FA0"/>
    <w:rsid w:val="00A05FEB"/>
    <w:rsid w:val="00A075A0"/>
    <w:rsid w:val="00A11188"/>
    <w:rsid w:val="00A117E2"/>
    <w:rsid w:val="00A14699"/>
    <w:rsid w:val="00A15A30"/>
    <w:rsid w:val="00A2121D"/>
    <w:rsid w:val="00A218EE"/>
    <w:rsid w:val="00A224D1"/>
    <w:rsid w:val="00A23664"/>
    <w:rsid w:val="00A24B3E"/>
    <w:rsid w:val="00A26D59"/>
    <w:rsid w:val="00A27818"/>
    <w:rsid w:val="00A30650"/>
    <w:rsid w:val="00A30A8C"/>
    <w:rsid w:val="00A32A73"/>
    <w:rsid w:val="00A32A82"/>
    <w:rsid w:val="00A33075"/>
    <w:rsid w:val="00A365ED"/>
    <w:rsid w:val="00A410C6"/>
    <w:rsid w:val="00A4153F"/>
    <w:rsid w:val="00A43F9D"/>
    <w:rsid w:val="00A454FA"/>
    <w:rsid w:val="00A46421"/>
    <w:rsid w:val="00A52189"/>
    <w:rsid w:val="00A52D76"/>
    <w:rsid w:val="00A54EAF"/>
    <w:rsid w:val="00A561BA"/>
    <w:rsid w:val="00A57179"/>
    <w:rsid w:val="00A60F18"/>
    <w:rsid w:val="00A61F26"/>
    <w:rsid w:val="00A6387C"/>
    <w:rsid w:val="00A63936"/>
    <w:rsid w:val="00A6417F"/>
    <w:rsid w:val="00A669C4"/>
    <w:rsid w:val="00A70C08"/>
    <w:rsid w:val="00A71C50"/>
    <w:rsid w:val="00A73031"/>
    <w:rsid w:val="00A7332F"/>
    <w:rsid w:val="00A738EA"/>
    <w:rsid w:val="00A74449"/>
    <w:rsid w:val="00A744DD"/>
    <w:rsid w:val="00A7485F"/>
    <w:rsid w:val="00A77052"/>
    <w:rsid w:val="00A77258"/>
    <w:rsid w:val="00A80236"/>
    <w:rsid w:val="00A80950"/>
    <w:rsid w:val="00A81B38"/>
    <w:rsid w:val="00A81E52"/>
    <w:rsid w:val="00A82BFA"/>
    <w:rsid w:val="00A830D6"/>
    <w:rsid w:val="00A8344C"/>
    <w:rsid w:val="00A84284"/>
    <w:rsid w:val="00A85233"/>
    <w:rsid w:val="00A85809"/>
    <w:rsid w:val="00A907D0"/>
    <w:rsid w:val="00A9085E"/>
    <w:rsid w:val="00A92D66"/>
    <w:rsid w:val="00A9306B"/>
    <w:rsid w:val="00A930BC"/>
    <w:rsid w:val="00A93359"/>
    <w:rsid w:val="00A9401F"/>
    <w:rsid w:val="00A945B9"/>
    <w:rsid w:val="00A959FE"/>
    <w:rsid w:val="00A95C7C"/>
    <w:rsid w:val="00A965D1"/>
    <w:rsid w:val="00A96869"/>
    <w:rsid w:val="00A970B1"/>
    <w:rsid w:val="00A9752F"/>
    <w:rsid w:val="00AA0128"/>
    <w:rsid w:val="00AA0195"/>
    <w:rsid w:val="00AA019F"/>
    <w:rsid w:val="00AA0770"/>
    <w:rsid w:val="00AA084E"/>
    <w:rsid w:val="00AA09E1"/>
    <w:rsid w:val="00AA0A01"/>
    <w:rsid w:val="00AA4384"/>
    <w:rsid w:val="00AA7B91"/>
    <w:rsid w:val="00AB1EC8"/>
    <w:rsid w:val="00AB26F1"/>
    <w:rsid w:val="00AB3DC8"/>
    <w:rsid w:val="00AB4414"/>
    <w:rsid w:val="00AB4BF6"/>
    <w:rsid w:val="00AB53FE"/>
    <w:rsid w:val="00AB5BAD"/>
    <w:rsid w:val="00AB6B63"/>
    <w:rsid w:val="00AB6D56"/>
    <w:rsid w:val="00AB6FF7"/>
    <w:rsid w:val="00AC1419"/>
    <w:rsid w:val="00AC182B"/>
    <w:rsid w:val="00AC2630"/>
    <w:rsid w:val="00AC4DF3"/>
    <w:rsid w:val="00AC5443"/>
    <w:rsid w:val="00AC5B50"/>
    <w:rsid w:val="00AC6D80"/>
    <w:rsid w:val="00AC7AE2"/>
    <w:rsid w:val="00AC7FC9"/>
    <w:rsid w:val="00AD0878"/>
    <w:rsid w:val="00AD2C9D"/>
    <w:rsid w:val="00AD5242"/>
    <w:rsid w:val="00AE11DB"/>
    <w:rsid w:val="00AE46FC"/>
    <w:rsid w:val="00AE4902"/>
    <w:rsid w:val="00AE549E"/>
    <w:rsid w:val="00AE5DD5"/>
    <w:rsid w:val="00AE7D3A"/>
    <w:rsid w:val="00AF03E8"/>
    <w:rsid w:val="00AF0C1D"/>
    <w:rsid w:val="00AF0CDD"/>
    <w:rsid w:val="00AF1FFB"/>
    <w:rsid w:val="00AF4112"/>
    <w:rsid w:val="00AF4CC4"/>
    <w:rsid w:val="00AF5BC2"/>
    <w:rsid w:val="00B0123A"/>
    <w:rsid w:val="00B01C17"/>
    <w:rsid w:val="00B02A10"/>
    <w:rsid w:val="00B031AF"/>
    <w:rsid w:val="00B04888"/>
    <w:rsid w:val="00B04A01"/>
    <w:rsid w:val="00B04C23"/>
    <w:rsid w:val="00B06BB5"/>
    <w:rsid w:val="00B074F0"/>
    <w:rsid w:val="00B10446"/>
    <w:rsid w:val="00B105C8"/>
    <w:rsid w:val="00B10C64"/>
    <w:rsid w:val="00B10CCB"/>
    <w:rsid w:val="00B1131E"/>
    <w:rsid w:val="00B124AF"/>
    <w:rsid w:val="00B14A0B"/>
    <w:rsid w:val="00B14C5C"/>
    <w:rsid w:val="00B15360"/>
    <w:rsid w:val="00B17624"/>
    <w:rsid w:val="00B212BF"/>
    <w:rsid w:val="00B214F6"/>
    <w:rsid w:val="00B221E0"/>
    <w:rsid w:val="00B2350E"/>
    <w:rsid w:val="00B27C77"/>
    <w:rsid w:val="00B3004A"/>
    <w:rsid w:val="00B31306"/>
    <w:rsid w:val="00B333C5"/>
    <w:rsid w:val="00B34186"/>
    <w:rsid w:val="00B34CF7"/>
    <w:rsid w:val="00B3652B"/>
    <w:rsid w:val="00B37090"/>
    <w:rsid w:val="00B37423"/>
    <w:rsid w:val="00B37F22"/>
    <w:rsid w:val="00B400CB"/>
    <w:rsid w:val="00B405FA"/>
    <w:rsid w:val="00B40DF2"/>
    <w:rsid w:val="00B41C59"/>
    <w:rsid w:val="00B50938"/>
    <w:rsid w:val="00B50C95"/>
    <w:rsid w:val="00B50D36"/>
    <w:rsid w:val="00B5229F"/>
    <w:rsid w:val="00B52C07"/>
    <w:rsid w:val="00B534C0"/>
    <w:rsid w:val="00B54A8D"/>
    <w:rsid w:val="00B55B41"/>
    <w:rsid w:val="00B5633B"/>
    <w:rsid w:val="00B569B8"/>
    <w:rsid w:val="00B575E1"/>
    <w:rsid w:val="00B57B76"/>
    <w:rsid w:val="00B611B9"/>
    <w:rsid w:val="00B612FB"/>
    <w:rsid w:val="00B61816"/>
    <w:rsid w:val="00B629EA"/>
    <w:rsid w:val="00B62A36"/>
    <w:rsid w:val="00B6371D"/>
    <w:rsid w:val="00B64F17"/>
    <w:rsid w:val="00B664F4"/>
    <w:rsid w:val="00B667F5"/>
    <w:rsid w:val="00B678E1"/>
    <w:rsid w:val="00B720F6"/>
    <w:rsid w:val="00B74CA3"/>
    <w:rsid w:val="00B750C3"/>
    <w:rsid w:val="00B76A9A"/>
    <w:rsid w:val="00B7720E"/>
    <w:rsid w:val="00B80611"/>
    <w:rsid w:val="00B81382"/>
    <w:rsid w:val="00B83567"/>
    <w:rsid w:val="00B8556B"/>
    <w:rsid w:val="00B856F1"/>
    <w:rsid w:val="00B8604E"/>
    <w:rsid w:val="00B867AC"/>
    <w:rsid w:val="00B901A0"/>
    <w:rsid w:val="00B92B25"/>
    <w:rsid w:val="00B935DC"/>
    <w:rsid w:val="00B93FC2"/>
    <w:rsid w:val="00B941EA"/>
    <w:rsid w:val="00B94935"/>
    <w:rsid w:val="00B95C72"/>
    <w:rsid w:val="00BA0334"/>
    <w:rsid w:val="00BA0D56"/>
    <w:rsid w:val="00BA15DD"/>
    <w:rsid w:val="00BA226B"/>
    <w:rsid w:val="00BA4A0A"/>
    <w:rsid w:val="00BA4FB3"/>
    <w:rsid w:val="00BA54E4"/>
    <w:rsid w:val="00BA6A33"/>
    <w:rsid w:val="00BA6C9B"/>
    <w:rsid w:val="00BA7216"/>
    <w:rsid w:val="00BA7ABD"/>
    <w:rsid w:val="00BB14AA"/>
    <w:rsid w:val="00BB3811"/>
    <w:rsid w:val="00BB4B52"/>
    <w:rsid w:val="00BB5400"/>
    <w:rsid w:val="00BB5831"/>
    <w:rsid w:val="00BB5DB2"/>
    <w:rsid w:val="00BC0B67"/>
    <w:rsid w:val="00BC2853"/>
    <w:rsid w:val="00BC3AAC"/>
    <w:rsid w:val="00BC4F21"/>
    <w:rsid w:val="00BC6507"/>
    <w:rsid w:val="00BC7DAA"/>
    <w:rsid w:val="00BC7E51"/>
    <w:rsid w:val="00BD0E0C"/>
    <w:rsid w:val="00BD1D14"/>
    <w:rsid w:val="00BD31C3"/>
    <w:rsid w:val="00BD33C1"/>
    <w:rsid w:val="00BD5A62"/>
    <w:rsid w:val="00BD7C61"/>
    <w:rsid w:val="00BE54E1"/>
    <w:rsid w:val="00BE5A1B"/>
    <w:rsid w:val="00BE5E6A"/>
    <w:rsid w:val="00BF1739"/>
    <w:rsid w:val="00BF1B81"/>
    <w:rsid w:val="00BF79DB"/>
    <w:rsid w:val="00BF7D99"/>
    <w:rsid w:val="00C00557"/>
    <w:rsid w:val="00C01F64"/>
    <w:rsid w:val="00C045F1"/>
    <w:rsid w:val="00C04CFF"/>
    <w:rsid w:val="00C04DE8"/>
    <w:rsid w:val="00C05816"/>
    <w:rsid w:val="00C07063"/>
    <w:rsid w:val="00C079B9"/>
    <w:rsid w:val="00C10020"/>
    <w:rsid w:val="00C125FA"/>
    <w:rsid w:val="00C14C19"/>
    <w:rsid w:val="00C14EAC"/>
    <w:rsid w:val="00C16271"/>
    <w:rsid w:val="00C164F0"/>
    <w:rsid w:val="00C16844"/>
    <w:rsid w:val="00C17076"/>
    <w:rsid w:val="00C174DA"/>
    <w:rsid w:val="00C17B33"/>
    <w:rsid w:val="00C17D8E"/>
    <w:rsid w:val="00C2283D"/>
    <w:rsid w:val="00C22F98"/>
    <w:rsid w:val="00C23618"/>
    <w:rsid w:val="00C2537E"/>
    <w:rsid w:val="00C276F3"/>
    <w:rsid w:val="00C27F6F"/>
    <w:rsid w:val="00C31567"/>
    <w:rsid w:val="00C31F11"/>
    <w:rsid w:val="00C32D9D"/>
    <w:rsid w:val="00C362BA"/>
    <w:rsid w:val="00C364D7"/>
    <w:rsid w:val="00C36955"/>
    <w:rsid w:val="00C40234"/>
    <w:rsid w:val="00C41156"/>
    <w:rsid w:val="00C443A2"/>
    <w:rsid w:val="00C45492"/>
    <w:rsid w:val="00C46B64"/>
    <w:rsid w:val="00C507BF"/>
    <w:rsid w:val="00C50C1A"/>
    <w:rsid w:val="00C51704"/>
    <w:rsid w:val="00C51722"/>
    <w:rsid w:val="00C517A4"/>
    <w:rsid w:val="00C51EAE"/>
    <w:rsid w:val="00C52EB2"/>
    <w:rsid w:val="00C53A3C"/>
    <w:rsid w:val="00C55271"/>
    <w:rsid w:val="00C56C9F"/>
    <w:rsid w:val="00C6014E"/>
    <w:rsid w:val="00C6088A"/>
    <w:rsid w:val="00C617B0"/>
    <w:rsid w:val="00C654BF"/>
    <w:rsid w:val="00C6723A"/>
    <w:rsid w:val="00C70C58"/>
    <w:rsid w:val="00C70E0F"/>
    <w:rsid w:val="00C7136B"/>
    <w:rsid w:val="00C71464"/>
    <w:rsid w:val="00C72AC6"/>
    <w:rsid w:val="00C72BEF"/>
    <w:rsid w:val="00C7342E"/>
    <w:rsid w:val="00C73A15"/>
    <w:rsid w:val="00C73F9D"/>
    <w:rsid w:val="00C800C0"/>
    <w:rsid w:val="00C809DD"/>
    <w:rsid w:val="00C80C07"/>
    <w:rsid w:val="00C80F54"/>
    <w:rsid w:val="00C81CE0"/>
    <w:rsid w:val="00C82E37"/>
    <w:rsid w:val="00C83E5B"/>
    <w:rsid w:val="00C847FB"/>
    <w:rsid w:val="00C848F3"/>
    <w:rsid w:val="00C86A1B"/>
    <w:rsid w:val="00C903DB"/>
    <w:rsid w:val="00C91B52"/>
    <w:rsid w:val="00C92B28"/>
    <w:rsid w:val="00C941D0"/>
    <w:rsid w:val="00C9659D"/>
    <w:rsid w:val="00C97165"/>
    <w:rsid w:val="00CA33A2"/>
    <w:rsid w:val="00CA3668"/>
    <w:rsid w:val="00CA37DE"/>
    <w:rsid w:val="00CA52BE"/>
    <w:rsid w:val="00CA657D"/>
    <w:rsid w:val="00CA75E7"/>
    <w:rsid w:val="00CA7E1A"/>
    <w:rsid w:val="00CB11DD"/>
    <w:rsid w:val="00CB1BCC"/>
    <w:rsid w:val="00CB31E1"/>
    <w:rsid w:val="00CB3B08"/>
    <w:rsid w:val="00CB46E2"/>
    <w:rsid w:val="00CB6022"/>
    <w:rsid w:val="00CB6A9A"/>
    <w:rsid w:val="00CC02F3"/>
    <w:rsid w:val="00CC090B"/>
    <w:rsid w:val="00CC0DCF"/>
    <w:rsid w:val="00CC0F8B"/>
    <w:rsid w:val="00CC11EA"/>
    <w:rsid w:val="00CC1AF9"/>
    <w:rsid w:val="00CC3A18"/>
    <w:rsid w:val="00CC6FE0"/>
    <w:rsid w:val="00CC7D1A"/>
    <w:rsid w:val="00CD0F80"/>
    <w:rsid w:val="00CD10AA"/>
    <w:rsid w:val="00CD278F"/>
    <w:rsid w:val="00CD3650"/>
    <w:rsid w:val="00CD545F"/>
    <w:rsid w:val="00CE014F"/>
    <w:rsid w:val="00CE11F7"/>
    <w:rsid w:val="00CE122A"/>
    <w:rsid w:val="00CE1341"/>
    <w:rsid w:val="00CE378C"/>
    <w:rsid w:val="00CE3AE9"/>
    <w:rsid w:val="00CE3B79"/>
    <w:rsid w:val="00CE5D4D"/>
    <w:rsid w:val="00CE7743"/>
    <w:rsid w:val="00CF05D3"/>
    <w:rsid w:val="00CF12E0"/>
    <w:rsid w:val="00CF1672"/>
    <w:rsid w:val="00CF16FA"/>
    <w:rsid w:val="00CF2325"/>
    <w:rsid w:val="00CF24BB"/>
    <w:rsid w:val="00CF2927"/>
    <w:rsid w:val="00CF3197"/>
    <w:rsid w:val="00CF3373"/>
    <w:rsid w:val="00CF437C"/>
    <w:rsid w:val="00CF53F9"/>
    <w:rsid w:val="00CF5501"/>
    <w:rsid w:val="00CF70B3"/>
    <w:rsid w:val="00D002E7"/>
    <w:rsid w:val="00D01042"/>
    <w:rsid w:val="00D01D2A"/>
    <w:rsid w:val="00D0210B"/>
    <w:rsid w:val="00D02AEE"/>
    <w:rsid w:val="00D03288"/>
    <w:rsid w:val="00D04FF0"/>
    <w:rsid w:val="00D05160"/>
    <w:rsid w:val="00D076C3"/>
    <w:rsid w:val="00D07DA7"/>
    <w:rsid w:val="00D13E32"/>
    <w:rsid w:val="00D142B9"/>
    <w:rsid w:val="00D15192"/>
    <w:rsid w:val="00D154C0"/>
    <w:rsid w:val="00D1649C"/>
    <w:rsid w:val="00D171FC"/>
    <w:rsid w:val="00D1795B"/>
    <w:rsid w:val="00D17D61"/>
    <w:rsid w:val="00D20140"/>
    <w:rsid w:val="00D21E5F"/>
    <w:rsid w:val="00D221D0"/>
    <w:rsid w:val="00D232CF"/>
    <w:rsid w:val="00D2364A"/>
    <w:rsid w:val="00D2365B"/>
    <w:rsid w:val="00D246EB"/>
    <w:rsid w:val="00D276C7"/>
    <w:rsid w:val="00D27FD1"/>
    <w:rsid w:val="00D30782"/>
    <w:rsid w:val="00D346A7"/>
    <w:rsid w:val="00D372D2"/>
    <w:rsid w:val="00D4301D"/>
    <w:rsid w:val="00D43554"/>
    <w:rsid w:val="00D44014"/>
    <w:rsid w:val="00D46A25"/>
    <w:rsid w:val="00D46A59"/>
    <w:rsid w:val="00D5200E"/>
    <w:rsid w:val="00D525E6"/>
    <w:rsid w:val="00D55005"/>
    <w:rsid w:val="00D5519E"/>
    <w:rsid w:val="00D555D0"/>
    <w:rsid w:val="00D55E71"/>
    <w:rsid w:val="00D56787"/>
    <w:rsid w:val="00D57566"/>
    <w:rsid w:val="00D57938"/>
    <w:rsid w:val="00D57D3A"/>
    <w:rsid w:val="00D62E69"/>
    <w:rsid w:val="00D63E4B"/>
    <w:rsid w:val="00D6431E"/>
    <w:rsid w:val="00D669FE"/>
    <w:rsid w:val="00D6759D"/>
    <w:rsid w:val="00D67672"/>
    <w:rsid w:val="00D676C8"/>
    <w:rsid w:val="00D70A14"/>
    <w:rsid w:val="00D72358"/>
    <w:rsid w:val="00D73E1D"/>
    <w:rsid w:val="00D73E91"/>
    <w:rsid w:val="00D80651"/>
    <w:rsid w:val="00D85016"/>
    <w:rsid w:val="00D863B2"/>
    <w:rsid w:val="00D864FE"/>
    <w:rsid w:val="00D8673B"/>
    <w:rsid w:val="00D90B74"/>
    <w:rsid w:val="00D91722"/>
    <w:rsid w:val="00D9245C"/>
    <w:rsid w:val="00D93175"/>
    <w:rsid w:val="00D93334"/>
    <w:rsid w:val="00D9384A"/>
    <w:rsid w:val="00D938EE"/>
    <w:rsid w:val="00D9407A"/>
    <w:rsid w:val="00D94173"/>
    <w:rsid w:val="00D94AF5"/>
    <w:rsid w:val="00D95AA3"/>
    <w:rsid w:val="00DA49D9"/>
    <w:rsid w:val="00DA566E"/>
    <w:rsid w:val="00DA5BD1"/>
    <w:rsid w:val="00DA69A2"/>
    <w:rsid w:val="00DA737F"/>
    <w:rsid w:val="00DA77FB"/>
    <w:rsid w:val="00DB0DAB"/>
    <w:rsid w:val="00DB1035"/>
    <w:rsid w:val="00DB2DFB"/>
    <w:rsid w:val="00DB39E2"/>
    <w:rsid w:val="00DB4B39"/>
    <w:rsid w:val="00DB5B1E"/>
    <w:rsid w:val="00DB64D5"/>
    <w:rsid w:val="00DC0147"/>
    <w:rsid w:val="00DC03AC"/>
    <w:rsid w:val="00DC0498"/>
    <w:rsid w:val="00DC18E8"/>
    <w:rsid w:val="00DC272F"/>
    <w:rsid w:val="00DC3415"/>
    <w:rsid w:val="00DD0D30"/>
    <w:rsid w:val="00DD1A7B"/>
    <w:rsid w:val="00DD31D4"/>
    <w:rsid w:val="00DD3707"/>
    <w:rsid w:val="00DD3F31"/>
    <w:rsid w:val="00DD4048"/>
    <w:rsid w:val="00DD4057"/>
    <w:rsid w:val="00DD457A"/>
    <w:rsid w:val="00DD62D5"/>
    <w:rsid w:val="00DD6D8D"/>
    <w:rsid w:val="00DE2B9E"/>
    <w:rsid w:val="00DE2C01"/>
    <w:rsid w:val="00DE3852"/>
    <w:rsid w:val="00DE3F5B"/>
    <w:rsid w:val="00DF16FD"/>
    <w:rsid w:val="00DF22BD"/>
    <w:rsid w:val="00DF2577"/>
    <w:rsid w:val="00DF4C0B"/>
    <w:rsid w:val="00DF5472"/>
    <w:rsid w:val="00DF57A1"/>
    <w:rsid w:val="00DF7FD0"/>
    <w:rsid w:val="00E01230"/>
    <w:rsid w:val="00E0212D"/>
    <w:rsid w:val="00E044E6"/>
    <w:rsid w:val="00E04C32"/>
    <w:rsid w:val="00E0557B"/>
    <w:rsid w:val="00E0583D"/>
    <w:rsid w:val="00E06CE0"/>
    <w:rsid w:val="00E100AD"/>
    <w:rsid w:val="00E104A7"/>
    <w:rsid w:val="00E10EF4"/>
    <w:rsid w:val="00E111D2"/>
    <w:rsid w:val="00E112EA"/>
    <w:rsid w:val="00E12ECF"/>
    <w:rsid w:val="00E13FD7"/>
    <w:rsid w:val="00E14083"/>
    <w:rsid w:val="00E14985"/>
    <w:rsid w:val="00E15FBA"/>
    <w:rsid w:val="00E17280"/>
    <w:rsid w:val="00E23B6A"/>
    <w:rsid w:val="00E23EFC"/>
    <w:rsid w:val="00E255AD"/>
    <w:rsid w:val="00E262A4"/>
    <w:rsid w:val="00E27BF4"/>
    <w:rsid w:val="00E304D7"/>
    <w:rsid w:val="00E33BFD"/>
    <w:rsid w:val="00E34861"/>
    <w:rsid w:val="00E372E2"/>
    <w:rsid w:val="00E41BFC"/>
    <w:rsid w:val="00E41DBE"/>
    <w:rsid w:val="00E42601"/>
    <w:rsid w:val="00E4307E"/>
    <w:rsid w:val="00E44114"/>
    <w:rsid w:val="00E4495A"/>
    <w:rsid w:val="00E44BD4"/>
    <w:rsid w:val="00E45BBE"/>
    <w:rsid w:val="00E4617F"/>
    <w:rsid w:val="00E47A1F"/>
    <w:rsid w:val="00E5092E"/>
    <w:rsid w:val="00E53C12"/>
    <w:rsid w:val="00E53CF6"/>
    <w:rsid w:val="00E54561"/>
    <w:rsid w:val="00E54A72"/>
    <w:rsid w:val="00E552DF"/>
    <w:rsid w:val="00E56C71"/>
    <w:rsid w:val="00E57755"/>
    <w:rsid w:val="00E60BC3"/>
    <w:rsid w:val="00E61468"/>
    <w:rsid w:val="00E617C0"/>
    <w:rsid w:val="00E61FFD"/>
    <w:rsid w:val="00E627C9"/>
    <w:rsid w:val="00E62923"/>
    <w:rsid w:val="00E63007"/>
    <w:rsid w:val="00E632F2"/>
    <w:rsid w:val="00E65E5A"/>
    <w:rsid w:val="00E67643"/>
    <w:rsid w:val="00E70E37"/>
    <w:rsid w:val="00E722AB"/>
    <w:rsid w:val="00E73D0C"/>
    <w:rsid w:val="00E75411"/>
    <w:rsid w:val="00E8064C"/>
    <w:rsid w:val="00E80B6D"/>
    <w:rsid w:val="00E81965"/>
    <w:rsid w:val="00E8273E"/>
    <w:rsid w:val="00E8320B"/>
    <w:rsid w:val="00E84FA3"/>
    <w:rsid w:val="00E90112"/>
    <w:rsid w:val="00E9105E"/>
    <w:rsid w:val="00E91A07"/>
    <w:rsid w:val="00E91DE5"/>
    <w:rsid w:val="00E93070"/>
    <w:rsid w:val="00E930D3"/>
    <w:rsid w:val="00E9361B"/>
    <w:rsid w:val="00E974F8"/>
    <w:rsid w:val="00E9755E"/>
    <w:rsid w:val="00EA173F"/>
    <w:rsid w:val="00EA1EC5"/>
    <w:rsid w:val="00EA2568"/>
    <w:rsid w:val="00EA2FBE"/>
    <w:rsid w:val="00EA3856"/>
    <w:rsid w:val="00EA54C4"/>
    <w:rsid w:val="00EA679E"/>
    <w:rsid w:val="00EA67FC"/>
    <w:rsid w:val="00EA7057"/>
    <w:rsid w:val="00EA707E"/>
    <w:rsid w:val="00EA7252"/>
    <w:rsid w:val="00EA7564"/>
    <w:rsid w:val="00EB1332"/>
    <w:rsid w:val="00EB3923"/>
    <w:rsid w:val="00EB44AA"/>
    <w:rsid w:val="00EB45EF"/>
    <w:rsid w:val="00EB47B9"/>
    <w:rsid w:val="00EB4807"/>
    <w:rsid w:val="00EC01B2"/>
    <w:rsid w:val="00EC12C8"/>
    <w:rsid w:val="00EC26A2"/>
    <w:rsid w:val="00EC2803"/>
    <w:rsid w:val="00EC2B29"/>
    <w:rsid w:val="00EC31A0"/>
    <w:rsid w:val="00EC3397"/>
    <w:rsid w:val="00EC74B1"/>
    <w:rsid w:val="00EC7C3F"/>
    <w:rsid w:val="00ED125B"/>
    <w:rsid w:val="00ED4202"/>
    <w:rsid w:val="00ED60E5"/>
    <w:rsid w:val="00ED6150"/>
    <w:rsid w:val="00ED6F36"/>
    <w:rsid w:val="00EE0247"/>
    <w:rsid w:val="00EE068C"/>
    <w:rsid w:val="00EE1072"/>
    <w:rsid w:val="00EE1198"/>
    <w:rsid w:val="00EE18E2"/>
    <w:rsid w:val="00EE2950"/>
    <w:rsid w:val="00EE2CE7"/>
    <w:rsid w:val="00EE2D84"/>
    <w:rsid w:val="00EE3183"/>
    <w:rsid w:val="00EE3FC5"/>
    <w:rsid w:val="00EE421C"/>
    <w:rsid w:val="00EE4CFA"/>
    <w:rsid w:val="00EE5814"/>
    <w:rsid w:val="00EE5F9B"/>
    <w:rsid w:val="00EF2134"/>
    <w:rsid w:val="00EF2C0D"/>
    <w:rsid w:val="00EF6638"/>
    <w:rsid w:val="00F01145"/>
    <w:rsid w:val="00F0160F"/>
    <w:rsid w:val="00F02BE3"/>
    <w:rsid w:val="00F032E9"/>
    <w:rsid w:val="00F044BB"/>
    <w:rsid w:val="00F04666"/>
    <w:rsid w:val="00F05DEB"/>
    <w:rsid w:val="00F07EFC"/>
    <w:rsid w:val="00F101C1"/>
    <w:rsid w:val="00F11BFE"/>
    <w:rsid w:val="00F12498"/>
    <w:rsid w:val="00F13142"/>
    <w:rsid w:val="00F1356A"/>
    <w:rsid w:val="00F1442F"/>
    <w:rsid w:val="00F14C20"/>
    <w:rsid w:val="00F15019"/>
    <w:rsid w:val="00F16328"/>
    <w:rsid w:val="00F16351"/>
    <w:rsid w:val="00F1708E"/>
    <w:rsid w:val="00F201B0"/>
    <w:rsid w:val="00F20547"/>
    <w:rsid w:val="00F2099A"/>
    <w:rsid w:val="00F216D9"/>
    <w:rsid w:val="00F23A81"/>
    <w:rsid w:val="00F24C9E"/>
    <w:rsid w:val="00F26C66"/>
    <w:rsid w:val="00F27CBD"/>
    <w:rsid w:val="00F30C25"/>
    <w:rsid w:val="00F31A4D"/>
    <w:rsid w:val="00F32B75"/>
    <w:rsid w:val="00F3325F"/>
    <w:rsid w:val="00F33A6E"/>
    <w:rsid w:val="00F34558"/>
    <w:rsid w:val="00F346C1"/>
    <w:rsid w:val="00F36F59"/>
    <w:rsid w:val="00F41FCD"/>
    <w:rsid w:val="00F443BC"/>
    <w:rsid w:val="00F444F1"/>
    <w:rsid w:val="00F447F6"/>
    <w:rsid w:val="00F520EF"/>
    <w:rsid w:val="00F535A1"/>
    <w:rsid w:val="00F54BB0"/>
    <w:rsid w:val="00F554AE"/>
    <w:rsid w:val="00F556F5"/>
    <w:rsid w:val="00F5577C"/>
    <w:rsid w:val="00F56CE9"/>
    <w:rsid w:val="00F570B3"/>
    <w:rsid w:val="00F5734E"/>
    <w:rsid w:val="00F5735C"/>
    <w:rsid w:val="00F6169F"/>
    <w:rsid w:val="00F61F5C"/>
    <w:rsid w:val="00F66124"/>
    <w:rsid w:val="00F66211"/>
    <w:rsid w:val="00F66545"/>
    <w:rsid w:val="00F6736A"/>
    <w:rsid w:val="00F679DE"/>
    <w:rsid w:val="00F7087E"/>
    <w:rsid w:val="00F715C5"/>
    <w:rsid w:val="00F71C50"/>
    <w:rsid w:val="00F72FA7"/>
    <w:rsid w:val="00F73D4D"/>
    <w:rsid w:val="00F73D6E"/>
    <w:rsid w:val="00F74241"/>
    <w:rsid w:val="00F760C2"/>
    <w:rsid w:val="00F76D5A"/>
    <w:rsid w:val="00F822A2"/>
    <w:rsid w:val="00F82514"/>
    <w:rsid w:val="00F82CD9"/>
    <w:rsid w:val="00F833C1"/>
    <w:rsid w:val="00F8347C"/>
    <w:rsid w:val="00F837AF"/>
    <w:rsid w:val="00F85943"/>
    <w:rsid w:val="00F85BCF"/>
    <w:rsid w:val="00F86662"/>
    <w:rsid w:val="00F87425"/>
    <w:rsid w:val="00F91596"/>
    <w:rsid w:val="00F94873"/>
    <w:rsid w:val="00F95A45"/>
    <w:rsid w:val="00F95EB6"/>
    <w:rsid w:val="00F96542"/>
    <w:rsid w:val="00F9654F"/>
    <w:rsid w:val="00F97035"/>
    <w:rsid w:val="00FA1943"/>
    <w:rsid w:val="00FA1AAE"/>
    <w:rsid w:val="00FA3573"/>
    <w:rsid w:val="00FA578B"/>
    <w:rsid w:val="00FA59E5"/>
    <w:rsid w:val="00FA6138"/>
    <w:rsid w:val="00FA69CA"/>
    <w:rsid w:val="00FB499A"/>
    <w:rsid w:val="00FB595F"/>
    <w:rsid w:val="00FB7D90"/>
    <w:rsid w:val="00FC2A90"/>
    <w:rsid w:val="00FC2A97"/>
    <w:rsid w:val="00FC499F"/>
    <w:rsid w:val="00FC5718"/>
    <w:rsid w:val="00FC6F68"/>
    <w:rsid w:val="00FD111A"/>
    <w:rsid w:val="00FD68B6"/>
    <w:rsid w:val="00FD7290"/>
    <w:rsid w:val="00FD7716"/>
    <w:rsid w:val="00FE0CF7"/>
    <w:rsid w:val="00FE7094"/>
    <w:rsid w:val="00FE7962"/>
    <w:rsid w:val="00FF1635"/>
    <w:rsid w:val="00FF2436"/>
    <w:rsid w:val="00FF2C1D"/>
    <w:rsid w:val="00FF2F62"/>
    <w:rsid w:val="00FF3B67"/>
    <w:rsid w:val="00FF7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4C87"/>
  <w15:chartTrackingRefBased/>
  <w15:docId w15:val="{F80C9672-F5F1-4EA5-8AFA-A99E9028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5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5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450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5B33"/>
    <w:pPr>
      <w:spacing w:after="0" w:line="240" w:lineRule="auto"/>
    </w:pPr>
    <w:rPr>
      <w:sz w:val="20"/>
      <w:szCs w:val="20"/>
    </w:rPr>
  </w:style>
  <w:style w:type="character" w:customStyle="1" w:styleId="FootnoteTextChar">
    <w:name w:val="Footnote Text Char"/>
    <w:basedOn w:val="DefaultParagraphFont"/>
    <w:link w:val="FootnoteText"/>
    <w:uiPriority w:val="99"/>
    <w:rsid w:val="00785B33"/>
    <w:rPr>
      <w:sz w:val="20"/>
      <w:szCs w:val="20"/>
    </w:rPr>
  </w:style>
  <w:style w:type="character" w:styleId="FootnoteReference">
    <w:name w:val="footnote reference"/>
    <w:basedOn w:val="DefaultParagraphFont"/>
    <w:uiPriority w:val="99"/>
    <w:semiHidden/>
    <w:unhideWhenUsed/>
    <w:rsid w:val="00785B33"/>
    <w:rPr>
      <w:vertAlign w:val="superscript"/>
    </w:rPr>
  </w:style>
  <w:style w:type="character" w:styleId="Hyperlink">
    <w:name w:val="Hyperlink"/>
    <w:basedOn w:val="DefaultParagraphFont"/>
    <w:uiPriority w:val="99"/>
    <w:unhideWhenUsed/>
    <w:rsid w:val="008671EA"/>
    <w:rPr>
      <w:color w:val="0000FF" w:themeColor="hyperlink"/>
      <w:u w:val="single"/>
    </w:rPr>
  </w:style>
  <w:style w:type="character" w:styleId="UnresolvedMention">
    <w:name w:val="Unresolved Mention"/>
    <w:basedOn w:val="DefaultParagraphFont"/>
    <w:uiPriority w:val="99"/>
    <w:semiHidden/>
    <w:unhideWhenUsed/>
    <w:rsid w:val="008671EA"/>
    <w:rPr>
      <w:color w:val="605E5C"/>
      <w:shd w:val="clear" w:color="auto" w:fill="E1DFDD"/>
    </w:rPr>
  </w:style>
  <w:style w:type="paragraph" w:styleId="ListParagraph">
    <w:name w:val="List Paragraph"/>
    <w:basedOn w:val="Normal"/>
    <w:uiPriority w:val="34"/>
    <w:qFormat/>
    <w:rsid w:val="00F13142"/>
    <w:pPr>
      <w:ind w:left="720"/>
      <w:contextualSpacing/>
    </w:pPr>
  </w:style>
  <w:style w:type="paragraph" w:styleId="Header">
    <w:name w:val="header"/>
    <w:basedOn w:val="Normal"/>
    <w:link w:val="HeaderChar"/>
    <w:uiPriority w:val="99"/>
    <w:unhideWhenUsed/>
    <w:rsid w:val="005C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D2E"/>
  </w:style>
  <w:style w:type="paragraph" w:styleId="Footer">
    <w:name w:val="footer"/>
    <w:basedOn w:val="Normal"/>
    <w:link w:val="FooterChar"/>
    <w:uiPriority w:val="99"/>
    <w:unhideWhenUsed/>
    <w:rsid w:val="005C4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D2E"/>
  </w:style>
  <w:style w:type="character" w:customStyle="1" w:styleId="Heading1Char">
    <w:name w:val="Heading 1 Char"/>
    <w:basedOn w:val="DefaultParagraphFont"/>
    <w:link w:val="Heading1"/>
    <w:uiPriority w:val="9"/>
    <w:rsid w:val="00CA75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A75E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CA75E7"/>
    <w:pPr>
      <w:spacing w:line="259" w:lineRule="auto"/>
      <w:outlineLvl w:val="9"/>
    </w:pPr>
    <w:rPr>
      <w:kern w:val="0"/>
      <w14:ligatures w14:val="none"/>
    </w:rPr>
  </w:style>
  <w:style w:type="paragraph" w:styleId="TOC1">
    <w:name w:val="toc 1"/>
    <w:basedOn w:val="Normal"/>
    <w:next w:val="Normal"/>
    <w:autoRedefine/>
    <w:uiPriority w:val="39"/>
    <w:unhideWhenUsed/>
    <w:rsid w:val="00B8556B"/>
    <w:pPr>
      <w:tabs>
        <w:tab w:val="right" w:leader="dot" w:pos="7927"/>
      </w:tabs>
      <w:spacing w:after="100"/>
      <w:jc w:val="both"/>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776367"/>
    <w:pPr>
      <w:tabs>
        <w:tab w:val="left" w:pos="450"/>
        <w:tab w:val="right" w:leader="dot" w:pos="7927"/>
      </w:tabs>
      <w:spacing w:after="100"/>
    </w:pPr>
    <w:rPr>
      <w:rFonts w:asciiTheme="majorBidi" w:hAnsiTheme="majorBidi"/>
      <w:noProof/>
    </w:rPr>
  </w:style>
  <w:style w:type="paragraph" w:styleId="EndnoteText">
    <w:name w:val="endnote text"/>
    <w:basedOn w:val="Normal"/>
    <w:link w:val="EndnoteTextChar"/>
    <w:uiPriority w:val="99"/>
    <w:semiHidden/>
    <w:unhideWhenUsed/>
    <w:rsid w:val="00F708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087E"/>
    <w:rPr>
      <w:sz w:val="20"/>
      <w:szCs w:val="20"/>
    </w:rPr>
  </w:style>
  <w:style w:type="character" w:styleId="EndnoteReference">
    <w:name w:val="endnote reference"/>
    <w:basedOn w:val="DefaultParagraphFont"/>
    <w:uiPriority w:val="99"/>
    <w:semiHidden/>
    <w:unhideWhenUsed/>
    <w:rsid w:val="00F7087E"/>
    <w:rPr>
      <w:vertAlign w:val="superscript"/>
    </w:rPr>
  </w:style>
  <w:style w:type="table" w:styleId="TableGrid">
    <w:name w:val="Table Grid"/>
    <w:basedOn w:val="TableNormal"/>
    <w:uiPriority w:val="59"/>
    <w:rsid w:val="0097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8D3"/>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Default">
    <w:name w:val="Default"/>
    <w:rsid w:val="009D08D3"/>
    <w:pPr>
      <w:autoSpaceDE w:val="0"/>
      <w:autoSpaceDN w:val="0"/>
      <w:adjustRightInd w:val="0"/>
      <w:spacing w:after="0" w:line="240" w:lineRule="auto"/>
    </w:pPr>
    <w:rPr>
      <w:rFonts w:ascii="Bookman Old Style" w:eastAsia="Times New Roman" w:hAnsi="Bookman Old Style" w:cs="Bookman Old Style"/>
      <w:color w:val="000000"/>
      <w:kern w:val="0"/>
      <w:sz w:val="24"/>
      <w:szCs w:val="24"/>
      <w:lang w:val="id-ID"/>
      <w14:ligatures w14:val="none"/>
    </w:rPr>
  </w:style>
  <w:style w:type="paragraph" w:styleId="BodyText2">
    <w:name w:val="Body Text 2"/>
    <w:basedOn w:val="Default"/>
    <w:next w:val="Default"/>
    <w:link w:val="BodyText2Char"/>
    <w:semiHidden/>
    <w:unhideWhenUsed/>
    <w:rsid w:val="009D08D3"/>
    <w:rPr>
      <w:color w:val="auto"/>
    </w:rPr>
  </w:style>
  <w:style w:type="character" w:customStyle="1" w:styleId="BodyText2Char">
    <w:name w:val="Body Text 2 Char"/>
    <w:basedOn w:val="DefaultParagraphFont"/>
    <w:link w:val="BodyText2"/>
    <w:semiHidden/>
    <w:rsid w:val="009D08D3"/>
    <w:rPr>
      <w:rFonts w:ascii="Bookman Old Style" w:eastAsia="Times New Roman" w:hAnsi="Bookman Old Style" w:cs="Bookman Old Style"/>
      <w:kern w:val="0"/>
      <w:sz w:val="24"/>
      <w:szCs w:val="24"/>
      <w:lang w:val="id-ID"/>
      <w14:ligatures w14:val="none"/>
    </w:rPr>
  </w:style>
  <w:style w:type="paragraph" w:styleId="List2">
    <w:name w:val="List 2"/>
    <w:basedOn w:val="Default"/>
    <w:next w:val="Default"/>
    <w:semiHidden/>
    <w:unhideWhenUsed/>
    <w:rsid w:val="009D08D3"/>
    <w:rPr>
      <w:rFonts w:cs="Times New Roman"/>
      <w:color w:val="auto"/>
    </w:rPr>
  </w:style>
  <w:style w:type="character" w:customStyle="1" w:styleId="Heading3Char">
    <w:name w:val="Heading 3 Char"/>
    <w:basedOn w:val="DefaultParagraphFont"/>
    <w:link w:val="Heading3"/>
    <w:uiPriority w:val="9"/>
    <w:rsid w:val="0004500A"/>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5E5E41"/>
    <w:pPr>
      <w:spacing w:after="100"/>
      <w:ind w:left="440"/>
    </w:pPr>
  </w:style>
  <w:style w:type="character" w:styleId="Strong">
    <w:name w:val="Strong"/>
    <w:basedOn w:val="DefaultParagraphFont"/>
    <w:uiPriority w:val="22"/>
    <w:qFormat/>
    <w:rsid w:val="005C74DE"/>
    <w:rPr>
      <w:b/>
      <w:bCs/>
    </w:rPr>
  </w:style>
  <w:style w:type="character" w:styleId="Emphasis">
    <w:name w:val="Emphasis"/>
    <w:basedOn w:val="DefaultParagraphFont"/>
    <w:uiPriority w:val="20"/>
    <w:qFormat/>
    <w:rsid w:val="005C74DE"/>
    <w:rPr>
      <w:i/>
      <w:iCs/>
    </w:rPr>
  </w:style>
  <w:style w:type="character" w:customStyle="1" w:styleId="fs14">
    <w:name w:val="fs14"/>
    <w:basedOn w:val="DefaultParagraphFont"/>
    <w:rsid w:val="005C74DE"/>
  </w:style>
  <w:style w:type="character" w:customStyle="1" w:styleId="linkto-orange">
    <w:name w:val="linkto-orange"/>
    <w:basedOn w:val="DefaultParagraphFont"/>
    <w:rsid w:val="005C74DE"/>
  </w:style>
  <w:style w:type="character" w:customStyle="1" w:styleId="font-gray">
    <w:name w:val="font-gray"/>
    <w:basedOn w:val="DefaultParagraphFont"/>
    <w:rsid w:val="005C74DE"/>
  </w:style>
  <w:style w:type="paragraph" w:customStyle="1" w:styleId="ob-dynamic-rec-container">
    <w:name w:val="ob-dynamic-rec-container"/>
    <w:basedOn w:val="Normal"/>
    <w:rsid w:val="005C74DE"/>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ob-unit">
    <w:name w:val="ob-unit"/>
    <w:basedOn w:val="DefaultParagraphFont"/>
    <w:rsid w:val="005C74DE"/>
  </w:style>
  <w:style w:type="character" w:customStyle="1" w:styleId="ob-rec-label">
    <w:name w:val="ob-rec-label"/>
    <w:basedOn w:val="DefaultParagraphFont"/>
    <w:rsid w:val="005C74DE"/>
  </w:style>
  <w:style w:type="character" w:customStyle="1" w:styleId="screen-reader-only">
    <w:name w:val="screen-reader-only"/>
    <w:basedOn w:val="DefaultParagraphFont"/>
    <w:rsid w:val="005C7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31248">
      <w:bodyDiv w:val="1"/>
      <w:marLeft w:val="0"/>
      <w:marRight w:val="0"/>
      <w:marTop w:val="0"/>
      <w:marBottom w:val="0"/>
      <w:divBdr>
        <w:top w:val="none" w:sz="0" w:space="0" w:color="auto"/>
        <w:left w:val="none" w:sz="0" w:space="0" w:color="auto"/>
        <w:bottom w:val="none" w:sz="0" w:space="0" w:color="auto"/>
        <w:right w:val="none" w:sz="0" w:space="0" w:color="auto"/>
      </w:divBdr>
    </w:div>
    <w:div w:id="546768499">
      <w:bodyDiv w:val="1"/>
      <w:marLeft w:val="0"/>
      <w:marRight w:val="0"/>
      <w:marTop w:val="0"/>
      <w:marBottom w:val="0"/>
      <w:divBdr>
        <w:top w:val="none" w:sz="0" w:space="0" w:color="auto"/>
        <w:left w:val="none" w:sz="0" w:space="0" w:color="auto"/>
        <w:bottom w:val="none" w:sz="0" w:space="0" w:color="auto"/>
        <w:right w:val="none" w:sz="0" w:space="0" w:color="auto"/>
      </w:divBdr>
      <w:divsChild>
        <w:div w:id="804389243">
          <w:marLeft w:val="0"/>
          <w:marRight w:val="0"/>
          <w:marTop w:val="0"/>
          <w:marBottom w:val="0"/>
          <w:divBdr>
            <w:top w:val="none" w:sz="0" w:space="0" w:color="auto"/>
            <w:left w:val="none" w:sz="0" w:space="0" w:color="auto"/>
            <w:bottom w:val="none" w:sz="0" w:space="0" w:color="auto"/>
            <w:right w:val="none" w:sz="0" w:space="0" w:color="auto"/>
          </w:divBdr>
          <w:divsChild>
            <w:div w:id="1750152212">
              <w:marLeft w:val="0"/>
              <w:marRight w:val="0"/>
              <w:marTop w:val="0"/>
              <w:marBottom w:val="0"/>
              <w:divBdr>
                <w:top w:val="none" w:sz="0" w:space="0" w:color="auto"/>
                <w:left w:val="none" w:sz="0" w:space="0" w:color="auto"/>
                <w:bottom w:val="none" w:sz="0" w:space="0" w:color="auto"/>
                <w:right w:val="none" w:sz="0" w:space="0" w:color="auto"/>
              </w:divBdr>
            </w:div>
            <w:div w:id="1971671520">
              <w:marLeft w:val="0"/>
              <w:marRight w:val="0"/>
              <w:marTop w:val="0"/>
              <w:marBottom w:val="0"/>
              <w:divBdr>
                <w:top w:val="none" w:sz="0" w:space="0" w:color="auto"/>
                <w:left w:val="none" w:sz="0" w:space="0" w:color="auto"/>
                <w:bottom w:val="none" w:sz="0" w:space="0" w:color="auto"/>
                <w:right w:val="none" w:sz="0" w:space="0" w:color="auto"/>
              </w:divBdr>
            </w:div>
          </w:divsChild>
        </w:div>
        <w:div w:id="1641109118">
          <w:marLeft w:val="0"/>
          <w:marRight w:val="0"/>
          <w:marTop w:val="0"/>
          <w:marBottom w:val="0"/>
          <w:divBdr>
            <w:top w:val="none" w:sz="0" w:space="0" w:color="auto"/>
            <w:left w:val="none" w:sz="0" w:space="0" w:color="auto"/>
            <w:bottom w:val="none" w:sz="0" w:space="0" w:color="auto"/>
            <w:right w:val="none" w:sz="0" w:space="0" w:color="auto"/>
          </w:divBdr>
          <w:divsChild>
            <w:div w:id="75328776">
              <w:marLeft w:val="0"/>
              <w:marRight w:val="0"/>
              <w:marTop w:val="0"/>
              <w:marBottom w:val="0"/>
              <w:divBdr>
                <w:top w:val="none" w:sz="0" w:space="0" w:color="auto"/>
                <w:left w:val="none" w:sz="0" w:space="0" w:color="auto"/>
                <w:bottom w:val="none" w:sz="0" w:space="0" w:color="auto"/>
                <w:right w:val="none" w:sz="0" w:space="0" w:color="auto"/>
              </w:divBdr>
              <w:divsChild>
                <w:div w:id="7076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9642">
          <w:marLeft w:val="0"/>
          <w:marRight w:val="0"/>
          <w:marTop w:val="0"/>
          <w:marBottom w:val="0"/>
          <w:divBdr>
            <w:top w:val="none" w:sz="0" w:space="0" w:color="auto"/>
            <w:left w:val="none" w:sz="0" w:space="0" w:color="auto"/>
            <w:bottom w:val="none" w:sz="0" w:space="0" w:color="auto"/>
            <w:right w:val="none" w:sz="0" w:space="0" w:color="auto"/>
          </w:divBdr>
          <w:divsChild>
            <w:div w:id="738867939">
              <w:marLeft w:val="0"/>
              <w:marRight w:val="0"/>
              <w:marTop w:val="0"/>
              <w:marBottom w:val="0"/>
              <w:divBdr>
                <w:top w:val="none" w:sz="0" w:space="0" w:color="auto"/>
                <w:left w:val="none" w:sz="0" w:space="0" w:color="auto"/>
                <w:bottom w:val="none" w:sz="0" w:space="0" w:color="auto"/>
                <w:right w:val="none" w:sz="0" w:space="0" w:color="auto"/>
              </w:divBdr>
              <w:divsChild>
                <w:div w:id="519050345">
                  <w:marLeft w:val="0"/>
                  <w:marRight w:val="0"/>
                  <w:marTop w:val="0"/>
                  <w:marBottom w:val="0"/>
                  <w:divBdr>
                    <w:top w:val="none" w:sz="0" w:space="0" w:color="auto"/>
                    <w:left w:val="none" w:sz="0" w:space="0" w:color="auto"/>
                    <w:bottom w:val="none" w:sz="0" w:space="0" w:color="auto"/>
                    <w:right w:val="none" w:sz="0" w:space="0" w:color="auto"/>
                  </w:divBdr>
                  <w:divsChild>
                    <w:div w:id="2064980215">
                      <w:marLeft w:val="0"/>
                      <w:marRight w:val="0"/>
                      <w:marTop w:val="0"/>
                      <w:marBottom w:val="0"/>
                      <w:divBdr>
                        <w:top w:val="none" w:sz="0" w:space="0" w:color="auto"/>
                        <w:left w:val="none" w:sz="0" w:space="0" w:color="auto"/>
                        <w:bottom w:val="none" w:sz="0" w:space="0" w:color="auto"/>
                        <w:right w:val="none" w:sz="0" w:space="0" w:color="auto"/>
                      </w:divBdr>
                      <w:divsChild>
                        <w:div w:id="886990763">
                          <w:marLeft w:val="0"/>
                          <w:marRight w:val="0"/>
                          <w:marTop w:val="0"/>
                          <w:marBottom w:val="0"/>
                          <w:divBdr>
                            <w:top w:val="none" w:sz="0" w:space="0" w:color="auto"/>
                            <w:left w:val="none" w:sz="0" w:space="0" w:color="auto"/>
                            <w:bottom w:val="none" w:sz="0" w:space="0" w:color="auto"/>
                            <w:right w:val="none" w:sz="0" w:space="0" w:color="auto"/>
                          </w:divBdr>
                        </w:div>
                      </w:divsChild>
                    </w:div>
                    <w:div w:id="2026009002">
                      <w:marLeft w:val="0"/>
                      <w:marRight w:val="0"/>
                      <w:marTop w:val="0"/>
                      <w:marBottom w:val="0"/>
                      <w:divBdr>
                        <w:top w:val="none" w:sz="0" w:space="0" w:color="auto"/>
                        <w:left w:val="none" w:sz="0" w:space="0" w:color="auto"/>
                        <w:bottom w:val="none" w:sz="0" w:space="0" w:color="auto"/>
                        <w:right w:val="none" w:sz="0" w:space="0" w:color="auto"/>
                      </w:divBdr>
                    </w:div>
                    <w:div w:id="1336373724">
                      <w:marLeft w:val="0"/>
                      <w:marRight w:val="0"/>
                      <w:marTop w:val="0"/>
                      <w:marBottom w:val="0"/>
                      <w:divBdr>
                        <w:top w:val="none" w:sz="0" w:space="0" w:color="auto"/>
                        <w:left w:val="none" w:sz="0" w:space="0" w:color="auto"/>
                        <w:bottom w:val="none" w:sz="0" w:space="0" w:color="auto"/>
                        <w:right w:val="none" w:sz="0" w:space="0" w:color="auto"/>
                      </w:divBdr>
                      <w:divsChild>
                        <w:div w:id="1372994944">
                          <w:marLeft w:val="0"/>
                          <w:marRight w:val="0"/>
                          <w:marTop w:val="0"/>
                          <w:marBottom w:val="0"/>
                          <w:divBdr>
                            <w:top w:val="none" w:sz="0" w:space="0" w:color="auto"/>
                            <w:left w:val="none" w:sz="0" w:space="0" w:color="auto"/>
                            <w:bottom w:val="none" w:sz="0" w:space="0" w:color="auto"/>
                            <w:right w:val="none" w:sz="0" w:space="0" w:color="auto"/>
                          </w:divBdr>
                        </w:div>
                        <w:div w:id="17441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5641">
                  <w:marLeft w:val="0"/>
                  <w:marRight w:val="0"/>
                  <w:marTop w:val="0"/>
                  <w:marBottom w:val="0"/>
                  <w:divBdr>
                    <w:top w:val="none" w:sz="0" w:space="0" w:color="auto"/>
                    <w:left w:val="none" w:sz="0" w:space="0" w:color="auto"/>
                    <w:bottom w:val="none" w:sz="0" w:space="0" w:color="auto"/>
                    <w:right w:val="none" w:sz="0" w:space="0" w:color="auto"/>
                  </w:divBdr>
                  <w:divsChild>
                    <w:div w:id="231429112">
                      <w:marLeft w:val="0"/>
                      <w:marRight w:val="0"/>
                      <w:marTop w:val="0"/>
                      <w:marBottom w:val="0"/>
                      <w:divBdr>
                        <w:top w:val="none" w:sz="0" w:space="0" w:color="auto"/>
                        <w:left w:val="none" w:sz="0" w:space="0" w:color="auto"/>
                        <w:bottom w:val="none" w:sz="0" w:space="0" w:color="auto"/>
                        <w:right w:val="none" w:sz="0" w:space="0" w:color="auto"/>
                      </w:divBdr>
                      <w:divsChild>
                        <w:div w:id="2005087085">
                          <w:marLeft w:val="0"/>
                          <w:marRight w:val="0"/>
                          <w:marTop w:val="0"/>
                          <w:marBottom w:val="0"/>
                          <w:divBdr>
                            <w:top w:val="none" w:sz="0" w:space="0" w:color="auto"/>
                            <w:left w:val="none" w:sz="0" w:space="0" w:color="auto"/>
                            <w:bottom w:val="none" w:sz="0" w:space="0" w:color="auto"/>
                            <w:right w:val="none" w:sz="0" w:space="0" w:color="auto"/>
                          </w:divBdr>
                        </w:div>
                      </w:divsChild>
                    </w:div>
                    <w:div w:id="495463595">
                      <w:marLeft w:val="0"/>
                      <w:marRight w:val="0"/>
                      <w:marTop w:val="0"/>
                      <w:marBottom w:val="0"/>
                      <w:divBdr>
                        <w:top w:val="none" w:sz="0" w:space="0" w:color="auto"/>
                        <w:left w:val="none" w:sz="0" w:space="0" w:color="auto"/>
                        <w:bottom w:val="none" w:sz="0" w:space="0" w:color="auto"/>
                        <w:right w:val="none" w:sz="0" w:space="0" w:color="auto"/>
                      </w:divBdr>
                    </w:div>
                    <w:div w:id="1357997931">
                      <w:marLeft w:val="0"/>
                      <w:marRight w:val="0"/>
                      <w:marTop w:val="0"/>
                      <w:marBottom w:val="0"/>
                      <w:divBdr>
                        <w:top w:val="none" w:sz="0" w:space="0" w:color="auto"/>
                        <w:left w:val="none" w:sz="0" w:space="0" w:color="auto"/>
                        <w:bottom w:val="none" w:sz="0" w:space="0" w:color="auto"/>
                        <w:right w:val="none" w:sz="0" w:space="0" w:color="auto"/>
                      </w:divBdr>
                      <w:divsChild>
                        <w:div w:id="1810367498">
                          <w:marLeft w:val="0"/>
                          <w:marRight w:val="0"/>
                          <w:marTop w:val="0"/>
                          <w:marBottom w:val="0"/>
                          <w:divBdr>
                            <w:top w:val="none" w:sz="0" w:space="0" w:color="auto"/>
                            <w:left w:val="none" w:sz="0" w:space="0" w:color="auto"/>
                            <w:bottom w:val="none" w:sz="0" w:space="0" w:color="auto"/>
                            <w:right w:val="none" w:sz="0" w:space="0" w:color="auto"/>
                          </w:divBdr>
                        </w:div>
                        <w:div w:id="11279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3666">
                  <w:marLeft w:val="0"/>
                  <w:marRight w:val="0"/>
                  <w:marTop w:val="0"/>
                  <w:marBottom w:val="0"/>
                  <w:divBdr>
                    <w:top w:val="none" w:sz="0" w:space="0" w:color="auto"/>
                    <w:left w:val="none" w:sz="0" w:space="0" w:color="auto"/>
                    <w:bottom w:val="none" w:sz="0" w:space="0" w:color="auto"/>
                    <w:right w:val="none" w:sz="0" w:space="0" w:color="auto"/>
                  </w:divBdr>
                  <w:divsChild>
                    <w:div w:id="828786698">
                      <w:marLeft w:val="0"/>
                      <w:marRight w:val="0"/>
                      <w:marTop w:val="0"/>
                      <w:marBottom w:val="0"/>
                      <w:divBdr>
                        <w:top w:val="none" w:sz="0" w:space="0" w:color="auto"/>
                        <w:left w:val="none" w:sz="0" w:space="0" w:color="auto"/>
                        <w:bottom w:val="none" w:sz="0" w:space="0" w:color="auto"/>
                        <w:right w:val="none" w:sz="0" w:space="0" w:color="auto"/>
                      </w:divBdr>
                      <w:divsChild>
                        <w:div w:id="1073703764">
                          <w:marLeft w:val="0"/>
                          <w:marRight w:val="0"/>
                          <w:marTop w:val="0"/>
                          <w:marBottom w:val="0"/>
                          <w:divBdr>
                            <w:top w:val="none" w:sz="0" w:space="0" w:color="auto"/>
                            <w:left w:val="none" w:sz="0" w:space="0" w:color="auto"/>
                            <w:bottom w:val="none" w:sz="0" w:space="0" w:color="auto"/>
                            <w:right w:val="none" w:sz="0" w:space="0" w:color="auto"/>
                          </w:divBdr>
                        </w:div>
                      </w:divsChild>
                    </w:div>
                    <w:div w:id="1121530412">
                      <w:marLeft w:val="0"/>
                      <w:marRight w:val="0"/>
                      <w:marTop w:val="0"/>
                      <w:marBottom w:val="0"/>
                      <w:divBdr>
                        <w:top w:val="none" w:sz="0" w:space="0" w:color="auto"/>
                        <w:left w:val="none" w:sz="0" w:space="0" w:color="auto"/>
                        <w:bottom w:val="none" w:sz="0" w:space="0" w:color="auto"/>
                        <w:right w:val="none" w:sz="0" w:space="0" w:color="auto"/>
                      </w:divBdr>
                    </w:div>
                    <w:div w:id="1663659212">
                      <w:marLeft w:val="0"/>
                      <w:marRight w:val="0"/>
                      <w:marTop w:val="0"/>
                      <w:marBottom w:val="0"/>
                      <w:divBdr>
                        <w:top w:val="none" w:sz="0" w:space="0" w:color="auto"/>
                        <w:left w:val="none" w:sz="0" w:space="0" w:color="auto"/>
                        <w:bottom w:val="none" w:sz="0" w:space="0" w:color="auto"/>
                        <w:right w:val="none" w:sz="0" w:space="0" w:color="auto"/>
                      </w:divBdr>
                      <w:divsChild>
                        <w:div w:id="1099105138">
                          <w:marLeft w:val="0"/>
                          <w:marRight w:val="0"/>
                          <w:marTop w:val="0"/>
                          <w:marBottom w:val="0"/>
                          <w:divBdr>
                            <w:top w:val="none" w:sz="0" w:space="0" w:color="auto"/>
                            <w:left w:val="none" w:sz="0" w:space="0" w:color="auto"/>
                            <w:bottom w:val="none" w:sz="0" w:space="0" w:color="auto"/>
                            <w:right w:val="none" w:sz="0" w:space="0" w:color="auto"/>
                          </w:divBdr>
                        </w:div>
                        <w:div w:id="2026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30198">
                  <w:marLeft w:val="0"/>
                  <w:marRight w:val="0"/>
                  <w:marTop w:val="0"/>
                  <w:marBottom w:val="0"/>
                  <w:divBdr>
                    <w:top w:val="none" w:sz="0" w:space="0" w:color="auto"/>
                    <w:left w:val="none" w:sz="0" w:space="0" w:color="auto"/>
                    <w:bottom w:val="none" w:sz="0" w:space="0" w:color="auto"/>
                    <w:right w:val="none" w:sz="0" w:space="0" w:color="auto"/>
                  </w:divBdr>
                  <w:divsChild>
                    <w:div w:id="214202187">
                      <w:marLeft w:val="0"/>
                      <w:marRight w:val="0"/>
                      <w:marTop w:val="0"/>
                      <w:marBottom w:val="0"/>
                      <w:divBdr>
                        <w:top w:val="none" w:sz="0" w:space="0" w:color="auto"/>
                        <w:left w:val="none" w:sz="0" w:space="0" w:color="auto"/>
                        <w:bottom w:val="none" w:sz="0" w:space="0" w:color="auto"/>
                        <w:right w:val="none" w:sz="0" w:space="0" w:color="auto"/>
                      </w:divBdr>
                      <w:divsChild>
                        <w:div w:id="515508762">
                          <w:marLeft w:val="0"/>
                          <w:marRight w:val="0"/>
                          <w:marTop w:val="0"/>
                          <w:marBottom w:val="0"/>
                          <w:divBdr>
                            <w:top w:val="none" w:sz="0" w:space="0" w:color="auto"/>
                            <w:left w:val="none" w:sz="0" w:space="0" w:color="auto"/>
                            <w:bottom w:val="none" w:sz="0" w:space="0" w:color="auto"/>
                            <w:right w:val="none" w:sz="0" w:space="0" w:color="auto"/>
                          </w:divBdr>
                        </w:div>
                      </w:divsChild>
                    </w:div>
                    <w:div w:id="277566936">
                      <w:marLeft w:val="0"/>
                      <w:marRight w:val="0"/>
                      <w:marTop w:val="0"/>
                      <w:marBottom w:val="0"/>
                      <w:divBdr>
                        <w:top w:val="none" w:sz="0" w:space="0" w:color="auto"/>
                        <w:left w:val="none" w:sz="0" w:space="0" w:color="auto"/>
                        <w:bottom w:val="none" w:sz="0" w:space="0" w:color="auto"/>
                        <w:right w:val="none" w:sz="0" w:space="0" w:color="auto"/>
                      </w:divBdr>
                    </w:div>
                    <w:div w:id="849831031">
                      <w:marLeft w:val="0"/>
                      <w:marRight w:val="0"/>
                      <w:marTop w:val="0"/>
                      <w:marBottom w:val="0"/>
                      <w:divBdr>
                        <w:top w:val="none" w:sz="0" w:space="0" w:color="auto"/>
                        <w:left w:val="none" w:sz="0" w:space="0" w:color="auto"/>
                        <w:bottom w:val="none" w:sz="0" w:space="0" w:color="auto"/>
                        <w:right w:val="none" w:sz="0" w:space="0" w:color="auto"/>
                      </w:divBdr>
                      <w:divsChild>
                        <w:div w:id="45303976">
                          <w:marLeft w:val="0"/>
                          <w:marRight w:val="0"/>
                          <w:marTop w:val="0"/>
                          <w:marBottom w:val="0"/>
                          <w:divBdr>
                            <w:top w:val="none" w:sz="0" w:space="0" w:color="auto"/>
                            <w:left w:val="none" w:sz="0" w:space="0" w:color="auto"/>
                            <w:bottom w:val="none" w:sz="0" w:space="0" w:color="auto"/>
                            <w:right w:val="none" w:sz="0" w:space="0" w:color="auto"/>
                          </w:divBdr>
                        </w:div>
                        <w:div w:id="12391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4756">
                  <w:marLeft w:val="0"/>
                  <w:marRight w:val="0"/>
                  <w:marTop w:val="0"/>
                  <w:marBottom w:val="0"/>
                  <w:divBdr>
                    <w:top w:val="none" w:sz="0" w:space="0" w:color="auto"/>
                    <w:left w:val="none" w:sz="0" w:space="0" w:color="auto"/>
                    <w:bottom w:val="none" w:sz="0" w:space="0" w:color="auto"/>
                    <w:right w:val="none" w:sz="0" w:space="0" w:color="auto"/>
                  </w:divBdr>
                  <w:divsChild>
                    <w:div w:id="1501002309">
                      <w:marLeft w:val="0"/>
                      <w:marRight w:val="0"/>
                      <w:marTop w:val="0"/>
                      <w:marBottom w:val="0"/>
                      <w:divBdr>
                        <w:top w:val="none" w:sz="0" w:space="0" w:color="auto"/>
                        <w:left w:val="none" w:sz="0" w:space="0" w:color="auto"/>
                        <w:bottom w:val="none" w:sz="0" w:space="0" w:color="auto"/>
                        <w:right w:val="none" w:sz="0" w:space="0" w:color="auto"/>
                      </w:divBdr>
                      <w:divsChild>
                        <w:div w:id="246111065">
                          <w:marLeft w:val="0"/>
                          <w:marRight w:val="0"/>
                          <w:marTop w:val="0"/>
                          <w:marBottom w:val="0"/>
                          <w:divBdr>
                            <w:top w:val="none" w:sz="0" w:space="0" w:color="auto"/>
                            <w:left w:val="none" w:sz="0" w:space="0" w:color="auto"/>
                            <w:bottom w:val="none" w:sz="0" w:space="0" w:color="auto"/>
                            <w:right w:val="none" w:sz="0" w:space="0" w:color="auto"/>
                          </w:divBdr>
                        </w:div>
                      </w:divsChild>
                    </w:div>
                    <w:div w:id="727607444">
                      <w:marLeft w:val="0"/>
                      <w:marRight w:val="0"/>
                      <w:marTop w:val="0"/>
                      <w:marBottom w:val="0"/>
                      <w:divBdr>
                        <w:top w:val="none" w:sz="0" w:space="0" w:color="auto"/>
                        <w:left w:val="none" w:sz="0" w:space="0" w:color="auto"/>
                        <w:bottom w:val="none" w:sz="0" w:space="0" w:color="auto"/>
                        <w:right w:val="none" w:sz="0" w:space="0" w:color="auto"/>
                      </w:divBdr>
                    </w:div>
                    <w:div w:id="818227785">
                      <w:marLeft w:val="0"/>
                      <w:marRight w:val="0"/>
                      <w:marTop w:val="0"/>
                      <w:marBottom w:val="0"/>
                      <w:divBdr>
                        <w:top w:val="none" w:sz="0" w:space="0" w:color="auto"/>
                        <w:left w:val="none" w:sz="0" w:space="0" w:color="auto"/>
                        <w:bottom w:val="none" w:sz="0" w:space="0" w:color="auto"/>
                        <w:right w:val="none" w:sz="0" w:space="0" w:color="auto"/>
                      </w:divBdr>
                      <w:divsChild>
                        <w:div w:id="401099189">
                          <w:marLeft w:val="0"/>
                          <w:marRight w:val="0"/>
                          <w:marTop w:val="0"/>
                          <w:marBottom w:val="0"/>
                          <w:divBdr>
                            <w:top w:val="none" w:sz="0" w:space="0" w:color="auto"/>
                            <w:left w:val="none" w:sz="0" w:space="0" w:color="auto"/>
                            <w:bottom w:val="none" w:sz="0" w:space="0" w:color="auto"/>
                            <w:right w:val="none" w:sz="0" w:space="0" w:color="auto"/>
                          </w:divBdr>
                        </w:div>
                        <w:div w:id="12863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0334">
                  <w:marLeft w:val="0"/>
                  <w:marRight w:val="0"/>
                  <w:marTop w:val="0"/>
                  <w:marBottom w:val="0"/>
                  <w:divBdr>
                    <w:top w:val="none" w:sz="0" w:space="0" w:color="auto"/>
                    <w:left w:val="none" w:sz="0" w:space="0" w:color="auto"/>
                    <w:bottom w:val="none" w:sz="0" w:space="0" w:color="auto"/>
                    <w:right w:val="none" w:sz="0" w:space="0" w:color="auto"/>
                  </w:divBdr>
                  <w:divsChild>
                    <w:div w:id="1819029920">
                      <w:marLeft w:val="0"/>
                      <w:marRight w:val="0"/>
                      <w:marTop w:val="0"/>
                      <w:marBottom w:val="0"/>
                      <w:divBdr>
                        <w:top w:val="none" w:sz="0" w:space="0" w:color="auto"/>
                        <w:left w:val="none" w:sz="0" w:space="0" w:color="auto"/>
                        <w:bottom w:val="none" w:sz="0" w:space="0" w:color="auto"/>
                        <w:right w:val="none" w:sz="0" w:space="0" w:color="auto"/>
                      </w:divBdr>
                      <w:divsChild>
                        <w:div w:id="1486780851">
                          <w:marLeft w:val="0"/>
                          <w:marRight w:val="0"/>
                          <w:marTop w:val="0"/>
                          <w:marBottom w:val="0"/>
                          <w:divBdr>
                            <w:top w:val="none" w:sz="0" w:space="0" w:color="auto"/>
                            <w:left w:val="none" w:sz="0" w:space="0" w:color="auto"/>
                            <w:bottom w:val="none" w:sz="0" w:space="0" w:color="auto"/>
                            <w:right w:val="none" w:sz="0" w:space="0" w:color="auto"/>
                          </w:divBdr>
                        </w:div>
                      </w:divsChild>
                    </w:div>
                    <w:div w:id="802427498">
                      <w:marLeft w:val="0"/>
                      <w:marRight w:val="0"/>
                      <w:marTop w:val="0"/>
                      <w:marBottom w:val="0"/>
                      <w:divBdr>
                        <w:top w:val="none" w:sz="0" w:space="0" w:color="auto"/>
                        <w:left w:val="none" w:sz="0" w:space="0" w:color="auto"/>
                        <w:bottom w:val="none" w:sz="0" w:space="0" w:color="auto"/>
                        <w:right w:val="none" w:sz="0" w:space="0" w:color="auto"/>
                      </w:divBdr>
                    </w:div>
                    <w:div w:id="487210199">
                      <w:marLeft w:val="0"/>
                      <w:marRight w:val="0"/>
                      <w:marTop w:val="0"/>
                      <w:marBottom w:val="0"/>
                      <w:divBdr>
                        <w:top w:val="none" w:sz="0" w:space="0" w:color="auto"/>
                        <w:left w:val="none" w:sz="0" w:space="0" w:color="auto"/>
                        <w:bottom w:val="none" w:sz="0" w:space="0" w:color="auto"/>
                        <w:right w:val="none" w:sz="0" w:space="0" w:color="auto"/>
                      </w:divBdr>
                      <w:divsChild>
                        <w:div w:id="592205124">
                          <w:marLeft w:val="0"/>
                          <w:marRight w:val="0"/>
                          <w:marTop w:val="0"/>
                          <w:marBottom w:val="0"/>
                          <w:divBdr>
                            <w:top w:val="none" w:sz="0" w:space="0" w:color="auto"/>
                            <w:left w:val="none" w:sz="0" w:space="0" w:color="auto"/>
                            <w:bottom w:val="none" w:sz="0" w:space="0" w:color="auto"/>
                            <w:right w:val="none" w:sz="0" w:space="0" w:color="auto"/>
                          </w:divBdr>
                        </w:div>
                        <w:div w:id="1791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09">
                  <w:marLeft w:val="0"/>
                  <w:marRight w:val="0"/>
                  <w:marTop w:val="0"/>
                  <w:marBottom w:val="0"/>
                  <w:divBdr>
                    <w:top w:val="none" w:sz="0" w:space="0" w:color="auto"/>
                    <w:left w:val="none" w:sz="0" w:space="0" w:color="auto"/>
                    <w:bottom w:val="none" w:sz="0" w:space="0" w:color="auto"/>
                    <w:right w:val="none" w:sz="0" w:space="0" w:color="auto"/>
                  </w:divBdr>
                  <w:divsChild>
                    <w:div w:id="2090493734">
                      <w:marLeft w:val="0"/>
                      <w:marRight w:val="0"/>
                      <w:marTop w:val="0"/>
                      <w:marBottom w:val="0"/>
                      <w:divBdr>
                        <w:top w:val="none" w:sz="0" w:space="0" w:color="auto"/>
                        <w:left w:val="none" w:sz="0" w:space="0" w:color="auto"/>
                        <w:bottom w:val="none" w:sz="0" w:space="0" w:color="auto"/>
                        <w:right w:val="none" w:sz="0" w:space="0" w:color="auto"/>
                      </w:divBdr>
                      <w:divsChild>
                        <w:div w:id="1255475693">
                          <w:marLeft w:val="0"/>
                          <w:marRight w:val="0"/>
                          <w:marTop w:val="0"/>
                          <w:marBottom w:val="0"/>
                          <w:divBdr>
                            <w:top w:val="none" w:sz="0" w:space="0" w:color="auto"/>
                            <w:left w:val="none" w:sz="0" w:space="0" w:color="auto"/>
                            <w:bottom w:val="none" w:sz="0" w:space="0" w:color="auto"/>
                            <w:right w:val="none" w:sz="0" w:space="0" w:color="auto"/>
                          </w:divBdr>
                        </w:div>
                      </w:divsChild>
                    </w:div>
                    <w:div w:id="95105774">
                      <w:marLeft w:val="0"/>
                      <w:marRight w:val="0"/>
                      <w:marTop w:val="0"/>
                      <w:marBottom w:val="0"/>
                      <w:divBdr>
                        <w:top w:val="none" w:sz="0" w:space="0" w:color="auto"/>
                        <w:left w:val="none" w:sz="0" w:space="0" w:color="auto"/>
                        <w:bottom w:val="none" w:sz="0" w:space="0" w:color="auto"/>
                        <w:right w:val="none" w:sz="0" w:space="0" w:color="auto"/>
                      </w:divBdr>
                    </w:div>
                    <w:div w:id="529295953">
                      <w:marLeft w:val="0"/>
                      <w:marRight w:val="0"/>
                      <w:marTop w:val="0"/>
                      <w:marBottom w:val="0"/>
                      <w:divBdr>
                        <w:top w:val="none" w:sz="0" w:space="0" w:color="auto"/>
                        <w:left w:val="none" w:sz="0" w:space="0" w:color="auto"/>
                        <w:bottom w:val="none" w:sz="0" w:space="0" w:color="auto"/>
                        <w:right w:val="none" w:sz="0" w:space="0" w:color="auto"/>
                      </w:divBdr>
                      <w:divsChild>
                        <w:div w:id="1048842130">
                          <w:marLeft w:val="0"/>
                          <w:marRight w:val="0"/>
                          <w:marTop w:val="0"/>
                          <w:marBottom w:val="0"/>
                          <w:divBdr>
                            <w:top w:val="none" w:sz="0" w:space="0" w:color="auto"/>
                            <w:left w:val="none" w:sz="0" w:space="0" w:color="auto"/>
                            <w:bottom w:val="none" w:sz="0" w:space="0" w:color="auto"/>
                            <w:right w:val="none" w:sz="0" w:space="0" w:color="auto"/>
                          </w:divBdr>
                        </w:div>
                        <w:div w:id="15084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1500">
                  <w:marLeft w:val="0"/>
                  <w:marRight w:val="0"/>
                  <w:marTop w:val="0"/>
                  <w:marBottom w:val="0"/>
                  <w:divBdr>
                    <w:top w:val="none" w:sz="0" w:space="0" w:color="auto"/>
                    <w:left w:val="none" w:sz="0" w:space="0" w:color="auto"/>
                    <w:bottom w:val="none" w:sz="0" w:space="0" w:color="auto"/>
                    <w:right w:val="none" w:sz="0" w:space="0" w:color="auto"/>
                  </w:divBdr>
                  <w:divsChild>
                    <w:div w:id="629097190">
                      <w:marLeft w:val="0"/>
                      <w:marRight w:val="0"/>
                      <w:marTop w:val="0"/>
                      <w:marBottom w:val="0"/>
                      <w:divBdr>
                        <w:top w:val="none" w:sz="0" w:space="0" w:color="auto"/>
                        <w:left w:val="none" w:sz="0" w:space="0" w:color="auto"/>
                        <w:bottom w:val="none" w:sz="0" w:space="0" w:color="auto"/>
                        <w:right w:val="none" w:sz="0" w:space="0" w:color="auto"/>
                      </w:divBdr>
                      <w:divsChild>
                        <w:div w:id="1708868769">
                          <w:marLeft w:val="0"/>
                          <w:marRight w:val="0"/>
                          <w:marTop w:val="0"/>
                          <w:marBottom w:val="0"/>
                          <w:divBdr>
                            <w:top w:val="none" w:sz="0" w:space="0" w:color="auto"/>
                            <w:left w:val="none" w:sz="0" w:space="0" w:color="auto"/>
                            <w:bottom w:val="none" w:sz="0" w:space="0" w:color="auto"/>
                            <w:right w:val="none" w:sz="0" w:space="0" w:color="auto"/>
                          </w:divBdr>
                        </w:div>
                      </w:divsChild>
                    </w:div>
                    <w:div w:id="379086861">
                      <w:marLeft w:val="0"/>
                      <w:marRight w:val="0"/>
                      <w:marTop w:val="0"/>
                      <w:marBottom w:val="0"/>
                      <w:divBdr>
                        <w:top w:val="none" w:sz="0" w:space="0" w:color="auto"/>
                        <w:left w:val="none" w:sz="0" w:space="0" w:color="auto"/>
                        <w:bottom w:val="none" w:sz="0" w:space="0" w:color="auto"/>
                        <w:right w:val="none" w:sz="0" w:space="0" w:color="auto"/>
                      </w:divBdr>
                    </w:div>
                    <w:div w:id="1919634199">
                      <w:marLeft w:val="0"/>
                      <w:marRight w:val="0"/>
                      <w:marTop w:val="0"/>
                      <w:marBottom w:val="0"/>
                      <w:divBdr>
                        <w:top w:val="none" w:sz="0" w:space="0" w:color="auto"/>
                        <w:left w:val="none" w:sz="0" w:space="0" w:color="auto"/>
                        <w:bottom w:val="none" w:sz="0" w:space="0" w:color="auto"/>
                        <w:right w:val="none" w:sz="0" w:space="0" w:color="auto"/>
                      </w:divBdr>
                      <w:divsChild>
                        <w:div w:id="482939600">
                          <w:marLeft w:val="0"/>
                          <w:marRight w:val="0"/>
                          <w:marTop w:val="0"/>
                          <w:marBottom w:val="0"/>
                          <w:divBdr>
                            <w:top w:val="none" w:sz="0" w:space="0" w:color="auto"/>
                            <w:left w:val="none" w:sz="0" w:space="0" w:color="auto"/>
                            <w:bottom w:val="none" w:sz="0" w:space="0" w:color="auto"/>
                            <w:right w:val="none" w:sz="0" w:space="0" w:color="auto"/>
                          </w:divBdr>
                        </w:div>
                        <w:div w:id="2078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1003">
                  <w:marLeft w:val="0"/>
                  <w:marRight w:val="0"/>
                  <w:marTop w:val="0"/>
                  <w:marBottom w:val="0"/>
                  <w:divBdr>
                    <w:top w:val="none" w:sz="0" w:space="0" w:color="auto"/>
                    <w:left w:val="none" w:sz="0" w:space="0" w:color="auto"/>
                    <w:bottom w:val="none" w:sz="0" w:space="0" w:color="auto"/>
                    <w:right w:val="none" w:sz="0" w:space="0" w:color="auto"/>
                  </w:divBdr>
                  <w:divsChild>
                    <w:div w:id="147284615">
                      <w:marLeft w:val="0"/>
                      <w:marRight w:val="0"/>
                      <w:marTop w:val="0"/>
                      <w:marBottom w:val="0"/>
                      <w:divBdr>
                        <w:top w:val="none" w:sz="0" w:space="0" w:color="auto"/>
                        <w:left w:val="none" w:sz="0" w:space="0" w:color="auto"/>
                        <w:bottom w:val="none" w:sz="0" w:space="0" w:color="auto"/>
                        <w:right w:val="none" w:sz="0" w:space="0" w:color="auto"/>
                      </w:divBdr>
                      <w:divsChild>
                        <w:div w:id="1141993408">
                          <w:marLeft w:val="0"/>
                          <w:marRight w:val="0"/>
                          <w:marTop w:val="0"/>
                          <w:marBottom w:val="0"/>
                          <w:divBdr>
                            <w:top w:val="none" w:sz="0" w:space="0" w:color="auto"/>
                            <w:left w:val="none" w:sz="0" w:space="0" w:color="auto"/>
                            <w:bottom w:val="none" w:sz="0" w:space="0" w:color="auto"/>
                            <w:right w:val="none" w:sz="0" w:space="0" w:color="auto"/>
                          </w:divBdr>
                        </w:div>
                      </w:divsChild>
                    </w:div>
                    <w:div w:id="535778713">
                      <w:marLeft w:val="0"/>
                      <w:marRight w:val="0"/>
                      <w:marTop w:val="0"/>
                      <w:marBottom w:val="0"/>
                      <w:divBdr>
                        <w:top w:val="none" w:sz="0" w:space="0" w:color="auto"/>
                        <w:left w:val="none" w:sz="0" w:space="0" w:color="auto"/>
                        <w:bottom w:val="none" w:sz="0" w:space="0" w:color="auto"/>
                        <w:right w:val="none" w:sz="0" w:space="0" w:color="auto"/>
                      </w:divBdr>
                    </w:div>
                    <w:div w:id="1700666673">
                      <w:marLeft w:val="0"/>
                      <w:marRight w:val="0"/>
                      <w:marTop w:val="0"/>
                      <w:marBottom w:val="0"/>
                      <w:divBdr>
                        <w:top w:val="none" w:sz="0" w:space="0" w:color="auto"/>
                        <w:left w:val="none" w:sz="0" w:space="0" w:color="auto"/>
                        <w:bottom w:val="none" w:sz="0" w:space="0" w:color="auto"/>
                        <w:right w:val="none" w:sz="0" w:space="0" w:color="auto"/>
                      </w:divBdr>
                      <w:divsChild>
                        <w:div w:id="1030911125">
                          <w:marLeft w:val="0"/>
                          <w:marRight w:val="0"/>
                          <w:marTop w:val="0"/>
                          <w:marBottom w:val="0"/>
                          <w:divBdr>
                            <w:top w:val="none" w:sz="0" w:space="0" w:color="auto"/>
                            <w:left w:val="none" w:sz="0" w:space="0" w:color="auto"/>
                            <w:bottom w:val="none" w:sz="0" w:space="0" w:color="auto"/>
                            <w:right w:val="none" w:sz="0" w:space="0" w:color="auto"/>
                          </w:divBdr>
                        </w:div>
                        <w:div w:id="1308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445">
                  <w:marLeft w:val="0"/>
                  <w:marRight w:val="0"/>
                  <w:marTop w:val="0"/>
                  <w:marBottom w:val="0"/>
                  <w:divBdr>
                    <w:top w:val="none" w:sz="0" w:space="0" w:color="auto"/>
                    <w:left w:val="none" w:sz="0" w:space="0" w:color="auto"/>
                    <w:bottom w:val="none" w:sz="0" w:space="0" w:color="auto"/>
                    <w:right w:val="none" w:sz="0" w:space="0" w:color="auto"/>
                  </w:divBdr>
                  <w:divsChild>
                    <w:div w:id="343214527">
                      <w:marLeft w:val="0"/>
                      <w:marRight w:val="0"/>
                      <w:marTop w:val="0"/>
                      <w:marBottom w:val="0"/>
                      <w:divBdr>
                        <w:top w:val="none" w:sz="0" w:space="0" w:color="auto"/>
                        <w:left w:val="none" w:sz="0" w:space="0" w:color="auto"/>
                        <w:bottom w:val="none" w:sz="0" w:space="0" w:color="auto"/>
                        <w:right w:val="none" w:sz="0" w:space="0" w:color="auto"/>
                      </w:divBdr>
                      <w:divsChild>
                        <w:div w:id="1452431280">
                          <w:marLeft w:val="0"/>
                          <w:marRight w:val="0"/>
                          <w:marTop w:val="0"/>
                          <w:marBottom w:val="0"/>
                          <w:divBdr>
                            <w:top w:val="none" w:sz="0" w:space="0" w:color="auto"/>
                            <w:left w:val="none" w:sz="0" w:space="0" w:color="auto"/>
                            <w:bottom w:val="none" w:sz="0" w:space="0" w:color="auto"/>
                            <w:right w:val="none" w:sz="0" w:space="0" w:color="auto"/>
                          </w:divBdr>
                        </w:div>
                      </w:divsChild>
                    </w:div>
                    <w:div w:id="217057578">
                      <w:marLeft w:val="0"/>
                      <w:marRight w:val="0"/>
                      <w:marTop w:val="0"/>
                      <w:marBottom w:val="0"/>
                      <w:divBdr>
                        <w:top w:val="none" w:sz="0" w:space="0" w:color="auto"/>
                        <w:left w:val="none" w:sz="0" w:space="0" w:color="auto"/>
                        <w:bottom w:val="none" w:sz="0" w:space="0" w:color="auto"/>
                        <w:right w:val="none" w:sz="0" w:space="0" w:color="auto"/>
                      </w:divBdr>
                    </w:div>
                    <w:div w:id="1142385591">
                      <w:marLeft w:val="0"/>
                      <w:marRight w:val="0"/>
                      <w:marTop w:val="0"/>
                      <w:marBottom w:val="0"/>
                      <w:divBdr>
                        <w:top w:val="none" w:sz="0" w:space="0" w:color="auto"/>
                        <w:left w:val="none" w:sz="0" w:space="0" w:color="auto"/>
                        <w:bottom w:val="none" w:sz="0" w:space="0" w:color="auto"/>
                        <w:right w:val="none" w:sz="0" w:space="0" w:color="auto"/>
                      </w:divBdr>
                      <w:divsChild>
                        <w:div w:id="809245121">
                          <w:marLeft w:val="0"/>
                          <w:marRight w:val="0"/>
                          <w:marTop w:val="0"/>
                          <w:marBottom w:val="0"/>
                          <w:divBdr>
                            <w:top w:val="none" w:sz="0" w:space="0" w:color="auto"/>
                            <w:left w:val="none" w:sz="0" w:space="0" w:color="auto"/>
                            <w:bottom w:val="none" w:sz="0" w:space="0" w:color="auto"/>
                            <w:right w:val="none" w:sz="0" w:space="0" w:color="auto"/>
                          </w:divBdr>
                        </w:div>
                        <w:div w:id="8487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2358">
                  <w:marLeft w:val="0"/>
                  <w:marRight w:val="0"/>
                  <w:marTop w:val="0"/>
                  <w:marBottom w:val="0"/>
                  <w:divBdr>
                    <w:top w:val="none" w:sz="0" w:space="0" w:color="auto"/>
                    <w:left w:val="none" w:sz="0" w:space="0" w:color="auto"/>
                    <w:bottom w:val="none" w:sz="0" w:space="0" w:color="auto"/>
                    <w:right w:val="none" w:sz="0" w:space="0" w:color="auto"/>
                  </w:divBdr>
                  <w:divsChild>
                    <w:div w:id="1479345893">
                      <w:marLeft w:val="0"/>
                      <w:marRight w:val="0"/>
                      <w:marTop w:val="0"/>
                      <w:marBottom w:val="0"/>
                      <w:divBdr>
                        <w:top w:val="none" w:sz="0" w:space="0" w:color="auto"/>
                        <w:left w:val="none" w:sz="0" w:space="0" w:color="auto"/>
                        <w:bottom w:val="none" w:sz="0" w:space="0" w:color="auto"/>
                        <w:right w:val="none" w:sz="0" w:space="0" w:color="auto"/>
                      </w:divBdr>
                      <w:divsChild>
                        <w:div w:id="385955302">
                          <w:marLeft w:val="0"/>
                          <w:marRight w:val="0"/>
                          <w:marTop w:val="0"/>
                          <w:marBottom w:val="0"/>
                          <w:divBdr>
                            <w:top w:val="none" w:sz="0" w:space="0" w:color="auto"/>
                            <w:left w:val="none" w:sz="0" w:space="0" w:color="auto"/>
                            <w:bottom w:val="none" w:sz="0" w:space="0" w:color="auto"/>
                            <w:right w:val="none" w:sz="0" w:space="0" w:color="auto"/>
                          </w:divBdr>
                        </w:div>
                      </w:divsChild>
                    </w:div>
                    <w:div w:id="1358656745">
                      <w:marLeft w:val="0"/>
                      <w:marRight w:val="0"/>
                      <w:marTop w:val="0"/>
                      <w:marBottom w:val="0"/>
                      <w:divBdr>
                        <w:top w:val="none" w:sz="0" w:space="0" w:color="auto"/>
                        <w:left w:val="none" w:sz="0" w:space="0" w:color="auto"/>
                        <w:bottom w:val="none" w:sz="0" w:space="0" w:color="auto"/>
                        <w:right w:val="none" w:sz="0" w:space="0" w:color="auto"/>
                      </w:divBdr>
                    </w:div>
                    <w:div w:id="1065952997">
                      <w:marLeft w:val="0"/>
                      <w:marRight w:val="0"/>
                      <w:marTop w:val="0"/>
                      <w:marBottom w:val="0"/>
                      <w:divBdr>
                        <w:top w:val="none" w:sz="0" w:space="0" w:color="auto"/>
                        <w:left w:val="none" w:sz="0" w:space="0" w:color="auto"/>
                        <w:bottom w:val="none" w:sz="0" w:space="0" w:color="auto"/>
                        <w:right w:val="none" w:sz="0" w:space="0" w:color="auto"/>
                      </w:divBdr>
                      <w:divsChild>
                        <w:div w:id="1317803236">
                          <w:marLeft w:val="0"/>
                          <w:marRight w:val="0"/>
                          <w:marTop w:val="0"/>
                          <w:marBottom w:val="0"/>
                          <w:divBdr>
                            <w:top w:val="none" w:sz="0" w:space="0" w:color="auto"/>
                            <w:left w:val="none" w:sz="0" w:space="0" w:color="auto"/>
                            <w:bottom w:val="none" w:sz="0" w:space="0" w:color="auto"/>
                            <w:right w:val="none" w:sz="0" w:space="0" w:color="auto"/>
                          </w:divBdr>
                        </w:div>
                        <w:div w:id="702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54639">
                  <w:marLeft w:val="0"/>
                  <w:marRight w:val="0"/>
                  <w:marTop w:val="0"/>
                  <w:marBottom w:val="0"/>
                  <w:divBdr>
                    <w:top w:val="none" w:sz="0" w:space="0" w:color="auto"/>
                    <w:left w:val="none" w:sz="0" w:space="0" w:color="auto"/>
                    <w:bottom w:val="none" w:sz="0" w:space="0" w:color="auto"/>
                    <w:right w:val="none" w:sz="0" w:space="0" w:color="auto"/>
                  </w:divBdr>
                  <w:divsChild>
                    <w:div w:id="481235436">
                      <w:marLeft w:val="0"/>
                      <w:marRight w:val="0"/>
                      <w:marTop w:val="0"/>
                      <w:marBottom w:val="0"/>
                      <w:divBdr>
                        <w:top w:val="none" w:sz="0" w:space="0" w:color="auto"/>
                        <w:left w:val="none" w:sz="0" w:space="0" w:color="auto"/>
                        <w:bottom w:val="none" w:sz="0" w:space="0" w:color="auto"/>
                        <w:right w:val="none" w:sz="0" w:space="0" w:color="auto"/>
                      </w:divBdr>
                      <w:divsChild>
                        <w:div w:id="1004746522">
                          <w:marLeft w:val="0"/>
                          <w:marRight w:val="0"/>
                          <w:marTop w:val="0"/>
                          <w:marBottom w:val="0"/>
                          <w:divBdr>
                            <w:top w:val="none" w:sz="0" w:space="0" w:color="auto"/>
                            <w:left w:val="none" w:sz="0" w:space="0" w:color="auto"/>
                            <w:bottom w:val="none" w:sz="0" w:space="0" w:color="auto"/>
                            <w:right w:val="none" w:sz="0" w:space="0" w:color="auto"/>
                          </w:divBdr>
                        </w:div>
                      </w:divsChild>
                    </w:div>
                    <w:div w:id="1908223151">
                      <w:marLeft w:val="0"/>
                      <w:marRight w:val="0"/>
                      <w:marTop w:val="0"/>
                      <w:marBottom w:val="0"/>
                      <w:divBdr>
                        <w:top w:val="none" w:sz="0" w:space="0" w:color="auto"/>
                        <w:left w:val="none" w:sz="0" w:space="0" w:color="auto"/>
                        <w:bottom w:val="none" w:sz="0" w:space="0" w:color="auto"/>
                        <w:right w:val="none" w:sz="0" w:space="0" w:color="auto"/>
                      </w:divBdr>
                    </w:div>
                    <w:div w:id="86003326">
                      <w:marLeft w:val="0"/>
                      <w:marRight w:val="0"/>
                      <w:marTop w:val="0"/>
                      <w:marBottom w:val="0"/>
                      <w:divBdr>
                        <w:top w:val="none" w:sz="0" w:space="0" w:color="auto"/>
                        <w:left w:val="none" w:sz="0" w:space="0" w:color="auto"/>
                        <w:bottom w:val="none" w:sz="0" w:space="0" w:color="auto"/>
                        <w:right w:val="none" w:sz="0" w:space="0" w:color="auto"/>
                      </w:divBdr>
                      <w:divsChild>
                        <w:div w:id="1214733305">
                          <w:marLeft w:val="0"/>
                          <w:marRight w:val="0"/>
                          <w:marTop w:val="0"/>
                          <w:marBottom w:val="0"/>
                          <w:divBdr>
                            <w:top w:val="none" w:sz="0" w:space="0" w:color="auto"/>
                            <w:left w:val="none" w:sz="0" w:space="0" w:color="auto"/>
                            <w:bottom w:val="none" w:sz="0" w:space="0" w:color="auto"/>
                            <w:right w:val="none" w:sz="0" w:space="0" w:color="auto"/>
                          </w:divBdr>
                        </w:div>
                        <w:div w:id="14249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2745">
                  <w:marLeft w:val="0"/>
                  <w:marRight w:val="0"/>
                  <w:marTop w:val="0"/>
                  <w:marBottom w:val="0"/>
                  <w:divBdr>
                    <w:top w:val="none" w:sz="0" w:space="0" w:color="auto"/>
                    <w:left w:val="none" w:sz="0" w:space="0" w:color="auto"/>
                    <w:bottom w:val="none" w:sz="0" w:space="0" w:color="auto"/>
                    <w:right w:val="none" w:sz="0" w:space="0" w:color="auto"/>
                  </w:divBdr>
                  <w:divsChild>
                    <w:div w:id="468477438">
                      <w:marLeft w:val="0"/>
                      <w:marRight w:val="0"/>
                      <w:marTop w:val="0"/>
                      <w:marBottom w:val="0"/>
                      <w:divBdr>
                        <w:top w:val="none" w:sz="0" w:space="0" w:color="auto"/>
                        <w:left w:val="none" w:sz="0" w:space="0" w:color="auto"/>
                        <w:bottom w:val="none" w:sz="0" w:space="0" w:color="auto"/>
                        <w:right w:val="none" w:sz="0" w:space="0" w:color="auto"/>
                      </w:divBdr>
                      <w:divsChild>
                        <w:div w:id="634287996">
                          <w:marLeft w:val="0"/>
                          <w:marRight w:val="0"/>
                          <w:marTop w:val="0"/>
                          <w:marBottom w:val="0"/>
                          <w:divBdr>
                            <w:top w:val="none" w:sz="0" w:space="0" w:color="auto"/>
                            <w:left w:val="none" w:sz="0" w:space="0" w:color="auto"/>
                            <w:bottom w:val="none" w:sz="0" w:space="0" w:color="auto"/>
                            <w:right w:val="none" w:sz="0" w:space="0" w:color="auto"/>
                          </w:divBdr>
                        </w:div>
                      </w:divsChild>
                    </w:div>
                    <w:div w:id="839199813">
                      <w:marLeft w:val="0"/>
                      <w:marRight w:val="0"/>
                      <w:marTop w:val="0"/>
                      <w:marBottom w:val="0"/>
                      <w:divBdr>
                        <w:top w:val="none" w:sz="0" w:space="0" w:color="auto"/>
                        <w:left w:val="none" w:sz="0" w:space="0" w:color="auto"/>
                        <w:bottom w:val="none" w:sz="0" w:space="0" w:color="auto"/>
                        <w:right w:val="none" w:sz="0" w:space="0" w:color="auto"/>
                      </w:divBdr>
                    </w:div>
                    <w:div w:id="1727215298">
                      <w:marLeft w:val="0"/>
                      <w:marRight w:val="0"/>
                      <w:marTop w:val="0"/>
                      <w:marBottom w:val="0"/>
                      <w:divBdr>
                        <w:top w:val="none" w:sz="0" w:space="0" w:color="auto"/>
                        <w:left w:val="none" w:sz="0" w:space="0" w:color="auto"/>
                        <w:bottom w:val="none" w:sz="0" w:space="0" w:color="auto"/>
                        <w:right w:val="none" w:sz="0" w:space="0" w:color="auto"/>
                      </w:divBdr>
                      <w:divsChild>
                        <w:div w:id="1144618200">
                          <w:marLeft w:val="0"/>
                          <w:marRight w:val="0"/>
                          <w:marTop w:val="0"/>
                          <w:marBottom w:val="0"/>
                          <w:divBdr>
                            <w:top w:val="none" w:sz="0" w:space="0" w:color="auto"/>
                            <w:left w:val="none" w:sz="0" w:space="0" w:color="auto"/>
                            <w:bottom w:val="none" w:sz="0" w:space="0" w:color="auto"/>
                            <w:right w:val="none" w:sz="0" w:space="0" w:color="auto"/>
                          </w:divBdr>
                        </w:div>
                        <w:div w:id="5914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08014">
          <w:marLeft w:val="0"/>
          <w:marRight w:val="0"/>
          <w:marTop w:val="0"/>
          <w:marBottom w:val="0"/>
          <w:divBdr>
            <w:top w:val="none" w:sz="0" w:space="0" w:color="auto"/>
            <w:left w:val="none" w:sz="0" w:space="0" w:color="auto"/>
            <w:bottom w:val="none" w:sz="0" w:space="0" w:color="auto"/>
            <w:right w:val="none" w:sz="0" w:space="0" w:color="auto"/>
          </w:divBdr>
          <w:divsChild>
            <w:div w:id="1027485839">
              <w:marLeft w:val="0"/>
              <w:marRight w:val="0"/>
              <w:marTop w:val="0"/>
              <w:marBottom w:val="0"/>
              <w:divBdr>
                <w:top w:val="none" w:sz="0" w:space="0" w:color="auto"/>
                <w:left w:val="none" w:sz="0" w:space="0" w:color="auto"/>
                <w:bottom w:val="none" w:sz="0" w:space="0" w:color="auto"/>
                <w:right w:val="none" w:sz="0" w:space="0" w:color="auto"/>
              </w:divBdr>
              <w:divsChild>
                <w:div w:id="902790688">
                  <w:marLeft w:val="0"/>
                  <w:marRight w:val="0"/>
                  <w:marTop w:val="0"/>
                  <w:marBottom w:val="0"/>
                  <w:divBdr>
                    <w:top w:val="none" w:sz="0" w:space="0" w:color="auto"/>
                    <w:left w:val="none" w:sz="0" w:space="0" w:color="auto"/>
                    <w:bottom w:val="none" w:sz="0" w:space="0" w:color="auto"/>
                    <w:right w:val="none" w:sz="0" w:space="0" w:color="auto"/>
                  </w:divBdr>
                  <w:divsChild>
                    <w:div w:id="2011444264">
                      <w:marLeft w:val="0"/>
                      <w:marRight w:val="0"/>
                      <w:marTop w:val="0"/>
                      <w:marBottom w:val="0"/>
                      <w:divBdr>
                        <w:top w:val="none" w:sz="0" w:space="0" w:color="auto"/>
                        <w:left w:val="none" w:sz="0" w:space="0" w:color="auto"/>
                        <w:bottom w:val="none" w:sz="0" w:space="0" w:color="auto"/>
                        <w:right w:val="none" w:sz="0" w:space="0" w:color="auto"/>
                      </w:divBdr>
                    </w:div>
                    <w:div w:id="1775249779">
                      <w:marLeft w:val="0"/>
                      <w:marRight w:val="0"/>
                      <w:marTop w:val="0"/>
                      <w:marBottom w:val="0"/>
                      <w:divBdr>
                        <w:top w:val="none" w:sz="0" w:space="0" w:color="auto"/>
                        <w:left w:val="none" w:sz="0" w:space="0" w:color="auto"/>
                        <w:bottom w:val="none" w:sz="0" w:space="0" w:color="auto"/>
                        <w:right w:val="none" w:sz="0" w:space="0" w:color="auto"/>
                      </w:divBdr>
                    </w:div>
                  </w:divsChild>
                </w:div>
                <w:div w:id="2076007875">
                  <w:marLeft w:val="0"/>
                  <w:marRight w:val="0"/>
                  <w:marTop w:val="0"/>
                  <w:marBottom w:val="0"/>
                  <w:divBdr>
                    <w:top w:val="none" w:sz="0" w:space="0" w:color="auto"/>
                    <w:left w:val="none" w:sz="0" w:space="0" w:color="auto"/>
                    <w:bottom w:val="none" w:sz="0" w:space="0" w:color="auto"/>
                    <w:right w:val="none" w:sz="0" w:space="0" w:color="auto"/>
                  </w:divBdr>
                  <w:divsChild>
                    <w:div w:id="364140103">
                      <w:marLeft w:val="0"/>
                      <w:marRight w:val="0"/>
                      <w:marTop w:val="0"/>
                      <w:marBottom w:val="0"/>
                      <w:divBdr>
                        <w:top w:val="none" w:sz="0" w:space="0" w:color="auto"/>
                        <w:left w:val="none" w:sz="0" w:space="0" w:color="auto"/>
                        <w:bottom w:val="none" w:sz="0" w:space="0" w:color="auto"/>
                        <w:right w:val="none" w:sz="0" w:space="0" w:color="auto"/>
                      </w:divBdr>
                      <w:divsChild>
                        <w:div w:id="220749980">
                          <w:marLeft w:val="0"/>
                          <w:marRight w:val="0"/>
                          <w:marTop w:val="0"/>
                          <w:marBottom w:val="0"/>
                          <w:divBdr>
                            <w:top w:val="none" w:sz="0" w:space="0" w:color="auto"/>
                            <w:left w:val="none" w:sz="0" w:space="0" w:color="auto"/>
                            <w:bottom w:val="none" w:sz="0" w:space="0" w:color="auto"/>
                            <w:right w:val="none" w:sz="0" w:space="0" w:color="auto"/>
                          </w:divBdr>
                        </w:div>
                        <w:div w:id="1214930625">
                          <w:marLeft w:val="0"/>
                          <w:marRight w:val="0"/>
                          <w:marTop w:val="0"/>
                          <w:marBottom w:val="0"/>
                          <w:divBdr>
                            <w:top w:val="none" w:sz="0" w:space="0" w:color="auto"/>
                            <w:left w:val="none" w:sz="0" w:space="0" w:color="auto"/>
                            <w:bottom w:val="none" w:sz="0" w:space="0" w:color="auto"/>
                            <w:right w:val="none" w:sz="0" w:space="0" w:color="auto"/>
                          </w:divBdr>
                          <w:divsChild>
                            <w:div w:id="1544754824">
                              <w:marLeft w:val="0"/>
                              <w:marRight w:val="0"/>
                              <w:marTop w:val="0"/>
                              <w:marBottom w:val="0"/>
                              <w:divBdr>
                                <w:top w:val="none" w:sz="0" w:space="0" w:color="auto"/>
                                <w:left w:val="none" w:sz="0" w:space="0" w:color="auto"/>
                                <w:bottom w:val="none" w:sz="0" w:space="0" w:color="auto"/>
                                <w:right w:val="none" w:sz="0" w:space="0" w:color="auto"/>
                              </w:divBdr>
                            </w:div>
                            <w:div w:id="1937202064">
                              <w:marLeft w:val="0"/>
                              <w:marRight w:val="0"/>
                              <w:marTop w:val="0"/>
                              <w:marBottom w:val="0"/>
                              <w:divBdr>
                                <w:top w:val="none" w:sz="0" w:space="0" w:color="auto"/>
                                <w:left w:val="none" w:sz="0" w:space="0" w:color="auto"/>
                                <w:bottom w:val="none" w:sz="0" w:space="0" w:color="auto"/>
                                <w:right w:val="none" w:sz="0" w:space="0" w:color="auto"/>
                              </w:divBdr>
                            </w:div>
                          </w:divsChild>
                        </w:div>
                        <w:div w:id="1449198268">
                          <w:marLeft w:val="0"/>
                          <w:marRight w:val="0"/>
                          <w:marTop w:val="0"/>
                          <w:marBottom w:val="0"/>
                          <w:divBdr>
                            <w:top w:val="none" w:sz="0" w:space="0" w:color="auto"/>
                            <w:left w:val="none" w:sz="0" w:space="0" w:color="auto"/>
                            <w:bottom w:val="none" w:sz="0" w:space="0" w:color="auto"/>
                            <w:right w:val="none" w:sz="0" w:space="0" w:color="auto"/>
                          </w:divBdr>
                        </w:div>
                        <w:div w:id="2024822518">
                          <w:marLeft w:val="0"/>
                          <w:marRight w:val="0"/>
                          <w:marTop w:val="0"/>
                          <w:marBottom w:val="0"/>
                          <w:divBdr>
                            <w:top w:val="none" w:sz="0" w:space="0" w:color="auto"/>
                            <w:left w:val="none" w:sz="0" w:space="0" w:color="auto"/>
                            <w:bottom w:val="none" w:sz="0" w:space="0" w:color="auto"/>
                            <w:right w:val="none" w:sz="0" w:space="0" w:color="auto"/>
                          </w:divBdr>
                          <w:divsChild>
                            <w:div w:id="2083404512">
                              <w:marLeft w:val="0"/>
                              <w:marRight w:val="0"/>
                              <w:marTop w:val="0"/>
                              <w:marBottom w:val="0"/>
                              <w:divBdr>
                                <w:top w:val="none" w:sz="0" w:space="0" w:color="auto"/>
                                <w:left w:val="none" w:sz="0" w:space="0" w:color="auto"/>
                                <w:bottom w:val="none" w:sz="0" w:space="0" w:color="auto"/>
                                <w:right w:val="none" w:sz="0" w:space="0" w:color="auto"/>
                              </w:divBdr>
                            </w:div>
                            <w:div w:id="1118135156">
                              <w:marLeft w:val="0"/>
                              <w:marRight w:val="0"/>
                              <w:marTop w:val="0"/>
                              <w:marBottom w:val="0"/>
                              <w:divBdr>
                                <w:top w:val="none" w:sz="0" w:space="0" w:color="auto"/>
                                <w:left w:val="none" w:sz="0" w:space="0" w:color="auto"/>
                                <w:bottom w:val="none" w:sz="0" w:space="0" w:color="auto"/>
                                <w:right w:val="none" w:sz="0" w:space="0" w:color="auto"/>
                              </w:divBdr>
                            </w:div>
                          </w:divsChild>
                        </w:div>
                        <w:div w:id="1439980630">
                          <w:marLeft w:val="0"/>
                          <w:marRight w:val="0"/>
                          <w:marTop w:val="0"/>
                          <w:marBottom w:val="0"/>
                          <w:divBdr>
                            <w:top w:val="none" w:sz="0" w:space="0" w:color="auto"/>
                            <w:left w:val="none" w:sz="0" w:space="0" w:color="auto"/>
                            <w:bottom w:val="none" w:sz="0" w:space="0" w:color="auto"/>
                            <w:right w:val="none" w:sz="0" w:space="0" w:color="auto"/>
                          </w:divBdr>
                        </w:div>
                        <w:div w:id="1090664662">
                          <w:marLeft w:val="0"/>
                          <w:marRight w:val="0"/>
                          <w:marTop w:val="0"/>
                          <w:marBottom w:val="0"/>
                          <w:divBdr>
                            <w:top w:val="none" w:sz="0" w:space="0" w:color="auto"/>
                            <w:left w:val="none" w:sz="0" w:space="0" w:color="auto"/>
                            <w:bottom w:val="none" w:sz="0" w:space="0" w:color="auto"/>
                            <w:right w:val="none" w:sz="0" w:space="0" w:color="auto"/>
                          </w:divBdr>
                          <w:divsChild>
                            <w:div w:id="2041079852">
                              <w:marLeft w:val="0"/>
                              <w:marRight w:val="0"/>
                              <w:marTop w:val="0"/>
                              <w:marBottom w:val="0"/>
                              <w:divBdr>
                                <w:top w:val="none" w:sz="0" w:space="0" w:color="auto"/>
                                <w:left w:val="none" w:sz="0" w:space="0" w:color="auto"/>
                                <w:bottom w:val="none" w:sz="0" w:space="0" w:color="auto"/>
                                <w:right w:val="none" w:sz="0" w:space="0" w:color="auto"/>
                              </w:divBdr>
                            </w:div>
                            <w:div w:id="1957714738">
                              <w:marLeft w:val="0"/>
                              <w:marRight w:val="0"/>
                              <w:marTop w:val="0"/>
                              <w:marBottom w:val="0"/>
                              <w:divBdr>
                                <w:top w:val="none" w:sz="0" w:space="0" w:color="auto"/>
                                <w:left w:val="none" w:sz="0" w:space="0" w:color="auto"/>
                                <w:bottom w:val="none" w:sz="0" w:space="0" w:color="auto"/>
                                <w:right w:val="none" w:sz="0" w:space="0" w:color="auto"/>
                              </w:divBdr>
                            </w:div>
                          </w:divsChild>
                        </w:div>
                        <w:div w:id="936861497">
                          <w:marLeft w:val="0"/>
                          <w:marRight w:val="0"/>
                          <w:marTop w:val="0"/>
                          <w:marBottom w:val="0"/>
                          <w:divBdr>
                            <w:top w:val="none" w:sz="0" w:space="0" w:color="auto"/>
                            <w:left w:val="none" w:sz="0" w:space="0" w:color="auto"/>
                            <w:bottom w:val="none" w:sz="0" w:space="0" w:color="auto"/>
                            <w:right w:val="none" w:sz="0" w:space="0" w:color="auto"/>
                          </w:divBdr>
                        </w:div>
                        <w:div w:id="192616592">
                          <w:marLeft w:val="0"/>
                          <w:marRight w:val="0"/>
                          <w:marTop w:val="0"/>
                          <w:marBottom w:val="0"/>
                          <w:divBdr>
                            <w:top w:val="none" w:sz="0" w:space="0" w:color="auto"/>
                            <w:left w:val="none" w:sz="0" w:space="0" w:color="auto"/>
                            <w:bottom w:val="none" w:sz="0" w:space="0" w:color="auto"/>
                            <w:right w:val="none" w:sz="0" w:space="0" w:color="auto"/>
                          </w:divBdr>
                          <w:divsChild>
                            <w:div w:id="558441329">
                              <w:marLeft w:val="0"/>
                              <w:marRight w:val="0"/>
                              <w:marTop w:val="0"/>
                              <w:marBottom w:val="0"/>
                              <w:divBdr>
                                <w:top w:val="none" w:sz="0" w:space="0" w:color="auto"/>
                                <w:left w:val="none" w:sz="0" w:space="0" w:color="auto"/>
                                <w:bottom w:val="none" w:sz="0" w:space="0" w:color="auto"/>
                                <w:right w:val="none" w:sz="0" w:space="0" w:color="auto"/>
                              </w:divBdr>
                            </w:div>
                            <w:div w:id="1081217746">
                              <w:marLeft w:val="0"/>
                              <w:marRight w:val="0"/>
                              <w:marTop w:val="0"/>
                              <w:marBottom w:val="0"/>
                              <w:divBdr>
                                <w:top w:val="none" w:sz="0" w:space="0" w:color="auto"/>
                                <w:left w:val="none" w:sz="0" w:space="0" w:color="auto"/>
                                <w:bottom w:val="none" w:sz="0" w:space="0" w:color="auto"/>
                                <w:right w:val="none" w:sz="0" w:space="0" w:color="auto"/>
                              </w:divBdr>
                            </w:div>
                          </w:divsChild>
                        </w:div>
                        <w:div w:id="1887066528">
                          <w:marLeft w:val="0"/>
                          <w:marRight w:val="0"/>
                          <w:marTop w:val="0"/>
                          <w:marBottom w:val="0"/>
                          <w:divBdr>
                            <w:top w:val="none" w:sz="0" w:space="0" w:color="auto"/>
                            <w:left w:val="none" w:sz="0" w:space="0" w:color="auto"/>
                            <w:bottom w:val="none" w:sz="0" w:space="0" w:color="auto"/>
                            <w:right w:val="none" w:sz="0" w:space="0" w:color="auto"/>
                          </w:divBdr>
                        </w:div>
                        <w:div w:id="1287084942">
                          <w:marLeft w:val="0"/>
                          <w:marRight w:val="0"/>
                          <w:marTop w:val="0"/>
                          <w:marBottom w:val="0"/>
                          <w:divBdr>
                            <w:top w:val="none" w:sz="0" w:space="0" w:color="auto"/>
                            <w:left w:val="none" w:sz="0" w:space="0" w:color="auto"/>
                            <w:bottom w:val="none" w:sz="0" w:space="0" w:color="auto"/>
                            <w:right w:val="none" w:sz="0" w:space="0" w:color="auto"/>
                          </w:divBdr>
                          <w:divsChild>
                            <w:div w:id="17053018">
                              <w:marLeft w:val="0"/>
                              <w:marRight w:val="0"/>
                              <w:marTop w:val="0"/>
                              <w:marBottom w:val="0"/>
                              <w:divBdr>
                                <w:top w:val="none" w:sz="0" w:space="0" w:color="auto"/>
                                <w:left w:val="none" w:sz="0" w:space="0" w:color="auto"/>
                                <w:bottom w:val="none" w:sz="0" w:space="0" w:color="auto"/>
                                <w:right w:val="none" w:sz="0" w:space="0" w:color="auto"/>
                              </w:divBdr>
                            </w:div>
                            <w:div w:id="1234969995">
                              <w:marLeft w:val="0"/>
                              <w:marRight w:val="0"/>
                              <w:marTop w:val="0"/>
                              <w:marBottom w:val="0"/>
                              <w:divBdr>
                                <w:top w:val="none" w:sz="0" w:space="0" w:color="auto"/>
                                <w:left w:val="none" w:sz="0" w:space="0" w:color="auto"/>
                                <w:bottom w:val="none" w:sz="0" w:space="0" w:color="auto"/>
                                <w:right w:val="none" w:sz="0" w:space="0" w:color="auto"/>
                              </w:divBdr>
                            </w:div>
                          </w:divsChild>
                        </w:div>
                        <w:div w:id="647051521">
                          <w:marLeft w:val="0"/>
                          <w:marRight w:val="0"/>
                          <w:marTop w:val="0"/>
                          <w:marBottom w:val="0"/>
                          <w:divBdr>
                            <w:top w:val="none" w:sz="0" w:space="0" w:color="auto"/>
                            <w:left w:val="none" w:sz="0" w:space="0" w:color="auto"/>
                            <w:bottom w:val="none" w:sz="0" w:space="0" w:color="auto"/>
                            <w:right w:val="none" w:sz="0" w:space="0" w:color="auto"/>
                          </w:divBdr>
                        </w:div>
                        <w:div w:id="854617433">
                          <w:marLeft w:val="0"/>
                          <w:marRight w:val="0"/>
                          <w:marTop w:val="0"/>
                          <w:marBottom w:val="0"/>
                          <w:divBdr>
                            <w:top w:val="none" w:sz="0" w:space="0" w:color="auto"/>
                            <w:left w:val="none" w:sz="0" w:space="0" w:color="auto"/>
                            <w:bottom w:val="none" w:sz="0" w:space="0" w:color="auto"/>
                            <w:right w:val="none" w:sz="0" w:space="0" w:color="auto"/>
                          </w:divBdr>
                          <w:divsChild>
                            <w:div w:id="1811095862">
                              <w:marLeft w:val="0"/>
                              <w:marRight w:val="0"/>
                              <w:marTop w:val="0"/>
                              <w:marBottom w:val="0"/>
                              <w:divBdr>
                                <w:top w:val="none" w:sz="0" w:space="0" w:color="auto"/>
                                <w:left w:val="none" w:sz="0" w:space="0" w:color="auto"/>
                                <w:bottom w:val="none" w:sz="0" w:space="0" w:color="auto"/>
                                <w:right w:val="none" w:sz="0" w:space="0" w:color="auto"/>
                              </w:divBdr>
                            </w:div>
                            <w:div w:id="439421420">
                              <w:marLeft w:val="0"/>
                              <w:marRight w:val="0"/>
                              <w:marTop w:val="0"/>
                              <w:marBottom w:val="0"/>
                              <w:divBdr>
                                <w:top w:val="none" w:sz="0" w:space="0" w:color="auto"/>
                                <w:left w:val="none" w:sz="0" w:space="0" w:color="auto"/>
                                <w:bottom w:val="none" w:sz="0" w:space="0" w:color="auto"/>
                                <w:right w:val="none" w:sz="0" w:space="0" w:color="auto"/>
                              </w:divBdr>
                            </w:div>
                          </w:divsChild>
                        </w:div>
                        <w:div w:id="1586839343">
                          <w:marLeft w:val="0"/>
                          <w:marRight w:val="0"/>
                          <w:marTop w:val="0"/>
                          <w:marBottom w:val="0"/>
                          <w:divBdr>
                            <w:top w:val="none" w:sz="0" w:space="0" w:color="auto"/>
                            <w:left w:val="none" w:sz="0" w:space="0" w:color="auto"/>
                            <w:bottom w:val="none" w:sz="0" w:space="0" w:color="auto"/>
                            <w:right w:val="none" w:sz="0" w:space="0" w:color="auto"/>
                          </w:divBdr>
                        </w:div>
                        <w:div w:id="1873494869">
                          <w:marLeft w:val="0"/>
                          <w:marRight w:val="0"/>
                          <w:marTop w:val="0"/>
                          <w:marBottom w:val="0"/>
                          <w:divBdr>
                            <w:top w:val="none" w:sz="0" w:space="0" w:color="auto"/>
                            <w:left w:val="none" w:sz="0" w:space="0" w:color="auto"/>
                            <w:bottom w:val="none" w:sz="0" w:space="0" w:color="auto"/>
                            <w:right w:val="none" w:sz="0" w:space="0" w:color="auto"/>
                          </w:divBdr>
                          <w:divsChild>
                            <w:div w:id="2016229347">
                              <w:marLeft w:val="0"/>
                              <w:marRight w:val="0"/>
                              <w:marTop w:val="0"/>
                              <w:marBottom w:val="0"/>
                              <w:divBdr>
                                <w:top w:val="none" w:sz="0" w:space="0" w:color="auto"/>
                                <w:left w:val="none" w:sz="0" w:space="0" w:color="auto"/>
                                <w:bottom w:val="none" w:sz="0" w:space="0" w:color="auto"/>
                                <w:right w:val="none" w:sz="0" w:space="0" w:color="auto"/>
                              </w:divBdr>
                            </w:div>
                            <w:div w:id="306664273">
                              <w:marLeft w:val="0"/>
                              <w:marRight w:val="0"/>
                              <w:marTop w:val="0"/>
                              <w:marBottom w:val="0"/>
                              <w:divBdr>
                                <w:top w:val="none" w:sz="0" w:space="0" w:color="auto"/>
                                <w:left w:val="none" w:sz="0" w:space="0" w:color="auto"/>
                                <w:bottom w:val="none" w:sz="0" w:space="0" w:color="auto"/>
                                <w:right w:val="none" w:sz="0" w:space="0" w:color="auto"/>
                              </w:divBdr>
                            </w:div>
                          </w:divsChild>
                        </w:div>
                        <w:div w:id="1070813533">
                          <w:marLeft w:val="0"/>
                          <w:marRight w:val="0"/>
                          <w:marTop w:val="0"/>
                          <w:marBottom w:val="0"/>
                          <w:divBdr>
                            <w:top w:val="none" w:sz="0" w:space="0" w:color="auto"/>
                            <w:left w:val="none" w:sz="0" w:space="0" w:color="auto"/>
                            <w:bottom w:val="none" w:sz="0" w:space="0" w:color="auto"/>
                            <w:right w:val="none" w:sz="0" w:space="0" w:color="auto"/>
                          </w:divBdr>
                        </w:div>
                        <w:div w:id="413406002">
                          <w:marLeft w:val="0"/>
                          <w:marRight w:val="0"/>
                          <w:marTop w:val="0"/>
                          <w:marBottom w:val="0"/>
                          <w:divBdr>
                            <w:top w:val="none" w:sz="0" w:space="0" w:color="auto"/>
                            <w:left w:val="none" w:sz="0" w:space="0" w:color="auto"/>
                            <w:bottom w:val="none" w:sz="0" w:space="0" w:color="auto"/>
                            <w:right w:val="none" w:sz="0" w:space="0" w:color="auto"/>
                          </w:divBdr>
                          <w:divsChild>
                            <w:div w:id="1823237220">
                              <w:marLeft w:val="0"/>
                              <w:marRight w:val="0"/>
                              <w:marTop w:val="0"/>
                              <w:marBottom w:val="0"/>
                              <w:divBdr>
                                <w:top w:val="none" w:sz="0" w:space="0" w:color="auto"/>
                                <w:left w:val="none" w:sz="0" w:space="0" w:color="auto"/>
                                <w:bottom w:val="none" w:sz="0" w:space="0" w:color="auto"/>
                                <w:right w:val="none" w:sz="0" w:space="0" w:color="auto"/>
                              </w:divBdr>
                            </w:div>
                            <w:div w:id="2007131180">
                              <w:marLeft w:val="0"/>
                              <w:marRight w:val="0"/>
                              <w:marTop w:val="0"/>
                              <w:marBottom w:val="0"/>
                              <w:divBdr>
                                <w:top w:val="none" w:sz="0" w:space="0" w:color="auto"/>
                                <w:left w:val="none" w:sz="0" w:space="0" w:color="auto"/>
                                <w:bottom w:val="none" w:sz="0" w:space="0" w:color="auto"/>
                                <w:right w:val="none" w:sz="0" w:space="0" w:color="auto"/>
                              </w:divBdr>
                            </w:div>
                          </w:divsChild>
                        </w:div>
                        <w:div w:id="1045301228">
                          <w:marLeft w:val="0"/>
                          <w:marRight w:val="0"/>
                          <w:marTop w:val="0"/>
                          <w:marBottom w:val="0"/>
                          <w:divBdr>
                            <w:top w:val="none" w:sz="0" w:space="0" w:color="auto"/>
                            <w:left w:val="none" w:sz="0" w:space="0" w:color="auto"/>
                            <w:bottom w:val="none" w:sz="0" w:space="0" w:color="auto"/>
                            <w:right w:val="none" w:sz="0" w:space="0" w:color="auto"/>
                          </w:divBdr>
                        </w:div>
                        <w:div w:id="2006089233">
                          <w:marLeft w:val="0"/>
                          <w:marRight w:val="0"/>
                          <w:marTop w:val="0"/>
                          <w:marBottom w:val="0"/>
                          <w:divBdr>
                            <w:top w:val="none" w:sz="0" w:space="0" w:color="auto"/>
                            <w:left w:val="none" w:sz="0" w:space="0" w:color="auto"/>
                            <w:bottom w:val="none" w:sz="0" w:space="0" w:color="auto"/>
                            <w:right w:val="none" w:sz="0" w:space="0" w:color="auto"/>
                          </w:divBdr>
                          <w:divsChild>
                            <w:div w:id="1724910365">
                              <w:marLeft w:val="0"/>
                              <w:marRight w:val="0"/>
                              <w:marTop w:val="0"/>
                              <w:marBottom w:val="0"/>
                              <w:divBdr>
                                <w:top w:val="none" w:sz="0" w:space="0" w:color="auto"/>
                                <w:left w:val="none" w:sz="0" w:space="0" w:color="auto"/>
                                <w:bottom w:val="none" w:sz="0" w:space="0" w:color="auto"/>
                                <w:right w:val="none" w:sz="0" w:space="0" w:color="auto"/>
                              </w:divBdr>
                            </w:div>
                            <w:div w:id="1354916080">
                              <w:marLeft w:val="0"/>
                              <w:marRight w:val="0"/>
                              <w:marTop w:val="0"/>
                              <w:marBottom w:val="0"/>
                              <w:divBdr>
                                <w:top w:val="none" w:sz="0" w:space="0" w:color="auto"/>
                                <w:left w:val="none" w:sz="0" w:space="0" w:color="auto"/>
                                <w:bottom w:val="none" w:sz="0" w:space="0" w:color="auto"/>
                                <w:right w:val="none" w:sz="0" w:space="0" w:color="auto"/>
                              </w:divBdr>
                            </w:div>
                          </w:divsChild>
                        </w:div>
                        <w:div w:id="1321695130">
                          <w:marLeft w:val="0"/>
                          <w:marRight w:val="0"/>
                          <w:marTop w:val="0"/>
                          <w:marBottom w:val="0"/>
                          <w:divBdr>
                            <w:top w:val="none" w:sz="0" w:space="0" w:color="auto"/>
                            <w:left w:val="none" w:sz="0" w:space="0" w:color="auto"/>
                            <w:bottom w:val="none" w:sz="0" w:space="0" w:color="auto"/>
                            <w:right w:val="none" w:sz="0" w:space="0" w:color="auto"/>
                          </w:divBdr>
                        </w:div>
                        <w:div w:id="449010432">
                          <w:marLeft w:val="0"/>
                          <w:marRight w:val="0"/>
                          <w:marTop w:val="0"/>
                          <w:marBottom w:val="0"/>
                          <w:divBdr>
                            <w:top w:val="none" w:sz="0" w:space="0" w:color="auto"/>
                            <w:left w:val="none" w:sz="0" w:space="0" w:color="auto"/>
                            <w:bottom w:val="none" w:sz="0" w:space="0" w:color="auto"/>
                            <w:right w:val="none" w:sz="0" w:space="0" w:color="auto"/>
                          </w:divBdr>
                          <w:divsChild>
                            <w:div w:id="86385573">
                              <w:marLeft w:val="0"/>
                              <w:marRight w:val="0"/>
                              <w:marTop w:val="0"/>
                              <w:marBottom w:val="0"/>
                              <w:divBdr>
                                <w:top w:val="none" w:sz="0" w:space="0" w:color="auto"/>
                                <w:left w:val="none" w:sz="0" w:space="0" w:color="auto"/>
                                <w:bottom w:val="none" w:sz="0" w:space="0" w:color="auto"/>
                                <w:right w:val="none" w:sz="0" w:space="0" w:color="auto"/>
                              </w:divBdr>
                            </w:div>
                            <w:div w:id="335815119">
                              <w:marLeft w:val="0"/>
                              <w:marRight w:val="0"/>
                              <w:marTop w:val="0"/>
                              <w:marBottom w:val="0"/>
                              <w:divBdr>
                                <w:top w:val="none" w:sz="0" w:space="0" w:color="auto"/>
                                <w:left w:val="none" w:sz="0" w:space="0" w:color="auto"/>
                                <w:bottom w:val="none" w:sz="0" w:space="0" w:color="auto"/>
                                <w:right w:val="none" w:sz="0" w:space="0" w:color="auto"/>
                              </w:divBdr>
                            </w:div>
                          </w:divsChild>
                        </w:div>
                        <w:div w:id="1362587906">
                          <w:marLeft w:val="0"/>
                          <w:marRight w:val="0"/>
                          <w:marTop w:val="0"/>
                          <w:marBottom w:val="0"/>
                          <w:divBdr>
                            <w:top w:val="none" w:sz="0" w:space="0" w:color="auto"/>
                            <w:left w:val="none" w:sz="0" w:space="0" w:color="auto"/>
                            <w:bottom w:val="none" w:sz="0" w:space="0" w:color="auto"/>
                            <w:right w:val="none" w:sz="0" w:space="0" w:color="auto"/>
                          </w:divBdr>
                          <w:divsChild>
                            <w:div w:id="1509445483">
                              <w:marLeft w:val="0"/>
                              <w:marRight w:val="0"/>
                              <w:marTop w:val="0"/>
                              <w:marBottom w:val="0"/>
                              <w:divBdr>
                                <w:top w:val="none" w:sz="0" w:space="0" w:color="auto"/>
                                <w:left w:val="none" w:sz="0" w:space="0" w:color="auto"/>
                                <w:bottom w:val="none" w:sz="0" w:space="0" w:color="auto"/>
                                <w:right w:val="none" w:sz="0" w:space="0" w:color="auto"/>
                              </w:divBdr>
                              <w:divsChild>
                                <w:div w:id="972367396">
                                  <w:marLeft w:val="0"/>
                                  <w:marRight w:val="0"/>
                                  <w:marTop w:val="0"/>
                                  <w:marBottom w:val="0"/>
                                  <w:divBdr>
                                    <w:top w:val="none" w:sz="0" w:space="0" w:color="auto"/>
                                    <w:left w:val="none" w:sz="0" w:space="0" w:color="auto"/>
                                    <w:bottom w:val="none" w:sz="0" w:space="0" w:color="auto"/>
                                    <w:right w:val="none" w:sz="0" w:space="0" w:color="auto"/>
                                  </w:divBdr>
                                </w:div>
                                <w:div w:id="1371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3272">
                  <w:marLeft w:val="0"/>
                  <w:marRight w:val="0"/>
                  <w:marTop w:val="0"/>
                  <w:marBottom w:val="0"/>
                  <w:divBdr>
                    <w:top w:val="none" w:sz="0" w:space="0" w:color="auto"/>
                    <w:left w:val="none" w:sz="0" w:space="0" w:color="auto"/>
                    <w:bottom w:val="none" w:sz="0" w:space="0" w:color="auto"/>
                    <w:right w:val="none" w:sz="0" w:space="0" w:color="auto"/>
                  </w:divBdr>
                  <w:divsChild>
                    <w:div w:id="8179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2561">
          <w:marLeft w:val="0"/>
          <w:marRight w:val="0"/>
          <w:marTop w:val="0"/>
          <w:marBottom w:val="0"/>
          <w:divBdr>
            <w:top w:val="none" w:sz="0" w:space="0" w:color="auto"/>
            <w:left w:val="none" w:sz="0" w:space="0" w:color="auto"/>
            <w:bottom w:val="none" w:sz="0" w:space="0" w:color="auto"/>
            <w:right w:val="none" w:sz="0" w:space="0" w:color="auto"/>
          </w:divBdr>
          <w:divsChild>
            <w:div w:id="1530988895">
              <w:marLeft w:val="0"/>
              <w:marRight w:val="0"/>
              <w:marTop w:val="0"/>
              <w:marBottom w:val="0"/>
              <w:divBdr>
                <w:top w:val="none" w:sz="0" w:space="0" w:color="auto"/>
                <w:left w:val="none" w:sz="0" w:space="0" w:color="auto"/>
                <w:bottom w:val="none" w:sz="0" w:space="0" w:color="auto"/>
                <w:right w:val="none" w:sz="0" w:space="0" w:color="auto"/>
              </w:divBdr>
              <w:divsChild>
                <w:div w:id="406347013">
                  <w:marLeft w:val="0"/>
                  <w:marRight w:val="0"/>
                  <w:marTop w:val="0"/>
                  <w:marBottom w:val="0"/>
                  <w:divBdr>
                    <w:top w:val="none" w:sz="0" w:space="0" w:color="auto"/>
                    <w:left w:val="none" w:sz="0" w:space="0" w:color="auto"/>
                    <w:bottom w:val="none" w:sz="0" w:space="0" w:color="auto"/>
                    <w:right w:val="none" w:sz="0" w:space="0" w:color="auto"/>
                  </w:divBdr>
                </w:div>
                <w:div w:id="103968064">
                  <w:marLeft w:val="0"/>
                  <w:marRight w:val="0"/>
                  <w:marTop w:val="0"/>
                  <w:marBottom w:val="0"/>
                  <w:divBdr>
                    <w:top w:val="none" w:sz="0" w:space="0" w:color="auto"/>
                    <w:left w:val="none" w:sz="0" w:space="0" w:color="auto"/>
                    <w:bottom w:val="none" w:sz="0" w:space="0" w:color="auto"/>
                    <w:right w:val="none" w:sz="0" w:space="0" w:color="auto"/>
                  </w:divBdr>
                  <w:divsChild>
                    <w:div w:id="1285192509">
                      <w:marLeft w:val="0"/>
                      <w:marRight w:val="0"/>
                      <w:marTop w:val="0"/>
                      <w:marBottom w:val="0"/>
                      <w:divBdr>
                        <w:top w:val="none" w:sz="0" w:space="0" w:color="auto"/>
                        <w:left w:val="none" w:sz="0" w:space="0" w:color="auto"/>
                        <w:bottom w:val="none" w:sz="0" w:space="0" w:color="auto"/>
                        <w:right w:val="none" w:sz="0" w:space="0" w:color="auto"/>
                      </w:divBdr>
                      <w:divsChild>
                        <w:div w:id="340352890">
                          <w:marLeft w:val="0"/>
                          <w:marRight w:val="0"/>
                          <w:marTop w:val="0"/>
                          <w:marBottom w:val="0"/>
                          <w:divBdr>
                            <w:top w:val="none" w:sz="0" w:space="0" w:color="auto"/>
                            <w:left w:val="none" w:sz="0" w:space="0" w:color="auto"/>
                            <w:bottom w:val="none" w:sz="0" w:space="0" w:color="auto"/>
                            <w:right w:val="none" w:sz="0" w:space="0" w:color="auto"/>
                          </w:divBdr>
                        </w:div>
                        <w:div w:id="1663579934">
                          <w:marLeft w:val="0"/>
                          <w:marRight w:val="0"/>
                          <w:marTop w:val="0"/>
                          <w:marBottom w:val="0"/>
                          <w:divBdr>
                            <w:top w:val="none" w:sz="0" w:space="0" w:color="auto"/>
                            <w:left w:val="none" w:sz="0" w:space="0" w:color="auto"/>
                            <w:bottom w:val="none" w:sz="0" w:space="0" w:color="auto"/>
                            <w:right w:val="none" w:sz="0" w:space="0" w:color="auto"/>
                          </w:divBdr>
                        </w:div>
                        <w:div w:id="28577677">
                          <w:marLeft w:val="0"/>
                          <w:marRight w:val="0"/>
                          <w:marTop w:val="0"/>
                          <w:marBottom w:val="0"/>
                          <w:divBdr>
                            <w:top w:val="none" w:sz="0" w:space="0" w:color="auto"/>
                            <w:left w:val="none" w:sz="0" w:space="0" w:color="auto"/>
                            <w:bottom w:val="none" w:sz="0" w:space="0" w:color="auto"/>
                            <w:right w:val="none" w:sz="0" w:space="0" w:color="auto"/>
                          </w:divBdr>
                        </w:div>
                        <w:div w:id="865286814">
                          <w:marLeft w:val="0"/>
                          <w:marRight w:val="0"/>
                          <w:marTop w:val="0"/>
                          <w:marBottom w:val="0"/>
                          <w:divBdr>
                            <w:top w:val="none" w:sz="0" w:space="0" w:color="auto"/>
                            <w:left w:val="none" w:sz="0" w:space="0" w:color="auto"/>
                            <w:bottom w:val="none" w:sz="0" w:space="0" w:color="auto"/>
                            <w:right w:val="none" w:sz="0" w:space="0" w:color="auto"/>
                          </w:divBdr>
                        </w:div>
                        <w:div w:id="1668440906">
                          <w:marLeft w:val="0"/>
                          <w:marRight w:val="0"/>
                          <w:marTop w:val="0"/>
                          <w:marBottom w:val="0"/>
                          <w:divBdr>
                            <w:top w:val="none" w:sz="0" w:space="0" w:color="auto"/>
                            <w:left w:val="none" w:sz="0" w:space="0" w:color="auto"/>
                            <w:bottom w:val="none" w:sz="0" w:space="0" w:color="auto"/>
                            <w:right w:val="none" w:sz="0" w:space="0" w:color="auto"/>
                          </w:divBdr>
                        </w:div>
                        <w:div w:id="978925218">
                          <w:marLeft w:val="0"/>
                          <w:marRight w:val="0"/>
                          <w:marTop w:val="0"/>
                          <w:marBottom w:val="0"/>
                          <w:divBdr>
                            <w:top w:val="none" w:sz="0" w:space="0" w:color="auto"/>
                            <w:left w:val="none" w:sz="0" w:space="0" w:color="auto"/>
                            <w:bottom w:val="none" w:sz="0" w:space="0" w:color="auto"/>
                            <w:right w:val="none" w:sz="0" w:space="0" w:color="auto"/>
                          </w:divBdr>
                        </w:div>
                        <w:div w:id="43408225">
                          <w:marLeft w:val="0"/>
                          <w:marRight w:val="0"/>
                          <w:marTop w:val="0"/>
                          <w:marBottom w:val="0"/>
                          <w:divBdr>
                            <w:top w:val="none" w:sz="0" w:space="0" w:color="auto"/>
                            <w:left w:val="none" w:sz="0" w:space="0" w:color="auto"/>
                            <w:bottom w:val="none" w:sz="0" w:space="0" w:color="auto"/>
                            <w:right w:val="none" w:sz="0" w:space="0" w:color="auto"/>
                          </w:divBdr>
                        </w:div>
                        <w:div w:id="1067414782">
                          <w:marLeft w:val="0"/>
                          <w:marRight w:val="0"/>
                          <w:marTop w:val="0"/>
                          <w:marBottom w:val="0"/>
                          <w:divBdr>
                            <w:top w:val="none" w:sz="0" w:space="0" w:color="auto"/>
                            <w:left w:val="none" w:sz="0" w:space="0" w:color="auto"/>
                            <w:bottom w:val="none" w:sz="0" w:space="0" w:color="auto"/>
                            <w:right w:val="none" w:sz="0" w:space="0" w:color="auto"/>
                          </w:divBdr>
                        </w:div>
                        <w:div w:id="1911697091">
                          <w:marLeft w:val="0"/>
                          <w:marRight w:val="0"/>
                          <w:marTop w:val="0"/>
                          <w:marBottom w:val="0"/>
                          <w:divBdr>
                            <w:top w:val="none" w:sz="0" w:space="0" w:color="auto"/>
                            <w:left w:val="none" w:sz="0" w:space="0" w:color="auto"/>
                            <w:bottom w:val="none" w:sz="0" w:space="0" w:color="auto"/>
                            <w:right w:val="none" w:sz="0" w:space="0" w:color="auto"/>
                          </w:divBdr>
                        </w:div>
                        <w:div w:id="2143955871">
                          <w:marLeft w:val="0"/>
                          <w:marRight w:val="0"/>
                          <w:marTop w:val="0"/>
                          <w:marBottom w:val="0"/>
                          <w:divBdr>
                            <w:top w:val="none" w:sz="0" w:space="0" w:color="auto"/>
                            <w:left w:val="none" w:sz="0" w:space="0" w:color="auto"/>
                            <w:bottom w:val="none" w:sz="0" w:space="0" w:color="auto"/>
                            <w:right w:val="none" w:sz="0" w:space="0" w:color="auto"/>
                          </w:divBdr>
                        </w:div>
                        <w:div w:id="378866694">
                          <w:marLeft w:val="0"/>
                          <w:marRight w:val="0"/>
                          <w:marTop w:val="0"/>
                          <w:marBottom w:val="0"/>
                          <w:divBdr>
                            <w:top w:val="none" w:sz="0" w:space="0" w:color="auto"/>
                            <w:left w:val="none" w:sz="0" w:space="0" w:color="auto"/>
                            <w:bottom w:val="none" w:sz="0" w:space="0" w:color="auto"/>
                            <w:right w:val="none" w:sz="0" w:space="0" w:color="auto"/>
                          </w:divBdr>
                        </w:div>
                        <w:div w:id="1477649896">
                          <w:marLeft w:val="0"/>
                          <w:marRight w:val="0"/>
                          <w:marTop w:val="0"/>
                          <w:marBottom w:val="0"/>
                          <w:divBdr>
                            <w:top w:val="none" w:sz="0" w:space="0" w:color="auto"/>
                            <w:left w:val="none" w:sz="0" w:space="0" w:color="auto"/>
                            <w:bottom w:val="none" w:sz="0" w:space="0" w:color="auto"/>
                            <w:right w:val="none" w:sz="0" w:space="0" w:color="auto"/>
                          </w:divBdr>
                        </w:div>
                        <w:div w:id="1070544793">
                          <w:marLeft w:val="0"/>
                          <w:marRight w:val="0"/>
                          <w:marTop w:val="0"/>
                          <w:marBottom w:val="0"/>
                          <w:divBdr>
                            <w:top w:val="none" w:sz="0" w:space="0" w:color="auto"/>
                            <w:left w:val="none" w:sz="0" w:space="0" w:color="auto"/>
                            <w:bottom w:val="none" w:sz="0" w:space="0" w:color="auto"/>
                            <w:right w:val="none" w:sz="0" w:space="0" w:color="auto"/>
                          </w:divBdr>
                        </w:div>
                        <w:div w:id="201138841">
                          <w:marLeft w:val="0"/>
                          <w:marRight w:val="0"/>
                          <w:marTop w:val="0"/>
                          <w:marBottom w:val="0"/>
                          <w:divBdr>
                            <w:top w:val="none" w:sz="0" w:space="0" w:color="auto"/>
                            <w:left w:val="none" w:sz="0" w:space="0" w:color="auto"/>
                            <w:bottom w:val="none" w:sz="0" w:space="0" w:color="auto"/>
                            <w:right w:val="none" w:sz="0" w:space="0" w:color="auto"/>
                          </w:divBdr>
                        </w:div>
                        <w:div w:id="1706557487">
                          <w:marLeft w:val="0"/>
                          <w:marRight w:val="0"/>
                          <w:marTop w:val="0"/>
                          <w:marBottom w:val="0"/>
                          <w:divBdr>
                            <w:top w:val="none" w:sz="0" w:space="0" w:color="auto"/>
                            <w:left w:val="none" w:sz="0" w:space="0" w:color="auto"/>
                            <w:bottom w:val="none" w:sz="0" w:space="0" w:color="auto"/>
                            <w:right w:val="none" w:sz="0" w:space="0" w:color="auto"/>
                          </w:divBdr>
                        </w:div>
                        <w:div w:id="46878711">
                          <w:marLeft w:val="0"/>
                          <w:marRight w:val="0"/>
                          <w:marTop w:val="0"/>
                          <w:marBottom w:val="0"/>
                          <w:divBdr>
                            <w:top w:val="none" w:sz="0" w:space="0" w:color="auto"/>
                            <w:left w:val="none" w:sz="0" w:space="0" w:color="auto"/>
                            <w:bottom w:val="none" w:sz="0" w:space="0" w:color="auto"/>
                            <w:right w:val="none" w:sz="0" w:space="0" w:color="auto"/>
                          </w:divBdr>
                        </w:div>
                        <w:div w:id="1248536056">
                          <w:marLeft w:val="0"/>
                          <w:marRight w:val="0"/>
                          <w:marTop w:val="0"/>
                          <w:marBottom w:val="0"/>
                          <w:divBdr>
                            <w:top w:val="none" w:sz="0" w:space="0" w:color="auto"/>
                            <w:left w:val="none" w:sz="0" w:space="0" w:color="auto"/>
                            <w:bottom w:val="none" w:sz="0" w:space="0" w:color="auto"/>
                            <w:right w:val="none" w:sz="0" w:space="0" w:color="auto"/>
                          </w:divBdr>
                        </w:div>
                        <w:div w:id="1051803846">
                          <w:marLeft w:val="0"/>
                          <w:marRight w:val="0"/>
                          <w:marTop w:val="0"/>
                          <w:marBottom w:val="0"/>
                          <w:divBdr>
                            <w:top w:val="none" w:sz="0" w:space="0" w:color="auto"/>
                            <w:left w:val="none" w:sz="0" w:space="0" w:color="auto"/>
                            <w:bottom w:val="none" w:sz="0" w:space="0" w:color="auto"/>
                            <w:right w:val="none" w:sz="0" w:space="0" w:color="auto"/>
                          </w:divBdr>
                        </w:div>
                        <w:div w:id="191965961">
                          <w:marLeft w:val="0"/>
                          <w:marRight w:val="0"/>
                          <w:marTop w:val="0"/>
                          <w:marBottom w:val="0"/>
                          <w:divBdr>
                            <w:top w:val="none" w:sz="0" w:space="0" w:color="auto"/>
                            <w:left w:val="none" w:sz="0" w:space="0" w:color="auto"/>
                            <w:bottom w:val="none" w:sz="0" w:space="0" w:color="auto"/>
                            <w:right w:val="none" w:sz="0" w:space="0" w:color="auto"/>
                          </w:divBdr>
                        </w:div>
                        <w:div w:id="2433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730">
              <w:marLeft w:val="0"/>
              <w:marRight w:val="0"/>
              <w:marTop w:val="0"/>
              <w:marBottom w:val="0"/>
              <w:divBdr>
                <w:top w:val="none" w:sz="0" w:space="0" w:color="auto"/>
                <w:left w:val="none" w:sz="0" w:space="0" w:color="auto"/>
                <w:bottom w:val="none" w:sz="0" w:space="0" w:color="auto"/>
                <w:right w:val="none" w:sz="0" w:space="0" w:color="auto"/>
              </w:divBdr>
              <w:divsChild>
                <w:div w:id="322858959">
                  <w:marLeft w:val="0"/>
                  <w:marRight w:val="0"/>
                  <w:marTop w:val="0"/>
                  <w:marBottom w:val="0"/>
                  <w:divBdr>
                    <w:top w:val="none" w:sz="0" w:space="0" w:color="auto"/>
                    <w:left w:val="none" w:sz="0" w:space="0" w:color="auto"/>
                    <w:bottom w:val="none" w:sz="0" w:space="0" w:color="auto"/>
                    <w:right w:val="none" w:sz="0" w:space="0" w:color="auto"/>
                  </w:divBdr>
                </w:div>
                <w:div w:id="148913493">
                  <w:marLeft w:val="0"/>
                  <w:marRight w:val="0"/>
                  <w:marTop w:val="0"/>
                  <w:marBottom w:val="0"/>
                  <w:divBdr>
                    <w:top w:val="none" w:sz="0" w:space="0" w:color="auto"/>
                    <w:left w:val="none" w:sz="0" w:space="0" w:color="auto"/>
                    <w:bottom w:val="none" w:sz="0" w:space="0" w:color="auto"/>
                    <w:right w:val="none" w:sz="0" w:space="0" w:color="auto"/>
                  </w:divBdr>
                  <w:divsChild>
                    <w:div w:id="984240728">
                      <w:marLeft w:val="0"/>
                      <w:marRight w:val="0"/>
                      <w:marTop w:val="0"/>
                      <w:marBottom w:val="0"/>
                      <w:divBdr>
                        <w:top w:val="none" w:sz="0" w:space="0" w:color="auto"/>
                        <w:left w:val="none" w:sz="0" w:space="0" w:color="auto"/>
                        <w:bottom w:val="none" w:sz="0" w:space="0" w:color="auto"/>
                        <w:right w:val="none" w:sz="0" w:space="0" w:color="auto"/>
                      </w:divBdr>
                      <w:divsChild>
                        <w:div w:id="1340893499">
                          <w:marLeft w:val="0"/>
                          <w:marRight w:val="0"/>
                          <w:marTop w:val="0"/>
                          <w:marBottom w:val="0"/>
                          <w:divBdr>
                            <w:top w:val="none" w:sz="0" w:space="0" w:color="auto"/>
                            <w:left w:val="none" w:sz="0" w:space="0" w:color="auto"/>
                            <w:bottom w:val="none" w:sz="0" w:space="0" w:color="auto"/>
                            <w:right w:val="none" w:sz="0" w:space="0" w:color="auto"/>
                          </w:divBdr>
                        </w:div>
                        <w:div w:id="525679531">
                          <w:marLeft w:val="0"/>
                          <w:marRight w:val="0"/>
                          <w:marTop w:val="0"/>
                          <w:marBottom w:val="0"/>
                          <w:divBdr>
                            <w:top w:val="none" w:sz="0" w:space="0" w:color="auto"/>
                            <w:left w:val="none" w:sz="0" w:space="0" w:color="auto"/>
                            <w:bottom w:val="none" w:sz="0" w:space="0" w:color="auto"/>
                            <w:right w:val="none" w:sz="0" w:space="0" w:color="auto"/>
                          </w:divBdr>
                        </w:div>
                        <w:div w:id="540438327">
                          <w:marLeft w:val="0"/>
                          <w:marRight w:val="0"/>
                          <w:marTop w:val="0"/>
                          <w:marBottom w:val="0"/>
                          <w:divBdr>
                            <w:top w:val="none" w:sz="0" w:space="0" w:color="auto"/>
                            <w:left w:val="none" w:sz="0" w:space="0" w:color="auto"/>
                            <w:bottom w:val="none" w:sz="0" w:space="0" w:color="auto"/>
                            <w:right w:val="none" w:sz="0" w:space="0" w:color="auto"/>
                          </w:divBdr>
                        </w:div>
                        <w:div w:id="1055010006">
                          <w:marLeft w:val="0"/>
                          <w:marRight w:val="0"/>
                          <w:marTop w:val="0"/>
                          <w:marBottom w:val="0"/>
                          <w:divBdr>
                            <w:top w:val="none" w:sz="0" w:space="0" w:color="auto"/>
                            <w:left w:val="none" w:sz="0" w:space="0" w:color="auto"/>
                            <w:bottom w:val="none" w:sz="0" w:space="0" w:color="auto"/>
                            <w:right w:val="none" w:sz="0" w:space="0" w:color="auto"/>
                          </w:divBdr>
                        </w:div>
                        <w:div w:id="381752541">
                          <w:marLeft w:val="0"/>
                          <w:marRight w:val="0"/>
                          <w:marTop w:val="0"/>
                          <w:marBottom w:val="0"/>
                          <w:divBdr>
                            <w:top w:val="none" w:sz="0" w:space="0" w:color="auto"/>
                            <w:left w:val="none" w:sz="0" w:space="0" w:color="auto"/>
                            <w:bottom w:val="none" w:sz="0" w:space="0" w:color="auto"/>
                            <w:right w:val="none" w:sz="0" w:space="0" w:color="auto"/>
                          </w:divBdr>
                        </w:div>
                        <w:div w:id="1895432428">
                          <w:marLeft w:val="0"/>
                          <w:marRight w:val="0"/>
                          <w:marTop w:val="0"/>
                          <w:marBottom w:val="0"/>
                          <w:divBdr>
                            <w:top w:val="none" w:sz="0" w:space="0" w:color="auto"/>
                            <w:left w:val="none" w:sz="0" w:space="0" w:color="auto"/>
                            <w:bottom w:val="none" w:sz="0" w:space="0" w:color="auto"/>
                            <w:right w:val="none" w:sz="0" w:space="0" w:color="auto"/>
                          </w:divBdr>
                        </w:div>
                        <w:div w:id="1833528103">
                          <w:marLeft w:val="0"/>
                          <w:marRight w:val="0"/>
                          <w:marTop w:val="0"/>
                          <w:marBottom w:val="0"/>
                          <w:divBdr>
                            <w:top w:val="none" w:sz="0" w:space="0" w:color="auto"/>
                            <w:left w:val="none" w:sz="0" w:space="0" w:color="auto"/>
                            <w:bottom w:val="none" w:sz="0" w:space="0" w:color="auto"/>
                            <w:right w:val="none" w:sz="0" w:space="0" w:color="auto"/>
                          </w:divBdr>
                        </w:div>
                        <w:div w:id="1551499699">
                          <w:marLeft w:val="0"/>
                          <w:marRight w:val="0"/>
                          <w:marTop w:val="0"/>
                          <w:marBottom w:val="0"/>
                          <w:divBdr>
                            <w:top w:val="none" w:sz="0" w:space="0" w:color="auto"/>
                            <w:left w:val="none" w:sz="0" w:space="0" w:color="auto"/>
                            <w:bottom w:val="none" w:sz="0" w:space="0" w:color="auto"/>
                            <w:right w:val="none" w:sz="0" w:space="0" w:color="auto"/>
                          </w:divBdr>
                        </w:div>
                        <w:div w:id="1185703441">
                          <w:marLeft w:val="0"/>
                          <w:marRight w:val="0"/>
                          <w:marTop w:val="0"/>
                          <w:marBottom w:val="0"/>
                          <w:divBdr>
                            <w:top w:val="none" w:sz="0" w:space="0" w:color="auto"/>
                            <w:left w:val="none" w:sz="0" w:space="0" w:color="auto"/>
                            <w:bottom w:val="none" w:sz="0" w:space="0" w:color="auto"/>
                            <w:right w:val="none" w:sz="0" w:space="0" w:color="auto"/>
                          </w:divBdr>
                        </w:div>
                        <w:div w:id="1309244420">
                          <w:marLeft w:val="0"/>
                          <w:marRight w:val="0"/>
                          <w:marTop w:val="0"/>
                          <w:marBottom w:val="0"/>
                          <w:divBdr>
                            <w:top w:val="none" w:sz="0" w:space="0" w:color="auto"/>
                            <w:left w:val="none" w:sz="0" w:space="0" w:color="auto"/>
                            <w:bottom w:val="none" w:sz="0" w:space="0" w:color="auto"/>
                            <w:right w:val="none" w:sz="0" w:space="0" w:color="auto"/>
                          </w:divBdr>
                        </w:div>
                        <w:div w:id="1134106789">
                          <w:marLeft w:val="0"/>
                          <w:marRight w:val="0"/>
                          <w:marTop w:val="0"/>
                          <w:marBottom w:val="0"/>
                          <w:divBdr>
                            <w:top w:val="none" w:sz="0" w:space="0" w:color="auto"/>
                            <w:left w:val="none" w:sz="0" w:space="0" w:color="auto"/>
                            <w:bottom w:val="none" w:sz="0" w:space="0" w:color="auto"/>
                            <w:right w:val="none" w:sz="0" w:space="0" w:color="auto"/>
                          </w:divBdr>
                        </w:div>
                        <w:div w:id="1921256547">
                          <w:marLeft w:val="0"/>
                          <w:marRight w:val="0"/>
                          <w:marTop w:val="0"/>
                          <w:marBottom w:val="0"/>
                          <w:divBdr>
                            <w:top w:val="none" w:sz="0" w:space="0" w:color="auto"/>
                            <w:left w:val="none" w:sz="0" w:space="0" w:color="auto"/>
                            <w:bottom w:val="none" w:sz="0" w:space="0" w:color="auto"/>
                            <w:right w:val="none" w:sz="0" w:space="0" w:color="auto"/>
                          </w:divBdr>
                        </w:div>
                        <w:div w:id="1248615285">
                          <w:marLeft w:val="0"/>
                          <w:marRight w:val="0"/>
                          <w:marTop w:val="0"/>
                          <w:marBottom w:val="0"/>
                          <w:divBdr>
                            <w:top w:val="none" w:sz="0" w:space="0" w:color="auto"/>
                            <w:left w:val="none" w:sz="0" w:space="0" w:color="auto"/>
                            <w:bottom w:val="none" w:sz="0" w:space="0" w:color="auto"/>
                            <w:right w:val="none" w:sz="0" w:space="0" w:color="auto"/>
                          </w:divBdr>
                        </w:div>
                        <w:div w:id="12029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13446">
      <w:bodyDiv w:val="1"/>
      <w:marLeft w:val="0"/>
      <w:marRight w:val="0"/>
      <w:marTop w:val="0"/>
      <w:marBottom w:val="0"/>
      <w:divBdr>
        <w:top w:val="none" w:sz="0" w:space="0" w:color="auto"/>
        <w:left w:val="none" w:sz="0" w:space="0" w:color="auto"/>
        <w:bottom w:val="none" w:sz="0" w:space="0" w:color="auto"/>
        <w:right w:val="none" w:sz="0" w:space="0" w:color="auto"/>
      </w:divBdr>
    </w:div>
    <w:div w:id="10278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yperlink" Target="Https://Www.Hukum" TargetMode="External"/><Relationship Id="rId21" Type="http://schemas.openxmlformats.org/officeDocument/2006/relationships/header" Target="header3.xml"/><Relationship Id="rId34" Type="http://schemas.openxmlformats.org/officeDocument/2006/relationships/footer" Target="footer11.xml"/><Relationship Id="rId42"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hyperlink" Target="Https:///k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hyperlink" Target="http://i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png"/><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header" Target="header10.xml"/><Relationship Id="rId43" Type="http://schemas.openxmlformats.org/officeDocument/2006/relationships/footer" Target="footer14.xml"/><Relationship Id="rId8" Type="http://schemas.openxmlformats.org/officeDocument/2006/relationships/image" Target="media/image1.png"/><Relationship Id="rId3" Type="http://schemas.openxmlformats.org/officeDocument/2006/relationships/styles" Target="styl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3.xml"/></Relationships>
</file>

<file path=word/_rels/footnotes.xml.rels><?xml version="1.0" encoding="UTF-8" standalone="yes"?>
<Relationships xmlns="http://schemas.openxmlformats.org/package/2006/relationships"><Relationship Id="rId1" Type="http://schemas.openxmlformats.org/officeDocument/2006/relationships/hyperlink" Target="Https://Kata"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8T09:12:36.535"/>
    </inkml:context>
    <inkml:brush xml:id="br0">
      <inkml:brushProperty name="width" value="0.035" units="cm"/>
      <inkml:brushProperty name="height" value="0.03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8T09:12:36.160"/>
    </inkml:context>
    <inkml:brush xml:id="br0">
      <inkml:brushProperty name="width" value="0.035" units="cm"/>
      <inkml:brushProperty name="height" value="0.035" units="cm"/>
    </inkml:brush>
  </inkml:definitions>
  <inkml:trace contextRef="#ctx0" brushRef="#br0">1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8T09:12:32.598"/>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8B4E8-80F6-4EF5-A942-84593BBD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123</Pages>
  <Words>24011</Words>
  <Characters>136864</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UNDHAR</cp:lastModifiedBy>
  <cp:revision>6</cp:revision>
  <cp:lastPrinted>2024-05-15T16:40:00Z</cp:lastPrinted>
  <dcterms:created xsi:type="dcterms:W3CDTF">2024-05-15T16:40:00Z</dcterms:created>
  <dcterms:modified xsi:type="dcterms:W3CDTF">2024-12-28T06:57:00Z</dcterms:modified>
</cp:coreProperties>
</file>