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68D96" w14:textId="4618037F" w:rsidR="00262B52" w:rsidRPr="008E1A5F" w:rsidRDefault="00EA31E9" w:rsidP="00262B52">
      <w:pPr>
        <w:pStyle w:val="NoSpacing"/>
        <w:jc w:val="center"/>
        <w:rPr>
          <w:rFonts w:ascii="Times New Roman" w:hAnsi="Times New Roman" w:cs="Times New Roman"/>
          <w:b/>
          <w:sz w:val="24"/>
          <w:szCs w:val="24"/>
        </w:rPr>
      </w:pPr>
      <w:bookmarkStart w:id="0" w:name="_Toc160541833"/>
      <w:r w:rsidRPr="008E1A5F">
        <w:rPr>
          <w:rFonts w:ascii="Times New Roman" w:hAnsi="Times New Roman" w:cs="Times New Roman"/>
          <w:b/>
          <w:noProof/>
          <w:sz w:val="24"/>
          <w:szCs w:val="24"/>
          <w14:ligatures w14:val="standardContextual"/>
        </w:rPr>
        <mc:AlternateContent>
          <mc:Choice Requires="wps">
            <w:drawing>
              <wp:anchor distT="0" distB="0" distL="114300" distR="114300" simplePos="0" relativeHeight="251664896" behindDoc="0" locked="0" layoutInCell="1" allowOverlap="1" wp14:anchorId="4A86E79F" wp14:editId="2FB5364F">
                <wp:simplePos x="0" y="0"/>
                <wp:positionH relativeFrom="column">
                  <wp:posOffset>4817497</wp:posOffset>
                </wp:positionH>
                <wp:positionV relativeFrom="paragraph">
                  <wp:posOffset>-963102</wp:posOffset>
                </wp:positionV>
                <wp:extent cx="469126" cy="262393"/>
                <wp:effectExtent l="0" t="0" r="26670" b="23495"/>
                <wp:wrapNone/>
                <wp:docPr id="15" name="Text Box 15"/>
                <wp:cNvGraphicFramePr/>
                <a:graphic xmlns:a="http://schemas.openxmlformats.org/drawingml/2006/main">
                  <a:graphicData uri="http://schemas.microsoft.com/office/word/2010/wordprocessingShape">
                    <wps:wsp>
                      <wps:cNvSpPr txBox="1"/>
                      <wps:spPr>
                        <a:xfrm>
                          <a:off x="0" y="0"/>
                          <a:ext cx="469126" cy="262393"/>
                        </a:xfrm>
                        <a:prstGeom prst="rect">
                          <a:avLst/>
                        </a:prstGeom>
                        <a:solidFill>
                          <a:schemeClr val="lt1"/>
                        </a:solidFill>
                        <a:ln w="6350">
                          <a:solidFill>
                            <a:schemeClr val="bg1"/>
                          </a:solidFill>
                        </a:ln>
                      </wps:spPr>
                      <wps:txbx>
                        <w:txbxContent>
                          <w:p w14:paraId="09ABDB6E"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86E79F" id="_x0000_t202" coordsize="21600,21600" o:spt="202" path="m,l,21600r21600,l21600,xe">
                <v:stroke joinstyle="miter"/>
                <v:path gradientshapeok="t" o:connecttype="rect"/>
              </v:shapetype>
              <v:shape id="Text Box 15" o:spid="_x0000_s1026" type="#_x0000_t202" style="position:absolute;left:0;text-align:left;margin-left:379.35pt;margin-top:-75.85pt;width:36.95pt;height:20.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" fillcolor="white [3201]" strokecolor="white [3212]" strokeweight=".5pt">
                <v:textbox>
                  <w:txbxContent>
                    <w:p w14:paraId="09ABDB6E" w14:textId="77777777" w:rsidR="00FE7B90" w:rsidRDefault="00FE7B90"/>
                  </w:txbxContent>
                </v:textbox>
              </v:shape>
            </w:pict>
          </mc:Fallback>
        </mc:AlternateContent>
      </w:r>
      <w:r w:rsidR="00C65A9F" w:rsidRPr="008E1A5F">
        <w:rPr>
          <w:rFonts w:ascii="Times New Roman" w:hAnsi="Times New Roman" w:cs="Times New Roman"/>
          <w:b/>
          <w:sz w:val="24"/>
          <w:szCs w:val="24"/>
        </w:rPr>
        <w:t xml:space="preserve"> </w:t>
      </w:r>
      <w:r w:rsidR="00262B52" w:rsidRPr="008E1A5F">
        <w:rPr>
          <w:rFonts w:ascii="Times New Roman" w:hAnsi="Times New Roman" w:cs="Times New Roman"/>
          <w:b/>
          <w:sz w:val="24"/>
          <w:szCs w:val="24"/>
        </w:rPr>
        <w:t xml:space="preserve">PERTANGGUNGJAWABAN PIDANA ANAK SEBAGAI PELAKU TINDAK PIDANA PERSETUBUHAN TERHADAP ANAK </w:t>
      </w:r>
    </w:p>
    <w:p w14:paraId="78A2AF7F" w14:textId="77777777" w:rsidR="00262B52" w:rsidRPr="008E1A5F" w:rsidRDefault="00262B52" w:rsidP="00262B52">
      <w:pPr>
        <w:pStyle w:val="NoSpacing"/>
        <w:jc w:val="center"/>
        <w:rPr>
          <w:rFonts w:ascii="Times New Roman" w:hAnsi="Times New Roman" w:cs="Times New Roman"/>
          <w:b/>
          <w:sz w:val="24"/>
          <w:szCs w:val="24"/>
        </w:rPr>
      </w:pPr>
      <w:r w:rsidRPr="008E1A5F">
        <w:rPr>
          <w:rFonts w:ascii="Times New Roman" w:hAnsi="Times New Roman" w:cs="Times New Roman"/>
          <w:b/>
          <w:sz w:val="24"/>
          <w:szCs w:val="24"/>
        </w:rPr>
        <w:t>(Studi Kasus Putusan Nomor: 14/Pid.Sus.Anak/2022/PN Gst) </w:t>
      </w:r>
    </w:p>
    <w:p w14:paraId="14338C95" w14:textId="67081F1E" w:rsidR="00262B52" w:rsidRDefault="00262B52" w:rsidP="00262B52">
      <w:pPr>
        <w:rPr>
          <w:rFonts w:ascii="Times New Roman" w:hAnsi="Times New Roman" w:cs="Times New Roman"/>
          <w:b/>
          <w:color w:val="000000"/>
          <w:sz w:val="24"/>
          <w:szCs w:val="24"/>
        </w:rPr>
      </w:pPr>
    </w:p>
    <w:p w14:paraId="3D9EB7C3" w14:textId="77777777" w:rsidR="00FE7B90" w:rsidRPr="008E1A5F" w:rsidRDefault="00FE7B90" w:rsidP="00262B52">
      <w:pPr>
        <w:rPr>
          <w:rFonts w:ascii="Times New Roman" w:hAnsi="Times New Roman" w:cs="Times New Roman"/>
          <w:b/>
          <w:color w:val="000000"/>
          <w:sz w:val="24"/>
          <w:szCs w:val="24"/>
        </w:rPr>
      </w:pPr>
    </w:p>
    <w:p w14:paraId="18A4E3E8" w14:textId="77777777" w:rsidR="00262B52" w:rsidRPr="008E1A5F" w:rsidRDefault="00262B52" w:rsidP="00262B52">
      <w:pPr>
        <w:jc w:val="center"/>
        <w:rPr>
          <w:rFonts w:ascii="Times New Roman" w:hAnsi="Times New Roman" w:cs="Times New Roman"/>
          <w:b/>
          <w:color w:val="000000"/>
          <w:sz w:val="24"/>
          <w:szCs w:val="24"/>
        </w:rPr>
      </w:pPr>
      <w:r w:rsidRPr="008E1A5F">
        <w:rPr>
          <w:rFonts w:ascii="Times New Roman" w:hAnsi="Times New Roman" w:cs="Times New Roman"/>
          <w:b/>
          <w:color w:val="000000"/>
          <w:sz w:val="24"/>
          <w:szCs w:val="24"/>
        </w:rPr>
        <w:t>TESIS</w:t>
      </w:r>
    </w:p>
    <w:p w14:paraId="08C80278" w14:textId="4702FD7F" w:rsidR="00262B52" w:rsidRPr="008E1A5F" w:rsidRDefault="00262B52" w:rsidP="00262B52">
      <w:pPr>
        <w:jc w:val="center"/>
        <w:rPr>
          <w:rFonts w:ascii="Times New Roman" w:hAnsi="Times New Roman" w:cs="Times New Roman"/>
          <w:b/>
          <w:color w:val="000000"/>
          <w:sz w:val="24"/>
          <w:szCs w:val="24"/>
        </w:rPr>
      </w:pPr>
    </w:p>
    <w:p w14:paraId="7C135822" w14:textId="77777777" w:rsidR="00262B52" w:rsidRPr="008E1A5F" w:rsidRDefault="00262B52" w:rsidP="00262B52">
      <w:pPr>
        <w:pStyle w:val="NoSpacing"/>
        <w:jc w:val="center"/>
        <w:rPr>
          <w:rFonts w:ascii="Times New Roman" w:hAnsi="Times New Roman" w:cs="Times New Roman"/>
          <w:sz w:val="24"/>
          <w:szCs w:val="24"/>
        </w:rPr>
      </w:pPr>
      <w:r w:rsidRPr="008E1A5F">
        <w:rPr>
          <w:rFonts w:ascii="Times New Roman" w:hAnsi="Times New Roman" w:cs="Times New Roman"/>
          <w:sz w:val="24"/>
          <w:szCs w:val="24"/>
        </w:rPr>
        <w:t>Diajukan Guna Memenuhi Salah Satu Persyaratan</w:t>
      </w:r>
    </w:p>
    <w:p w14:paraId="0D290671" w14:textId="77777777" w:rsidR="00262B52" w:rsidRPr="008E1A5F" w:rsidRDefault="00262B52" w:rsidP="00262B52">
      <w:pPr>
        <w:pStyle w:val="NoSpacing"/>
        <w:jc w:val="center"/>
        <w:rPr>
          <w:rFonts w:ascii="Times New Roman" w:hAnsi="Times New Roman" w:cs="Times New Roman"/>
          <w:sz w:val="24"/>
          <w:szCs w:val="24"/>
        </w:rPr>
      </w:pPr>
      <w:r w:rsidRPr="008E1A5F">
        <w:rPr>
          <w:rFonts w:ascii="Times New Roman" w:hAnsi="Times New Roman" w:cs="Times New Roman"/>
          <w:sz w:val="24"/>
          <w:szCs w:val="24"/>
        </w:rPr>
        <w:t>Untuk Memperoleh Gelar Magister Hukum</w:t>
      </w:r>
    </w:p>
    <w:p w14:paraId="79E8DAB7" w14:textId="77777777" w:rsidR="00262B52" w:rsidRPr="008E1A5F" w:rsidRDefault="00262B52" w:rsidP="00262B52">
      <w:pPr>
        <w:pStyle w:val="NoSpacing"/>
        <w:jc w:val="center"/>
        <w:rPr>
          <w:rFonts w:ascii="Times New Roman" w:hAnsi="Times New Roman" w:cs="Times New Roman"/>
          <w:sz w:val="24"/>
          <w:szCs w:val="24"/>
        </w:rPr>
      </w:pPr>
      <w:r w:rsidRPr="008E1A5F">
        <w:rPr>
          <w:rFonts w:ascii="Times New Roman" w:hAnsi="Times New Roman" w:cs="Times New Roman"/>
          <w:sz w:val="24"/>
          <w:szCs w:val="24"/>
        </w:rPr>
        <w:t>Program Studi Ilmu Hukum</w:t>
      </w:r>
    </w:p>
    <w:p w14:paraId="751B8B20" w14:textId="77777777" w:rsidR="00262B52" w:rsidRPr="008E1A5F" w:rsidRDefault="00262B52" w:rsidP="00262B52">
      <w:pPr>
        <w:pStyle w:val="NoSpacing"/>
        <w:jc w:val="center"/>
        <w:rPr>
          <w:rFonts w:ascii="Times New Roman" w:hAnsi="Times New Roman" w:cs="Times New Roman"/>
          <w:sz w:val="24"/>
          <w:szCs w:val="24"/>
        </w:rPr>
      </w:pPr>
      <w:r w:rsidRPr="008E1A5F">
        <w:rPr>
          <w:rFonts w:ascii="Times New Roman" w:hAnsi="Times New Roman" w:cs="Times New Roman"/>
          <w:sz w:val="24"/>
          <w:szCs w:val="24"/>
        </w:rPr>
        <w:t>Universitas Dharmawangsa</w:t>
      </w:r>
    </w:p>
    <w:p w14:paraId="3CB53327" w14:textId="77777777" w:rsidR="00262B52" w:rsidRPr="008E1A5F" w:rsidRDefault="00262B52" w:rsidP="00262B52">
      <w:pPr>
        <w:jc w:val="center"/>
        <w:rPr>
          <w:rFonts w:ascii="Times New Roman" w:hAnsi="Times New Roman" w:cs="Times New Roman"/>
          <w:b/>
          <w:color w:val="000000"/>
          <w:sz w:val="24"/>
          <w:szCs w:val="24"/>
        </w:rPr>
      </w:pPr>
    </w:p>
    <w:p w14:paraId="0E7821A2" w14:textId="006CAE11" w:rsidR="00262B52" w:rsidRPr="008E1A5F" w:rsidRDefault="00FE7B90" w:rsidP="00262B5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Oleh:</w:t>
      </w:r>
    </w:p>
    <w:p w14:paraId="31AEFBC0" w14:textId="77777777" w:rsidR="00262B52" w:rsidRPr="008E1A5F" w:rsidRDefault="00262B52" w:rsidP="005F748D">
      <w:pPr>
        <w:spacing w:after="0" w:line="240" w:lineRule="auto"/>
        <w:jc w:val="center"/>
        <w:rPr>
          <w:rFonts w:ascii="Times New Roman" w:hAnsi="Times New Roman" w:cs="Times New Roman"/>
          <w:b/>
          <w:sz w:val="24"/>
          <w:szCs w:val="24"/>
          <w:u w:val="single"/>
        </w:rPr>
      </w:pPr>
      <w:r w:rsidRPr="008E1A5F">
        <w:rPr>
          <w:rFonts w:ascii="Times New Roman" w:hAnsi="Times New Roman" w:cs="Times New Roman"/>
          <w:b/>
          <w:sz w:val="24"/>
          <w:szCs w:val="24"/>
          <w:u w:val="single"/>
        </w:rPr>
        <w:t>IRENE LESTARI BOHALIMA</w:t>
      </w:r>
    </w:p>
    <w:p w14:paraId="20FCBB8F" w14:textId="58BE840D" w:rsidR="00262B52" w:rsidRPr="008E1A5F" w:rsidRDefault="00262B52" w:rsidP="005F748D">
      <w:pPr>
        <w:spacing w:line="240" w:lineRule="auto"/>
        <w:ind w:left="636" w:right="252"/>
        <w:jc w:val="center"/>
        <w:rPr>
          <w:rFonts w:ascii="Times New Roman" w:hAnsi="Times New Roman" w:cs="Times New Roman"/>
          <w:b/>
          <w:bCs/>
          <w:sz w:val="24"/>
          <w:szCs w:val="24"/>
        </w:rPr>
      </w:pPr>
      <w:r w:rsidRPr="008E1A5F">
        <w:rPr>
          <w:rFonts w:ascii="Times New Roman" w:hAnsi="Times New Roman" w:cs="Times New Roman"/>
          <w:b/>
          <w:bCs/>
          <w:sz w:val="24"/>
          <w:szCs w:val="24"/>
        </w:rPr>
        <w:t>22911013</w:t>
      </w:r>
    </w:p>
    <w:p w14:paraId="1FDCC1FD" w14:textId="77777777" w:rsidR="005F748D" w:rsidRPr="008E1A5F" w:rsidRDefault="005F748D" w:rsidP="005F748D">
      <w:pPr>
        <w:spacing w:line="240" w:lineRule="auto"/>
        <w:ind w:left="636" w:right="252"/>
        <w:jc w:val="center"/>
        <w:rPr>
          <w:rFonts w:ascii="Times New Roman" w:hAnsi="Times New Roman" w:cs="Times New Roman"/>
          <w:b/>
          <w:bCs/>
          <w:sz w:val="24"/>
          <w:szCs w:val="24"/>
        </w:rPr>
      </w:pPr>
    </w:p>
    <w:p w14:paraId="1AB42961" w14:textId="77777777" w:rsidR="00262B52" w:rsidRPr="008E1A5F" w:rsidRDefault="00262B52" w:rsidP="00262B52">
      <w:pPr>
        <w:spacing w:line="360" w:lineRule="auto"/>
        <w:jc w:val="center"/>
        <w:rPr>
          <w:rFonts w:ascii="Times New Roman" w:hAnsi="Times New Roman" w:cs="Times New Roman"/>
          <w:b/>
          <w:color w:val="000000"/>
          <w:sz w:val="24"/>
          <w:szCs w:val="24"/>
        </w:rPr>
      </w:pPr>
      <w:r w:rsidRPr="008E1A5F">
        <w:rPr>
          <w:rFonts w:ascii="Times New Roman" w:hAnsi="Times New Roman" w:cs="Times New Roman"/>
          <w:noProof/>
          <w:sz w:val="24"/>
          <w:szCs w:val="24"/>
          <w:lang w:eastAsia="id-ID"/>
        </w:rPr>
        <w:drawing>
          <wp:inline distT="0" distB="0" distL="0" distR="0" wp14:anchorId="13602667" wp14:editId="6AADF89C">
            <wp:extent cx="2260821" cy="2260821"/>
            <wp:effectExtent l="0" t="0" r="0" b="0"/>
            <wp:docPr id="1" name="Picture 1" descr="Mora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r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543" cy="2294543"/>
                    </a:xfrm>
                    <a:prstGeom prst="rect">
                      <a:avLst/>
                    </a:prstGeom>
                    <a:noFill/>
                    <a:ln>
                      <a:noFill/>
                    </a:ln>
                  </pic:spPr>
                </pic:pic>
              </a:graphicData>
            </a:graphic>
          </wp:inline>
        </w:drawing>
      </w:r>
    </w:p>
    <w:p w14:paraId="7EFBE9DB" w14:textId="1331AC3C" w:rsidR="005F748D" w:rsidRDefault="005F748D" w:rsidP="00262B52">
      <w:pPr>
        <w:spacing w:after="0" w:line="240" w:lineRule="auto"/>
        <w:jc w:val="center"/>
        <w:rPr>
          <w:rFonts w:ascii="Times New Roman" w:hAnsi="Times New Roman" w:cs="Times New Roman"/>
          <w:b/>
          <w:sz w:val="24"/>
          <w:szCs w:val="24"/>
        </w:rPr>
      </w:pPr>
    </w:p>
    <w:p w14:paraId="73A9458C" w14:textId="77777777" w:rsidR="00FE7B90" w:rsidRPr="008E1A5F" w:rsidRDefault="00FE7B90" w:rsidP="00262B52">
      <w:pPr>
        <w:spacing w:after="0" w:line="240" w:lineRule="auto"/>
        <w:jc w:val="center"/>
        <w:rPr>
          <w:rFonts w:ascii="Times New Roman" w:hAnsi="Times New Roman" w:cs="Times New Roman"/>
          <w:b/>
          <w:sz w:val="24"/>
          <w:szCs w:val="24"/>
        </w:rPr>
      </w:pPr>
    </w:p>
    <w:p w14:paraId="0CA42C35" w14:textId="730AC386" w:rsidR="00262B52" w:rsidRPr="008E1A5F" w:rsidRDefault="00262B52" w:rsidP="00262B52">
      <w:pPr>
        <w:spacing w:after="0" w:line="240" w:lineRule="auto"/>
        <w:jc w:val="center"/>
        <w:rPr>
          <w:rFonts w:ascii="Times New Roman" w:hAnsi="Times New Roman" w:cs="Times New Roman"/>
          <w:b/>
          <w:sz w:val="24"/>
          <w:szCs w:val="24"/>
        </w:rPr>
      </w:pPr>
      <w:r w:rsidRPr="008E1A5F">
        <w:rPr>
          <w:rFonts w:ascii="Times New Roman" w:hAnsi="Times New Roman" w:cs="Times New Roman"/>
          <w:b/>
          <w:sz w:val="24"/>
          <w:szCs w:val="24"/>
        </w:rPr>
        <w:t>SEKOLAH PASCASARJANA</w:t>
      </w:r>
    </w:p>
    <w:p w14:paraId="1140A90D" w14:textId="77777777" w:rsidR="00262B52" w:rsidRPr="008E1A5F" w:rsidRDefault="00262B52" w:rsidP="00262B52">
      <w:pPr>
        <w:spacing w:after="0" w:line="240" w:lineRule="auto"/>
        <w:jc w:val="center"/>
        <w:rPr>
          <w:rFonts w:ascii="Times New Roman" w:hAnsi="Times New Roman" w:cs="Times New Roman"/>
          <w:b/>
          <w:sz w:val="24"/>
          <w:szCs w:val="24"/>
        </w:rPr>
      </w:pPr>
      <w:r w:rsidRPr="008E1A5F">
        <w:rPr>
          <w:rFonts w:ascii="Times New Roman" w:hAnsi="Times New Roman" w:cs="Times New Roman"/>
          <w:b/>
          <w:sz w:val="24"/>
          <w:szCs w:val="24"/>
        </w:rPr>
        <w:t>PROGRAM STUDI MAGISTER HUKUM</w:t>
      </w:r>
    </w:p>
    <w:p w14:paraId="78A2093F" w14:textId="77777777" w:rsidR="00262B52" w:rsidRPr="008E1A5F" w:rsidRDefault="00262B52" w:rsidP="00262B52">
      <w:pPr>
        <w:spacing w:after="0" w:line="240" w:lineRule="auto"/>
        <w:jc w:val="center"/>
        <w:rPr>
          <w:rFonts w:ascii="Times New Roman" w:hAnsi="Times New Roman" w:cs="Times New Roman"/>
          <w:b/>
          <w:sz w:val="24"/>
          <w:szCs w:val="24"/>
        </w:rPr>
      </w:pPr>
      <w:r w:rsidRPr="008E1A5F">
        <w:rPr>
          <w:rFonts w:ascii="Times New Roman" w:hAnsi="Times New Roman" w:cs="Times New Roman"/>
          <w:b/>
          <w:sz w:val="24"/>
          <w:szCs w:val="24"/>
        </w:rPr>
        <w:t>UNIVERSITAS DHARMAWANGSA</w:t>
      </w:r>
    </w:p>
    <w:p w14:paraId="7B49B88F" w14:textId="77777777" w:rsidR="00262B52" w:rsidRPr="008E1A5F" w:rsidRDefault="00262B52" w:rsidP="00262B52">
      <w:pPr>
        <w:spacing w:after="0" w:line="240" w:lineRule="auto"/>
        <w:jc w:val="center"/>
        <w:rPr>
          <w:rFonts w:ascii="Times New Roman" w:hAnsi="Times New Roman" w:cs="Times New Roman"/>
          <w:b/>
          <w:sz w:val="24"/>
          <w:szCs w:val="24"/>
        </w:rPr>
      </w:pPr>
      <w:r w:rsidRPr="008E1A5F">
        <w:rPr>
          <w:rFonts w:ascii="Times New Roman" w:hAnsi="Times New Roman" w:cs="Times New Roman"/>
          <w:b/>
          <w:sz w:val="24"/>
          <w:szCs w:val="24"/>
        </w:rPr>
        <w:t>MEDAN</w:t>
      </w:r>
    </w:p>
    <w:p w14:paraId="563A3DC2" w14:textId="04181F8F" w:rsidR="00262B52" w:rsidRPr="008E1A5F" w:rsidRDefault="00262B52" w:rsidP="00262B52">
      <w:pPr>
        <w:spacing w:after="0"/>
        <w:jc w:val="center"/>
        <w:rPr>
          <w:rFonts w:ascii="Times New Roman" w:hAnsi="Times New Roman" w:cs="Times New Roman"/>
          <w:b/>
          <w:sz w:val="24"/>
          <w:szCs w:val="24"/>
        </w:rPr>
      </w:pPr>
      <w:r w:rsidRPr="008E1A5F">
        <w:rPr>
          <w:rFonts w:ascii="Times New Roman" w:hAnsi="Times New Roman" w:cs="Times New Roman"/>
          <w:b/>
          <w:sz w:val="24"/>
          <w:szCs w:val="24"/>
        </w:rPr>
        <w:t>2024</w:t>
      </w:r>
    </w:p>
    <w:p w14:paraId="2C7F7237" w14:textId="304D637A" w:rsidR="00262B52" w:rsidRPr="008E1A5F" w:rsidRDefault="00262B52" w:rsidP="00262B52">
      <w:pPr>
        <w:spacing w:after="0"/>
        <w:jc w:val="center"/>
        <w:rPr>
          <w:rFonts w:ascii="Times New Roman" w:hAnsi="Times New Roman" w:cs="Times New Roman"/>
          <w:b/>
          <w:sz w:val="24"/>
          <w:szCs w:val="24"/>
        </w:rPr>
      </w:pPr>
    </w:p>
    <w:p w14:paraId="23EDFB57" w14:textId="77777777" w:rsidR="00262B52" w:rsidRDefault="00262B52" w:rsidP="00262B52">
      <w:pPr>
        <w:spacing w:after="0"/>
        <w:jc w:val="center"/>
        <w:rPr>
          <w:rFonts w:ascii="Times New Roman" w:hAnsi="Times New Roman" w:cs="Times New Roman"/>
          <w:b/>
          <w:sz w:val="24"/>
          <w:szCs w:val="24"/>
        </w:rPr>
      </w:pPr>
    </w:p>
    <w:p w14:paraId="6741868F" w14:textId="77777777" w:rsidR="007F6B03" w:rsidRDefault="007F6B03" w:rsidP="00262B52">
      <w:pPr>
        <w:spacing w:after="0"/>
        <w:jc w:val="center"/>
        <w:rPr>
          <w:rFonts w:ascii="Times New Roman" w:hAnsi="Times New Roman" w:cs="Times New Roman"/>
          <w:b/>
          <w:sz w:val="24"/>
          <w:szCs w:val="24"/>
        </w:rPr>
      </w:pPr>
    </w:p>
    <w:p w14:paraId="79EDB386" w14:textId="77777777" w:rsidR="007F6B03" w:rsidRDefault="007F6B03" w:rsidP="00262B52">
      <w:pPr>
        <w:spacing w:after="0"/>
        <w:jc w:val="center"/>
        <w:rPr>
          <w:rFonts w:ascii="Times New Roman" w:hAnsi="Times New Roman" w:cs="Times New Roman"/>
          <w:b/>
          <w:sz w:val="24"/>
          <w:szCs w:val="24"/>
        </w:rPr>
      </w:pPr>
    </w:p>
    <w:p w14:paraId="7C8A3D0B" w14:textId="21477244" w:rsidR="00262B52" w:rsidRPr="008E1A5F" w:rsidRDefault="00262B52" w:rsidP="00262B52">
      <w:pPr>
        <w:pStyle w:val="NoSpacing"/>
        <w:jc w:val="center"/>
        <w:rPr>
          <w:rFonts w:ascii="Times New Roman" w:hAnsi="Times New Roman" w:cs="Times New Roman"/>
          <w:b/>
          <w:sz w:val="24"/>
          <w:szCs w:val="24"/>
        </w:rPr>
      </w:pPr>
      <w:r w:rsidRPr="008E1A5F">
        <w:rPr>
          <w:rFonts w:ascii="Times New Roman" w:hAnsi="Times New Roman" w:cs="Times New Roman"/>
          <w:b/>
          <w:noProof/>
          <w:sz w:val="24"/>
          <w:szCs w:val="24"/>
        </w:rPr>
        <w:lastRenderedPageBreak/>
        <mc:AlternateContent>
          <mc:Choice Requires="wps">
            <w:drawing>
              <wp:anchor distT="0" distB="0" distL="114300" distR="114300" simplePos="0" relativeHeight="251651584" behindDoc="0" locked="0" layoutInCell="1" allowOverlap="1" wp14:anchorId="00253E4F" wp14:editId="28594186">
                <wp:simplePos x="0" y="0"/>
                <wp:positionH relativeFrom="column">
                  <wp:posOffset>4865370</wp:posOffset>
                </wp:positionH>
                <wp:positionV relativeFrom="paragraph">
                  <wp:posOffset>-1030605</wp:posOffset>
                </wp:positionV>
                <wp:extent cx="272415" cy="266065"/>
                <wp:effectExtent l="13970" t="13970" r="889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66065"/>
                        </a:xfrm>
                        <a:prstGeom prst="rect">
                          <a:avLst/>
                        </a:prstGeom>
                        <a:solidFill>
                          <a:srgbClr val="FFFFFF"/>
                        </a:solidFill>
                        <a:ln w="9525">
                          <a:solidFill>
                            <a:schemeClr val="bg1">
                              <a:lumMod val="100000"/>
                              <a:lumOff val="0"/>
                            </a:schemeClr>
                          </a:solidFill>
                          <a:miter lim="800000"/>
                          <a:headEnd/>
                          <a:tailEnd/>
                        </a:ln>
                      </wps:spPr>
                      <wps:txbx>
                        <w:txbxContent>
                          <w:p w14:paraId="3783EAD2" w14:textId="77777777" w:rsidR="00FE7B90" w:rsidRDefault="00FE7B90" w:rsidP="00262B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53E4F" id="Text Box 10" o:spid="_x0000_s1027" type="#_x0000_t202" style="position:absolute;left:0;text-align:left;margin-left:383.1pt;margin-top:-81.15pt;width:21.45pt;height:2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" strokecolor="white [3212]">
                <v:textbox>
                  <w:txbxContent>
                    <w:p w14:paraId="3783EAD2" w14:textId="77777777" w:rsidR="00FE7B90" w:rsidRDefault="00FE7B90" w:rsidP="00262B52"/>
                  </w:txbxContent>
                </v:textbox>
              </v:shape>
            </w:pict>
          </mc:Fallback>
        </mc:AlternateContent>
      </w:r>
      <w:r w:rsidRPr="008E1A5F">
        <w:rPr>
          <w:rFonts w:ascii="Times New Roman" w:hAnsi="Times New Roman" w:cs="Times New Roman"/>
          <w:b/>
          <w:noProof/>
          <w:sz w:val="24"/>
          <w:szCs w:val="24"/>
        </w:rPr>
        <mc:AlternateContent>
          <mc:Choice Requires="wps">
            <w:drawing>
              <wp:anchor distT="0" distB="0" distL="114300" distR="114300" simplePos="0" relativeHeight="251652608" behindDoc="0" locked="0" layoutInCell="1" allowOverlap="1" wp14:anchorId="2FD404F0" wp14:editId="71105C87">
                <wp:simplePos x="0" y="0"/>
                <wp:positionH relativeFrom="column">
                  <wp:posOffset>4769485</wp:posOffset>
                </wp:positionH>
                <wp:positionV relativeFrom="paragraph">
                  <wp:posOffset>-1034415</wp:posOffset>
                </wp:positionV>
                <wp:extent cx="405765" cy="285750"/>
                <wp:effectExtent l="13335" t="10160" r="9525"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5750"/>
                        </a:xfrm>
                        <a:prstGeom prst="rect">
                          <a:avLst/>
                        </a:prstGeom>
                        <a:solidFill>
                          <a:srgbClr val="FFFFFF"/>
                        </a:solidFill>
                        <a:ln w="9525">
                          <a:solidFill>
                            <a:schemeClr val="bg1">
                              <a:lumMod val="100000"/>
                              <a:lumOff val="0"/>
                            </a:schemeClr>
                          </a:solidFill>
                          <a:miter lim="800000"/>
                          <a:headEnd/>
                          <a:tailEnd/>
                        </a:ln>
                      </wps:spPr>
                      <wps:txbx>
                        <w:txbxContent>
                          <w:p w14:paraId="1C424378" w14:textId="77777777" w:rsidR="00FE7B90" w:rsidRDefault="00FE7B90" w:rsidP="00262B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404F0" id="Text Box 9" o:spid="_x0000_s1028" type="#_x0000_t202" style="position:absolute;left:0;text-align:left;margin-left:375.55pt;margin-top:-81.45pt;width:31.9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" strokecolor="white [3212]">
                <v:textbox>
                  <w:txbxContent>
                    <w:p w14:paraId="1C424378" w14:textId="77777777" w:rsidR="00FE7B90" w:rsidRDefault="00FE7B90" w:rsidP="00262B52"/>
                  </w:txbxContent>
                </v:textbox>
              </v:shape>
            </w:pict>
          </mc:Fallback>
        </mc:AlternateContent>
      </w:r>
      <w:r w:rsidRPr="008E1A5F">
        <w:rPr>
          <w:rFonts w:ascii="Times New Roman" w:hAnsi="Times New Roman" w:cs="Times New Roman"/>
          <w:b/>
          <w:sz w:val="24"/>
          <w:szCs w:val="24"/>
        </w:rPr>
        <w:t>LEMBAR PERSETUJUAN</w:t>
      </w:r>
    </w:p>
    <w:p w14:paraId="4CF77058" w14:textId="3BB01E8E" w:rsidR="005F748D" w:rsidRPr="008E1A5F" w:rsidRDefault="00E675D8" w:rsidP="00262B52">
      <w:pPr>
        <w:pStyle w:val="NoSpacing"/>
        <w:jc w:val="center"/>
        <w:rPr>
          <w:rFonts w:ascii="Times New Roman" w:hAnsi="Times New Roman" w:cs="Times New Roman"/>
          <w:b/>
          <w:sz w:val="24"/>
          <w:szCs w:val="24"/>
        </w:rPr>
      </w:pPr>
      <w:r w:rsidRPr="008E1A5F">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14:anchorId="73CE336B" wp14:editId="15755A43">
                <wp:simplePos x="0" y="0"/>
                <wp:positionH relativeFrom="column">
                  <wp:posOffset>1061085</wp:posOffset>
                </wp:positionH>
                <wp:positionV relativeFrom="paragraph">
                  <wp:posOffset>128905</wp:posOffset>
                </wp:positionV>
                <wp:extent cx="4110990" cy="614045"/>
                <wp:effectExtent l="0" t="0" r="2286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0990" cy="614045"/>
                        </a:xfrm>
                        <a:prstGeom prst="rect">
                          <a:avLst/>
                        </a:prstGeom>
                        <a:solidFill>
                          <a:schemeClr val="lt1"/>
                        </a:solidFill>
                        <a:ln w="6350">
                          <a:solidFill>
                            <a:schemeClr val="bg1"/>
                          </a:solidFill>
                        </a:ln>
                      </wps:spPr>
                      <wps:txbx>
                        <w:txbxContent>
                          <w:p w14:paraId="5F608C75" w14:textId="068DE1A9" w:rsidR="00FE7B90" w:rsidRPr="00262B52" w:rsidRDefault="00FE7B90" w:rsidP="00262B52">
                            <w:pPr>
                              <w:pStyle w:val="NoSpacing"/>
                              <w:jc w:val="both"/>
                              <w:rPr>
                                <w:rFonts w:asciiTheme="majorBidi" w:hAnsiTheme="majorBidi" w:cstheme="majorBidi"/>
                                <w:sz w:val="24"/>
                                <w:szCs w:val="24"/>
                              </w:rPr>
                            </w:pPr>
                            <w:r w:rsidRPr="00262B52">
                              <w:rPr>
                                <w:rFonts w:asciiTheme="majorBidi" w:hAnsiTheme="majorBidi" w:cstheme="majorBidi"/>
                                <w:sz w:val="24"/>
                                <w:szCs w:val="24"/>
                              </w:rPr>
                              <w:t>Pertanggun</w:t>
                            </w:r>
                            <w:proofErr w:type="spellStart"/>
                            <w:r>
                              <w:rPr>
                                <w:rFonts w:asciiTheme="majorBidi" w:hAnsiTheme="majorBidi" w:cstheme="majorBidi"/>
                                <w:sz w:val="24"/>
                                <w:szCs w:val="24"/>
                                <w:lang w:val="en-US"/>
                              </w:rPr>
                              <w:t>gj</w:t>
                            </w:r>
                            <w:proofErr w:type="spellEnd"/>
                            <w:r w:rsidRPr="00262B52">
                              <w:rPr>
                                <w:rFonts w:asciiTheme="majorBidi" w:hAnsiTheme="majorBidi" w:cstheme="majorBidi"/>
                                <w:sz w:val="24"/>
                                <w:szCs w:val="24"/>
                              </w:rPr>
                              <w:t xml:space="preserve">awaban Pidana Anak Sebagai Pelaku Tindak Pidana Persetubuhan Terhadap Anak </w:t>
                            </w:r>
                          </w:p>
                          <w:p w14:paraId="15F94D42" w14:textId="1FF164C0" w:rsidR="00FE7B90" w:rsidRPr="00262B52" w:rsidRDefault="00FE7B90" w:rsidP="00262B52">
                            <w:pPr>
                              <w:pStyle w:val="NoSpacing"/>
                              <w:jc w:val="both"/>
                              <w:rPr>
                                <w:rFonts w:asciiTheme="majorBidi" w:hAnsiTheme="majorBidi" w:cstheme="majorBidi"/>
                                <w:sz w:val="24"/>
                                <w:szCs w:val="24"/>
                              </w:rPr>
                            </w:pPr>
                            <w:r w:rsidRPr="00262B52">
                              <w:rPr>
                                <w:rFonts w:asciiTheme="majorBidi" w:hAnsiTheme="majorBidi" w:cstheme="majorBidi"/>
                                <w:sz w:val="24"/>
                                <w:szCs w:val="24"/>
                              </w:rPr>
                              <w:t>(Studi Kasus Putusan Nomor: 14/Pid.Sus.Anak/2022/Pn Gst) </w:t>
                            </w:r>
                          </w:p>
                          <w:p w14:paraId="5111644E" w14:textId="77777777" w:rsidR="00FE7B90" w:rsidRPr="00262B52" w:rsidRDefault="00FE7B90" w:rsidP="00262B52">
                            <w:pPr>
                              <w:pStyle w:val="NoSpacing"/>
                              <w:jc w:val="both"/>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E336B" id="Text Box 8" o:spid="_x0000_s1029" type="#_x0000_t202" style="position:absolute;left:0;text-align:left;margin-left:83.55pt;margin-top:10.15pt;width:323.7pt;height:4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" fillcolor="white [3201]" strokecolor="white [3212]" strokeweight=".5pt">
                <v:path arrowok="t"/>
                <v:textbox>
                  <w:txbxContent>
                    <w:p w14:paraId="5F608C75" w14:textId="068DE1A9" w:rsidR="00FE7B90" w:rsidRPr="00262B52" w:rsidRDefault="00FE7B90" w:rsidP="00262B52">
                      <w:pPr>
                        <w:pStyle w:val="NoSpacing"/>
                        <w:jc w:val="both"/>
                        <w:rPr>
                          <w:rFonts w:asciiTheme="majorBidi" w:hAnsiTheme="majorBidi" w:cstheme="majorBidi"/>
                          <w:sz w:val="24"/>
                          <w:szCs w:val="24"/>
                        </w:rPr>
                      </w:pPr>
                      <w:r w:rsidRPr="00262B52">
                        <w:rPr>
                          <w:rFonts w:asciiTheme="majorBidi" w:hAnsiTheme="majorBidi" w:cstheme="majorBidi"/>
                          <w:sz w:val="24"/>
                          <w:szCs w:val="24"/>
                        </w:rPr>
                        <w:t>Pertanggun</w:t>
                      </w:r>
                      <w:proofErr w:type="spellStart"/>
                      <w:r>
                        <w:rPr>
                          <w:rFonts w:asciiTheme="majorBidi" w:hAnsiTheme="majorBidi" w:cstheme="majorBidi"/>
                          <w:sz w:val="24"/>
                          <w:szCs w:val="24"/>
                          <w:lang w:val="en-US"/>
                        </w:rPr>
                        <w:t>gj</w:t>
                      </w:r>
                      <w:proofErr w:type="spellEnd"/>
                      <w:r w:rsidRPr="00262B52">
                        <w:rPr>
                          <w:rFonts w:asciiTheme="majorBidi" w:hAnsiTheme="majorBidi" w:cstheme="majorBidi"/>
                          <w:sz w:val="24"/>
                          <w:szCs w:val="24"/>
                        </w:rPr>
                        <w:t xml:space="preserve">awaban Pidana Anak Sebagai Pelaku Tindak Pidana Persetubuhan Terhadap Anak </w:t>
                      </w:r>
                    </w:p>
                    <w:p w14:paraId="15F94D42" w14:textId="1FF164C0" w:rsidR="00FE7B90" w:rsidRPr="00262B52" w:rsidRDefault="00FE7B90" w:rsidP="00262B52">
                      <w:pPr>
                        <w:pStyle w:val="NoSpacing"/>
                        <w:jc w:val="both"/>
                        <w:rPr>
                          <w:rFonts w:asciiTheme="majorBidi" w:hAnsiTheme="majorBidi" w:cstheme="majorBidi"/>
                          <w:sz w:val="24"/>
                          <w:szCs w:val="24"/>
                        </w:rPr>
                      </w:pPr>
                      <w:r w:rsidRPr="00262B52">
                        <w:rPr>
                          <w:rFonts w:asciiTheme="majorBidi" w:hAnsiTheme="majorBidi" w:cstheme="majorBidi"/>
                          <w:sz w:val="24"/>
                          <w:szCs w:val="24"/>
                        </w:rPr>
                        <w:t>(Studi Kasus Putusan Nomor: 14/Pid.Sus.Anak/2022/Pn Gst) </w:t>
                      </w:r>
                    </w:p>
                    <w:p w14:paraId="5111644E" w14:textId="77777777" w:rsidR="00FE7B90" w:rsidRPr="00262B52" w:rsidRDefault="00FE7B90" w:rsidP="00262B52">
                      <w:pPr>
                        <w:pStyle w:val="NoSpacing"/>
                        <w:jc w:val="both"/>
                        <w:rPr>
                          <w:rFonts w:asciiTheme="majorBidi" w:hAnsiTheme="majorBidi" w:cstheme="majorBidi"/>
                          <w:sz w:val="24"/>
                          <w:szCs w:val="24"/>
                        </w:rPr>
                      </w:pPr>
                    </w:p>
                  </w:txbxContent>
                </v:textbox>
              </v:shape>
            </w:pict>
          </mc:Fallback>
        </mc:AlternateContent>
      </w:r>
    </w:p>
    <w:p w14:paraId="5E54BC77" w14:textId="13E462D4" w:rsidR="00262B52" w:rsidRPr="008E1A5F" w:rsidRDefault="00262B52" w:rsidP="00262B52">
      <w:pPr>
        <w:tabs>
          <w:tab w:val="num" w:pos="1512"/>
        </w:tabs>
        <w:spacing w:line="360" w:lineRule="auto"/>
        <w:rPr>
          <w:rFonts w:ascii="Times New Roman" w:hAnsi="Times New Roman" w:cs="Times New Roman"/>
          <w:sz w:val="24"/>
          <w:szCs w:val="24"/>
        </w:rPr>
      </w:pPr>
      <w:proofErr w:type="spellStart"/>
      <w:r w:rsidRPr="008E1A5F">
        <w:rPr>
          <w:rFonts w:ascii="Times New Roman" w:hAnsi="Times New Roman" w:cs="Times New Roman"/>
          <w:sz w:val="24"/>
          <w:szCs w:val="24"/>
        </w:rPr>
        <w:t>Judul</w:t>
      </w:r>
      <w:proofErr w:type="spellEnd"/>
      <w:r w:rsidRPr="008E1A5F">
        <w:rPr>
          <w:rFonts w:ascii="Times New Roman" w:hAnsi="Times New Roman" w:cs="Times New Roman"/>
          <w:sz w:val="24"/>
          <w:szCs w:val="24"/>
        </w:rPr>
        <w:tab/>
        <w:t>:</w:t>
      </w:r>
    </w:p>
    <w:p w14:paraId="68B05A1F" w14:textId="77777777" w:rsidR="00262B52" w:rsidRPr="008E1A5F" w:rsidRDefault="00262B52" w:rsidP="00262B52">
      <w:pPr>
        <w:tabs>
          <w:tab w:val="num" w:pos="1512"/>
        </w:tabs>
        <w:spacing w:line="360" w:lineRule="auto"/>
        <w:rPr>
          <w:rFonts w:ascii="Times New Roman" w:hAnsi="Times New Roman" w:cs="Times New Roman"/>
          <w:sz w:val="24"/>
          <w:szCs w:val="24"/>
        </w:rPr>
      </w:pPr>
    </w:p>
    <w:p w14:paraId="507E36CB" w14:textId="3B54DE94" w:rsidR="00262B52" w:rsidRPr="008E1A5F" w:rsidRDefault="00262B52" w:rsidP="00262B52">
      <w:pPr>
        <w:tabs>
          <w:tab w:val="num" w:pos="1512"/>
        </w:tabs>
        <w:spacing w:line="360" w:lineRule="auto"/>
        <w:rPr>
          <w:rFonts w:ascii="Times New Roman" w:hAnsi="Times New Roman" w:cs="Times New Roman"/>
          <w:sz w:val="24"/>
          <w:szCs w:val="24"/>
        </w:rPr>
      </w:pPr>
      <w:r w:rsidRPr="008E1A5F">
        <w:rPr>
          <w:rFonts w:ascii="Times New Roman" w:hAnsi="Times New Roman" w:cs="Times New Roman"/>
          <w:sz w:val="24"/>
          <w:szCs w:val="24"/>
        </w:rPr>
        <w:t>Nama</w:t>
      </w:r>
      <w:r w:rsidRPr="008E1A5F">
        <w:rPr>
          <w:rFonts w:ascii="Times New Roman" w:hAnsi="Times New Roman" w:cs="Times New Roman"/>
          <w:sz w:val="24"/>
          <w:szCs w:val="24"/>
        </w:rPr>
        <w:tab/>
        <w:t xml:space="preserve">:   Irene Lestari </w:t>
      </w:r>
      <w:proofErr w:type="spellStart"/>
      <w:r w:rsidRPr="008E1A5F">
        <w:rPr>
          <w:rFonts w:ascii="Times New Roman" w:hAnsi="Times New Roman" w:cs="Times New Roman"/>
          <w:sz w:val="24"/>
          <w:szCs w:val="24"/>
        </w:rPr>
        <w:t>Bohalima</w:t>
      </w:r>
      <w:proofErr w:type="spellEnd"/>
      <w:r w:rsidRPr="008E1A5F">
        <w:rPr>
          <w:rFonts w:ascii="Times New Roman" w:hAnsi="Times New Roman" w:cs="Times New Roman"/>
          <w:sz w:val="24"/>
          <w:szCs w:val="24"/>
        </w:rPr>
        <w:t xml:space="preserve"> </w:t>
      </w:r>
    </w:p>
    <w:p w14:paraId="1508FA4B" w14:textId="2C6AF7F0" w:rsidR="00262B52" w:rsidRPr="008E1A5F" w:rsidRDefault="00262B52" w:rsidP="00262B52">
      <w:pPr>
        <w:tabs>
          <w:tab w:val="num" w:pos="1512"/>
        </w:tabs>
        <w:spacing w:line="360" w:lineRule="auto"/>
        <w:rPr>
          <w:rFonts w:ascii="Times New Roman" w:hAnsi="Times New Roman" w:cs="Times New Roman"/>
          <w:sz w:val="24"/>
          <w:szCs w:val="24"/>
        </w:rPr>
      </w:pPr>
      <w:r w:rsidRPr="008E1A5F">
        <w:rPr>
          <w:rFonts w:ascii="Times New Roman" w:hAnsi="Times New Roman" w:cs="Times New Roman"/>
          <w:sz w:val="24"/>
          <w:szCs w:val="24"/>
        </w:rPr>
        <w:t>NPM</w:t>
      </w:r>
      <w:r w:rsidRPr="008E1A5F">
        <w:rPr>
          <w:rFonts w:ascii="Times New Roman" w:hAnsi="Times New Roman" w:cs="Times New Roman"/>
          <w:sz w:val="24"/>
          <w:szCs w:val="24"/>
        </w:rPr>
        <w:tab/>
        <w:t>:   22911013</w:t>
      </w:r>
    </w:p>
    <w:p w14:paraId="1476BBFB" w14:textId="77777777" w:rsidR="00262B52" w:rsidRPr="008E1A5F" w:rsidRDefault="00262B52" w:rsidP="00262B52">
      <w:pPr>
        <w:tabs>
          <w:tab w:val="num" w:pos="1512"/>
        </w:tabs>
        <w:spacing w:line="360" w:lineRule="auto"/>
        <w:rPr>
          <w:rFonts w:ascii="Times New Roman" w:hAnsi="Times New Roman" w:cs="Times New Roman"/>
          <w:sz w:val="24"/>
          <w:szCs w:val="24"/>
        </w:rPr>
      </w:pPr>
      <w:r w:rsidRPr="008E1A5F">
        <w:rPr>
          <w:rFonts w:ascii="Times New Roman" w:hAnsi="Times New Roman" w:cs="Times New Roman"/>
          <w:sz w:val="24"/>
          <w:szCs w:val="24"/>
        </w:rPr>
        <w:t>Program Studi</w:t>
      </w:r>
      <w:r w:rsidRPr="008E1A5F">
        <w:rPr>
          <w:rFonts w:ascii="Times New Roman" w:hAnsi="Times New Roman" w:cs="Times New Roman"/>
          <w:sz w:val="24"/>
          <w:szCs w:val="24"/>
        </w:rPr>
        <w:tab/>
        <w:t>:   Magister Hukum</w:t>
      </w:r>
    </w:p>
    <w:p w14:paraId="2A165085" w14:textId="77777777" w:rsidR="00262B52" w:rsidRPr="008E1A5F" w:rsidRDefault="00262B52" w:rsidP="00262B52">
      <w:pPr>
        <w:tabs>
          <w:tab w:val="num" w:pos="1512"/>
        </w:tabs>
        <w:spacing w:line="360" w:lineRule="auto"/>
        <w:rPr>
          <w:rFonts w:ascii="Times New Roman" w:hAnsi="Times New Roman" w:cs="Times New Roman"/>
          <w:sz w:val="24"/>
          <w:szCs w:val="24"/>
        </w:rPr>
      </w:pPr>
      <w:proofErr w:type="spellStart"/>
      <w:r w:rsidRPr="008E1A5F">
        <w:rPr>
          <w:rFonts w:ascii="Times New Roman" w:hAnsi="Times New Roman" w:cs="Times New Roman"/>
          <w:sz w:val="24"/>
          <w:szCs w:val="24"/>
        </w:rPr>
        <w:t>Konsentrasi</w:t>
      </w:r>
      <w:proofErr w:type="spellEnd"/>
      <w:r w:rsidRPr="008E1A5F">
        <w:rPr>
          <w:rFonts w:ascii="Times New Roman" w:hAnsi="Times New Roman" w:cs="Times New Roman"/>
          <w:sz w:val="24"/>
          <w:szCs w:val="24"/>
        </w:rPr>
        <w:tab/>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351BCAF8" w14:textId="77777777" w:rsidR="00262B52" w:rsidRPr="008E1A5F" w:rsidRDefault="00262B52" w:rsidP="00262B52">
      <w:pPr>
        <w:tabs>
          <w:tab w:val="num" w:pos="1512"/>
        </w:tabs>
        <w:spacing w:line="360" w:lineRule="auto"/>
        <w:jc w:val="center"/>
        <w:rPr>
          <w:rFonts w:ascii="Times New Roman" w:hAnsi="Times New Roman" w:cs="Times New Roman"/>
          <w:b/>
          <w:sz w:val="24"/>
          <w:szCs w:val="24"/>
        </w:rPr>
      </w:pPr>
      <w:proofErr w:type="spellStart"/>
      <w:r w:rsidRPr="008E1A5F">
        <w:rPr>
          <w:rFonts w:ascii="Times New Roman" w:hAnsi="Times New Roman" w:cs="Times New Roman"/>
          <w:b/>
          <w:sz w:val="24"/>
          <w:szCs w:val="24"/>
        </w:rPr>
        <w:t>Menyetujui</w:t>
      </w:r>
      <w:proofErr w:type="spellEnd"/>
      <w:r w:rsidRPr="008E1A5F">
        <w:rPr>
          <w:rFonts w:ascii="Times New Roman" w:hAnsi="Times New Roman" w:cs="Times New Roman"/>
          <w:b/>
          <w:sz w:val="24"/>
          <w:szCs w:val="24"/>
        </w:rPr>
        <w:t xml:space="preserve"> </w:t>
      </w:r>
    </w:p>
    <w:p w14:paraId="06465EF8" w14:textId="77777777" w:rsidR="00262B52" w:rsidRPr="008E1A5F" w:rsidRDefault="00262B52" w:rsidP="00262B52">
      <w:pPr>
        <w:tabs>
          <w:tab w:val="num" w:pos="1512"/>
        </w:tabs>
        <w:spacing w:line="360" w:lineRule="auto"/>
        <w:jc w:val="center"/>
        <w:rPr>
          <w:rFonts w:ascii="Times New Roman" w:hAnsi="Times New Roman" w:cs="Times New Roman"/>
          <w:b/>
          <w:sz w:val="24"/>
          <w:szCs w:val="24"/>
        </w:rPr>
      </w:pPr>
      <w:proofErr w:type="spellStart"/>
      <w:r w:rsidRPr="008E1A5F">
        <w:rPr>
          <w:rFonts w:ascii="Times New Roman" w:hAnsi="Times New Roman" w:cs="Times New Roman"/>
          <w:b/>
          <w:sz w:val="24"/>
          <w:szCs w:val="24"/>
        </w:rPr>
        <w:t>Komisi</w:t>
      </w:r>
      <w:proofErr w:type="spellEnd"/>
      <w:r w:rsidRPr="008E1A5F">
        <w:rPr>
          <w:rFonts w:ascii="Times New Roman" w:hAnsi="Times New Roman" w:cs="Times New Roman"/>
          <w:b/>
          <w:sz w:val="24"/>
          <w:szCs w:val="24"/>
        </w:rPr>
        <w:t xml:space="preserve"> </w:t>
      </w:r>
      <w:proofErr w:type="spellStart"/>
      <w:r w:rsidRPr="008E1A5F">
        <w:rPr>
          <w:rFonts w:ascii="Times New Roman" w:hAnsi="Times New Roman" w:cs="Times New Roman"/>
          <w:b/>
          <w:sz w:val="24"/>
          <w:szCs w:val="24"/>
        </w:rPr>
        <w:t>Pembimbing</w:t>
      </w:r>
      <w:proofErr w:type="spellEnd"/>
    </w:p>
    <w:p w14:paraId="54B5FF86" w14:textId="77777777" w:rsidR="00262B52" w:rsidRPr="008E1A5F" w:rsidRDefault="00262B52" w:rsidP="00262B52">
      <w:pPr>
        <w:tabs>
          <w:tab w:val="num" w:pos="1512"/>
        </w:tabs>
        <w:spacing w:line="360" w:lineRule="auto"/>
        <w:jc w:val="both"/>
        <w:rPr>
          <w:rFonts w:ascii="Times New Roman" w:hAnsi="Times New Roman" w:cs="Times New Roman"/>
          <w:sz w:val="24"/>
          <w:szCs w:val="24"/>
        </w:rPr>
      </w:pPr>
    </w:p>
    <w:p w14:paraId="651890B1" w14:textId="77777777" w:rsidR="00262B52" w:rsidRPr="008E1A5F" w:rsidRDefault="00262B52" w:rsidP="00262B52">
      <w:pPr>
        <w:tabs>
          <w:tab w:val="num" w:pos="1512"/>
        </w:tabs>
        <w:spacing w:line="360" w:lineRule="auto"/>
        <w:jc w:val="both"/>
        <w:rPr>
          <w:rFonts w:ascii="Times New Roman" w:hAnsi="Times New Roman" w:cs="Times New Roman"/>
          <w:sz w:val="24"/>
          <w:szCs w:val="24"/>
        </w:rPr>
      </w:pP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Pembimbing</w:t>
      </w:r>
      <w:proofErr w:type="spellEnd"/>
      <w:r w:rsidRPr="008E1A5F">
        <w:rPr>
          <w:rFonts w:ascii="Times New Roman" w:hAnsi="Times New Roman" w:cs="Times New Roman"/>
          <w:sz w:val="24"/>
          <w:szCs w:val="24"/>
        </w:rPr>
        <w:t xml:space="preserve"> I </w:t>
      </w:r>
      <w:r w:rsidRPr="008E1A5F">
        <w:rPr>
          <w:rFonts w:ascii="Times New Roman" w:hAnsi="Times New Roman" w:cs="Times New Roman"/>
          <w:sz w:val="24"/>
          <w:szCs w:val="24"/>
        </w:rPr>
        <w:tab/>
      </w:r>
      <w:r w:rsidRPr="008E1A5F">
        <w:rPr>
          <w:rFonts w:ascii="Times New Roman" w:hAnsi="Times New Roman" w:cs="Times New Roman"/>
          <w:sz w:val="24"/>
          <w:szCs w:val="24"/>
        </w:rPr>
        <w:tab/>
      </w:r>
      <w:r w:rsidRPr="008E1A5F">
        <w:rPr>
          <w:rFonts w:ascii="Times New Roman" w:hAnsi="Times New Roman" w:cs="Times New Roman"/>
          <w:sz w:val="24"/>
          <w:szCs w:val="24"/>
        </w:rPr>
        <w:tab/>
        <w:t xml:space="preserve">             </w:t>
      </w:r>
      <w:proofErr w:type="spellStart"/>
      <w:r w:rsidRPr="008E1A5F">
        <w:rPr>
          <w:rFonts w:ascii="Times New Roman" w:hAnsi="Times New Roman" w:cs="Times New Roman"/>
          <w:sz w:val="24"/>
          <w:szCs w:val="24"/>
        </w:rPr>
        <w:t>Pembimbing</w:t>
      </w:r>
      <w:proofErr w:type="spellEnd"/>
      <w:r w:rsidRPr="008E1A5F">
        <w:rPr>
          <w:rFonts w:ascii="Times New Roman" w:hAnsi="Times New Roman" w:cs="Times New Roman"/>
          <w:sz w:val="24"/>
          <w:szCs w:val="24"/>
        </w:rPr>
        <w:t xml:space="preserve"> II </w:t>
      </w:r>
    </w:p>
    <w:p w14:paraId="7A73CE68" w14:textId="77777777" w:rsidR="00262B52" w:rsidRPr="008E1A5F" w:rsidRDefault="00262B52" w:rsidP="00262B52">
      <w:pPr>
        <w:tabs>
          <w:tab w:val="num" w:pos="1512"/>
        </w:tabs>
        <w:spacing w:line="360" w:lineRule="auto"/>
        <w:jc w:val="both"/>
        <w:rPr>
          <w:rFonts w:ascii="Times New Roman" w:hAnsi="Times New Roman" w:cs="Times New Roman"/>
          <w:b/>
          <w:sz w:val="24"/>
          <w:szCs w:val="24"/>
        </w:rPr>
      </w:pPr>
    </w:p>
    <w:p w14:paraId="47C27281" w14:textId="77777777" w:rsidR="00262B52" w:rsidRPr="008E1A5F" w:rsidRDefault="00262B52" w:rsidP="00262B52">
      <w:pPr>
        <w:tabs>
          <w:tab w:val="num" w:pos="1512"/>
        </w:tabs>
        <w:spacing w:line="360" w:lineRule="auto"/>
        <w:jc w:val="both"/>
        <w:rPr>
          <w:rFonts w:ascii="Times New Roman" w:hAnsi="Times New Roman" w:cs="Times New Roman"/>
          <w:b/>
          <w:sz w:val="24"/>
          <w:szCs w:val="24"/>
        </w:rPr>
      </w:pPr>
    </w:p>
    <w:p w14:paraId="09AF891F" w14:textId="0E41B8C1" w:rsidR="00262B52" w:rsidRPr="008E1A5F" w:rsidRDefault="00262B52" w:rsidP="00262B52">
      <w:pPr>
        <w:pStyle w:val="NoSpacing"/>
        <w:jc w:val="both"/>
        <w:rPr>
          <w:rFonts w:ascii="Times New Roman" w:hAnsi="Times New Roman" w:cs="Times New Roman"/>
          <w:sz w:val="24"/>
          <w:szCs w:val="24"/>
          <w:lang w:val="en-US"/>
        </w:rPr>
      </w:pPr>
      <w:r w:rsidRPr="008E1A5F">
        <w:rPr>
          <w:rFonts w:ascii="Times New Roman" w:hAnsi="Times New Roman" w:cs="Times New Roman"/>
          <w:b/>
          <w:sz w:val="24"/>
          <w:szCs w:val="24"/>
          <w:u w:val="single"/>
        </w:rPr>
        <w:t>Dr. Ariman Sitompul, S.H., M.H</w:t>
      </w:r>
      <w:r w:rsidRPr="008E1A5F">
        <w:rPr>
          <w:rFonts w:ascii="Times New Roman" w:hAnsi="Times New Roman" w:cs="Times New Roman"/>
          <w:sz w:val="24"/>
          <w:szCs w:val="24"/>
        </w:rPr>
        <w:t>.</w:t>
      </w:r>
      <w:r w:rsidRPr="008E1A5F">
        <w:rPr>
          <w:rFonts w:ascii="Times New Roman" w:hAnsi="Times New Roman" w:cs="Times New Roman"/>
          <w:sz w:val="24"/>
          <w:szCs w:val="24"/>
        </w:rPr>
        <w:tab/>
      </w:r>
      <w:r w:rsidRPr="008E1A5F">
        <w:rPr>
          <w:rFonts w:ascii="Times New Roman" w:hAnsi="Times New Roman" w:cs="Times New Roman"/>
          <w:sz w:val="24"/>
          <w:szCs w:val="24"/>
        </w:rPr>
        <w:tab/>
      </w:r>
      <w:r w:rsidRPr="008E1A5F">
        <w:rPr>
          <w:rFonts w:ascii="Times New Roman" w:hAnsi="Times New Roman" w:cs="Times New Roman"/>
          <w:b/>
          <w:sz w:val="24"/>
          <w:szCs w:val="24"/>
          <w:u w:val="single"/>
          <w:lang w:val="en-US"/>
        </w:rPr>
        <w:t xml:space="preserve">Dr. </w:t>
      </w:r>
      <w:proofErr w:type="spellStart"/>
      <w:r w:rsidRPr="008E1A5F">
        <w:rPr>
          <w:rFonts w:ascii="Times New Roman" w:hAnsi="Times New Roman" w:cs="Times New Roman"/>
          <w:b/>
          <w:sz w:val="24"/>
          <w:szCs w:val="24"/>
          <w:u w:val="single"/>
          <w:lang w:val="en-US"/>
        </w:rPr>
        <w:t>Hj</w:t>
      </w:r>
      <w:proofErr w:type="spellEnd"/>
      <w:r w:rsidRPr="008E1A5F">
        <w:rPr>
          <w:rFonts w:ascii="Times New Roman" w:hAnsi="Times New Roman" w:cs="Times New Roman"/>
          <w:b/>
          <w:sz w:val="24"/>
          <w:szCs w:val="24"/>
          <w:u w:val="single"/>
          <w:lang w:val="en-US"/>
        </w:rPr>
        <w:t xml:space="preserve">. </w:t>
      </w:r>
      <w:proofErr w:type="spellStart"/>
      <w:r w:rsidRPr="008E1A5F">
        <w:rPr>
          <w:rFonts w:ascii="Times New Roman" w:hAnsi="Times New Roman" w:cs="Times New Roman"/>
          <w:b/>
          <w:sz w:val="24"/>
          <w:szCs w:val="24"/>
          <w:u w:val="single"/>
          <w:lang w:val="en-US"/>
        </w:rPr>
        <w:t>Nurhayati</w:t>
      </w:r>
      <w:proofErr w:type="spellEnd"/>
      <w:r w:rsidRPr="008E1A5F">
        <w:rPr>
          <w:rFonts w:ascii="Times New Roman" w:hAnsi="Times New Roman" w:cs="Times New Roman"/>
          <w:b/>
          <w:sz w:val="24"/>
          <w:szCs w:val="24"/>
          <w:u w:val="single"/>
          <w:lang w:val="en-US"/>
        </w:rPr>
        <w:t xml:space="preserve">, SH, </w:t>
      </w:r>
      <w:proofErr w:type="spellStart"/>
      <w:proofErr w:type="gramStart"/>
      <w:r w:rsidRPr="008E1A5F">
        <w:rPr>
          <w:rFonts w:ascii="Times New Roman" w:hAnsi="Times New Roman" w:cs="Times New Roman"/>
          <w:b/>
          <w:sz w:val="24"/>
          <w:szCs w:val="24"/>
          <w:u w:val="single"/>
          <w:lang w:val="en-US"/>
        </w:rPr>
        <w:t>M.Hum</w:t>
      </w:r>
      <w:proofErr w:type="spellEnd"/>
      <w:proofErr w:type="gramEnd"/>
      <w:r w:rsidRPr="008E1A5F">
        <w:rPr>
          <w:rFonts w:ascii="Times New Roman" w:hAnsi="Times New Roman" w:cs="Times New Roman"/>
          <w:sz w:val="24"/>
          <w:szCs w:val="24"/>
          <w:lang w:val="en-US"/>
        </w:rPr>
        <w:t xml:space="preserve"> </w:t>
      </w:r>
    </w:p>
    <w:p w14:paraId="2E2C1DF7" w14:textId="2F3F76AE" w:rsidR="00262B52" w:rsidRPr="008E1A5F" w:rsidRDefault="00262B52" w:rsidP="00262B52">
      <w:pPr>
        <w:pStyle w:val="NoSpacing"/>
        <w:jc w:val="both"/>
        <w:rPr>
          <w:rFonts w:ascii="Times New Roman" w:hAnsi="Times New Roman" w:cs="Times New Roman"/>
          <w:b/>
          <w:sz w:val="24"/>
          <w:szCs w:val="24"/>
          <w:lang w:val="en-US"/>
        </w:rPr>
      </w:pPr>
      <w:r w:rsidRPr="008E1A5F">
        <w:rPr>
          <w:rFonts w:ascii="Times New Roman" w:hAnsi="Times New Roman" w:cs="Times New Roman"/>
          <w:b/>
          <w:sz w:val="24"/>
          <w:szCs w:val="24"/>
        </w:rPr>
        <w:t>NIDN: 0113028704</w:t>
      </w:r>
      <w:r w:rsidRPr="008E1A5F">
        <w:rPr>
          <w:rFonts w:ascii="Times New Roman" w:hAnsi="Times New Roman" w:cs="Times New Roman"/>
          <w:b/>
          <w:sz w:val="24"/>
          <w:szCs w:val="24"/>
        </w:rPr>
        <w:tab/>
      </w:r>
      <w:r w:rsidRPr="008E1A5F">
        <w:rPr>
          <w:rFonts w:ascii="Times New Roman" w:hAnsi="Times New Roman" w:cs="Times New Roman"/>
          <w:b/>
          <w:sz w:val="24"/>
          <w:szCs w:val="24"/>
        </w:rPr>
        <w:tab/>
      </w:r>
      <w:r w:rsidRPr="008E1A5F">
        <w:rPr>
          <w:rFonts w:ascii="Times New Roman" w:hAnsi="Times New Roman" w:cs="Times New Roman"/>
          <w:b/>
          <w:sz w:val="24"/>
          <w:szCs w:val="24"/>
        </w:rPr>
        <w:tab/>
      </w:r>
      <w:r w:rsidRPr="008E1A5F">
        <w:rPr>
          <w:rFonts w:ascii="Times New Roman" w:hAnsi="Times New Roman" w:cs="Times New Roman"/>
          <w:b/>
          <w:sz w:val="24"/>
          <w:szCs w:val="24"/>
        </w:rPr>
        <w:tab/>
      </w:r>
      <w:r w:rsidRPr="008E1A5F">
        <w:rPr>
          <w:rFonts w:ascii="Times New Roman" w:hAnsi="Times New Roman" w:cs="Times New Roman"/>
          <w:b/>
          <w:sz w:val="24"/>
          <w:szCs w:val="24"/>
          <w:lang w:val="en-US"/>
        </w:rPr>
        <w:t>NIDN : 0026045503</w:t>
      </w:r>
    </w:p>
    <w:p w14:paraId="6D864CF1" w14:textId="77777777" w:rsidR="00262B52" w:rsidRPr="008E1A5F" w:rsidRDefault="00262B52" w:rsidP="00262B52">
      <w:pPr>
        <w:pStyle w:val="NoSpacing"/>
        <w:jc w:val="center"/>
        <w:rPr>
          <w:rFonts w:ascii="Times New Roman" w:hAnsi="Times New Roman" w:cs="Times New Roman"/>
          <w:b/>
          <w:sz w:val="24"/>
          <w:szCs w:val="24"/>
        </w:rPr>
      </w:pPr>
    </w:p>
    <w:p w14:paraId="5442ACF0" w14:textId="77777777" w:rsidR="00262B52" w:rsidRPr="008E1A5F" w:rsidRDefault="00262B52" w:rsidP="00262B52">
      <w:pPr>
        <w:pStyle w:val="NoSpacing"/>
        <w:jc w:val="center"/>
        <w:rPr>
          <w:rFonts w:ascii="Times New Roman" w:hAnsi="Times New Roman" w:cs="Times New Roman"/>
          <w:b/>
          <w:sz w:val="24"/>
          <w:szCs w:val="24"/>
        </w:rPr>
      </w:pPr>
      <w:r w:rsidRPr="008E1A5F">
        <w:rPr>
          <w:rFonts w:ascii="Times New Roman" w:hAnsi="Times New Roman" w:cs="Times New Roman"/>
          <w:b/>
          <w:sz w:val="24"/>
          <w:szCs w:val="24"/>
        </w:rPr>
        <w:t>Mengetahui</w:t>
      </w:r>
    </w:p>
    <w:p w14:paraId="1CF168E7" w14:textId="77777777" w:rsidR="00262B52" w:rsidRPr="008E1A5F" w:rsidRDefault="00262B52" w:rsidP="00262B52">
      <w:pPr>
        <w:pStyle w:val="NoSpacing"/>
        <w:jc w:val="center"/>
        <w:rPr>
          <w:rFonts w:ascii="Times New Roman" w:hAnsi="Times New Roman" w:cs="Times New Roman"/>
          <w:b/>
          <w:sz w:val="24"/>
          <w:szCs w:val="24"/>
        </w:rPr>
      </w:pPr>
      <w:r w:rsidRPr="008E1A5F">
        <w:rPr>
          <w:rFonts w:ascii="Times New Roman" w:hAnsi="Times New Roman" w:cs="Times New Roman"/>
          <w:b/>
          <w:sz w:val="24"/>
          <w:szCs w:val="24"/>
        </w:rPr>
        <w:t>Ketua Program Studi</w:t>
      </w:r>
    </w:p>
    <w:p w14:paraId="7452271A" w14:textId="77777777" w:rsidR="00262B52" w:rsidRPr="008E1A5F" w:rsidRDefault="00262B52" w:rsidP="00262B52">
      <w:pPr>
        <w:pStyle w:val="NoSpacing"/>
        <w:jc w:val="center"/>
        <w:rPr>
          <w:rFonts w:ascii="Times New Roman" w:hAnsi="Times New Roman" w:cs="Times New Roman"/>
          <w:b/>
          <w:sz w:val="24"/>
          <w:szCs w:val="24"/>
        </w:rPr>
      </w:pPr>
      <w:r w:rsidRPr="008E1A5F">
        <w:rPr>
          <w:rFonts w:ascii="Times New Roman" w:hAnsi="Times New Roman" w:cs="Times New Roman"/>
          <w:b/>
          <w:sz w:val="24"/>
          <w:szCs w:val="24"/>
        </w:rPr>
        <w:t>Magister Hukum</w:t>
      </w:r>
    </w:p>
    <w:p w14:paraId="0EB311B3" w14:textId="77777777" w:rsidR="00262B52" w:rsidRPr="008E1A5F" w:rsidRDefault="00262B52" w:rsidP="00262B52">
      <w:pPr>
        <w:pStyle w:val="NoSpacing"/>
        <w:jc w:val="center"/>
        <w:rPr>
          <w:rFonts w:ascii="Times New Roman" w:hAnsi="Times New Roman" w:cs="Times New Roman"/>
          <w:b/>
          <w:sz w:val="24"/>
          <w:szCs w:val="24"/>
        </w:rPr>
      </w:pPr>
    </w:p>
    <w:p w14:paraId="06BAC03F" w14:textId="77777777" w:rsidR="00262B52" w:rsidRPr="008E1A5F" w:rsidRDefault="00262B52" w:rsidP="00262B52">
      <w:pPr>
        <w:pStyle w:val="NoSpacing"/>
        <w:jc w:val="center"/>
        <w:rPr>
          <w:rFonts w:ascii="Times New Roman" w:hAnsi="Times New Roman" w:cs="Times New Roman"/>
          <w:b/>
          <w:sz w:val="24"/>
          <w:szCs w:val="24"/>
        </w:rPr>
      </w:pPr>
    </w:p>
    <w:p w14:paraId="456DD78D" w14:textId="77777777" w:rsidR="00262B52" w:rsidRPr="008E1A5F" w:rsidRDefault="00262B52" w:rsidP="00262B52">
      <w:pPr>
        <w:pStyle w:val="NoSpacing"/>
        <w:jc w:val="center"/>
        <w:rPr>
          <w:rFonts w:ascii="Times New Roman" w:hAnsi="Times New Roman" w:cs="Times New Roman"/>
          <w:b/>
          <w:sz w:val="24"/>
          <w:szCs w:val="24"/>
        </w:rPr>
      </w:pPr>
    </w:p>
    <w:p w14:paraId="21F30B93" w14:textId="77777777" w:rsidR="00262B52" w:rsidRPr="008E1A5F" w:rsidRDefault="00262B52" w:rsidP="00262B52">
      <w:pPr>
        <w:pStyle w:val="NoSpacing"/>
        <w:jc w:val="center"/>
        <w:rPr>
          <w:rFonts w:ascii="Times New Roman" w:hAnsi="Times New Roman" w:cs="Times New Roman"/>
          <w:b/>
          <w:sz w:val="24"/>
          <w:szCs w:val="24"/>
        </w:rPr>
      </w:pPr>
    </w:p>
    <w:p w14:paraId="040FC798" w14:textId="77777777" w:rsidR="00262B52" w:rsidRPr="008E1A5F" w:rsidRDefault="00262B52" w:rsidP="00262B52">
      <w:pPr>
        <w:pStyle w:val="NoSpacing"/>
        <w:jc w:val="center"/>
        <w:rPr>
          <w:rFonts w:ascii="Times New Roman" w:hAnsi="Times New Roman" w:cs="Times New Roman"/>
          <w:b/>
          <w:sz w:val="24"/>
          <w:szCs w:val="24"/>
        </w:rPr>
      </w:pPr>
    </w:p>
    <w:p w14:paraId="6C68C6BE" w14:textId="77777777" w:rsidR="00262B52" w:rsidRPr="008E1A5F" w:rsidRDefault="00262B52" w:rsidP="00262B52">
      <w:pPr>
        <w:pStyle w:val="NoSpacing"/>
        <w:jc w:val="center"/>
        <w:rPr>
          <w:rFonts w:ascii="Times New Roman" w:hAnsi="Times New Roman" w:cs="Times New Roman"/>
          <w:sz w:val="24"/>
          <w:szCs w:val="24"/>
        </w:rPr>
      </w:pPr>
      <w:r w:rsidRPr="008E1A5F">
        <w:rPr>
          <w:rFonts w:ascii="Times New Roman" w:hAnsi="Times New Roman" w:cs="Times New Roman"/>
          <w:b/>
          <w:sz w:val="24"/>
          <w:szCs w:val="24"/>
          <w:u w:val="single"/>
        </w:rPr>
        <w:t>Dr. Ariman Sitompul, S.H., M.H</w:t>
      </w:r>
      <w:r w:rsidRPr="008E1A5F">
        <w:rPr>
          <w:rFonts w:ascii="Times New Roman" w:hAnsi="Times New Roman" w:cs="Times New Roman"/>
          <w:sz w:val="24"/>
          <w:szCs w:val="24"/>
        </w:rPr>
        <w:t>.</w:t>
      </w:r>
    </w:p>
    <w:p w14:paraId="0A9D4D87" w14:textId="04855E88" w:rsidR="00262B52" w:rsidRPr="008E1A5F" w:rsidRDefault="00262B52" w:rsidP="00262B52">
      <w:pPr>
        <w:pStyle w:val="NoSpacing"/>
        <w:jc w:val="center"/>
        <w:rPr>
          <w:rFonts w:ascii="Times New Roman" w:hAnsi="Times New Roman" w:cs="Times New Roman"/>
          <w:b/>
          <w:sz w:val="24"/>
          <w:szCs w:val="24"/>
        </w:rPr>
      </w:pPr>
      <w:r w:rsidRPr="008E1A5F">
        <w:rPr>
          <w:rFonts w:ascii="Times New Roman" w:hAnsi="Times New Roman" w:cs="Times New Roman"/>
          <w:b/>
          <w:sz w:val="24"/>
          <w:szCs w:val="24"/>
        </w:rPr>
        <w:t>NIDN:0113028704</w:t>
      </w:r>
    </w:p>
    <w:p w14:paraId="0B8839D6" w14:textId="041F8397" w:rsidR="00A33622" w:rsidRPr="008E1A5F" w:rsidRDefault="00A33622" w:rsidP="00262B52">
      <w:pPr>
        <w:pStyle w:val="NoSpacing"/>
        <w:jc w:val="center"/>
        <w:rPr>
          <w:rFonts w:ascii="Times New Roman" w:hAnsi="Times New Roman" w:cs="Times New Roman"/>
          <w:b/>
          <w:sz w:val="24"/>
          <w:szCs w:val="24"/>
        </w:rPr>
      </w:pPr>
    </w:p>
    <w:p w14:paraId="4807D7DA" w14:textId="6FF08F2C" w:rsidR="00A33622" w:rsidRPr="008E1A5F" w:rsidRDefault="00A33622" w:rsidP="00262B52">
      <w:pPr>
        <w:pStyle w:val="NoSpacing"/>
        <w:jc w:val="center"/>
        <w:rPr>
          <w:rFonts w:ascii="Times New Roman" w:hAnsi="Times New Roman" w:cs="Times New Roman"/>
          <w:b/>
          <w:sz w:val="24"/>
          <w:szCs w:val="24"/>
        </w:rPr>
      </w:pPr>
    </w:p>
    <w:p w14:paraId="7AB18809" w14:textId="07BCC79F" w:rsidR="00A33622" w:rsidRPr="008E1A5F" w:rsidRDefault="00A33622" w:rsidP="00262B52">
      <w:pPr>
        <w:pStyle w:val="NoSpacing"/>
        <w:jc w:val="center"/>
        <w:rPr>
          <w:rFonts w:ascii="Times New Roman" w:hAnsi="Times New Roman" w:cs="Times New Roman"/>
          <w:b/>
          <w:sz w:val="24"/>
          <w:szCs w:val="24"/>
        </w:rPr>
      </w:pPr>
    </w:p>
    <w:p w14:paraId="764608C2" w14:textId="77777777" w:rsidR="00E675D8" w:rsidRPr="008E1A5F" w:rsidRDefault="00E675D8" w:rsidP="00262B52">
      <w:pPr>
        <w:pStyle w:val="NoSpacing"/>
        <w:jc w:val="center"/>
        <w:rPr>
          <w:rFonts w:ascii="Times New Roman" w:hAnsi="Times New Roman" w:cs="Times New Roman"/>
          <w:b/>
          <w:sz w:val="24"/>
          <w:szCs w:val="24"/>
        </w:rPr>
      </w:pPr>
    </w:p>
    <w:p w14:paraId="7042C619" w14:textId="77777777" w:rsidR="00A33622" w:rsidRPr="008E1A5F" w:rsidRDefault="00A33622" w:rsidP="00262B52">
      <w:pPr>
        <w:pStyle w:val="NoSpacing"/>
        <w:jc w:val="center"/>
        <w:rPr>
          <w:rFonts w:ascii="Times New Roman" w:hAnsi="Times New Roman" w:cs="Times New Roman"/>
          <w:b/>
          <w:sz w:val="24"/>
          <w:szCs w:val="24"/>
        </w:rPr>
      </w:pPr>
    </w:p>
    <w:p w14:paraId="4FB3FA1A" w14:textId="48B50B23" w:rsidR="00262B52" w:rsidRPr="008E1A5F" w:rsidRDefault="005F748D" w:rsidP="00262B52">
      <w:pPr>
        <w:pStyle w:val="NoSpacing"/>
        <w:jc w:val="center"/>
        <w:rPr>
          <w:rFonts w:ascii="Times New Roman" w:hAnsi="Times New Roman" w:cs="Times New Roman"/>
          <w:b/>
          <w:sz w:val="24"/>
          <w:szCs w:val="24"/>
        </w:rPr>
      </w:pPr>
      <w:r w:rsidRPr="008E1A5F">
        <w:rPr>
          <w:rFonts w:ascii="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48977BFE" wp14:editId="5A0DBFFD">
                <wp:simplePos x="0" y="0"/>
                <wp:positionH relativeFrom="column">
                  <wp:posOffset>4817745</wp:posOffset>
                </wp:positionH>
                <wp:positionV relativeFrom="paragraph">
                  <wp:posOffset>-1010230</wp:posOffset>
                </wp:positionV>
                <wp:extent cx="357505" cy="278130"/>
                <wp:effectExtent l="13970" t="10160" r="952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78130"/>
                        </a:xfrm>
                        <a:prstGeom prst="rect">
                          <a:avLst/>
                        </a:prstGeom>
                        <a:solidFill>
                          <a:srgbClr val="FFFFFF"/>
                        </a:solidFill>
                        <a:ln w="9525">
                          <a:solidFill>
                            <a:schemeClr val="bg1">
                              <a:lumMod val="100000"/>
                              <a:lumOff val="0"/>
                            </a:schemeClr>
                          </a:solidFill>
                          <a:miter lim="800000"/>
                          <a:headEnd/>
                          <a:tailEnd/>
                        </a:ln>
                      </wps:spPr>
                      <wps:txbx>
                        <w:txbxContent>
                          <w:p w14:paraId="31A1AE43" w14:textId="77777777" w:rsidR="00FE7B90" w:rsidRDefault="00FE7B90" w:rsidP="00262B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77BFE" id="Text Box 7" o:spid="_x0000_s1030" type="#_x0000_t202" style="position:absolute;left:0;text-align:left;margin-left:379.35pt;margin-top:-79.55pt;width:28.15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" strokecolor="white [3212]">
                <v:textbox>
                  <w:txbxContent>
                    <w:p w14:paraId="31A1AE43" w14:textId="77777777" w:rsidR="00FE7B90" w:rsidRDefault="00FE7B90" w:rsidP="00262B52"/>
                  </w:txbxContent>
                </v:textbox>
              </v:shape>
            </w:pict>
          </mc:Fallback>
        </mc:AlternateContent>
      </w:r>
    </w:p>
    <w:p w14:paraId="468E8AEA" w14:textId="5105059C" w:rsidR="00262B52" w:rsidRPr="008E1A5F" w:rsidRDefault="00262B52" w:rsidP="00262B52">
      <w:pPr>
        <w:pStyle w:val="NoSpacing"/>
        <w:jc w:val="center"/>
        <w:rPr>
          <w:rFonts w:ascii="Times New Roman" w:hAnsi="Times New Roman" w:cs="Times New Roman"/>
          <w:b/>
          <w:sz w:val="24"/>
          <w:szCs w:val="24"/>
        </w:rPr>
      </w:pPr>
      <w:r w:rsidRPr="008E1A5F">
        <w:rPr>
          <w:rFonts w:ascii="Times New Roman" w:hAnsi="Times New Roman" w:cs="Times New Roman"/>
          <w:b/>
          <w:sz w:val="24"/>
          <w:szCs w:val="24"/>
        </w:rPr>
        <w:lastRenderedPageBreak/>
        <w:t>LEMBAR PENGESAHAN</w:t>
      </w:r>
    </w:p>
    <w:p w14:paraId="65741A2F" w14:textId="52DEB928" w:rsidR="00262B52" w:rsidRPr="008E1A5F" w:rsidRDefault="00262B52" w:rsidP="00262B52">
      <w:pPr>
        <w:pStyle w:val="NoSpacing"/>
        <w:jc w:val="center"/>
        <w:rPr>
          <w:rFonts w:ascii="Times New Roman" w:hAnsi="Times New Roman" w:cs="Times New Roman"/>
          <w:b/>
          <w:sz w:val="24"/>
          <w:szCs w:val="24"/>
        </w:rPr>
      </w:pPr>
      <w:r w:rsidRPr="008E1A5F">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767C9D4E" wp14:editId="7B24EE81">
                <wp:simplePos x="0" y="0"/>
                <wp:positionH relativeFrom="column">
                  <wp:posOffset>1064260</wp:posOffset>
                </wp:positionH>
                <wp:positionV relativeFrom="paragraph">
                  <wp:posOffset>117475</wp:posOffset>
                </wp:positionV>
                <wp:extent cx="4110990" cy="698500"/>
                <wp:effectExtent l="0" t="0" r="2286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0990" cy="698500"/>
                        </a:xfrm>
                        <a:prstGeom prst="rect">
                          <a:avLst/>
                        </a:prstGeom>
                        <a:solidFill>
                          <a:schemeClr val="lt1"/>
                        </a:solidFill>
                        <a:ln w="6350">
                          <a:solidFill>
                            <a:schemeClr val="bg1"/>
                          </a:solidFill>
                        </a:ln>
                      </wps:spPr>
                      <wps:txbx>
                        <w:txbxContent>
                          <w:p w14:paraId="49B73DF1" w14:textId="1BDAB3E3" w:rsidR="00FE7B90" w:rsidRPr="00262B52" w:rsidRDefault="00FE7B90" w:rsidP="00A33622">
                            <w:pPr>
                              <w:pStyle w:val="NoSpacing"/>
                              <w:jc w:val="both"/>
                              <w:rPr>
                                <w:rFonts w:asciiTheme="majorBidi" w:hAnsiTheme="majorBidi" w:cstheme="majorBidi"/>
                                <w:sz w:val="24"/>
                                <w:szCs w:val="24"/>
                              </w:rPr>
                            </w:pPr>
                            <w:r w:rsidRPr="00262B52">
                              <w:rPr>
                                <w:rFonts w:asciiTheme="majorBidi" w:hAnsiTheme="majorBidi" w:cstheme="majorBidi"/>
                                <w:sz w:val="24"/>
                                <w:szCs w:val="24"/>
                              </w:rPr>
                              <w:t>Pertanggung</w:t>
                            </w:r>
                            <w:r>
                              <w:rPr>
                                <w:rFonts w:asciiTheme="majorBidi" w:hAnsiTheme="majorBidi" w:cstheme="majorBidi"/>
                                <w:sz w:val="24"/>
                                <w:szCs w:val="24"/>
                                <w:lang w:val="en-US"/>
                              </w:rPr>
                              <w:t>j</w:t>
                            </w:r>
                            <w:r w:rsidRPr="00262B52">
                              <w:rPr>
                                <w:rFonts w:asciiTheme="majorBidi" w:hAnsiTheme="majorBidi" w:cstheme="majorBidi"/>
                                <w:sz w:val="24"/>
                                <w:szCs w:val="24"/>
                              </w:rPr>
                              <w:t xml:space="preserve">awaban Pidana Anak Sebagai Pelaku Tindak Pidana Persetubuhan Terhadap Anak </w:t>
                            </w:r>
                          </w:p>
                          <w:p w14:paraId="15D033B9" w14:textId="77777777" w:rsidR="00FE7B90" w:rsidRPr="00262B52" w:rsidRDefault="00FE7B90" w:rsidP="00A33622">
                            <w:pPr>
                              <w:pStyle w:val="NoSpacing"/>
                              <w:jc w:val="both"/>
                              <w:rPr>
                                <w:rFonts w:asciiTheme="majorBidi" w:hAnsiTheme="majorBidi" w:cstheme="majorBidi"/>
                                <w:sz w:val="24"/>
                                <w:szCs w:val="24"/>
                              </w:rPr>
                            </w:pPr>
                            <w:r w:rsidRPr="00262B52">
                              <w:rPr>
                                <w:rFonts w:asciiTheme="majorBidi" w:hAnsiTheme="majorBidi" w:cstheme="majorBidi"/>
                                <w:sz w:val="24"/>
                                <w:szCs w:val="24"/>
                              </w:rPr>
                              <w:t>(Studi Kasus Putusan Nomor: 14/Pid.Sus.Anak/2022/Pn Gst) </w:t>
                            </w:r>
                          </w:p>
                          <w:p w14:paraId="0B514694" w14:textId="77777777" w:rsidR="00FE7B90" w:rsidRPr="005C3771" w:rsidRDefault="00FE7B90" w:rsidP="00262B52">
                            <w:pPr>
                              <w:pStyle w:val="NoSpacing"/>
                              <w:jc w:val="both"/>
                              <w:rPr>
                                <w:rFonts w:asciiTheme="majorBidi" w:hAnsiTheme="majorBidi" w:cstheme="majorBidi"/>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C9D4E" id="Text Box 6" o:spid="_x0000_s1031" type="#_x0000_t202" style="position:absolute;left:0;text-align:left;margin-left:83.8pt;margin-top:9.25pt;width:323.7pt;height: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" fillcolor="white [3201]" strokecolor="white [3212]" strokeweight=".5pt">
                <v:path arrowok="t"/>
                <v:textbox>
                  <w:txbxContent>
                    <w:p w14:paraId="49B73DF1" w14:textId="1BDAB3E3" w:rsidR="00FE7B90" w:rsidRPr="00262B52" w:rsidRDefault="00FE7B90" w:rsidP="00A33622">
                      <w:pPr>
                        <w:pStyle w:val="NoSpacing"/>
                        <w:jc w:val="both"/>
                        <w:rPr>
                          <w:rFonts w:asciiTheme="majorBidi" w:hAnsiTheme="majorBidi" w:cstheme="majorBidi"/>
                          <w:sz w:val="24"/>
                          <w:szCs w:val="24"/>
                        </w:rPr>
                      </w:pPr>
                      <w:r w:rsidRPr="00262B52">
                        <w:rPr>
                          <w:rFonts w:asciiTheme="majorBidi" w:hAnsiTheme="majorBidi" w:cstheme="majorBidi"/>
                          <w:sz w:val="24"/>
                          <w:szCs w:val="24"/>
                        </w:rPr>
                        <w:t>Pertanggung</w:t>
                      </w:r>
                      <w:r>
                        <w:rPr>
                          <w:rFonts w:asciiTheme="majorBidi" w:hAnsiTheme="majorBidi" w:cstheme="majorBidi"/>
                          <w:sz w:val="24"/>
                          <w:szCs w:val="24"/>
                          <w:lang w:val="en-US"/>
                        </w:rPr>
                        <w:t>j</w:t>
                      </w:r>
                      <w:r w:rsidRPr="00262B52">
                        <w:rPr>
                          <w:rFonts w:asciiTheme="majorBidi" w:hAnsiTheme="majorBidi" w:cstheme="majorBidi"/>
                          <w:sz w:val="24"/>
                          <w:szCs w:val="24"/>
                        </w:rPr>
                        <w:t xml:space="preserve">awaban Pidana Anak Sebagai Pelaku Tindak Pidana Persetubuhan Terhadap Anak </w:t>
                      </w:r>
                    </w:p>
                    <w:p w14:paraId="15D033B9" w14:textId="77777777" w:rsidR="00FE7B90" w:rsidRPr="00262B52" w:rsidRDefault="00FE7B90" w:rsidP="00A33622">
                      <w:pPr>
                        <w:pStyle w:val="NoSpacing"/>
                        <w:jc w:val="both"/>
                        <w:rPr>
                          <w:rFonts w:asciiTheme="majorBidi" w:hAnsiTheme="majorBidi" w:cstheme="majorBidi"/>
                          <w:sz w:val="24"/>
                          <w:szCs w:val="24"/>
                        </w:rPr>
                      </w:pPr>
                      <w:r w:rsidRPr="00262B52">
                        <w:rPr>
                          <w:rFonts w:asciiTheme="majorBidi" w:hAnsiTheme="majorBidi" w:cstheme="majorBidi"/>
                          <w:sz w:val="24"/>
                          <w:szCs w:val="24"/>
                        </w:rPr>
                        <w:t>(Studi Kasus Putusan Nomor: 14/Pid.Sus.Anak/2022/Pn Gst) </w:t>
                      </w:r>
                    </w:p>
                    <w:p w14:paraId="0B514694" w14:textId="77777777" w:rsidR="00FE7B90" w:rsidRPr="005C3771" w:rsidRDefault="00FE7B90" w:rsidP="00262B52">
                      <w:pPr>
                        <w:pStyle w:val="NoSpacing"/>
                        <w:jc w:val="both"/>
                        <w:rPr>
                          <w:rFonts w:asciiTheme="majorBidi" w:hAnsiTheme="majorBidi" w:cstheme="majorBidi"/>
                          <w:b/>
                          <w:sz w:val="24"/>
                          <w:szCs w:val="24"/>
                        </w:rPr>
                      </w:pPr>
                    </w:p>
                  </w:txbxContent>
                </v:textbox>
              </v:shape>
            </w:pict>
          </mc:Fallback>
        </mc:AlternateContent>
      </w:r>
    </w:p>
    <w:p w14:paraId="321D5B7C" w14:textId="77777777" w:rsidR="00262B52" w:rsidRPr="008E1A5F" w:rsidRDefault="00262B52" w:rsidP="00262B52">
      <w:pPr>
        <w:tabs>
          <w:tab w:val="num" w:pos="1512"/>
        </w:tabs>
        <w:spacing w:line="360" w:lineRule="auto"/>
        <w:rPr>
          <w:rFonts w:ascii="Times New Roman" w:hAnsi="Times New Roman" w:cs="Times New Roman"/>
          <w:sz w:val="24"/>
          <w:szCs w:val="24"/>
        </w:rPr>
      </w:pPr>
      <w:proofErr w:type="spellStart"/>
      <w:r w:rsidRPr="008E1A5F">
        <w:rPr>
          <w:rFonts w:ascii="Times New Roman" w:hAnsi="Times New Roman" w:cs="Times New Roman"/>
          <w:sz w:val="24"/>
          <w:szCs w:val="24"/>
        </w:rPr>
        <w:t>Judul</w:t>
      </w:r>
      <w:proofErr w:type="spellEnd"/>
      <w:r w:rsidRPr="008E1A5F">
        <w:rPr>
          <w:rFonts w:ascii="Times New Roman" w:hAnsi="Times New Roman" w:cs="Times New Roman"/>
          <w:sz w:val="24"/>
          <w:szCs w:val="24"/>
        </w:rPr>
        <w:tab/>
        <w:t>:</w:t>
      </w:r>
    </w:p>
    <w:p w14:paraId="2B4B78CB" w14:textId="77777777" w:rsidR="00262B52" w:rsidRPr="008E1A5F" w:rsidRDefault="00262B52" w:rsidP="00262B52">
      <w:pPr>
        <w:tabs>
          <w:tab w:val="num" w:pos="1512"/>
        </w:tabs>
        <w:spacing w:after="0" w:line="240" w:lineRule="auto"/>
        <w:rPr>
          <w:rFonts w:ascii="Times New Roman" w:hAnsi="Times New Roman" w:cs="Times New Roman"/>
          <w:sz w:val="24"/>
          <w:szCs w:val="24"/>
        </w:rPr>
      </w:pPr>
    </w:p>
    <w:p w14:paraId="0965C7EF" w14:textId="77777777" w:rsidR="00262B52" w:rsidRPr="008E1A5F" w:rsidRDefault="00262B52" w:rsidP="00262B52">
      <w:pPr>
        <w:tabs>
          <w:tab w:val="num" w:pos="1512"/>
        </w:tabs>
        <w:spacing w:after="0" w:line="240" w:lineRule="auto"/>
        <w:rPr>
          <w:rFonts w:ascii="Times New Roman" w:hAnsi="Times New Roman" w:cs="Times New Roman"/>
          <w:sz w:val="24"/>
          <w:szCs w:val="24"/>
        </w:rPr>
      </w:pPr>
    </w:p>
    <w:p w14:paraId="20B3DA8B" w14:textId="02F3864E" w:rsidR="00262B52" w:rsidRPr="008E1A5F" w:rsidRDefault="00262B52" w:rsidP="00262B52">
      <w:pPr>
        <w:tabs>
          <w:tab w:val="num" w:pos="1512"/>
        </w:tabs>
        <w:spacing w:after="0" w:line="240" w:lineRule="auto"/>
        <w:rPr>
          <w:rFonts w:ascii="Times New Roman" w:hAnsi="Times New Roman" w:cs="Times New Roman"/>
          <w:sz w:val="24"/>
          <w:szCs w:val="24"/>
        </w:rPr>
      </w:pPr>
      <w:r w:rsidRPr="008E1A5F">
        <w:rPr>
          <w:rFonts w:ascii="Times New Roman" w:hAnsi="Times New Roman" w:cs="Times New Roman"/>
          <w:sz w:val="24"/>
          <w:szCs w:val="24"/>
        </w:rPr>
        <w:t>Nama</w:t>
      </w:r>
      <w:r w:rsidRPr="008E1A5F">
        <w:rPr>
          <w:rFonts w:ascii="Times New Roman" w:hAnsi="Times New Roman" w:cs="Times New Roman"/>
          <w:sz w:val="24"/>
          <w:szCs w:val="24"/>
        </w:rPr>
        <w:tab/>
        <w:t xml:space="preserve">:   </w:t>
      </w:r>
      <w:r w:rsidR="00A33622" w:rsidRPr="008E1A5F">
        <w:rPr>
          <w:rFonts w:ascii="Times New Roman" w:hAnsi="Times New Roman" w:cs="Times New Roman"/>
          <w:sz w:val="24"/>
          <w:szCs w:val="24"/>
        </w:rPr>
        <w:t xml:space="preserve">Irene Lestari </w:t>
      </w:r>
      <w:proofErr w:type="spellStart"/>
      <w:r w:rsidR="00A33622" w:rsidRPr="008E1A5F">
        <w:rPr>
          <w:rFonts w:ascii="Times New Roman" w:hAnsi="Times New Roman" w:cs="Times New Roman"/>
          <w:sz w:val="24"/>
          <w:szCs w:val="24"/>
        </w:rPr>
        <w:t>Bohalima</w:t>
      </w:r>
      <w:proofErr w:type="spellEnd"/>
      <w:r w:rsidR="00A33622" w:rsidRPr="008E1A5F">
        <w:rPr>
          <w:rFonts w:ascii="Times New Roman" w:hAnsi="Times New Roman" w:cs="Times New Roman"/>
          <w:sz w:val="24"/>
          <w:szCs w:val="24"/>
        </w:rPr>
        <w:t xml:space="preserve"> </w:t>
      </w:r>
    </w:p>
    <w:p w14:paraId="2ED3BB3F" w14:textId="66D96D64" w:rsidR="00262B52" w:rsidRPr="008E1A5F" w:rsidRDefault="00262B52" w:rsidP="00262B52">
      <w:pPr>
        <w:tabs>
          <w:tab w:val="num" w:pos="1512"/>
        </w:tabs>
        <w:spacing w:after="0" w:line="240" w:lineRule="auto"/>
        <w:rPr>
          <w:rFonts w:ascii="Times New Roman" w:hAnsi="Times New Roman" w:cs="Times New Roman"/>
          <w:sz w:val="24"/>
          <w:szCs w:val="24"/>
        </w:rPr>
      </w:pPr>
      <w:r w:rsidRPr="008E1A5F">
        <w:rPr>
          <w:rFonts w:ascii="Times New Roman" w:hAnsi="Times New Roman" w:cs="Times New Roman"/>
          <w:sz w:val="24"/>
          <w:szCs w:val="24"/>
        </w:rPr>
        <w:t>NPM</w:t>
      </w:r>
      <w:r w:rsidRPr="008E1A5F">
        <w:rPr>
          <w:rFonts w:ascii="Times New Roman" w:hAnsi="Times New Roman" w:cs="Times New Roman"/>
          <w:sz w:val="24"/>
          <w:szCs w:val="24"/>
        </w:rPr>
        <w:tab/>
        <w:t>:   229110</w:t>
      </w:r>
      <w:r w:rsidR="00A33622" w:rsidRPr="008E1A5F">
        <w:rPr>
          <w:rFonts w:ascii="Times New Roman" w:hAnsi="Times New Roman" w:cs="Times New Roman"/>
          <w:sz w:val="24"/>
          <w:szCs w:val="24"/>
        </w:rPr>
        <w:t>13</w:t>
      </w:r>
    </w:p>
    <w:p w14:paraId="0BC334EF" w14:textId="77777777" w:rsidR="00262B52" w:rsidRPr="008E1A5F" w:rsidRDefault="00262B52" w:rsidP="00262B52">
      <w:pPr>
        <w:tabs>
          <w:tab w:val="num" w:pos="1512"/>
        </w:tabs>
        <w:spacing w:after="0" w:line="240" w:lineRule="auto"/>
        <w:rPr>
          <w:rFonts w:ascii="Times New Roman" w:hAnsi="Times New Roman" w:cs="Times New Roman"/>
          <w:sz w:val="24"/>
          <w:szCs w:val="24"/>
        </w:rPr>
      </w:pPr>
      <w:r w:rsidRPr="008E1A5F">
        <w:rPr>
          <w:rFonts w:ascii="Times New Roman" w:hAnsi="Times New Roman" w:cs="Times New Roman"/>
          <w:sz w:val="24"/>
          <w:szCs w:val="24"/>
        </w:rPr>
        <w:t>Program Studi</w:t>
      </w:r>
      <w:r w:rsidRPr="008E1A5F">
        <w:rPr>
          <w:rFonts w:ascii="Times New Roman" w:hAnsi="Times New Roman" w:cs="Times New Roman"/>
          <w:sz w:val="24"/>
          <w:szCs w:val="24"/>
        </w:rPr>
        <w:tab/>
        <w:t xml:space="preserve">:   Magister Hukum </w:t>
      </w:r>
    </w:p>
    <w:p w14:paraId="5AD26E85" w14:textId="0B5EC259" w:rsidR="00262B52" w:rsidRPr="008E1A5F" w:rsidRDefault="00FE7B90" w:rsidP="00262B52">
      <w:pPr>
        <w:tabs>
          <w:tab w:val="num" w:pos="1512"/>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Konsentrasi</w:t>
      </w:r>
      <w:proofErr w:type="spellEnd"/>
      <w:r w:rsidR="00262B52" w:rsidRPr="008E1A5F">
        <w:rPr>
          <w:rFonts w:ascii="Times New Roman" w:hAnsi="Times New Roman" w:cs="Times New Roman"/>
          <w:sz w:val="24"/>
          <w:szCs w:val="24"/>
        </w:rPr>
        <w:tab/>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
    <w:p w14:paraId="55E6B8E9" w14:textId="77777777" w:rsidR="00262B52" w:rsidRPr="008E1A5F" w:rsidRDefault="00262B52" w:rsidP="00262B52">
      <w:pPr>
        <w:tabs>
          <w:tab w:val="num" w:pos="1512"/>
        </w:tabs>
        <w:spacing w:after="0" w:line="240" w:lineRule="auto"/>
        <w:rPr>
          <w:rFonts w:ascii="Times New Roman" w:hAnsi="Times New Roman" w:cs="Times New Roman"/>
          <w:sz w:val="24"/>
          <w:szCs w:val="24"/>
        </w:rPr>
      </w:pPr>
    </w:p>
    <w:p w14:paraId="0F509F42" w14:textId="77777777" w:rsidR="00262B52" w:rsidRPr="008E1A5F" w:rsidRDefault="00262B52" w:rsidP="00FE7B90">
      <w:pPr>
        <w:pStyle w:val="NoSpacing"/>
        <w:spacing w:after="120"/>
        <w:jc w:val="center"/>
        <w:rPr>
          <w:rFonts w:ascii="Times New Roman" w:hAnsi="Times New Roman" w:cs="Times New Roman"/>
          <w:sz w:val="24"/>
          <w:szCs w:val="24"/>
        </w:rPr>
      </w:pPr>
      <w:r w:rsidRPr="008E1A5F">
        <w:rPr>
          <w:rFonts w:ascii="Times New Roman" w:hAnsi="Times New Roman" w:cs="Times New Roman"/>
          <w:sz w:val="24"/>
          <w:szCs w:val="24"/>
        </w:rPr>
        <w:t>Telah Dipertahankan dan Disahkan di Sidang Penguji</w:t>
      </w:r>
    </w:p>
    <w:p w14:paraId="7C58442F" w14:textId="0F77921E" w:rsidR="00262B52" w:rsidRPr="008E1A5F" w:rsidRDefault="00262B52" w:rsidP="00FE7B90">
      <w:pPr>
        <w:pStyle w:val="NoSpacing"/>
        <w:spacing w:after="120"/>
        <w:jc w:val="center"/>
        <w:rPr>
          <w:rFonts w:ascii="Times New Roman" w:hAnsi="Times New Roman" w:cs="Times New Roman"/>
          <w:sz w:val="24"/>
          <w:szCs w:val="24"/>
          <w:lang w:val="en-US"/>
        </w:rPr>
      </w:pPr>
      <w:r w:rsidRPr="008E1A5F">
        <w:rPr>
          <w:rFonts w:ascii="Times New Roman" w:hAnsi="Times New Roman" w:cs="Times New Roman"/>
          <w:sz w:val="24"/>
          <w:szCs w:val="24"/>
        </w:rPr>
        <w:t>Pada Tanggal</w:t>
      </w:r>
      <w:r w:rsidR="00FE7B90">
        <w:rPr>
          <w:rFonts w:ascii="Times New Roman" w:hAnsi="Times New Roman" w:cs="Times New Roman"/>
          <w:sz w:val="24"/>
          <w:szCs w:val="24"/>
          <w:lang w:val="en-US"/>
        </w:rPr>
        <w:t>, 26 April 2024</w:t>
      </w:r>
    </w:p>
    <w:p w14:paraId="613CC186" w14:textId="77777777" w:rsidR="00262B52" w:rsidRPr="008E1A5F" w:rsidRDefault="00262B52" w:rsidP="00FE7B90">
      <w:pPr>
        <w:pStyle w:val="NoSpacing"/>
        <w:spacing w:after="120"/>
        <w:jc w:val="center"/>
        <w:rPr>
          <w:rFonts w:ascii="Times New Roman" w:hAnsi="Times New Roman" w:cs="Times New Roman"/>
          <w:sz w:val="24"/>
          <w:szCs w:val="24"/>
        </w:rPr>
      </w:pPr>
      <w:r w:rsidRPr="008E1A5F">
        <w:rPr>
          <w:rFonts w:ascii="Times New Roman" w:hAnsi="Times New Roman" w:cs="Times New Roman"/>
          <w:sz w:val="24"/>
          <w:szCs w:val="24"/>
        </w:rPr>
        <w:t>Dan Dinyatakan Telah Memenuhi Syarat Untuk Diterima</w:t>
      </w:r>
    </w:p>
    <w:p w14:paraId="72D914A8" w14:textId="77777777" w:rsidR="00262B52" w:rsidRPr="008E1A5F" w:rsidRDefault="00262B52" w:rsidP="00262B52">
      <w:pPr>
        <w:pStyle w:val="NoSpacing"/>
        <w:jc w:val="center"/>
        <w:rPr>
          <w:rFonts w:ascii="Times New Roman" w:hAnsi="Times New Roman" w:cs="Times New Roman"/>
          <w:sz w:val="24"/>
          <w:szCs w:val="24"/>
        </w:rPr>
      </w:pPr>
    </w:p>
    <w:p w14:paraId="0CFA6F37" w14:textId="77777777" w:rsidR="00262B52" w:rsidRPr="008E1A5F" w:rsidRDefault="00262B52" w:rsidP="00262B52">
      <w:pPr>
        <w:pStyle w:val="NoSpacing"/>
        <w:jc w:val="center"/>
        <w:rPr>
          <w:rFonts w:ascii="Times New Roman" w:hAnsi="Times New Roman" w:cs="Times New Roman"/>
          <w:b/>
          <w:sz w:val="24"/>
          <w:szCs w:val="24"/>
        </w:rPr>
      </w:pPr>
      <w:r w:rsidRPr="008E1A5F">
        <w:rPr>
          <w:rFonts w:ascii="Times New Roman" w:hAnsi="Times New Roman" w:cs="Times New Roman"/>
          <w:b/>
          <w:sz w:val="24"/>
          <w:szCs w:val="24"/>
        </w:rPr>
        <w:t>Ketua</w:t>
      </w:r>
    </w:p>
    <w:p w14:paraId="7E893FF5" w14:textId="77777777" w:rsidR="00262B52" w:rsidRPr="008E1A5F" w:rsidRDefault="00262B52" w:rsidP="00262B52">
      <w:pPr>
        <w:pStyle w:val="NoSpacing"/>
        <w:jc w:val="center"/>
        <w:rPr>
          <w:rFonts w:ascii="Times New Roman" w:hAnsi="Times New Roman" w:cs="Times New Roman"/>
          <w:sz w:val="24"/>
          <w:szCs w:val="24"/>
        </w:rPr>
      </w:pPr>
    </w:p>
    <w:p w14:paraId="726795EF" w14:textId="77777777" w:rsidR="00262B52" w:rsidRPr="008E1A5F" w:rsidRDefault="00262B52" w:rsidP="00262B52">
      <w:pPr>
        <w:pStyle w:val="NoSpacing"/>
        <w:jc w:val="center"/>
        <w:rPr>
          <w:rFonts w:ascii="Times New Roman" w:hAnsi="Times New Roman" w:cs="Times New Roman"/>
          <w:sz w:val="24"/>
          <w:szCs w:val="24"/>
        </w:rPr>
      </w:pPr>
    </w:p>
    <w:p w14:paraId="0AEFDC73" w14:textId="77777777" w:rsidR="00262B52" w:rsidRPr="008E1A5F" w:rsidRDefault="00262B52" w:rsidP="00262B52">
      <w:pPr>
        <w:pStyle w:val="NoSpacing"/>
        <w:jc w:val="center"/>
        <w:rPr>
          <w:rFonts w:ascii="Times New Roman" w:hAnsi="Times New Roman" w:cs="Times New Roman"/>
          <w:sz w:val="24"/>
          <w:szCs w:val="24"/>
        </w:rPr>
      </w:pPr>
      <w:r w:rsidRPr="008E1A5F">
        <w:rPr>
          <w:rFonts w:ascii="Times New Roman" w:hAnsi="Times New Roman" w:cs="Times New Roman"/>
          <w:b/>
          <w:sz w:val="24"/>
          <w:szCs w:val="24"/>
          <w:u w:val="single"/>
        </w:rPr>
        <w:t>Dr. Ariman Sitompul, S.H., M.H</w:t>
      </w:r>
      <w:r w:rsidRPr="008E1A5F">
        <w:rPr>
          <w:rFonts w:ascii="Times New Roman" w:hAnsi="Times New Roman" w:cs="Times New Roman"/>
          <w:sz w:val="24"/>
          <w:szCs w:val="24"/>
        </w:rPr>
        <w:t>.</w:t>
      </w:r>
    </w:p>
    <w:p w14:paraId="2EE8ED89" w14:textId="77777777" w:rsidR="00262B52" w:rsidRPr="008E1A5F" w:rsidRDefault="00262B52" w:rsidP="00262B52">
      <w:pPr>
        <w:pStyle w:val="NoSpacing"/>
        <w:rPr>
          <w:rFonts w:ascii="Times New Roman" w:hAnsi="Times New Roman" w:cs="Times New Roman"/>
          <w:b/>
          <w:sz w:val="24"/>
          <w:szCs w:val="24"/>
        </w:rPr>
      </w:pPr>
      <w:r w:rsidRPr="008E1A5F">
        <w:rPr>
          <w:rFonts w:ascii="Times New Roman" w:hAnsi="Times New Roman" w:cs="Times New Roman"/>
          <w:b/>
          <w:sz w:val="24"/>
          <w:szCs w:val="24"/>
        </w:rPr>
        <w:t xml:space="preserve">                                      NIDN:0113028704   </w:t>
      </w:r>
    </w:p>
    <w:p w14:paraId="38ED7EBB" w14:textId="77777777" w:rsidR="00262B52" w:rsidRPr="008E1A5F" w:rsidRDefault="00262B52" w:rsidP="00262B52">
      <w:pPr>
        <w:pStyle w:val="NoSpacing"/>
        <w:rPr>
          <w:rFonts w:ascii="Times New Roman" w:hAnsi="Times New Roman" w:cs="Times New Roman"/>
          <w:b/>
          <w:sz w:val="24"/>
          <w:szCs w:val="24"/>
        </w:rPr>
      </w:pPr>
      <w:r w:rsidRPr="008E1A5F">
        <w:rPr>
          <w:rFonts w:ascii="Times New Roman" w:hAnsi="Times New Roman" w:cs="Times New Roman"/>
          <w:b/>
          <w:sz w:val="24"/>
          <w:szCs w:val="24"/>
        </w:rPr>
        <w:t xml:space="preserve">      </w:t>
      </w:r>
    </w:p>
    <w:p w14:paraId="0A239D3C" w14:textId="77777777" w:rsidR="00262B52" w:rsidRPr="008E1A5F" w:rsidRDefault="00262B52" w:rsidP="00262B52">
      <w:pPr>
        <w:pStyle w:val="NoSpacing"/>
        <w:ind w:left="2880" w:firstLine="720"/>
        <w:rPr>
          <w:rFonts w:ascii="Times New Roman" w:hAnsi="Times New Roman" w:cs="Times New Roman"/>
          <w:b/>
          <w:sz w:val="24"/>
          <w:szCs w:val="24"/>
        </w:rPr>
      </w:pPr>
      <w:r w:rsidRPr="008E1A5F">
        <w:rPr>
          <w:rFonts w:ascii="Times New Roman" w:hAnsi="Times New Roman" w:cs="Times New Roman"/>
          <w:b/>
          <w:sz w:val="24"/>
          <w:szCs w:val="24"/>
        </w:rPr>
        <w:t>Anggota</w:t>
      </w:r>
    </w:p>
    <w:p w14:paraId="1353BD59" w14:textId="77777777" w:rsidR="00262B52" w:rsidRPr="008E1A5F" w:rsidRDefault="00262B52" w:rsidP="00262B52">
      <w:pPr>
        <w:tabs>
          <w:tab w:val="num" w:pos="1512"/>
        </w:tabs>
        <w:spacing w:line="360" w:lineRule="auto"/>
        <w:jc w:val="both"/>
        <w:rPr>
          <w:rFonts w:ascii="Times New Roman" w:hAnsi="Times New Roman" w:cs="Times New Roman"/>
          <w:b/>
          <w:sz w:val="24"/>
          <w:szCs w:val="24"/>
        </w:rPr>
      </w:pPr>
      <w:r w:rsidRPr="008E1A5F">
        <w:rPr>
          <w:rFonts w:ascii="Times New Roman" w:hAnsi="Times New Roman" w:cs="Times New Roman"/>
          <w:b/>
          <w:sz w:val="24"/>
          <w:szCs w:val="24"/>
        </w:rPr>
        <w:t xml:space="preserve">          </w:t>
      </w:r>
      <w:proofErr w:type="spellStart"/>
      <w:r w:rsidRPr="008E1A5F">
        <w:rPr>
          <w:rFonts w:ascii="Times New Roman" w:hAnsi="Times New Roman" w:cs="Times New Roman"/>
          <w:b/>
          <w:sz w:val="24"/>
          <w:szCs w:val="24"/>
        </w:rPr>
        <w:t>Penguji</w:t>
      </w:r>
      <w:proofErr w:type="spellEnd"/>
      <w:r w:rsidRPr="008E1A5F">
        <w:rPr>
          <w:rFonts w:ascii="Times New Roman" w:hAnsi="Times New Roman" w:cs="Times New Roman"/>
          <w:b/>
          <w:sz w:val="24"/>
          <w:szCs w:val="24"/>
        </w:rPr>
        <w:t xml:space="preserve"> I </w:t>
      </w:r>
      <w:r w:rsidRPr="008E1A5F">
        <w:rPr>
          <w:rFonts w:ascii="Times New Roman" w:hAnsi="Times New Roman" w:cs="Times New Roman"/>
          <w:b/>
          <w:sz w:val="24"/>
          <w:szCs w:val="24"/>
        </w:rPr>
        <w:tab/>
      </w:r>
      <w:r w:rsidRPr="008E1A5F">
        <w:rPr>
          <w:rFonts w:ascii="Times New Roman" w:hAnsi="Times New Roman" w:cs="Times New Roman"/>
          <w:b/>
          <w:sz w:val="24"/>
          <w:szCs w:val="24"/>
        </w:rPr>
        <w:tab/>
      </w:r>
      <w:r w:rsidRPr="008E1A5F">
        <w:rPr>
          <w:rFonts w:ascii="Times New Roman" w:hAnsi="Times New Roman" w:cs="Times New Roman"/>
          <w:b/>
          <w:sz w:val="24"/>
          <w:szCs w:val="24"/>
        </w:rPr>
        <w:tab/>
      </w:r>
      <w:r w:rsidRPr="008E1A5F">
        <w:rPr>
          <w:rFonts w:ascii="Times New Roman" w:hAnsi="Times New Roman" w:cs="Times New Roman"/>
          <w:b/>
          <w:sz w:val="24"/>
          <w:szCs w:val="24"/>
        </w:rPr>
        <w:tab/>
      </w:r>
      <w:r w:rsidRPr="008E1A5F">
        <w:rPr>
          <w:rFonts w:ascii="Times New Roman" w:hAnsi="Times New Roman" w:cs="Times New Roman"/>
          <w:b/>
          <w:sz w:val="24"/>
          <w:szCs w:val="24"/>
        </w:rPr>
        <w:tab/>
      </w:r>
      <w:proofErr w:type="spellStart"/>
      <w:r w:rsidRPr="008E1A5F">
        <w:rPr>
          <w:rFonts w:ascii="Times New Roman" w:hAnsi="Times New Roman" w:cs="Times New Roman"/>
          <w:b/>
          <w:sz w:val="24"/>
          <w:szCs w:val="24"/>
        </w:rPr>
        <w:t>Penguji</w:t>
      </w:r>
      <w:proofErr w:type="spellEnd"/>
      <w:r w:rsidRPr="008E1A5F">
        <w:rPr>
          <w:rFonts w:ascii="Times New Roman" w:hAnsi="Times New Roman" w:cs="Times New Roman"/>
          <w:b/>
          <w:sz w:val="24"/>
          <w:szCs w:val="24"/>
        </w:rPr>
        <w:t xml:space="preserve"> II </w:t>
      </w:r>
    </w:p>
    <w:p w14:paraId="0E93BBCD" w14:textId="77777777" w:rsidR="00262B52" w:rsidRPr="008E1A5F" w:rsidRDefault="00262B52" w:rsidP="00262B52">
      <w:pPr>
        <w:pStyle w:val="NoSpacing"/>
        <w:jc w:val="both"/>
        <w:rPr>
          <w:rFonts w:ascii="Times New Roman" w:hAnsi="Times New Roman" w:cs="Times New Roman"/>
          <w:b/>
          <w:sz w:val="24"/>
          <w:szCs w:val="24"/>
          <w:u w:val="single"/>
        </w:rPr>
      </w:pPr>
    </w:p>
    <w:p w14:paraId="5498715A" w14:textId="77777777" w:rsidR="00262B52" w:rsidRPr="008E1A5F" w:rsidRDefault="00262B52" w:rsidP="00262B52">
      <w:pPr>
        <w:pStyle w:val="NoSpacing"/>
        <w:jc w:val="both"/>
        <w:rPr>
          <w:rFonts w:ascii="Times New Roman" w:hAnsi="Times New Roman" w:cs="Times New Roman"/>
          <w:b/>
          <w:sz w:val="24"/>
          <w:szCs w:val="24"/>
          <w:u w:val="single"/>
        </w:rPr>
      </w:pPr>
    </w:p>
    <w:p w14:paraId="77416747" w14:textId="4F6365F7" w:rsidR="00262B52" w:rsidRPr="008E1A5F" w:rsidRDefault="00262B52" w:rsidP="00262B52">
      <w:pPr>
        <w:pStyle w:val="NoSpacing"/>
        <w:jc w:val="both"/>
        <w:rPr>
          <w:rFonts w:ascii="Times New Roman" w:hAnsi="Times New Roman" w:cs="Times New Roman"/>
          <w:sz w:val="24"/>
          <w:szCs w:val="24"/>
          <w:lang w:val="en-US"/>
        </w:rPr>
      </w:pPr>
      <w:r w:rsidRPr="008E1A5F">
        <w:rPr>
          <w:rFonts w:ascii="Times New Roman" w:hAnsi="Times New Roman" w:cs="Times New Roman"/>
          <w:b/>
          <w:sz w:val="24"/>
          <w:szCs w:val="24"/>
          <w:u w:val="single"/>
        </w:rPr>
        <w:t>Dr. Ariman Sitompul, S.H., M.H</w:t>
      </w:r>
      <w:r w:rsidRPr="008E1A5F">
        <w:rPr>
          <w:rFonts w:ascii="Times New Roman" w:hAnsi="Times New Roman" w:cs="Times New Roman"/>
          <w:sz w:val="24"/>
          <w:szCs w:val="24"/>
        </w:rPr>
        <w:t>.</w:t>
      </w:r>
      <w:r w:rsidR="00A33622" w:rsidRPr="008E1A5F">
        <w:rPr>
          <w:rFonts w:ascii="Times New Roman" w:hAnsi="Times New Roman" w:cs="Times New Roman"/>
          <w:sz w:val="24"/>
          <w:szCs w:val="24"/>
        </w:rPr>
        <w:tab/>
      </w:r>
      <w:r w:rsidR="00A33622" w:rsidRPr="008E1A5F">
        <w:rPr>
          <w:rFonts w:ascii="Times New Roman" w:hAnsi="Times New Roman" w:cs="Times New Roman"/>
          <w:sz w:val="24"/>
          <w:szCs w:val="24"/>
        </w:rPr>
        <w:tab/>
      </w:r>
      <w:r w:rsidR="00A33622" w:rsidRPr="008E1A5F">
        <w:rPr>
          <w:rFonts w:ascii="Times New Roman" w:hAnsi="Times New Roman" w:cs="Times New Roman"/>
          <w:b/>
          <w:sz w:val="24"/>
          <w:szCs w:val="24"/>
          <w:u w:val="single"/>
          <w:lang w:val="en-US"/>
        </w:rPr>
        <w:t xml:space="preserve">Dr. </w:t>
      </w:r>
      <w:proofErr w:type="spellStart"/>
      <w:r w:rsidR="00A33622" w:rsidRPr="008E1A5F">
        <w:rPr>
          <w:rFonts w:ascii="Times New Roman" w:hAnsi="Times New Roman" w:cs="Times New Roman"/>
          <w:b/>
          <w:sz w:val="24"/>
          <w:szCs w:val="24"/>
          <w:u w:val="single"/>
          <w:lang w:val="en-US"/>
        </w:rPr>
        <w:t>Hj</w:t>
      </w:r>
      <w:proofErr w:type="spellEnd"/>
      <w:r w:rsidR="00A33622" w:rsidRPr="008E1A5F">
        <w:rPr>
          <w:rFonts w:ascii="Times New Roman" w:hAnsi="Times New Roman" w:cs="Times New Roman"/>
          <w:b/>
          <w:sz w:val="24"/>
          <w:szCs w:val="24"/>
          <w:u w:val="single"/>
          <w:lang w:val="en-US"/>
        </w:rPr>
        <w:t xml:space="preserve">. </w:t>
      </w:r>
      <w:proofErr w:type="spellStart"/>
      <w:r w:rsidR="00A33622" w:rsidRPr="008E1A5F">
        <w:rPr>
          <w:rFonts w:ascii="Times New Roman" w:hAnsi="Times New Roman" w:cs="Times New Roman"/>
          <w:b/>
          <w:sz w:val="24"/>
          <w:szCs w:val="24"/>
          <w:u w:val="single"/>
          <w:lang w:val="en-US"/>
        </w:rPr>
        <w:t>Nurhayati</w:t>
      </w:r>
      <w:proofErr w:type="spellEnd"/>
      <w:r w:rsidR="00A33622" w:rsidRPr="008E1A5F">
        <w:rPr>
          <w:rFonts w:ascii="Times New Roman" w:hAnsi="Times New Roman" w:cs="Times New Roman"/>
          <w:b/>
          <w:sz w:val="24"/>
          <w:szCs w:val="24"/>
          <w:u w:val="single"/>
          <w:lang w:val="en-US"/>
        </w:rPr>
        <w:t xml:space="preserve">, SH, </w:t>
      </w:r>
      <w:proofErr w:type="spellStart"/>
      <w:proofErr w:type="gramStart"/>
      <w:r w:rsidR="00A33622" w:rsidRPr="008E1A5F">
        <w:rPr>
          <w:rFonts w:ascii="Times New Roman" w:hAnsi="Times New Roman" w:cs="Times New Roman"/>
          <w:b/>
          <w:sz w:val="24"/>
          <w:szCs w:val="24"/>
          <w:u w:val="single"/>
          <w:lang w:val="en-US"/>
        </w:rPr>
        <w:t>M.Hum</w:t>
      </w:r>
      <w:proofErr w:type="spellEnd"/>
      <w:proofErr w:type="gramEnd"/>
      <w:r w:rsidR="00A33622" w:rsidRPr="008E1A5F">
        <w:rPr>
          <w:rFonts w:ascii="Times New Roman" w:hAnsi="Times New Roman" w:cs="Times New Roman"/>
          <w:sz w:val="24"/>
          <w:szCs w:val="24"/>
          <w:lang w:val="en-US"/>
        </w:rPr>
        <w:t xml:space="preserve"> </w:t>
      </w:r>
    </w:p>
    <w:p w14:paraId="374BE0F9" w14:textId="77777777" w:rsidR="00A33622" w:rsidRPr="008E1A5F" w:rsidRDefault="00262B52" w:rsidP="00A33622">
      <w:pPr>
        <w:pStyle w:val="NoSpacing"/>
        <w:jc w:val="both"/>
        <w:rPr>
          <w:rFonts w:ascii="Times New Roman" w:hAnsi="Times New Roman" w:cs="Times New Roman"/>
          <w:b/>
          <w:sz w:val="24"/>
          <w:szCs w:val="24"/>
          <w:lang w:val="en-US"/>
        </w:rPr>
      </w:pPr>
      <w:r w:rsidRPr="008E1A5F">
        <w:rPr>
          <w:rFonts w:ascii="Times New Roman" w:hAnsi="Times New Roman" w:cs="Times New Roman"/>
          <w:b/>
          <w:sz w:val="24"/>
          <w:szCs w:val="24"/>
        </w:rPr>
        <w:t>NIDN: 0113028704</w:t>
      </w:r>
      <w:r w:rsidR="00A33622" w:rsidRPr="008E1A5F">
        <w:rPr>
          <w:rFonts w:ascii="Times New Roman" w:hAnsi="Times New Roman" w:cs="Times New Roman"/>
          <w:b/>
          <w:sz w:val="24"/>
          <w:szCs w:val="24"/>
        </w:rPr>
        <w:tab/>
      </w:r>
      <w:r w:rsidR="00A33622" w:rsidRPr="008E1A5F">
        <w:rPr>
          <w:rFonts w:ascii="Times New Roman" w:hAnsi="Times New Roman" w:cs="Times New Roman"/>
          <w:b/>
          <w:sz w:val="24"/>
          <w:szCs w:val="24"/>
        </w:rPr>
        <w:tab/>
      </w:r>
      <w:r w:rsidR="00A33622" w:rsidRPr="008E1A5F">
        <w:rPr>
          <w:rFonts w:ascii="Times New Roman" w:hAnsi="Times New Roman" w:cs="Times New Roman"/>
          <w:b/>
          <w:sz w:val="24"/>
          <w:szCs w:val="24"/>
        </w:rPr>
        <w:tab/>
      </w:r>
      <w:r w:rsidR="00A33622" w:rsidRPr="008E1A5F">
        <w:rPr>
          <w:rFonts w:ascii="Times New Roman" w:hAnsi="Times New Roman" w:cs="Times New Roman"/>
          <w:b/>
          <w:sz w:val="24"/>
          <w:szCs w:val="24"/>
        </w:rPr>
        <w:tab/>
      </w:r>
      <w:r w:rsidR="00A33622" w:rsidRPr="008E1A5F">
        <w:rPr>
          <w:rFonts w:ascii="Times New Roman" w:hAnsi="Times New Roman" w:cs="Times New Roman"/>
          <w:b/>
          <w:sz w:val="24"/>
          <w:szCs w:val="24"/>
          <w:lang w:val="en-US"/>
        </w:rPr>
        <w:t>NIDN : 0026045503</w:t>
      </w:r>
    </w:p>
    <w:p w14:paraId="389F86F9" w14:textId="77777777" w:rsidR="00262B52" w:rsidRPr="008E1A5F" w:rsidRDefault="00262B52" w:rsidP="00262B52">
      <w:pPr>
        <w:pStyle w:val="NoSpacing"/>
        <w:jc w:val="both"/>
        <w:rPr>
          <w:rFonts w:ascii="Times New Roman" w:hAnsi="Times New Roman" w:cs="Times New Roman"/>
          <w:b/>
          <w:sz w:val="24"/>
          <w:szCs w:val="24"/>
        </w:rPr>
      </w:pPr>
    </w:p>
    <w:p w14:paraId="5B09DF6A" w14:textId="77777777" w:rsidR="00262B52" w:rsidRPr="008E1A5F" w:rsidRDefault="00262B52" w:rsidP="00262B52">
      <w:pPr>
        <w:pStyle w:val="NoSpacing"/>
        <w:jc w:val="both"/>
        <w:rPr>
          <w:rFonts w:ascii="Times New Roman" w:hAnsi="Times New Roman" w:cs="Times New Roman"/>
          <w:b/>
          <w:sz w:val="24"/>
          <w:szCs w:val="24"/>
          <w:lang w:val="en-US"/>
        </w:rPr>
      </w:pPr>
      <w:r w:rsidRPr="008E1A5F">
        <w:rPr>
          <w:rFonts w:ascii="Times New Roman" w:hAnsi="Times New Roman" w:cs="Times New Roman"/>
          <w:b/>
          <w:sz w:val="24"/>
          <w:szCs w:val="24"/>
          <w:lang w:val="en-US"/>
        </w:rPr>
        <w:t xml:space="preserve">          </w:t>
      </w:r>
      <w:proofErr w:type="spellStart"/>
      <w:r w:rsidRPr="008E1A5F">
        <w:rPr>
          <w:rFonts w:ascii="Times New Roman" w:hAnsi="Times New Roman" w:cs="Times New Roman"/>
          <w:b/>
          <w:sz w:val="24"/>
          <w:szCs w:val="24"/>
          <w:lang w:val="en-US"/>
        </w:rPr>
        <w:t>Penguji</w:t>
      </w:r>
      <w:proofErr w:type="spellEnd"/>
      <w:r w:rsidRPr="008E1A5F">
        <w:rPr>
          <w:rFonts w:ascii="Times New Roman" w:hAnsi="Times New Roman" w:cs="Times New Roman"/>
          <w:b/>
          <w:sz w:val="24"/>
          <w:szCs w:val="24"/>
          <w:lang w:val="en-US"/>
        </w:rPr>
        <w:t xml:space="preserve"> III </w:t>
      </w:r>
    </w:p>
    <w:p w14:paraId="24CCC0FF" w14:textId="77777777" w:rsidR="00262B52" w:rsidRPr="008E1A5F" w:rsidRDefault="00262B52" w:rsidP="00262B52">
      <w:pPr>
        <w:pStyle w:val="NoSpacing"/>
        <w:jc w:val="both"/>
        <w:rPr>
          <w:rFonts w:ascii="Times New Roman" w:hAnsi="Times New Roman" w:cs="Times New Roman"/>
          <w:b/>
          <w:sz w:val="24"/>
          <w:szCs w:val="24"/>
        </w:rPr>
      </w:pPr>
    </w:p>
    <w:p w14:paraId="5E14C828" w14:textId="77777777" w:rsidR="00262B52" w:rsidRPr="008E1A5F" w:rsidRDefault="00262B52" w:rsidP="00262B52">
      <w:pPr>
        <w:pStyle w:val="NoSpacing"/>
        <w:jc w:val="both"/>
        <w:rPr>
          <w:rFonts w:ascii="Times New Roman" w:hAnsi="Times New Roman" w:cs="Times New Roman"/>
          <w:b/>
          <w:sz w:val="24"/>
          <w:szCs w:val="24"/>
        </w:rPr>
      </w:pPr>
    </w:p>
    <w:p w14:paraId="5E4F9859" w14:textId="77777777" w:rsidR="00262B52" w:rsidRPr="008E1A5F" w:rsidRDefault="00262B52" w:rsidP="00262B52">
      <w:pPr>
        <w:pStyle w:val="NoSpacing"/>
        <w:jc w:val="both"/>
        <w:rPr>
          <w:rFonts w:ascii="Times New Roman" w:hAnsi="Times New Roman" w:cs="Times New Roman"/>
          <w:b/>
          <w:sz w:val="24"/>
          <w:szCs w:val="24"/>
        </w:rPr>
      </w:pPr>
    </w:p>
    <w:p w14:paraId="2E9464CD" w14:textId="39ED69D6" w:rsidR="00262B52" w:rsidRPr="008E1A5F" w:rsidRDefault="00262B52" w:rsidP="00262B52">
      <w:pPr>
        <w:pStyle w:val="NoSpacing"/>
        <w:jc w:val="both"/>
        <w:rPr>
          <w:rFonts w:ascii="Times New Roman" w:hAnsi="Times New Roman" w:cs="Times New Roman"/>
          <w:b/>
          <w:sz w:val="24"/>
          <w:szCs w:val="24"/>
          <w:u w:val="single"/>
          <w:lang w:val="en-US"/>
        </w:rPr>
      </w:pPr>
      <w:r w:rsidRPr="008E1A5F">
        <w:rPr>
          <w:rFonts w:ascii="Times New Roman" w:hAnsi="Times New Roman" w:cs="Times New Roman"/>
          <w:b/>
          <w:sz w:val="24"/>
          <w:szCs w:val="24"/>
          <w:u w:val="single"/>
        </w:rPr>
        <w:t xml:space="preserve">Dr. </w:t>
      </w:r>
      <w:proofErr w:type="spellStart"/>
      <w:r w:rsidR="00A33622" w:rsidRPr="008E1A5F">
        <w:rPr>
          <w:rFonts w:ascii="Times New Roman" w:hAnsi="Times New Roman" w:cs="Times New Roman"/>
          <w:b/>
          <w:sz w:val="24"/>
          <w:szCs w:val="24"/>
          <w:u w:val="single"/>
          <w:lang w:val="en-US"/>
        </w:rPr>
        <w:t>Azmiati</w:t>
      </w:r>
      <w:proofErr w:type="spellEnd"/>
      <w:r w:rsidR="00A33622" w:rsidRPr="008E1A5F">
        <w:rPr>
          <w:rFonts w:ascii="Times New Roman" w:hAnsi="Times New Roman" w:cs="Times New Roman"/>
          <w:b/>
          <w:sz w:val="24"/>
          <w:szCs w:val="24"/>
          <w:u w:val="single"/>
          <w:lang w:val="en-US"/>
        </w:rPr>
        <w:t xml:space="preserve"> </w:t>
      </w:r>
      <w:proofErr w:type="spellStart"/>
      <w:r w:rsidR="00A33622" w:rsidRPr="008E1A5F">
        <w:rPr>
          <w:rFonts w:ascii="Times New Roman" w:hAnsi="Times New Roman" w:cs="Times New Roman"/>
          <w:b/>
          <w:sz w:val="24"/>
          <w:szCs w:val="24"/>
          <w:u w:val="single"/>
          <w:lang w:val="en-US"/>
        </w:rPr>
        <w:t>Zuliah</w:t>
      </w:r>
      <w:proofErr w:type="spellEnd"/>
      <w:r w:rsidR="00A33622" w:rsidRPr="008E1A5F">
        <w:rPr>
          <w:rFonts w:ascii="Times New Roman" w:hAnsi="Times New Roman" w:cs="Times New Roman"/>
          <w:b/>
          <w:sz w:val="24"/>
          <w:szCs w:val="24"/>
          <w:u w:val="single"/>
          <w:lang w:val="en-US"/>
        </w:rPr>
        <w:t xml:space="preserve">, SH, MH </w:t>
      </w:r>
    </w:p>
    <w:p w14:paraId="0DEBD77B" w14:textId="02B5D3F5" w:rsidR="00262B52" w:rsidRPr="008E1A5F" w:rsidRDefault="00262B52" w:rsidP="00262B52">
      <w:pPr>
        <w:pStyle w:val="NoSpacing"/>
        <w:tabs>
          <w:tab w:val="left" w:pos="5059"/>
        </w:tabs>
        <w:spacing w:line="480" w:lineRule="auto"/>
        <w:rPr>
          <w:rFonts w:ascii="Times New Roman" w:hAnsi="Times New Roman" w:cs="Times New Roman"/>
          <w:b/>
          <w:sz w:val="24"/>
          <w:szCs w:val="24"/>
          <w:lang w:val="en-US"/>
        </w:rPr>
      </w:pPr>
      <w:r w:rsidRPr="008E1A5F">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25ABB7F7" wp14:editId="028E80DA">
                <wp:simplePos x="0" y="0"/>
                <wp:positionH relativeFrom="column">
                  <wp:posOffset>1922882</wp:posOffset>
                </wp:positionH>
                <wp:positionV relativeFrom="paragraph">
                  <wp:posOffset>159613</wp:posOffset>
                </wp:positionV>
                <wp:extent cx="2713355" cy="1595043"/>
                <wp:effectExtent l="0" t="0" r="10795"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1595043"/>
                        </a:xfrm>
                        <a:prstGeom prst="rect">
                          <a:avLst/>
                        </a:prstGeom>
                        <a:solidFill>
                          <a:srgbClr val="FFFFFF"/>
                        </a:solidFill>
                        <a:ln w="9525">
                          <a:solidFill>
                            <a:schemeClr val="bg1">
                              <a:lumMod val="100000"/>
                              <a:lumOff val="0"/>
                            </a:schemeClr>
                          </a:solidFill>
                          <a:miter lim="800000"/>
                          <a:headEnd/>
                          <a:tailEnd/>
                        </a:ln>
                      </wps:spPr>
                      <wps:txbx>
                        <w:txbxContent>
                          <w:p w14:paraId="440733C7" w14:textId="77777777" w:rsidR="00FE7B90" w:rsidRDefault="00FE7B90" w:rsidP="00262B52">
                            <w:pPr>
                              <w:pStyle w:val="NoSpacing"/>
                              <w:jc w:val="center"/>
                              <w:rPr>
                                <w:rFonts w:asciiTheme="majorBidi" w:hAnsiTheme="majorBidi" w:cstheme="majorBidi"/>
                                <w:b/>
                                <w:sz w:val="24"/>
                                <w:szCs w:val="24"/>
                              </w:rPr>
                            </w:pPr>
                            <w:r>
                              <w:rPr>
                                <w:rFonts w:asciiTheme="majorBidi" w:hAnsiTheme="majorBidi" w:cstheme="majorBidi"/>
                                <w:b/>
                                <w:sz w:val="24"/>
                                <w:szCs w:val="24"/>
                              </w:rPr>
                              <w:t>Mengetahui</w:t>
                            </w:r>
                          </w:p>
                          <w:p w14:paraId="635A3B5F" w14:textId="77777777" w:rsidR="00FE7B90" w:rsidRDefault="00FE7B90" w:rsidP="00262B52">
                            <w:pPr>
                              <w:pStyle w:val="NoSpacing"/>
                              <w:jc w:val="center"/>
                              <w:rPr>
                                <w:rFonts w:asciiTheme="majorBidi" w:hAnsiTheme="majorBidi" w:cstheme="majorBidi"/>
                                <w:b/>
                                <w:sz w:val="24"/>
                                <w:szCs w:val="24"/>
                              </w:rPr>
                            </w:pPr>
                            <w:r>
                              <w:rPr>
                                <w:rFonts w:asciiTheme="majorBidi" w:hAnsiTheme="majorBidi" w:cstheme="majorBidi"/>
                                <w:b/>
                                <w:sz w:val="24"/>
                                <w:szCs w:val="24"/>
                              </w:rPr>
                              <w:t>Direktur Sekolah Pascasarjana</w:t>
                            </w:r>
                          </w:p>
                          <w:p w14:paraId="17A4A2CD" w14:textId="77777777" w:rsidR="00FE7B90" w:rsidRDefault="00FE7B90" w:rsidP="00262B52">
                            <w:pPr>
                              <w:pStyle w:val="NoSpacing"/>
                              <w:jc w:val="center"/>
                              <w:rPr>
                                <w:rFonts w:asciiTheme="majorBidi" w:hAnsiTheme="majorBidi" w:cstheme="majorBidi"/>
                                <w:b/>
                                <w:sz w:val="24"/>
                                <w:szCs w:val="24"/>
                              </w:rPr>
                            </w:pPr>
                          </w:p>
                          <w:p w14:paraId="22064C8B" w14:textId="77777777" w:rsidR="00FE7B90" w:rsidRDefault="00FE7B90" w:rsidP="00262B52">
                            <w:pPr>
                              <w:pStyle w:val="NoSpacing"/>
                              <w:jc w:val="center"/>
                              <w:rPr>
                                <w:rFonts w:asciiTheme="majorBidi" w:hAnsiTheme="majorBidi" w:cstheme="majorBidi"/>
                                <w:b/>
                                <w:sz w:val="24"/>
                                <w:szCs w:val="24"/>
                              </w:rPr>
                            </w:pPr>
                          </w:p>
                          <w:p w14:paraId="66B34191" w14:textId="77777777" w:rsidR="00FE7B90" w:rsidRDefault="00FE7B90" w:rsidP="00262B52">
                            <w:pPr>
                              <w:pStyle w:val="NoSpacing"/>
                              <w:jc w:val="center"/>
                              <w:rPr>
                                <w:rFonts w:asciiTheme="majorBidi" w:hAnsiTheme="majorBidi" w:cstheme="majorBidi"/>
                                <w:b/>
                                <w:sz w:val="24"/>
                                <w:szCs w:val="24"/>
                              </w:rPr>
                            </w:pPr>
                          </w:p>
                          <w:p w14:paraId="05E7460D" w14:textId="77777777" w:rsidR="00FE7B90" w:rsidRDefault="00FE7B90" w:rsidP="00262B52">
                            <w:pPr>
                              <w:pStyle w:val="NoSpacing"/>
                              <w:jc w:val="center"/>
                              <w:rPr>
                                <w:rFonts w:asciiTheme="majorBidi" w:hAnsiTheme="majorBidi" w:cstheme="majorBidi"/>
                                <w:b/>
                                <w:sz w:val="24"/>
                                <w:szCs w:val="24"/>
                              </w:rPr>
                            </w:pPr>
                          </w:p>
                          <w:p w14:paraId="14770331" w14:textId="75386301" w:rsidR="00FE7B90" w:rsidRDefault="00FE7B90" w:rsidP="00262B52">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Prof. </w:t>
                            </w:r>
                            <w:r w:rsidRPr="00B909C0">
                              <w:rPr>
                                <w:rFonts w:ascii="Times New Roman" w:hAnsi="Times New Roman" w:cs="Times New Roman"/>
                                <w:b/>
                                <w:sz w:val="24"/>
                                <w:szCs w:val="24"/>
                                <w:u w:val="single"/>
                              </w:rPr>
                              <w:t>Dr. H. Kusbianto, S.H., M.Hum</w:t>
                            </w:r>
                          </w:p>
                          <w:p w14:paraId="0F3B133B" w14:textId="4A1FAFE5" w:rsidR="00FE7B90" w:rsidRPr="00A33622" w:rsidRDefault="00FE7B90" w:rsidP="00262B52">
                            <w:pPr>
                              <w:pStyle w:val="NoSpacing"/>
                              <w:jc w:val="center"/>
                              <w:rPr>
                                <w:rFonts w:ascii="Times New Roman" w:hAnsi="Times New Roman" w:cs="Times New Roman"/>
                                <w:b/>
                                <w:sz w:val="24"/>
                                <w:szCs w:val="24"/>
                                <w:lang w:val="en-US"/>
                              </w:rPr>
                            </w:pPr>
                            <w:proofErr w:type="gramStart"/>
                            <w:r w:rsidRPr="00A33622">
                              <w:rPr>
                                <w:rFonts w:ascii="Times New Roman" w:hAnsi="Times New Roman" w:cs="Times New Roman"/>
                                <w:b/>
                                <w:sz w:val="24"/>
                                <w:szCs w:val="24"/>
                                <w:lang w:val="en-US"/>
                              </w:rPr>
                              <w:t>NIDN :</w:t>
                            </w:r>
                            <w:proofErr w:type="gramEnd"/>
                            <w:r w:rsidRPr="00A33622">
                              <w:rPr>
                                <w:rFonts w:ascii="Times New Roman" w:hAnsi="Times New Roman" w:cs="Times New Roman"/>
                                <w:b/>
                                <w:sz w:val="24"/>
                                <w:szCs w:val="24"/>
                                <w:lang w:val="en-US"/>
                              </w:rPr>
                              <w:t xml:space="preserve"> 0029125702</w:t>
                            </w:r>
                          </w:p>
                          <w:p w14:paraId="34C2378F" w14:textId="77777777" w:rsidR="00FE7B90" w:rsidRDefault="00FE7B90" w:rsidP="00262B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BB7F7" id="Text Box 5" o:spid="_x0000_s1032" type="#_x0000_t202" style="position:absolute;margin-left:151.4pt;margin-top:12.55pt;width:213.65pt;height:1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" strokecolor="white [3212]">
                <v:textbox>
                  <w:txbxContent>
                    <w:p w14:paraId="440733C7" w14:textId="77777777" w:rsidR="00FE7B90" w:rsidRDefault="00FE7B90" w:rsidP="00262B52">
                      <w:pPr>
                        <w:pStyle w:val="NoSpacing"/>
                        <w:jc w:val="center"/>
                        <w:rPr>
                          <w:rFonts w:asciiTheme="majorBidi" w:hAnsiTheme="majorBidi" w:cstheme="majorBidi"/>
                          <w:b/>
                          <w:sz w:val="24"/>
                          <w:szCs w:val="24"/>
                        </w:rPr>
                      </w:pPr>
                      <w:r>
                        <w:rPr>
                          <w:rFonts w:asciiTheme="majorBidi" w:hAnsiTheme="majorBidi" w:cstheme="majorBidi"/>
                          <w:b/>
                          <w:sz w:val="24"/>
                          <w:szCs w:val="24"/>
                        </w:rPr>
                        <w:t>Mengetahui</w:t>
                      </w:r>
                    </w:p>
                    <w:p w14:paraId="635A3B5F" w14:textId="77777777" w:rsidR="00FE7B90" w:rsidRDefault="00FE7B90" w:rsidP="00262B52">
                      <w:pPr>
                        <w:pStyle w:val="NoSpacing"/>
                        <w:jc w:val="center"/>
                        <w:rPr>
                          <w:rFonts w:asciiTheme="majorBidi" w:hAnsiTheme="majorBidi" w:cstheme="majorBidi"/>
                          <w:b/>
                          <w:sz w:val="24"/>
                          <w:szCs w:val="24"/>
                        </w:rPr>
                      </w:pPr>
                      <w:r>
                        <w:rPr>
                          <w:rFonts w:asciiTheme="majorBidi" w:hAnsiTheme="majorBidi" w:cstheme="majorBidi"/>
                          <w:b/>
                          <w:sz w:val="24"/>
                          <w:szCs w:val="24"/>
                        </w:rPr>
                        <w:t>Direktur Sekolah Pascasarjana</w:t>
                      </w:r>
                    </w:p>
                    <w:p w14:paraId="17A4A2CD" w14:textId="77777777" w:rsidR="00FE7B90" w:rsidRDefault="00FE7B90" w:rsidP="00262B52">
                      <w:pPr>
                        <w:pStyle w:val="NoSpacing"/>
                        <w:jc w:val="center"/>
                        <w:rPr>
                          <w:rFonts w:asciiTheme="majorBidi" w:hAnsiTheme="majorBidi" w:cstheme="majorBidi"/>
                          <w:b/>
                          <w:sz w:val="24"/>
                          <w:szCs w:val="24"/>
                        </w:rPr>
                      </w:pPr>
                    </w:p>
                    <w:p w14:paraId="22064C8B" w14:textId="77777777" w:rsidR="00FE7B90" w:rsidRDefault="00FE7B90" w:rsidP="00262B52">
                      <w:pPr>
                        <w:pStyle w:val="NoSpacing"/>
                        <w:jc w:val="center"/>
                        <w:rPr>
                          <w:rFonts w:asciiTheme="majorBidi" w:hAnsiTheme="majorBidi" w:cstheme="majorBidi"/>
                          <w:b/>
                          <w:sz w:val="24"/>
                          <w:szCs w:val="24"/>
                        </w:rPr>
                      </w:pPr>
                    </w:p>
                    <w:p w14:paraId="66B34191" w14:textId="77777777" w:rsidR="00FE7B90" w:rsidRDefault="00FE7B90" w:rsidP="00262B52">
                      <w:pPr>
                        <w:pStyle w:val="NoSpacing"/>
                        <w:jc w:val="center"/>
                        <w:rPr>
                          <w:rFonts w:asciiTheme="majorBidi" w:hAnsiTheme="majorBidi" w:cstheme="majorBidi"/>
                          <w:b/>
                          <w:sz w:val="24"/>
                          <w:szCs w:val="24"/>
                        </w:rPr>
                      </w:pPr>
                    </w:p>
                    <w:p w14:paraId="05E7460D" w14:textId="77777777" w:rsidR="00FE7B90" w:rsidRDefault="00FE7B90" w:rsidP="00262B52">
                      <w:pPr>
                        <w:pStyle w:val="NoSpacing"/>
                        <w:jc w:val="center"/>
                        <w:rPr>
                          <w:rFonts w:asciiTheme="majorBidi" w:hAnsiTheme="majorBidi" w:cstheme="majorBidi"/>
                          <w:b/>
                          <w:sz w:val="24"/>
                          <w:szCs w:val="24"/>
                        </w:rPr>
                      </w:pPr>
                    </w:p>
                    <w:p w14:paraId="14770331" w14:textId="75386301" w:rsidR="00FE7B90" w:rsidRDefault="00FE7B90" w:rsidP="00262B52">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Prof. </w:t>
                      </w:r>
                      <w:r w:rsidRPr="00B909C0">
                        <w:rPr>
                          <w:rFonts w:ascii="Times New Roman" w:hAnsi="Times New Roman" w:cs="Times New Roman"/>
                          <w:b/>
                          <w:sz w:val="24"/>
                          <w:szCs w:val="24"/>
                          <w:u w:val="single"/>
                        </w:rPr>
                        <w:t>Dr. H. Kusbianto, S.H., M.Hum</w:t>
                      </w:r>
                    </w:p>
                    <w:p w14:paraId="0F3B133B" w14:textId="4A1FAFE5" w:rsidR="00FE7B90" w:rsidRPr="00A33622" w:rsidRDefault="00FE7B90" w:rsidP="00262B52">
                      <w:pPr>
                        <w:pStyle w:val="NoSpacing"/>
                        <w:jc w:val="center"/>
                        <w:rPr>
                          <w:rFonts w:ascii="Times New Roman" w:hAnsi="Times New Roman" w:cs="Times New Roman"/>
                          <w:b/>
                          <w:sz w:val="24"/>
                          <w:szCs w:val="24"/>
                          <w:lang w:val="en-US"/>
                        </w:rPr>
                      </w:pPr>
                      <w:proofErr w:type="gramStart"/>
                      <w:r w:rsidRPr="00A33622">
                        <w:rPr>
                          <w:rFonts w:ascii="Times New Roman" w:hAnsi="Times New Roman" w:cs="Times New Roman"/>
                          <w:b/>
                          <w:sz w:val="24"/>
                          <w:szCs w:val="24"/>
                          <w:lang w:val="en-US"/>
                        </w:rPr>
                        <w:t>NIDN :</w:t>
                      </w:r>
                      <w:proofErr w:type="gramEnd"/>
                      <w:r w:rsidRPr="00A33622">
                        <w:rPr>
                          <w:rFonts w:ascii="Times New Roman" w:hAnsi="Times New Roman" w:cs="Times New Roman"/>
                          <w:b/>
                          <w:sz w:val="24"/>
                          <w:szCs w:val="24"/>
                          <w:lang w:val="en-US"/>
                        </w:rPr>
                        <w:t xml:space="preserve"> 0029125702</w:t>
                      </w:r>
                    </w:p>
                    <w:p w14:paraId="34C2378F" w14:textId="77777777" w:rsidR="00FE7B90" w:rsidRDefault="00FE7B90" w:rsidP="00262B52"/>
                  </w:txbxContent>
                </v:textbox>
              </v:shape>
            </w:pict>
          </mc:Fallback>
        </mc:AlternateContent>
      </w:r>
      <w:r w:rsidRPr="008E1A5F">
        <w:rPr>
          <w:rFonts w:ascii="Times New Roman" w:hAnsi="Times New Roman" w:cs="Times New Roman"/>
          <w:b/>
          <w:sz w:val="24"/>
          <w:szCs w:val="24"/>
        </w:rPr>
        <w:t>NIDN:</w:t>
      </w:r>
      <w:r w:rsidR="00A33622" w:rsidRPr="008E1A5F">
        <w:rPr>
          <w:rFonts w:ascii="Times New Roman" w:hAnsi="Times New Roman" w:cs="Times New Roman"/>
          <w:b/>
          <w:sz w:val="24"/>
          <w:szCs w:val="24"/>
          <w:lang w:val="en-US"/>
        </w:rPr>
        <w:t>0109027604</w:t>
      </w:r>
    </w:p>
    <w:p w14:paraId="2BB63658" w14:textId="77777777" w:rsidR="00262B52" w:rsidRPr="008E1A5F" w:rsidRDefault="00262B52" w:rsidP="00262B52">
      <w:pPr>
        <w:pStyle w:val="NoSpacing"/>
        <w:jc w:val="center"/>
        <w:rPr>
          <w:rFonts w:ascii="Times New Roman" w:hAnsi="Times New Roman" w:cs="Times New Roman"/>
          <w:b/>
          <w:sz w:val="24"/>
          <w:szCs w:val="24"/>
        </w:rPr>
      </w:pPr>
    </w:p>
    <w:p w14:paraId="084F8B57" w14:textId="77777777" w:rsidR="00262B52" w:rsidRPr="008E1A5F" w:rsidRDefault="00262B52" w:rsidP="00262B52">
      <w:pPr>
        <w:pStyle w:val="NoSpacing"/>
        <w:jc w:val="center"/>
        <w:rPr>
          <w:rFonts w:ascii="Times New Roman" w:hAnsi="Times New Roman" w:cs="Times New Roman"/>
          <w:b/>
          <w:sz w:val="24"/>
          <w:szCs w:val="24"/>
        </w:rPr>
      </w:pPr>
    </w:p>
    <w:p w14:paraId="6EA13303" w14:textId="77777777" w:rsidR="00262B52" w:rsidRPr="008E1A5F" w:rsidRDefault="00262B52" w:rsidP="00262B52">
      <w:pPr>
        <w:pStyle w:val="NoSpacing"/>
        <w:jc w:val="center"/>
        <w:rPr>
          <w:rFonts w:ascii="Times New Roman" w:hAnsi="Times New Roman" w:cs="Times New Roman"/>
          <w:b/>
          <w:sz w:val="24"/>
          <w:szCs w:val="24"/>
        </w:rPr>
      </w:pPr>
    </w:p>
    <w:p w14:paraId="392EF2F3" w14:textId="77777777" w:rsidR="00262B52" w:rsidRPr="008E1A5F" w:rsidRDefault="00262B52" w:rsidP="00262B52">
      <w:pPr>
        <w:pStyle w:val="NoSpacing"/>
        <w:jc w:val="center"/>
        <w:rPr>
          <w:rFonts w:ascii="Times New Roman" w:hAnsi="Times New Roman" w:cs="Times New Roman"/>
          <w:b/>
          <w:sz w:val="24"/>
          <w:szCs w:val="24"/>
        </w:rPr>
      </w:pPr>
    </w:p>
    <w:p w14:paraId="592B2DAA" w14:textId="77777777" w:rsidR="00262B52" w:rsidRPr="008E1A5F" w:rsidRDefault="00262B52" w:rsidP="00262B52">
      <w:pPr>
        <w:pStyle w:val="NoSpacing"/>
        <w:jc w:val="center"/>
        <w:rPr>
          <w:rFonts w:ascii="Times New Roman" w:hAnsi="Times New Roman" w:cs="Times New Roman"/>
          <w:b/>
          <w:sz w:val="24"/>
          <w:szCs w:val="24"/>
        </w:rPr>
      </w:pPr>
    </w:p>
    <w:p w14:paraId="1C4CEDE1" w14:textId="77777777" w:rsidR="00A33622" w:rsidRPr="008E1A5F" w:rsidRDefault="00A33622" w:rsidP="00262B52">
      <w:pPr>
        <w:pStyle w:val="NoSpacing"/>
        <w:jc w:val="both"/>
        <w:rPr>
          <w:rFonts w:ascii="Times New Roman" w:hAnsi="Times New Roman" w:cs="Times New Roman"/>
          <w:sz w:val="24"/>
          <w:szCs w:val="24"/>
          <w:lang w:val="en-US"/>
        </w:rPr>
      </w:pPr>
    </w:p>
    <w:p w14:paraId="354CE27D" w14:textId="77777777" w:rsidR="00A33622" w:rsidRPr="008E1A5F" w:rsidRDefault="00A33622" w:rsidP="00262B52">
      <w:pPr>
        <w:pStyle w:val="NoSpacing"/>
        <w:jc w:val="both"/>
        <w:rPr>
          <w:rFonts w:ascii="Times New Roman" w:hAnsi="Times New Roman" w:cs="Times New Roman"/>
          <w:sz w:val="24"/>
          <w:szCs w:val="24"/>
          <w:lang w:val="en-US"/>
        </w:rPr>
      </w:pPr>
    </w:p>
    <w:p w14:paraId="60049A7F" w14:textId="77777777" w:rsidR="00A33622" w:rsidRPr="008E1A5F" w:rsidRDefault="00A33622" w:rsidP="00262B52">
      <w:pPr>
        <w:pStyle w:val="NoSpacing"/>
        <w:jc w:val="both"/>
        <w:rPr>
          <w:rFonts w:ascii="Times New Roman" w:hAnsi="Times New Roman" w:cs="Times New Roman"/>
          <w:sz w:val="24"/>
          <w:szCs w:val="24"/>
          <w:lang w:val="en-US"/>
        </w:rPr>
      </w:pPr>
    </w:p>
    <w:p w14:paraId="651F1A14" w14:textId="0A0DE625" w:rsidR="00A33622" w:rsidRPr="008E1A5F" w:rsidRDefault="005F748D" w:rsidP="00262B52">
      <w:pPr>
        <w:pStyle w:val="NoSpacing"/>
        <w:jc w:val="both"/>
        <w:rPr>
          <w:rFonts w:ascii="Times New Roman" w:hAnsi="Times New Roman" w:cs="Times New Roman"/>
          <w:sz w:val="24"/>
          <w:szCs w:val="24"/>
          <w:lang w:val="en-US"/>
        </w:rPr>
      </w:pPr>
      <w:r w:rsidRPr="008E1A5F">
        <w:rPr>
          <w:rFonts w:ascii="Times New Roman" w:hAnsi="Times New Roman" w:cs="Times New Roman"/>
          <w:noProof/>
          <w:sz w:val="24"/>
          <w:szCs w:val="24"/>
          <w:lang w:val="en-US"/>
          <w14:ligatures w14:val="standardContextual"/>
        </w:rPr>
        <mc:AlternateContent>
          <mc:Choice Requires="wps">
            <w:drawing>
              <wp:anchor distT="0" distB="0" distL="114300" distR="114300" simplePos="0" relativeHeight="251674112" behindDoc="0" locked="0" layoutInCell="1" allowOverlap="1" wp14:anchorId="39E64077" wp14:editId="15551C17">
                <wp:simplePos x="0" y="0"/>
                <wp:positionH relativeFrom="column">
                  <wp:posOffset>4650215</wp:posOffset>
                </wp:positionH>
                <wp:positionV relativeFrom="paragraph">
                  <wp:posOffset>-1026077</wp:posOffset>
                </wp:positionV>
                <wp:extent cx="564542" cy="326004"/>
                <wp:effectExtent l="0" t="0" r="26035" b="17145"/>
                <wp:wrapNone/>
                <wp:docPr id="24" name="Text Box 24"/>
                <wp:cNvGraphicFramePr/>
                <a:graphic xmlns:a="http://schemas.openxmlformats.org/drawingml/2006/main">
                  <a:graphicData uri="http://schemas.microsoft.com/office/word/2010/wordprocessingShape">
                    <wps:wsp>
                      <wps:cNvSpPr txBox="1"/>
                      <wps:spPr>
                        <a:xfrm>
                          <a:off x="0" y="0"/>
                          <a:ext cx="564542" cy="326004"/>
                        </a:xfrm>
                        <a:prstGeom prst="rect">
                          <a:avLst/>
                        </a:prstGeom>
                        <a:solidFill>
                          <a:schemeClr val="lt1"/>
                        </a:solidFill>
                        <a:ln w="6350">
                          <a:solidFill>
                            <a:schemeClr val="bg1"/>
                          </a:solidFill>
                        </a:ln>
                      </wps:spPr>
                      <wps:txbx>
                        <w:txbxContent>
                          <w:p w14:paraId="08A202C8"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64077" id="Text Box 24" o:spid="_x0000_s1033" type="#_x0000_t202" style="position:absolute;left:0;text-align:left;margin-left:366.15pt;margin-top:-80.8pt;width:44.45pt;height:25.6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" fillcolor="white [3201]" strokecolor="white [3212]" strokeweight=".5pt">
                <v:textbox>
                  <w:txbxContent>
                    <w:p w14:paraId="08A202C8" w14:textId="77777777" w:rsidR="00FE7B90" w:rsidRDefault="00FE7B90"/>
                  </w:txbxContent>
                </v:textbox>
              </v:shape>
            </w:pict>
          </mc:Fallback>
        </mc:AlternateContent>
      </w:r>
    </w:p>
    <w:p w14:paraId="6883C758" w14:textId="633F2F7E" w:rsidR="00262B52" w:rsidRPr="008E1A5F" w:rsidRDefault="00262B52" w:rsidP="00262B52">
      <w:pPr>
        <w:pStyle w:val="NoSpacing"/>
        <w:jc w:val="both"/>
        <w:rPr>
          <w:rFonts w:ascii="Times New Roman" w:hAnsi="Times New Roman" w:cs="Times New Roman"/>
          <w:sz w:val="24"/>
          <w:szCs w:val="24"/>
          <w:u w:val="single"/>
        </w:rPr>
      </w:pPr>
      <w:proofErr w:type="spellStart"/>
      <w:r w:rsidRPr="008E1A5F">
        <w:rPr>
          <w:rFonts w:ascii="Times New Roman" w:hAnsi="Times New Roman" w:cs="Times New Roman"/>
          <w:sz w:val="24"/>
          <w:szCs w:val="24"/>
          <w:lang w:val="en-US"/>
        </w:rPr>
        <w:lastRenderedPageBreak/>
        <w:t>Telah</w:t>
      </w:r>
      <w:proofErr w:type="spellEnd"/>
      <w:r w:rsidRPr="008E1A5F">
        <w:rPr>
          <w:rFonts w:ascii="Times New Roman" w:hAnsi="Times New Roman" w:cs="Times New Roman"/>
          <w:sz w:val="24"/>
          <w:szCs w:val="24"/>
          <w:lang w:val="en-US"/>
        </w:rPr>
        <w:t xml:space="preserve"> </w:t>
      </w:r>
      <w:proofErr w:type="spellStart"/>
      <w:r w:rsidRPr="008E1A5F">
        <w:rPr>
          <w:rFonts w:ascii="Times New Roman" w:hAnsi="Times New Roman" w:cs="Times New Roman"/>
          <w:sz w:val="24"/>
          <w:szCs w:val="24"/>
          <w:lang w:val="en-US"/>
        </w:rPr>
        <w:t>Diuji</w:t>
      </w:r>
      <w:proofErr w:type="spellEnd"/>
      <w:r w:rsidRPr="008E1A5F">
        <w:rPr>
          <w:rFonts w:ascii="Times New Roman" w:hAnsi="Times New Roman" w:cs="Times New Roman"/>
          <w:sz w:val="24"/>
          <w:szCs w:val="24"/>
          <w:lang w:val="en-US"/>
        </w:rPr>
        <w:t xml:space="preserve"> Pada:</w:t>
      </w:r>
    </w:p>
    <w:p w14:paraId="22836D16" w14:textId="29931404" w:rsidR="00262B52" w:rsidRPr="008E1A5F" w:rsidRDefault="00262B52" w:rsidP="00262B52">
      <w:pPr>
        <w:pStyle w:val="NoSpacing"/>
        <w:pBdr>
          <w:bottom w:val="single" w:sz="6" w:space="1" w:color="auto"/>
        </w:pBdr>
        <w:jc w:val="both"/>
        <w:rPr>
          <w:rFonts w:ascii="Times New Roman" w:hAnsi="Times New Roman" w:cs="Times New Roman"/>
          <w:sz w:val="24"/>
          <w:szCs w:val="24"/>
        </w:rPr>
      </w:pPr>
      <w:proofErr w:type="spellStart"/>
      <w:proofErr w:type="gramStart"/>
      <w:r w:rsidRPr="008E1A5F">
        <w:rPr>
          <w:rFonts w:ascii="Times New Roman" w:hAnsi="Times New Roman" w:cs="Times New Roman"/>
          <w:sz w:val="24"/>
          <w:szCs w:val="24"/>
          <w:lang w:val="en-US"/>
        </w:rPr>
        <w:t>Tanggal</w:t>
      </w:r>
      <w:proofErr w:type="spellEnd"/>
      <w:r w:rsidRPr="008E1A5F">
        <w:rPr>
          <w:rFonts w:ascii="Times New Roman" w:hAnsi="Times New Roman" w:cs="Times New Roman"/>
          <w:sz w:val="24"/>
          <w:szCs w:val="24"/>
          <w:lang w:val="en-US"/>
        </w:rPr>
        <w:t xml:space="preserve"> :</w:t>
      </w:r>
      <w:proofErr w:type="gramEnd"/>
      <w:r w:rsidRPr="008E1A5F">
        <w:rPr>
          <w:rFonts w:ascii="Times New Roman" w:hAnsi="Times New Roman" w:cs="Times New Roman"/>
          <w:sz w:val="24"/>
          <w:szCs w:val="24"/>
          <w:lang w:val="en-US"/>
        </w:rPr>
        <w:t xml:space="preserve"> </w:t>
      </w:r>
      <w:r w:rsidR="00FE7B90">
        <w:rPr>
          <w:rFonts w:ascii="Times New Roman" w:hAnsi="Times New Roman" w:cs="Times New Roman"/>
          <w:sz w:val="24"/>
          <w:szCs w:val="24"/>
          <w:lang w:val="en-US"/>
        </w:rPr>
        <w:t>26 April 2024</w:t>
      </w:r>
    </w:p>
    <w:p w14:paraId="26FCB0F9" w14:textId="77777777" w:rsidR="00262B52" w:rsidRPr="008E1A5F" w:rsidRDefault="00262B52" w:rsidP="00262B52">
      <w:pPr>
        <w:pStyle w:val="NoSpacing"/>
        <w:jc w:val="both"/>
        <w:rPr>
          <w:rFonts w:ascii="Times New Roman" w:hAnsi="Times New Roman" w:cs="Times New Roman"/>
          <w:b/>
          <w:sz w:val="24"/>
          <w:szCs w:val="24"/>
          <w:lang w:val="en-US"/>
        </w:rPr>
      </w:pPr>
    </w:p>
    <w:p w14:paraId="471DFAFA" w14:textId="77777777" w:rsidR="00262B52" w:rsidRPr="008E1A5F" w:rsidRDefault="00262B52" w:rsidP="00262B52">
      <w:pPr>
        <w:pStyle w:val="NoSpacing"/>
        <w:jc w:val="center"/>
        <w:rPr>
          <w:rFonts w:ascii="Times New Roman" w:hAnsi="Times New Roman" w:cs="Times New Roman"/>
          <w:b/>
          <w:sz w:val="24"/>
          <w:szCs w:val="24"/>
          <w:u w:val="single"/>
        </w:rPr>
      </w:pPr>
    </w:p>
    <w:p w14:paraId="64321D56" w14:textId="77777777" w:rsidR="00262B52" w:rsidRPr="008E1A5F" w:rsidRDefault="00262B52" w:rsidP="00262B52">
      <w:pPr>
        <w:pStyle w:val="NoSpacing"/>
        <w:jc w:val="center"/>
        <w:rPr>
          <w:rFonts w:ascii="Times New Roman" w:hAnsi="Times New Roman" w:cs="Times New Roman"/>
          <w:b/>
          <w:sz w:val="24"/>
          <w:szCs w:val="24"/>
          <w:u w:val="single"/>
        </w:rPr>
      </w:pPr>
    </w:p>
    <w:p w14:paraId="719C683F" w14:textId="77777777" w:rsidR="00262B52" w:rsidRPr="008E1A5F" w:rsidRDefault="00262B52" w:rsidP="00262B52">
      <w:pPr>
        <w:pStyle w:val="NoSpacing"/>
        <w:jc w:val="center"/>
        <w:rPr>
          <w:rFonts w:ascii="Times New Roman" w:hAnsi="Times New Roman" w:cs="Times New Roman"/>
          <w:b/>
          <w:sz w:val="24"/>
          <w:szCs w:val="24"/>
          <w:u w:val="single"/>
        </w:rPr>
      </w:pPr>
    </w:p>
    <w:p w14:paraId="18582A55" w14:textId="77777777" w:rsidR="00262B52" w:rsidRPr="008E1A5F" w:rsidRDefault="00262B52" w:rsidP="00262B52">
      <w:pPr>
        <w:pStyle w:val="NoSpacing"/>
        <w:jc w:val="center"/>
        <w:rPr>
          <w:rFonts w:ascii="Times New Roman" w:hAnsi="Times New Roman" w:cs="Times New Roman"/>
          <w:b/>
          <w:sz w:val="24"/>
          <w:szCs w:val="24"/>
          <w:u w:val="single"/>
        </w:rPr>
      </w:pPr>
    </w:p>
    <w:p w14:paraId="095CB2A8" w14:textId="77777777" w:rsidR="00262B52" w:rsidRPr="008E1A5F" w:rsidRDefault="00262B52" w:rsidP="00262B52">
      <w:pPr>
        <w:pStyle w:val="NoSpacing"/>
        <w:jc w:val="center"/>
        <w:rPr>
          <w:rFonts w:ascii="Times New Roman" w:hAnsi="Times New Roman" w:cs="Times New Roman"/>
          <w:b/>
          <w:sz w:val="24"/>
          <w:szCs w:val="24"/>
          <w:u w:val="single"/>
        </w:rPr>
      </w:pPr>
    </w:p>
    <w:p w14:paraId="443E9E37" w14:textId="77777777" w:rsidR="00262B52" w:rsidRPr="008E1A5F" w:rsidRDefault="00262B52" w:rsidP="00262B52">
      <w:pPr>
        <w:pStyle w:val="NoSpacing"/>
        <w:jc w:val="center"/>
        <w:rPr>
          <w:rFonts w:ascii="Times New Roman" w:hAnsi="Times New Roman" w:cs="Times New Roman"/>
          <w:b/>
          <w:sz w:val="24"/>
          <w:szCs w:val="24"/>
          <w:u w:val="single"/>
        </w:rPr>
      </w:pPr>
    </w:p>
    <w:p w14:paraId="31486CE3" w14:textId="77777777" w:rsidR="00262B52" w:rsidRPr="008E1A5F" w:rsidRDefault="00262B52" w:rsidP="00262B52">
      <w:pPr>
        <w:pStyle w:val="NoSpacing"/>
        <w:jc w:val="center"/>
        <w:rPr>
          <w:rFonts w:ascii="Times New Roman" w:hAnsi="Times New Roman" w:cs="Times New Roman"/>
          <w:b/>
          <w:sz w:val="24"/>
          <w:szCs w:val="24"/>
          <w:u w:val="single"/>
        </w:rPr>
      </w:pPr>
    </w:p>
    <w:p w14:paraId="42861030" w14:textId="77777777" w:rsidR="00262B52" w:rsidRPr="008E1A5F" w:rsidRDefault="00262B52" w:rsidP="00262B52">
      <w:pPr>
        <w:pStyle w:val="NoSpacing"/>
        <w:jc w:val="center"/>
        <w:rPr>
          <w:rFonts w:ascii="Times New Roman" w:hAnsi="Times New Roman" w:cs="Times New Roman"/>
          <w:b/>
          <w:sz w:val="24"/>
          <w:szCs w:val="24"/>
          <w:u w:val="single"/>
        </w:rPr>
      </w:pPr>
    </w:p>
    <w:p w14:paraId="2C27E578" w14:textId="77777777" w:rsidR="00262B52" w:rsidRPr="008E1A5F" w:rsidRDefault="00262B52" w:rsidP="00262B52">
      <w:pPr>
        <w:pStyle w:val="NoSpacing"/>
        <w:jc w:val="center"/>
        <w:rPr>
          <w:rFonts w:ascii="Times New Roman" w:hAnsi="Times New Roman" w:cs="Times New Roman"/>
          <w:b/>
          <w:sz w:val="24"/>
          <w:szCs w:val="24"/>
          <w:u w:val="single"/>
        </w:rPr>
      </w:pPr>
    </w:p>
    <w:p w14:paraId="119AF2E1" w14:textId="77777777" w:rsidR="00262B52" w:rsidRPr="008E1A5F" w:rsidRDefault="00262B52" w:rsidP="00262B52">
      <w:pPr>
        <w:pStyle w:val="NoSpacing"/>
        <w:jc w:val="center"/>
        <w:rPr>
          <w:rFonts w:ascii="Times New Roman" w:hAnsi="Times New Roman" w:cs="Times New Roman"/>
          <w:b/>
          <w:sz w:val="24"/>
          <w:szCs w:val="24"/>
          <w:u w:val="single"/>
        </w:rPr>
      </w:pPr>
    </w:p>
    <w:p w14:paraId="006463C1" w14:textId="77777777" w:rsidR="00262B52" w:rsidRPr="008E1A5F" w:rsidRDefault="00262B52" w:rsidP="00262B52">
      <w:pPr>
        <w:pStyle w:val="NoSpacing"/>
        <w:jc w:val="center"/>
        <w:rPr>
          <w:rFonts w:ascii="Times New Roman" w:hAnsi="Times New Roman" w:cs="Times New Roman"/>
          <w:b/>
          <w:sz w:val="24"/>
          <w:szCs w:val="24"/>
          <w:u w:val="single"/>
        </w:rPr>
      </w:pPr>
    </w:p>
    <w:p w14:paraId="26539791" w14:textId="77777777" w:rsidR="00262B52" w:rsidRPr="008E1A5F" w:rsidRDefault="00262B52" w:rsidP="00262B52">
      <w:pPr>
        <w:pStyle w:val="NoSpacing"/>
        <w:jc w:val="center"/>
        <w:rPr>
          <w:rFonts w:ascii="Times New Roman" w:hAnsi="Times New Roman" w:cs="Times New Roman"/>
          <w:b/>
          <w:sz w:val="24"/>
          <w:szCs w:val="24"/>
          <w:u w:val="single"/>
        </w:rPr>
      </w:pPr>
    </w:p>
    <w:p w14:paraId="6FEA4ED8" w14:textId="77777777" w:rsidR="00262B52" w:rsidRPr="008E1A5F" w:rsidRDefault="00262B52" w:rsidP="00262B52">
      <w:pPr>
        <w:pStyle w:val="NoSpacing"/>
        <w:jc w:val="center"/>
        <w:rPr>
          <w:rFonts w:ascii="Times New Roman" w:hAnsi="Times New Roman" w:cs="Times New Roman"/>
          <w:b/>
          <w:sz w:val="24"/>
          <w:szCs w:val="24"/>
          <w:u w:val="single"/>
        </w:rPr>
      </w:pPr>
    </w:p>
    <w:p w14:paraId="0ADFB367" w14:textId="77777777" w:rsidR="00262B52" w:rsidRPr="008E1A5F" w:rsidRDefault="00262B52" w:rsidP="00262B52">
      <w:pPr>
        <w:pStyle w:val="NoSpacing"/>
        <w:jc w:val="center"/>
        <w:rPr>
          <w:rFonts w:ascii="Times New Roman" w:hAnsi="Times New Roman" w:cs="Times New Roman"/>
          <w:b/>
          <w:sz w:val="24"/>
          <w:szCs w:val="24"/>
          <w:u w:val="single"/>
        </w:rPr>
      </w:pPr>
    </w:p>
    <w:p w14:paraId="42F21E81" w14:textId="77777777" w:rsidR="00262B52" w:rsidRPr="008E1A5F" w:rsidRDefault="00262B52" w:rsidP="00262B52">
      <w:pPr>
        <w:pStyle w:val="NoSpacing"/>
        <w:jc w:val="center"/>
        <w:rPr>
          <w:rFonts w:ascii="Times New Roman" w:hAnsi="Times New Roman" w:cs="Times New Roman"/>
          <w:b/>
          <w:sz w:val="24"/>
          <w:szCs w:val="24"/>
          <w:u w:val="single"/>
        </w:rPr>
      </w:pPr>
    </w:p>
    <w:p w14:paraId="5D891B85" w14:textId="77777777" w:rsidR="00262B52" w:rsidRPr="008E1A5F" w:rsidRDefault="00262B52" w:rsidP="00262B52">
      <w:pPr>
        <w:pStyle w:val="NoSpacing"/>
        <w:jc w:val="center"/>
        <w:rPr>
          <w:rFonts w:ascii="Times New Roman" w:hAnsi="Times New Roman" w:cs="Times New Roman"/>
          <w:b/>
          <w:sz w:val="24"/>
          <w:szCs w:val="24"/>
          <w:u w:val="single"/>
        </w:rPr>
      </w:pPr>
    </w:p>
    <w:p w14:paraId="6FF1A34B" w14:textId="77777777" w:rsidR="00262B52" w:rsidRPr="008E1A5F" w:rsidRDefault="00262B52" w:rsidP="00262B52">
      <w:pPr>
        <w:pStyle w:val="NoSpacing"/>
        <w:jc w:val="center"/>
        <w:rPr>
          <w:rFonts w:ascii="Times New Roman" w:hAnsi="Times New Roman" w:cs="Times New Roman"/>
          <w:b/>
          <w:sz w:val="24"/>
          <w:szCs w:val="24"/>
          <w:u w:val="single"/>
        </w:rPr>
      </w:pPr>
    </w:p>
    <w:p w14:paraId="24125641" w14:textId="77777777" w:rsidR="00262B52" w:rsidRPr="008E1A5F" w:rsidRDefault="00262B52" w:rsidP="00262B52">
      <w:pPr>
        <w:pStyle w:val="NoSpacing"/>
        <w:jc w:val="center"/>
        <w:rPr>
          <w:rFonts w:ascii="Times New Roman" w:hAnsi="Times New Roman" w:cs="Times New Roman"/>
          <w:b/>
          <w:sz w:val="24"/>
          <w:szCs w:val="24"/>
          <w:u w:val="single"/>
        </w:rPr>
      </w:pPr>
    </w:p>
    <w:p w14:paraId="6E83C591" w14:textId="77777777" w:rsidR="00262B52" w:rsidRPr="008E1A5F" w:rsidRDefault="00262B52" w:rsidP="00262B52">
      <w:pPr>
        <w:pStyle w:val="NoSpacing"/>
        <w:jc w:val="center"/>
        <w:rPr>
          <w:rFonts w:ascii="Times New Roman" w:hAnsi="Times New Roman" w:cs="Times New Roman"/>
          <w:b/>
          <w:sz w:val="24"/>
          <w:szCs w:val="24"/>
          <w:u w:val="single"/>
        </w:rPr>
      </w:pPr>
    </w:p>
    <w:p w14:paraId="503F303B" w14:textId="77777777" w:rsidR="00262B52" w:rsidRPr="008E1A5F" w:rsidRDefault="00262B52" w:rsidP="00262B52">
      <w:pPr>
        <w:pStyle w:val="NoSpacing"/>
        <w:jc w:val="center"/>
        <w:rPr>
          <w:rFonts w:ascii="Times New Roman" w:hAnsi="Times New Roman" w:cs="Times New Roman"/>
          <w:b/>
          <w:sz w:val="24"/>
          <w:szCs w:val="24"/>
          <w:u w:val="single"/>
        </w:rPr>
      </w:pPr>
    </w:p>
    <w:p w14:paraId="232A1849" w14:textId="77777777" w:rsidR="00262B52" w:rsidRPr="008E1A5F" w:rsidRDefault="00262B52" w:rsidP="00262B52">
      <w:pPr>
        <w:pStyle w:val="NoSpacing"/>
        <w:jc w:val="center"/>
        <w:rPr>
          <w:rFonts w:ascii="Times New Roman" w:hAnsi="Times New Roman" w:cs="Times New Roman"/>
          <w:b/>
          <w:sz w:val="24"/>
          <w:szCs w:val="24"/>
          <w:u w:val="single"/>
        </w:rPr>
      </w:pPr>
    </w:p>
    <w:p w14:paraId="20F25B9F" w14:textId="77777777" w:rsidR="00262B52" w:rsidRPr="008E1A5F" w:rsidRDefault="00262B52" w:rsidP="00262B52">
      <w:pPr>
        <w:pStyle w:val="NoSpacing"/>
        <w:jc w:val="center"/>
        <w:rPr>
          <w:rFonts w:ascii="Times New Roman" w:hAnsi="Times New Roman" w:cs="Times New Roman"/>
          <w:b/>
          <w:sz w:val="24"/>
          <w:szCs w:val="24"/>
          <w:u w:val="single"/>
        </w:rPr>
      </w:pPr>
    </w:p>
    <w:p w14:paraId="0CB1B7F5" w14:textId="77777777" w:rsidR="00262B52" w:rsidRPr="008E1A5F" w:rsidRDefault="00262B52" w:rsidP="00262B52">
      <w:pPr>
        <w:pStyle w:val="NoSpacing"/>
        <w:jc w:val="center"/>
        <w:rPr>
          <w:rFonts w:ascii="Times New Roman" w:hAnsi="Times New Roman" w:cs="Times New Roman"/>
          <w:b/>
          <w:sz w:val="24"/>
          <w:szCs w:val="24"/>
          <w:u w:val="single"/>
        </w:rPr>
      </w:pPr>
    </w:p>
    <w:p w14:paraId="18EAF9A3" w14:textId="77777777" w:rsidR="00262B52" w:rsidRPr="008E1A5F" w:rsidRDefault="00262B52" w:rsidP="00262B52">
      <w:pPr>
        <w:pStyle w:val="NoSpacing"/>
        <w:jc w:val="center"/>
        <w:rPr>
          <w:rFonts w:ascii="Times New Roman" w:hAnsi="Times New Roman" w:cs="Times New Roman"/>
          <w:b/>
          <w:sz w:val="24"/>
          <w:szCs w:val="24"/>
          <w:u w:val="single"/>
        </w:rPr>
      </w:pPr>
    </w:p>
    <w:p w14:paraId="0977AE92" w14:textId="77777777" w:rsidR="00262B52" w:rsidRPr="008E1A5F" w:rsidRDefault="00262B52" w:rsidP="00262B52">
      <w:pPr>
        <w:pStyle w:val="NoSpacing"/>
        <w:jc w:val="center"/>
        <w:rPr>
          <w:rFonts w:ascii="Times New Roman" w:hAnsi="Times New Roman" w:cs="Times New Roman"/>
          <w:b/>
          <w:sz w:val="24"/>
          <w:szCs w:val="24"/>
          <w:u w:val="single"/>
        </w:rPr>
      </w:pPr>
    </w:p>
    <w:p w14:paraId="4F70CE09" w14:textId="77777777" w:rsidR="00262B52" w:rsidRPr="008E1A5F" w:rsidRDefault="00262B52" w:rsidP="00262B52">
      <w:pPr>
        <w:pStyle w:val="NoSpacing"/>
        <w:jc w:val="center"/>
        <w:rPr>
          <w:rFonts w:ascii="Times New Roman" w:hAnsi="Times New Roman" w:cs="Times New Roman"/>
          <w:b/>
          <w:sz w:val="24"/>
          <w:szCs w:val="24"/>
          <w:u w:val="single"/>
        </w:rPr>
      </w:pPr>
    </w:p>
    <w:p w14:paraId="359D158C" w14:textId="77777777" w:rsidR="00262B52" w:rsidRPr="008E1A5F" w:rsidRDefault="00262B52" w:rsidP="00262B52">
      <w:pPr>
        <w:pStyle w:val="NoSpacing"/>
        <w:jc w:val="center"/>
        <w:rPr>
          <w:rFonts w:ascii="Times New Roman" w:hAnsi="Times New Roman" w:cs="Times New Roman"/>
          <w:b/>
          <w:sz w:val="24"/>
          <w:szCs w:val="24"/>
          <w:u w:val="single"/>
        </w:rPr>
      </w:pPr>
    </w:p>
    <w:p w14:paraId="66507360" w14:textId="77777777" w:rsidR="00262B52" w:rsidRPr="008E1A5F" w:rsidRDefault="00262B52" w:rsidP="00262B52">
      <w:pPr>
        <w:pStyle w:val="NoSpacing"/>
        <w:jc w:val="center"/>
        <w:rPr>
          <w:rFonts w:ascii="Times New Roman" w:hAnsi="Times New Roman" w:cs="Times New Roman"/>
          <w:b/>
          <w:sz w:val="24"/>
          <w:szCs w:val="24"/>
          <w:u w:val="single"/>
        </w:rPr>
      </w:pPr>
    </w:p>
    <w:p w14:paraId="376709B6" w14:textId="77777777" w:rsidR="00262B52" w:rsidRPr="008E1A5F" w:rsidRDefault="00262B52" w:rsidP="00262B52">
      <w:pPr>
        <w:pStyle w:val="NoSpacing"/>
        <w:jc w:val="center"/>
        <w:rPr>
          <w:rFonts w:ascii="Times New Roman" w:hAnsi="Times New Roman" w:cs="Times New Roman"/>
          <w:b/>
          <w:sz w:val="24"/>
          <w:szCs w:val="24"/>
          <w:u w:val="single"/>
        </w:rPr>
      </w:pPr>
    </w:p>
    <w:p w14:paraId="06EC4ACF" w14:textId="77777777" w:rsidR="00262B52" w:rsidRPr="008E1A5F" w:rsidRDefault="00262B52" w:rsidP="00262B52">
      <w:pPr>
        <w:pStyle w:val="NoSpacing"/>
        <w:jc w:val="center"/>
        <w:rPr>
          <w:rFonts w:ascii="Times New Roman" w:hAnsi="Times New Roman" w:cs="Times New Roman"/>
          <w:b/>
          <w:sz w:val="24"/>
          <w:szCs w:val="24"/>
          <w:u w:val="single"/>
        </w:rPr>
      </w:pPr>
    </w:p>
    <w:p w14:paraId="31FEA9D0" w14:textId="77777777" w:rsidR="00262B52" w:rsidRPr="008E1A5F" w:rsidRDefault="00262B52" w:rsidP="00262B52">
      <w:pPr>
        <w:pStyle w:val="NoSpacing"/>
        <w:jc w:val="center"/>
        <w:rPr>
          <w:rFonts w:ascii="Times New Roman" w:hAnsi="Times New Roman" w:cs="Times New Roman"/>
          <w:b/>
          <w:sz w:val="24"/>
          <w:szCs w:val="24"/>
          <w:u w:val="single"/>
        </w:rPr>
      </w:pPr>
    </w:p>
    <w:p w14:paraId="11C55666" w14:textId="77777777" w:rsidR="00262B52" w:rsidRPr="008E1A5F" w:rsidRDefault="00262B52" w:rsidP="00262B52">
      <w:pPr>
        <w:pStyle w:val="NoSpacing"/>
        <w:jc w:val="center"/>
        <w:rPr>
          <w:rFonts w:ascii="Times New Roman" w:hAnsi="Times New Roman" w:cs="Times New Roman"/>
          <w:b/>
          <w:sz w:val="24"/>
          <w:szCs w:val="24"/>
          <w:u w:val="single"/>
        </w:rPr>
      </w:pPr>
    </w:p>
    <w:p w14:paraId="5A90459E" w14:textId="77777777" w:rsidR="00262B52" w:rsidRPr="008E1A5F" w:rsidRDefault="00262B52" w:rsidP="00262B52">
      <w:pPr>
        <w:pStyle w:val="NoSpacing"/>
        <w:jc w:val="center"/>
        <w:rPr>
          <w:rFonts w:ascii="Times New Roman" w:hAnsi="Times New Roman" w:cs="Times New Roman"/>
          <w:b/>
          <w:sz w:val="24"/>
          <w:szCs w:val="24"/>
          <w:u w:val="single"/>
        </w:rPr>
      </w:pPr>
    </w:p>
    <w:p w14:paraId="6BCBB1EF" w14:textId="77777777" w:rsidR="00262B52" w:rsidRPr="008E1A5F" w:rsidRDefault="00262B52" w:rsidP="00262B52">
      <w:pPr>
        <w:pStyle w:val="NoSpacing"/>
        <w:rPr>
          <w:rFonts w:ascii="Times New Roman" w:hAnsi="Times New Roman" w:cs="Times New Roman"/>
          <w:b/>
          <w:sz w:val="24"/>
          <w:szCs w:val="24"/>
          <w:u w:val="single"/>
        </w:rPr>
      </w:pPr>
      <w:r w:rsidRPr="008E1A5F">
        <w:rPr>
          <w:rFonts w:ascii="Times New Roman" w:hAnsi="Times New Roman" w:cs="Times New Roman"/>
          <w:sz w:val="24"/>
          <w:szCs w:val="24"/>
          <w:u w:val="single"/>
          <w:lang w:val="en-US"/>
        </w:rPr>
        <w:t>TIM PENGUJI TESIS</w:t>
      </w:r>
      <w:r w:rsidRPr="008E1A5F">
        <w:rPr>
          <w:rFonts w:ascii="Times New Roman" w:hAnsi="Times New Roman" w:cs="Times New Roman"/>
          <w:b/>
          <w:sz w:val="24"/>
          <w:szCs w:val="24"/>
          <w:u w:val="single"/>
        </w:rPr>
        <w:t xml:space="preserve"> </w:t>
      </w:r>
    </w:p>
    <w:p w14:paraId="0076217A" w14:textId="77777777" w:rsidR="00262B52" w:rsidRPr="008E1A5F" w:rsidRDefault="00262B52" w:rsidP="00262B52">
      <w:pPr>
        <w:pStyle w:val="NoSpacing"/>
        <w:rPr>
          <w:rFonts w:ascii="Times New Roman" w:hAnsi="Times New Roman" w:cs="Times New Roman"/>
          <w:sz w:val="24"/>
          <w:szCs w:val="24"/>
          <w:lang w:val="en-US"/>
        </w:rPr>
      </w:pPr>
      <w:proofErr w:type="spellStart"/>
      <w:r w:rsidRPr="008E1A5F">
        <w:rPr>
          <w:rFonts w:ascii="Times New Roman" w:hAnsi="Times New Roman" w:cs="Times New Roman"/>
          <w:sz w:val="24"/>
          <w:szCs w:val="24"/>
          <w:lang w:val="en-US"/>
        </w:rPr>
        <w:t>Ketua</w:t>
      </w:r>
      <w:proofErr w:type="spellEnd"/>
      <w:r w:rsidRPr="008E1A5F">
        <w:rPr>
          <w:rFonts w:ascii="Times New Roman" w:hAnsi="Times New Roman" w:cs="Times New Roman"/>
          <w:sz w:val="24"/>
          <w:szCs w:val="24"/>
          <w:lang w:val="en-US"/>
        </w:rPr>
        <w:t xml:space="preserve"> </w:t>
      </w:r>
      <w:r w:rsidRPr="008E1A5F">
        <w:rPr>
          <w:rFonts w:ascii="Times New Roman" w:hAnsi="Times New Roman" w:cs="Times New Roman"/>
          <w:sz w:val="24"/>
          <w:szCs w:val="24"/>
          <w:lang w:val="en-US"/>
        </w:rPr>
        <w:tab/>
      </w:r>
      <w:r w:rsidRPr="008E1A5F">
        <w:rPr>
          <w:rFonts w:ascii="Times New Roman" w:hAnsi="Times New Roman" w:cs="Times New Roman"/>
          <w:sz w:val="24"/>
          <w:szCs w:val="24"/>
          <w:lang w:val="en-US"/>
        </w:rPr>
        <w:tab/>
        <w:t xml:space="preserve">: Dr. </w:t>
      </w:r>
      <w:proofErr w:type="spellStart"/>
      <w:r w:rsidRPr="008E1A5F">
        <w:rPr>
          <w:rFonts w:ascii="Times New Roman" w:hAnsi="Times New Roman" w:cs="Times New Roman"/>
          <w:sz w:val="24"/>
          <w:szCs w:val="24"/>
          <w:lang w:val="en-US"/>
        </w:rPr>
        <w:t>Ariman</w:t>
      </w:r>
      <w:proofErr w:type="spellEnd"/>
      <w:r w:rsidRPr="008E1A5F">
        <w:rPr>
          <w:rFonts w:ascii="Times New Roman" w:hAnsi="Times New Roman" w:cs="Times New Roman"/>
          <w:sz w:val="24"/>
          <w:szCs w:val="24"/>
          <w:lang w:val="en-US"/>
        </w:rPr>
        <w:t xml:space="preserve"> </w:t>
      </w:r>
      <w:proofErr w:type="spellStart"/>
      <w:r w:rsidRPr="008E1A5F">
        <w:rPr>
          <w:rFonts w:ascii="Times New Roman" w:hAnsi="Times New Roman" w:cs="Times New Roman"/>
          <w:sz w:val="24"/>
          <w:szCs w:val="24"/>
          <w:lang w:val="en-US"/>
        </w:rPr>
        <w:t>Sitompul</w:t>
      </w:r>
      <w:proofErr w:type="spellEnd"/>
      <w:r w:rsidRPr="008E1A5F">
        <w:rPr>
          <w:rFonts w:ascii="Times New Roman" w:hAnsi="Times New Roman" w:cs="Times New Roman"/>
          <w:sz w:val="24"/>
          <w:szCs w:val="24"/>
          <w:lang w:val="en-US"/>
        </w:rPr>
        <w:t xml:space="preserve">, SH, M.H </w:t>
      </w:r>
    </w:p>
    <w:p w14:paraId="4EEEFE57" w14:textId="28804967" w:rsidR="00262B52" w:rsidRPr="008E1A5F" w:rsidRDefault="00262B52" w:rsidP="00262B52">
      <w:pPr>
        <w:pStyle w:val="NoSpacing"/>
        <w:rPr>
          <w:rFonts w:ascii="Times New Roman" w:hAnsi="Times New Roman" w:cs="Times New Roman"/>
          <w:sz w:val="24"/>
          <w:szCs w:val="24"/>
        </w:rPr>
      </w:pPr>
      <w:proofErr w:type="spellStart"/>
      <w:r w:rsidRPr="008E1A5F">
        <w:rPr>
          <w:rFonts w:ascii="Times New Roman" w:hAnsi="Times New Roman" w:cs="Times New Roman"/>
          <w:sz w:val="24"/>
          <w:szCs w:val="24"/>
          <w:lang w:val="en-US"/>
        </w:rPr>
        <w:t>Anggota</w:t>
      </w:r>
      <w:proofErr w:type="spellEnd"/>
      <w:r w:rsidRPr="008E1A5F">
        <w:rPr>
          <w:rFonts w:ascii="Times New Roman" w:hAnsi="Times New Roman" w:cs="Times New Roman"/>
          <w:sz w:val="24"/>
          <w:szCs w:val="24"/>
          <w:lang w:val="en-US"/>
        </w:rPr>
        <w:t xml:space="preserve"> </w:t>
      </w:r>
      <w:r w:rsidRPr="008E1A5F">
        <w:rPr>
          <w:rFonts w:ascii="Times New Roman" w:hAnsi="Times New Roman" w:cs="Times New Roman"/>
          <w:sz w:val="24"/>
          <w:szCs w:val="24"/>
          <w:lang w:val="en-US"/>
        </w:rPr>
        <w:tab/>
        <w:t xml:space="preserve">:  1. </w:t>
      </w:r>
      <w:r w:rsidR="00A33622" w:rsidRPr="008E1A5F">
        <w:rPr>
          <w:rFonts w:ascii="Times New Roman" w:hAnsi="Times New Roman" w:cs="Times New Roman"/>
          <w:sz w:val="24"/>
          <w:szCs w:val="24"/>
          <w:lang w:val="en-US"/>
        </w:rPr>
        <w:t xml:space="preserve">Dr. </w:t>
      </w:r>
      <w:proofErr w:type="spellStart"/>
      <w:r w:rsidR="00A33622" w:rsidRPr="008E1A5F">
        <w:rPr>
          <w:rFonts w:ascii="Times New Roman" w:hAnsi="Times New Roman" w:cs="Times New Roman"/>
          <w:sz w:val="24"/>
          <w:szCs w:val="24"/>
          <w:lang w:val="en-US"/>
        </w:rPr>
        <w:t>Ariman</w:t>
      </w:r>
      <w:proofErr w:type="spellEnd"/>
      <w:r w:rsidR="00A33622" w:rsidRPr="008E1A5F">
        <w:rPr>
          <w:rFonts w:ascii="Times New Roman" w:hAnsi="Times New Roman" w:cs="Times New Roman"/>
          <w:sz w:val="24"/>
          <w:szCs w:val="24"/>
          <w:lang w:val="en-US"/>
        </w:rPr>
        <w:t xml:space="preserve"> </w:t>
      </w:r>
      <w:proofErr w:type="spellStart"/>
      <w:r w:rsidR="00A33622" w:rsidRPr="008E1A5F">
        <w:rPr>
          <w:rFonts w:ascii="Times New Roman" w:hAnsi="Times New Roman" w:cs="Times New Roman"/>
          <w:sz w:val="24"/>
          <w:szCs w:val="24"/>
          <w:lang w:val="en-US"/>
        </w:rPr>
        <w:t>Sitompul</w:t>
      </w:r>
      <w:proofErr w:type="spellEnd"/>
      <w:r w:rsidR="00A33622" w:rsidRPr="008E1A5F">
        <w:rPr>
          <w:rFonts w:ascii="Times New Roman" w:hAnsi="Times New Roman" w:cs="Times New Roman"/>
          <w:sz w:val="24"/>
          <w:szCs w:val="24"/>
          <w:lang w:val="en-US"/>
        </w:rPr>
        <w:t>, SH, M.H</w:t>
      </w:r>
    </w:p>
    <w:p w14:paraId="41A03236" w14:textId="3D809B51" w:rsidR="00262B52" w:rsidRPr="008E1A5F" w:rsidRDefault="00262B52" w:rsidP="00262B52">
      <w:pPr>
        <w:pStyle w:val="NoSpacing"/>
        <w:ind w:left="1560"/>
        <w:rPr>
          <w:rFonts w:ascii="Times New Roman" w:hAnsi="Times New Roman" w:cs="Times New Roman"/>
          <w:sz w:val="24"/>
          <w:szCs w:val="24"/>
          <w:lang w:val="en-US"/>
        </w:rPr>
      </w:pPr>
      <w:r w:rsidRPr="008E1A5F">
        <w:rPr>
          <w:rFonts w:ascii="Times New Roman" w:hAnsi="Times New Roman" w:cs="Times New Roman"/>
          <w:sz w:val="24"/>
          <w:szCs w:val="24"/>
          <w:lang w:val="en-US"/>
        </w:rPr>
        <w:t xml:space="preserve"> 2. </w:t>
      </w:r>
      <w:r w:rsidR="00A33622" w:rsidRPr="008E1A5F">
        <w:rPr>
          <w:rFonts w:ascii="Times New Roman" w:hAnsi="Times New Roman" w:cs="Times New Roman"/>
          <w:sz w:val="24"/>
          <w:szCs w:val="24"/>
          <w:lang w:val="en-US"/>
        </w:rPr>
        <w:t xml:space="preserve">Dr. Hj. </w:t>
      </w:r>
      <w:proofErr w:type="spellStart"/>
      <w:r w:rsidR="00A33622" w:rsidRPr="008E1A5F">
        <w:rPr>
          <w:rFonts w:ascii="Times New Roman" w:hAnsi="Times New Roman" w:cs="Times New Roman"/>
          <w:sz w:val="24"/>
          <w:szCs w:val="24"/>
          <w:lang w:val="en-US"/>
        </w:rPr>
        <w:t>Nurhayati</w:t>
      </w:r>
      <w:proofErr w:type="spellEnd"/>
      <w:r w:rsidR="00A33622" w:rsidRPr="008E1A5F">
        <w:rPr>
          <w:rFonts w:ascii="Times New Roman" w:hAnsi="Times New Roman" w:cs="Times New Roman"/>
          <w:sz w:val="24"/>
          <w:szCs w:val="24"/>
          <w:lang w:val="en-US"/>
        </w:rPr>
        <w:t xml:space="preserve">, SH, </w:t>
      </w:r>
      <w:proofErr w:type="spellStart"/>
      <w:proofErr w:type="gramStart"/>
      <w:r w:rsidR="00A33622" w:rsidRPr="008E1A5F">
        <w:rPr>
          <w:rFonts w:ascii="Times New Roman" w:hAnsi="Times New Roman" w:cs="Times New Roman"/>
          <w:sz w:val="24"/>
          <w:szCs w:val="24"/>
          <w:lang w:val="en-US"/>
        </w:rPr>
        <w:t>M.Hum</w:t>
      </w:r>
      <w:proofErr w:type="spellEnd"/>
      <w:proofErr w:type="gramEnd"/>
      <w:r w:rsidR="00A33622" w:rsidRPr="008E1A5F">
        <w:rPr>
          <w:rFonts w:ascii="Times New Roman" w:hAnsi="Times New Roman" w:cs="Times New Roman"/>
          <w:sz w:val="24"/>
          <w:szCs w:val="24"/>
          <w:lang w:val="en-US"/>
        </w:rPr>
        <w:t xml:space="preserve"> </w:t>
      </w:r>
    </w:p>
    <w:p w14:paraId="39B3286B" w14:textId="551F3350" w:rsidR="00262B52" w:rsidRPr="008E1A5F" w:rsidRDefault="00262B52" w:rsidP="00262B52">
      <w:pPr>
        <w:pStyle w:val="NoSpacing"/>
        <w:ind w:left="1560"/>
        <w:rPr>
          <w:rFonts w:ascii="Times New Roman" w:hAnsi="Times New Roman" w:cs="Times New Roman"/>
          <w:sz w:val="24"/>
          <w:szCs w:val="24"/>
          <w:lang w:val="en-US"/>
        </w:rPr>
      </w:pPr>
      <w:r w:rsidRPr="008E1A5F">
        <w:rPr>
          <w:rFonts w:ascii="Times New Roman" w:hAnsi="Times New Roman" w:cs="Times New Roman"/>
          <w:sz w:val="24"/>
          <w:szCs w:val="24"/>
          <w:lang w:val="en-US"/>
        </w:rPr>
        <w:t xml:space="preserve"> 3. </w:t>
      </w:r>
      <w:r w:rsidR="00A33622" w:rsidRPr="008E1A5F">
        <w:rPr>
          <w:rFonts w:ascii="Times New Roman" w:hAnsi="Times New Roman" w:cs="Times New Roman"/>
          <w:sz w:val="24"/>
          <w:szCs w:val="24"/>
          <w:lang w:val="en-US"/>
        </w:rPr>
        <w:t xml:space="preserve">Dr. </w:t>
      </w:r>
      <w:proofErr w:type="spellStart"/>
      <w:r w:rsidR="00A33622" w:rsidRPr="008E1A5F">
        <w:rPr>
          <w:rFonts w:ascii="Times New Roman" w:hAnsi="Times New Roman" w:cs="Times New Roman"/>
          <w:sz w:val="24"/>
          <w:szCs w:val="24"/>
          <w:lang w:val="en-US"/>
        </w:rPr>
        <w:t>Azmiati</w:t>
      </w:r>
      <w:proofErr w:type="spellEnd"/>
      <w:r w:rsidR="00A33622" w:rsidRPr="008E1A5F">
        <w:rPr>
          <w:rFonts w:ascii="Times New Roman" w:hAnsi="Times New Roman" w:cs="Times New Roman"/>
          <w:sz w:val="24"/>
          <w:szCs w:val="24"/>
          <w:lang w:val="en-US"/>
        </w:rPr>
        <w:t xml:space="preserve">, </w:t>
      </w:r>
      <w:proofErr w:type="spellStart"/>
      <w:r w:rsidR="00A33622" w:rsidRPr="008E1A5F">
        <w:rPr>
          <w:rFonts w:ascii="Times New Roman" w:hAnsi="Times New Roman" w:cs="Times New Roman"/>
          <w:sz w:val="24"/>
          <w:szCs w:val="24"/>
          <w:lang w:val="en-US"/>
        </w:rPr>
        <w:t>Zuliah</w:t>
      </w:r>
      <w:proofErr w:type="spellEnd"/>
      <w:r w:rsidR="00A33622" w:rsidRPr="008E1A5F">
        <w:rPr>
          <w:rFonts w:ascii="Times New Roman" w:hAnsi="Times New Roman" w:cs="Times New Roman"/>
          <w:sz w:val="24"/>
          <w:szCs w:val="24"/>
          <w:lang w:val="en-US"/>
        </w:rPr>
        <w:t>, SH, M</w:t>
      </w:r>
    </w:p>
    <w:p w14:paraId="2900732F" w14:textId="114F93DD" w:rsidR="00A33622" w:rsidRPr="008E1A5F" w:rsidRDefault="00A33622" w:rsidP="00262B52">
      <w:pPr>
        <w:pStyle w:val="NoSpacing"/>
        <w:ind w:left="1560"/>
        <w:rPr>
          <w:rFonts w:ascii="Times New Roman" w:hAnsi="Times New Roman" w:cs="Times New Roman"/>
          <w:sz w:val="24"/>
          <w:szCs w:val="24"/>
          <w:lang w:val="en-US"/>
        </w:rPr>
      </w:pPr>
    </w:p>
    <w:p w14:paraId="34E84B32" w14:textId="4E9982B2" w:rsidR="00A33622" w:rsidRPr="008E1A5F" w:rsidRDefault="00A33622" w:rsidP="00262B52">
      <w:pPr>
        <w:pStyle w:val="NoSpacing"/>
        <w:ind w:left="1560"/>
        <w:rPr>
          <w:rFonts w:ascii="Times New Roman" w:hAnsi="Times New Roman" w:cs="Times New Roman"/>
          <w:sz w:val="24"/>
          <w:szCs w:val="24"/>
          <w:lang w:val="en-US"/>
        </w:rPr>
      </w:pPr>
    </w:p>
    <w:p w14:paraId="7237D614" w14:textId="631CC14A" w:rsidR="00A33622" w:rsidRPr="008E1A5F" w:rsidRDefault="00A33622" w:rsidP="00262B52">
      <w:pPr>
        <w:pStyle w:val="NoSpacing"/>
        <w:ind w:left="1560"/>
        <w:rPr>
          <w:rFonts w:ascii="Times New Roman" w:hAnsi="Times New Roman" w:cs="Times New Roman"/>
          <w:sz w:val="24"/>
          <w:szCs w:val="24"/>
          <w:lang w:val="en-US"/>
        </w:rPr>
      </w:pPr>
    </w:p>
    <w:p w14:paraId="4E337E13" w14:textId="77777777" w:rsidR="00E675D8" w:rsidRPr="008E1A5F" w:rsidRDefault="00E675D8" w:rsidP="00262B52">
      <w:pPr>
        <w:pStyle w:val="NoSpacing"/>
        <w:ind w:left="1560"/>
        <w:rPr>
          <w:rFonts w:ascii="Times New Roman" w:hAnsi="Times New Roman" w:cs="Times New Roman"/>
          <w:sz w:val="24"/>
          <w:szCs w:val="24"/>
          <w:lang w:val="en-US"/>
        </w:rPr>
      </w:pPr>
    </w:p>
    <w:p w14:paraId="292272CE" w14:textId="53AF4163" w:rsidR="00262B52" w:rsidRPr="008E1A5F" w:rsidRDefault="005F748D" w:rsidP="0071025D">
      <w:pPr>
        <w:pStyle w:val="NoSpacing"/>
        <w:rPr>
          <w:rFonts w:ascii="Times New Roman" w:hAnsi="Times New Roman" w:cs="Times New Roman"/>
          <w:b/>
          <w:sz w:val="24"/>
          <w:szCs w:val="24"/>
        </w:rPr>
      </w:pPr>
      <w:r w:rsidRPr="008E1A5F">
        <w:rPr>
          <w:rFonts w:ascii="Times New Roman" w:hAnsi="Times New Roman" w:cs="Times New Roman"/>
          <w:b/>
          <w:noProof/>
          <w:color w:val="000000"/>
          <w:sz w:val="24"/>
          <w:szCs w:val="24"/>
          <w:u w:val="single"/>
        </w:rPr>
        <mc:AlternateContent>
          <mc:Choice Requires="wps">
            <w:drawing>
              <wp:anchor distT="0" distB="0" distL="114300" distR="114300" simplePos="0" relativeHeight="251658752" behindDoc="0" locked="0" layoutInCell="1" allowOverlap="1" wp14:anchorId="47BD57AC" wp14:editId="668FF9B4">
                <wp:simplePos x="0" y="0"/>
                <wp:positionH relativeFrom="column">
                  <wp:posOffset>4803775</wp:posOffset>
                </wp:positionH>
                <wp:positionV relativeFrom="paragraph">
                  <wp:posOffset>-999434</wp:posOffset>
                </wp:positionV>
                <wp:extent cx="334010" cy="259080"/>
                <wp:effectExtent l="9525" t="11430" r="889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59080"/>
                        </a:xfrm>
                        <a:prstGeom prst="rect">
                          <a:avLst/>
                        </a:prstGeom>
                        <a:solidFill>
                          <a:srgbClr val="FFFFFF"/>
                        </a:solidFill>
                        <a:ln w="9525">
                          <a:solidFill>
                            <a:schemeClr val="bg1">
                              <a:lumMod val="100000"/>
                              <a:lumOff val="0"/>
                            </a:schemeClr>
                          </a:solidFill>
                          <a:miter lim="800000"/>
                          <a:headEnd/>
                          <a:tailEnd/>
                        </a:ln>
                      </wps:spPr>
                      <wps:txbx>
                        <w:txbxContent>
                          <w:p w14:paraId="61A65A91" w14:textId="77777777" w:rsidR="00FE7B90" w:rsidRDefault="00FE7B90" w:rsidP="00262B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D57AC" id="Text Box 4" o:spid="_x0000_s1034" type="#_x0000_t202" style="position:absolute;margin-left:378.25pt;margin-top:-78.7pt;width:26.3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" strokecolor="white [3212]">
                <v:textbox>
                  <w:txbxContent>
                    <w:p w14:paraId="61A65A91" w14:textId="77777777" w:rsidR="00FE7B90" w:rsidRDefault="00FE7B90" w:rsidP="00262B52"/>
                  </w:txbxContent>
                </v:textbox>
              </v:shape>
            </w:pict>
          </mc:Fallback>
        </mc:AlternateContent>
      </w:r>
    </w:p>
    <w:p w14:paraId="299B0BD3" w14:textId="1C062CFB" w:rsidR="00262B52" w:rsidRPr="008E1A5F" w:rsidRDefault="00262B52" w:rsidP="00262B52">
      <w:pPr>
        <w:adjustRightInd w:val="0"/>
        <w:spacing w:line="276" w:lineRule="auto"/>
        <w:jc w:val="center"/>
        <w:rPr>
          <w:rFonts w:ascii="Times New Roman" w:hAnsi="Times New Roman" w:cs="Times New Roman"/>
          <w:b/>
          <w:color w:val="000000"/>
          <w:sz w:val="24"/>
          <w:szCs w:val="24"/>
          <w:u w:val="single"/>
        </w:rPr>
      </w:pPr>
      <w:bookmarkStart w:id="1" w:name="_Hlk142405848"/>
      <w:r w:rsidRPr="008E1A5F">
        <w:rPr>
          <w:rFonts w:ascii="Times New Roman" w:hAnsi="Times New Roman" w:cs="Times New Roman"/>
          <w:b/>
          <w:color w:val="000000"/>
          <w:sz w:val="24"/>
          <w:szCs w:val="24"/>
          <w:u w:val="single"/>
        </w:rPr>
        <w:lastRenderedPageBreak/>
        <w:t>PERNYATA</w:t>
      </w:r>
      <w:r w:rsidR="0071025D" w:rsidRPr="008E1A5F">
        <w:rPr>
          <w:rFonts w:ascii="Times New Roman" w:hAnsi="Times New Roman" w:cs="Times New Roman"/>
          <w:b/>
          <w:color w:val="000000"/>
          <w:sz w:val="24"/>
          <w:szCs w:val="24"/>
          <w:u w:val="single"/>
        </w:rPr>
        <w:t>A</w:t>
      </w:r>
      <w:r w:rsidRPr="008E1A5F">
        <w:rPr>
          <w:rFonts w:ascii="Times New Roman" w:hAnsi="Times New Roman" w:cs="Times New Roman"/>
          <w:b/>
          <w:color w:val="000000"/>
          <w:sz w:val="24"/>
          <w:szCs w:val="24"/>
          <w:u w:val="single"/>
        </w:rPr>
        <w:t>N ORISINALITAS</w:t>
      </w:r>
    </w:p>
    <w:p w14:paraId="3C215FF7" w14:textId="77777777" w:rsidR="00262B52" w:rsidRPr="008E1A5F" w:rsidRDefault="00262B52" w:rsidP="00262B52">
      <w:pPr>
        <w:adjustRightInd w:val="0"/>
        <w:spacing w:line="276" w:lineRule="auto"/>
        <w:jc w:val="both"/>
        <w:rPr>
          <w:rFonts w:ascii="Times New Roman" w:hAnsi="Times New Roman" w:cs="Times New Roman"/>
          <w:b/>
          <w:bCs/>
          <w:sz w:val="24"/>
          <w:szCs w:val="24"/>
          <w:lang w:eastAsia="id-ID"/>
        </w:rPr>
      </w:pPr>
    </w:p>
    <w:p w14:paraId="676B570D" w14:textId="77777777" w:rsidR="00262B52" w:rsidRPr="008E1A5F" w:rsidRDefault="00262B52" w:rsidP="00262B52">
      <w:pPr>
        <w:adjustRightInd w:val="0"/>
        <w:spacing w:after="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Yang </w:t>
      </w:r>
      <w:proofErr w:type="spellStart"/>
      <w:r w:rsidRPr="008E1A5F">
        <w:rPr>
          <w:rFonts w:ascii="Times New Roman" w:hAnsi="Times New Roman" w:cs="Times New Roman"/>
          <w:sz w:val="24"/>
          <w:szCs w:val="24"/>
          <w:lang w:eastAsia="id-ID"/>
        </w:rPr>
        <w:t>bertanda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tangan</w:t>
      </w:r>
      <w:proofErr w:type="spellEnd"/>
      <w:r w:rsidRPr="008E1A5F">
        <w:rPr>
          <w:rFonts w:ascii="Times New Roman" w:hAnsi="Times New Roman" w:cs="Times New Roman"/>
          <w:sz w:val="24"/>
          <w:szCs w:val="24"/>
          <w:lang w:eastAsia="id-ID"/>
        </w:rPr>
        <w:t xml:space="preserve"> di </w:t>
      </w:r>
      <w:proofErr w:type="spellStart"/>
      <w:r w:rsidRPr="008E1A5F">
        <w:rPr>
          <w:rFonts w:ascii="Times New Roman" w:hAnsi="Times New Roman" w:cs="Times New Roman"/>
          <w:sz w:val="24"/>
          <w:szCs w:val="24"/>
          <w:lang w:eastAsia="id-ID"/>
        </w:rPr>
        <w:t>bawah</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ini</w:t>
      </w:r>
      <w:proofErr w:type="spellEnd"/>
      <w:r w:rsidRPr="008E1A5F">
        <w:rPr>
          <w:rFonts w:ascii="Times New Roman" w:hAnsi="Times New Roman" w:cs="Times New Roman"/>
          <w:sz w:val="24"/>
          <w:szCs w:val="24"/>
          <w:lang w:eastAsia="id-ID"/>
        </w:rPr>
        <w:t>:</w:t>
      </w:r>
    </w:p>
    <w:p w14:paraId="1BF78323" w14:textId="77777777" w:rsidR="00262B52" w:rsidRPr="008E1A5F" w:rsidRDefault="00262B52" w:rsidP="00262B52">
      <w:pPr>
        <w:adjustRightInd w:val="0"/>
        <w:spacing w:after="0" w:line="240" w:lineRule="auto"/>
        <w:rPr>
          <w:rFonts w:ascii="Times New Roman" w:hAnsi="Times New Roman" w:cs="Times New Roman"/>
          <w:sz w:val="24"/>
          <w:szCs w:val="24"/>
          <w:lang w:eastAsia="id-ID"/>
        </w:rPr>
      </w:pPr>
    </w:p>
    <w:p w14:paraId="016EA166" w14:textId="70CBA573" w:rsidR="00262B52" w:rsidRPr="008E1A5F" w:rsidRDefault="00262B52" w:rsidP="00262B52">
      <w:pPr>
        <w:tabs>
          <w:tab w:val="num" w:pos="1512"/>
        </w:tabs>
        <w:spacing w:after="120" w:line="240" w:lineRule="auto"/>
        <w:rPr>
          <w:rFonts w:ascii="Times New Roman" w:hAnsi="Times New Roman" w:cs="Times New Roman"/>
          <w:sz w:val="24"/>
          <w:szCs w:val="24"/>
        </w:rPr>
      </w:pPr>
      <w:r w:rsidRPr="008E1A5F">
        <w:rPr>
          <w:rFonts w:ascii="Times New Roman" w:hAnsi="Times New Roman" w:cs="Times New Roman"/>
          <w:sz w:val="24"/>
          <w:szCs w:val="24"/>
        </w:rPr>
        <w:t>Nama</w:t>
      </w:r>
      <w:r w:rsidRPr="008E1A5F">
        <w:rPr>
          <w:rFonts w:ascii="Times New Roman" w:hAnsi="Times New Roman" w:cs="Times New Roman"/>
          <w:sz w:val="24"/>
          <w:szCs w:val="24"/>
        </w:rPr>
        <w:tab/>
      </w:r>
      <w:r w:rsidRPr="008E1A5F">
        <w:rPr>
          <w:rFonts w:ascii="Times New Roman" w:hAnsi="Times New Roman" w:cs="Times New Roman"/>
          <w:sz w:val="24"/>
          <w:szCs w:val="24"/>
        </w:rPr>
        <w:tab/>
        <w:t xml:space="preserve">:   </w:t>
      </w:r>
      <w:r w:rsidR="00A33622" w:rsidRPr="008E1A5F">
        <w:rPr>
          <w:rFonts w:ascii="Times New Roman" w:hAnsi="Times New Roman" w:cs="Times New Roman"/>
          <w:sz w:val="24"/>
          <w:szCs w:val="24"/>
        </w:rPr>
        <w:t xml:space="preserve">Irene Lestari </w:t>
      </w:r>
      <w:proofErr w:type="spellStart"/>
      <w:r w:rsidR="00A33622" w:rsidRPr="008E1A5F">
        <w:rPr>
          <w:rFonts w:ascii="Times New Roman" w:hAnsi="Times New Roman" w:cs="Times New Roman"/>
          <w:sz w:val="24"/>
          <w:szCs w:val="24"/>
        </w:rPr>
        <w:t>Bohalima</w:t>
      </w:r>
      <w:proofErr w:type="spellEnd"/>
      <w:r w:rsidR="00A33622" w:rsidRPr="008E1A5F">
        <w:rPr>
          <w:rFonts w:ascii="Times New Roman" w:hAnsi="Times New Roman" w:cs="Times New Roman"/>
          <w:sz w:val="24"/>
          <w:szCs w:val="24"/>
        </w:rPr>
        <w:t xml:space="preserve"> </w:t>
      </w:r>
    </w:p>
    <w:p w14:paraId="0C3264B4" w14:textId="5C052412" w:rsidR="00262B52" w:rsidRPr="008E1A5F" w:rsidRDefault="00262B52" w:rsidP="00262B52">
      <w:pPr>
        <w:tabs>
          <w:tab w:val="num" w:pos="1512"/>
        </w:tabs>
        <w:spacing w:after="120" w:line="240" w:lineRule="auto"/>
        <w:rPr>
          <w:rFonts w:ascii="Times New Roman" w:hAnsi="Times New Roman" w:cs="Times New Roman"/>
          <w:sz w:val="24"/>
          <w:szCs w:val="24"/>
        </w:rPr>
      </w:pPr>
      <w:r w:rsidRPr="008E1A5F">
        <w:rPr>
          <w:rFonts w:ascii="Times New Roman" w:hAnsi="Times New Roman" w:cs="Times New Roman"/>
          <w:sz w:val="24"/>
          <w:szCs w:val="24"/>
        </w:rPr>
        <w:t>NPM</w:t>
      </w:r>
      <w:r w:rsidRPr="008E1A5F">
        <w:rPr>
          <w:rFonts w:ascii="Times New Roman" w:hAnsi="Times New Roman" w:cs="Times New Roman"/>
          <w:sz w:val="24"/>
          <w:szCs w:val="24"/>
        </w:rPr>
        <w:tab/>
      </w:r>
      <w:r w:rsidRPr="008E1A5F">
        <w:rPr>
          <w:rFonts w:ascii="Times New Roman" w:hAnsi="Times New Roman" w:cs="Times New Roman"/>
          <w:sz w:val="24"/>
          <w:szCs w:val="24"/>
        </w:rPr>
        <w:tab/>
        <w:t>:   229110</w:t>
      </w:r>
      <w:r w:rsidR="00A33622" w:rsidRPr="008E1A5F">
        <w:rPr>
          <w:rFonts w:ascii="Times New Roman" w:hAnsi="Times New Roman" w:cs="Times New Roman"/>
          <w:sz w:val="24"/>
          <w:szCs w:val="24"/>
        </w:rPr>
        <w:t>13</w:t>
      </w:r>
    </w:p>
    <w:p w14:paraId="044E0C09" w14:textId="20BB7B14" w:rsidR="00262B52" w:rsidRPr="008E1A5F" w:rsidRDefault="00262B52" w:rsidP="00262B52">
      <w:pPr>
        <w:adjustRightInd w:val="0"/>
        <w:spacing w:after="120" w:line="240" w:lineRule="auto"/>
        <w:rPr>
          <w:rFonts w:ascii="Times New Roman" w:hAnsi="Times New Roman" w:cs="Times New Roman"/>
          <w:sz w:val="24"/>
          <w:szCs w:val="24"/>
          <w:lang w:eastAsia="id-ID"/>
        </w:rPr>
      </w:pPr>
      <w:proofErr w:type="spellStart"/>
      <w:r w:rsidRPr="008E1A5F">
        <w:rPr>
          <w:rFonts w:ascii="Times New Roman" w:hAnsi="Times New Roman" w:cs="Times New Roman"/>
          <w:sz w:val="24"/>
          <w:szCs w:val="24"/>
          <w:lang w:eastAsia="id-ID"/>
        </w:rPr>
        <w:t>Tempat</w:t>
      </w:r>
      <w:proofErr w:type="spellEnd"/>
      <w:r w:rsidRPr="008E1A5F">
        <w:rPr>
          <w:rFonts w:ascii="Times New Roman" w:hAnsi="Times New Roman" w:cs="Times New Roman"/>
          <w:sz w:val="24"/>
          <w:szCs w:val="24"/>
          <w:lang w:eastAsia="id-ID"/>
        </w:rPr>
        <w:t>/</w:t>
      </w:r>
      <w:proofErr w:type="spellStart"/>
      <w:r w:rsidRPr="008E1A5F">
        <w:rPr>
          <w:rFonts w:ascii="Times New Roman" w:hAnsi="Times New Roman" w:cs="Times New Roman"/>
          <w:sz w:val="24"/>
          <w:szCs w:val="24"/>
          <w:lang w:eastAsia="id-ID"/>
        </w:rPr>
        <w:t>Tgl</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Lahir</w:t>
      </w:r>
      <w:proofErr w:type="spellEnd"/>
      <w:r w:rsidRPr="008E1A5F">
        <w:rPr>
          <w:rFonts w:ascii="Times New Roman" w:hAnsi="Times New Roman" w:cs="Times New Roman"/>
          <w:sz w:val="24"/>
          <w:szCs w:val="24"/>
          <w:lang w:eastAsia="id-ID"/>
        </w:rPr>
        <w:t xml:space="preserve"> </w:t>
      </w:r>
      <w:r w:rsidRPr="008E1A5F">
        <w:rPr>
          <w:rFonts w:ascii="Times New Roman" w:hAnsi="Times New Roman" w:cs="Times New Roman"/>
          <w:sz w:val="24"/>
          <w:szCs w:val="24"/>
          <w:lang w:eastAsia="id-ID"/>
        </w:rPr>
        <w:tab/>
        <w:t xml:space="preserve">:  </w:t>
      </w:r>
      <w:r w:rsidR="00A33622" w:rsidRPr="008E1A5F">
        <w:rPr>
          <w:rFonts w:ascii="Times New Roman" w:hAnsi="Times New Roman" w:cs="Times New Roman"/>
          <w:sz w:val="24"/>
          <w:szCs w:val="24"/>
          <w:lang w:eastAsia="id-ID"/>
        </w:rPr>
        <w:t xml:space="preserve">Padang </w:t>
      </w:r>
      <w:proofErr w:type="spellStart"/>
      <w:r w:rsidR="00A33622" w:rsidRPr="008E1A5F">
        <w:rPr>
          <w:rFonts w:ascii="Times New Roman" w:hAnsi="Times New Roman" w:cs="Times New Roman"/>
          <w:sz w:val="24"/>
          <w:szCs w:val="24"/>
          <w:lang w:eastAsia="id-ID"/>
        </w:rPr>
        <w:t>Sidempuan</w:t>
      </w:r>
      <w:proofErr w:type="spellEnd"/>
      <w:r w:rsidR="00A33622" w:rsidRPr="008E1A5F">
        <w:rPr>
          <w:rFonts w:ascii="Times New Roman" w:hAnsi="Times New Roman" w:cs="Times New Roman"/>
          <w:sz w:val="24"/>
          <w:szCs w:val="24"/>
          <w:lang w:eastAsia="id-ID"/>
        </w:rPr>
        <w:t xml:space="preserve">, 04 </w:t>
      </w:r>
      <w:proofErr w:type="spellStart"/>
      <w:r w:rsidR="00A33622" w:rsidRPr="008E1A5F">
        <w:rPr>
          <w:rFonts w:ascii="Times New Roman" w:hAnsi="Times New Roman" w:cs="Times New Roman"/>
          <w:sz w:val="24"/>
          <w:szCs w:val="24"/>
          <w:lang w:eastAsia="id-ID"/>
        </w:rPr>
        <w:t>Oktober</w:t>
      </w:r>
      <w:proofErr w:type="spellEnd"/>
      <w:r w:rsidR="00A33622" w:rsidRPr="008E1A5F">
        <w:rPr>
          <w:rFonts w:ascii="Times New Roman" w:hAnsi="Times New Roman" w:cs="Times New Roman"/>
          <w:sz w:val="24"/>
          <w:szCs w:val="24"/>
          <w:lang w:eastAsia="id-ID"/>
        </w:rPr>
        <w:t xml:space="preserve"> 1998</w:t>
      </w:r>
      <w:r w:rsidRPr="008E1A5F">
        <w:rPr>
          <w:rFonts w:ascii="Times New Roman" w:hAnsi="Times New Roman" w:cs="Times New Roman"/>
          <w:sz w:val="24"/>
          <w:szCs w:val="24"/>
          <w:lang w:eastAsia="id-ID"/>
        </w:rPr>
        <w:t xml:space="preserve"> </w:t>
      </w:r>
    </w:p>
    <w:p w14:paraId="41306E8D" w14:textId="685F58D7" w:rsidR="00262B52" w:rsidRPr="008E1A5F" w:rsidRDefault="00262B52" w:rsidP="00262B52">
      <w:pPr>
        <w:adjustRightInd w:val="0"/>
        <w:spacing w:after="120" w:line="240" w:lineRule="auto"/>
        <w:rPr>
          <w:rFonts w:ascii="Times New Roman" w:hAnsi="Times New Roman" w:cs="Times New Roman"/>
          <w:sz w:val="24"/>
          <w:szCs w:val="24"/>
          <w:lang w:eastAsia="id-ID"/>
        </w:rPr>
      </w:pPr>
      <w:proofErr w:type="spellStart"/>
      <w:r w:rsidRPr="008E1A5F">
        <w:rPr>
          <w:rFonts w:ascii="Times New Roman" w:hAnsi="Times New Roman" w:cs="Times New Roman"/>
          <w:sz w:val="24"/>
          <w:szCs w:val="24"/>
          <w:lang w:eastAsia="id-ID"/>
        </w:rPr>
        <w:t>Pekerjaan</w:t>
      </w:r>
      <w:proofErr w:type="spellEnd"/>
      <w:r w:rsidRPr="008E1A5F">
        <w:rPr>
          <w:rFonts w:ascii="Times New Roman" w:hAnsi="Times New Roman" w:cs="Times New Roman"/>
          <w:sz w:val="24"/>
          <w:szCs w:val="24"/>
          <w:lang w:eastAsia="id-ID"/>
        </w:rPr>
        <w:t xml:space="preserve"> </w:t>
      </w:r>
      <w:r w:rsidRPr="008E1A5F">
        <w:rPr>
          <w:rFonts w:ascii="Times New Roman" w:hAnsi="Times New Roman" w:cs="Times New Roman"/>
          <w:sz w:val="24"/>
          <w:szCs w:val="24"/>
          <w:lang w:eastAsia="id-ID"/>
        </w:rPr>
        <w:tab/>
      </w:r>
      <w:r w:rsidRPr="008E1A5F">
        <w:rPr>
          <w:rFonts w:ascii="Times New Roman" w:hAnsi="Times New Roman" w:cs="Times New Roman"/>
          <w:sz w:val="24"/>
          <w:szCs w:val="24"/>
          <w:lang w:eastAsia="id-ID"/>
        </w:rPr>
        <w:tab/>
        <w:t xml:space="preserve">:  </w:t>
      </w:r>
      <w:proofErr w:type="spellStart"/>
      <w:r w:rsidR="00A33622" w:rsidRPr="008E1A5F">
        <w:rPr>
          <w:rFonts w:ascii="Times New Roman" w:hAnsi="Times New Roman" w:cs="Times New Roman"/>
          <w:sz w:val="24"/>
          <w:szCs w:val="24"/>
          <w:lang w:eastAsia="id-ID"/>
        </w:rPr>
        <w:t>Mahasiswa</w:t>
      </w:r>
      <w:proofErr w:type="spellEnd"/>
      <w:r w:rsidR="00A33622" w:rsidRPr="008E1A5F">
        <w:rPr>
          <w:rFonts w:ascii="Times New Roman" w:hAnsi="Times New Roman" w:cs="Times New Roman"/>
          <w:sz w:val="24"/>
          <w:szCs w:val="24"/>
          <w:lang w:eastAsia="id-ID"/>
        </w:rPr>
        <w:t xml:space="preserve"> </w:t>
      </w:r>
    </w:p>
    <w:p w14:paraId="7A0DFF08" w14:textId="496ED97E" w:rsidR="00262B52" w:rsidRPr="008E1A5F" w:rsidRDefault="00262B52" w:rsidP="00262B52">
      <w:pPr>
        <w:adjustRightInd w:val="0"/>
        <w:spacing w:after="12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Agama </w:t>
      </w:r>
      <w:r w:rsidRPr="008E1A5F">
        <w:rPr>
          <w:rFonts w:ascii="Times New Roman" w:hAnsi="Times New Roman" w:cs="Times New Roman"/>
          <w:sz w:val="24"/>
          <w:szCs w:val="24"/>
          <w:lang w:eastAsia="id-ID"/>
        </w:rPr>
        <w:tab/>
      </w:r>
      <w:r w:rsidRPr="008E1A5F">
        <w:rPr>
          <w:rFonts w:ascii="Times New Roman" w:hAnsi="Times New Roman" w:cs="Times New Roman"/>
          <w:sz w:val="24"/>
          <w:szCs w:val="24"/>
          <w:lang w:eastAsia="id-ID"/>
        </w:rPr>
        <w:tab/>
        <w:t xml:space="preserve">:  </w:t>
      </w:r>
      <w:r w:rsidR="00A33622" w:rsidRPr="008E1A5F">
        <w:rPr>
          <w:rFonts w:ascii="Times New Roman" w:hAnsi="Times New Roman" w:cs="Times New Roman"/>
          <w:sz w:val="24"/>
          <w:szCs w:val="24"/>
          <w:lang w:eastAsia="id-ID"/>
        </w:rPr>
        <w:t xml:space="preserve">Kristen </w:t>
      </w:r>
    </w:p>
    <w:p w14:paraId="05FDDC55" w14:textId="702B38FF" w:rsidR="00262B52" w:rsidRPr="008E1A5F" w:rsidRDefault="00262B52" w:rsidP="00262B52">
      <w:pPr>
        <w:adjustRightInd w:val="0"/>
        <w:spacing w:after="12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Alamat </w:t>
      </w:r>
      <w:r w:rsidRPr="008E1A5F">
        <w:rPr>
          <w:rFonts w:ascii="Times New Roman" w:hAnsi="Times New Roman" w:cs="Times New Roman"/>
          <w:sz w:val="24"/>
          <w:szCs w:val="24"/>
          <w:lang w:eastAsia="id-ID"/>
        </w:rPr>
        <w:tab/>
      </w:r>
      <w:r w:rsidRPr="008E1A5F">
        <w:rPr>
          <w:rFonts w:ascii="Times New Roman" w:hAnsi="Times New Roman" w:cs="Times New Roman"/>
          <w:sz w:val="24"/>
          <w:szCs w:val="24"/>
          <w:lang w:eastAsia="id-ID"/>
        </w:rPr>
        <w:tab/>
        <w:t xml:space="preserve">:  </w:t>
      </w:r>
      <w:proofErr w:type="spellStart"/>
      <w:r w:rsidR="00A33622" w:rsidRPr="008E1A5F">
        <w:rPr>
          <w:rFonts w:ascii="Times New Roman" w:hAnsi="Times New Roman" w:cs="Times New Roman"/>
          <w:sz w:val="24"/>
          <w:szCs w:val="24"/>
          <w:lang w:eastAsia="id-ID"/>
        </w:rPr>
        <w:t>Iraonogeba</w:t>
      </w:r>
      <w:proofErr w:type="spellEnd"/>
      <w:r w:rsidR="00A33622" w:rsidRPr="008E1A5F">
        <w:rPr>
          <w:rFonts w:ascii="Times New Roman" w:hAnsi="Times New Roman" w:cs="Times New Roman"/>
          <w:sz w:val="24"/>
          <w:szCs w:val="24"/>
          <w:lang w:eastAsia="id-ID"/>
        </w:rPr>
        <w:t xml:space="preserve"> </w:t>
      </w:r>
      <w:proofErr w:type="spellStart"/>
      <w:r w:rsidR="00A33622" w:rsidRPr="008E1A5F">
        <w:rPr>
          <w:rFonts w:ascii="Times New Roman" w:hAnsi="Times New Roman" w:cs="Times New Roman"/>
          <w:sz w:val="24"/>
          <w:szCs w:val="24"/>
          <w:lang w:eastAsia="id-ID"/>
        </w:rPr>
        <w:t>Gunung</w:t>
      </w:r>
      <w:proofErr w:type="spellEnd"/>
      <w:r w:rsidR="00A33622" w:rsidRPr="008E1A5F">
        <w:rPr>
          <w:rFonts w:ascii="Times New Roman" w:hAnsi="Times New Roman" w:cs="Times New Roman"/>
          <w:sz w:val="24"/>
          <w:szCs w:val="24"/>
          <w:lang w:eastAsia="id-ID"/>
        </w:rPr>
        <w:t xml:space="preserve"> </w:t>
      </w:r>
      <w:proofErr w:type="spellStart"/>
      <w:r w:rsidR="00A33622" w:rsidRPr="008E1A5F">
        <w:rPr>
          <w:rFonts w:ascii="Times New Roman" w:hAnsi="Times New Roman" w:cs="Times New Roman"/>
          <w:sz w:val="24"/>
          <w:szCs w:val="24"/>
          <w:lang w:eastAsia="id-ID"/>
        </w:rPr>
        <w:t>Sitoli</w:t>
      </w:r>
      <w:proofErr w:type="spellEnd"/>
      <w:r w:rsidR="00A33622" w:rsidRPr="008E1A5F">
        <w:rPr>
          <w:rFonts w:ascii="Times New Roman" w:hAnsi="Times New Roman" w:cs="Times New Roman"/>
          <w:sz w:val="24"/>
          <w:szCs w:val="24"/>
          <w:lang w:eastAsia="id-ID"/>
        </w:rPr>
        <w:t xml:space="preserve"> </w:t>
      </w:r>
    </w:p>
    <w:p w14:paraId="76FA5742" w14:textId="77777777" w:rsidR="00262B52" w:rsidRPr="008E1A5F" w:rsidRDefault="00262B52" w:rsidP="00262B52">
      <w:pPr>
        <w:tabs>
          <w:tab w:val="num" w:pos="1512"/>
        </w:tabs>
        <w:spacing w:after="120" w:line="240" w:lineRule="auto"/>
        <w:rPr>
          <w:rFonts w:ascii="Times New Roman" w:hAnsi="Times New Roman" w:cs="Times New Roman"/>
          <w:sz w:val="24"/>
          <w:szCs w:val="24"/>
        </w:rPr>
      </w:pPr>
      <w:r w:rsidRPr="008E1A5F">
        <w:rPr>
          <w:rFonts w:ascii="Times New Roman" w:hAnsi="Times New Roman" w:cs="Times New Roman"/>
          <w:sz w:val="24"/>
          <w:szCs w:val="24"/>
        </w:rPr>
        <w:t>Program Studi</w:t>
      </w:r>
      <w:r w:rsidRPr="008E1A5F">
        <w:rPr>
          <w:rFonts w:ascii="Times New Roman" w:hAnsi="Times New Roman" w:cs="Times New Roman"/>
          <w:sz w:val="24"/>
          <w:szCs w:val="24"/>
        </w:rPr>
        <w:tab/>
      </w:r>
      <w:r w:rsidRPr="008E1A5F">
        <w:rPr>
          <w:rFonts w:ascii="Times New Roman" w:hAnsi="Times New Roman" w:cs="Times New Roman"/>
          <w:sz w:val="24"/>
          <w:szCs w:val="24"/>
        </w:rPr>
        <w:tab/>
        <w:t>:   Magister Hukum</w:t>
      </w:r>
    </w:p>
    <w:p w14:paraId="7CF26985" w14:textId="77777777" w:rsidR="00262B52" w:rsidRPr="008E1A5F" w:rsidRDefault="00262B52" w:rsidP="00262B52">
      <w:pPr>
        <w:tabs>
          <w:tab w:val="num" w:pos="1512"/>
        </w:tabs>
        <w:spacing w:after="120" w:line="240" w:lineRule="auto"/>
        <w:rPr>
          <w:rFonts w:ascii="Times New Roman" w:hAnsi="Times New Roman" w:cs="Times New Roman"/>
          <w:sz w:val="24"/>
          <w:szCs w:val="24"/>
        </w:rPr>
      </w:pPr>
      <w:proofErr w:type="spellStart"/>
      <w:r w:rsidRPr="008E1A5F">
        <w:rPr>
          <w:rFonts w:ascii="Times New Roman" w:hAnsi="Times New Roman" w:cs="Times New Roman"/>
          <w:sz w:val="24"/>
          <w:szCs w:val="24"/>
        </w:rPr>
        <w:t>Konsentrasi</w:t>
      </w:r>
      <w:proofErr w:type="spellEnd"/>
      <w:r w:rsidRPr="008E1A5F">
        <w:rPr>
          <w:rFonts w:ascii="Times New Roman" w:hAnsi="Times New Roman" w:cs="Times New Roman"/>
          <w:sz w:val="24"/>
          <w:szCs w:val="24"/>
        </w:rPr>
        <w:tab/>
      </w:r>
      <w:r w:rsidRPr="008E1A5F">
        <w:rPr>
          <w:rFonts w:ascii="Times New Roman" w:hAnsi="Times New Roman" w:cs="Times New Roman"/>
          <w:sz w:val="24"/>
          <w:szCs w:val="24"/>
        </w:rPr>
        <w:tab/>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7AC71EE8" w14:textId="77777777" w:rsidR="00262B52" w:rsidRPr="008E1A5F" w:rsidRDefault="00262B52" w:rsidP="00262B52">
      <w:pPr>
        <w:adjustRightInd w:val="0"/>
        <w:spacing w:line="276" w:lineRule="auto"/>
        <w:ind w:left="284"/>
        <w:jc w:val="both"/>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                 </w:t>
      </w:r>
    </w:p>
    <w:p w14:paraId="43F99368" w14:textId="158CA174" w:rsidR="00262B52" w:rsidRPr="008E1A5F" w:rsidRDefault="00262B52" w:rsidP="00631FCA">
      <w:pPr>
        <w:pStyle w:val="NoSpacing"/>
        <w:jc w:val="both"/>
        <w:rPr>
          <w:rFonts w:ascii="Times New Roman" w:hAnsi="Times New Roman" w:cs="Times New Roman"/>
          <w:sz w:val="24"/>
          <w:szCs w:val="24"/>
        </w:rPr>
      </w:pPr>
      <w:r w:rsidRPr="008E1A5F">
        <w:rPr>
          <w:rFonts w:ascii="Times New Roman" w:hAnsi="Times New Roman" w:cs="Times New Roman"/>
          <w:sz w:val="24"/>
          <w:szCs w:val="24"/>
          <w:lang w:eastAsia="id-ID"/>
        </w:rPr>
        <w:t xml:space="preserve">Menyatakan dengan sebenarnya bahwa Tesis yang berjudul </w:t>
      </w:r>
      <w:r w:rsidR="00E675D8" w:rsidRPr="008E1A5F">
        <w:rPr>
          <w:rFonts w:ascii="Times New Roman" w:hAnsi="Times New Roman" w:cs="Times New Roman"/>
          <w:b/>
          <w:sz w:val="24"/>
          <w:szCs w:val="24"/>
          <w:lang w:val="en-US" w:eastAsia="id-ID"/>
        </w:rPr>
        <w:t>“</w:t>
      </w:r>
      <w:r w:rsidR="00A33622" w:rsidRPr="008E1A5F">
        <w:rPr>
          <w:rFonts w:ascii="Times New Roman" w:hAnsi="Times New Roman" w:cs="Times New Roman"/>
          <w:i/>
          <w:sz w:val="24"/>
          <w:szCs w:val="24"/>
        </w:rPr>
        <w:t>Pertanggung</w:t>
      </w:r>
      <w:r w:rsidR="00E675D8" w:rsidRPr="008E1A5F">
        <w:rPr>
          <w:rFonts w:ascii="Times New Roman" w:hAnsi="Times New Roman" w:cs="Times New Roman"/>
          <w:i/>
          <w:sz w:val="24"/>
          <w:szCs w:val="24"/>
          <w:lang w:val="en-US"/>
        </w:rPr>
        <w:t>j</w:t>
      </w:r>
      <w:r w:rsidR="00A33622" w:rsidRPr="008E1A5F">
        <w:rPr>
          <w:rFonts w:ascii="Times New Roman" w:hAnsi="Times New Roman" w:cs="Times New Roman"/>
          <w:i/>
          <w:sz w:val="24"/>
          <w:szCs w:val="24"/>
        </w:rPr>
        <w:t>awaban Pidana Anak Sebagai Pelaku Tindak Pidana Persetubuhan Terhadap Anak (Studi Kasus Putusan Nomor: 14/Pid.Sus.Anak/2022/Pn Gst)</w:t>
      </w:r>
      <w:r w:rsidR="00631FCA" w:rsidRPr="008E1A5F">
        <w:rPr>
          <w:rFonts w:ascii="Times New Roman" w:hAnsi="Times New Roman" w:cs="Times New Roman"/>
          <w:i/>
          <w:sz w:val="24"/>
          <w:szCs w:val="24"/>
          <w:lang w:val="en-US"/>
        </w:rPr>
        <w:t>”</w:t>
      </w:r>
      <w:r w:rsidR="00A33622" w:rsidRPr="008E1A5F">
        <w:rPr>
          <w:rFonts w:ascii="Times New Roman" w:hAnsi="Times New Roman" w:cs="Times New Roman"/>
          <w:sz w:val="24"/>
          <w:szCs w:val="24"/>
        </w:rPr>
        <w:t> </w:t>
      </w:r>
      <w:r w:rsidRPr="008E1A5F">
        <w:rPr>
          <w:rFonts w:ascii="Times New Roman" w:hAnsi="Times New Roman" w:cs="Times New Roman"/>
          <w:sz w:val="24"/>
          <w:szCs w:val="24"/>
          <w:lang w:eastAsia="id-ID"/>
        </w:rPr>
        <w:t>adalah benar-benar karya asli saya, kecuali kutipan-kutipan yang disebutkan sumbernya.</w:t>
      </w:r>
    </w:p>
    <w:p w14:paraId="5898D0A0" w14:textId="77777777" w:rsidR="00262B52" w:rsidRPr="008E1A5F" w:rsidRDefault="00262B52" w:rsidP="00262B52">
      <w:pPr>
        <w:adjustRightInd w:val="0"/>
        <w:spacing w:after="120" w:line="240" w:lineRule="auto"/>
        <w:jc w:val="both"/>
        <w:rPr>
          <w:rFonts w:ascii="Times New Roman" w:hAnsi="Times New Roman" w:cs="Times New Roman"/>
          <w:sz w:val="24"/>
          <w:szCs w:val="24"/>
          <w:lang w:eastAsia="id-ID"/>
        </w:rPr>
      </w:pPr>
      <w:proofErr w:type="spellStart"/>
      <w:r w:rsidRPr="008E1A5F">
        <w:rPr>
          <w:rFonts w:ascii="Times New Roman" w:hAnsi="Times New Roman" w:cs="Times New Roman"/>
          <w:sz w:val="24"/>
          <w:szCs w:val="24"/>
          <w:lang w:eastAsia="id-ID"/>
        </w:rPr>
        <w:t>Apabila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terdapat</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kesalahan</w:t>
      </w:r>
      <w:proofErr w:type="spellEnd"/>
      <w:r w:rsidRPr="008E1A5F">
        <w:rPr>
          <w:rFonts w:ascii="Times New Roman" w:hAnsi="Times New Roman" w:cs="Times New Roman"/>
          <w:sz w:val="24"/>
          <w:szCs w:val="24"/>
          <w:lang w:eastAsia="id-ID"/>
        </w:rPr>
        <w:t xml:space="preserve"> dan </w:t>
      </w:r>
      <w:proofErr w:type="spellStart"/>
      <w:r w:rsidRPr="008E1A5F">
        <w:rPr>
          <w:rFonts w:ascii="Times New Roman" w:hAnsi="Times New Roman" w:cs="Times New Roman"/>
          <w:sz w:val="24"/>
          <w:szCs w:val="24"/>
          <w:lang w:eastAsia="id-ID"/>
        </w:rPr>
        <w:t>kekeliruan</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didalamnya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maka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kesalahan</w:t>
      </w:r>
      <w:proofErr w:type="spellEnd"/>
      <w:r w:rsidRPr="008E1A5F">
        <w:rPr>
          <w:rFonts w:ascii="Times New Roman" w:hAnsi="Times New Roman" w:cs="Times New Roman"/>
          <w:sz w:val="24"/>
          <w:szCs w:val="24"/>
          <w:lang w:eastAsia="id-ID"/>
        </w:rPr>
        <w:t xml:space="preserve"> dan </w:t>
      </w:r>
      <w:proofErr w:type="spellStart"/>
      <w:r w:rsidRPr="008E1A5F">
        <w:rPr>
          <w:rFonts w:ascii="Times New Roman" w:hAnsi="Times New Roman" w:cs="Times New Roman"/>
          <w:sz w:val="24"/>
          <w:szCs w:val="24"/>
          <w:lang w:eastAsia="id-ID"/>
        </w:rPr>
        <w:t>kekeliruan</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itu</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menjadi</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tanggungjawab</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saya</w:t>
      </w:r>
      <w:proofErr w:type="spellEnd"/>
      <w:r w:rsidRPr="008E1A5F">
        <w:rPr>
          <w:rFonts w:ascii="Times New Roman" w:hAnsi="Times New Roman" w:cs="Times New Roman"/>
          <w:sz w:val="24"/>
          <w:szCs w:val="24"/>
          <w:lang w:eastAsia="id-ID"/>
        </w:rPr>
        <w:t>.</w:t>
      </w:r>
    </w:p>
    <w:p w14:paraId="79886DC7" w14:textId="77777777" w:rsidR="00262B52" w:rsidRPr="008E1A5F" w:rsidRDefault="00262B52" w:rsidP="00262B52">
      <w:pPr>
        <w:adjustRightInd w:val="0"/>
        <w:spacing w:line="276" w:lineRule="auto"/>
        <w:jc w:val="both"/>
        <w:rPr>
          <w:rFonts w:ascii="Times New Roman" w:hAnsi="Times New Roman" w:cs="Times New Roman"/>
          <w:sz w:val="24"/>
          <w:szCs w:val="24"/>
          <w:lang w:eastAsia="id-ID"/>
        </w:rPr>
      </w:pPr>
      <w:proofErr w:type="spellStart"/>
      <w:r w:rsidRPr="008E1A5F">
        <w:rPr>
          <w:rFonts w:ascii="Times New Roman" w:hAnsi="Times New Roman" w:cs="Times New Roman"/>
          <w:sz w:val="24"/>
          <w:szCs w:val="24"/>
          <w:lang w:eastAsia="id-ID"/>
        </w:rPr>
        <w:t>Demikian</w:t>
      </w:r>
      <w:proofErr w:type="spellEnd"/>
      <w:r w:rsidRPr="008E1A5F">
        <w:rPr>
          <w:rFonts w:ascii="Times New Roman" w:hAnsi="Times New Roman" w:cs="Times New Roman"/>
          <w:sz w:val="24"/>
          <w:szCs w:val="24"/>
          <w:lang w:eastAsia="id-ID"/>
        </w:rPr>
        <w:t xml:space="preserve"> Surat </w:t>
      </w:r>
      <w:proofErr w:type="spellStart"/>
      <w:r w:rsidRPr="008E1A5F">
        <w:rPr>
          <w:rFonts w:ascii="Times New Roman" w:hAnsi="Times New Roman" w:cs="Times New Roman"/>
          <w:sz w:val="24"/>
          <w:szCs w:val="24"/>
          <w:lang w:eastAsia="id-ID"/>
        </w:rPr>
        <w:t>Pernyataan</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ini</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saya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perbuat</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dengan</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sesungguhnya</w:t>
      </w:r>
      <w:proofErr w:type="spellEnd"/>
      <w:r w:rsidRPr="008E1A5F">
        <w:rPr>
          <w:rFonts w:ascii="Times New Roman" w:hAnsi="Times New Roman" w:cs="Times New Roman"/>
          <w:sz w:val="24"/>
          <w:szCs w:val="24"/>
          <w:lang w:eastAsia="id-ID"/>
        </w:rPr>
        <w:t>.</w:t>
      </w:r>
    </w:p>
    <w:p w14:paraId="01E85B77" w14:textId="77777777" w:rsidR="00262B52" w:rsidRPr="008E1A5F" w:rsidRDefault="00262B52" w:rsidP="00262B52">
      <w:pPr>
        <w:adjustRightInd w:val="0"/>
        <w:spacing w:line="276" w:lineRule="auto"/>
        <w:ind w:firstLine="567"/>
        <w:jc w:val="both"/>
        <w:rPr>
          <w:rFonts w:ascii="Times New Roman" w:hAnsi="Times New Roman" w:cs="Times New Roman"/>
          <w:sz w:val="24"/>
          <w:szCs w:val="24"/>
          <w:lang w:eastAsia="id-ID"/>
        </w:rPr>
      </w:pPr>
    </w:p>
    <w:p w14:paraId="4A09948F" w14:textId="0FE518F4" w:rsidR="00262B52" w:rsidRPr="008E1A5F" w:rsidRDefault="00262B52" w:rsidP="00262B52">
      <w:pPr>
        <w:adjustRightInd w:val="0"/>
        <w:spacing w:after="0" w:line="240" w:lineRule="auto"/>
        <w:ind w:left="3969"/>
        <w:jc w:val="center"/>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Medan, </w:t>
      </w:r>
      <w:r w:rsidR="00FE7B90">
        <w:rPr>
          <w:rFonts w:ascii="Times New Roman" w:hAnsi="Times New Roman" w:cs="Times New Roman"/>
          <w:sz w:val="24"/>
          <w:szCs w:val="24"/>
          <w:lang w:eastAsia="id-ID"/>
        </w:rPr>
        <w:t>26 April 2024</w:t>
      </w:r>
    </w:p>
    <w:p w14:paraId="6C9511DB" w14:textId="77777777" w:rsidR="00262B52" w:rsidRPr="008E1A5F" w:rsidRDefault="00262B52" w:rsidP="00262B52">
      <w:pPr>
        <w:adjustRightInd w:val="0"/>
        <w:spacing w:after="0" w:line="240" w:lineRule="auto"/>
        <w:ind w:left="3969"/>
        <w:jc w:val="center"/>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Yang </w:t>
      </w:r>
      <w:proofErr w:type="spellStart"/>
      <w:r w:rsidRPr="008E1A5F">
        <w:rPr>
          <w:rFonts w:ascii="Times New Roman" w:hAnsi="Times New Roman" w:cs="Times New Roman"/>
          <w:sz w:val="24"/>
          <w:szCs w:val="24"/>
          <w:lang w:eastAsia="id-ID"/>
        </w:rPr>
        <w:t>membuat</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pernyataan</w:t>
      </w:r>
      <w:proofErr w:type="spellEnd"/>
      <w:r w:rsidRPr="008E1A5F">
        <w:rPr>
          <w:rFonts w:ascii="Times New Roman" w:hAnsi="Times New Roman" w:cs="Times New Roman"/>
          <w:sz w:val="24"/>
          <w:szCs w:val="24"/>
          <w:lang w:eastAsia="id-ID"/>
        </w:rPr>
        <w:t>,</w:t>
      </w:r>
    </w:p>
    <w:p w14:paraId="2DDB0295" w14:textId="77777777" w:rsidR="00262B52" w:rsidRPr="008E1A5F" w:rsidRDefault="00262B52" w:rsidP="00262B52">
      <w:pPr>
        <w:spacing w:after="0" w:line="240" w:lineRule="auto"/>
        <w:ind w:left="3969"/>
        <w:jc w:val="center"/>
        <w:rPr>
          <w:rFonts w:ascii="Times New Roman" w:hAnsi="Times New Roman" w:cs="Times New Roman"/>
          <w:b/>
          <w:bCs/>
          <w:sz w:val="24"/>
          <w:szCs w:val="24"/>
          <w:lang w:eastAsia="id-ID"/>
        </w:rPr>
      </w:pPr>
    </w:p>
    <w:p w14:paraId="45FEEA11" w14:textId="77777777" w:rsidR="00262B52" w:rsidRPr="008E1A5F" w:rsidRDefault="00262B52" w:rsidP="00262B52">
      <w:pPr>
        <w:spacing w:after="0" w:line="240" w:lineRule="auto"/>
        <w:ind w:left="3969"/>
        <w:jc w:val="center"/>
        <w:rPr>
          <w:rFonts w:ascii="Times New Roman" w:hAnsi="Times New Roman" w:cs="Times New Roman"/>
          <w:b/>
          <w:bCs/>
          <w:sz w:val="24"/>
          <w:szCs w:val="24"/>
          <w:lang w:eastAsia="id-ID"/>
        </w:rPr>
      </w:pPr>
      <w:proofErr w:type="spellStart"/>
      <w:r w:rsidRPr="008E1A5F">
        <w:rPr>
          <w:rFonts w:ascii="Times New Roman" w:hAnsi="Times New Roman" w:cs="Times New Roman"/>
          <w:b/>
          <w:bCs/>
          <w:sz w:val="24"/>
          <w:szCs w:val="24"/>
          <w:lang w:eastAsia="id-ID"/>
        </w:rPr>
        <w:t>Materai</w:t>
      </w:r>
      <w:proofErr w:type="spellEnd"/>
      <w:r w:rsidRPr="008E1A5F">
        <w:rPr>
          <w:rFonts w:ascii="Times New Roman" w:hAnsi="Times New Roman" w:cs="Times New Roman"/>
          <w:b/>
          <w:bCs/>
          <w:sz w:val="24"/>
          <w:szCs w:val="24"/>
          <w:lang w:eastAsia="id-ID"/>
        </w:rPr>
        <w:t xml:space="preserve"> </w:t>
      </w:r>
    </w:p>
    <w:p w14:paraId="5F666325" w14:textId="77777777" w:rsidR="00262B52" w:rsidRPr="008E1A5F" w:rsidRDefault="00262B52" w:rsidP="00262B52">
      <w:pPr>
        <w:spacing w:after="0" w:line="240" w:lineRule="auto"/>
        <w:ind w:left="3969"/>
        <w:jc w:val="center"/>
        <w:rPr>
          <w:rFonts w:ascii="Times New Roman" w:hAnsi="Times New Roman" w:cs="Times New Roman"/>
          <w:b/>
          <w:bCs/>
          <w:sz w:val="24"/>
          <w:szCs w:val="24"/>
          <w:lang w:eastAsia="id-ID"/>
        </w:rPr>
      </w:pPr>
    </w:p>
    <w:p w14:paraId="75F65B87" w14:textId="77777777" w:rsidR="00262B52" w:rsidRPr="008E1A5F" w:rsidRDefault="00262B52" w:rsidP="00262B52">
      <w:pPr>
        <w:spacing w:after="0" w:line="240" w:lineRule="auto"/>
        <w:ind w:left="3969"/>
        <w:jc w:val="center"/>
        <w:rPr>
          <w:rFonts w:ascii="Times New Roman" w:hAnsi="Times New Roman" w:cs="Times New Roman"/>
          <w:b/>
          <w:bCs/>
          <w:i/>
          <w:sz w:val="24"/>
          <w:szCs w:val="24"/>
          <w:lang w:eastAsia="id-ID"/>
        </w:rPr>
      </w:pPr>
    </w:p>
    <w:p w14:paraId="07224920" w14:textId="09A0550B" w:rsidR="00262B52" w:rsidRPr="008E1A5F" w:rsidRDefault="00631FCA" w:rsidP="0071025D">
      <w:pPr>
        <w:spacing w:after="0" w:line="240" w:lineRule="auto"/>
        <w:ind w:left="3969"/>
        <w:jc w:val="center"/>
        <w:rPr>
          <w:rFonts w:ascii="Times New Roman" w:hAnsi="Times New Roman" w:cs="Times New Roman"/>
          <w:b/>
          <w:color w:val="000000"/>
          <w:sz w:val="24"/>
          <w:szCs w:val="24"/>
          <w:u w:val="single"/>
        </w:rPr>
      </w:pPr>
      <w:r w:rsidRPr="008E1A5F">
        <w:rPr>
          <w:rFonts w:ascii="Times New Roman" w:hAnsi="Times New Roman" w:cs="Times New Roman"/>
          <w:b/>
          <w:color w:val="000000"/>
          <w:sz w:val="24"/>
          <w:szCs w:val="24"/>
          <w:u w:val="single"/>
        </w:rPr>
        <w:t xml:space="preserve">Irene Lestari </w:t>
      </w:r>
      <w:proofErr w:type="spellStart"/>
      <w:r w:rsidRPr="008E1A5F">
        <w:rPr>
          <w:rFonts w:ascii="Times New Roman" w:hAnsi="Times New Roman" w:cs="Times New Roman"/>
          <w:b/>
          <w:color w:val="000000"/>
          <w:sz w:val="24"/>
          <w:szCs w:val="24"/>
          <w:u w:val="single"/>
        </w:rPr>
        <w:t>Bohalima</w:t>
      </w:r>
      <w:proofErr w:type="spellEnd"/>
      <w:r w:rsidRPr="008E1A5F">
        <w:rPr>
          <w:rFonts w:ascii="Times New Roman" w:hAnsi="Times New Roman" w:cs="Times New Roman"/>
          <w:b/>
          <w:color w:val="000000"/>
          <w:sz w:val="24"/>
          <w:szCs w:val="24"/>
          <w:u w:val="single"/>
        </w:rPr>
        <w:t xml:space="preserve"> </w:t>
      </w:r>
    </w:p>
    <w:p w14:paraId="495C0680" w14:textId="5B6D259A" w:rsidR="00262B52" w:rsidRPr="008E1A5F" w:rsidRDefault="00262B52" w:rsidP="005F748D">
      <w:pPr>
        <w:spacing w:after="0" w:line="240" w:lineRule="auto"/>
        <w:ind w:left="3969"/>
        <w:jc w:val="center"/>
        <w:rPr>
          <w:rFonts w:ascii="Times New Roman" w:hAnsi="Times New Roman" w:cs="Times New Roman"/>
          <w:b/>
          <w:color w:val="000000"/>
          <w:sz w:val="24"/>
          <w:szCs w:val="24"/>
        </w:rPr>
      </w:pPr>
      <w:r w:rsidRPr="008E1A5F">
        <w:rPr>
          <w:rFonts w:ascii="Times New Roman" w:hAnsi="Times New Roman" w:cs="Times New Roman"/>
          <w:b/>
          <w:color w:val="000000"/>
          <w:sz w:val="24"/>
          <w:szCs w:val="24"/>
        </w:rPr>
        <w:t>229110</w:t>
      </w:r>
      <w:r w:rsidR="00631FCA" w:rsidRPr="008E1A5F">
        <w:rPr>
          <w:rFonts w:ascii="Times New Roman" w:hAnsi="Times New Roman" w:cs="Times New Roman"/>
          <w:b/>
          <w:color w:val="000000"/>
          <w:sz w:val="24"/>
          <w:szCs w:val="24"/>
        </w:rPr>
        <w:t>13</w:t>
      </w:r>
    </w:p>
    <w:bookmarkEnd w:id="1"/>
    <w:p w14:paraId="6A7226FA" w14:textId="77777777" w:rsidR="00262B52" w:rsidRPr="008E1A5F" w:rsidRDefault="00262B52" w:rsidP="00262B52">
      <w:pPr>
        <w:spacing w:line="276" w:lineRule="auto"/>
        <w:jc w:val="both"/>
        <w:rPr>
          <w:rFonts w:ascii="Times New Roman" w:hAnsi="Times New Roman" w:cs="Times New Roman"/>
          <w:b/>
          <w:color w:val="000000"/>
          <w:sz w:val="24"/>
          <w:szCs w:val="24"/>
        </w:rPr>
      </w:pPr>
    </w:p>
    <w:p w14:paraId="384E33CA" w14:textId="77777777" w:rsidR="00262B52" w:rsidRPr="008E1A5F" w:rsidRDefault="00262B52" w:rsidP="00262B52">
      <w:pPr>
        <w:pStyle w:val="NoSpacing"/>
        <w:jc w:val="center"/>
        <w:rPr>
          <w:rFonts w:ascii="Times New Roman" w:hAnsi="Times New Roman" w:cs="Times New Roman"/>
          <w:b/>
          <w:sz w:val="24"/>
          <w:szCs w:val="24"/>
        </w:rPr>
      </w:pPr>
    </w:p>
    <w:p w14:paraId="2B25A699" w14:textId="77777777" w:rsidR="00262B52" w:rsidRPr="008E1A5F" w:rsidRDefault="00262B52" w:rsidP="00262B52">
      <w:pPr>
        <w:pStyle w:val="NoSpacing"/>
        <w:jc w:val="center"/>
        <w:rPr>
          <w:rFonts w:ascii="Times New Roman" w:hAnsi="Times New Roman" w:cs="Times New Roman"/>
          <w:b/>
          <w:sz w:val="24"/>
          <w:szCs w:val="24"/>
        </w:rPr>
      </w:pPr>
    </w:p>
    <w:p w14:paraId="5E7509BB" w14:textId="05486814" w:rsidR="00262B52" w:rsidRPr="008E1A5F" w:rsidRDefault="00262B52" w:rsidP="00262B52">
      <w:pPr>
        <w:spacing w:after="0" w:line="240" w:lineRule="auto"/>
        <w:jc w:val="center"/>
        <w:rPr>
          <w:rFonts w:ascii="Times New Roman" w:hAnsi="Times New Roman" w:cs="Times New Roman"/>
          <w:b/>
          <w:sz w:val="24"/>
          <w:szCs w:val="24"/>
          <w:lang w:val="sv-SE"/>
        </w:rPr>
      </w:pPr>
    </w:p>
    <w:p w14:paraId="45CD86A8" w14:textId="78B3A821" w:rsidR="00631FCA" w:rsidRPr="008E1A5F" w:rsidRDefault="00631FCA" w:rsidP="00262B52">
      <w:pPr>
        <w:spacing w:after="0" w:line="240" w:lineRule="auto"/>
        <w:jc w:val="center"/>
        <w:rPr>
          <w:rFonts w:ascii="Times New Roman" w:hAnsi="Times New Roman" w:cs="Times New Roman"/>
          <w:b/>
          <w:sz w:val="24"/>
          <w:szCs w:val="24"/>
          <w:lang w:val="sv-SE"/>
        </w:rPr>
      </w:pPr>
    </w:p>
    <w:p w14:paraId="1F45F6AC" w14:textId="5A14E18D" w:rsidR="00631FCA" w:rsidRPr="008E1A5F" w:rsidRDefault="00631FCA" w:rsidP="00262B52">
      <w:pPr>
        <w:spacing w:after="0" w:line="240" w:lineRule="auto"/>
        <w:jc w:val="center"/>
        <w:rPr>
          <w:rFonts w:ascii="Times New Roman" w:hAnsi="Times New Roman" w:cs="Times New Roman"/>
          <w:b/>
          <w:sz w:val="24"/>
          <w:szCs w:val="24"/>
          <w:lang w:val="sv-SE"/>
        </w:rPr>
      </w:pPr>
    </w:p>
    <w:p w14:paraId="6E1DB97C" w14:textId="0561AD08" w:rsidR="00631FCA" w:rsidRPr="008E1A5F" w:rsidRDefault="00631FCA" w:rsidP="00262B52">
      <w:pPr>
        <w:spacing w:after="0" w:line="240" w:lineRule="auto"/>
        <w:jc w:val="center"/>
        <w:rPr>
          <w:rFonts w:ascii="Times New Roman" w:hAnsi="Times New Roman" w:cs="Times New Roman"/>
          <w:b/>
          <w:sz w:val="24"/>
          <w:szCs w:val="24"/>
          <w:lang w:val="sv-SE"/>
        </w:rPr>
      </w:pPr>
    </w:p>
    <w:p w14:paraId="31FF1ADB" w14:textId="77777777" w:rsidR="0071025D" w:rsidRPr="008E1A5F" w:rsidRDefault="0071025D" w:rsidP="00262B52">
      <w:pPr>
        <w:spacing w:after="0" w:line="240" w:lineRule="auto"/>
        <w:jc w:val="center"/>
        <w:rPr>
          <w:rFonts w:ascii="Times New Roman" w:hAnsi="Times New Roman" w:cs="Times New Roman"/>
          <w:b/>
          <w:sz w:val="24"/>
          <w:szCs w:val="24"/>
          <w:lang w:val="sv-SE"/>
        </w:rPr>
      </w:pPr>
    </w:p>
    <w:p w14:paraId="0F37BD70" w14:textId="77777777" w:rsidR="00631FCA" w:rsidRPr="008E1A5F" w:rsidRDefault="00631FCA" w:rsidP="00262B52">
      <w:pPr>
        <w:spacing w:after="0" w:line="240" w:lineRule="auto"/>
        <w:jc w:val="center"/>
        <w:rPr>
          <w:rFonts w:ascii="Times New Roman" w:hAnsi="Times New Roman" w:cs="Times New Roman"/>
          <w:b/>
          <w:sz w:val="24"/>
          <w:szCs w:val="24"/>
          <w:lang w:val="sv-SE"/>
        </w:rPr>
      </w:pPr>
    </w:p>
    <w:p w14:paraId="553E93BA" w14:textId="49D2D3A7" w:rsidR="00262B52" w:rsidRPr="008E1A5F" w:rsidRDefault="005F748D" w:rsidP="005F748D">
      <w:pPr>
        <w:spacing w:after="0" w:line="240" w:lineRule="auto"/>
        <w:jc w:val="center"/>
        <w:rPr>
          <w:rFonts w:ascii="Times New Roman" w:hAnsi="Times New Roman" w:cs="Times New Roman"/>
          <w:b/>
          <w:color w:val="000000"/>
          <w:sz w:val="24"/>
          <w:szCs w:val="24"/>
          <w:u w:val="single"/>
        </w:rPr>
      </w:pPr>
      <w:r w:rsidRPr="008E1A5F">
        <w:rPr>
          <w:rFonts w:ascii="Times New Roman" w:hAnsi="Times New Roman" w:cs="Times New Roman"/>
          <w:b/>
          <w:noProof/>
          <w:color w:val="000000"/>
          <w:sz w:val="24"/>
          <w:szCs w:val="24"/>
          <w:u w:val="single"/>
        </w:rPr>
        <w:lastRenderedPageBreak/>
        <mc:AlternateContent>
          <mc:Choice Requires="wps">
            <w:drawing>
              <wp:anchor distT="0" distB="0" distL="114300" distR="114300" simplePos="0" relativeHeight="251659776" behindDoc="0" locked="0" layoutInCell="1" allowOverlap="1" wp14:anchorId="45D92C43" wp14:editId="163EE3D8">
                <wp:simplePos x="0" y="0"/>
                <wp:positionH relativeFrom="column">
                  <wp:posOffset>4837016</wp:posOffset>
                </wp:positionH>
                <wp:positionV relativeFrom="paragraph">
                  <wp:posOffset>-987066</wp:posOffset>
                </wp:positionV>
                <wp:extent cx="266065" cy="259080"/>
                <wp:effectExtent l="12700" t="12700" r="698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59080"/>
                        </a:xfrm>
                        <a:prstGeom prst="rect">
                          <a:avLst/>
                        </a:prstGeom>
                        <a:solidFill>
                          <a:srgbClr val="FFFFFF"/>
                        </a:solidFill>
                        <a:ln w="9525">
                          <a:solidFill>
                            <a:schemeClr val="bg1">
                              <a:lumMod val="100000"/>
                              <a:lumOff val="0"/>
                            </a:schemeClr>
                          </a:solidFill>
                          <a:miter lim="800000"/>
                          <a:headEnd/>
                          <a:tailEnd/>
                        </a:ln>
                      </wps:spPr>
                      <wps:txbx>
                        <w:txbxContent>
                          <w:p w14:paraId="3D6BC875" w14:textId="77777777" w:rsidR="00FE7B90" w:rsidRDefault="00FE7B90" w:rsidP="00262B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92C43" id="Text Box 3" o:spid="_x0000_s1035" type="#_x0000_t202" style="position:absolute;left:0;text-align:left;margin-left:380.85pt;margin-top:-77.7pt;width:20.95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" strokecolor="white [3212]">
                <v:textbox>
                  <w:txbxContent>
                    <w:p w14:paraId="3D6BC875" w14:textId="77777777" w:rsidR="00FE7B90" w:rsidRDefault="00FE7B90" w:rsidP="00262B52"/>
                  </w:txbxContent>
                </v:textbox>
              </v:shape>
            </w:pict>
          </mc:Fallback>
        </mc:AlternateContent>
      </w:r>
      <w:r w:rsidR="00262B52" w:rsidRPr="008E1A5F">
        <w:rPr>
          <w:rFonts w:ascii="Times New Roman" w:hAnsi="Times New Roman" w:cs="Times New Roman"/>
          <w:b/>
          <w:color w:val="000000"/>
          <w:sz w:val="24"/>
          <w:szCs w:val="24"/>
          <w:u w:val="single"/>
        </w:rPr>
        <w:t xml:space="preserve">PERSETUJUAN PUBLIKASI </w:t>
      </w:r>
    </w:p>
    <w:p w14:paraId="5CB62714" w14:textId="77777777" w:rsidR="00262B52" w:rsidRPr="008E1A5F" w:rsidRDefault="00262B52" w:rsidP="00262B52">
      <w:pPr>
        <w:adjustRightInd w:val="0"/>
        <w:spacing w:line="276" w:lineRule="auto"/>
        <w:jc w:val="both"/>
        <w:rPr>
          <w:rFonts w:ascii="Times New Roman" w:hAnsi="Times New Roman" w:cs="Times New Roman"/>
          <w:b/>
          <w:bCs/>
          <w:sz w:val="24"/>
          <w:szCs w:val="24"/>
          <w:lang w:eastAsia="id-ID"/>
        </w:rPr>
      </w:pPr>
    </w:p>
    <w:p w14:paraId="5306024E" w14:textId="77777777" w:rsidR="00262B52" w:rsidRPr="008E1A5F" w:rsidRDefault="00262B52" w:rsidP="00262B52">
      <w:pPr>
        <w:adjustRightInd w:val="0"/>
        <w:spacing w:after="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Yang </w:t>
      </w:r>
      <w:proofErr w:type="spellStart"/>
      <w:r w:rsidRPr="008E1A5F">
        <w:rPr>
          <w:rFonts w:ascii="Times New Roman" w:hAnsi="Times New Roman" w:cs="Times New Roman"/>
          <w:sz w:val="24"/>
          <w:szCs w:val="24"/>
          <w:lang w:eastAsia="id-ID"/>
        </w:rPr>
        <w:t>bertanda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tangan</w:t>
      </w:r>
      <w:proofErr w:type="spellEnd"/>
      <w:r w:rsidRPr="008E1A5F">
        <w:rPr>
          <w:rFonts w:ascii="Times New Roman" w:hAnsi="Times New Roman" w:cs="Times New Roman"/>
          <w:sz w:val="24"/>
          <w:szCs w:val="24"/>
          <w:lang w:eastAsia="id-ID"/>
        </w:rPr>
        <w:t xml:space="preserve"> di </w:t>
      </w:r>
      <w:proofErr w:type="spellStart"/>
      <w:r w:rsidRPr="008E1A5F">
        <w:rPr>
          <w:rFonts w:ascii="Times New Roman" w:hAnsi="Times New Roman" w:cs="Times New Roman"/>
          <w:sz w:val="24"/>
          <w:szCs w:val="24"/>
          <w:lang w:eastAsia="id-ID"/>
        </w:rPr>
        <w:t>bawah</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ini</w:t>
      </w:r>
      <w:proofErr w:type="spellEnd"/>
      <w:r w:rsidRPr="008E1A5F">
        <w:rPr>
          <w:rFonts w:ascii="Times New Roman" w:hAnsi="Times New Roman" w:cs="Times New Roman"/>
          <w:sz w:val="24"/>
          <w:szCs w:val="24"/>
          <w:lang w:eastAsia="id-ID"/>
        </w:rPr>
        <w:t>:</w:t>
      </w:r>
    </w:p>
    <w:p w14:paraId="28935496" w14:textId="77777777" w:rsidR="00262B52" w:rsidRPr="008E1A5F" w:rsidRDefault="00262B52" w:rsidP="00262B52">
      <w:pPr>
        <w:adjustRightInd w:val="0"/>
        <w:spacing w:after="0" w:line="240" w:lineRule="auto"/>
        <w:rPr>
          <w:rFonts w:ascii="Times New Roman" w:hAnsi="Times New Roman" w:cs="Times New Roman"/>
          <w:sz w:val="24"/>
          <w:szCs w:val="24"/>
          <w:lang w:eastAsia="id-ID"/>
        </w:rPr>
      </w:pPr>
    </w:p>
    <w:p w14:paraId="3720C7B3" w14:textId="1CA4930F" w:rsidR="00262B52" w:rsidRPr="008E1A5F" w:rsidRDefault="00262B52" w:rsidP="00262B52">
      <w:pPr>
        <w:tabs>
          <w:tab w:val="num" w:pos="1512"/>
        </w:tabs>
        <w:spacing w:after="120" w:line="240" w:lineRule="auto"/>
        <w:rPr>
          <w:rFonts w:ascii="Times New Roman" w:hAnsi="Times New Roman" w:cs="Times New Roman"/>
          <w:sz w:val="24"/>
          <w:szCs w:val="24"/>
        </w:rPr>
      </w:pPr>
      <w:r w:rsidRPr="008E1A5F">
        <w:rPr>
          <w:rFonts w:ascii="Times New Roman" w:hAnsi="Times New Roman" w:cs="Times New Roman"/>
          <w:sz w:val="24"/>
          <w:szCs w:val="24"/>
        </w:rPr>
        <w:t>Nama</w:t>
      </w:r>
      <w:r w:rsidRPr="008E1A5F">
        <w:rPr>
          <w:rFonts w:ascii="Times New Roman" w:hAnsi="Times New Roman" w:cs="Times New Roman"/>
          <w:sz w:val="24"/>
          <w:szCs w:val="24"/>
        </w:rPr>
        <w:tab/>
      </w:r>
      <w:r w:rsidRPr="008E1A5F">
        <w:rPr>
          <w:rFonts w:ascii="Times New Roman" w:hAnsi="Times New Roman" w:cs="Times New Roman"/>
          <w:sz w:val="24"/>
          <w:szCs w:val="24"/>
        </w:rPr>
        <w:tab/>
        <w:t xml:space="preserve">:  </w:t>
      </w:r>
      <w:r w:rsidR="00631FCA" w:rsidRPr="008E1A5F">
        <w:rPr>
          <w:rFonts w:ascii="Times New Roman" w:hAnsi="Times New Roman" w:cs="Times New Roman"/>
          <w:sz w:val="24"/>
          <w:szCs w:val="24"/>
        </w:rPr>
        <w:t xml:space="preserve">Irene Lestari </w:t>
      </w:r>
      <w:proofErr w:type="spellStart"/>
      <w:r w:rsidR="00631FCA" w:rsidRPr="008E1A5F">
        <w:rPr>
          <w:rFonts w:ascii="Times New Roman" w:hAnsi="Times New Roman" w:cs="Times New Roman"/>
          <w:sz w:val="24"/>
          <w:szCs w:val="24"/>
        </w:rPr>
        <w:t>Bohalima</w:t>
      </w:r>
      <w:proofErr w:type="spellEnd"/>
      <w:r w:rsidR="00631FCA" w:rsidRPr="008E1A5F">
        <w:rPr>
          <w:rFonts w:ascii="Times New Roman" w:hAnsi="Times New Roman" w:cs="Times New Roman"/>
          <w:sz w:val="24"/>
          <w:szCs w:val="24"/>
        </w:rPr>
        <w:t xml:space="preserve"> </w:t>
      </w:r>
    </w:p>
    <w:p w14:paraId="7F99E342" w14:textId="6B2F9CF0" w:rsidR="00262B52" w:rsidRPr="008E1A5F" w:rsidRDefault="00262B52" w:rsidP="00262B52">
      <w:pPr>
        <w:tabs>
          <w:tab w:val="num" w:pos="1512"/>
        </w:tabs>
        <w:spacing w:after="120" w:line="240" w:lineRule="auto"/>
        <w:rPr>
          <w:rFonts w:ascii="Times New Roman" w:hAnsi="Times New Roman" w:cs="Times New Roman"/>
          <w:sz w:val="24"/>
          <w:szCs w:val="24"/>
        </w:rPr>
      </w:pPr>
      <w:r w:rsidRPr="008E1A5F">
        <w:rPr>
          <w:rFonts w:ascii="Times New Roman" w:hAnsi="Times New Roman" w:cs="Times New Roman"/>
          <w:sz w:val="24"/>
          <w:szCs w:val="24"/>
        </w:rPr>
        <w:t>NPM</w:t>
      </w:r>
      <w:r w:rsidRPr="008E1A5F">
        <w:rPr>
          <w:rFonts w:ascii="Times New Roman" w:hAnsi="Times New Roman" w:cs="Times New Roman"/>
          <w:sz w:val="24"/>
          <w:szCs w:val="24"/>
        </w:rPr>
        <w:tab/>
      </w:r>
      <w:r w:rsidRPr="008E1A5F">
        <w:rPr>
          <w:rFonts w:ascii="Times New Roman" w:hAnsi="Times New Roman" w:cs="Times New Roman"/>
          <w:sz w:val="24"/>
          <w:szCs w:val="24"/>
        </w:rPr>
        <w:tab/>
        <w:t>:  229110</w:t>
      </w:r>
      <w:r w:rsidR="00631FCA" w:rsidRPr="008E1A5F">
        <w:rPr>
          <w:rFonts w:ascii="Times New Roman" w:hAnsi="Times New Roman" w:cs="Times New Roman"/>
          <w:sz w:val="24"/>
          <w:szCs w:val="24"/>
        </w:rPr>
        <w:t>13</w:t>
      </w:r>
    </w:p>
    <w:p w14:paraId="4DB054E2" w14:textId="7F86A331" w:rsidR="00262B52" w:rsidRPr="008E1A5F" w:rsidRDefault="00262B52" w:rsidP="00262B52">
      <w:pPr>
        <w:adjustRightInd w:val="0"/>
        <w:spacing w:after="120" w:line="240" w:lineRule="auto"/>
        <w:rPr>
          <w:rFonts w:ascii="Times New Roman" w:hAnsi="Times New Roman" w:cs="Times New Roman"/>
          <w:sz w:val="24"/>
          <w:szCs w:val="24"/>
          <w:lang w:eastAsia="id-ID"/>
        </w:rPr>
      </w:pPr>
      <w:proofErr w:type="spellStart"/>
      <w:r w:rsidRPr="008E1A5F">
        <w:rPr>
          <w:rFonts w:ascii="Times New Roman" w:hAnsi="Times New Roman" w:cs="Times New Roman"/>
          <w:sz w:val="24"/>
          <w:szCs w:val="24"/>
          <w:lang w:eastAsia="id-ID"/>
        </w:rPr>
        <w:t>Tempat</w:t>
      </w:r>
      <w:proofErr w:type="spellEnd"/>
      <w:r w:rsidRPr="008E1A5F">
        <w:rPr>
          <w:rFonts w:ascii="Times New Roman" w:hAnsi="Times New Roman" w:cs="Times New Roman"/>
          <w:sz w:val="24"/>
          <w:szCs w:val="24"/>
          <w:lang w:eastAsia="id-ID"/>
        </w:rPr>
        <w:t>/</w:t>
      </w:r>
      <w:proofErr w:type="spellStart"/>
      <w:r w:rsidRPr="008E1A5F">
        <w:rPr>
          <w:rFonts w:ascii="Times New Roman" w:hAnsi="Times New Roman" w:cs="Times New Roman"/>
          <w:sz w:val="24"/>
          <w:szCs w:val="24"/>
          <w:lang w:eastAsia="id-ID"/>
        </w:rPr>
        <w:t>Tgl</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Lahir</w:t>
      </w:r>
      <w:proofErr w:type="spellEnd"/>
      <w:r w:rsidRPr="008E1A5F">
        <w:rPr>
          <w:rFonts w:ascii="Times New Roman" w:hAnsi="Times New Roman" w:cs="Times New Roman"/>
          <w:sz w:val="24"/>
          <w:szCs w:val="24"/>
          <w:lang w:eastAsia="id-ID"/>
        </w:rPr>
        <w:t xml:space="preserve"> </w:t>
      </w:r>
      <w:r w:rsidRPr="008E1A5F">
        <w:rPr>
          <w:rFonts w:ascii="Times New Roman" w:hAnsi="Times New Roman" w:cs="Times New Roman"/>
          <w:sz w:val="24"/>
          <w:szCs w:val="24"/>
          <w:lang w:eastAsia="id-ID"/>
        </w:rPr>
        <w:tab/>
        <w:t xml:space="preserve">:  </w:t>
      </w:r>
      <w:r w:rsidR="00631FCA" w:rsidRPr="008E1A5F">
        <w:rPr>
          <w:rFonts w:ascii="Times New Roman" w:hAnsi="Times New Roman" w:cs="Times New Roman"/>
          <w:sz w:val="24"/>
          <w:szCs w:val="24"/>
          <w:lang w:eastAsia="id-ID"/>
        </w:rPr>
        <w:t xml:space="preserve">Padang </w:t>
      </w:r>
      <w:proofErr w:type="spellStart"/>
      <w:r w:rsidR="00631FCA" w:rsidRPr="008E1A5F">
        <w:rPr>
          <w:rFonts w:ascii="Times New Roman" w:hAnsi="Times New Roman" w:cs="Times New Roman"/>
          <w:sz w:val="24"/>
          <w:szCs w:val="24"/>
          <w:lang w:eastAsia="id-ID"/>
        </w:rPr>
        <w:t>Sidempuan</w:t>
      </w:r>
      <w:proofErr w:type="spellEnd"/>
      <w:r w:rsidR="00631FCA" w:rsidRPr="008E1A5F">
        <w:rPr>
          <w:rFonts w:ascii="Times New Roman" w:hAnsi="Times New Roman" w:cs="Times New Roman"/>
          <w:sz w:val="24"/>
          <w:szCs w:val="24"/>
          <w:lang w:eastAsia="id-ID"/>
        </w:rPr>
        <w:t xml:space="preserve">, 04 </w:t>
      </w:r>
      <w:proofErr w:type="spellStart"/>
      <w:r w:rsidR="00631FCA" w:rsidRPr="008E1A5F">
        <w:rPr>
          <w:rFonts w:ascii="Times New Roman" w:hAnsi="Times New Roman" w:cs="Times New Roman"/>
          <w:sz w:val="24"/>
          <w:szCs w:val="24"/>
          <w:lang w:eastAsia="id-ID"/>
        </w:rPr>
        <w:t>Oktober</w:t>
      </w:r>
      <w:proofErr w:type="spellEnd"/>
      <w:r w:rsidR="00631FCA" w:rsidRPr="008E1A5F">
        <w:rPr>
          <w:rFonts w:ascii="Times New Roman" w:hAnsi="Times New Roman" w:cs="Times New Roman"/>
          <w:sz w:val="24"/>
          <w:szCs w:val="24"/>
          <w:lang w:eastAsia="id-ID"/>
        </w:rPr>
        <w:t xml:space="preserve"> 1998</w:t>
      </w:r>
    </w:p>
    <w:p w14:paraId="00B55053" w14:textId="4713D098" w:rsidR="00262B52" w:rsidRPr="008E1A5F" w:rsidRDefault="00262B52" w:rsidP="00262B52">
      <w:pPr>
        <w:adjustRightInd w:val="0"/>
        <w:spacing w:after="120" w:line="240" w:lineRule="auto"/>
        <w:rPr>
          <w:rFonts w:ascii="Times New Roman" w:hAnsi="Times New Roman" w:cs="Times New Roman"/>
          <w:sz w:val="24"/>
          <w:szCs w:val="24"/>
          <w:lang w:eastAsia="id-ID"/>
        </w:rPr>
      </w:pPr>
      <w:proofErr w:type="spellStart"/>
      <w:r w:rsidRPr="008E1A5F">
        <w:rPr>
          <w:rFonts w:ascii="Times New Roman" w:hAnsi="Times New Roman" w:cs="Times New Roman"/>
          <w:sz w:val="24"/>
          <w:szCs w:val="24"/>
          <w:lang w:eastAsia="id-ID"/>
        </w:rPr>
        <w:t>Pekerjaan</w:t>
      </w:r>
      <w:proofErr w:type="spellEnd"/>
      <w:r w:rsidRPr="008E1A5F">
        <w:rPr>
          <w:rFonts w:ascii="Times New Roman" w:hAnsi="Times New Roman" w:cs="Times New Roman"/>
          <w:sz w:val="24"/>
          <w:szCs w:val="24"/>
          <w:lang w:eastAsia="id-ID"/>
        </w:rPr>
        <w:t xml:space="preserve"> </w:t>
      </w:r>
      <w:r w:rsidRPr="008E1A5F">
        <w:rPr>
          <w:rFonts w:ascii="Times New Roman" w:hAnsi="Times New Roman" w:cs="Times New Roman"/>
          <w:sz w:val="24"/>
          <w:szCs w:val="24"/>
          <w:lang w:eastAsia="id-ID"/>
        </w:rPr>
        <w:tab/>
      </w:r>
      <w:r w:rsidRPr="008E1A5F">
        <w:rPr>
          <w:rFonts w:ascii="Times New Roman" w:hAnsi="Times New Roman" w:cs="Times New Roman"/>
          <w:sz w:val="24"/>
          <w:szCs w:val="24"/>
          <w:lang w:eastAsia="id-ID"/>
        </w:rPr>
        <w:tab/>
        <w:t xml:space="preserve">:  </w:t>
      </w:r>
      <w:proofErr w:type="spellStart"/>
      <w:r w:rsidR="00631FCA" w:rsidRPr="008E1A5F">
        <w:rPr>
          <w:rFonts w:ascii="Times New Roman" w:hAnsi="Times New Roman" w:cs="Times New Roman"/>
          <w:sz w:val="24"/>
          <w:szCs w:val="24"/>
          <w:lang w:eastAsia="id-ID"/>
        </w:rPr>
        <w:t>Mahasiswa</w:t>
      </w:r>
      <w:proofErr w:type="spellEnd"/>
      <w:r w:rsidR="00631FCA" w:rsidRPr="008E1A5F">
        <w:rPr>
          <w:rFonts w:ascii="Times New Roman" w:hAnsi="Times New Roman" w:cs="Times New Roman"/>
          <w:sz w:val="24"/>
          <w:szCs w:val="24"/>
          <w:lang w:eastAsia="id-ID"/>
        </w:rPr>
        <w:t xml:space="preserve"> </w:t>
      </w:r>
    </w:p>
    <w:p w14:paraId="46D73B0C" w14:textId="1094503F" w:rsidR="00262B52" w:rsidRPr="008E1A5F" w:rsidRDefault="00262B52" w:rsidP="00262B52">
      <w:pPr>
        <w:adjustRightInd w:val="0"/>
        <w:spacing w:after="12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Agama </w:t>
      </w:r>
      <w:r w:rsidRPr="008E1A5F">
        <w:rPr>
          <w:rFonts w:ascii="Times New Roman" w:hAnsi="Times New Roman" w:cs="Times New Roman"/>
          <w:sz w:val="24"/>
          <w:szCs w:val="24"/>
          <w:lang w:eastAsia="id-ID"/>
        </w:rPr>
        <w:tab/>
      </w:r>
      <w:r w:rsidRPr="008E1A5F">
        <w:rPr>
          <w:rFonts w:ascii="Times New Roman" w:hAnsi="Times New Roman" w:cs="Times New Roman"/>
          <w:sz w:val="24"/>
          <w:szCs w:val="24"/>
          <w:lang w:eastAsia="id-ID"/>
        </w:rPr>
        <w:tab/>
        <w:t xml:space="preserve">:  </w:t>
      </w:r>
      <w:r w:rsidR="00631FCA" w:rsidRPr="008E1A5F">
        <w:rPr>
          <w:rFonts w:ascii="Times New Roman" w:hAnsi="Times New Roman" w:cs="Times New Roman"/>
          <w:sz w:val="24"/>
          <w:szCs w:val="24"/>
          <w:lang w:eastAsia="id-ID"/>
        </w:rPr>
        <w:t xml:space="preserve">Kristen </w:t>
      </w:r>
    </w:p>
    <w:p w14:paraId="4A010C5C" w14:textId="45CDE41E" w:rsidR="00262B52" w:rsidRPr="008E1A5F" w:rsidRDefault="00262B52" w:rsidP="00262B52">
      <w:pPr>
        <w:adjustRightInd w:val="0"/>
        <w:spacing w:after="12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Alamat </w:t>
      </w:r>
      <w:r w:rsidRPr="008E1A5F">
        <w:rPr>
          <w:rFonts w:ascii="Times New Roman" w:hAnsi="Times New Roman" w:cs="Times New Roman"/>
          <w:sz w:val="24"/>
          <w:szCs w:val="24"/>
          <w:lang w:eastAsia="id-ID"/>
        </w:rPr>
        <w:tab/>
      </w:r>
      <w:r w:rsidRPr="008E1A5F">
        <w:rPr>
          <w:rFonts w:ascii="Times New Roman" w:hAnsi="Times New Roman" w:cs="Times New Roman"/>
          <w:sz w:val="24"/>
          <w:szCs w:val="24"/>
          <w:lang w:eastAsia="id-ID"/>
        </w:rPr>
        <w:tab/>
        <w:t xml:space="preserve">:  </w:t>
      </w:r>
      <w:proofErr w:type="spellStart"/>
      <w:r w:rsidR="007D6211" w:rsidRPr="008E1A5F">
        <w:rPr>
          <w:rFonts w:ascii="Times New Roman" w:hAnsi="Times New Roman" w:cs="Times New Roman"/>
          <w:sz w:val="24"/>
          <w:szCs w:val="24"/>
          <w:lang w:eastAsia="id-ID"/>
        </w:rPr>
        <w:t>Desa</w:t>
      </w:r>
      <w:proofErr w:type="spellEnd"/>
      <w:r w:rsidR="007D6211" w:rsidRPr="008E1A5F">
        <w:rPr>
          <w:rFonts w:ascii="Times New Roman" w:hAnsi="Times New Roman" w:cs="Times New Roman"/>
          <w:sz w:val="24"/>
          <w:szCs w:val="24"/>
          <w:lang w:eastAsia="id-ID"/>
        </w:rPr>
        <w:t xml:space="preserve"> </w:t>
      </w:r>
      <w:proofErr w:type="spellStart"/>
      <w:r w:rsidR="00631FCA" w:rsidRPr="008E1A5F">
        <w:rPr>
          <w:rFonts w:ascii="Times New Roman" w:hAnsi="Times New Roman" w:cs="Times New Roman"/>
          <w:sz w:val="24"/>
          <w:szCs w:val="24"/>
          <w:lang w:eastAsia="id-ID"/>
        </w:rPr>
        <w:t>Iraonogeba</w:t>
      </w:r>
      <w:proofErr w:type="spellEnd"/>
      <w:r w:rsidR="007D6211" w:rsidRPr="008E1A5F">
        <w:rPr>
          <w:rFonts w:ascii="Times New Roman" w:hAnsi="Times New Roman" w:cs="Times New Roman"/>
          <w:sz w:val="24"/>
          <w:szCs w:val="24"/>
          <w:lang w:eastAsia="id-ID"/>
        </w:rPr>
        <w:t xml:space="preserve"> </w:t>
      </w:r>
      <w:proofErr w:type="spellStart"/>
      <w:r w:rsidR="007D6211" w:rsidRPr="008E1A5F">
        <w:rPr>
          <w:rFonts w:ascii="Times New Roman" w:hAnsi="Times New Roman" w:cs="Times New Roman"/>
          <w:sz w:val="24"/>
          <w:szCs w:val="24"/>
          <w:lang w:eastAsia="id-ID"/>
        </w:rPr>
        <w:t>Kec</w:t>
      </w:r>
      <w:proofErr w:type="spellEnd"/>
      <w:r w:rsidR="007D6211" w:rsidRPr="008E1A5F">
        <w:rPr>
          <w:rFonts w:ascii="Times New Roman" w:hAnsi="Times New Roman" w:cs="Times New Roman"/>
          <w:sz w:val="24"/>
          <w:szCs w:val="24"/>
          <w:lang w:eastAsia="id-ID"/>
        </w:rPr>
        <w:t xml:space="preserve">. </w:t>
      </w:r>
      <w:proofErr w:type="spellStart"/>
      <w:r w:rsidR="00631FCA" w:rsidRPr="008E1A5F">
        <w:rPr>
          <w:rFonts w:ascii="Times New Roman" w:hAnsi="Times New Roman" w:cs="Times New Roman"/>
          <w:sz w:val="24"/>
          <w:szCs w:val="24"/>
          <w:lang w:eastAsia="id-ID"/>
        </w:rPr>
        <w:t>Gunung</w:t>
      </w:r>
      <w:r w:rsidR="007D6211" w:rsidRPr="008E1A5F">
        <w:rPr>
          <w:rFonts w:ascii="Times New Roman" w:hAnsi="Times New Roman" w:cs="Times New Roman"/>
          <w:sz w:val="24"/>
          <w:szCs w:val="24"/>
          <w:lang w:eastAsia="id-ID"/>
        </w:rPr>
        <w:t>s</w:t>
      </w:r>
      <w:r w:rsidR="00631FCA" w:rsidRPr="008E1A5F">
        <w:rPr>
          <w:rFonts w:ascii="Times New Roman" w:hAnsi="Times New Roman" w:cs="Times New Roman"/>
          <w:sz w:val="24"/>
          <w:szCs w:val="24"/>
          <w:lang w:eastAsia="id-ID"/>
        </w:rPr>
        <w:t>itoli</w:t>
      </w:r>
      <w:proofErr w:type="spellEnd"/>
      <w:r w:rsidR="007D6211" w:rsidRPr="008E1A5F">
        <w:rPr>
          <w:rFonts w:ascii="Times New Roman" w:hAnsi="Times New Roman" w:cs="Times New Roman"/>
          <w:sz w:val="24"/>
          <w:szCs w:val="24"/>
          <w:lang w:eastAsia="id-ID"/>
        </w:rPr>
        <w:t xml:space="preserve"> Kota </w:t>
      </w:r>
      <w:proofErr w:type="spellStart"/>
      <w:r w:rsidR="007D6211" w:rsidRPr="008E1A5F">
        <w:rPr>
          <w:rFonts w:ascii="Times New Roman" w:hAnsi="Times New Roman" w:cs="Times New Roman"/>
          <w:sz w:val="24"/>
          <w:szCs w:val="24"/>
          <w:lang w:eastAsia="id-ID"/>
        </w:rPr>
        <w:t>Gunungsitoli</w:t>
      </w:r>
      <w:proofErr w:type="spellEnd"/>
      <w:r w:rsidR="00631FCA" w:rsidRPr="008E1A5F">
        <w:rPr>
          <w:rFonts w:ascii="Times New Roman" w:hAnsi="Times New Roman" w:cs="Times New Roman"/>
          <w:sz w:val="24"/>
          <w:szCs w:val="24"/>
          <w:lang w:eastAsia="id-ID"/>
        </w:rPr>
        <w:t xml:space="preserve"> </w:t>
      </w:r>
      <w:r w:rsidRPr="008E1A5F">
        <w:rPr>
          <w:rFonts w:ascii="Times New Roman" w:hAnsi="Times New Roman" w:cs="Times New Roman"/>
          <w:sz w:val="24"/>
          <w:szCs w:val="24"/>
          <w:lang w:eastAsia="id-ID"/>
        </w:rPr>
        <w:t xml:space="preserve"> </w:t>
      </w:r>
    </w:p>
    <w:p w14:paraId="2543F1ED" w14:textId="4F1A9AC9" w:rsidR="00262B52" w:rsidRPr="008E1A5F" w:rsidRDefault="00262B52" w:rsidP="00262B52">
      <w:pPr>
        <w:tabs>
          <w:tab w:val="num" w:pos="1512"/>
        </w:tabs>
        <w:spacing w:after="120" w:line="240" w:lineRule="auto"/>
        <w:rPr>
          <w:rFonts w:ascii="Times New Roman" w:hAnsi="Times New Roman" w:cs="Times New Roman"/>
          <w:sz w:val="24"/>
          <w:szCs w:val="24"/>
        </w:rPr>
      </w:pPr>
      <w:r w:rsidRPr="008E1A5F">
        <w:rPr>
          <w:rFonts w:ascii="Times New Roman" w:hAnsi="Times New Roman" w:cs="Times New Roman"/>
          <w:sz w:val="24"/>
          <w:szCs w:val="24"/>
        </w:rPr>
        <w:t>Program Studi</w:t>
      </w:r>
      <w:r w:rsidRPr="008E1A5F">
        <w:rPr>
          <w:rFonts w:ascii="Times New Roman" w:hAnsi="Times New Roman" w:cs="Times New Roman"/>
          <w:sz w:val="24"/>
          <w:szCs w:val="24"/>
        </w:rPr>
        <w:tab/>
      </w:r>
      <w:r w:rsidRPr="008E1A5F">
        <w:rPr>
          <w:rFonts w:ascii="Times New Roman" w:hAnsi="Times New Roman" w:cs="Times New Roman"/>
          <w:sz w:val="24"/>
          <w:szCs w:val="24"/>
        </w:rPr>
        <w:tab/>
        <w:t>:  Magister Hukum</w:t>
      </w:r>
    </w:p>
    <w:p w14:paraId="3AA4D608" w14:textId="4AB0E67A" w:rsidR="00262B52" w:rsidRPr="008E1A5F" w:rsidRDefault="00262B52" w:rsidP="00262B52">
      <w:pPr>
        <w:tabs>
          <w:tab w:val="num" w:pos="1512"/>
        </w:tabs>
        <w:spacing w:after="120" w:line="240" w:lineRule="auto"/>
        <w:rPr>
          <w:rFonts w:ascii="Times New Roman" w:hAnsi="Times New Roman" w:cs="Times New Roman"/>
          <w:sz w:val="24"/>
          <w:szCs w:val="24"/>
        </w:rPr>
      </w:pPr>
      <w:proofErr w:type="spellStart"/>
      <w:r w:rsidRPr="008E1A5F">
        <w:rPr>
          <w:rFonts w:ascii="Times New Roman" w:hAnsi="Times New Roman" w:cs="Times New Roman"/>
          <w:sz w:val="24"/>
          <w:szCs w:val="24"/>
        </w:rPr>
        <w:t>Konsentrasi</w:t>
      </w:r>
      <w:proofErr w:type="spellEnd"/>
      <w:r w:rsidRPr="008E1A5F">
        <w:rPr>
          <w:rFonts w:ascii="Times New Roman" w:hAnsi="Times New Roman" w:cs="Times New Roman"/>
          <w:sz w:val="24"/>
          <w:szCs w:val="24"/>
        </w:rPr>
        <w:tab/>
      </w:r>
      <w:r w:rsidRPr="008E1A5F">
        <w:rPr>
          <w:rFonts w:ascii="Times New Roman" w:hAnsi="Times New Roman" w:cs="Times New Roman"/>
          <w:sz w:val="24"/>
          <w:szCs w:val="24"/>
        </w:rPr>
        <w:tab/>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415211D8" w14:textId="77777777" w:rsidR="00631FCA" w:rsidRPr="008E1A5F" w:rsidRDefault="00262B52" w:rsidP="00631FCA">
      <w:pPr>
        <w:pStyle w:val="NoSpacing"/>
        <w:jc w:val="both"/>
        <w:rPr>
          <w:rFonts w:ascii="Times New Roman" w:hAnsi="Times New Roman" w:cs="Times New Roman"/>
          <w:sz w:val="24"/>
          <w:szCs w:val="24"/>
          <w:lang w:eastAsia="id-ID"/>
        </w:rPr>
      </w:pPr>
      <w:r w:rsidRPr="008E1A5F">
        <w:rPr>
          <w:rFonts w:ascii="Times New Roman" w:hAnsi="Times New Roman" w:cs="Times New Roman"/>
          <w:sz w:val="24"/>
          <w:szCs w:val="24"/>
          <w:lang w:eastAsia="id-ID"/>
        </w:rPr>
        <w:t>Untuk Pengembangan Ilmu Pengetahuan, dengan ini menyetujui kepada Universitas Dharmawangsa Hak Bebas Royalty Non Eksklusive (Non Exclusive, Royalty Free Right) Untuk Mempublikasikan tesis saya yang berjudul :</w:t>
      </w:r>
    </w:p>
    <w:p w14:paraId="1C334662" w14:textId="31B05163" w:rsidR="00631FCA" w:rsidRPr="008E1A5F" w:rsidRDefault="00262B52" w:rsidP="00631FCA">
      <w:pPr>
        <w:pStyle w:val="NoSpacing"/>
        <w:jc w:val="both"/>
        <w:rPr>
          <w:rFonts w:ascii="Times New Roman" w:hAnsi="Times New Roman" w:cs="Times New Roman"/>
          <w:i/>
          <w:sz w:val="24"/>
          <w:szCs w:val="24"/>
        </w:rPr>
      </w:pPr>
      <w:r w:rsidRPr="008E1A5F">
        <w:rPr>
          <w:rFonts w:ascii="Times New Roman" w:hAnsi="Times New Roman" w:cs="Times New Roman"/>
          <w:b/>
          <w:i/>
          <w:sz w:val="24"/>
          <w:szCs w:val="24"/>
          <w:lang w:eastAsia="id-ID"/>
        </w:rPr>
        <w:t>”</w:t>
      </w:r>
      <w:r w:rsidR="00631FCA" w:rsidRPr="008E1A5F">
        <w:rPr>
          <w:rFonts w:ascii="Times New Roman" w:hAnsi="Times New Roman" w:cs="Times New Roman"/>
          <w:i/>
          <w:sz w:val="24"/>
          <w:szCs w:val="24"/>
        </w:rPr>
        <w:t>Pertanggung</w:t>
      </w:r>
      <w:r w:rsidR="007D6211" w:rsidRPr="008E1A5F">
        <w:rPr>
          <w:rFonts w:ascii="Times New Roman" w:hAnsi="Times New Roman" w:cs="Times New Roman"/>
          <w:i/>
          <w:sz w:val="24"/>
          <w:szCs w:val="24"/>
          <w:lang w:val="en-US"/>
        </w:rPr>
        <w:t>j</w:t>
      </w:r>
      <w:r w:rsidR="00631FCA" w:rsidRPr="008E1A5F">
        <w:rPr>
          <w:rFonts w:ascii="Times New Roman" w:hAnsi="Times New Roman" w:cs="Times New Roman"/>
          <w:i/>
          <w:sz w:val="24"/>
          <w:szCs w:val="24"/>
        </w:rPr>
        <w:t>awaban Pidana Anak Sebagai Pelaku Tindak Pidana Persetubuhan Terhadap Anak (Studi Kasus Putusan Nomor: 14/Pid.Sus.Anak/2022/Pn Gst)</w:t>
      </w:r>
      <w:r w:rsidR="00631FCA" w:rsidRPr="008E1A5F">
        <w:rPr>
          <w:rFonts w:ascii="Times New Roman" w:hAnsi="Times New Roman" w:cs="Times New Roman"/>
          <w:i/>
          <w:sz w:val="24"/>
          <w:szCs w:val="24"/>
          <w:lang w:val="en-US"/>
        </w:rPr>
        <w:t>”</w:t>
      </w:r>
      <w:r w:rsidR="00631FCA" w:rsidRPr="008E1A5F">
        <w:rPr>
          <w:rFonts w:ascii="Times New Roman" w:hAnsi="Times New Roman" w:cs="Times New Roman"/>
          <w:i/>
          <w:sz w:val="24"/>
          <w:szCs w:val="24"/>
        </w:rPr>
        <w:t> </w:t>
      </w:r>
    </w:p>
    <w:p w14:paraId="6D16CBD0" w14:textId="77777777" w:rsidR="00262B52" w:rsidRPr="008E1A5F" w:rsidRDefault="00262B52" w:rsidP="00262B52">
      <w:pPr>
        <w:spacing w:before="87" w:line="276" w:lineRule="auto"/>
        <w:ind w:right="18"/>
        <w:jc w:val="both"/>
        <w:rPr>
          <w:rFonts w:ascii="Times New Roman" w:hAnsi="Times New Roman" w:cs="Times New Roman"/>
          <w:sz w:val="24"/>
          <w:szCs w:val="24"/>
          <w:lang w:eastAsia="id-ID"/>
        </w:rPr>
      </w:pPr>
      <w:proofErr w:type="spellStart"/>
      <w:r w:rsidRPr="008E1A5F">
        <w:rPr>
          <w:rFonts w:ascii="Times New Roman" w:hAnsi="Times New Roman" w:cs="Times New Roman"/>
          <w:sz w:val="24"/>
          <w:szCs w:val="24"/>
          <w:lang w:eastAsia="id-ID"/>
        </w:rPr>
        <w:t>Dengan</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Hak</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Bebas</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Royalti</w:t>
      </w:r>
      <w:proofErr w:type="spellEnd"/>
      <w:r w:rsidRPr="008E1A5F">
        <w:rPr>
          <w:rFonts w:ascii="Times New Roman" w:hAnsi="Times New Roman" w:cs="Times New Roman"/>
          <w:sz w:val="24"/>
          <w:szCs w:val="24"/>
          <w:lang w:eastAsia="id-ID"/>
        </w:rPr>
        <w:t xml:space="preserve"> Non </w:t>
      </w:r>
      <w:proofErr w:type="spellStart"/>
      <w:r w:rsidRPr="008E1A5F">
        <w:rPr>
          <w:rFonts w:ascii="Times New Roman" w:hAnsi="Times New Roman" w:cs="Times New Roman"/>
          <w:sz w:val="24"/>
          <w:szCs w:val="24"/>
          <w:lang w:eastAsia="id-ID"/>
        </w:rPr>
        <w:t>Esksludif</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ini</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Universitas</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Dharmawangsa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berhak</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menyimpan</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mengalihkan</w:t>
      </w:r>
      <w:proofErr w:type="spellEnd"/>
      <w:r w:rsidRPr="008E1A5F">
        <w:rPr>
          <w:rFonts w:ascii="Times New Roman" w:hAnsi="Times New Roman" w:cs="Times New Roman"/>
          <w:sz w:val="24"/>
          <w:szCs w:val="24"/>
          <w:lang w:eastAsia="id-ID"/>
        </w:rPr>
        <w:t xml:space="preserve"> media/</w:t>
      </w:r>
      <w:proofErr w:type="spellStart"/>
      <w:proofErr w:type="gramStart"/>
      <w:r w:rsidRPr="008E1A5F">
        <w:rPr>
          <w:rFonts w:ascii="Times New Roman" w:hAnsi="Times New Roman" w:cs="Times New Roman"/>
          <w:sz w:val="24"/>
          <w:szCs w:val="24"/>
          <w:lang w:eastAsia="id-ID"/>
        </w:rPr>
        <w:t>memformatkan</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mengelola</w:t>
      </w:r>
      <w:proofErr w:type="spellEnd"/>
      <w:proofErr w:type="gram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dalam</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bentuk</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pangakalan</w:t>
      </w:r>
      <w:proofErr w:type="spellEnd"/>
      <w:r w:rsidRPr="008E1A5F">
        <w:rPr>
          <w:rFonts w:ascii="Times New Roman" w:hAnsi="Times New Roman" w:cs="Times New Roman"/>
          <w:sz w:val="24"/>
          <w:szCs w:val="24"/>
          <w:lang w:eastAsia="id-ID"/>
        </w:rPr>
        <w:t xml:space="preserve"> data, </w:t>
      </w:r>
      <w:proofErr w:type="spellStart"/>
      <w:r w:rsidRPr="008E1A5F">
        <w:rPr>
          <w:rFonts w:ascii="Times New Roman" w:hAnsi="Times New Roman" w:cs="Times New Roman"/>
          <w:sz w:val="24"/>
          <w:szCs w:val="24"/>
          <w:lang w:eastAsia="id-ID"/>
        </w:rPr>
        <w:t>merawat</w:t>
      </w:r>
      <w:proofErr w:type="spellEnd"/>
      <w:r w:rsidRPr="008E1A5F">
        <w:rPr>
          <w:rFonts w:ascii="Times New Roman" w:hAnsi="Times New Roman" w:cs="Times New Roman"/>
          <w:sz w:val="24"/>
          <w:szCs w:val="24"/>
          <w:lang w:eastAsia="id-ID"/>
        </w:rPr>
        <w:t xml:space="preserve"> dan </w:t>
      </w:r>
      <w:proofErr w:type="spellStart"/>
      <w:r w:rsidRPr="008E1A5F">
        <w:rPr>
          <w:rFonts w:ascii="Times New Roman" w:hAnsi="Times New Roman" w:cs="Times New Roman"/>
          <w:sz w:val="24"/>
          <w:szCs w:val="24"/>
          <w:lang w:eastAsia="id-ID"/>
        </w:rPr>
        <w:t>mempublikasikan</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tesis</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saya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selama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tetap</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mencantumkan</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nama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saya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sebagai</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penulis</w:t>
      </w:r>
      <w:proofErr w:type="spellEnd"/>
      <w:r w:rsidRPr="008E1A5F">
        <w:rPr>
          <w:rFonts w:ascii="Times New Roman" w:hAnsi="Times New Roman" w:cs="Times New Roman"/>
          <w:sz w:val="24"/>
          <w:szCs w:val="24"/>
          <w:lang w:eastAsia="id-ID"/>
        </w:rPr>
        <w:t xml:space="preserve"> dan </w:t>
      </w:r>
      <w:proofErr w:type="spellStart"/>
      <w:r w:rsidRPr="008E1A5F">
        <w:rPr>
          <w:rFonts w:ascii="Times New Roman" w:hAnsi="Times New Roman" w:cs="Times New Roman"/>
          <w:sz w:val="24"/>
          <w:szCs w:val="24"/>
          <w:lang w:eastAsia="id-ID"/>
        </w:rPr>
        <w:t>sebagai</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pemilik</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hak</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cipta</w:t>
      </w:r>
      <w:proofErr w:type="spellEnd"/>
      <w:r w:rsidRPr="008E1A5F">
        <w:rPr>
          <w:rFonts w:ascii="Times New Roman" w:hAnsi="Times New Roman" w:cs="Times New Roman"/>
          <w:sz w:val="24"/>
          <w:szCs w:val="24"/>
          <w:lang w:eastAsia="id-ID"/>
        </w:rPr>
        <w:t>.</w:t>
      </w:r>
    </w:p>
    <w:p w14:paraId="1E95E9B8" w14:textId="77777777" w:rsidR="00262B52" w:rsidRPr="008E1A5F" w:rsidRDefault="00262B52" w:rsidP="00262B52">
      <w:pPr>
        <w:adjustRightInd w:val="0"/>
        <w:spacing w:line="276" w:lineRule="auto"/>
        <w:jc w:val="both"/>
        <w:rPr>
          <w:rFonts w:ascii="Times New Roman" w:hAnsi="Times New Roman" w:cs="Times New Roman"/>
          <w:sz w:val="24"/>
          <w:szCs w:val="24"/>
          <w:lang w:eastAsia="id-ID"/>
        </w:rPr>
      </w:pPr>
      <w:proofErr w:type="spellStart"/>
      <w:r w:rsidRPr="008E1A5F">
        <w:rPr>
          <w:rFonts w:ascii="Times New Roman" w:hAnsi="Times New Roman" w:cs="Times New Roman"/>
          <w:sz w:val="24"/>
          <w:szCs w:val="24"/>
          <w:lang w:eastAsia="id-ID"/>
        </w:rPr>
        <w:t>Demikian</w:t>
      </w:r>
      <w:proofErr w:type="spellEnd"/>
      <w:r w:rsidRPr="008E1A5F">
        <w:rPr>
          <w:rFonts w:ascii="Times New Roman" w:hAnsi="Times New Roman" w:cs="Times New Roman"/>
          <w:sz w:val="24"/>
          <w:szCs w:val="24"/>
          <w:lang w:eastAsia="id-ID"/>
        </w:rPr>
        <w:t xml:space="preserve"> Surat </w:t>
      </w:r>
      <w:proofErr w:type="spellStart"/>
      <w:r w:rsidRPr="008E1A5F">
        <w:rPr>
          <w:rFonts w:ascii="Times New Roman" w:hAnsi="Times New Roman" w:cs="Times New Roman"/>
          <w:sz w:val="24"/>
          <w:szCs w:val="24"/>
          <w:lang w:eastAsia="id-ID"/>
        </w:rPr>
        <w:t>Pernyataan</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ini</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saya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perbuat</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dengan</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sebenarnya</w:t>
      </w:r>
      <w:proofErr w:type="spellEnd"/>
      <w:r w:rsidRPr="008E1A5F">
        <w:rPr>
          <w:rFonts w:ascii="Times New Roman" w:hAnsi="Times New Roman" w:cs="Times New Roman"/>
          <w:sz w:val="24"/>
          <w:szCs w:val="24"/>
          <w:lang w:eastAsia="id-ID"/>
        </w:rPr>
        <w:t>.</w:t>
      </w:r>
    </w:p>
    <w:p w14:paraId="7833F4C2" w14:textId="77777777" w:rsidR="00262B52" w:rsidRPr="008E1A5F" w:rsidRDefault="00262B52" w:rsidP="00262B52">
      <w:pPr>
        <w:spacing w:line="276" w:lineRule="auto"/>
        <w:rPr>
          <w:rFonts w:ascii="Times New Roman" w:hAnsi="Times New Roman" w:cs="Times New Roman"/>
          <w:b/>
          <w:color w:val="000000"/>
          <w:sz w:val="24"/>
          <w:szCs w:val="24"/>
        </w:rPr>
      </w:pPr>
    </w:p>
    <w:p w14:paraId="7C41AA2A" w14:textId="2485C12E" w:rsidR="00262B52" w:rsidRPr="008E1A5F" w:rsidRDefault="00262B52" w:rsidP="00262B52">
      <w:pPr>
        <w:adjustRightInd w:val="0"/>
        <w:spacing w:after="0" w:line="240" w:lineRule="auto"/>
        <w:ind w:left="3969"/>
        <w:jc w:val="center"/>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Medan, </w:t>
      </w:r>
      <w:r w:rsidR="00FE7B90">
        <w:rPr>
          <w:rFonts w:ascii="Times New Roman" w:hAnsi="Times New Roman" w:cs="Times New Roman"/>
          <w:sz w:val="24"/>
          <w:szCs w:val="24"/>
          <w:lang w:eastAsia="id-ID"/>
        </w:rPr>
        <w:t>26 April 2024</w:t>
      </w:r>
    </w:p>
    <w:p w14:paraId="7E29F87A" w14:textId="77777777" w:rsidR="00262B52" w:rsidRPr="008E1A5F" w:rsidRDefault="00262B52" w:rsidP="00262B52">
      <w:pPr>
        <w:adjustRightInd w:val="0"/>
        <w:spacing w:after="0" w:line="240" w:lineRule="auto"/>
        <w:ind w:left="3969"/>
        <w:jc w:val="center"/>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Yang </w:t>
      </w:r>
      <w:proofErr w:type="spellStart"/>
      <w:r w:rsidRPr="008E1A5F">
        <w:rPr>
          <w:rFonts w:ascii="Times New Roman" w:hAnsi="Times New Roman" w:cs="Times New Roman"/>
          <w:sz w:val="24"/>
          <w:szCs w:val="24"/>
          <w:lang w:eastAsia="id-ID"/>
        </w:rPr>
        <w:t>membuat</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pernyataan</w:t>
      </w:r>
      <w:proofErr w:type="spellEnd"/>
      <w:r w:rsidRPr="008E1A5F">
        <w:rPr>
          <w:rFonts w:ascii="Times New Roman" w:hAnsi="Times New Roman" w:cs="Times New Roman"/>
          <w:sz w:val="24"/>
          <w:szCs w:val="24"/>
          <w:lang w:eastAsia="id-ID"/>
        </w:rPr>
        <w:t>,</w:t>
      </w:r>
    </w:p>
    <w:p w14:paraId="2B2E5DD4" w14:textId="77777777" w:rsidR="00262B52" w:rsidRPr="008E1A5F" w:rsidRDefault="00262B52" w:rsidP="00262B52">
      <w:pPr>
        <w:spacing w:after="0" w:line="240" w:lineRule="auto"/>
        <w:ind w:left="3969"/>
        <w:jc w:val="center"/>
        <w:rPr>
          <w:rFonts w:ascii="Times New Roman" w:hAnsi="Times New Roman" w:cs="Times New Roman"/>
          <w:b/>
          <w:bCs/>
          <w:sz w:val="24"/>
          <w:szCs w:val="24"/>
          <w:lang w:eastAsia="id-ID"/>
        </w:rPr>
      </w:pPr>
    </w:p>
    <w:p w14:paraId="2CD24B15" w14:textId="77777777" w:rsidR="00262B52" w:rsidRPr="008E1A5F" w:rsidRDefault="00262B52" w:rsidP="00262B52">
      <w:pPr>
        <w:spacing w:after="0" w:line="240" w:lineRule="auto"/>
        <w:ind w:left="3969"/>
        <w:jc w:val="center"/>
        <w:rPr>
          <w:rFonts w:ascii="Times New Roman" w:hAnsi="Times New Roman" w:cs="Times New Roman"/>
          <w:b/>
          <w:bCs/>
          <w:sz w:val="24"/>
          <w:szCs w:val="24"/>
          <w:lang w:eastAsia="id-ID"/>
        </w:rPr>
      </w:pPr>
    </w:p>
    <w:p w14:paraId="1A973FE5" w14:textId="77777777" w:rsidR="00262B52" w:rsidRPr="008E1A5F" w:rsidRDefault="00262B52" w:rsidP="00262B52">
      <w:pPr>
        <w:spacing w:after="0" w:line="240" w:lineRule="auto"/>
        <w:ind w:left="3969"/>
        <w:jc w:val="center"/>
        <w:rPr>
          <w:rFonts w:ascii="Times New Roman" w:hAnsi="Times New Roman" w:cs="Times New Roman"/>
          <w:b/>
          <w:bCs/>
          <w:sz w:val="24"/>
          <w:szCs w:val="24"/>
          <w:lang w:eastAsia="id-ID"/>
        </w:rPr>
      </w:pPr>
      <w:proofErr w:type="spellStart"/>
      <w:r w:rsidRPr="008E1A5F">
        <w:rPr>
          <w:rFonts w:ascii="Times New Roman" w:hAnsi="Times New Roman" w:cs="Times New Roman"/>
          <w:b/>
          <w:bCs/>
          <w:sz w:val="24"/>
          <w:szCs w:val="24"/>
          <w:lang w:eastAsia="id-ID"/>
        </w:rPr>
        <w:t>Materai</w:t>
      </w:r>
      <w:proofErr w:type="spellEnd"/>
      <w:r w:rsidRPr="008E1A5F">
        <w:rPr>
          <w:rFonts w:ascii="Times New Roman" w:hAnsi="Times New Roman" w:cs="Times New Roman"/>
          <w:b/>
          <w:bCs/>
          <w:sz w:val="24"/>
          <w:szCs w:val="24"/>
          <w:lang w:eastAsia="id-ID"/>
        </w:rPr>
        <w:t xml:space="preserve"> </w:t>
      </w:r>
    </w:p>
    <w:p w14:paraId="377AF0CF" w14:textId="77777777" w:rsidR="00262B52" w:rsidRPr="008E1A5F" w:rsidRDefault="00262B52" w:rsidP="00262B52">
      <w:pPr>
        <w:spacing w:after="0" w:line="240" w:lineRule="auto"/>
        <w:ind w:left="3969"/>
        <w:jc w:val="center"/>
        <w:rPr>
          <w:rFonts w:ascii="Times New Roman" w:hAnsi="Times New Roman" w:cs="Times New Roman"/>
          <w:b/>
          <w:bCs/>
          <w:sz w:val="24"/>
          <w:szCs w:val="24"/>
          <w:lang w:eastAsia="id-ID"/>
        </w:rPr>
      </w:pPr>
    </w:p>
    <w:p w14:paraId="02750D05" w14:textId="77777777" w:rsidR="00262B52" w:rsidRPr="008E1A5F" w:rsidRDefault="00262B52" w:rsidP="00262B52">
      <w:pPr>
        <w:spacing w:after="0" w:line="240" w:lineRule="auto"/>
        <w:ind w:left="3969"/>
        <w:jc w:val="center"/>
        <w:rPr>
          <w:rFonts w:ascii="Times New Roman" w:hAnsi="Times New Roman" w:cs="Times New Roman"/>
          <w:b/>
          <w:bCs/>
          <w:i/>
          <w:sz w:val="24"/>
          <w:szCs w:val="24"/>
          <w:lang w:eastAsia="id-ID"/>
        </w:rPr>
      </w:pPr>
    </w:p>
    <w:p w14:paraId="5F8127CB" w14:textId="1196A8EE" w:rsidR="00262B52" w:rsidRPr="008E1A5F" w:rsidRDefault="00631FCA" w:rsidP="0071025D">
      <w:pPr>
        <w:spacing w:after="0" w:line="240" w:lineRule="auto"/>
        <w:ind w:left="3969"/>
        <w:jc w:val="center"/>
        <w:rPr>
          <w:rFonts w:ascii="Times New Roman" w:hAnsi="Times New Roman" w:cs="Times New Roman"/>
          <w:b/>
          <w:color w:val="000000"/>
          <w:sz w:val="24"/>
          <w:szCs w:val="24"/>
          <w:u w:val="single"/>
        </w:rPr>
      </w:pPr>
      <w:r w:rsidRPr="008E1A5F">
        <w:rPr>
          <w:rFonts w:ascii="Times New Roman" w:hAnsi="Times New Roman" w:cs="Times New Roman"/>
          <w:b/>
          <w:color w:val="000000"/>
          <w:sz w:val="24"/>
          <w:szCs w:val="24"/>
          <w:u w:val="single"/>
        </w:rPr>
        <w:t xml:space="preserve">Irene Lestari </w:t>
      </w:r>
      <w:proofErr w:type="spellStart"/>
      <w:r w:rsidRPr="008E1A5F">
        <w:rPr>
          <w:rFonts w:ascii="Times New Roman" w:hAnsi="Times New Roman" w:cs="Times New Roman"/>
          <w:b/>
          <w:color w:val="000000"/>
          <w:sz w:val="24"/>
          <w:szCs w:val="24"/>
          <w:u w:val="single"/>
        </w:rPr>
        <w:t>Bohalima</w:t>
      </w:r>
      <w:proofErr w:type="spellEnd"/>
      <w:r w:rsidRPr="008E1A5F">
        <w:rPr>
          <w:rFonts w:ascii="Times New Roman" w:hAnsi="Times New Roman" w:cs="Times New Roman"/>
          <w:b/>
          <w:color w:val="000000"/>
          <w:sz w:val="24"/>
          <w:szCs w:val="24"/>
          <w:u w:val="single"/>
        </w:rPr>
        <w:t xml:space="preserve"> </w:t>
      </w:r>
    </w:p>
    <w:p w14:paraId="78E092AD" w14:textId="2F6FC77C" w:rsidR="00262B52" w:rsidRPr="008E1A5F" w:rsidRDefault="00262B52" w:rsidP="005F748D">
      <w:pPr>
        <w:spacing w:after="0" w:line="240" w:lineRule="auto"/>
        <w:ind w:left="3969"/>
        <w:jc w:val="center"/>
        <w:rPr>
          <w:rFonts w:ascii="Times New Roman" w:hAnsi="Times New Roman" w:cs="Times New Roman"/>
          <w:b/>
          <w:color w:val="000000"/>
          <w:sz w:val="24"/>
          <w:szCs w:val="24"/>
        </w:rPr>
      </w:pPr>
      <w:r w:rsidRPr="008E1A5F">
        <w:rPr>
          <w:rFonts w:ascii="Times New Roman" w:hAnsi="Times New Roman" w:cs="Times New Roman"/>
          <w:b/>
          <w:color w:val="000000"/>
          <w:sz w:val="24"/>
          <w:szCs w:val="24"/>
        </w:rPr>
        <w:t>229110</w:t>
      </w:r>
      <w:r w:rsidR="00631FCA" w:rsidRPr="008E1A5F">
        <w:rPr>
          <w:rFonts w:ascii="Times New Roman" w:hAnsi="Times New Roman" w:cs="Times New Roman"/>
          <w:b/>
          <w:color w:val="000000"/>
          <w:sz w:val="24"/>
          <w:szCs w:val="24"/>
        </w:rPr>
        <w:t>13</w:t>
      </w:r>
    </w:p>
    <w:p w14:paraId="5A67F853" w14:textId="6E44A368" w:rsidR="00262B52" w:rsidRPr="008E1A5F" w:rsidRDefault="00262B52" w:rsidP="00262B52">
      <w:pPr>
        <w:spacing w:line="276" w:lineRule="auto"/>
        <w:jc w:val="both"/>
        <w:rPr>
          <w:rFonts w:ascii="Times New Roman" w:hAnsi="Times New Roman" w:cs="Times New Roman"/>
          <w:b/>
          <w:color w:val="000000"/>
          <w:sz w:val="24"/>
          <w:szCs w:val="24"/>
        </w:rPr>
      </w:pPr>
    </w:p>
    <w:p w14:paraId="5A3DB1EF" w14:textId="77777777" w:rsidR="00631FCA" w:rsidRPr="008E1A5F" w:rsidRDefault="00631FCA" w:rsidP="00262B52">
      <w:pPr>
        <w:spacing w:line="276" w:lineRule="auto"/>
        <w:jc w:val="both"/>
        <w:rPr>
          <w:rFonts w:ascii="Times New Roman" w:hAnsi="Times New Roman" w:cs="Times New Roman"/>
          <w:b/>
          <w:color w:val="000000"/>
          <w:sz w:val="24"/>
          <w:szCs w:val="24"/>
        </w:rPr>
      </w:pPr>
    </w:p>
    <w:p w14:paraId="10CABADD" w14:textId="77777777" w:rsidR="00262B52" w:rsidRPr="008E1A5F" w:rsidRDefault="00262B52" w:rsidP="00262B52">
      <w:pPr>
        <w:pStyle w:val="NoSpacing"/>
        <w:jc w:val="center"/>
        <w:rPr>
          <w:rFonts w:ascii="Times New Roman" w:hAnsi="Times New Roman" w:cs="Times New Roman"/>
          <w:b/>
          <w:bCs/>
          <w:sz w:val="24"/>
          <w:szCs w:val="24"/>
        </w:rPr>
      </w:pPr>
    </w:p>
    <w:p w14:paraId="6BC859AD" w14:textId="77777777" w:rsidR="00262B52" w:rsidRPr="008E1A5F" w:rsidRDefault="00262B52" w:rsidP="00262B52">
      <w:pPr>
        <w:pStyle w:val="NoSpacing"/>
        <w:jc w:val="center"/>
        <w:rPr>
          <w:rFonts w:ascii="Times New Roman" w:hAnsi="Times New Roman" w:cs="Times New Roman"/>
          <w:b/>
          <w:bCs/>
          <w:sz w:val="24"/>
          <w:szCs w:val="24"/>
        </w:rPr>
      </w:pPr>
    </w:p>
    <w:p w14:paraId="003AA596" w14:textId="380E8A94" w:rsidR="00631FCA" w:rsidRPr="008E1A5F" w:rsidRDefault="00631FCA" w:rsidP="00262B52">
      <w:pPr>
        <w:pStyle w:val="NoSpacing"/>
        <w:jc w:val="center"/>
        <w:rPr>
          <w:rFonts w:ascii="Times New Roman" w:hAnsi="Times New Roman" w:cs="Times New Roman"/>
          <w:b/>
          <w:bCs/>
          <w:sz w:val="24"/>
          <w:szCs w:val="24"/>
        </w:rPr>
      </w:pPr>
    </w:p>
    <w:p w14:paraId="20E73299" w14:textId="77777777" w:rsidR="005F748D" w:rsidRPr="008E1A5F" w:rsidRDefault="005F748D" w:rsidP="00262B52">
      <w:pPr>
        <w:pStyle w:val="NoSpacing"/>
        <w:jc w:val="center"/>
        <w:rPr>
          <w:rFonts w:ascii="Times New Roman" w:hAnsi="Times New Roman" w:cs="Times New Roman"/>
          <w:b/>
          <w:bCs/>
          <w:sz w:val="24"/>
          <w:szCs w:val="24"/>
        </w:rPr>
      </w:pPr>
    </w:p>
    <w:p w14:paraId="6ED439C9" w14:textId="14E86674" w:rsidR="00631FCA" w:rsidRPr="008E1A5F" w:rsidRDefault="00EA31E9" w:rsidP="00631FCA">
      <w:pPr>
        <w:adjustRightInd w:val="0"/>
        <w:spacing w:after="0" w:line="240" w:lineRule="auto"/>
        <w:jc w:val="center"/>
        <w:rPr>
          <w:rFonts w:ascii="Times New Roman" w:hAnsi="Times New Roman" w:cs="Times New Roman"/>
          <w:b/>
          <w:sz w:val="24"/>
          <w:szCs w:val="24"/>
          <w:lang w:eastAsia="id-ID"/>
        </w:rPr>
      </w:pPr>
      <w:r w:rsidRPr="008E1A5F">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673088" behindDoc="0" locked="0" layoutInCell="1" allowOverlap="1" wp14:anchorId="32AF341A" wp14:editId="38126601">
                <wp:simplePos x="0" y="0"/>
                <wp:positionH relativeFrom="column">
                  <wp:posOffset>4912912</wp:posOffset>
                </wp:positionH>
                <wp:positionV relativeFrom="paragraph">
                  <wp:posOffset>-1042615</wp:posOffset>
                </wp:positionV>
                <wp:extent cx="286247" cy="429371"/>
                <wp:effectExtent l="0" t="0" r="19050" b="27940"/>
                <wp:wrapNone/>
                <wp:docPr id="23" name="Text Box 23"/>
                <wp:cNvGraphicFramePr/>
                <a:graphic xmlns:a="http://schemas.openxmlformats.org/drawingml/2006/main">
                  <a:graphicData uri="http://schemas.microsoft.com/office/word/2010/wordprocessingShape">
                    <wps:wsp>
                      <wps:cNvSpPr txBox="1"/>
                      <wps:spPr>
                        <a:xfrm>
                          <a:off x="0" y="0"/>
                          <a:ext cx="286247" cy="429371"/>
                        </a:xfrm>
                        <a:prstGeom prst="rect">
                          <a:avLst/>
                        </a:prstGeom>
                        <a:solidFill>
                          <a:schemeClr val="lt1"/>
                        </a:solidFill>
                        <a:ln w="6350">
                          <a:solidFill>
                            <a:schemeClr val="bg1"/>
                          </a:solidFill>
                        </a:ln>
                      </wps:spPr>
                      <wps:txbx>
                        <w:txbxContent>
                          <w:p w14:paraId="5F73C883"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AF341A" id="Text Box 23" o:spid="_x0000_s1036" type="#_x0000_t202" style="position:absolute;left:0;text-align:left;margin-left:386.85pt;margin-top:-82.1pt;width:22.55pt;height:33.8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" fillcolor="white [3201]" strokecolor="white [3212]" strokeweight=".5pt">
                <v:textbox>
                  <w:txbxContent>
                    <w:p w14:paraId="5F73C883" w14:textId="77777777" w:rsidR="00FE7B90" w:rsidRDefault="00FE7B90"/>
                  </w:txbxContent>
                </v:textbox>
              </v:shape>
            </w:pict>
          </mc:Fallback>
        </mc:AlternateContent>
      </w:r>
      <w:r w:rsidR="00631FCA" w:rsidRPr="008E1A5F">
        <w:rPr>
          <w:rFonts w:ascii="Times New Roman" w:hAnsi="Times New Roman" w:cs="Times New Roman"/>
          <w:b/>
          <w:sz w:val="24"/>
          <w:szCs w:val="24"/>
          <w:lang w:eastAsia="id-ID"/>
        </w:rPr>
        <w:t xml:space="preserve">DAFTAR RIWAYAT HIDUP </w:t>
      </w:r>
    </w:p>
    <w:p w14:paraId="170FE2E9" w14:textId="77777777" w:rsidR="00631FCA" w:rsidRPr="008E1A5F" w:rsidRDefault="00631FCA" w:rsidP="00631FCA">
      <w:pPr>
        <w:adjustRightInd w:val="0"/>
        <w:spacing w:after="0" w:line="240" w:lineRule="auto"/>
        <w:rPr>
          <w:rFonts w:ascii="Times New Roman" w:hAnsi="Times New Roman" w:cs="Times New Roman"/>
          <w:b/>
          <w:sz w:val="24"/>
          <w:szCs w:val="24"/>
          <w:lang w:eastAsia="id-ID"/>
        </w:rPr>
      </w:pPr>
    </w:p>
    <w:p w14:paraId="17FA447A" w14:textId="5EB9C037" w:rsidR="00631FCA" w:rsidRPr="008E1A5F" w:rsidRDefault="00631FCA" w:rsidP="00631FCA">
      <w:pPr>
        <w:adjustRightInd w:val="0"/>
        <w:spacing w:after="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Yang </w:t>
      </w:r>
      <w:proofErr w:type="spellStart"/>
      <w:r w:rsidRPr="008E1A5F">
        <w:rPr>
          <w:rFonts w:ascii="Times New Roman" w:hAnsi="Times New Roman" w:cs="Times New Roman"/>
          <w:sz w:val="24"/>
          <w:szCs w:val="24"/>
          <w:lang w:eastAsia="id-ID"/>
        </w:rPr>
        <w:t>bertanda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tangan</w:t>
      </w:r>
      <w:proofErr w:type="spellEnd"/>
      <w:r w:rsidRPr="008E1A5F">
        <w:rPr>
          <w:rFonts w:ascii="Times New Roman" w:hAnsi="Times New Roman" w:cs="Times New Roman"/>
          <w:sz w:val="24"/>
          <w:szCs w:val="24"/>
          <w:lang w:eastAsia="id-ID"/>
        </w:rPr>
        <w:t xml:space="preserve"> di </w:t>
      </w:r>
      <w:proofErr w:type="spellStart"/>
      <w:r w:rsidRPr="008E1A5F">
        <w:rPr>
          <w:rFonts w:ascii="Times New Roman" w:hAnsi="Times New Roman" w:cs="Times New Roman"/>
          <w:sz w:val="24"/>
          <w:szCs w:val="24"/>
          <w:lang w:eastAsia="id-ID"/>
        </w:rPr>
        <w:t>bawah</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ini</w:t>
      </w:r>
      <w:proofErr w:type="spellEnd"/>
      <w:r w:rsidRPr="008E1A5F">
        <w:rPr>
          <w:rFonts w:ascii="Times New Roman" w:hAnsi="Times New Roman" w:cs="Times New Roman"/>
          <w:sz w:val="24"/>
          <w:szCs w:val="24"/>
          <w:lang w:eastAsia="id-ID"/>
        </w:rPr>
        <w:t>:</w:t>
      </w:r>
    </w:p>
    <w:p w14:paraId="7721CD2A" w14:textId="77777777" w:rsidR="00631FCA" w:rsidRPr="008E1A5F" w:rsidRDefault="00631FCA" w:rsidP="00631FCA">
      <w:pPr>
        <w:adjustRightInd w:val="0"/>
        <w:spacing w:after="0" w:line="240" w:lineRule="auto"/>
        <w:rPr>
          <w:rFonts w:ascii="Times New Roman" w:hAnsi="Times New Roman" w:cs="Times New Roman"/>
          <w:sz w:val="24"/>
          <w:szCs w:val="24"/>
          <w:lang w:eastAsia="id-ID"/>
        </w:rPr>
      </w:pPr>
    </w:p>
    <w:p w14:paraId="66C8C415" w14:textId="26191CFC" w:rsidR="00631FCA" w:rsidRPr="008E1A5F" w:rsidRDefault="00631FCA" w:rsidP="00631FCA">
      <w:pPr>
        <w:tabs>
          <w:tab w:val="num" w:pos="1512"/>
        </w:tabs>
        <w:spacing w:after="120" w:line="240" w:lineRule="auto"/>
        <w:rPr>
          <w:rFonts w:ascii="Times New Roman" w:hAnsi="Times New Roman" w:cs="Times New Roman"/>
          <w:sz w:val="24"/>
          <w:szCs w:val="24"/>
        </w:rPr>
      </w:pPr>
      <w:r w:rsidRPr="008E1A5F">
        <w:rPr>
          <w:rFonts w:ascii="Times New Roman" w:hAnsi="Times New Roman" w:cs="Times New Roman"/>
          <w:sz w:val="24"/>
          <w:szCs w:val="24"/>
        </w:rPr>
        <w:t>Nama</w:t>
      </w:r>
      <w:r w:rsidRPr="008E1A5F">
        <w:rPr>
          <w:rFonts w:ascii="Times New Roman" w:hAnsi="Times New Roman" w:cs="Times New Roman"/>
          <w:sz w:val="24"/>
          <w:szCs w:val="24"/>
        </w:rPr>
        <w:tab/>
      </w:r>
      <w:r w:rsidRPr="008E1A5F">
        <w:rPr>
          <w:rFonts w:ascii="Times New Roman" w:hAnsi="Times New Roman" w:cs="Times New Roman"/>
          <w:sz w:val="24"/>
          <w:szCs w:val="24"/>
        </w:rPr>
        <w:tab/>
        <w:t xml:space="preserve">: Irene Lestari </w:t>
      </w:r>
      <w:proofErr w:type="spellStart"/>
      <w:r w:rsidRPr="008E1A5F">
        <w:rPr>
          <w:rFonts w:ascii="Times New Roman" w:hAnsi="Times New Roman" w:cs="Times New Roman"/>
          <w:sz w:val="24"/>
          <w:szCs w:val="24"/>
        </w:rPr>
        <w:t>Bohalima</w:t>
      </w:r>
      <w:proofErr w:type="spellEnd"/>
      <w:r w:rsidRPr="008E1A5F">
        <w:rPr>
          <w:rFonts w:ascii="Times New Roman" w:hAnsi="Times New Roman" w:cs="Times New Roman"/>
          <w:sz w:val="24"/>
          <w:szCs w:val="24"/>
        </w:rPr>
        <w:t xml:space="preserve"> </w:t>
      </w:r>
    </w:p>
    <w:p w14:paraId="32967AE5" w14:textId="2D938678" w:rsidR="005F748D" w:rsidRPr="008E1A5F" w:rsidRDefault="005F748D" w:rsidP="00631FCA">
      <w:pPr>
        <w:tabs>
          <w:tab w:val="num" w:pos="1512"/>
        </w:tabs>
        <w:spacing w:after="120" w:line="240" w:lineRule="auto"/>
        <w:rPr>
          <w:rFonts w:ascii="Times New Roman" w:hAnsi="Times New Roman" w:cs="Times New Roman"/>
          <w:sz w:val="24"/>
          <w:szCs w:val="24"/>
        </w:rPr>
      </w:pPr>
      <w:r w:rsidRPr="008E1A5F">
        <w:rPr>
          <w:rFonts w:ascii="Times New Roman" w:hAnsi="Times New Roman" w:cs="Times New Roman"/>
          <w:sz w:val="24"/>
          <w:szCs w:val="24"/>
        </w:rPr>
        <w:t xml:space="preserve">Alamat </w:t>
      </w:r>
      <w:r w:rsidRPr="008E1A5F">
        <w:rPr>
          <w:rFonts w:ascii="Times New Roman" w:hAnsi="Times New Roman" w:cs="Times New Roman"/>
          <w:sz w:val="24"/>
          <w:szCs w:val="24"/>
        </w:rPr>
        <w:tab/>
      </w:r>
      <w:r w:rsidRPr="008E1A5F">
        <w:rPr>
          <w:rFonts w:ascii="Times New Roman" w:hAnsi="Times New Roman" w:cs="Times New Roman"/>
          <w:sz w:val="24"/>
          <w:szCs w:val="24"/>
        </w:rPr>
        <w:tab/>
        <w:t xml:space="preserve">: </w:t>
      </w:r>
      <w:proofErr w:type="spellStart"/>
      <w:r w:rsidR="007D6211" w:rsidRPr="008E1A5F">
        <w:rPr>
          <w:rFonts w:ascii="Times New Roman" w:hAnsi="Times New Roman" w:cs="Times New Roman"/>
          <w:sz w:val="24"/>
          <w:szCs w:val="24"/>
          <w:lang w:eastAsia="id-ID"/>
        </w:rPr>
        <w:t>Desa</w:t>
      </w:r>
      <w:proofErr w:type="spellEnd"/>
      <w:r w:rsidR="007D6211" w:rsidRPr="008E1A5F">
        <w:rPr>
          <w:rFonts w:ascii="Times New Roman" w:hAnsi="Times New Roman" w:cs="Times New Roman"/>
          <w:sz w:val="24"/>
          <w:szCs w:val="24"/>
          <w:lang w:eastAsia="id-ID"/>
        </w:rPr>
        <w:t xml:space="preserve"> </w:t>
      </w:r>
      <w:proofErr w:type="spellStart"/>
      <w:r w:rsidR="007D6211" w:rsidRPr="008E1A5F">
        <w:rPr>
          <w:rFonts w:ascii="Times New Roman" w:hAnsi="Times New Roman" w:cs="Times New Roman"/>
          <w:sz w:val="24"/>
          <w:szCs w:val="24"/>
          <w:lang w:eastAsia="id-ID"/>
        </w:rPr>
        <w:t>Iraonogeba</w:t>
      </w:r>
      <w:proofErr w:type="spellEnd"/>
      <w:r w:rsidR="007D6211" w:rsidRPr="008E1A5F">
        <w:rPr>
          <w:rFonts w:ascii="Times New Roman" w:hAnsi="Times New Roman" w:cs="Times New Roman"/>
          <w:sz w:val="24"/>
          <w:szCs w:val="24"/>
          <w:lang w:eastAsia="id-ID"/>
        </w:rPr>
        <w:t xml:space="preserve"> </w:t>
      </w:r>
      <w:proofErr w:type="spellStart"/>
      <w:r w:rsidR="007D6211" w:rsidRPr="008E1A5F">
        <w:rPr>
          <w:rFonts w:ascii="Times New Roman" w:hAnsi="Times New Roman" w:cs="Times New Roman"/>
          <w:sz w:val="24"/>
          <w:szCs w:val="24"/>
          <w:lang w:eastAsia="id-ID"/>
        </w:rPr>
        <w:t>Kec</w:t>
      </w:r>
      <w:proofErr w:type="spellEnd"/>
      <w:r w:rsidR="007D6211" w:rsidRPr="008E1A5F">
        <w:rPr>
          <w:rFonts w:ascii="Times New Roman" w:hAnsi="Times New Roman" w:cs="Times New Roman"/>
          <w:sz w:val="24"/>
          <w:szCs w:val="24"/>
          <w:lang w:eastAsia="id-ID"/>
        </w:rPr>
        <w:t xml:space="preserve">. </w:t>
      </w:r>
      <w:proofErr w:type="spellStart"/>
      <w:r w:rsidR="007D6211" w:rsidRPr="008E1A5F">
        <w:rPr>
          <w:rFonts w:ascii="Times New Roman" w:hAnsi="Times New Roman" w:cs="Times New Roman"/>
          <w:sz w:val="24"/>
          <w:szCs w:val="24"/>
          <w:lang w:eastAsia="id-ID"/>
        </w:rPr>
        <w:t>Gunungsitoli</w:t>
      </w:r>
      <w:proofErr w:type="spellEnd"/>
      <w:r w:rsidR="007D6211" w:rsidRPr="008E1A5F">
        <w:rPr>
          <w:rFonts w:ascii="Times New Roman" w:hAnsi="Times New Roman" w:cs="Times New Roman"/>
          <w:sz w:val="24"/>
          <w:szCs w:val="24"/>
          <w:lang w:eastAsia="id-ID"/>
        </w:rPr>
        <w:t xml:space="preserve"> Kota </w:t>
      </w:r>
      <w:proofErr w:type="spellStart"/>
      <w:r w:rsidR="007D6211" w:rsidRPr="008E1A5F">
        <w:rPr>
          <w:rFonts w:ascii="Times New Roman" w:hAnsi="Times New Roman" w:cs="Times New Roman"/>
          <w:sz w:val="24"/>
          <w:szCs w:val="24"/>
          <w:lang w:eastAsia="id-ID"/>
        </w:rPr>
        <w:t>Gunungsitoli</w:t>
      </w:r>
      <w:proofErr w:type="spellEnd"/>
      <w:r w:rsidR="007D6211" w:rsidRPr="008E1A5F">
        <w:rPr>
          <w:rFonts w:ascii="Times New Roman" w:hAnsi="Times New Roman" w:cs="Times New Roman"/>
          <w:sz w:val="24"/>
          <w:szCs w:val="24"/>
          <w:lang w:eastAsia="id-ID"/>
        </w:rPr>
        <w:t xml:space="preserve">  </w:t>
      </w:r>
    </w:p>
    <w:p w14:paraId="30382F04" w14:textId="54D296B4" w:rsidR="005F748D" w:rsidRPr="008E1A5F" w:rsidRDefault="005F748D" w:rsidP="00631FCA">
      <w:pPr>
        <w:tabs>
          <w:tab w:val="num" w:pos="1512"/>
        </w:tabs>
        <w:spacing w:after="120" w:line="240" w:lineRule="auto"/>
        <w:rPr>
          <w:rFonts w:ascii="Times New Roman" w:hAnsi="Times New Roman" w:cs="Times New Roman"/>
          <w:sz w:val="24"/>
          <w:szCs w:val="24"/>
        </w:rPr>
      </w:pPr>
      <w:proofErr w:type="spellStart"/>
      <w:r w:rsidRPr="008E1A5F">
        <w:rPr>
          <w:rFonts w:ascii="Times New Roman" w:hAnsi="Times New Roman" w:cs="Times New Roman"/>
          <w:sz w:val="24"/>
          <w:szCs w:val="24"/>
        </w:rPr>
        <w:t>Jenis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w:t>
      </w:r>
      <w:r w:rsidRPr="008E1A5F">
        <w:rPr>
          <w:rFonts w:ascii="Times New Roman" w:hAnsi="Times New Roman" w:cs="Times New Roman"/>
          <w:sz w:val="24"/>
          <w:szCs w:val="24"/>
        </w:rPr>
        <w:tab/>
      </w:r>
      <w:r w:rsidRPr="008E1A5F">
        <w:rPr>
          <w:rFonts w:ascii="Times New Roman" w:hAnsi="Times New Roman" w:cs="Times New Roman"/>
          <w:sz w:val="24"/>
          <w:szCs w:val="24"/>
        </w:rPr>
        <w:tab/>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w:t>
      </w:r>
    </w:p>
    <w:p w14:paraId="7D3199CF" w14:textId="631EA5C5" w:rsidR="00631FCA" w:rsidRPr="008E1A5F" w:rsidRDefault="00631FCA" w:rsidP="00631FCA">
      <w:pPr>
        <w:adjustRightInd w:val="0"/>
        <w:spacing w:after="120" w:line="240" w:lineRule="auto"/>
        <w:rPr>
          <w:rFonts w:ascii="Times New Roman" w:hAnsi="Times New Roman" w:cs="Times New Roman"/>
          <w:sz w:val="24"/>
          <w:szCs w:val="24"/>
          <w:lang w:eastAsia="id-ID"/>
        </w:rPr>
      </w:pPr>
      <w:proofErr w:type="spellStart"/>
      <w:r w:rsidRPr="008E1A5F">
        <w:rPr>
          <w:rFonts w:ascii="Times New Roman" w:hAnsi="Times New Roman" w:cs="Times New Roman"/>
          <w:sz w:val="24"/>
          <w:szCs w:val="24"/>
          <w:lang w:eastAsia="id-ID"/>
        </w:rPr>
        <w:t>Tempat</w:t>
      </w:r>
      <w:proofErr w:type="spellEnd"/>
      <w:r w:rsidRPr="008E1A5F">
        <w:rPr>
          <w:rFonts w:ascii="Times New Roman" w:hAnsi="Times New Roman" w:cs="Times New Roman"/>
          <w:sz w:val="24"/>
          <w:szCs w:val="24"/>
          <w:lang w:eastAsia="id-ID"/>
        </w:rPr>
        <w:t>/</w:t>
      </w:r>
      <w:proofErr w:type="spellStart"/>
      <w:r w:rsidRPr="008E1A5F">
        <w:rPr>
          <w:rFonts w:ascii="Times New Roman" w:hAnsi="Times New Roman" w:cs="Times New Roman"/>
          <w:sz w:val="24"/>
          <w:szCs w:val="24"/>
          <w:lang w:eastAsia="id-ID"/>
        </w:rPr>
        <w:t>Tgl</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Lahir</w:t>
      </w:r>
      <w:proofErr w:type="spellEnd"/>
      <w:r w:rsidRPr="008E1A5F">
        <w:rPr>
          <w:rFonts w:ascii="Times New Roman" w:hAnsi="Times New Roman" w:cs="Times New Roman"/>
          <w:sz w:val="24"/>
          <w:szCs w:val="24"/>
          <w:lang w:eastAsia="id-ID"/>
        </w:rPr>
        <w:t xml:space="preserve"> </w:t>
      </w:r>
      <w:r w:rsidRPr="008E1A5F">
        <w:rPr>
          <w:rFonts w:ascii="Times New Roman" w:hAnsi="Times New Roman" w:cs="Times New Roman"/>
          <w:sz w:val="24"/>
          <w:szCs w:val="24"/>
          <w:lang w:eastAsia="id-ID"/>
        </w:rPr>
        <w:tab/>
        <w:t xml:space="preserve">: Padang </w:t>
      </w:r>
      <w:proofErr w:type="spellStart"/>
      <w:r w:rsidRPr="008E1A5F">
        <w:rPr>
          <w:rFonts w:ascii="Times New Roman" w:hAnsi="Times New Roman" w:cs="Times New Roman"/>
          <w:sz w:val="24"/>
          <w:szCs w:val="24"/>
          <w:lang w:eastAsia="id-ID"/>
        </w:rPr>
        <w:t>Sidempuan</w:t>
      </w:r>
      <w:proofErr w:type="spellEnd"/>
      <w:r w:rsidRPr="008E1A5F">
        <w:rPr>
          <w:rFonts w:ascii="Times New Roman" w:hAnsi="Times New Roman" w:cs="Times New Roman"/>
          <w:sz w:val="24"/>
          <w:szCs w:val="24"/>
          <w:lang w:eastAsia="id-ID"/>
        </w:rPr>
        <w:t xml:space="preserve">, 04 </w:t>
      </w:r>
      <w:proofErr w:type="spellStart"/>
      <w:r w:rsidRPr="008E1A5F">
        <w:rPr>
          <w:rFonts w:ascii="Times New Roman" w:hAnsi="Times New Roman" w:cs="Times New Roman"/>
          <w:sz w:val="24"/>
          <w:szCs w:val="24"/>
          <w:lang w:eastAsia="id-ID"/>
        </w:rPr>
        <w:t>Oktober</w:t>
      </w:r>
      <w:proofErr w:type="spellEnd"/>
      <w:r w:rsidRPr="008E1A5F">
        <w:rPr>
          <w:rFonts w:ascii="Times New Roman" w:hAnsi="Times New Roman" w:cs="Times New Roman"/>
          <w:sz w:val="24"/>
          <w:szCs w:val="24"/>
          <w:lang w:eastAsia="id-ID"/>
        </w:rPr>
        <w:t xml:space="preserve"> 1998</w:t>
      </w:r>
    </w:p>
    <w:p w14:paraId="6147EFD3" w14:textId="58FCCC36" w:rsidR="005F748D" w:rsidRPr="008E1A5F" w:rsidRDefault="008B6603" w:rsidP="00631FCA">
      <w:pPr>
        <w:adjustRightInd w:val="0"/>
        <w:spacing w:after="12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Status </w:t>
      </w:r>
      <w:r w:rsidRPr="008E1A5F">
        <w:rPr>
          <w:rFonts w:ascii="Times New Roman" w:hAnsi="Times New Roman" w:cs="Times New Roman"/>
          <w:sz w:val="24"/>
          <w:szCs w:val="24"/>
          <w:lang w:eastAsia="id-ID"/>
        </w:rPr>
        <w:tab/>
      </w:r>
      <w:r w:rsidRPr="008E1A5F">
        <w:rPr>
          <w:rFonts w:ascii="Times New Roman" w:hAnsi="Times New Roman" w:cs="Times New Roman"/>
          <w:sz w:val="24"/>
          <w:szCs w:val="24"/>
          <w:lang w:eastAsia="id-ID"/>
        </w:rPr>
        <w:tab/>
      </w:r>
      <w:r w:rsidRPr="008E1A5F">
        <w:rPr>
          <w:rFonts w:ascii="Times New Roman" w:hAnsi="Times New Roman" w:cs="Times New Roman"/>
          <w:sz w:val="24"/>
          <w:szCs w:val="24"/>
          <w:lang w:eastAsia="id-ID"/>
        </w:rPr>
        <w:tab/>
        <w:t xml:space="preserve">: </w:t>
      </w:r>
      <w:proofErr w:type="spellStart"/>
      <w:r w:rsidRPr="008E1A5F">
        <w:rPr>
          <w:rFonts w:ascii="Times New Roman" w:hAnsi="Times New Roman" w:cs="Times New Roman"/>
          <w:sz w:val="24"/>
          <w:szCs w:val="24"/>
          <w:lang w:eastAsia="id-ID"/>
        </w:rPr>
        <w:t>Belum</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Menikah</w:t>
      </w:r>
      <w:proofErr w:type="spellEnd"/>
      <w:r w:rsidRPr="008E1A5F">
        <w:rPr>
          <w:rFonts w:ascii="Times New Roman" w:hAnsi="Times New Roman" w:cs="Times New Roman"/>
          <w:sz w:val="24"/>
          <w:szCs w:val="24"/>
          <w:lang w:eastAsia="id-ID"/>
        </w:rPr>
        <w:t xml:space="preserve"> </w:t>
      </w:r>
    </w:p>
    <w:p w14:paraId="7533153F" w14:textId="5D95D00F" w:rsidR="008B6603" w:rsidRPr="008E1A5F" w:rsidRDefault="008B6603" w:rsidP="00631FCA">
      <w:pPr>
        <w:adjustRightInd w:val="0"/>
        <w:spacing w:after="12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Warga Negara </w:t>
      </w:r>
      <w:r w:rsidRPr="008E1A5F">
        <w:rPr>
          <w:rFonts w:ascii="Times New Roman" w:hAnsi="Times New Roman" w:cs="Times New Roman"/>
          <w:sz w:val="24"/>
          <w:szCs w:val="24"/>
          <w:lang w:eastAsia="id-ID"/>
        </w:rPr>
        <w:tab/>
      </w:r>
      <w:r w:rsidRPr="008E1A5F">
        <w:rPr>
          <w:rFonts w:ascii="Times New Roman" w:hAnsi="Times New Roman" w:cs="Times New Roman"/>
          <w:sz w:val="24"/>
          <w:szCs w:val="24"/>
          <w:lang w:eastAsia="id-ID"/>
        </w:rPr>
        <w:tab/>
        <w:t xml:space="preserve">: Indonesia </w:t>
      </w:r>
    </w:p>
    <w:p w14:paraId="107C98AC" w14:textId="0F9A670A" w:rsidR="00631FCA" w:rsidRPr="008E1A5F" w:rsidRDefault="00631FCA" w:rsidP="00631FCA">
      <w:pPr>
        <w:adjustRightInd w:val="0"/>
        <w:spacing w:after="12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Agama </w:t>
      </w:r>
      <w:r w:rsidRPr="008E1A5F">
        <w:rPr>
          <w:rFonts w:ascii="Times New Roman" w:hAnsi="Times New Roman" w:cs="Times New Roman"/>
          <w:sz w:val="24"/>
          <w:szCs w:val="24"/>
          <w:lang w:eastAsia="id-ID"/>
        </w:rPr>
        <w:tab/>
      </w:r>
      <w:r w:rsidRPr="008E1A5F">
        <w:rPr>
          <w:rFonts w:ascii="Times New Roman" w:hAnsi="Times New Roman" w:cs="Times New Roman"/>
          <w:sz w:val="24"/>
          <w:szCs w:val="24"/>
          <w:lang w:eastAsia="id-ID"/>
        </w:rPr>
        <w:tab/>
        <w:t xml:space="preserve">: Kristen </w:t>
      </w:r>
    </w:p>
    <w:p w14:paraId="76C45C26" w14:textId="66101C35" w:rsidR="008B6603" w:rsidRPr="008E1A5F" w:rsidRDefault="008B6603" w:rsidP="00631FCA">
      <w:pPr>
        <w:adjustRightInd w:val="0"/>
        <w:spacing w:after="120" w:line="240" w:lineRule="auto"/>
        <w:rPr>
          <w:rFonts w:ascii="Times New Roman" w:hAnsi="Times New Roman" w:cs="Times New Roman"/>
          <w:sz w:val="24"/>
          <w:szCs w:val="24"/>
          <w:lang w:eastAsia="id-ID"/>
        </w:rPr>
      </w:pPr>
    </w:p>
    <w:p w14:paraId="13170795" w14:textId="25098F6D" w:rsidR="008B6603" w:rsidRPr="008E1A5F" w:rsidRDefault="008B6603" w:rsidP="00631FCA">
      <w:pPr>
        <w:adjustRightInd w:val="0"/>
        <w:spacing w:after="120" w:line="240" w:lineRule="auto"/>
        <w:rPr>
          <w:rFonts w:ascii="Times New Roman" w:hAnsi="Times New Roman" w:cs="Times New Roman"/>
          <w:sz w:val="24"/>
          <w:szCs w:val="24"/>
          <w:lang w:eastAsia="id-ID"/>
        </w:rPr>
      </w:pPr>
      <w:proofErr w:type="spellStart"/>
      <w:r w:rsidRPr="008E1A5F">
        <w:rPr>
          <w:rFonts w:ascii="Times New Roman" w:hAnsi="Times New Roman" w:cs="Times New Roman"/>
          <w:sz w:val="24"/>
          <w:szCs w:val="24"/>
          <w:lang w:eastAsia="id-ID"/>
        </w:rPr>
        <w:t>Jenjang</w:t>
      </w:r>
      <w:proofErr w:type="spellEnd"/>
      <w:r w:rsidRPr="008E1A5F">
        <w:rPr>
          <w:rFonts w:ascii="Times New Roman" w:hAnsi="Times New Roman" w:cs="Times New Roman"/>
          <w:sz w:val="24"/>
          <w:szCs w:val="24"/>
          <w:lang w:eastAsia="id-ID"/>
        </w:rPr>
        <w:t xml:space="preserve"> Pendidikan </w:t>
      </w:r>
    </w:p>
    <w:p w14:paraId="7AD00BBB" w14:textId="2AB5A379" w:rsidR="008B6603" w:rsidRPr="008E1A5F" w:rsidRDefault="008B6603" w:rsidP="00631FCA">
      <w:pPr>
        <w:adjustRightInd w:val="0"/>
        <w:spacing w:after="12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1</w:t>
      </w:r>
      <w:r w:rsidR="007D6211" w:rsidRPr="008E1A5F">
        <w:rPr>
          <w:rFonts w:ascii="Times New Roman" w:hAnsi="Times New Roman" w:cs="Times New Roman"/>
          <w:sz w:val="24"/>
          <w:szCs w:val="24"/>
          <w:lang w:eastAsia="id-ID"/>
        </w:rPr>
        <w:t xml:space="preserve">. SD Negeri 070974 </w:t>
      </w:r>
      <w:proofErr w:type="spellStart"/>
      <w:r w:rsidR="007D6211" w:rsidRPr="008E1A5F">
        <w:rPr>
          <w:rFonts w:ascii="Times New Roman" w:hAnsi="Times New Roman" w:cs="Times New Roman"/>
          <w:sz w:val="24"/>
          <w:szCs w:val="24"/>
          <w:lang w:eastAsia="id-ID"/>
        </w:rPr>
        <w:t>Gunungsitoli</w:t>
      </w:r>
      <w:proofErr w:type="spellEnd"/>
      <w:r w:rsidR="007D6211" w:rsidRPr="008E1A5F">
        <w:rPr>
          <w:rFonts w:ascii="Times New Roman" w:hAnsi="Times New Roman" w:cs="Times New Roman"/>
          <w:sz w:val="24"/>
          <w:szCs w:val="24"/>
          <w:lang w:eastAsia="id-ID"/>
        </w:rPr>
        <w:t xml:space="preserve"> </w:t>
      </w:r>
      <w:proofErr w:type="spellStart"/>
      <w:r w:rsidR="007D6211" w:rsidRPr="008E1A5F">
        <w:rPr>
          <w:rFonts w:ascii="Times New Roman" w:hAnsi="Times New Roman" w:cs="Times New Roman"/>
          <w:sz w:val="24"/>
          <w:szCs w:val="24"/>
          <w:lang w:eastAsia="id-ID"/>
        </w:rPr>
        <w:t>Tamat</w:t>
      </w:r>
      <w:proofErr w:type="spellEnd"/>
      <w:r w:rsidR="007D6211" w:rsidRPr="008E1A5F">
        <w:rPr>
          <w:rFonts w:ascii="Times New Roman" w:hAnsi="Times New Roman" w:cs="Times New Roman"/>
          <w:sz w:val="24"/>
          <w:szCs w:val="24"/>
          <w:lang w:eastAsia="id-ID"/>
        </w:rPr>
        <w:t xml:space="preserve"> </w:t>
      </w:r>
      <w:proofErr w:type="spellStart"/>
      <w:r w:rsidR="007D6211" w:rsidRPr="008E1A5F">
        <w:rPr>
          <w:rFonts w:ascii="Times New Roman" w:hAnsi="Times New Roman" w:cs="Times New Roman"/>
          <w:sz w:val="24"/>
          <w:szCs w:val="24"/>
          <w:lang w:eastAsia="id-ID"/>
        </w:rPr>
        <w:t>Tahun</w:t>
      </w:r>
      <w:proofErr w:type="spellEnd"/>
      <w:r w:rsidR="007D6211" w:rsidRPr="008E1A5F">
        <w:rPr>
          <w:rFonts w:ascii="Times New Roman" w:hAnsi="Times New Roman" w:cs="Times New Roman"/>
          <w:sz w:val="24"/>
          <w:szCs w:val="24"/>
          <w:lang w:eastAsia="id-ID"/>
        </w:rPr>
        <w:t xml:space="preserve"> 2010</w:t>
      </w:r>
    </w:p>
    <w:p w14:paraId="407C27CD" w14:textId="7041E330" w:rsidR="008B6603" w:rsidRPr="008E1A5F" w:rsidRDefault="008B6603" w:rsidP="00631FCA">
      <w:pPr>
        <w:adjustRightInd w:val="0"/>
        <w:spacing w:after="12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2.</w:t>
      </w:r>
      <w:r w:rsidR="007D6211" w:rsidRPr="008E1A5F">
        <w:rPr>
          <w:rFonts w:ascii="Times New Roman" w:hAnsi="Times New Roman" w:cs="Times New Roman"/>
          <w:sz w:val="24"/>
          <w:szCs w:val="24"/>
          <w:lang w:eastAsia="id-ID"/>
        </w:rPr>
        <w:t xml:space="preserve"> SMP Negeri 3 </w:t>
      </w:r>
      <w:proofErr w:type="spellStart"/>
      <w:r w:rsidR="007D6211" w:rsidRPr="008E1A5F">
        <w:rPr>
          <w:rFonts w:ascii="Times New Roman" w:hAnsi="Times New Roman" w:cs="Times New Roman"/>
          <w:sz w:val="24"/>
          <w:szCs w:val="24"/>
          <w:lang w:eastAsia="id-ID"/>
        </w:rPr>
        <w:t>Gunungsitoli</w:t>
      </w:r>
      <w:proofErr w:type="spellEnd"/>
      <w:r w:rsidR="007D6211" w:rsidRPr="008E1A5F">
        <w:rPr>
          <w:rFonts w:ascii="Times New Roman" w:hAnsi="Times New Roman" w:cs="Times New Roman"/>
          <w:sz w:val="24"/>
          <w:szCs w:val="24"/>
          <w:lang w:eastAsia="id-ID"/>
        </w:rPr>
        <w:t xml:space="preserve"> </w:t>
      </w:r>
      <w:proofErr w:type="spellStart"/>
      <w:r w:rsidR="007D6211" w:rsidRPr="008E1A5F">
        <w:rPr>
          <w:rFonts w:ascii="Times New Roman" w:hAnsi="Times New Roman" w:cs="Times New Roman"/>
          <w:sz w:val="24"/>
          <w:szCs w:val="24"/>
          <w:lang w:eastAsia="id-ID"/>
        </w:rPr>
        <w:t>Tamat</w:t>
      </w:r>
      <w:proofErr w:type="spellEnd"/>
      <w:r w:rsidR="007D6211" w:rsidRPr="008E1A5F">
        <w:rPr>
          <w:rFonts w:ascii="Times New Roman" w:hAnsi="Times New Roman" w:cs="Times New Roman"/>
          <w:sz w:val="24"/>
          <w:szCs w:val="24"/>
          <w:lang w:eastAsia="id-ID"/>
        </w:rPr>
        <w:t xml:space="preserve"> </w:t>
      </w:r>
      <w:proofErr w:type="spellStart"/>
      <w:r w:rsidR="007D6211" w:rsidRPr="008E1A5F">
        <w:rPr>
          <w:rFonts w:ascii="Times New Roman" w:hAnsi="Times New Roman" w:cs="Times New Roman"/>
          <w:sz w:val="24"/>
          <w:szCs w:val="24"/>
          <w:lang w:eastAsia="id-ID"/>
        </w:rPr>
        <w:t>Tahun</w:t>
      </w:r>
      <w:proofErr w:type="spellEnd"/>
      <w:r w:rsidR="007D6211" w:rsidRPr="008E1A5F">
        <w:rPr>
          <w:rFonts w:ascii="Times New Roman" w:hAnsi="Times New Roman" w:cs="Times New Roman"/>
          <w:sz w:val="24"/>
          <w:szCs w:val="24"/>
          <w:lang w:eastAsia="id-ID"/>
        </w:rPr>
        <w:t xml:space="preserve"> 2013</w:t>
      </w:r>
    </w:p>
    <w:p w14:paraId="7315627A" w14:textId="4BD175AA" w:rsidR="008B6603" w:rsidRPr="008E1A5F" w:rsidRDefault="008B6603" w:rsidP="00631FCA">
      <w:pPr>
        <w:adjustRightInd w:val="0"/>
        <w:spacing w:after="12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3. SMA Negeri </w:t>
      </w:r>
      <w:proofErr w:type="spellStart"/>
      <w:r w:rsidRPr="008E1A5F">
        <w:rPr>
          <w:rFonts w:ascii="Times New Roman" w:hAnsi="Times New Roman" w:cs="Times New Roman"/>
          <w:sz w:val="24"/>
          <w:szCs w:val="24"/>
          <w:lang w:eastAsia="id-ID"/>
        </w:rPr>
        <w:t>Unggulan</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Sukma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Nias</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Tamat</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Tahun</w:t>
      </w:r>
      <w:proofErr w:type="spellEnd"/>
      <w:r w:rsidRPr="008E1A5F">
        <w:rPr>
          <w:rFonts w:ascii="Times New Roman" w:hAnsi="Times New Roman" w:cs="Times New Roman"/>
          <w:sz w:val="24"/>
          <w:szCs w:val="24"/>
          <w:lang w:eastAsia="id-ID"/>
        </w:rPr>
        <w:t xml:space="preserve"> 2016</w:t>
      </w:r>
    </w:p>
    <w:p w14:paraId="7A713677" w14:textId="09DD13BB" w:rsidR="008B6603" w:rsidRPr="008E1A5F" w:rsidRDefault="008B6603" w:rsidP="00631FCA">
      <w:pPr>
        <w:adjustRightInd w:val="0"/>
        <w:spacing w:after="12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4. </w:t>
      </w:r>
      <w:proofErr w:type="spellStart"/>
      <w:r w:rsidRPr="008E1A5F">
        <w:rPr>
          <w:rFonts w:ascii="Times New Roman" w:hAnsi="Times New Roman" w:cs="Times New Roman"/>
          <w:sz w:val="24"/>
          <w:szCs w:val="24"/>
          <w:lang w:eastAsia="id-ID"/>
        </w:rPr>
        <w:t>Politeknik</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Kesejahteraan</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Sosial</w:t>
      </w:r>
      <w:proofErr w:type="spellEnd"/>
      <w:r w:rsidRPr="008E1A5F">
        <w:rPr>
          <w:rFonts w:ascii="Times New Roman" w:hAnsi="Times New Roman" w:cs="Times New Roman"/>
          <w:sz w:val="24"/>
          <w:szCs w:val="24"/>
          <w:lang w:eastAsia="id-ID"/>
        </w:rPr>
        <w:t xml:space="preserve"> Bandung </w:t>
      </w:r>
      <w:proofErr w:type="spellStart"/>
      <w:r w:rsidRPr="008E1A5F">
        <w:rPr>
          <w:rFonts w:ascii="Times New Roman" w:hAnsi="Times New Roman" w:cs="Times New Roman"/>
          <w:sz w:val="24"/>
          <w:szCs w:val="24"/>
          <w:lang w:eastAsia="id-ID"/>
        </w:rPr>
        <w:t>Tahun</w:t>
      </w:r>
      <w:proofErr w:type="spellEnd"/>
      <w:r w:rsidRPr="008E1A5F">
        <w:rPr>
          <w:rFonts w:ascii="Times New Roman" w:hAnsi="Times New Roman" w:cs="Times New Roman"/>
          <w:sz w:val="24"/>
          <w:szCs w:val="24"/>
          <w:lang w:eastAsia="id-ID"/>
        </w:rPr>
        <w:t xml:space="preserve"> 2020</w:t>
      </w:r>
    </w:p>
    <w:p w14:paraId="014AAB94" w14:textId="362AFCE5" w:rsidR="008B6603" w:rsidRPr="008E1A5F" w:rsidRDefault="008B6603" w:rsidP="00631FCA">
      <w:pPr>
        <w:adjustRightInd w:val="0"/>
        <w:spacing w:after="120" w:line="240" w:lineRule="auto"/>
        <w:rPr>
          <w:rFonts w:ascii="Times New Roman" w:hAnsi="Times New Roman" w:cs="Times New Roman"/>
          <w:sz w:val="24"/>
          <w:szCs w:val="24"/>
          <w:lang w:eastAsia="id-ID"/>
        </w:rPr>
      </w:pPr>
      <w:r w:rsidRPr="008E1A5F">
        <w:rPr>
          <w:rFonts w:ascii="Times New Roman" w:hAnsi="Times New Roman" w:cs="Times New Roman"/>
          <w:sz w:val="24"/>
          <w:szCs w:val="24"/>
          <w:lang w:eastAsia="id-ID"/>
        </w:rPr>
        <w:t xml:space="preserve">5. S.2 Magister </w:t>
      </w:r>
      <w:proofErr w:type="spellStart"/>
      <w:r w:rsidRPr="008E1A5F">
        <w:rPr>
          <w:rFonts w:ascii="Times New Roman" w:hAnsi="Times New Roman" w:cs="Times New Roman"/>
          <w:sz w:val="24"/>
          <w:szCs w:val="24"/>
          <w:lang w:eastAsia="id-ID"/>
        </w:rPr>
        <w:t>Hukum</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Universitas</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Dharmawangsa</w:t>
      </w:r>
      <w:proofErr w:type="spellEnd"/>
      <w:r w:rsidRPr="008E1A5F">
        <w:rPr>
          <w:rFonts w:ascii="Times New Roman" w:hAnsi="Times New Roman" w:cs="Times New Roman"/>
          <w:sz w:val="24"/>
          <w:szCs w:val="24"/>
          <w:lang w:eastAsia="id-ID"/>
        </w:rPr>
        <w:t xml:space="preserve"> </w:t>
      </w:r>
      <w:proofErr w:type="spellStart"/>
      <w:r w:rsidRPr="008E1A5F">
        <w:rPr>
          <w:rFonts w:ascii="Times New Roman" w:hAnsi="Times New Roman" w:cs="Times New Roman"/>
          <w:sz w:val="24"/>
          <w:szCs w:val="24"/>
          <w:lang w:eastAsia="id-ID"/>
        </w:rPr>
        <w:t>Tahun</w:t>
      </w:r>
      <w:proofErr w:type="spellEnd"/>
      <w:r w:rsidRPr="008E1A5F">
        <w:rPr>
          <w:rFonts w:ascii="Times New Roman" w:hAnsi="Times New Roman" w:cs="Times New Roman"/>
          <w:sz w:val="24"/>
          <w:szCs w:val="24"/>
          <w:lang w:eastAsia="id-ID"/>
        </w:rPr>
        <w:t xml:space="preserve"> 2024</w:t>
      </w:r>
    </w:p>
    <w:p w14:paraId="434A8FDD" w14:textId="77777777" w:rsidR="00631FCA" w:rsidRPr="008E1A5F" w:rsidRDefault="00631FCA" w:rsidP="00262B52">
      <w:pPr>
        <w:pStyle w:val="NoSpacing"/>
        <w:jc w:val="center"/>
        <w:rPr>
          <w:rFonts w:ascii="Times New Roman" w:hAnsi="Times New Roman" w:cs="Times New Roman"/>
          <w:b/>
          <w:bCs/>
          <w:sz w:val="24"/>
          <w:szCs w:val="24"/>
        </w:rPr>
      </w:pPr>
    </w:p>
    <w:p w14:paraId="601C5783" w14:textId="38FBC1E2" w:rsidR="00631FCA" w:rsidRPr="008E1A5F" w:rsidRDefault="008B6603" w:rsidP="008B6603">
      <w:pPr>
        <w:pStyle w:val="NoSpacing"/>
        <w:rPr>
          <w:rFonts w:ascii="Times New Roman" w:hAnsi="Times New Roman" w:cs="Times New Roman"/>
          <w:bCs/>
          <w:sz w:val="24"/>
          <w:szCs w:val="24"/>
          <w:lang w:val="en-US"/>
        </w:rPr>
      </w:pPr>
      <w:proofErr w:type="spellStart"/>
      <w:r w:rsidRPr="008E1A5F">
        <w:rPr>
          <w:rFonts w:ascii="Times New Roman" w:hAnsi="Times New Roman" w:cs="Times New Roman"/>
          <w:bCs/>
          <w:sz w:val="24"/>
          <w:szCs w:val="24"/>
          <w:lang w:val="en-US"/>
        </w:rPr>
        <w:t>Demikian</w:t>
      </w:r>
      <w:proofErr w:type="spellEnd"/>
      <w:r w:rsidRPr="008E1A5F">
        <w:rPr>
          <w:rFonts w:ascii="Times New Roman" w:hAnsi="Times New Roman" w:cs="Times New Roman"/>
          <w:bCs/>
          <w:sz w:val="24"/>
          <w:szCs w:val="24"/>
          <w:lang w:val="en-US"/>
        </w:rPr>
        <w:t xml:space="preserve"> Daftar </w:t>
      </w:r>
      <w:proofErr w:type="spellStart"/>
      <w:r w:rsidRPr="008E1A5F">
        <w:rPr>
          <w:rFonts w:ascii="Times New Roman" w:hAnsi="Times New Roman" w:cs="Times New Roman"/>
          <w:bCs/>
          <w:sz w:val="24"/>
          <w:szCs w:val="24"/>
          <w:lang w:val="en-US"/>
        </w:rPr>
        <w:t>Riwayat</w:t>
      </w:r>
      <w:proofErr w:type="spellEnd"/>
      <w:r w:rsidRPr="008E1A5F">
        <w:rPr>
          <w:rFonts w:ascii="Times New Roman" w:hAnsi="Times New Roman" w:cs="Times New Roman"/>
          <w:bCs/>
          <w:sz w:val="24"/>
          <w:szCs w:val="24"/>
          <w:lang w:val="en-US"/>
        </w:rPr>
        <w:t xml:space="preserve"> </w:t>
      </w:r>
      <w:proofErr w:type="spellStart"/>
      <w:r w:rsidRPr="008E1A5F">
        <w:rPr>
          <w:rFonts w:ascii="Times New Roman" w:hAnsi="Times New Roman" w:cs="Times New Roman"/>
          <w:bCs/>
          <w:sz w:val="24"/>
          <w:szCs w:val="24"/>
          <w:lang w:val="en-US"/>
        </w:rPr>
        <w:t>Hidup</w:t>
      </w:r>
      <w:proofErr w:type="spellEnd"/>
      <w:r w:rsidR="007A3956" w:rsidRPr="008E1A5F">
        <w:rPr>
          <w:rFonts w:ascii="Times New Roman" w:hAnsi="Times New Roman" w:cs="Times New Roman"/>
          <w:bCs/>
          <w:sz w:val="24"/>
          <w:szCs w:val="24"/>
          <w:lang w:val="en-US"/>
        </w:rPr>
        <w:t xml:space="preserve"> </w:t>
      </w:r>
      <w:proofErr w:type="spellStart"/>
      <w:r w:rsidR="007A3956" w:rsidRPr="008E1A5F">
        <w:rPr>
          <w:rFonts w:ascii="Times New Roman" w:hAnsi="Times New Roman" w:cs="Times New Roman"/>
          <w:bCs/>
          <w:sz w:val="24"/>
          <w:szCs w:val="24"/>
          <w:lang w:val="en-US"/>
        </w:rPr>
        <w:t>ini</w:t>
      </w:r>
      <w:proofErr w:type="spellEnd"/>
      <w:r w:rsidR="007A3956" w:rsidRPr="008E1A5F">
        <w:rPr>
          <w:rFonts w:ascii="Times New Roman" w:hAnsi="Times New Roman" w:cs="Times New Roman"/>
          <w:bCs/>
          <w:sz w:val="24"/>
          <w:szCs w:val="24"/>
          <w:lang w:val="en-US"/>
        </w:rPr>
        <w:t xml:space="preserve"> </w:t>
      </w:r>
      <w:proofErr w:type="spellStart"/>
      <w:r w:rsidR="007A3956" w:rsidRPr="008E1A5F">
        <w:rPr>
          <w:rFonts w:ascii="Times New Roman" w:hAnsi="Times New Roman" w:cs="Times New Roman"/>
          <w:bCs/>
          <w:sz w:val="24"/>
          <w:szCs w:val="24"/>
          <w:lang w:val="en-US"/>
        </w:rPr>
        <w:t>saya</w:t>
      </w:r>
      <w:proofErr w:type="spellEnd"/>
      <w:r w:rsidR="007A3956" w:rsidRPr="008E1A5F">
        <w:rPr>
          <w:rFonts w:ascii="Times New Roman" w:hAnsi="Times New Roman" w:cs="Times New Roman"/>
          <w:bCs/>
          <w:sz w:val="24"/>
          <w:szCs w:val="24"/>
          <w:lang w:val="en-US"/>
        </w:rPr>
        <w:t xml:space="preserve"> </w:t>
      </w:r>
      <w:proofErr w:type="spellStart"/>
      <w:r w:rsidR="007A3956" w:rsidRPr="008E1A5F">
        <w:rPr>
          <w:rFonts w:ascii="Times New Roman" w:hAnsi="Times New Roman" w:cs="Times New Roman"/>
          <w:bCs/>
          <w:sz w:val="24"/>
          <w:szCs w:val="24"/>
          <w:lang w:val="en-US"/>
        </w:rPr>
        <w:t>buat</w:t>
      </w:r>
      <w:proofErr w:type="spellEnd"/>
      <w:r w:rsidR="007A3956" w:rsidRPr="008E1A5F">
        <w:rPr>
          <w:rFonts w:ascii="Times New Roman" w:hAnsi="Times New Roman" w:cs="Times New Roman"/>
          <w:bCs/>
          <w:sz w:val="24"/>
          <w:szCs w:val="24"/>
          <w:lang w:val="en-US"/>
        </w:rPr>
        <w:t xml:space="preserve"> </w:t>
      </w:r>
      <w:proofErr w:type="spellStart"/>
      <w:r w:rsidR="007A3956" w:rsidRPr="008E1A5F">
        <w:rPr>
          <w:rFonts w:ascii="Times New Roman" w:hAnsi="Times New Roman" w:cs="Times New Roman"/>
          <w:bCs/>
          <w:sz w:val="24"/>
          <w:szCs w:val="24"/>
          <w:lang w:val="en-US"/>
        </w:rPr>
        <w:t>dengan</w:t>
      </w:r>
      <w:proofErr w:type="spellEnd"/>
      <w:r w:rsidR="007A3956" w:rsidRPr="008E1A5F">
        <w:rPr>
          <w:rFonts w:ascii="Times New Roman" w:hAnsi="Times New Roman" w:cs="Times New Roman"/>
          <w:bCs/>
          <w:sz w:val="24"/>
          <w:szCs w:val="24"/>
          <w:lang w:val="en-US"/>
        </w:rPr>
        <w:t xml:space="preserve"> </w:t>
      </w:r>
      <w:proofErr w:type="spellStart"/>
      <w:r w:rsidR="007A3956" w:rsidRPr="008E1A5F">
        <w:rPr>
          <w:rFonts w:ascii="Times New Roman" w:hAnsi="Times New Roman" w:cs="Times New Roman"/>
          <w:bCs/>
          <w:sz w:val="24"/>
          <w:szCs w:val="24"/>
          <w:lang w:val="en-US"/>
        </w:rPr>
        <w:t>sebenarnya</w:t>
      </w:r>
      <w:proofErr w:type="spellEnd"/>
      <w:r w:rsidR="007A3956" w:rsidRPr="008E1A5F">
        <w:rPr>
          <w:rFonts w:ascii="Times New Roman" w:hAnsi="Times New Roman" w:cs="Times New Roman"/>
          <w:bCs/>
          <w:sz w:val="24"/>
          <w:szCs w:val="24"/>
          <w:lang w:val="en-US"/>
        </w:rPr>
        <w:t xml:space="preserve"> </w:t>
      </w:r>
    </w:p>
    <w:p w14:paraId="2D49D7F0" w14:textId="04EDEE0E" w:rsidR="007A3956" w:rsidRPr="008E1A5F" w:rsidRDefault="007A3956" w:rsidP="008B6603">
      <w:pPr>
        <w:pStyle w:val="NoSpacing"/>
        <w:rPr>
          <w:rFonts w:ascii="Times New Roman" w:hAnsi="Times New Roman" w:cs="Times New Roman"/>
          <w:bCs/>
          <w:sz w:val="24"/>
          <w:szCs w:val="24"/>
          <w:lang w:val="en-US"/>
        </w:rPr>
      </w:pPr>
    </w:p>
    <w:p w14:paraId="36D236B9" w14:textId="398A346B" w:rsidR="007A3956" w:rsidRPr="008E1A5F" w:rsidRDefault="007A3956" w:rsidP="008B6603">
      <w:pPr>
        <w:pStyle w:val="NoSpacing"/>
        <w:rPr>
          <w:rFonts w:ascii="Times New Roman" w:hAnsi="Times New Roman" w:cs="Times New Roman"/>
          <w:bCs/>
          <w:sz w:val="24"/>
          <w:szCs w:val="24"/>
          <w:lang w:val="en-US"/>
        </w:rPr>
      </w:pPr>
    </w:p>
    <w:p w14:paraId="6A423142" w14:textId="77777777" w:rsidR="007A3956" w:rsidRPr="008E1A5F" w:rsidRDefault="007A3956" w:rsidP="007A3956">
      <w:pPr>
        <w:pStyle w:val="NoSpacing"/>
        <w:ind w:left="3119"/>
        <w:jc w:val="center"/>
        <w:rPr>
          <w:rFonts w:ascii="Times New Roman" w:hAnsi="Times New Roman" w:cs="Times New Roman"/>
          <w:bCs/>
          <w:sz w:val="24"/>
          <w:szCs w:val="24"/>
          <w:lang w:val="en-US"/>
        </w:rPr>
      </w:pPr>
    </w:p>
    <w:p w14:paraId="0609C537" w14:textId="2E7F5666" w:rsidR="007A3956" w:rsidRPr="008E1A5F" w:rsidRDefault="007A3956" w:rsidP="007A3956">
      <w:pPr>
        <w:pStyle w:val="NoSpacing"/>
        <w:ind w:left="2835"/>
        <w:jc w:val="center"/>
        <w:rPr>
          <w:rFonts w:ascii="Times New Roman" w:hAnsi="Times New Roman" w:cs="Times New Roman"/>
          <w:bCs/>
          <w:sz w:val="24"/>
          <w:szCs w:val="24"/>
          <w:lang w:val="en-US"/>
        </w:rPr>
      </w:pPr>
      <w:r w:rsidRPr="008E1A5F">
        <w:rPr>
          <w:rFonts w:ascii="Times New Roman" w:hAnsi="Times New Roman" w:cs="Times New Roman"/>
          <w:bCs/>
          <w:sz w:val="24"/>
          <w:szCs w:val="24"/>
          <w:lang w:val="en-US"/>
        </w:rPr>
        <w:t>Medan</w:t>
      </w:r>
      <w:r w:rsidR="00FE7B90">
        <w:rPr>
          <w:rFonts w:ascii="Times New Roman" w:hAnsi="Times New Roman" w:cs="Times New Roman"/>
          <w:bCs/>
          <w:sz w:val="24"/>
          <w:szCs w:val="24"/>
          <w:lang w:val="en-US"/>
        </w:rPr>
        <w:t>, 26 April 2024</w:t>
      </w:r>
    </w:p>
    <w:p w14:paraId="3CD2D355" w14:textId="23573A92" w:rsidR="007A3956" w:rsidRPr="008E1A5F" w:rsidRDefault="00FE7B90" w:rsidP="007A3956">
      <w:pPr>
        <w:pStyle w:val="NoSpacing"/>
        <w:ind w:left="2835"/>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Penulis</w:t>
      </w:r>
      <w:proofErr w:type="spellEnd"/>
      <w:r>
        <w:rPr>
          <w:rFonts w:ascii="Times New Roman" w:hAnsi="Times New Roman" w:cs="Times New Roman"/>
          <w:bCs/>
          <w:sz w:val="24"/>
          <w:szCs w:val="24"/>
          <w:lang w:val="en-US"/>
        </w:rPr>
        <w:t xml:space="preserve"> </w:t>
      </w:r>
    </w:p>
    <w:p w14:paraId="12D2FB5B" w14:textId="4301981E" w:rsidR="007A3956" w:rsidRPr="008E1A5F" w:rsidRDefault="007A3956" w:rsidP="007A3956">
      <w:pPr>
        <w:pStyle w:val="NoSpacing"/>
        <w:ind w:left="2835"/>
        <w:jc w:val="center"/>
        <w:rPr>
          <w:rFonts w:ascii="Times New Roman" w:hAnsi="Times New Roman" w:cs="Times New Roman"/>
          <w:bCs/>
          <w:sz w:val="24"/>
          <w:szCs w:val="24"/>
          <w:lang w:val="en-US"/>
        </w:rPr>
      </w:pPr>
    </w:p>
    <w:p w14:paraId="03609191" w14:textId="2ABD160F" w:rsidR="007A3956" w:rsidRPr="008E1A5F" w:rsidRDefault="007A3956" w:rsidP="007A3956">
      <w:pPr>
        <w:pStyle w:val="NoSpacing"/>
        <w:ind w:left="2835"/>
        <w:jc w:val="center"/>
        <w:rPr>
          <w:rFonts w:ascii="Times New Roman" w:hAnsi="Times New Roman" w:cs="Times New Roman"/>
          <w:bCs/>
          <w:sz w:val="24"/>
          <w:szCs w:val="24"/>
          <w:lang w:val="en-US"/>
        </w:rPr>
      </w:pPr>
    </w:p>
    <w:p w14:paraId="330401A3" w14:textId="3BBF88EE" w:rsidR="007A3956" w:rsidRPr="008E1A5F" w:rsidRDefault="007A3956" w:rsidP="007A3956">
      <w:pPr>
        <w:pStyle w:val="NoSpacing"/>
        <w:ind w:left="2835"/>
        <w:jc w:val="center"/>
        <w:rPr>
          <w:rFonts w:ascii="Times New Roman" w:hAnsi="Times New Roman" w:cs="Times New Roman"/>
          <w:bCs/>
          <w:sz w:val="24"/>
          <w:szCs w:val="24"/>
          <w:lang w:val="en-US"/>
        </w:rPr>
      </w:pPr>
    </w:p>
    <w:p w14:paraId="3DF4ED93" w14:textId="3D418527" w:rsidR="007A3956" w:rsidRPr="008E1A5F" w:rsidRDefault="007A3956" w:rsidP="007A3956">
      <w:pPr>
        <w:pStyle w:val="NoSpacing"/>
        <w:ind w:left="2835"/>
        <w:jc w:val="center"/>
        <w:rPr>
          <w:rFonts w:ascii="Times New Roman" w:hAnsi="Times New Roman" w:cs="Times New Roman"/>
          <w:b/>
          <w:bCs/>
          <w:sz w:val="24"/>
          <w:szCs w:val="24"/>
          <w:lang w:val="en-US"/>
        </w:rPr>
      </w:pPr>
      <w:r w:rsidRPr="008E1A5F">
        <w:rPr>
          <w:rFonts w:ascii="Times New Roman" w:hAnsi="Times New Roman" w:cs="Times New Roman"/>
          <w:b/>
          <w:bCs/>
          <w:sz w:val="24"/>
          <w:szCs w:val="24"/>
          <w:lang w:val="en-US"/>
        </w:rPr>
        <w:t xml:space="preserve">Irene Lestari </w:t>
      </w:r>
      <w:proofErr w:type="spellStart"/>
      <w:r w:rsidRPr="008E1A5F">
        <w:rPr>
          <w:rFonts w:ascii="Times New Roman" w:hAnsi="Times New Roman" w:cs="Times New Roman"/>
          <w:b/>
          <w:bCs/>
          <w:sz w:val="24"/>
          <w:szCs w:val="24"/>
          <w:lang w:val="en-US"/>
        </w:rPr>
        <w:t>Bohalima</w:t>
      </w:r>
      <w:proofErr w:type="spellEnd"/>
      <w:r w:rsidRPr="008E1A5F">
        <w:rPr>
          <w:rFonts w:ascii="Times New Roman" w:hAnsi="Times New Roman" w:cs="Times New Roman"/>
          <w:b/>
          <w:bCs/>
          <w:sz w:val="24"/>
          <w:szCs w:val="24"/>
          <w:lang w:val="en-US"/>
        </w:rPr>
        <w:t xml:space="preserve"> </w:t>
      </w:r>
    </w:p>
    <w:p w14:paraId="2EE67990" w14:textId="5AD2652C" w:rsidR="00631FCA" w:rsidRPr="008E1A5F" w:rsidRDefault="00631FCA" w:rsidP="008B6603">
      <w:pPr>
        <w:pStyle w:val="NoSpacing"/>
        <w:rPr>
          <w:rFonts w:ascii="Times New Roman" w:hAnsi="Times New Roman" w:cs="Times New Roman"/>
          <w:b/>
          <w:bCs/>
          <w:sz w:val="24"/>
          <w:szCs w:val="24"/>
        </w:rPr>
      </w:pPr>
    </w:p>
    <w:p w14:paraId="54803D59" w14:textId="56BE5C8B" w:rsidR="00631FCA" w:rsidRPr="008E1A5F" w:rsidRDefault="00631FCA" w:rsidP="008B6603">
      <w:pPr>
        <w:pStyle w:val="NoSpacing"/>
        <w:jc w:val="both"/>
        <w:rPr>
          <w:rFonts w:ascii="Times New Roman" w:hAnsi="Times New Roman" w:cs="Times New Roman"/>
          <w:b/>
          <w:bCs/>
          <w:sz w:val="24"/>
          <w:szCs w:val="24"/>
        </w:rPr>
      </w:pPr>
    </w:p>
    <w:p w14:paraId="5FF118D6" w14:textId="3F52A980" w:rsidR="00631FCA" w:rsidRPr="008E1A5F" w:rsidRDefault="00631FCA" w:rsidP="00262B52">
      <w:pPr>
        <w:pStyle w:val="NoSpacing"/>
        <w:jc w:val="center"/>
        <w:rPr>
          <w:rFonts w:ascii="Times New Roman" w:hAnsi="Times New Roman" w:cs="Times New Roman"/>
          <w:b/>
          <w:bCs/>
          <w:sz w:val="24"/>
          <w:szCs w:val="24"/>
        </w:rPr>
      </w:pPr>
    </w:p>
    <w:p w14:paraId="613D7295" w14:textId="0D61AB3A" w:rsidR="00631FCA" w:rsidRPr="008E1A5F" w:rsidRDefault="00631FCA" w:rsidP="00262B52">
      <w:pPr>
        <w:pStyle w:val="NoSpacing"/>
        <w:jc w:val="center"/>
        <w:rPr>
          <w:rFonts w:ascii="Times New Roman" w:hAnsi="Times New Roman" w:cs="Times New Roman"/>
          <w:b/>
          <w:bCs/>
          <w:sz w:val="24"/>
          <w:szCs w:val="24"/>
        </w:rPr>
      </w:pPr>
    </w:p>
    <w:p w14:paraId="76F29587" w14:textId="535F447E" w:rsidR="00631FCA" w:rsidRPr="008E1A5F" w:rsidRDefault="00631FCA" w:rsidP="00262B52">
      <w:pPr>
        <w:pStyle w:val="NoSpacing"/>
        <w:jc w:val="center"/>
        <w:rPr>
          <w:rFonts w:ascii="Times New Roman" w:hAnsi="Times New Roman" w:cs="Times New Roman"/>
          <w:b/>
          <w:bCs/>
          <w:sz w:val="24"/>
          <w:szCs w:val="24"/>
        </w:rPr>
      </w:pPr>
    </w:p>
    <w:p w14:paraId="08D377B5" w14:textId="33A41DBE" w:rsidR="00631FCA" w:rsidRPr="008E1A5F" w:rsidRDefault="00631FCA" w:rsidP="00262B52">
      <w:pPr>
        <w:pStyle w:val="NoSpacing"/>
        <w:jc w:val="center"/>
        <w:rPr>
          <w:rFonts w:ascii="Times New Roman" w:hAnsi="Times New Roman" w:cs="Times New Roman"/>
          <w:b/>
          <w:bCs/>
          <w:sz w:val="24"/>
          <w:szCs w:val="24"/>
        </w:rPr>
      </w:pPr>
    </w:p>
    <w:p w14:paraId="3A15C456" w14:textId="7019E790" w:rsidR="00631FCA" w:rsidRPr="008E1A5F" w:rsidRDefault="00631FCA" w:rsidP="00262B52">
      <w:pPr>
        <w:pStyle w:val="NoSpacing"/>
        <w:jc w:val="center"/>
        <w:rPr>
          <w:rFonts w:ascii="Times New Roman" w:hAnsi="Times New Roman" w:cs="Times New Roman"/>
          <w:b/>
          <w:bCs/>
          <w:sz w:val="24"/>
          <w:szCs w:val="24"/>
        </w:rPr>
      </w:pPr>
    </w:p>
    <w:p w14:paraId="2CD574BA" w14:textId="13EBCF53" w:rsidR="00631FCA" w:rsidRPr="008E1A5F" w:rsidRDefault="00631FCA" w:rsidP="00262B52">
      <w:pPr>
        <w:pStyle w:val="NoSpacing"/>
        <w:jc w:val="center"/>
        <w:rPr>
          <w:rFonts w:ascii="Times New Roman" w:hAnsi="Times New Roman" w:cs="Times New Roman"/>
          <w:b/>
          <w:bCs/>
          <w:sz w:val="24"/>
          <w:szCs w:val="24"/>
        </w:rPr>
      </w:pPr>
    </w:p>
    <w:p w14:paraId="587D6F21" w14:textId="5F1D25DE" w:rsidR="00631FCA" w:rsidRPr="008E1A5F" w:rsidRDefault="00631FCA" w:rsidP="00262B52">
      <w:pPr>
        <w:pStyle w:val="NoSpacing"/>
        <w:jc w:val="center"/>
        <w:rPr>
          <w:rFonts w:ascii="Times New Roman" w:hAnsi="Times New Roman" w:cs="Times New Roman"/>
          <w:b/>
          <w:bCs/>
          <w:sz w:val="24"/>
          <w:szCs w:val="24"/>
        </w:rPr>
      </w:pPr>
    </w:p>
    <w:p w14:paraId="7C42B087" w14:textId="257B270D" w:rsidR="00631FCA" w:rsidRPr="008E1A5F" w:rsidRDefault="00631FCA" w:rsidP="00262B52">
      <w:pPr>
        <w:pStyle w:val="NoSpacing"/>
        <w:jc w:val="center"/>
        <w:rPr>
          <w:rFonts w:ascii="Times New Roman" w:hAnsi="Times New Roman" w:cs="Times New Roman"/>
          <w:b/>
          <w:bCs/>
          <w:sz w:val="24"/>
          <w:szCs w:val="24"/>
        </w:rPr>
      </w:pPr>
    </w:p>
    <w:p w14:paraId="0095E8E1" w14:textId="1213BA56" w:rsidR="00631FCA" w:rsidRPr="008E1A5F" w:rsidRDefault="00631FCA" w:rsidP="00262B52">
      <w:pPr>
        <w:pStyle w:val="NoSpacing"/>
        <w:jc w:val="center"/>
        <w:rPr>
          <w:rFonts w:ascii="Times New Roman" w:hAnsi="Times New Roman" w:cs="Times New Roman"/>
          <w:b/>
          <w:bCs/>
          <w:sz w:val="24"/>
          <w:szCs w:val="24"/>
        </w:rPr>
      </w:pPr>
    </w:p>
    <w:p w14:paraId="387C6177" w14:textId="77777777" w:rsidR="00215EBF" w:rsidRPr="008E1A5F" w:rsidRDefault="00215EBF" w:rsidP="00262B52">
      <w:pPr>
        <w:pStyle w:val="NoSpacing"/>
        <w:jc w:val="center"/>
        <w:rPr>
          <w:rFonts w:ascii="Times New Roman" w:hAnsi="Times New Roman" w:cs="Times New Roman"/>
          <w:b/>
          <w:bCs/>
          <w:sz w:val="24"/>
          <w:szCs w:val="24"/>
        </w:rPr>
        <w:sectPr w:rsidR="00215EBF" w:rsidRPr="008E1A5F" w:rsidSect="0055272A">
          <w:footerReference w:type="first" r:id="rId9"/>
          <w:pgSz w:w="11907" w:h="16840" w:code="9"/>
          <w:pgMar w:top="2268" w:right="1701" w:bottom="1701" w:left="2268" w:header="709" w:footer="709" w:gutter="0"/>
          <w:pgNumType w:start="14" w:chapStyle="1"/>
          <w:cols w:space="708"/>
          <w:docGrid w:linePitch="360"/>
        </w:sectPr>
      </w:pPr>
    </w:p>
    <w:p w14:paraId="0C66A67F" w14:textId="743DCF71" w:rsidR="00262B52" w:rsidRPr="008E1A5F" w:rsidRDefault="00EA31E9" w:rsidP="00262B52">
      <w:pPr>
        <w:pStyle w:val="NoSpacing"/>
        <w:jc w:val="center"/>
        <w:rPr>
          <w:rFonts w:ascii="Times New Roman" w:hAnsi="Times New Roman" w:cs="Times New Roman"/>
          <w:b/>
          <w:bCs/>
          <w:sz w:val="24"/>
          <w:szCs w:val="24"/>
        </w:rPr>
      </w:pPr>
      <w:r w:rsidRPr="008E1A5F">
        <w:rPr>
          <w:rFonts w:ascii="Times New Roman" w:hAnsi="Times New Roman" w:cs="Times New Roman"/>
          <w:b/>
          <w:bCs/>
          <w:noProof/>
          <w:sz w:val="24"/>
          <w:szCs w:val="24"/>
          <w14:ligatures w14:val="standardContextual"/>
        </w:rPr>
        <w:lastRenderedPageBreak/>
        <mc:AlternateContent>
          <mc:Choice Requires="wps">
            <w:drawing>
              <wp:anchor distT="0" distB="0" distL="114300" distR="114300" simplePos="0" relativeHeight="251672064" behindDoc="0" locked="0" layoutInCell="1" allowOverlap="1" wp14:anchorId="024C1632" wp14:editId="34B792AE">
                <wp:simplePos x="0" y="0"/>
                <wp:positionH relativeFrom="column">
                  <wp:posOffset>4841350</wp:posOffset>
                </wp:positionH>
                <wp:positionV relativeFrom="paragraph">
                  <wp:posOffset>-1034663</wp:posOffset>
                </wp:positionV>
                <wp:extent cx="381663" cy="365760"/>
                <wp:effectExtent l="0" t="0" r="18415" b="15240"/>
                <wp:wrapNone/>
                <wp:docPr id="22" name="Text Box 22"/>
                <wp:cNvGraphicFramePr/>
                <a:graphic xmlns:a="http://schemas.openxmlformats.org/drawingml/2006/main">
                  <a:graphicData uri="http://schemas.microsoft.com/office/word/2010/wordprocessingShape">
                    <wps:wsp>
                      <wps:cNvSpPr txBox="1"/>
                      <wps:spPr>
                        <a:xfrm>
                          <a:off x="0" y="0"/>
                          <a:ext cx="381663" cy="365760"/>
                        </a:xfrm>
                        <a:prstGeom prst="rect">
                          <a:avLst/>
                        </a:prstGeom>
                        <a:solidFill>
                          <a:schemeClr val="lt1"/>
                        </a:solidFill>
                        <a:ln w="6350">
                          <a:solidFill>
                            <a:schemeClr val="bg1"/>
                          </a:solidFill>
                        </a:ln>
                      </wps:spPr>
                      <wps:txbx>
                        <w:txbxContent>
                          <w:p w14:paraId="6D8E2902"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4C1632" id="Text Box 22" o:spid="_x0000_s1037" type="#_x0000_t202" style="position:absolute;left:0;text-align:left;margin-left:381.2pt;margin-top:-81.45pt;width:30.05pt;height:28.8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" fillcolor="white [3201]" strokecolor="white [3212]" strokeweight=".5pt">
                <v:textbox>
                  <w:txbxContent>
                    <w:p w14:paraId="6D8E2902" w14:textId="77777777" w:rsidR="00FE7B90" w:rsidRDefault="00FE7B90"/>
                  </w:txbxContent>
                </v:textbox>
              </v:shape>
            </w:pict>
          </mc:Fallback>
        </mc:AlternateContent>
      </w:r>
      <w:r w:rsidR="00262B52" w:rsidRPr="008E1A5F">
        <w:rPr>
          <w:rFonts w:ascii="Times New Roman" w:hAnsi="Times New Roman" w:cs="Times New Roman"/>
          <w:b/>
          <w:bCs/>
          <w:sz w:val="24"/>
          <w:szCs w:val="24"/>
        </w:rPr>
        <w:t>PERTANGGUNGJAWABAN PIDANA ANAK SEBAGAI PELAKU TINDAK PIDANA PERSETUBUHAN TERHADAP ANAK</w:t>
      </w:r>
    </w:p>
    <w:p w14:paraId="590E1D51" w14:textId="154D1654" w:rsidR="00262B52" w:rsidRPr="008E1A5F" w:rsidRDefault="00262B52" w:rsidP="00262B52">
      <w:pPr>
        <w:pStyle w:val="NoSpacing"/>
        <w:jc w:val="center"/>
        <w:rPr>
          <w:rStyle w:val="Strong"/>
          <w:rFonts w:ascii="Times New Roman" w:hAnsi="Times New Roman" w:cs="Times New Roman"/>
          <w:sz w:val="24"/>
          <w:szCs w:val="24"/>
        </w:rPr>
      </w:pPr>
      <w:r w:rsidRPr="008E1A5F">
        <w:rPr>
          <w:rFonts w:ascii="Times New Roman" w:hAnsi="Times New Roman" w:cs="Times New Roman"/>
          <w:b/>
          <w:bCs/>
          <w:sz w:val="24"/>
          <w:szCs w:val="24"/>
        </w:rPr>
        <w:t>(Studi Kasus Putusan No. 14/Pid.Sus/2022/PN Gst)</w:t>
      </w:r>
    </w:p>
    <w:p w14:paraId="0D879BB3" w14:textId="77777777" w:rsidR="00262B52" w:rsidRPr="008E1A5F" w:rsidRDefault="00262B52" w:rsidP="00262B52">
      <w:pPr>
        <w:pStyle w:val="NoSpacing"/>
        <w:jc w:val="center"/>
        <w:rPr>
          <w:rFonts w:ascii="Times New Roman" w:hAnsi="Times New Roman" w:cs="Times New Roman"/>
          <w:sz w:val="24"/>
          <w:szCs w:val="24"/>
        </w:rPr>
      </w:pPr>
    </w:p>
    <w:p w14:paraId="266CCB64" w14:textId="77777777" w:rsidR="00262B52" w:rsidRPr="008E1A5F" w:rsidRDefault="00262B52" w:rsidP="00262B52">
      <w:pPr>
        <w:tabs>
          <w:tab w:val="left" w:pos="7513"/>
        </w:tabs>
        <w:jc w:val="center"/>
        <w:rPr>
          <w:rFonts w:ascii="Times New Roman" w:hAnsi="Times New Roman" w:cs="Times New Roman"/>
          <w:b/>
          <w:sz w:val="24"/>
          <w:szCs w:val="24"/>
        </w:rPr>
      </w:pPr>
      <w:r w:rsidRPr="008E1A5F">
        <w:rPr>
          <w:rFonts w:ascii="Times New Roman" w:hAnsi="Times New Roman" w:cs="Times New Roman"/>
          <w:b/>
          <w:sz w:val="24"/>
          <w:szCs w:val="24"/>
        </w:rPr>
        <w:t>ABSTRAK</w:t>
      </w:r>
    </w:p>
    <w:p w14:paraId="36C378FF" w14:textId="77777777" w:rsidR="00262B52" w:rsidRPr="008E1A5F" w:rsidRDefault="00262B52" w:rsidP="00262B52">
      <w:pPr>
        <w:pStyle w:val="NoSpacing"/>
        <w:jc w:val="center"/>
        <w:rPr>
          <w:rFonts w:ascii="Times New Roman" w:hAnsi="Times New Roman" w:cs="Times New Roman"/>
          <w:sz w:val="24"/>
          <w:szCs w:val="24"/>
          <w:lang w:val="en-US"/>
        </w:rPr>
      </w:pPr>
      <w:r w:rsidRPr="008E1A5F">
        <w:rPr>
          <w:rFonts w:ascii="Times New Roman" w:hAnsi="Times New Roman" w:cs="Times New Roman"/>
          <w:sz w:val="24"/>
          <w:szCs w:val="24"/>
          <w:lang w:val="en-US"/>
        </w:rPr>
        <w:t xml:space="preserve">Irene Lestari </w:t>
      </w:r>
      <w:proofErr w:type="spellStart"/>
      <w:r w:rsidRPr="008E1A5F">
        <w:rPr>
          <w:rFonts w:ascii="Times New Roman" w:hAnsi="Times New Roman" w:cs="Times New Roman"/>
          <w:sz w:val="24"/>
          <w:szCs w:val="24"/>
          <w:lang w:val="en-US"/>
        </w:rPr>
        <w:t>Bohalima</w:t>
      </w:r>
      <w:proofErr w:type="spellEnd"/>
    </w:p>
    <w:p w14:paraId="040594EC" w14:textId="77777777" w:rsidR="00262B52" w:rsidRPr="008E1A5F" w:rsidRDefault="00262B52" w:rsidP="00262B52">
      <w:pPr>
        <w:pStyle w:val="NoSpacing"/>
        <w:jc w:val="center"/>
        <w:rPr>
          <w:rFonts w:ascii="Times New Roman" w:hAnsi="Times New Roman" w:cs="Times New Roman"/>
          <w:sz w:val="24"/>
          <w:szCs w:val="24"/>
        </w:rPr>
      </w:pPr>
      <w:r w:rsidRPr="008E1A5F">
        <w:rPr>
          <w:rFonts w:ascii="Times New Roman" w:hAnsi="Times New Roman" w:cs="Times New Roman"/>
          <w:sz w:val="24"/>
          <w:szCs w:val="24"/>
        </w:rPr>
        <w:t>Dr. Ariman Sitompul, SH, MH</w:t>
      </w:r>
    </w:p>
    <w:p w14:paraId="652EE3BF" w14:textId="77777777" w:rsidR="00262B52" w:rsidRPr="008E1A5F" w:rsidRDefault="00262B52" w:rsidP="00262B52">
      <w:pPr>
        <w:pStyle w:val="NoSpacing"/>
        <w:jc w:val="center"/>
        <w:rPr>
          <w:rFonts w:ascii="Times New Roman" w:hAnsi="Times New Roman" w:cs="Times New Roman"/>
          <w:sz w:val="24"/>
          <w:szCs w:val="24"/>
          <w:lang w:val="en-US"/>
        </w:rPr>
      </w:pPr>
      <w:r w:rsidRPr="008E1A5F">
        <w:rPr>
          <w:rFonts w:ascii="Times New Roman" w:hAnsi="Times New Roman" w:cs="Times New Roman"/>
          <w:sz w:val="24"/>
          <w:szCs w:val="24"/>
          <w:lang w:val="en-US"/>
        </w:rPr>
        <w:t xml:space="preserve">Dr. </w:t>
      </w:r>
      <w:proofErr w:type="spellStart"/>
      <w:r w:rsidRPr="008E1A5F">
        <w:rPr>
          <w:rFonts w:ascii="Times New Roman" w:hAnsi="Times New Roman" w:cs="Times New Roman"/>
          <w:sz w:val="24"/>
          <w:szCs w:val="24"/>
          <w:lang w:val="en-US"/>
        </w:rPr>
        <w:t>Hj</w:t>
      </w:r>
      <w:proofErr w:type="spellEnd"/>
      <w:r w:rsidRPr="008E1A5F">
        <w:rPr>
          <w:rFonts w:ascii="Times New Roman" w:hAnsi="Times New Roman" w:cs="Times New Roman"/>
          <w:sz w:val="24"/>
          <w:szCs w:val="24"/>
          <w:lang w:val="en-US"/>
        </w:rPr>
        <w:t xml:space="preserve">. Nurhayati, SH., </w:t>
      </w:r>
      <w:proofErr w:type="spellStart"/>
      <w:proofErr w:type="gramStart"/>
      <w:r w:rsidRPr="008E1A5F">
        <w:rPr>
          <w:rFonts w:ascii="Times New Roman" w:hAnsi="Times New Roman" w:cs="Times New Roman"/>
          <w:sz w:val="24"/>
          <w:szCs w:val="24"/>
          <w:lang w:val="en-US"/>
        </w:rPr>
        <w:t>M.Hum</w:t>
      </w:r>
      <w:proofErr w:type="spellEnd"/>
      <w:proofErr w:type="gramEnd"/>
    </w:p>
    <w:p w14:paraId="52E3F133" w14:textId="77777777" w:rsidR="00262B52" w:rsidRPr="008E1A5F" w:rsidRDefault="00262B52" w:rsidP="00262B52">
      <w:pPr>
        <w:pStyle w:val="NoSpacing"/>
        <w:jc w:val="center"/>
        <w:rPr>
          <w:rFonts w:ascii="Times New Roman" w:hAnsi="Times New Roman" w:cs="Times New Roman"/>
          <w:sz w:val="24"/>
          <w:szCs w:val="24"/>
        </w:rPr>
      </w:pPr>
    </w:p>
    <w:p w14:paraId="0DA91110" w14:textId="77777777" w:rsidR="00262B52" w:rsidRPr="008E1A5F" w:rsidRDefault="00262B52" w:rsidP="00262B52">
      <w:pPr>
        <w:pStyle w:val="NoSpacing"/>
        <w:ind w:firstLine="567"/>
        <w:jc w:val="both"/>
        <w:rPr>
          <w:rFonts w:ascii="Times New Roman" w:hAnsi="Times New Roman" w:cs="Times New Roman"/>
          <w:sz w:val="24"/>
          <w:szCs w:val="24"/>
        </w:rPr>
      </w:pPr>
      <w:r w:rsidRPr="008E1A5F">
        <w:rPr>
          <w:rFonts w:ascii="Times New Roman" w:hAnsi="Times New Roman" w:cs="Times New Roman"/>
          <w:sz w:val="24"/>
          <w:szCs w:val="24"/>
        </w:rPr>
        <w:t xml:space="preserve">Maraknya kasus kekerasan seksual yang dilakukan oleh anak telah menarik perhatian masyarakat, tidak dapat dipungkiri bahwa anak dibawah umur dapat menjadi pelaku tindak pidana kekerasan seksual. Di Indonesia sendiri, kasus persetubuhan terhadap anak terus meningkat </w:t>
      </w:r>
      <w:proofErr w:type="spellStart"/>
      <w:r w:rsidRPr="008E1A5F">
        <w:rPr>
          <w:rFonts w:ascii="Times New Roman" w:hAnsi="Times New Roman" w:cs="Times New Roman"/>
          <w:sz w:val="24"/>
          <w:szCs w:val="24"/>
          <w:lang w:val="en-US"/>
        </w:rPr>
        <w:t>khususnya</w:t>
      </w:r>
      <w:proofErr w:type="spellEnd"/>
      <w:r w:rsidRPr="008E1A5F">
        <w:rPr>
          <w:rFonts w:ascii="Times New Roman" w:hAnsi="Times New Roman" w:cs="Times New Roman"/>
          <w:sz w:val="24"/>
          <w:szCs w:val="24"/>
        </w:rPr>
        <w:t xml:space="preserve"> di Pulau Nias.</w:t>
      </w:r>
    </w:p>
    <w:p w14:paraId="2A005CFE" w14:textId="77777777" w:rsidR="00262B52" w:rsidRPr="008E1A5F" w:rsidRDefault="00262B52" w:rsidP="00262B52">
      <w:pPr>
        <w:pStyle w:val="NoSpacing"/>
        <w:ind w:firstLine="567"/>
        <w:jc w:val="both"/>
        <w:rPr>
          <w:rFonts w:ascii="Times New Roman" w:hAnsi="Times New Roman" w:cs="Times New Roman"/>
          <w:sz w:val="24"/>
          <w:szCs w:val="24"/>
          <w:lang w:val="en-US"/>
        </w:rPr>
      </w:pPr>
      <w:r w:rsidRPr="008E1A5F">
        <w:rPr>
          <w:rFonts w:ascii="Times New Roman" w:hAnsi="Times New Roman" w:cs="Times New Roman"/>
          <w:sz w:val="24"/>
          <w:szCs w:val="24"/>
        </w:rPr>
        <w:t>Permasalahan</w:t>
      </w:r>
      <w:r w:rsidRPr="008E1A5F">
        <w:rPr>
          <w:rFonts w:ascii="Times New Roman" w:hAnsi="Times New Roman" w:cs="Times New Roman"/>
          <w:bCs/>
          <w:sz w:val="24"/>
          <w:szCs w:val="24"/>
        </w:rPr>
        <w:t xml:space="preserve"> yang diangkat dalam tesis ini adalah </w:t>
      </w:r>
      <w:r w:rsidRPr="008E1A5F">
        <w:rPr>
          <w:rFonts w:ascii="Times New Roman" w:hAnsi="Times New Roman" w:cs="Times New Roman"/>
          <w:sz w:val="24"/>
          <w:szCs w:val="24"/>
        </w:rPr>
        <w:t>Bagaimana pertanggungjawaban pidana anak sebagai pelaku tindak pidana persetubuhan?</w:t>
      </w:r>
      <w:r w:rsidRPr="008E1A5F">
        <w:rPr>
          <w:rFonts w:ascii="Times New Roman" w:hAnsi="Times New Roman" w:cs="Times New Roman"/>
          <w:sz w:val="24"/>
          <w:szCs w:val="24"/>
          <w:lang w:val="en-US"/>
        </w:rPr>
        <w:t xml:space="preserve">, </w:t>
      </w:r>
      <w:r w:rsidRPr="008E1A5F">
        <w:rPr>
          <w:rFonts w:ascii="Times New Roman" w:hAnsi="Times New Roman" w:cs="Times New Roman"/>
          <w:sz w:val="24"/>
          <w:szCs w:val="24"/>
        </w:rPr>
        <w:t>Bagaimana perlindungan hukum terhadap anak korban tindak pidana Persetubuhan</w:t>
      </w:r>
      <w:r w:rsidRPr="008E1A5F">
        <w:rPr>
          <w:rFonts w:ascii="Times New Roman" w:hAnsi="Times New Roman" w:cs="Times New Roman"/>
          <w:sz w:val="24"/>
          <w:szCs w:val="24"/>
          <w:lang w:val="en-US"/>
        </w:rPr>
        <w:t xml:space="preserve">?, </w:t>
      </w:r>
      <w:r w:rsidRPr="008E1A5F">
        <w:rPr>
          <w:rFonts w:ascii="Times New Roman" w:hAnsi="Times New Roman" w:cs="Times New Roman"/>
          <w:sz w:val="24"/>
          <w:szCs w:val="24"/>
        </w:rPr>
        <w:t>Bagaimana pertimbangan hakim dalam penjatuhan pidana terhadap anak sebagai pelaku tindak pidana persetubuhan terhadap anak dibawah umur dalam Putusan Nomor: 14/Pid.Sus.Anak/2022/PN.Gst</w:t>
      </w:r>
      <w:r w:rsidRPr="008E1A5F">
        <w:rPr>
          <w:rFonts w:ascii="Times New Roman" w:hAnsi="Times New Roman" w:cs="Times New Roman"/>
          <w:sz w:val="24"/>
          <w:szCs w:val="24"/>
          <w:lang w:val="en-US"/>
        </w:rPr>
        <w:t>?</w:t>
      </w:r>
    </w:p>
    <w:p w14:paraId="6AFC4F5E" w14:textId="77777777" w:rsidR="00262B52" w:rsidRPr="008E1A5F" w:rsidRDefault="00262B52" w:rsidP="00262B52">
      <w:pPr>
        <w:pStyle w:val="NoSpacing"/>
        <w:ind w:firstLine="567"/>
        <w:jc w:val="both"/>
        <w:rPr>
          <w:rFonts w:ascii="Times New Roman" w:hAnsi="Times New Roman" w:cs="Times New Roman"/>
          <w:sz w:val="24"/>
          <w:szCs w:val="24"/>
        </w:rPr>
      </w:pPr>
      <w:r w:rsidRPr="008E1A5F">
        <w:rPr>
          <w:rFonts w:ascii="Times New Roman" w:hAnsi="Times New Roman" w:cs="Times New Roman"/>
          <w:sz w:val="24"/>
          <w:szCs w:val="24"/>
        </w:rPr>
        <w:t xml:space="preserve">Metode penelitian yang digunakan dalam penelitian ini adalah penelitian yuridis normatif. Sifat penelitian ini adalah deskritif analisis. Teknik pengumpulan data penelitian ini dilakukan dengan metode penelitian kepustakaan </w:t>
      </w:r>
      <w:r w:rsidRPr="008E1A5F">
        <w:rPr>
          <w:rFonts w:ascii="Times New Roman" w:hAnsi="Times New Roman" w:cs="Times New Roman"/>
          <w:i/>
          <w:iCs/>
          <w:sz w:val="24"/>
          <w:szCs w:val="24"/>
        </w:rPr>
        <w:t>(library research)</w:t>
      </w:r>
      <w:r w:rsidRPr="008E1A5F">
        <w:rPr>
          <w:rFonts w:ascii="Times New Roman" w:hAnsi="Times New Roman" w:cs="Times New Roman"/>
          <w:sz w:val="24"/>
          <w:szCs w:val="24"/>
        </w:rPr>
        <w:t>.</w:t>
      </w:r>
    </w:p>
    <w:p w14:paraId="6C7DB3D8" w14:textId="77777777" w:rsidR="00262B52" w:rsidRPr="008E1A5F" w:rsidRDefault="00262B52" w:rsidP="00262B52">
      <w:pPr>
        <w:pStyle w:val="NoSpacing"/>
        <w:ind w:firstLine="567"/>
        <w:jc w:val="both"/>
        <w:rPr>
          <w:rFonts w:ascii="Times New Roman" w:hAnsi="Times New Roman" w:cs="Times New Roman"/>
          <w:sz w:val="24"/>
          <w:szCs w:val="24"/>
        </w:rPr>
      </w:pPr>
      <w:r w:rsidRPr="008E1A5F">
        <w:rPr>
          <w:rFonts w:ascii="Times New Roman" w:hAnsi="Times New Roman" w:cs="Times New Roman"/>
          <w:sz w:val="24"/>
          <w:szCs w:val="24"/>
        </w:rPr>
        <w:t xml:space="preserve">Pertanggungjawaban pidana yang dilakukan oleh anak sebagai pelaku yang dapat dilihat dalam ketentuan Pasal 81 Ayat (2) </w:t>
      </w:r>
      <w:r w:rsidRPr="008E1A5F">
        <w:rPr>
          <w:rFonts w:ascii="Times New Roman" w:hAnsi="Times New Roman" w:cs="Times New Roman"/>
          <w:sz w:val="24"/>
          <w:szCs w:val="24"/>
          <w:lang w:val="en-US"/>
        </w:rPr>
        <w:t xml:space="preserve">UU No. 17 </w:t>
      </w:r>
      <w:proofErr w:type="spellStart"/>
      <w:r w:rsidRPr="008E1A5F">
        <w:rPr>
          <w:rFonts w:ascii="Times New Roman" w:hAnsi="Times New Roman" w:cs="Times New Roman"/>
          <w:sz w:val="24"/>
          <w:szCs w:val="24"/>
          <w:lang w:val="en-US"/>
        </w:rPr>
        <w:t>Tahun</w:t>
      </w:r>
      <w:proofErr w:type="spellEnd"/>
      <w:r w:rsidRPr="008E1A5F">
        <w:rPr>
          <w:rFonts w:ascii="Times New Roman" w:hAnsi="Times New Roman" w:cs="Times New Roman"/>
          <w:sz w:val="24"/>
          <w:szCs w:val="24"/>
          <w:lang w:val="en-US"/>
        </w:rPr>
        <w:t xml:space="preserve"> 2016 dan</w:t>
      </w:r>
      <w:r w:rsidRPr="008E1A5F">
        <w:rPr>
          <w:rFonts w:ascii="Times New Roman" w:hAnsi="Times New Roman" w:cs="Times New Roman"/>
          <w:sz w:val="24"/>
          <w:szCs w:val="24"/>
        </w:rPr>
        <w:t xml:space="preserve"> Pasal 76</w:t>
      </w:r>
      <w:r w:rsidRPr="008E1A5F">
        <w:rPr>
          <w:rFonts w:ascii="Times New Roman" w:hAnsi="Times New Roman" w:cs="Times New Roman"/>
          <w:sz w:val="24"/>
          <w:szCs w:val="24"/>
          <w:lang w:val="en-US"/>
        </w:rPr>
        <w:t>D</w:t>
      </w:r>
      <w:r w:rsidRPr="008E1A5F">
        <w:rPr>
          <w:rFonts w:ascii="Times New Roman" w:hAnsi="Times New Roman" w:cs="Times New Roman"/>
          <w:sz w:val="24"/>
          <w:szCs w:val="24"/>
        </w:rPr>
        <w:t xml:space="preserve"> </w:t>
      </w:r>
      <w:r w:rsidRPr="008E1A5F">
        <w:rPr>
          <w:rFonts w:ascii="Times New Roman" w:hAnsi="Times New Roman" w:cs="Times New Roman"/>
          <w:sz w:val="24"/>
          <w:szCs w:val="24"/>
          <w:lang w:val="en-US"/>
        </w:rPr>
        <w:t>UU</w:t>
      </w:r>
      <w:r w:rsidRPr="008E1A5F">
        <w:rPr>
          <w:rFonts w:ascii="Times New Roman" w:hAnsi="Times New Roman" w:cs="Times New Roman"/>
          <w:sz w:val="24"/>
          <w:szCs w:val="24"/>
        </w:rPr>
        <w:t xml:space="preserve"> No</w:t>
      </w:r>
      <w:r w:rsidRPr="008E1A5F">
        <w:rPr>
          <w:rFonts w:ascii="Times New Roman" w:hAnsi="Times New Roman" w:cs="Times New Roman"/>
          <w:sz w:val="24"/>
          <w:szCs w:val="24"/>
          <w:lang w:val="en-US"/>
        </w:rPr>
        <w:t>.</w:t>
      </w:r>
      <w:r w:rsidRPr="008E1A5F">
        <w:rPr>
          <w:rFonts w:ascii="Times New Roman" w:hAnsi="Times New Roman" w:cs="Times New Roman"/>
          <w:sz w:val="24"/>
          <w:szCs w:val="24"/>
        </w:rPr>
        <w:t xml:space="preserve"> 35 Tahun</w:t>
      </w:r>
      <w:r w:rsidRPr="008E1A5F">
        <w:rPr>
          <w:rFonts w:ascii="Times New Roman" w:hAnsi="Times New Roman" w:cs="Times New Roman"/>
          <w:sz w:val="24"/>
          <w:szCs w:val="24"/>
          <w:lang w:val="en-US"/>
        </w:rPr>
        <w:t xml:space="preserve"> 2014</w:t>
      </w:r>
      <w:r w:rsidRPr="008E1A5F">
        <w:rPr>
          <w:rFonts w:ascii="Times New Roman" w:hAnsi="Times New Roman" w:cs="Times New Roman"/>
          <w:sz w:val="24"/>
          <w:szCs w:val="24"/>
        </w:rPr>
        <w:t xml:space="preserve"> yaitu berupa pidana penjara paling singkat 5 </w:t>
      </w:r>
      <w:proofErr w:type="gramStart"/>
      <w:r w:rsidRPr="008E1A5F">
        <w:rPr>
          <w:rFonts w:ascii="Times New Roman" w:hAnsi="Times New Roman" w:cs="Times New Roman"/>
          <w:sz w:val="24"/>
          <w:szCs w:val="24"/>
        </w:rPr>
        <w:t>Tahun  dan</w:t>
      </w:r>
      <w:proofErr w:type="gramEnd"/>
      <w:r w:rsidRPr="008E1A5F">
        <w:rPr>
          <w:rFonts w:ascii="Times New Roman" w:hAnsi="Times New Roman" w:cs="Times New Roman"/>
          <w:sz w:val="24"/>
          <w:szCs w:val="24"/>
        </w:rPr>
        <w:t xml:space="preserve"> paling lama 15 Tahun serta dikenakan sanksi pidana denda paling banyak (maksimal) sebanyak lima milyar rupiah. </w:t>
      </w:r>
    </w:p>
    <w:p w14:paraId="2D69587C" w14:textId="77777777" w:rsidR="00262B52" w:rsidRPr="008E1A5F" w:rsidRDefault="00262B52" w:rsidP="00262B52">
      <w:pPr>
        <w:pStyle w:val="NoSpacing"/>
        <w:ind w:firstLine="567"/>
        <w:jc w:val="both"/>
        <w:rPr>
          <w:rFonts w:ascii="Times New Roman" w:hAnsi="Times New Roman" w:cs="Times New Roman"/>
          <w:sz w:val="24"/>
          <w:szCs w:val="24"/>
          <w:lang w:val="en-US"/>
        </w:rPr>
      </w:pPr>
      <w:r w:rsidRPr="008E1A5F">
        <w:rPr>
          <w:rFonts w:ascii="Times New Roman" w:hAnsi="Times New Roman" w:cs="Times New Roman"/>
          <w:sz w:val="24"/>
          <w:szCs w:val="24"/>
        </w:rPr>
        <w:t xml:space="preserve">Perlindungan hukum terhadap anak korban tindak pidana persetubuhan memiliki beberapa aspek penting yang mencakup hak asasi manusia, rehabilitasi, dan kompensasi. Perlindungan tersebut bertujuan untuk memberikan rasa aman kepada korban, memulihkan kepercayaan diri mereka, memastikan keadilan, dan mencegah kekerasan berbasis gender. </w:t>
      </w:r>
    </w:p>
    <w:p w14:paraId="3D745FFE" w14:textId="77777777" w:rsidR="00262B52" w:rsidRPr="008E1A5F" w:rsidRDefault="00262B52" w:rsidP="00262B52">
      <w:pPr>
        <w:pStyle w:val="NoSpacing"/>
        <w:ind w:firstLine="567"/>
        <w:jc w:val="both"/>
        <w:rPr>
          <w:rFonts w:ascii="Times New Roman" w:hAnsi="Times New Roman" w:cs="Times New Roman"/>
          <w:sz w:val="24"/>
          <w:szCs w:val="24"/>
          <w:lang w:val="en-US"/>
        </w:rPr>
      </w:pPr>
      <w:r w:rsidRPr="008E1A5F">
        <w:rPr>
          <w:rFonts w:ascii="Times New Roman" w:hAnsi="Times New Roman" w:cs="Times New Roman"/>
          <w:sz w:val="24"/>
          <w:szCs w:val="24"/>
        </w:rPr>
        <w:t>Putusan hakim pada perkara No.14/Pid.Sus/2022/PN.Gst menjatuhkan pidana kepada "Anak" dengan pidana penjara selama 5 bulan dan pelatihan kerja selama 3 bulan di Balai Latihan Kerja</w:t>
      </w:r>
      <w:r w:rsidRPr="008E1A5F">
        <w:rPr>
          <w:rFonts w:ascii="Times New Roman" w:hAnsi="Times New Roman" w:cs="Times New Roman"/>
          <w:sz w:val="24"/>
          <w:szCs w:val="24"/>
          <w:lang w:val="en-US"/>
        </w:rPr>
        <w:t xml:space="preserve">. </w:t>
      </w:r>
      <w:r w:rsidRPr="008E1A5F">
        <w:rPr>
          <w:rFonts w:ascii="Times New Roman" w:hAnsi="Times New Roman" w:cs="Times New Roman"/>
          <w:sz w:val="24"/>
          <w:szCs w:val="24"/>
        </w:rPr>
        <w:t xml:space="preserve">Dasar-dasar pertimbangan hakim dalam menjatuhkan pidana pada anak dalam putusan No.14/Pid.Sus/2022/PN.Gst “Anak” </w:t>
      </w:r>
      <w:proofErr w:type="spellStart"/>
      <w:r w:rsidRPr="008E1A5F">
        <w:rPr>
          <w:rFonts w:ascii="Times New Roman" w:hAnsi="Times New Roman" w:cs="Times New Roman"/>
          <w:sz w:val="24"/>
          <w:szCs w:val="24"/>
          <w:lang w:val="en-US"/>
        </w:rPr>
        <w:t>yakni</w:t>
      </w:r>
      <w:proofErr w:type="spellEnd"/>
      <w:r w:rsidRPr="008E1A5F">
        <w:rPr>
          <w:rFonts w:ascii="Times New Roman" w:hAnsi="Times New Roman" w:cs="Times New Roman"/>
          <w:sz w:val="24"/>
          <w:szCs w:val="24"/>
          <w:lang w:val="en-US"/>
        </w:rPr>
        <w:t xml:space="preserve"> </w:t>
      </w:r>
      <w:proofErr w:type="spellStart"/>
      <w:r w:rsidRPr="008E1A5F">
        <w:rPr>
          <w:rFonts w:ascii="Times New Roman" w:hAnsi="Times New Roman" w:cs="Times New Roman"/>
          <w:sz w:val="24"/>
          <w:szCs w:val="24"/>
          <w:lang w:val="en-US"/>
        </w:rPr>
        <w:t>bahwa</w:t>
      </w:r>
      <w:proofErr w:type="spellEnd"/>
      <w:r w:rsidRPr="008E1A5F">
        <w:rPr>
          <w:rFonts w:ascii="Times New Roman" w:hAnsi="Times New Roman" w:cs="Times New Roman"/>
          <w:sz w:val="24"/>
          <w:szCs w:val="24"/>
          <w:lang w:val="en-US"/>
        </w:rPr>
        <w:t xml:space="preserve"> </w:t>
      </w:r>
      <w:proofErr w:type="spellStart"/>
      <w:r w:rsidRPr="008E1A5F">
        <w:rPr>
          <w:rFonts w:ascii="Times New Roman" w:hAnsi="Times New Roman" w:cs="Times New Roman"/>
          <w:sz w:val="24"/>
          <w:szCs w:val="24"/>
          <w:lang w:val="en-US"/>
        </w:rPr>
        <w:t>anak</w:t>
      </w:r>
      <w:proofErr w:type="spellEnd"/>
      <w:r w:rsidRPr="008E1A5F">
        <w:rPr>
          <w:rFonts w:ascii="Times New Roman" w:hAnsi="Times New Roman" w:cs="Times New Roman"/>
          <w:sz w:val="24"/>
          <w:szCs w:val="24"/>
          <w:lang w:val="en-US"/>
        </w:rPr>
        <w:t xml:space="preserve"> </w:t>
      </w:r>
      <w:r w:rsidRPr="008E1A5F">
        <w:rPr>
          <w:rFonts w:ascii="Times New Roman" w:hAnsi="Times New Roman" w:cs="Times New Roman"/>
          <w:sz w:val="24"/>
          <w:szCs w:val="24"/>
        </w:rPr>
        <w:t>juga telah terbukti secara sah dan menyakinkan telah memenuhi unsur-unsur yang terdapat dalam Pasal 81 Ayat (2) UU</w:t>
      </w:r>
      <w:r w:rsidRPr="008E1A5F">
        <w:rPr>
          <w:rFonts w:ascii="Times New Roman" w:hAnsi="Times New Roman" w:cs="Times New Roman"/>
          <w:sz w:val="24"/>
          <w:szCs w:val="24"/>
          <w:lang w:val="en-US"/>
        </w:rPr>
        <w:t xml:space="preserve"> </w:t>
      </w:r>
      <w:r w:rsidRPr="008E1A5F">
        <w:rPr>
          <w:rFonts w:ascii="Times New Roman" w:hAnsi="Times New Roman" w:cs="Times New Roman"/>
          <w:sz w:val="24"/>
          <w:szCs w:val="24"/>
        </w:rPr>
        <w:t xml:space="preserve">RI No. 17 Tahun 2016 jo Pasal 76 D </w:t>
      </w:r>
      <w:r w:rsidRPr="008E1A5F">
        <w:rPr>
          <w:rFonts w:ascii="Times New Roman" w:hAnsi="Times New Roman" w:cs="Times New Roman"/>
          <w:sz w:val="24"/>
          <w:szCs w:val="24"/>
          <w:lang w:val="en-US"/>
        </w:rPr>
        <w:t xml:space="preserve">UU RI No. </w:t>
      </w:r>
      <w:r w:rsidRPr="008E1A5F">
        <w:rPr>
          <w:rFonts w:ascii="Times New Roman" w:hAnsi="Times New Roman" w:cs="Times New Roman"/>
          <w:sz w:val="24"/>
          <w:szCs w:val="24"/>
        </w:rPr>
        <w:t>35 Tahun 2014.</w:t>
      </w:r>
    </w:p>
    <w:p w14:paraId="34937009" w14:textId="77777777" w:rsidR="00262B52" w:rsidRPr="008E1A5F" w:rsidRDefault="00262B52" w:rsidP="00262B52">
      <w:pPr>
        <w:pStyle w:val="NoSpacing"/>
        <w:jc w:val="both"/>
        <w:rPr>
          <w:rFonts w:ascii="Times New Roman" w:hAnsi="Times New Roman" w:cs="Times New Roman"/>
          <w:sz w:val="24"/>
          <w:szCs w:val="24"/>
        </w:rPr>
      </w:pPr>
    </w:p>
    <w:p w14:paraId="173DDE2B" w14:textId="77777777" w:rsidR="00262B52" w:rsidRPr="008E1A5F" w:rsidRDefault="00262B52" w:rsidP="00262B52">
      <w:pPr>
        <w:pStyle w:val="NoSpacing"/>
        <w:jc w:val="both"/>
        <w:rPr>
          <w:rFonts w:ascii="Times New Roman" w:hAnsi="Times New Roman" w:cs="Times New Roman"/>
          <w:sz w:val="24"/>
          <w:szCs w:val="24"/>
          <w:lang w:val="en-US"/>
        </w:rPr>
      </w:pPr>
      <w:r w:rsidRPr="008E1A5F">
        <w:rPr>
          <w:rFonts w:ascii="Times New Roman" w:hAnsi="Times New Roman" w:cs="Times New Roman"/>
          <w:b/>
          <w:bCs/>
          <w:sz w:val="24"/>
          <w:szCs w:val="24"/>
        </w:rPr>
        <w:t>Kata Kunci :</w:t>
      </w:r>
      <w:r w:rsidRPr="008E1A5F">
        <w:rPr>
          <w:rFonts w:ascii="Times New Roman" w:hAnsi="Times New Roman" w:cs="Times New Roman"/>
          <w:b/>
          <w:bCs/>
          <w:sz w:val="24"/>
          <w:szCs w:val="24"/>
          <w:lang w:val="en-US"/>
        </w:rPr>
        <w:t xml:space="preserve"> </w:t>
      </w:r>
      <w:proofErr w:type="spellStart"/>
      <w:r w:rsidRPr="008E1A5F">
        <w:rPr>
          <w:rFonts w:ascii="Times New Roman" w:hAnsi="Times New Roman" w:cs="Times New Roman"/>
          <w:b/>
          <w:bCs/>
          <w:sz w:val="24"/>
          <w:szCs w:val="24"/>
          <w:lang w:val="en-US"/>
        </w:rPr>
        <w:t>Pertanggungjawaban</w:t>
      </w:r>
      <w:proofErr w:type="spellEnd"/>
      <w:r w:rsidRPr="008E1A5F">
        <w:rPr>
          <w:rFonts w:ascii="Times New Roman" w:hAnsi="Times New Roman" w:cs="Times New Roman"/>
          <w:b/>
          <w:bCs/>
          <w:sz w:val="24"/>
          <w:szCs w:val="24"/>
          <w:lang w:val="en-US"/>
        </w:rPr>
        <w:t xml:space="preserve"> </w:t>
      </w:r>
      <w:proofErr w:type="spellStart"/>
      <w:r w:rsidRPr="008E1A5F">
        <w:rPr>
          <w:rFonts w:ascii="Times New Roman" w:hAnsi="Times New Roman" w:cs="Times New Roman"/>
          <w:b/>
          <w:bCs/>
          <w:sz w:val="24"/>
          <w:szCs w:val="24"/>
          <w:lang w:val="en-US"/>
        </w:rPr>
        <w:t>Pidana</w:t>
      </w:r>
      <w:proofErr w:type="spellEnd"/>
      <w:r w:rsidRPr="008E1A5F">
        <w:rPr>
          <w:rFonts w:ascii="Times New Roman" w:hAnsi="Times New Roman" w:cs="Times New Roman"/>
          <w:b/>
          <w:bCs/>
          <w:sz w:val="24"/>
          <w:szCs w:val="24"/>
          <w:lang w:val="en-US"/>
        </w:rPr>
        <w:t xml:space="preserve">, </w:t>
      </w:r>
      <w:proofErr w:type="spellStart"/>
      <w:r w:rsidRPr="008E1A5F">
        <w:rPr>
          <w:rFonts w:ascii="Times New Roman" w:hAnsi="Times New Roman" w:cs="Times New Roman"/>
          <w:b/>
          <w:bCs/>
          <w:sz w:val="24"/>
          <w:szCs w:val="24"/>
          <w:lang w:val="en-US"/>
        </w:rPr>
        <w:t>Anak</w:t>
      </w:r>
      <w:proofErr w:type="spellEnd"/>
      <w:r w:rsidRPr="008E1A5F">
        <w:rPr>
          <w:rFonts w:ascii="Times New Roman" w:hAnsi="Times New Roman" w:cs="Times New Roman"/>
          <w:b/>
          <w:bCs/>
          <w:sz w:val="24"/>
          <w:szCs w:val="24"/>
          <w:lang w:val="en-US"/>
        </w:rPr>
        <w:t xml:space="preserve">, </w:t>
      </w:r>
      <w:proofErr w:type="spellStart"/>
      <w:r w:rsidRPr="008E1A5F">
        <w:rPr>
          <w:rFonts w:ascii="Times New Roman" w:hAnsi="Times New Roman" w:cs="Times New Roman"/>
          <w:b/>
          <w:bCs/>
          <w:sz w:val="24"/>
          <w:szCs w:val="24"/>
          <w:lang w:val="en-US"/>
        </w:rPr>
        <w:t>Tindak</w:t>
      </w:r>
      <w:proofErr w:type="spellEnd"/>
      <w:r w:rsidRPr="008E1A5F">
        <w:rPr>
          <w:rFonts w:ascii="Times New Roman" w:hAnsi="Times New Roman" w:cs="Times New Roman"/>
          <w:b/>
          <w:bCs/>
          <w:sz w:val="24"/>
          <w:szCs w:val="24"/>
          <w:lang w:val="en-US"/>
        </w:rPr>
        <w:t xml:space="preserve"> </w:t>
      </w:r>
      <w:proofErr w:type="spellStart"/>
      <w:r w:rsidRPr="008E1A5F">
        <w:rPr>
          <w:rFonts w:ascii="Times New Roman" w:hAnsi="Times New Roman" w:cs="Times New Roman"/>
          <w:b/>
          <w:bCs/>
          <w:sz w:val="24"/>
          <w:szCs w:val="24"/>
          <w:lang w:val="en-US"/>
        </w:rPr>
        <w:t>Pidana</w:t>
      </w:r>
      <w:proofErr w:type="spellEnd"/>
      <w:r w:rsidRPr="008E1A5F">
        <w:rPr>
          <w:rFonts w:ascii="Times New Roman" w:hAnsi="Times New Roman" w:cs="Times New Roman"/>
          <w:b/>
          <w:bCs/>
          <w:sz w:val="24"/>
          <w:szCs w:val="24"/>
          <w:lang w:val="en-US"/>
        </w:rPr>
        <w:t xml:space="preserve">, </w:t>
      </w:r>
      <w:proofErr w:type="spellStart"/>
      <w:r w:rsidRPr="008E1A5F">
        <w:rPr>
          <w:rFonts w:ascii="Times New Roman" w:hAnsi="Times New Roman" w:cs="Times New Roman"/>
          <w:b/>
          <w:bCs/>
          <w:sz w:val="24"/>
          <w:szCs w:val="24"/>
          <w:lang w:val="en-US"/>
        </w:rPr>
        <w:t>Persetubuhan</w:t>
      </w:r>
      <w:proofErr w:type="spellEnd"/>
    </w:p>
    <w:p w14:paraId="3B80C361" w14:textId="77777777" w:rsidR="00262B52" w:rsidRPr="008E1A5F" w:rsidRDefault="00262B52" w:rsidP="00262B52">
      <w:pPr>
        <w:rPr>
          <w:rFonts w:ascii="Times New Roman" w:hAnsi="Times New Roman" w:cs="Times New Roman"/>
          <w:sz w:val="24"/>
          <w:szCs w:val="24"/>
        </w:rPr>
      </w:pPr>
    </w:p>
    <w:p w14:paraId="55D43D13" w14:textId="09ACC9DB" w:rsidR="00262B52" w:rsidRPr="008E1A5F" w:rsidRDefault="00B35573" w:rsidP="00262B52">
      <w:pPr>
        <w:rPr>
          <w:rFonts w:ascii="Times New Roman" w:hAnsi="Times New Roman" w:cs="Times New Roman"/>
          <w:sz w:val="24"/>
          <w:szCs w:val="24"/>
        </w:rPr>
      </w:pPr>
      <w:r w:rsidRPr="008E1A5F">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44C88C6F" wp14:editId="7E5F7AB1">
                <wp:simplePos x="0" y="0"/>
                <wp:positionH relativeFrom="column">
                  <wp:posOffset>2275942</wp:posOffset>
                </wp:positionH>
                <wp:positionV relativeFrom="paragraph">
                  <wp:posOffset>315595</wp:posOffset>
                </wp:positionV>
                <wp:extent cx="453542" cy="416966"/>
                <wp:effectExtent l="0" t="0" r="22860" b="21590"/>
                <wp:wrapNone/>
                <wp:docPr id="11" name="Text Box 11"/>
                <wp:cNvGraphicFramePr/>
                <a:graphic xmlns:a="http://schemas.openxmlformats.org/drawingml/2006/main">
                  <a:graphicData uri="http://schemas.microsoft.com/office/word/2010/wordprocessingShape">
                    <wps:wsp>
                      <wps:cNvSpPr txBox="1"/>
                      <wps:spPr>
                        <a:xfrm>
                          <a:off x="0" y="0"/>
                          <a:ext cx="453542" cy="416966"/>
                        </a:xfrm>
                        <a:prstGeom prst="rect">
                          <a:avLst/>
                        </a:prstGeom>
                        <a:solidFill>
                          <a:schemeClr val="lt1"/>
                        </a:solidFill>
                        <a:ln w="6350">
                          <a:solidFill>
                            <a:schemeClr val="bg1"/>
                          </a:solidFill>
                        </a:ln>
                      </wps:spPr>
                      <wps:txbx>
                        <w:txbxContent>
                          <w:p w14:paraId="74E3FC43" w14:textId="2FF2E41E" w:rsidR="00FE7B90" w:rsidRPr="00276441" w:rsidRDefault="00FE7B90">
                            <w:pPr>
                              <w:rPr>
                                <w:rFonts w:ascii="Times New Roman" w:hAnsi="Times New Roman" w:cs="Times New Roman"/>
                                <w:sz w:val="24"/>
                                <w:szCs w:val="24"/>
                              </w:rPr>
                            </w:pPr>
                            <w:proofErr w:type="spellStart"/>
                            <w:r w:rsidRPr="00276441">
                              <w:rPr>
                                <w:rFonts w:ascii="Times New Roman" w:hAnsi="Times New Roman" w:cs="Times New Roman"/>
                                <w:sz w:val="24"/>
                                <w:szCs w:val="24"/>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C88C6F" id="Text Box 11" o:spid="_x0000_s1038" type="#_x0000_t202" style="position:absolute;margin-left:179.2pt;margin-top:24.85pt;width:35.7pt;height:32.8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" fillcolor="white [3201]" strokecolor="white [3212]" strokeweight=".5pt">
                <v:textbox>
                  <w:txbxContent>
                    <w:p w14:paraId="74E3FC43" w14:textId="2FF2E41E" w:rsidR="00FE7B90" w:rsidRPr="00276441" w:rsidRDefault="00FE7B90">
                      <w:pPr>
                        <w:rPr>
                          <w:rFonts w:ascii="Times New Roman" w:hAnsi="Times New Roman" w:cs="Times New Roman"/>
                          <w:sz w:val="24"/>
                          <w:szCs w:val="24"/>
                        </w:rPr>
                      </w:pPr>
                      <w:proofErr w:type="spellStart"/>
                      <w:r w:rsidRPr="00276441">
                        <w:rPr>
                          <w:rFonts w:ascii="Times New Roman" w:hAnsi="Times New Roman" w:cs="Times New Roman"/>
                          <w:sz w:val="24"/>
                          <w:szCs w:val="24"/>
                        </w:rPr>
                        <w:t>i</w:t>
                      </w:r>
                      <w:proofErr w:type="spellEnd"/>
                    </w:p>
                  </w:txbxContent>
                </v:textbox>
              </v:shape>
            </w:pict>
          </mc:Fallback>
        </mc:AlternateContent>
      </w:r>
    </w:p>
    <w:p w14:paraId="4A37DDC4" w14:textId="4F48822D" w:rsidR="00262B52" w:rsidRPr="008E1A5F" w:rsidRDefault="00EA31E9" w:rsidP="00262B52">
      <w:pPr>
        <w:pStyle w:val="NoSpacing"/>
        <w:jc w:val="center"/>
        <w:rPr>
          <w:rStyle w:val="Strong"/>
          <w:rFonts w:ascii="Times New Roman" w:hAnsi="Times New Roman" w:cs="Times New Roman"/>
          <w:i/>
          <w:iCs/>
          <w:sz w:val="24"/>
          <w:szCs w:val="24"/>
        </w:rPr>
      </w:pPr>
      <w:r w:rsidRPr="008E1A5F">
        <w:rPr>
          <w:rFonts w:ascii="Times New Roman" w:hAnsi="Times New Roman" w:cs="Times New Roman"/>
          <w:b/>
          <w:bCs/>
          <w:i/>
          <w:iCs/>
          <w:noProof/>
          <w:sz w:val="24"/>
          <w:szCs w:val="24"/>
          <w14:ligatures w14:val="standardContextual"/>
        </w:rPr>
        <w:lastRenderedPageBreak/>
        <mc:AlternateContent>
          <mc:Choice Requires="wps">
            <w:drawing>
              <wp:anchor distT="0" distB="0" distL="114300" distR="114300" simplePos="0" relativeHeight="251671040" behindDoc="0" locked="0" layoutInCell="1" allowOverlap="1" wp14:anchorId="2BB6E452" wp14:editId="179DBE3D">
                <wp:simplePos x="0" y="0"/>
                <wp:positionH relativeFrom="column">
                  <wp:posOffset>4881107</wp:posOffset>
                </wp:positionH>
                <wp:positionV relativeFrom="paragraph">
                  <wp:posOffset>-1090323</wp:posOffset>
                </wp:positionV>
                <wp:extent cx="286247" cy="341906"/>
                <wp:effectExtent l="0" t="0" r="19050" b="20320"/>
                <wp:wrapNone/>
                <wp:docPr id="21" name="Text Box 21"/>
                <wp:cNvGraphicFramePr/>
                <a:graphic xmlns:a="http://schemas.openxmlformats.org/drawingml/2006/main">
                  <a:graphicData uri="http://schemas.microsoft.com/office/word/2010/wordprocessingShape">
                    <wps:wsp>
                      <wps:cNvSpPr txBox="1"/>
                      <wps:spPr>
                        <a:xfrm>
                          <a:off x="0" y="0"/>
                          <a:ext cx="286247" cy="341906"/>
                        </a:xfrm>
                        <a:prstGeom prst="rect">
                          <a:avLst/>
                        </a:prstGeom>
                        <a:solidFill>
                          <a:schemeClr val="lt1"/>
                        </a:solidFill>
                        <a:ln w="6350">
                          <a:solidFill>
                            <a:schemeClr val="bg1"/>
                          </a:solidFill>
                        </a:ln>
                      </wps:spPr>
                      <wps:txbx>
                        <w:txbxContent>
                          <w:p w14:paraId="20A8A79C"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B6E452" id="Text Box 21" o:spid="_x0000_s1039" type="#_x0000_t202" style="position:absolute;left:0;text-align:left;margin-left:384.35pt;margin-top:-85.85pt;width:22.55pt;height:26.9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" fillcolor="white [3201]" strokecolor="white [3212]" strokeweight=".5pt">
                <v:textbox>
                  <w:txbxContent>
                    <w:p w14:paraId="20A8A79C" w14:textId="77777777" w:rsidR="00FE7B90" w:rsidRDefault="00FE7B90"/>
                  </w:txbxContent>
                </v:textbox>
              </v:shape>
            </w:pict>
          </mc:Fallback>
        </mc:AlternateContent>
      </w:r>
      <w:r w:rsidR="00262B52" w:rsidRPr="008E1A5F">
        <w:rPr>
          <w:rStyle w:val="Strong"/>
          <w:rFonts w:ascii="Times New Roman" w:hAnsi="Times New Roman" w:cs="Times New Roman"/>
          <w:i/>
          <w:iCs/>
          <w:sz w:val="24"/>
          <w:szCs w:val="24"/>
        </w:rPr>
        <w:t>CRIMINAL RESPONSIBILITY OF CHILDREN AS PERPETRATORS OF SEXUAL OFFENSES AGAINST CHILDREN</w:t>
      </w:r>
    </w:p>
    <w:p w14:paraId="5C437634" w14:textId="77777777" w:rsidR="00262B52" w:rsidRPr="008E1A5F" w:rsidRDefault="00262B52" w:rsidP="00262B52">
      <w:pPr>
        <w:pStyle w:val="NoSpacing"/>
        <w:jc w:val="center"/>
        <w:rPr>
          <w:rStyle w:val="Strong"/>
          <w:rFonts w:ascii="Times New Roman" w:hAnsi="Times New Roman" w:cs="Times New Roman"/>
          <w:sz w:val="24"/>
          <w:szCs w:val="24"/>
        </w:rPr>
      </w:pPr>
      <w:r w:rsidRPr="008E1A5F">
        <w:rPr>
          <w:rStyle w:val="Strong"/>
          <w:rFonts w:ascii="Times New Roman" w:hAnsi="Times New Roman" w:cs="Times New Roman"/>
          <w:sz w:val="24"/>
          <w:szCs w:val="24"/>
        </w:rPr>
        <w:t>(</w:t>
      </w:r>
      <w:r w:rsidRPr="008E1A5F">
        <w:rPr>
          <w:rStyle w:val="Strong"/>
          <w:rFonts w:ascii="Times New Roman" w:hAnsi="Times New Roman" w:cs="Times New Roman"/>
          <w:i/>
          <w:iCs/>
          <w:sz w:val="24"/>
          <w:szCs w:val="24"/>
        </w:rPr>
        <w:t>A Case Study of Verdict</w:t>
      </w:r>
      <w:r w:rsidRPr="008E1A5F">
        <w:rPr>
          <w:rStyle w:val="Strong"/>
          <w:rFonts w:ascii="Times New Roman" w:hAnsi="Times New Roman" w:cs="Times New Roman"/>
          <w:sz w:val="24"/>
          <w:szCs w:val="24"/>
        </w:rPr>
        <w:t xml:space="preserve"> </w:t>
      </w:r>
      <w:r w:rsidRPr="008E1A5F">
        <w:rPr>
          <w:rStyle w:val="Strong"/>
          <w:rFonts w:ascii="Times New Roman" w:hAnsi="Times New Roman" w:cs="Times New Roman"/>
          <w:i/>
          <w:iCs/>
          <w:sz w:val="24"/>
          <w:szCs w:val="24"/>
        </w:rPr>
        <w:t>No. 14/Pid.Sus/2022/PN Gst)</w:t>
      </w:r>
    </w:p>
    <w:p w14:paraId="231A861A" w14:textId="77777777" w:rsidR="00262B52" w:rsidRPr="008E1A5F" w:rsidRDefault="00262B52" w:rsidP="00262B52">
      <w:pPr>
        <w:rPr>
          <w:rFonts w:ascii="Times New Roman" w:hAnsi="Times New Roman" w:cs="Times New Roman"/>
          <w:sz w:val="24"/>
          <w:szCs w:val="24"/>
        </w:rPr>
      </w:pPr>
    </w:p>
    <w:p w14:paraId="4B976BC9" w14:textId="77777777" w:rsidR="00262B52" w:rsidRPr="008E1A5F" w:rsidRDefault="00262B52" w:rsidP="00262B52">
      <w:pPr>
        <w:tabs>
          <w:tab w:val="left" w:pos="7513"/>
        </w:tabs>
        <w:jc w:val="center"/>
        <w:rPr>
          <w:rFonts w:ascii="Times New Roman" w:hAnsi="Times New Roman" w:cs="Times New Roman"/>
          <w:b/>
          <w:i/>
          <w:iCs/>
          <w:sz w:val="24"/>
          <w:szCs w:val="24"/>
        </w:rPr>
      </w:pPr>
      <w:r w:rsidRPr="008E1A5F">
        <w:rPr>
          <w:rFonts w:ascii="Times New Roman" w:hAnsi="Times New Roman" w:cs="Times New Roman"/>
          <w:b/>
          <w:i/>
          <w:iCs/>
          <w:sz w:val="24"/>
          <w:szCs w:val="24"/>
        </w:rPr>
        <w:t>ABSTRACT</w:t>
      </w:r>
    </w:p>
    <w:p w14:paraId="0B0EDDC8" w14:textId="77777777" w:rsidR="00262B52" w:rsidRPr="008E1A5F" w:rsidRDefault="00262B52" w:rsidP="00262B52">
      <w:pPr>
        <w:pStyle w:val="NoSpacing"/>
        <w:jc w:val="center"/>
        <w:rPr>
          <w:rFonts w:ascii="Times New Roman" w:hAnsi="Times New Roman" w:cs="Times New Roman"/>
          <w:sz w:val="24"/>
          <w:szCs w:val="24"/>
        </w:rPr>
      </w:pPr>
      <w:r w:rsidRPr="008E1A5F">
        <w:rPr>
          <w:rFonts w:ascii="Times New Roman" w:hAnsi="Times New Roman" w:cs="Times New Roman"/>
          <w:sz w:val="24"/>
          <w:szCs w:val="24"/>
        </w:rPr>
        <w:t>Irene Lestari Bohalima</w:t>
      </w:r>
    </w:p>
    <w:p w14:paraId="545EFA60" w14:textId="77777777" w:rsidR="00262B52" w:rsidRPr="008E1A5F" w:rsidRDefault="00262B52" w:rsidP="00262B52">
      <w:pPr>
        <w:pStyle w:val="NoSpacing"/>
        <w:jc w:val="center"/>
        <w:rPr>
          <w:rFonts w:ascii="Times New Roman" w:hAnsi="Times New Roman" w:cs="Times New Roman"/>
          <w:sz w:val="24"/>
          <w:szCs w:val="24"/>
        </w:rPr>
      </w:pPr>
      <w:r w:rsidRPr="008E1A5F">
        <w:rPr>
          <w:rFonts w:ascii="Times New Roman" w:hAnsi="Times New Roman" w:cs="Times New Roman"/>
          <w:sz w:val="24"/>
          <w:szCs w:val="24"/>
        </w:rPr>
        <w:t>Dr. Ariman Sitompul, SH, MH</w:t>
      </w:r>
    </w:p>
    <w:p w14:paraId="5AB821F8" w14:textId="77777777" w:rsidR="00262B52" w:rsidRPr="008E1A5F" w:rsidRDefault="00262B52" w:rsidP="00262B52">
      <w:pPr>
        <w:pStyle w:val="NoSpacing"/>
        <w:jc w:val="center"/>
        <w:rPr>
          <w:rFonts w:ascii="Times New Roman" w:hAnsi="Times New Roman" w:cs="Times New Roman"/>
          <w:sz w:val="24"/>
          <w:szCs w:val="24"/>
        </w:rPr>
      </w:pPr>
      <w:r w:rsidRPr="008E1A5F">
        <w:rPr>
          <w:rFonts w:ascii="Times New Roman" w:hAnsi="Times New Roman" w:cs="Times New Roman"/>
          <w:sz w:val="24"/>
          <w:szCs w:val="24"/>
        </w:rPr>
        <w:t>Dr. Hj. Nurhayati, SH., M.Hum</w:t>
      </w:r>
    </w:p>
    <w:p w14:paraId="64FC12EA" w14:textId="77777777" w:rsidR="00262B52" w:rsidRPr="008E1A5F" w:rsidRDefault="00262B52" w:rsidP="00262B52">
      <w:pPr>
        <w:rPr>
          <w:rFonts w:ascii="Times New Roman" w:hAnsi="Times New Roman" w:cs="Times New Roman"/>
          <w:sz w:val="24"/>
          <w:szCs w:val="24"/>
        </w:rPr>
      </w:pPr>
    </w:p>
    <w:p w14:paraId="356E8375" w14:textId="77777777" w:rsidR="00262B52" w:rsidRPr="008E1A5F" w:rsidRDefault="00262B52" w:rsidP="00262B52">
      <w:pPr>
        <w:pStyle w:val="NoSpacing"/>
        <w:ind w:firstLine="567"/>
        <w:jc w:val="both"/>
        <w:rPr>
          <w:rFonts w:ascii="Times New Roman" w:hAnsi="Times New Roman" w:cs="Times New Roman"/>
          <w:i/>
          <w:iCs/>
          <w:sz w:val="24"/>
          <w:szCs w:val="24"/>
        </w:rPr>
      </w:pPr>
      <w:r w:rsidRPr="008E1A5F">
        <w:rPr>
          <w:rFonts w:ascii="Times New Roman" w:hAnsi="Times New Roman" w:cs="Times New Roman"/>
          <w:i/>
          <w:iCs/>
          <w:sz w:val="24"/>
          <w:szCs w:val="24"/>
        </w:rPr>
        <w:t>The increasing cases of sexual violence committed by children have drawn public attention, acknowledging that minors can also be perpetrators of sexual offenses. In Indonesia, cases of child sexual abuse, particularly on the island of Nias, continue to rise. The issues addressed in this thesis are: What is the criminal responsibility of children as perpetrators of sexual offenses? How is the legal protection for child victims of sexual offenses? What are the considerations of judges in sentencing children as perpetrators of sexual offenses against minors in Verdict No. 14/Pid.Sus.Anak/2022/PN.Gst?</w:t>
      </w:r>
    </w:p>
    <w:p w14:paraId="6BB60148" w14:textId="77777777" w:rsidR="00262B52" w:rsidRPr="008E1A5F" w:rsidRDefault="00262B52" w:rsidP="00262B52">
      <w:pPr>
        <w:pStyle w:val="NoSpacing"/>
        <w:ind w:firstLine="567"/>
        <w:jc w:val="both"/>
        <w:rPr>
          <w:rFonts w:ascii="Times New Roman" w:hAnsi="Times New Roman" w:cs="Times New Roman"/>
          <w:i/>
          <w:iCs/>
          <w:sz w:val="24"/>
          <w:szCs w:val="24"/>
        </w:rPr>
      </w:pPr>
      <w:r w:rsidRPr="008E1A5F">
        <w:rPr>
          <w:rFonts w:ascii="Times New Roman" w:hAnsi="Times New Roman" w:cs="Times New Roman"/>
          <w:i/>
          <w:iCs/>
          <w:sz w:val="24"/>
          <w:szCs w:val="24"/>
        </w:rPr>
        <w:t>The research method employed in this study is normative juridical research with a descriptive analytical nature. Data collection was conducted through library research.</w:t>
      </w:r>
    </w:p>
    <w:p w14:paraId="405C28EF" w14:textId="77777777" w:rsidR="00262B52" w:rsidRPr="008E1A5F" w:rsidRDefault="00262B52" w:rsidP="00262B52">
      <w:pPr>
        <w:pStyle w:val="NoSpacing"/>
        <w:ind w:firstLine="567"/>
        <w:jc w:val="both"/>
        <w:rPr>
          <w:rFonts w:ascii="Times New Roman" w:hAnsi="Times New Roman" w:cs="Times New Roman"/>
          <w:i/>
          <w:iCs/>
          <w:sz w:val="24"/>
          <w:szCs w:val="24"/>
        </w:rPr>
      </w:pPr>
      <w:r w:rsidRPr="008E1A5F">
        <w:rPr>
          <w:rFonts w:ascii="Times New Roman" w:hAnsi="Times New Roman" w:cs="Times New Roman"/>
          <w:i/>
          <w:iCs/>
          <w:sz w:val="24"/>
          <w:szCs w:val="24"/>
        </w:rPr>
        <w:t>The criminal responsibility of children as perpetrators is stipulated in Article 81 Paragraph (2) of Law No. 17 of 2016 and Article 76D of Law No. 35 of 2014, involving imprisonment ranging from 5 to 15 years and a maximum fine of five billion rupiahs. Legal protection for child victims of sexual offenses encompasses important aspects such as human rights, rehabilitation, and compensation, aiming to provide victims with a sense of security, restore their confidence, ensure justice, and prevent gender-based violence.</w:t>
      </w:r>
    </w:p>
    <w:p w14:paraId="2A9B2361" w14:textId="77777777" w:rsidR="00262B52" w:rsidRPr="008E1A5F" w:rsidRDefault="00262B52" w:rsidP="00262B52">
      <w:pPr>
        <w:pStyle w:val="NoSpacing"/>
        <w:ind w:firstLine="567"/>
        <w:jc w:val="both"/>
        <w:rPr>
          <w:rFonts w:ascii="Times New Roman" w:hAnsi="Times New Roman" w:cs="Times New Roman"/>
          <w:i/>
          <w:iCs/>
          <w:sz w:val="24"/>
          <w:szCs w:val="24"/>
        </w:rPr>
      </w:pPr>
      <w:r w:rsidRPr="008E1A5F">
        <w:rPr>
          <w:rFonts w:ascii="Times New Roman" w:hAnsi="Times New Roman" w:cs="Times New Roman"/>
          <w:i/>
          <w:iCs/>
          <w:sz w:val="24"/>
          <w:szCs w:val="24"/>
        </w:rPr>
        <w:t xml:space="preserve">In Verdict No. 14/Pid.Sus/2022/PN.Gst, the court sentenced the "Juvenile </w:t>
      </w:r>
      <w:r w:rsidRPr="008E1A5F">
        <w:rPr>
          <w:rFonts w:ascii="Times New Roman" w:hAnsi="Times New Roman" w:cs="Times New Roman"/>
          <w:i/>
          <w:iCs/>
          <w:sz w:val="24"/>
          <w:szCs w:val="24"/>
          <w:lang w:val="en-US"/>
        </w:rPr>
        <w:t>O</w:t>
      </w:r>
      <w:r w:rsidRPr="008E1A5F">
        <w:rPr>
          <w:rFonts w:ascii="Times New Roman" w:hAnsi="Times New Roman" w:cs="Times New Roman"/>
          <w:i/>
          <w:iCs/>
          <w:sz w:val="24"/>
          <w:szCs w:val="24"/>
        </w:rPr>
        <w:t xml:space="preserve">ffender" to five months' imprisonment and three months' vocational training at a Training Center. The judge's considerations in sentencing the "Juvenile </w:t>
      </w:r>
      <w:r w:rsidRPr="008E1A5F">
        <w:rPr>
          <w:rFonts w:ascii="Times New Roman" w:hAnsi="Times New Roman" w:cs="Times New Roman"/>
          <w:i/>
          <w:iCs/>
          <w:sz w:val="24"/>
          <w:szCs w:val="24"/>
          <w:lang w:val="en-US"/>
        </w:rPr>
        <w:t>O</w:t>
      </w:r>
      <w:r w:rsidRPr="008E1A5F">
        <w:rPr>
          <w:rFonts w:ascii="Times New Roman" w:hAnsi="Times New Roman" w:cs="Times New Roman"/>
          <w:i/>
          <w:iCs/>
          <w:sz w:val="24"/>
          <w:szCs w:val="24"/>
        </w:rPr>
        <w:t>ffender"  in Verdict No. 14/Pid.Sus/2022/PN.Gst were based on the elements of Article 81 Paragraph (2) of Law No. 17 of 2016 and Article 76D of Law No. 35 of 2014.</w:t>
      </w:r>
    </w:p>
    <w:p w14:paraId="1CA90FD1" w14:textId="77777777" w:rsidR="00262B52" w:rsidRPr="008E1A5F" w:rsidRDefault="00262B52" w:rsidP="00262B52">
      <w:pPr>
        <w:pStyle w:val="NoSpacing"/>
        <w:ind w:firstLine="567"/>
        <w:jc w:val="both"/>
        <w:rPr>
          <w:rFonts w:ascii="Times New Roman" w:hAnsi="Times New Roman" w:cs="Times New Roman"/>
          <w:i/>
          <w:iCs/>
          <w:sz w:val="24"/>
          <w:szCs w:val="24"/>
        </w:rPr>
      </w:pPr>
    </w:p>
    <w:p w14:paraId="1CD074A8" w14:textId="77777777" w:rsidR="00262B52" w:rsidRPr="008E1A5F" w:rsidRDefault="00262B52" w:rsidP="00262B52">
      <w:pPr>
        <w:pStyle w:val="NoSpacing"/>
        <w:jc w:val="both"/>
        <w:rPr>
          <w:rFonts w:ascii="Times New Roman" w:hAnsi="Times New Roman" w:cs="Times New Roman"/>
          <w:b/>
          <w:bCs/>
          <w:i/>
          <w:iCs/>
          <w:sz w:val="24"/>
          <w:szCs w:val="24"/>
          <w:lang w:val="en-US"/>
        </w:rPr>
      </w:pPr>
      <w:r w:rsidRPr="008E1A5F">
        <w:rPr>
          <w:rFonts w:ascii="Times New Roman" w:hAnsi="Times New Roman" w:cs="Times New Roman"/>
          <w:b/>
          <w:bCs/>
          <w:i/>
          <w:iCs/>
          <w:sz w:val="24"/>
          <w:szCs w:val="24"/>
          <w:lang w:val="en-US"/>
        </w:rPr>
        <w:t>Keywords: Criminal Responsibility, Children, Offenses, Sexual Intercourse</w:t>
      </w:r>
    </w:p>
    <w:p w14:paraId="56989BBD" w14:textId="2100298B" w:rsidR="00631FCA" w:rsidRPr="008E1A5F" w:rsidRDefault="00631FCA" w:rsidP="00262B52">
      <w:pPr>
        <w:pStyle w:val="Heading1"/>
        <w:spacing w:before="0" w:line="480" w:lineRule="auto"/>
        <w:jc w:val="center"/>
        <w:rPr>
          <w:rFonts w:ascii="Times New Roman" w:hAnsi="Times New Roman" w:cs="Times New Roman"/>
          <w:b/>
          <w:bCs/>
          <w:color w:val="auto"/>
          <w:sz w:val="24"/>
          <w:szCs w:val="24"/>
        </w:rPr>
      </w:pPr>
    </w:p>
    <w:p w14:paraId="1E468FD1" w14:textId="140801FF" w:rsidR="00631FCA" w:rsidRPr="008E1A5F" w:rsidRDefault="00631FCA" w:rsidP="00631FCA">
      <w:pPr>
        <w:rPr>
          <w:rFonts w:ascii="Times New Roman" w:hAnsi="Times New Roman" w:cs="Times New Roman"/>
          <w:sz w:val="24"/>
          <w:szCs w:val="24"/>
        </w:rPr>
      </w:pPr>
    </w:p>
    <w:p w14:paraId="1241488A" w14:textId="6D8892BF" w:rsidR="00631FCA" w:rsidRPr="008E1A5F" w:rsidRDefault="00631FCA" w:rsidP="00631FCA">
      <w:pPr>
        <w:rPr>
          <w:rFonts w:ascii="Times New Roman" w:hAnsi="Times New Roman" w:cs="Times New Roman"/>
          <w:sz w:val="24"/>
          <w:szCs w:val="24"/>
        </w:rPr>
      </w:pPr>
    </w:p>
    <w:p w14:paraId="2B72A791" w14:textId="68933B04" w:rsidR="00631FCA" w:rsidRPr="008E1A5F" w:rsidRDefault="00631FCA" w:rsidP="00631FCA">
      <w:pPr>
        <w:rPr>
          <w:rFonts w:ascii="Times New Roman" w:hAnsi="Times New Roman" w:cs="Times New Roman"/>
          <w:sz w:val="24"/>
          <w:szCs w:val="24"/>
        </w:rPr>
      </w:pPr>
    </w:p>
    <w:p w14:paraId="734C0462" w14:textId="4AEA8C6D" w:rsidR="00631FCA" w:rsidRPr="008E1A5F" w:rsidRDefault="00953A3F" w:rsidP="00631FC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424" behindDoc="0" locked="0" layoutInCell="1" allowOverlap="1" wp14:anchorId="2319FD81" wp14:editId="7B453586">
                <wp:simplePos x="0" y="0"/>
                <wp:positionH relativeFrom="column">
                  <wp:posOffset>2074297</wp:posOffset>
                </wp:positionH>
                <wp:positionV relativeFrom="paragraph">
                  <wp:posOffset>597949</wp:posOffset>
                </wp:positionV>
                <wp:extent cx="595547" cy="486659"/>
                <wp:effectExtent l="0" t="0" r="14605" b="27940"/>
                <wp:wrapNone/>
                <wp:docPr id="2" name="Text Box 2"/>
                <wp:cNvGraphicFramePr/>
                <a:graphic xmlns:a="http://schemas.openxmlformats.org/drawingml/2006/main">
                  <a:graphicData uri="http://schemas.microsoft.com/office/word/2010/wordprocessingShape">
                    <wps:wsp>
                      <wps:cNvSpPr txBox="1"/>
                      <wps:spPr>
                        <a:xfrm>
                          <a:off x="0" y="0"/>
                          <a:ext cx="595547" cy="486659"/>
                        </a:xfrm>
                        <a:prstGeom prst="rect">
                          <a:avLst/>
                        </a:prstGeom>
                        <a:solidFill>
                          <a:schemeClr val="lt1"/>
                        </a:solidFill>
                        <a:ln w="6350">
                          <a:solidFill>
                            <a:schemeClr val="bg1"/>
                          </a:solidFill>
                        </a:ln>
                      </wps:spPr>
                      <wps:txbx>
                        <w:txbxContent>
                          <w:p w14:paraId="267CAF13" w14:textId="29234B3E" w:rsidR="00953A3F" w:rsidRDefault="00953A3F">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19FD81" id="Text Box 2" o:spid="_x0000_s1040" type="#_x0000_t202" style="position:absolute;margin-left:163.35pt;margin-top:47.1pt;width:46.9pt;height:38.3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" fillcolor="white [3201]" strokecolor="white [3212]" strokeweight=".5pt">
                <v:textbox>
                  <w:txbxContent>
                    <w:p w14:paraId="267CAF13" w14:textId="29234B3E" w:rsidR="00953A3F" w:rsidRDefault="00953A3F">
                      <w:proofErr w:type="spellStart"/>
                      <w:r>
                        <w:t>i</w:t>
                      </w:r>
                      <w:proofErr w:type="spellEnd"/>
                    </w:p>
                  </w:txbxContent>
                </v:textbox>
              </v:shape>
            </w:pict>
          </mc:Fallback>
        </mc:AlternateContent>
      </w:r>
      <w:r w:rsidR="00B35573" w:rsidRPr="008E1A5F">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5924A154" wp14:editId="58A07FCD">
                <wp:simplePos x="0" y="0"/>
                <wp:positionH relativeFrom="column">
                  <wp:posOffset>2209800</wp:posOffset>
                </wp:positionH>
                <wp:positionV relativeFrom="paragraph">
                  <wp:posOffset>741993</wp:posOffset>
                </wp:positionV>
                <wp:extent cx="460857" cy="343815"/>
                <wp:effectExtent l="0" t="0" r="15875" b="18415"/>
                <wp:wrapNone/>
                <wp:docPr id="12" name="Text Box 12"/>
                <wp:cNvGraphicFramePr/>
                <a:graphic xmlns:a="http://schemas.openxmlformats.org/drawingml/2006/main">
                  <a:graphicData uri="http://schemas.microsoft.com/office/word/2010/wordprocessingShape">
                    <wps:wsp>
                      <wps:cNvSpPr txBox="1"/>
                      <wps:spPr>
                        <a:xfrm>
                          <a:off x="0" y="0"/>
                          <a:ext cx="460857" cy="343815"/>
                        </a:xfrm>
                        <a:prstGeom prst="rect">
                          <a:avLst/>
                        </a:prstGeom>
                        <a:solidFill>
                          <a:schemeClr val="lt1"/>
                        </a:solidFill>
                        <a:ln w="6350">
                          <a:solidFill>
                            <a:schemeClr val="bg1"/>
                          </a:solidFill>
                        </a:ln>
                      </wps:spPr>
                      <wps:txbx>
                        <w:txbxContent>
                          <w:p w14:paraId="07D4DAAD" w14:textId="298E1BBD" w:rsidR="00FE7B90" w:rsidRPr="00276441" w:rsidRDefault="00FE7B90">
                            <w:pPr>
                              <w:rPr>
                                <w:rFonts w:ascii="Times New Roman" w:hAnsi="Times New Roman" w:cs="Times New Roman"/>
                                <w:sz w:val="24"/>
                                <w:szCs w:val="24"/>
                              </w:rPr>
                            </w:pPr>
                            <w:r w:rsidRPr="00276441">
                              <w:rPr>
                                <w:rFonts w:ascii="Times New Roman" w:hAnsi="Times New Roman" w:cs="Times New Roman"/>
                                <w:sz w:val="24"/>
                                <w:szCs w:val="24"/>
                              </w:rPr>
                              <w:t>i</w:t>
                            </w:r>
                            <w:r>
                              <w:rPr>
                                <w:rFonts w:ascii="Times New Roman" w:hAnsi="Times New Roman" w:cs="Times New Roman"/>
                                <w:sz w:val="24"/>
                                <w:szCs w:val="24"/>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24A154" id="Text Box 12" o:spid="_x0000_s1041" type="#_x0000_t202" style="position:absolute;margin-left:174pt;margin-top:58.4pt;width:36.3pt;height:27.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" fillcolor="white [3201]" strokecolor="white [3212]" strokeweight=".5pt">
                <v:textbox>
                  <w:txbxContent>
                    <w:p w14:paraId="07D4DAAD" w14:textId="298E1BBD" w:rsidR="00FE7B90" w:rsidRPr="00276441" w:rsidRDefault="00FE7B90">
                      <w:pPr>
                        <w:rPr>
                          <w:rFonts w:ascii="Times New Roman" w:hAnsi="Times New Roman" w:cs="Times New Roman"/>
                          <w:sz w:val="24"/>
                          <w:szCs w:val="24"/>
                        </w:rPr>
                      </w:pPr>
                      <w:r w:rsidRPr="00276441">
                        <w:rPr>
                          <w:rFonts w:ascii="Times New Roman" w:hAnsi="Times New Roman" w:cs="Times New Roman"/>
                          <w:sz w:val="24"/>
                          <w:szCs w:val="24"/>
                        </w:rPr>
                        <w:t>i</w:t>
                      </w:r>
                      <w:r>
                        <w:rPr>
                          <w:rFonts w:ascii="Times New Roman" w:hAnsi="Times New Roman" w:cs="Times New Roman"/>
                          <w:sz w:val="24"/>
                          <w:szCs w:val="24"/>
                        </w:rPr>
                        <w:t>i</w:t>
                      </w:r>
                    </w:p>
                  </w:txbxContent>
                </v:textbox>
              </v:shape>
            </w:pict>
          </mc:Fallback>
        </mc:AlternateContent>
      </w:r>
    </w:p>
    <w:p w14:paraId="2AA366F4" w14:textId="61B84871" w:rsidR="00262B52" w:rsidRPr="008E1A5F" w:rsidRDefault="00EA31E9" w:rsidP="00262B52">
      <w:pPr>
        <w:pStyle w:val="Heading1"/>
        <w:spacing w:before="0" w:line="480" w:lineRule="auto"/>
        <w:jc w:val="center"/>
        <w:rPr>
          <w:rFonts w:ascii="Times New Roman" w:hAnsi="Times New Roman" w:cs="Times New Roman"/>
          <w:b/>
          <w:bCs/>
          <w:color w:val="auto"/>
          <w:sz w:val="24"/>
          <w:szCs w:val="24"/>
        </w:rPr>
      </w:pPr>
      <w:r w:rsidRPr="008E1A5F">
        <w:rPr>
          <w:rFonts w:ascii="Times New Roman" w:hAnsi="Times New Roman" w:cs="Times New Roman"/>
          <w:b/>
          <w:bCs/>
          <w:noProof/>
          <w:color w:val="auto"/>
          <w:sz w:val="24"/>
          <w:szCs w:val="24"/>
        </w:rPr>
        <w:lastRenderedPageBreak/>
        <mc:AlternateContent>
          <mc:Choice Requires="wps">
            <w:drawing>
              <wp:anchor distT="0" distB="0" distL="114300" distR="114300" simplePos="0" relativeHeight="251670016" behindDoc="0" locked="0" layoutInCell="1" allowOverlap="1" wp14:anchorId="75C0051E" wp14:editId="65264DC0">
                <wp:simplePos x="0" y="0"/>
                <wp:positionH relativeFrom="column">
                  <wp:posOffset>4793643</wp:posOffset>
                </wp:positionH>
                <wp:positionV relativeFrom="paragraph">
                  <wp:posOffset>-1082371</wp:posOffset>
                </wp:positionV>
                <wp:extent cx="357808" cy="357808"/>
                <wp:effectExtent l="0" t="0" r="23495" b="23495"/>
                <wp:wrapNone/>
                <wp:docPr id="20" name="Text Box 20"/>
                <wp:cNvGraphicFramePr/>
                <a:graphic xmlns:a="http://schemas.openxmlformats.org/drawingml/2006/main">
                  <a:graphicData uri="http://schemas.microsoft.com/office/word/2010/wordprocessingShape">
                    <wps:wsp>
                      <wps:cNvSpPr txBox="1"/>
                      <wps:spPr>
                        <a:xfrm>
                          <a:off x="0" y="0"/>
                          <a:ext cx="357808" cy="357808"/>
                        </a:xfrm>
                        <a:prstGeom prst="rect">
                          <a:avLst/>
                        </a:prstGeom>
                        <a:solidFill>
                          <a:schemeClr val="lt1"/>
                        </a:solidFill>
                        <a:ln w="6350">
                          <a:solidFill>
                            <a:schemeClr val="bg1"/>
                          </a:solidFill>
                        </a:ln>
                      </wps:spPr>
                      <wps:txbx>
                        <w:txbxContent>
                          <w:p w14:paraId="4D87A6CD"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C0051E" id="Text Box 20" o:spid="_x0000_s1042" type="#_x0000_t202" style="position:absolute;left:0;text-align:left;margin-left:377.45pt;margin-top:-85.25pt;width:28.15pt;height:28.1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" fillcolor="white [3201]" strokecolor="white [3212]" strokeweight=".5pt">
                <v:textbox>
                  <w:txbxContent>
                    <w:p w14:paraId="4D87A6CD" w14:textId="77777777" w:rsidR="00FE7B90" w:rsidRDefault="00FE7B90"/>
                  </w:txbxContent>
                </v:textbox>
              </v:shape>
            </w:pict>
          </mc:Fallback>
        </mc:AlternateContent>
      </w:r>
      <w:r w:rsidR="00262B52" w:rsidRPr="008E1A5F">
        <w:rPr>
          <w:rFonts w:ascii="Times New Roman" w:hAnsi="Times New Roman" w:cs="Times New Roman"/>
          <w:b/>
          <w:bCs/>
          <w:color w:val="auto"/>
          <w:sz w:val="24"/>
          <w:szCs w:val="24"/>
        </w:rPr>
        <w:t>KATA PENGANTAR</w:t>
      </w:r>
    </w:p>
    <w:p w14:paraId="59B156FC" w14:textId="77777777" w:rsidR="00262B52" w:rsidRPr="008E1A5F" w:rsidRDefault="00262B52" w:rsidP="00262B52">
      <w:pPr>
        <w:rPr>
          <w:rFonts w:ascii="Times New Roman" w:hAnsi="Times New Roman" w:cs="Times New Roman"/>
          <w:sz w:val="24"/>
          <w:szCs w:val="24"/>
        </w:rPr>
      </w:pPr>
    </w:p>
    <w:p w14:paraId="0362F22B" w14:textId="77777777" w:rsidR="00262B52" w:rsidRPr="008E1A5F" w:rsidRDefault="00262B52" w:rsidP="00262B52">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Puji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syukur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sedalam-dalamnya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panjatkan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kehadirat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Maha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segala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limpahan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rahmat</w:t>
      </w:r>
      <w:proofErr w:type="spellEnd"/>
      <w:r w:rsidRPr="008E1A5F">
        <w:rPr>
          <w:rFonts w:ascii="Times New Roman" w:hAnsi="Times New Roman" w:cs="Times New Roman"/>
          <w:sz w:val="24"/>
          <w:szCs w:val="24"/>
        </w:rPr>
        <w:t xml:space="preserve">-Nya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menyelesaikan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judul</w:t>
      </w:r>
      <w:proofErr w:type="spellEnd"/>
      <w:r w:rsidRPr="008E1A5F">
        <w:rPr>
          <w:rFonts w:ascii="Times New Roman" w:hAnsi="Times New Roman" w:cs="Times New Roman"/>
          <w:sz w:val="24"/>
          <w:szCs w:val="24"/>
        </w:rPr>
        <w:t xml:space="preserve"> “</w:t>
      </w:r>
      <w:r w:rsidRPr="008E1A5F">
        <w:rPr>
          <w:rFonts w:ascii="Times New Roman" w:hAnsi="Times New Roman" w:cs="Times New Roman"/>
          <w:b/>
          <w:sz w:val="24"/>
          <w:szCs w:val="24"/>
        </w:rPr>
        <w:t>PERTANGGUNGJAWABAN PIDANA ANAK SEBAGAI PELAKU TINDAK PIDANA PERSETUBUHAN TERHADAP ANAK (</w:t>
      </w:r>
      <w:proofErr w:type="spellStart"/>
      <w:r w:rsidRPr="008E1A5F">
        <w:rPr>
          <w:rFonts w:ascii="Times New Roman" w:hAnsi="Times New Roman" w:cs="Times New Roman"/>
          <w:b/>
          <w:sz w:val="24"/>
          <w:szCs w:val="24"/>
        </w:rPr>
        <w:t>Studi</w:t>
      </w:r>
      <w:proofErr w:type="spellEnd"/>
      <w:r w:rsidRPr="008E1A5F">
        <w:rPr>
          <w:rFonts w:ascii="Times New Roman" w:hAnsi="Times New Roman" w:cs="Times New Roman"/>
          <w:b/>
          <w:sz w:val="24"/>
          <w:szCs w:val="24"/>
        </w:rPr>
        <w:t xml:space="preserve"> </w:t>
      </w:r>
      <w:proofErr w:type="spellStart"/>
      <w:r w:rsidRPr="008E1A5F">
        <w:rPr>
          <w:rFonts w:ascii="Times New Roman" w:hAnsi="Times New Roman" w:cs="Times New Roman"/>
          <w:b/>
          <w:sz w:val="24"/>
          <w:szCs w:val="24"/>
        </w:rPr>
        <w:t>Kasus</w:t>
      </w:r>
      <w:proofErr w:type="spellEnd"/>
      <w:r w:rsidRPr="008E1A5F">
        <w:rPr>
          <w:rFonts w:ascii="Times New Roman" w:hAnsi="Times New Roman" w:cs="Times New Roman"/>
          <w:b/>
          <w:sz w:val="24"/>
          <w:szCs w:val="24"/>
        </w:rPr>
        <w:t xml:space="preserve"> </w:t>
      </w:r>
      <w:proofErr w:type="spellStart"/>
      <w:r w:rsidRPr="008E1A5F">
        <w:rPr>
          <w:rFonts w:ascii="Times New Roman" w:hAnsi="Times New Roman" w:cs="Times New Roman"/>
          <w:b/>
          <w:sz w:val="24"/>
          <w:szCs w:val="24"/>
        </w:rPr>
        <w:t>Putusan</w:t>
      </w:r>
      <w:proofErr w:type="spellEnd"/>
      <w:r w:rsidRPr="008E1A5F">
        <w:rPr>
          <w:rFonts w:ascii="Times New Roman" w:hAnsi="Times New Roman" w:cs="Times New Roman"/>
          <w:b/>
          <w:sz w:val="24"/>
          <w:szCs w:val="24"/>
        </w:rPr>
        <w:t xml:space="preserve"> </w:t>
      </w:r>
      <w:proofErr w:type="spellStart"/>
      <w:r w:rsidRPr="008E1A5F">
        <w:rPr>
          <w:rFonts w:ascii="Times New Roman" w:hAnsi="Times New Roman" w:cs="Times New Roman"/>
          <w:b/>
          <w:sz w:val="24"/>
          <w:szCs w:val="24"/>
        </w:rPr>
        <w:t>Nomor</w:t>
      </w:r>
      <w:proofErr w:type="spellEnd"/>
      <w:r w:rsidRPr="008E1A5F">
        <w:rPr>
          <w:rFonts w:ascii="Times New Roman" w:hAnsi="Times New Roman" w:cs="Times New Roman"/>
          <w:b/>
          <w:sz w:val="24"/>
          <w:szCs w:val="24"/>
        </w:rPr>
        <w:t>: 14/</w:t>
      </w:r>
      <w:proofErr w:type="spellStart"/>
      <w:r w:rsidRPr="008E1A5F">
        <w:rPr>
          <w:rFonts w:ascii="Times New Roman" w:hAnsi="Times New Roman" w:cs="Times New Roman"/>
          <w:b/>
          <w:sz w:val="24"/>
          <w:szCs w:val="24"/>
        </w:rPr>
        <w:t>Pid.Sus.Anak</w:t>
      </w:r>
      <w:proofErr w:type="spellEnd"/>
      <w:r w:rsidRPr="008E1A5F">
        <w:rPr>
          <w:rFonts w:ascii="Times New Roman" w:hAnsi="Times New Roman" w:cs="Times New Roman"/>
          <w:b/>
          <w:sz w:val="24"/>
          <w:szCs w:val="24"/>
        </w:rPr>
        <w:t xml:space="preserve">/2022/PN </w:t>
      </w:r>
      <w:proofErr w:type="spellStart"/>
      <w:r w:rsidRPr="008E1A5F">
        <w:rPr>
          <w:rFonts w:ascii="Times New Roman" w:hAnsi="Times New Roman" w:cs="Times New Roman"/>
          <w:b/>
          <w:sz w:val="24"/>
          <w:szCs w:val="24"/>
        </w:rPr>
        <w:t>Gst</w:t>
      </w:r>
      <w:proofErr w:type="spellEnd"/>
      <w:r w:rsidRPr="008E1A5F">
        <w:rPr>
          <w:rFonts w:ascii="Times New Roman" w:hAnsi="Times New Roman" w:cs="Times New Roman"/>
          <w:b/>
          <w:sz w:val="24"/>
          <w:szCs w:val="24"/>
        </w:rPr>
        <w:t>)</w:t>
      </w:r>
      <w:r w:rsidRPr="008E1A5F">
        <w:rPr>
          <w:rFonts w:ascii="Times New Roman" w:hAnsi="Times New Roman" w:cs="Times New Roman"/>
          <w:sz w:val="24"/>
          <w:szCs w:val="24"/>
        </w:rPr>
        <w:t xml:space="preserve">”. </w:t>
      </w:r>
    </w:p>
    <w:p w14:paraId="05F10F53" w14:textId="77777777" w:rsidR="00262B52" w:rsidRPr="008E1A5F" w:rsidRDefault="00262B52" w:rsidP="00262B52">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derajat</w:t>
      </w:r>
      <w:proofErr w:type="spellEnd"/>
      <w:r w:rsidRPr="008E1A5F">
        <w:rPr>
          <w:rFonts w:ascii="Times New Roman" w:hAnsi="Times New Roman" w:cs="Times New Roman"/>
          <w:sz w:val="24"/>
          <w:szCs w:val="24"/>
        </w:rPr>
        <w:t xml:space="preserve"> Magister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Sekolah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Pascasarjana</w:t>
      </w:r>
      <w:proofErr w:type="spellEnd"/>
      <w:r w:rsidRPr="008E1A5F">
        <w:rPr>
          <w:rFonts w:ascii="Times New Roman" w:hAnsi="Times New Roman" w:cs="Times New Roman"/>
          <w:sz w:val="24"/>
          <w:szCs w:val="24"/>
        </w:rPr>
        <w:t xml:space="preserve"> Program Magister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Dharmawangsa</w:t>
      </w:r>
      <w:proofErr w:type="spellEnd"/>
      <w:r w:rsidRPr="008E1A5F">
        <w:rPr>
          <w:rFonts w:ascii="Times New Roman" w:hAnsi="Times New Roman" w:cs="Times New Roman"/>
          <w:sz w:val="24"/>
          <w:szCs w:val="24"/>
        </w:rPr>
        <w:t xml:space="preserve"> Medan. Di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penulisan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bimbingan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dukungan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terselesaikan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w:t>
      </w:r>
    </w:p>
    <w:p w14:paraId="0BE5A35F" w14:textId="54D9DE5F" w:rsidR="00262B52" w:rsidRPr="008E1A5F" w:rsidRDefault="00262B52" w:rsidP="00262B52">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eastAsia="Times New Roman" w:hAnsi="Times New Roman" w:cs="Times New Roman"/>
          <w:sz w:val="24"/>
          <w:szCs w:val="24"/>
        </w:rPr>
        <w:t>Disadari</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sepenuhnya</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keterbatasan</w:t>
      </w:r>
      <w:proofErr w:type="spellEnd"/>
      <w:r w:rsidRPr="008E1A5F">
        <w:rPr>
          <w:rFonts w:ascii="Times New Roman" w:eastAsia="Times New Roman" w:hAnsi="Times New Roman" w:cs="Times New Roman"/>
          <w:sz w:val="24"/>
          <w:szCs w:val="24"/>
        </w:rPr>
        <w:t xml:space="preserve"> yang </w:t>
      </w:r>
      <w:proofErr w:type="spellStart"/>
      <w:r w:rsidRPr="008E1A5F">
        <w:rPr>
          <w:rFonts w:ascii="Times New Roman" w:eastAsia="Times New Roman" w:hAnsi="Times New Roman" w:cs="Times New Roman"/>
          <w:sz w:val="24"/>
          <w:szCs w:val="24"/>
        </w:rPr>
        <w:t>dimiliki</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kekurangan</w:t>
      </w:r>
      <w:proofErr w:type="spellEnd"/>
      <w:r w:rsidRPr="008E1A5F">
        <w:rPr>
          <w:rFonts w:ascii="Times New Roman" w:eastAsia="Times New Roman" w:hAnsi="Times New Roman" w:cs="Times New Roman"/>
          <w:sz w:val="24"/>
          <w:szCs w:val="24"/>
        </w:rPr>
        <w:t xml:space="preserve"> dan </w:t>
      </w:r>
      <w:proofErr w:type="spellStart"/>
      <w:r w:rsidRPr="008E1A5F">
        <w:rPr>
          <w:rFonts w:ascii="Times New Roman" w:eastAsia="Times New Roman" w:hAnsi="Times New Roman" w:cs="Times New Roman"/>
          <w:sz w:val="24"/>
          <w:szCs w:val="24"/>
        </w:rPr>
        <w:t>kekhilafan</w:t>
      </w:r>
      <w:proofErr w:type="spellEnd"/>
      <w:r w:rsidRPr="008E1A5F">
        <w:rPr>
          <w:rFonts w:ascii="Times New Roman" w:eastAsia="Times New Roman" w:hAnsi="Times New Roman" w:cs="Times New Roman"/>
          <w:sz w:val="24"/>
          <w:szCs w:val="24"/>
        </w:rPr>
        <w:t xml:space="preserve"> yang </w:t>
      </w:r>
      <w:proofErr w:type="spellStart"/>
      <w:r w:rsidRPr="008E1A5F">
        <w:rPr>
          <w:rFonts w:ascii="Times New Roman" w:eastAsia="Times New Roman" w:hAnsi="Times New Roman" w:cs="Times New Roman"/>
          <w:sz w:val="24"/>
          <w:szCs w:val="24"/>
        </w:rPr>
        <w:t>ada</w:t>
      </w:r>
      <w:proofErr w:type="spellEnd"/>
      <w:r w:rsidRPr="008E1A5F">
        <w:rPr>
          <w:rFonts w:ascii="Times New Roman" w:eastAsia="Times New Roman" w:hAnsi="Times New Roman" w:cs="Times New Roman"/>
          <w:sz w:val="24"/>
          <w:szCs w:val="24"/>
        </w:rPr>
        <w:t xml:space="preserve"> pada </w:t>
      </w:r>
      <w:proofErr w:type="spellStart"/>
      <w:r w:rsidRPr="008E1A5F">
        <w:rPr>
          <w:rFonts w:ascii="Times New Roman" w:eastAsia="Times New Roman" w:hAnsi="Times New Roman" w:cs="Times New Roman"/>
          <w:sz w:val="24"/>
          <w:szCs w:val="24"/>
        </w:rPr>
        <w:t>diri</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hAnsi="Times New Roman" w:cs="Times New Roman"/>
          <w:sz w:val="24"/>
          <w:szCs w:val="24"/>
        </w:rPr>
        <w:t>penulis</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Maka</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untuk</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itu</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dengan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senang</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hati</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menerima</w:t>
      </w:r>
      <w:proofErr w:type="spellEnd"/>
      <w:r w:rsidRPr="008E1A5F">
        <w:rPr>
          <w:rFonts w:ascii="Times New Roman" w:eastAsia="Times New Roman" w:hAnsi="Times New Roman" w:cs="Times New Roman"/>
          <w:sz w:val="24"/>
          <w:szCs w:val="24"/>
        </w:rPr>
        <w:t xml:space="preserve"> saran-saran dan </w:t>
      </w:r>
      <w:proofErr w:type="spellStart"/>
      <w:r w:rsidRPr="008E1A5F">
        <w:rPr>
          <w:rFonts w:ascii="Times New Roman" w:eastAsia="Times New Roman" w:hAnsi="Times New Roman" w:cs="Times New Roman"/>
          <w:sz w:val="24"/>
          <w:szCs w:val="24"/>
        </w:rPr>
        <w:t>kritik</w:t>
      </w:r>
      <w:proofErr w:type="spellEnd"/>
      <w:r w:rsidRPr="008E1A5F">
        <w:rPr>
          <w:rFonts w:ascii="Times New Roman" w:eastAsia="Times New Roman" w:hAnsi="Times New Roman" w:cs="Times New Roman"/>
          <w:sz w:val="24"/>
          <w:szCs w:val="24"/>
        </w:rPr>
        <w:t xml:space="preserve"> yang </w:t>
      </w:r>
      <w:proofErr w:type="spellStart"/>
      <w:r w:rsidRPr="008E1A5F">
        <w:rPr>
          <w:rFonts w:ascii="Times New Roman" w:eastAsia="Times New Roman" w:hAnsi="Times New Roman" w:cs="Times New Roman"/>
          <w:sz w:val="24"/>
          <w:szCs w:val="24"/>
        </w:rPr>
        <w:t>sehat</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dari</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semua</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pihak</w:t>
      </w:r>
      <w:proofErr w:type="spellEnd"/>
      <w:r w:rsidRPr="008E1A5F">
        <w:rPr>
          <w:rFonts w:ascii="Times New Roman" w:eastAsia="Times New Roman" w:hAnsi="Times New Roman" w:cs="Times New Roman"/>
          <w:sz w:val="24"/>
          <w:szCs w:val="24"/>
        </w:rPr>
        <w:t xml:space="preserve"> yang </w:t>
      </w:r>
      <w:proofErr w:type="spellStart"/>
      <w:r w:rsidRPr="008E1A5F">
        <w:rPr>
          <w:rFonts w:ascii="Times New Roman" w:eastAsia="Times New Roman" w:hAnsi="Times New Roman" w:cs="Times New Roman"/>
          <w:sz w:val="24"/>
          <w:szCs w:val="24"/>
        </w:rPr>
        <w:t>sifatnya</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membangun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guna</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menunjang</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kesempurnaan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tesis</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ini</w:t>
      </w:r>
      <w:proofErr w:type="spellEnd"/>
      <w:r w:rsidRPr="008E1A5F">
        <w:rPr>
          <w:rFonts w:ascii="Times New Roman" w:eastAsia="Times New Roman" w:hAnsi="Times New Roman" w:cs="Times New Roman"/>
          <w:sz w:val="24"/>
          <w:szCs w:val="24"/>
        </w:rPr>
        <w:t>.</w:t>
      </w:r>
    </w:p>
    <w:p w14:paraId="03B91A2E" w14:textId="77777777" w:rsidR="00262B52" w:rsidRPr="008E1A5F" w:rsidRDefault="00262B52" w:rsidP="00262B52">
      <w:pPr>
        <w:pStyle w:val="ListParagraph"/>
        <w:spacing w:after="0" w:line="480" w:lineRule="auto"/>
        <w:ind w:left="360" w:firstLine="491"/>
        <w:jc w:val="both"/>
        <w:rPr>
          <w:rFonts w:ascii="Times New Roman" w:hAnsi="Times New Roman" w:cs="Times New Roman"/>
          <w:sz w:val="24"/>
          <w:szCs w:val="24"/>
        </w:rPr>
      </w:pPr>
      <w:r w:rsidRPr="008E1A5F">
        <w:rPr>
          <w:rFonts w:ascii="Times New Roman" w:eastAsia="Times New Roman" w:hAnsi="Times New Roman" w:cs="Times New Roman"/>
          <w:sz w:val="24"/>
          <w:szCs w:val="24"/>
        </w:rPr>
        <w:t xml:space="preserve">Pada </w:t>
      </w:r>
      <w:proofErr w:type="spellStart"/>
      <w:r w:rsidRPr="008E1A5F">
        <w:rPr>
          <w:rFonts w:ascii="Times New Roman" w:eastAsia="Times New Roman" w:hAnsi="Times New Roman" w:cs="Times New Roman"/>
          <w:sz w:val="24"/>
          <w:szCs w:val="24"/>
        </w:rPr>
        <w:t>kesempatan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ini</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ingin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disampaikan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ucapan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terimakasih</w:t>
      </w:r>
      <w:proofErr w:type="spellEnd"/>
      <w:r w:rsidRPr="008E1A5F">
        <w:rPr>
          <w:rFonts w:ascii="Times New Roman" w:eastAsia="Times New Roman" w:hAnsi="Times New Roman" w:cs="Times New Roman"/>
          <w:sz w:val="24"/>
          <w:szCs w:val="24"/>
        </w:rPr>
        <w:t xml:space="preserve"> dan </w:t>
      </w:r>
      <w:proofErr w:type="spellStart"/>
      <w:r w:rsidRPr="008E1A5F">
        <w:rPr>
          <w:rFonts w:ascii="Times New Roman" w:eastAsia="Times New Roman" w:hAnsi="Times New Roman" w:cs="Times New Roman"/>
          <w:sz w:val="24"/>
          <w:szCs w:val="24"/>
        </w:rPr>
        <w:t>penghargaan</w:t>
      </w:r>
      <w:proofErr w:type="spellEnd"/>
      <w:r w:rsidRPr="008E1A5F">
        <w:rPr>
          <w:rFonts w:ascii="Times New Roman" w:eastAsia="Times New Roman" w:hAnsi="Times New Roman" w:cs="Times New Roman"/>
          <w:sz w:val="24"/>
          <w:szCs w:val="24"/>
        </w:rPr>
        <w:t xml:space="preserve"> yang </w:t>
      </w:r>
      <w:proofErr w:type="spellStart"/>
      <w:r w:rsidRPr="008E1A5F">
        <w:rPr>
          <w:rFonts w:ascii="Times New Roman" w:eastAsia="Times New Roman" w:hAnsi="Times New Roman" w:cs="Times New Roman"/>
          <w:sz w:val="24"/>
          <w:szCs w:val="24"/>
        </w:rPr>
        <w:t>setinggi-tingginya</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kepada</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semua</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pihak</w:t>
      </w:r>
      <w:proofErr w:type="spellEnd"/>
      <w:r w:rsidRPr="008E1A5F">
        <w:rPr>
          <w:rFonts w:ascii="Times New Roman" w:eastAsia="Times New Roman" w:hAnsi="Times New Roman" w:cs="Times New Roman"/>
          <w:sz w:val="24"/>
          <w:szCs w:val="24"/>
        </w:rPr>
        <w:t xml:space="preserve"> yang </w:t>
      </w:r>
      <w:proofErr w:type="spellStart"/>
      <w:r w:rsidRPr="008E1A5F">
        <w:rPr>
          <w:rFonts w:ascii="Times New Roman" w:eastAsia="Times New Roman" w:hAnsi="Times New Roman" w:cs="Times New Roman"/>
          <w:sz w:val="24"/>
          <w:szCs w:val="24"/>
        </w:rPr>
        <w:t>telah</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banyak</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memberi</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bantuan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dalam</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menyelesaikan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Tesis</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terutama</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sekali</w:t>
      </w:r>
      <w:proofErr w:type="spellEnd"/>
      <w:r w:rsidRPr="008E1A5F">
        <w:rPr>
          <w:rFonts w:ascii="Times New Roman" w:eastAsia="Times New Roman" w:hAnsi="Times New Roman" w:cs="Times New Roman"/>
          <w:sz w:val="24"/>
          <w:szCs w:val="24"/>
        </w:rPr>
        <w:t xml:space="preserve"> </w:t>
      </w:r>
      <w:proofErr w:type="spellStart"/>
      <w:proofErr w:type="gramStart"/>
      <w:r w:rsidRPr="008E1A5F">
        <w:rPr>
          <w:rFonts w:ascii="Times New Roman" w:eastAsia="Times New Roman" w:hAnsi="Times New Roman" w:cs="Times New Roman"/>
          <w:sz w:val="24"/>
          <w:szCs w:val="24"/>
        </w:rPr>
        <w:t>kepada</w:t>
      </w:r>
      <w:proofErr w:type="spellEnd"/>
      <w:r w:rsidRPr="008E1A5F">
        <w:rPr>
          <w:rFonts w:ascii="Times New Roman" w:eastAsia="Times New Roman" w:hAnsi="Times New Roman" w:cs="Times New Roman"/>
          <w:sz w:val="24"/>
          <w:szCs w:val="24"/>
        </w:rPr>
        <w:t xml:space="preserve"> :</w:t>
      </w:r>
      <w:proofErr w:type="gramEnd"/>
    </w:p>
    <w:p w14:paraId="0EACDB2D" w14:textId="0B8CF8B8" w:rsidR="007D6211" w:rsidRPr="008E1A5F" w:rsidRDefault="00953A3F" w:rsidP="0015317D">
      <w:pPr>
        <w:pStyle w:val="NoSpacing"/>
        <w:numPr>
          <w:ilvl w:val="0"/>
          <w:numId w:val="43"/>
        </w:numPr>
        <w:spacing w:line="480" w:lineRule="auto"/>
        <w:jc w:val="both"/>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88448" behindDoc="0" locked="0" layoutInCell="1" allowOverlap="1" wp14:anchorId="3A2E661D" wp14:editId="38377823">
                <wp:simplePos x="0" y="0"/>
                <wp:positionH relativeFrom="column">
                  <wp:posOffset>2185615</wp:posOffset>
                </wp:positionH>
                <wp:positionV relativeFrom="paragraph">
                  <wp:posOffset>1326239</wp:posOffset>
                </wp:positionV>
                <wp:extent cx="588396" cy="413468"/>
                <wp:effectExtent l="0" t="0" r="21590" b="24765"/>
                <wp:wrapNone/>
                <wp:docPr id="13" name="Text Box 13"/>
                <wp:cNvGraphicFramePr/>
                <a:graphic xmlns:a="http://schemas.openxmlformats.org/drawingml/2006/main">
                  <a:graphicData uri="http://schemas.microsoft.com/office/word/2010/wordprocessingShape">
                    <wps:wsp>
                      <wps:cNvSpPr txBox="1"/>
                      <wps:spPr>
                        <a:xfrm>
                          <a:off x="0" y="0"/>
                          <a:ext cx="588396" cy="413468"/>
                        </a:xfrm>
                        <a:prstGeom prst="rect">
                          <a:avLst/>
                        </a:prstGeom>
                        <a:solidFill>
                          <a:schemeClr val="lt1"/>
                        </a:solidFill>
                        <a:ln w="6350">
                          <a:solidFill>
                            <a:schemeClr val="bg1"/>
                          </a:solidFill>
                        </a:ln>
                      </wps:spPr>
                      <wps:txbx>
                        <w:txbxContent>
                          <w:p w14:paraId="1F5BB84B" w14:textId="3D142428" w:rsidR="00953A3F" w:rsidRDefault="00953A3F">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2E661D" id="Text Box 13" o:spid="_x0000_s1043" type="#_x0000_t202" style="position:absolute;left:0;text-align:left;margin-left:172.1pt;margin-top:104.45pt;width:46.35pt;height:32.5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" fillcolor="white [3201]" strokecolor="white [3212]" strokeweight=".5pt">
                <v:textbox>
                  <w:txbxContent>
                    <w:p w14:paraId="1F5BB84B" w14:textId="3D142428" w:rsidR="00953A3F" w:rsidRDefault="00953A3F">
                      <w:r>
                        <w:t>ii</w:t>
                      </w:r>
                    </w:p>
                  </w:txbxContent>
                </v:textbox>
              </v:shape>
            </w:pict>
          </mc:Fallback>
        </mc:AlternateContent>
      </w:r>
      <w:r w:rsidR="007D6211" w:rsidRPr="008E1A5F">
        <w:rPr>
          <w:rFonts w:ascii="Times New Roman" w:hAnsi="Times New Roman" w:cs="Times New Roman"/>
          <w:sz w:val="24"/>
          <w:szCs w:val="24"/>
        </w:rPr>
        <w:t>Bapak Prof.</w:t>
      </w:r>
      <w:r w:rsidR="007D6211" w:rsidRPr="008E1A5F">
        <w:rPr>
          <w:rFonts w:ascii="Times New Roman" w:hAnsi="Times New Roman" w:cs="Times New Roman"/>
          <w:sz w:val="24"/>
          <w:szCs w:val="24"/>
          <w:lang w:val="en-US"/>
        </w:rPr>
        <w:t xml:space="preserve"> </w:t>
      </w:r>
      <w:r w:rsidR="007D6211" w:rsidRPr="008E1A5F">
        <w:rPr>
          <w:rFonts w:ascii="Times New Roman" w:hAnsi="Times New Roman" w:cs="Times New Roman"/>
          <w:sz w:val="24"/>
          <w:szCs w:val="24"/>
        </w:rPr>
        <w:t>Dr.</w:t>
      </w:r>
      <w:r w:rsidR="007D6211" w:rsidRPr="008E1A5F">
        <w:rPr>
          <w:rFonts w:ascii="Times New Roman" w:hAnsi="Times New Roman" w:cs="Times New Roman"/>
          <w:sz w:val="24"/>
          <w:szCs w:val="24"/>
          <w:lang w:val="en-US"/>
        </w:rPr>
        <w:t xml:space="preserve"> </w:t>
      </w:r>
      <w:r w:rsidR="007D6211" w:rsidRPr="008E1A5F">
        <w:rPr>
          <w:rFonts w:ascii="Times New Roman" w:hAnsi="Times New Roman" w:cs="Times New Roman"/>
          <w:sz w:val="24"/>
          <w:szCs w:val="24"/>
        </w:rPr>
        <w:t>H.Kusbianto,S.H., M.Hum</w:t>
      </w:r>
      <w:r w:rsidR="007D6211" w:rsidRPr="008E1A5F">
        <w:rPr>
          <w:rFonts w:ascii="Times New Roman" w:hAnsi="Times New Roman" w:cs="Times New Roman"/>
          <w:sz w:val="24"/>
          <w:szCs w:val="24"/>
          <w:lang w:val="en-US"/>
        </w:rPr>
        <w:t>,</w:t>
      </w:r>
      <w:r w:rsidR="007D6211" w:rsidRPr="008E1A5F">
        <w:rPr>
          <w:rFonts w:ascii="Times New Roman" w:hAnsi="Times New Roman" w:cs="Times New Roman"/>
          <w:sz w:val="24"/>
          <w:szCs w:val="24"/>
        </w:rPr>
        <w:t xml:space="preserve"> Direktur </w:t>
      </w:r>
      <w:proofErr w:type="spellStart"/>
      <w:r w:rsidR="007D6211" w:rsidRPr="008E1A5F">
        <w:rPr>
          <w:rFonts w:ascii="Times New Roman" w:hAnsi="Times New Roman" w:cs="Times New Roman"/>
          <w:sz w:val="24"/>
          <w:szCs w:val="24"/>
          <w:lang w:val="en-US"/>
        </w:rPr>
        <w:t>Sekolah</w:t>
      </w:r>
      <w:proofErr w:type="spellEnd"/>
      <w:r w:rsidR="007D6211" w:rsidRPr="008E1A5F">
        <w:rPr>
          <w:rFonts w:ascii="Times New Roman" w:hAnsi="Times New Roman" w:cs="Times New Roman"/>
          <w:sz w:val="24"/>
          <w:szCs w:val="24"/>
          <w:lang w:val="en-US"/>
        </w:rPr>
        <w:t xml:space="preserve"> </w:t>
      </w:r>
      <w:r w:rsidR="007D6211" w:rsidRPr="008E1A5F">
        <w:rPr>
          <w:rFonts w:ascii="Times New Roman" w:hAnsi="Times New Roman" w:cs="Times New Roman"/>
          <w:sz w:val="24"/>
          <w:szCs w:val="24"/>
        </w:rPr>
        <w:t xml:space="preserve">Pascasarjana Program </w:t>
      </w:r>
      <w:proofErr w:type="spellStart"/>
      <w:r w:rsidR="007D6211" w:rsidRPr="008E1A5F">
        <w:rPr>
          <w:rFonts w:ascii="Times New Roman" w:hAnsi="Times New Roman" w:cs="Times New Roman"/>
          <w:sz w:val="24"/>
          <w:szCs w:val="24"/>
          <w:lang w:val="en-US"/>
        </w:rPr>
        <w:t>Studi</w:t>
      </w:r>
      <w:proofErr w:type="spellEnd"/>
      <w:r w:rsidR="007D6211" w:rsidRPr="008E1A5F">
        <w:rPr>
          <w:rFonts w:ascii="Times New Roman" w:hAnsi="Times New Roman" w:cs="Times New Roman"/>
          <w:sz w:val="24"/>
          <w:szCs w:val="24"/>
          <w:lang w:val="en-US"/>
        </w:rPr>
        <w:t xml:space="preserve"> Magister </w:t>
      </w:r>
      <w:proofErr w:type="spellStart"/>
      <w:r w:rsidR="007D6211" w:rsidRPr="008E1A5F">
        <w:rPr>
          <w:rFonts w:ascii="Times New Roman" w:hAnsi="Times New Roman" w:cs="Times New Roman"/>
          <w:sz w:val="24"/>
          <w:szCs w:val="24"/>
          <w:lang w:val="en-US"/>
        </w:rPr>
        <w:t>Hukum</w:t>
      </w:r>
      <w:proofErr w:type="spellEnd"/>
      <w:r w:rsidR="007D6211" w:rsidRPr="008E1A5F">
        <w:rPr>
          <w:rFonts w:ascii="Times New Roman" w:hAnsi="Times New Roman" w:cs="Times New Roman"/>
          <w:sz w:val="24"/>
          <w:szCs w:val="24"/>
          <w:lang w:val="en-US"/>
        </w:rPr>
        <w:t xml:space="preserve"> </w:t>
      </w:r>
      <w:r w:rsidR="007D6211" w:rsidRPr="008E1A5F">
        <w:rPr>
          <w:rFonts w:ascii="Times New Roman" w:hAnsi="Times New Roman" w:cs="Times New Roman"/>
          <w:sz w:val="24"/>
          <w:szCs w:val="24"/>
        </w:rPr>
        <w:t>Universitas Dharmawangsa</w:t>
      </w:r>
      <w:r w:rsidR="007D6211" w:rsidRPr="008E1A5F">
        <w:rPr>
          <w:rFonts w:ascii="Times New Roman" w:hAnsi="Times New Roman" w:cs="Times New Roman"/>
          <w:sz w:val="24"/>
          <w:szCs w:val="24"/>
          <w:lang w:val="en-US"/>
        </w:rPr>
        <w:t>;</w:t>
      </w:r>
    </w:p>
    <w:p w14:paraId="6F2DFFB2" w14:textId="1A501E73" w:rsidR="00262B52" w:rsidRPr="008E1A5F" w:rsidRDefault="00262B52" w:rsidP="0015317D">
      <w:pPr>
        <w:pStyle w:val="NoSpacing"/>
        <w:numPr>
          <w:ilvl w:val="0"/>
          <w:numId w:val="43"/>
        </w:numPr>
        <w:spacing w:line="480" w:lineRule="auto"/>
        <w:jc w:val="both"/>
        <w:rPr>
          <w:rFonts w:ascii="Times New Roman" w:hAnsi="Times New Roman" w:cs="Times New Roman"/>
          <w:sz w:val="24"/>
          <w:szCs w:val="24"/>
        </w:rPr>
      </w:pPr>
      <w:r w:rsidRPr="008E1A5F">
        <w:rPr>
          <w:rFonts w:ascii="Times New Roman" w:hAnsi="Times New Roman" w:cs="Times New Roman"/>
          <w:sz w:val="24"/>
          <w:szCs w:val="24"/>
        </w:rPr>
        <w:lastRenderedPageBreak/>
        <w:t xml:space="preserve">Bapak Dr. Ariman Sitompul, SH, MH. </w:t>
      </w:r>
      <w:r w:rsidRPr="008E1A5F">
        <w:rPr>
          <w:rFonts w:ascii="Times New Roman" w:hAnsi="Times New Roman" w:cs="Times New Roman"/>
          <w:sz w:val="24"/>
          <w:szCs w:val="24"/>
          <w:shd w:val="clear" w:color="auto" w:fill="FFFFFF"/>
        </w:rPr>
        <w:t xml:space="preserve">Kaprodi Program Magister S2 Hukum Universitas Dharmawangsa </w:t>
      </w:r>
      <w:r w:rsidRPr="008E1A5F">
        <w:rPr>
          <w:rFonts w:ascii="Times New Roman" w:hAnsi="Times New Roman" w:cs="Times New Roman"/>
          <w:sz w:val="24"/>
          <w:szCs w:val="24"/>
        </w:rPr>
        <w:t xml:space="preserve">dan selaku dosen pembimbing yang </w:t>
      </w:r>
      <w:r w:rsidR="00EA31E9" w:rsidRPr="008E1A5F">
        <w:rPr>
          <w:rFonts w:ascii="Times New Roman" w:hAnsi="Times New Roman" w:cs="Times New Roman"/>
          <w:noProof/>
          <w:sz w:val="24"/>
          <w:szCs w:val="24"/>
          <w14:ligatures w14:val="standardContextual"/>
        </w:rPr>
        <mc:AlternateContent>
          <mc:Choice Requires="wps">
            <w:drawing>
              <wp:anchor distT="0" distB="0" distL="114300" distR="114300" simplePos="0" relativeHeight="251668992" behindDoc="0" locked="0" layoutInCell="1" allowOverlap="1" wp14:anchorId="4C39ED61" wp14:editId="09E730A2">
                <wp:simplePos x="0" y="0"/>
                <wp:positionH relativeFrom="column">
                  <wp:posOffset>4793311</wp:posOffset>
                </wp:positionH>
                <wp:positionV relativeFrom="paragraph">
                  <wp:posOffset>-1082371</wp:posOffset>
                </wp:positionV>
                <wp:extent cx="381994" cy="318052"/>
                <wp:effectExtent l="0" t="0" r="18415" b="25400"/>
                <wp:wrapNone/>
                <wp:docPr id="19" name="Text Box 19"/>
                <wp:cNvGraphicFramePr/>
                <a:graphic xmlns:a="http://schemas.openxmlformats.org/drawingml/2006/main">
                  <a:graphicData uri="http://schemas.microsoft.com/office/word/2010/wordprocessingShape">
                    <wps:wsp>
                      <wps:cNvSpPr txBox="1"/>
                      <wps:spPr>
                        <a:xfrm>
                          <a:off x="0" y="0"/>
                          <a:ext cx="381994" cy="318052"/>
                        </a:xfrm>
                        <a:prstGeom prst="rect">
                          <a:avLst/>
                        </a:prstGeom>
                        <a:solidFill>
                          <a:schemeClr val="lt1"/>
                        </a:solidFill>
                        <a:ln w="6350">
                          <a:solidFill>
                            <a:schemeClr val="bg1"/>
                          </a:solidFill>
                        </a:ln>
                      </wps:spPr>
                      <wps:txbx>
                        <w:txbxContent>
                          <w:p w14:paraId="06A3175C"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9ED61" id="Text Box 19" o:spid="_x0000_s1044" type="#_x0000_t202" style="position:absolute;left:0;text-align:left;margin-left:377.45pt;margin-top:-85.25pt;width:30.1pt;height:25.0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" fillcolor="white [3201]" strokecolor="white [3212]" strokeweight=".5pt">
                <v:textbox>
                  <w:txbxContent>
                    <w:p w14:paraId="06A3175C" w14:textId="77777777" w:rsidR="00FE7B90" w:rsidRDefault="00FE7B90"/>
                  </w:txbxContent>
                </v:textbox>
              </v:shape>
            </w:pict>
          </mc:Fallback>
        </mc:AlternateContent>
      </w:r>
      <w:r w:rsidRPr="008E1A5F">
        <w:rPr>
          <w:rFonts w:ascii="Times New Roman" w:hAnsi="Times New Roman" w:cs="Times New Roman"/>
          <w:sz w:val="24"/>
          <w:szCs w:val="24"/>
        </w:rPr>
        <w:t>telah menyediakan waktu, tenaga dan pikiran untuk mengarahkan saya dalam penyusunan tesis ini</w:t>
      </w:r>
      <w:r w:rsidRPr="008E1A5F">
        <w:rPr>
          <w:rFonts w:ascii="Times New Roman" w:hAnsi="Times New Roman" w:cs="Times New Roman"/>
          <w:sz w:val="24"/>
          <w:szCs w:val="24"/>
          <w:lang w:val="en-US"/>
        </w:rPr>
        <w:t>;</w:t>
      </w:r>
    </w:p>
    <w:p w14:paraId="52B73737" w14:textId="18610612" w:rsidR="00262B52" w:rsidRPr="008E1A5F" w:rsidRDefault="00262B52" w:rsidP="0015317D">
      <w:pPr>
        <w:pStyle w:val="NoSpacing"/>
        <w:numPr>
          <w:ilvl w:val="0"/>
          <w:numId w:val="43"/>
        </w:numPr>
        <w:spacing w:line="480" w:lineRule="auto"/>
        <w:jc w:val="both"/>
        <w:rPr>
          <w:rFonts w:ascii="Times New Roman" w:hAnsi="Times New Roman" w:cs="Times New Roman"/>
          <w:sz w:val="24"/>
          <w:szCs w:val="24"/>
        </w:rPr>
      </w:pPr>
      <w:r w:rsidRPr="008E1A5F">
        <w:rPr>
          <w:rFonts w:ascii="Times New Roman" w:hAnsi="Times New Roman" w:cs="Times New Roman"/>
          <w:sz w:val="24"/>
          <w:szCs w:val="24"/>
          <w:lang w:val="en-US"/>
        </w:rPr>
        <w:t xml:space="preserve">Ibu </w:t>
      </w:r>
      <w:r w:rsidRPr="008E1A5F">
        <w:rPr>
          <w:rFonts w:ascii="Times New Roman" w:hAnsi="Times New Roman" w:cs="Times New Roman"/>
          <w:sz w:val="24"/>
          <w:szCs w:val="24"/>
        </w:rPr>
        <w:t>Dr.</w:t>
      </w:r>
      <w:r w:rsidRPr="008E1A5F">
        <w:rPr>
          <w:rFonts w:ascii="Times New Roman" w:hAnsi="Times New Roman" w:cs="Times New Roman"/>
          <w:sz w:val="24"/>
          <w:szCs w:val="24"/>
          <w:lang w:val="en-US"/>
        </w:rPr>
        <w:t xml:space="preserve"> </w:t>
      </w:r>
      <w:r w:rsidRPr="008E1A5F">
        <w:rPr>
          <w:rFonts w:ascii="Times New Roman" w:hAnsi="Times New Roman" w:cs="Times New Roman"/>
          <w:sz w:val="24"/>
          <w:szCs w:val="24"/>
        </w:rPr>
        <w:t>H</w:t>
      </w:r>
      <w:r w:rsidRPr="008E1A5F">
        <w:rPr>
          <w:rFonts w:ascii="Times New Roman" w:hAnsi="Times New Roman" w:cs="Times New Roman"/>
          <w:sz w:val="24"/>
          <w:szCs w:val="24"/>
          <w:lang w:val="en-US"/>
        </w:rPr>
        <w:t>j. Nurhayati,</w:t>
      </w:r>
      <w:r w:rsidRPr="008E1A5F">
        <w:rPr>
          <w:rFonts w:ascii="Times New Roman" w:hAnsi="Times New Roman" w:cs="Times New Roman"/>
          <w:sz w:val="24"/>
          <w:szCs w:val="24"/>
        </w:rPr>
        <w:t xml:space="preserve"> S.H., </w:t>
      </w:r>
      <w:proofErr w:type="gramStart"/>
      <w:r w:rsidRPr="008E1A5F">
        <w:rPr>
          <w:rFonts w:ascii="Times New Roman" w:hAnsi="Times New Roman" w:cs="Times New Roman"/>
          <w:sz w:val="24"/>
          <w:szCs w:val="24"/>
        </w:rPr>
        <w:t>M.Hum</w:t>
      </w:r>
      <w:proofErr w:type="gramEnd"/>
      <w:r w:rsidRPr="008E1A5F">
        <w:rPr>
          <w:rFonts w:ascii="Times New Roman" w:hAnsi="Times New Roman" w:cs="Times New Roman"/>
          <w:sz w:val="24"/>
          <w:szCs w:val="24"/>
          <w:lang w:val="en-US"/>
        </w:rPr>
        <w:t>,</w:t>
      </w:r>
      <w:r w:rsidRPr="008E1A5F">
        <w:rPr>
          <w:rFonts w:ascii="Times New Roman" w:hAnsi="Times New Roman" w:cs="Times New Roman"/>
          <w:sz w:val="24"/>
          <w:szCs w:val="24"/>
        </w:rPr>
        <w:t xml:space="preserve"> selaku dosen pembimbing yang telah menyediakan waktu, tenaga dan pikiran untuk mengarahkan saya dalam penyusunan tesis ini;</w:t>
      </w:r>
    </w:p>
    <w:p w14:paraId="59CE1404" w14:textId="46246C8E" w:rsidR="00262B52" w:rsidRPr="008E1A5F" w:rsidRDefault="005B2861" w:rsidP="0015317D">
      <w:pPr>
        <w:pStyle w:val="NoSpacing"/>
        <w:numPr>
          <w:ilvl w:val="0"/>
          <w:numId w:val="43"/>
        </w:numPr>
        <w:spacing w:line="480" w:lineRule="auto"/>
        <w:jc w:val="both"/>
        <w:rPr>
          <w:rFonts w:ascii="Times New Roman" w:hAnsi="Times New Roman" w:cs="Times New Roman"/>
          <w:sz w:val="24"/>
          <w:szCs w:val="24"/>
        </w:rPr>
      </w:pPr>
      <w:r w:rsidRPr="008E1A5F">
        <w:rPr>
          <w:rFonts w:ascii="Times New Roman" w:hAnsi="Times New Roman" w:cs="Times New Roman"/>
          <w:sz w:val="24"/>
          <w:szCs w:val="24"/>
        </w:rPr>
        <w:t>K</w:t>
      </w:r>
      <w:r w:rsidR="00262B52" w:rsidRPr="008E1A5F">
        <w:rPr>
          <w:rFonts w:ascii="Times New Roman" w:hAnsi="Times New Roman" w:cs="Times New Roman"/>
          <w:sz w:val="24"/>
          <w:szCs w:val="24"/>
        </w:rPr>
        <w:t>edua orang tua saya yang tak henti-hentinya mendoakan dan mendorong saya dalam segala hal</w:t>
      </w:r>
      <w:r w:rsidR="00C65A9F" w:rsidRPr="008E1A5F">
        <w:rPr>
          <w:rFonts w:ascii="Times New Roman" w:hAnsi="Times New Roman" w:cs="Times New Roman"/>
          <w:sz w:val="24"/>
          <w:szCs w:val="24"/>
        </w:rPr>
        <w:t xml:space="preserve"> serta adik-adik dan kakak saya yang selalu menyemangati saya dalam pembuatan tesis ini;</w:t>
      </w:r>
    </w:p>
    <w:p w14:paraId="62E81B99" w14:textId="66AE613E" w:rsidR="00C65A9F" w:rsidRPr="008E1A5F" w:rsidRDefault="00C65A9F" w:rsidP="0015317D">
      <w:pPr>
        <w:pStyle w:val="NoSpacing"/>
        <w:numPr>
          <w:ilvl w:val="0"/>
          <w:numId w:val="43"/>
        </w:numPr>
        <w:spacing w:line="480" w:lineRule="auto"/>
        <w:jc w:val="both"/>
        <w:rPr>
          <w:rFonts w:ascii="Times New Roman" w:hAnsi="Times New Roman" w:cs="Times New Roman"/>
          <w:sz w:val="24"/>
          <w:szCs w:val="24"/>
        </w:rPr>
      </w:pPr>
      <w:r w:rsidRPr="008E1A5F">
        <w:rPr>
          <w:rFonts w:ascii="Times New Roman" w:hAnsi="Times New Roman" w:cs="Times New Roman"/>
          <w:sz w:val="24"/>
          <w:szCs w:val="24"/>
        </w:rPr>
        <w:t>Tunangan saya Tryadimaryanto Hia yang sangat saya kasihi, yang selalu setia</w:t>
      </w:r>
      <w:r w:rsidR="005B2861" w:rsidRPr="008E1A5F">
        <w:rPr>
          <w:rFonts w:ascii="Times New Roman" w:hAnsi="Times New Roman" w:cs="Times New Roman"/>
          <w:sz w:val="24"/>
          <w:szCs w:val="24"/>
        </w:rPr>
        <w:t xml:space="preserve"> mendukung dan</w:t>
      </w:r>
      <w:r w:rsidRPr="008E1A5F">
        <w:rPr>
          <w:rFonts w:ascii="Times New Roman" w:hAnsi="Times New Roman" w:cs="Times New Roman"/>
          <w:sz w:val="24"/>
          <w:szCs w:val="24"/>
        </w:rPr>
        <w:t xml:space="preserve"> menemani saya dalam suka dan duka proses perkuliahan saya hingga tesis ini dapat diselesaikan</w:t>
      </w:r>
      <w:r w:rsidR="005B2861"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p>
    <w:p w14:paraId="6AD8A448" w14:textId="1316F647" w:rsidR="00C65A9F" w:rsidRPr="008E1A5F" w:rsidRDefault="00262B52" w:rsidP="0015317D">
      <w:pPr>
        <w:pStyle w:val="NoSpacing"/>
        <w:numPr>
          <w:ilvl w:val="0"/>
          <w:numId w:val="43"/>
        </w:numPr>
        <w:spacing w:line="480" w:lineRule="auto"/>
        <w:jc w:val="both"/>
        <w:rPr>
          <w:rFonts w:ascii="Times New Roman" w:hAnsi="Times New Roman" w:cs="Times New Roman"/>
          <w:sz w:val="24"/>
          <w:szCs w:val="24"/>
        </w:rPr>
      </w:pPr>
      <w:r w:rsidRPr="008E1A5F">
        <w:rPr>
          <w:rFonts w:ascii="Times New Roman" w:hAnsi="Times New Roman" w:cs="Times New Roman"/>
          <w:sz w:val="24"/>
          <w:szCs w:val="24"/>
        </w:rPr>
        <w:t>Teman-teman seangkatan di Program Studi Pascasarjana S2 Hukum Universitas Dharmawangsa yang tidak pernah lelah dan tetap semangat dalam memperjuangkan keberadaan dan kebersamaan kita.</w:t>
      </w:r>
    </w:p>
    <w:p w14:paraId="25C2ACF3" w14:textId="3A0A76D0" w:rsidR="00262B52" w:rsidRPr="008E1A5F" w:rsidRDefault="00262B52" w:rsidP="00F01EA5">
      <w:pPr>
        <w:pStyle w:val="NoSpacing"/>
        <w:spacing w:line="480" w:lineRule="auto"/>
        <w:jc w:val="both"/>
        <w:rPr>
          <w:rFonts w:ascii="Times New Roman" w:hAnsi="Times New Roman" w:cs="Times New Roman"/>
          <w:sz w:val="24"/>
          <w:szCs w:val="24"/>
        </w:rPr>
      </w:pPr>
      <w:r w:rsidRPr="008E1A5F">
        <w:rPr>
          <w:rFonts w:ascii="Times New Roman" w:hAnsi="Times New Roman" w:cs="Times New Roman"/>
          <w:sz w:val="24"/>
          <w:szCs w:val="24"/>
        </w:rPr>
        <w:t xml:space="preserve">Akhir kata, saya berharap </w:t>
      </w:r>
      <w:r w:rsidRPr="008E1A5F">
        <w:rPr>
          <w:rFonts w:ascii="Times New Roman" w:hAnsi="Times New Roman" w:cs="Times New Roman"/>
          <w:sz w:val="24"/>
          <w:szCs w:val="24"/>
          <w:lang w:val="en-US"/>
        </w:rPr>
        <w:t>Tuhan</w:t>
      </w:r>
      <w:r w:rsidRPr="008E1A5F">
        <w:rPr>
          <w:rFonts w:ascii="Times New Roman" w:hAnsi="Times New Roman" w:cs="Times New Roman"/>
          <w:sz w:val="24"/>
          <w:szCs w:val="24"/>
        </w:rPr>
        <w:t xml:space="preserve"> berkenan membalas segala kebaikan semua pihak yang telah membantu. Semoga tesis ini membawa manfaat bagi pengembangan ilmu.</w:t>
      </w:r>
    </w:p>
    <w:p w14:paraId="3871A00C" w14:textId="5889ED8C" w:rsidR="00262B52" w:rsidRPr="008E1A5F" w:rsidRDefault="00262B52" w:rsidP="00262B52">
      <w:pPr>
        <w:pStyle w:val="NoSpacing"/>
        <w:ind w:left="3402"/>
        <w:jc w:val="center"/>
        <w:rPr>
          <w:rFonts w:ascii="Times New Roman" w:hAnsi="Times New Roman" w:cs="Times New Roman"/>
          <w:sz w:val="24"/>
          <w:szCs w:val="24"/>
          <w:lang w:val="en-US"/>
        </w:rPr>
      </w:pPr>
      <w:r w:rsidRPr="008E1A5F">
        <w:rPr>
          <w:rFonts w:ascii="Times New Roman" w:hAnsi="Times New Roman" w:cs="Times New Roman"/>
          <w:sz w:val="24"/>
          <w:szCs w:val="24"/>
        </w:rPr>
        <w:t xml:space="preserve">Medan, </w:t>
      </w:r>
      <w:r w:rsidRPr="008E1A5F">
        <w:rPr>
          <w:rFonts w:ascii="Times New Roman" w:hAnsi="Times New Roman" w:cs="Times New Roman"/>
          <w:sz w:val="24"/>
          <w:szCs w:val="24"/>
          <w:lang w:val="en-US"/>
        </w:rPr>
        <w:t xml:space="preserve">  Maret 2024</w:t>
      </w:r>
    </w:p>
    <w:p w14:paraId="0BA1557B" w14:textId="3E7CCD39" w:rsidR="00262B52" w:rsidRPr="008E1A5F" w:rsidRDefault="00262B52" w:rsidP="00F01EA5">
      <w:pPr>
        <w:pStyle w:val="NoSpacing"/>
        <w:ind w:left="3402"/>
        <w:jc w:val="center"/>
        <w:rPr>
          <w:rFonts w:ascii="Times New Roman" w:hAnsi="Times New Roman" w:cs="Times New Roman"/>
          <w:sz w:val="24"/>
          <w:szCs w:val="24"/>
        </w:rPr>
      </w:pPr>
      <w:r w:rsidRPr="008E1A5F">
        <w:rPr>
          <w:rFonts w:ascii="Times New Roman" w:hAnsi="Times New Roman" w:cs="Times New Roman"/>
          <w:sz w:val="24"/>
          <w:szCs w:val="24"/>
        </w:rPr>
        <w:t>Penulis</w:t>
      </w:r>
    </w:p>
    <w:p w14:paraId="47590721" w14:textId="77777777" w:rsidR="00262B52" w:rsidRPr="008E1A5F" w:rsidRDefault="00262B52" w:rsidP="00262B52">
      <w:pPr>
        <w:pStyle w:val="NoSpacing"/>
        <w:ind w:left="3402"/>
        <w:jc w:val="center"/>
        <w:rPr>
          <w:rFonts w:ascii="Times New Roman" w:hAnsi="Times New Roman" w:cs="Times New Roman"/>
          <w:sz w:val="24"/>
          <w:szCs w:val="24"/>
        </w:rPr>
      </w:pPr>
    </w:p>
    <w:p w14:paraId="3D7366B6" w14:textId="2006AE03" w:rsidR="00262B52" w:rsidRPr="008E1A5F" w:rsidRDefault="00262B52" w:rsidP="00262B52">
      <w:pPr>
        <w:pStyle w:val="NoSpacing"/>
        <w:ind w:left="3402"/>
        <w:jc w:val="center"/>
        <w:rPr>
          <w:rFonts w:ascii="Times New Roman" w:hAnsi="Times New Roman" w:cs="Times New Roman"/>
          <w:b/>
          <w:sz w:val="24"/>
          <w:szCs w:val="24"/>
          <w:u w:val="single"/>
          <w:lang w:val="en-US"/>
        </w:rPr>
      </w:pPr>
      <w:r w:rsidRPr="008E1A5F">
        <w:rPr>
          <w:rFonts w:ascii="Times New Roman" w:hAnsi="Times New Roman" w:cs="Times New Roman"/>
          <w:b/>
          <w:sz w:val="24"/>
          <w:szCs w:val="24"/>
          <w:u w:val="single"/>
          <w:lang w:val="en-US"/>
        </w:rPr>
        <w:t xml:space="preserve">Irene Lestari </w:t>
      </w:r>
      <w:proofErr w:type="spellStart"/>
      <w:r w:rsidRPr="008E1A5F">
        <w:rPr>
          <w:rFonts w:ascii="Times New Roman" w:hAnsi="Times New Roman" w:cs="Times New Roman"/>
          <w:b/>
          <w:sz w:val="24"/>
          <w:szCs w:val="24"/>
          <w:u w:val="single"/>
          <w:lang w:val="en-US"/>
        </w:rPr>
        <w:t>Bohalima</w:t>
      </w:r>
      <w:proofErr w:type="spellEnd"/>
    </w:p>
    <w:p w14:paraId="59D0D123" w14:textId="77777777" w:rsidR="005B2861" w:rsidRPr="008E1A5F" w:rsidRDefault="00262B52" w:rsidP="005B2861">
      <w:pPr>
        <w:pStyle w:val="NoSpacing"/>
        <w:ind w:left="3402"/>
        <w:jc w:val="center"/>
        <w:rPr>
          <w:rFonts w:ascii="Times New Roman" w:hAnsi="Times New Roman" w:cs="Times New Roman"/>
          <w:sz w:val="24"/>
          <w:szCs w:val="24"/>
          <w:lang w:val="en-US"/>
        </w:rPr>
      </w:pPr>
      <w:r w:rsidRPr="008E1A5F">
        <w:rPr>
          <w:rFonts w:ascii="Times New Roman" w:hAnsi="Times New Roman" w:cs="Times New Roman"/>
          <w:sz w:val="24"/>
          <w:szCs w:val="24"/>
        </w:rPr>
        <w:t>2</w:t>
      </w:r>
      <w:r w:rsidRPr="008E1A5F">
        <w:rPr>
          <w:rFonts w:ascii="Times New Roman" w:hAnsi="Times New Roman" w:cs="Times New Roman"/>
          <w:sz w:val="24"/>
          <w:szCs w:val="24"/>
          <w:lang w:val="en-US"/>
        </w:rPr>
        <w:t>1</w:t>
      </w:r>
      <w:r w:rsidRPr="008E1A5F">
        <w:rPr>
          <w:rFonts w:ascii="Times New Roman" w:hAnsi="Times New Roman" w:cs="Times New Roman"/>
          <w:sz w:val="24"/>
          <w:szCs w:val="24"/>
        </w:rPr>
        <w:t>91101</w:t>
      </w:r>
      <w:r w:rsidRPr="008E1A5F">
        <w:rPr>
          <w:rFonts w:ascii="Times New Roman" w:hAnsi="Times New Roman" w:cs="Times New Roman"/>
          <w:sz w:val="24"/>
          <w:szCs w:val="24"/>
          <w:lang w:val="en-US"/>
        </w:rPr>
        <w:t>3</w:t>
      </w:r>
    </w:p>
    <w:p w14:paraId="11EE6899" w14:textId="77777777" w:rsidR="00F01EA5" w:rsidRDefault="00F01EA5" w:rsidP="005B2861">
      <w:pPr>
        <w:pStyle w:val="NoSpacing"/>
        <w:ind w:left="3402"/>
        <w:rPr>
          <w:rFonts w:ascii="Times New Roman" w:hAnsi="Times New Roman" w:cs="Times New Roman"/>
          <w:b/>
          <w:kern w:val="36"/>
          <w:sz w:val="24"/>
          <w:szCs w:val="24"/>
          <w:lang w:val="sv-SE"/>
        </w:rPr>
      </w:pPr>
    </w:p>
    <w:p w14:paraId="6EBEC30D" w14:textId="77777777" w:rsidR="00F01EA5" w:rsidRDefault="00F01EA5" w:rsidP="005B2861">
      <w:pPr>
        <w:pStyle w:val="NoSpacing"/>
        <w:ind w:left="3402"/>
        <w:rPr>
          <w:rFonts w:ascii="Times New Roman" w:hAnsi="Times New Roman" w:cs="Times New Roman"/>
          <w:b/>
          <w:kern w:val="36"/>
          <w:sz w:val="24"/>
          <w:szCs w:val="24"/>
          <w:lang w:val="sv-SE"/>
        </w:rPr>
      </w:pPr>
    </w:p>
    <w:p w14:paraId="6CBBC39E" w14:textId="6E507432" w:rsidR="00F01EA5" w:rsidRDefault="00953A3F" w:rsidP="005B2861">
      <w:pPr>
        <w:pStyle w:val="NoSpacing"/>
        <w:ind w:left="3402"/>
        <w:rPr>
          <w:rFonts w:ascii="Times New Roman" w:hAnsi="Times New Roman" w:cs="Times New Roman"/>
          <w:b/>
          <w:kern w:val="36"/>
          <w:sz w:val="24"/>
          <w:szCs w:val="24"/>
          <w:lang w:val="sv-SE"/>
        </w:rPr>
      </w:pPr>
      <w:r>
        <w:rPr>
          <w:rFonts w:ascii="Times New Roman" w:hAnsi="Times New Roman" w:cs="Times New Roman"/>
          <w:b/>
          <w:noProof/>
          <w:kern w:val="36"/>
          <w:sz w:val="24"/>
          <w:szCs w:val="24"/>
          <w:lang w:val="sv-SE"/>
          <w14:ligatures w14:val="standardContextual"/>
        </w:rPr>
        <mc:AlternateContent>
          <mc:Choice Requires="wps">
            <w:drawing>
              <wp:anchor distT="0" distB="0" distL="114300" distR="114300" simplePos="0" relativeHeight="251689472" behindDoc="0" locked="0" layoutInCell="1" allowOverlap="1" wp14:anchorId="1F8697E1" wp14:editId="2798B00A">
                <wp:simplePos x="0" y="0"/>
                <wp:positionH relativeFrom="column">
                  <wp:posOffset>2225371</wp:posOffset>
                </wp:positionH>
                <wp:positionV relativeFrom="paragraph">
                  <wp:posOffset>382298</wp:posOffset>
                </wp:positionV>
                <wp:extent cx="556592" cy="413467"/>
                <wp:effectExtent l="0" t="0" r="15240" b="24765"/>
                <wp:wrapNone/>
                <wp:docPr id="14" name="Text Box 14"/>
                <wp:cNvGraphicFramePr/>
                <a:graphic xmlns:a="http://schemas.openxmlformats.org/drawingml/2006/main">
                  <a:graphicData uri="http://schemas.microsoft.com/office/word/2010/wordprocessingShape">
                    <wps:wsp>
                      <wps:cNvSpPr txBox="1"/>
                      <wps:spPr>
                        <a:xfrm>
                          <a:off x="0" y="0"/>
                          <a:ext cx="556592" cy="413467"/>
                        </a:xfrm>
                        <a:prstGeom prst="rect">
                          <a:avLst/>
                        </a:prstGeom>
                        <a:solidFill>
                          <a:schemeClr val="lt1"/>
                        </a:solidFill>
                        <a:ln w="6350">
                          <a:solidFill>
                            <a:schemeClr val="bg1"/>
                          </a:solidFill>
                        </a:ln>
                      </wps:spPr>
                      <wps:txbx>
                        <w:txbxContent>
                          <w:p w14:paraId="7EAC64F0" w14:textId="77777777" w:rsidR="00953A3F" w:rsidRDefault="00953A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8697E1" id="Text Box 14" o:spid="_x0000_s1045" type="#_x0000_t202" style="position:absolute;left:0;text-align:left;margin-left:175.25pt;margin-top:30.1pt;width:43.85pt;height:32.5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" fillcolor="white [3201]" strokecolor="white [3212]" strokeweight=".5pt">
                <v:textbox>
                  <w:txbxContent>
                    <w:p w14:paraId="7EAC64F0" w14:textId="77777777" w:rsidR="00953A3F" w:rsidRDefault="00953A3F"/>
                  </w:txbxContent>
                </v:textbox>
              </v:shape>
            </w:pict>
          </mc:Fallback>
        </mc:AlternateContent>
      </w:r>
    </w:p>
    <w:p w14:paraId="7EF88E4A" w14:textId="274DBF97" w:rsidR="007B0D40" w:rsidRPr="008E1A5F" w:rsidRDefault="00EA31E9" w:rsidP="005B2861">
      <w:pPr>
        <w:pStyle w:val="NoSpacing"/>
        <w:ind w:left="3402"/>
        <w:rPr>
          <w:rFonts w:ascii="Times New Roman" w:hAnsi="Times New Roman" w:cs="Times New Roman"/>
          <w:b/>
          <w:sz w:val="24"/>
          <w:szCs w:val="24"/>
          <w:u w:val="single"/>
          <w:lang w:val="en-US"/>
        </w:rPr>
      </w:pPr>
      <w:r w:rsidRPr="008E1A5F">
        <w:rPr>
          <w:rFonts w:ascii="Times New Roman" w:hAnsi="Times New Roman" w:cs="Times New Roman"/>
          <w:b/>
          <w:noProof/>
          <w:kern w:val="36"/>
          <w:sz w:val="24"/>
          <w:szCs w:val="24"/>
          <w:lang w:val="sv-SE"/>
        </w:rPr>
        <w:lastRenderedPageBreak/>
        <mc:AlternateContent>
          <mc:Choice Requires="wps">
            <w:drawing>
              <wp:anchor distT="0" distB="0" distL="114300" distR="114300" simplePos="0" relativeHeight="251665920" behindDoc="0" locked="0" layoutInCell="1" allowOverlap="1" wp14:anchorId="6BA32BD9" wp14:editId="17074A05">
                <wp:simplePos x="0" y="0"/>
                <wp:positionH relativeFrom="column">
                  <wp:posOffset>4698227</wp:posOffset>
                </wp:positionH>
                <wp:positionV relativeFrom="paragraph">
                  <wp:posOffset>-1074420</wp:posOffset>
                </wp:positionV>
                <wp:extent cx="516835" cy="333955"/>
                <wp:effectExtent l="0" t="0" r="17145" b="28575"/>
                <wp:wrapNone/>
                <wp:docPr id="16" name="Text Box 16"/>
                <wp:cNvGraphicFramePr/>
                <a:graphic xmlns:a="http://schemas.openxmlformats.org/drawingml/2006/main">
                  <a:graphicData uri="http://schemas.microsoft.com/office/word/2010/wordprocessingShape">
                    <wps:wsp>
                      <wps:cNvSpPr txBox="1"/>
                      <wps:spPr>
                        <a:xfrm>
                          <a:off x="0" y="0"/>
                          <a:ext cx="516835" cy="333955"/>
                        </a:xfrm>
                        <a:prstGeom prst="rect">
                          <a:avLst/>
                        </a:prstGeom>
                        <a:solidFill>
                          <a:schemeClr val="lt1"/>
                        </a:solidFill>
                        <a:ln w="6350">
                          <a:solidFill>
                            <a:schemeClr val="bg1"/>
                          </a:solidFill>
                        </a:ln>
                      </wps:spPr>
                      <wps:txbx>
                        <w:txbxContent>
                          <w:p w14:paraId="45A4BD15"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A32BD9" id="Text Box 16" o:spid="_x0000_s1046" type="#_x0000_t202" style="position:absolute;left:0;text-align:left;margin-left:369.95pt;margin-top:-84.6pt;width:40.7pt;height:26.3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" fillcolor="white [3201]" strokecolor="white [3212]" strokeweight=".5pt">
                <v:textbox>
                  <w:txbxContent>
                    <w:p w14:paraId="45A4BD15" w14:textId="77777777" w:rsidR="00FE7B90" w:rsidRDefault="00FE7B90"/>
                  </w:txbxContent>
                </v:textbox>
              </v:shape>
            </w:pict>
          </mc:Fallback>
        </mc:AlternateContent>
      </w:r>
      <w:r w:rsidR="007B0D40" w:rsidRPr="008E1A5F">
        <w:rPr>
          <w:rFonts w:ascii="Times New Roman" w:hAnsi="Times New Roman" w:cs="Times New Roman"/>
          <w:b/>
          <w:kern w:val="36"/>
          <w:sz w:val="24"/>
          <w:szCs w:val="24"/>
          <w:lang w:val="sv-SE"/>
        </w:rPr>
        <w:t>DAFTAR ISI</w:t>
      </w:r>
    </w:p>
    <w:p w14:paraId="2077B2C8" w14:textId="77777777" w:rsidR="007B0D40" w:rsidRPr="008E1A5F" w:rsidRDefault="007B0D40" w:rsidP="007B0D40">
      <w:pPr>
        <w:tabs>
          <w:tab w:val="left" w:pos="7655"/>
        </w:tabs>
        <w:spacing w:line="240" w:lineRule="auto"/>
        <w:ind w:right="283"/>
        <w:jc w:val="center"/>
        <w:rPr>
          <w:rFonts w:ascii="Times New Roman" w:hAnsi="Times New Roman" w:cs="Times New Roman"/>
          <w:b/>
          <w:sz w:val="24"/>
          <w:szCs w:val="24"/>
        </w:rPr>
      </w:pPr>
    </w:p>
    <w:p w14:paraId="2B126CE9" w14:textId="77777777" w:rsidR="007B0D40" w:rsidRPr="008E1A5F" w:rsidRDefault="007B0D40" w:rsidP="007B0D40">
      <w:pPr>
        <w:spacing w:after="0" w:line="480" w:lineRule="auto"/>
        <w:ind w:right="-14"/>
        <w:jc w:val="right"/>
        <w:rPr>
          <w:rFonts w:ascii="Times New Roman" w:hAnsi="Times New Roman" w:cs="Times New Roman"/>
          <w:sz w:val="24"/>
          <w:szCs w:val="24"/>
          <w:lang w:val="sv-SE"/>
        </w:rPr>
      </w:pPr>
      <w:r w:rsidRPr="008E1A5F">
        <w:rPr>
          <w:rFonts w:ascii="Times New Roman" w:hAnsi="Times New Roman" w:cs="Times New Roman"/>
          <w:sz w:val="24"/>
          <w:szCs w:val="24"/>
          <w:lang w:val="sv-SE"/>
        </w:rPr>
        <w:t>Halaman</w:t>
      </w:r>
    </w:p>
    <w:p w14:paraId="02DC7688" w14:textId="4D7E0F27" w:rsidR="007B0D40" w:rsidRPr="008E1A5F" w:rsidRDefault="007B0D40" w:rsidP="00F55933">
      <w:pPr>
        <w:tabs>
          <w:tab w:val="center" w:leader="dot" w:pos="7513"/>
        </w:tabs>
        <w:spacing w:before="120" w:after="120" w:line="240" w:lineRule="auto"/>
        <w:ind w:right="-284"/>
        <w:rPr>
          <w:rFonts w:ascii="Times New Roman" w:hAnsi="Times New Roman" w:cs="Times New Roman"/>
          <w:sz w:val="24"/>
          <w:szCs w:val="24"/>
          <w:lang w:val="sv-SE"/>
        </w:rPr>
      </w:pPr>
      <w:r w:rsidRPr="008E1A5F">
        <w:rPr>
          <w:rFonts w:ascii="Times New Roman" w:hAnsi="Times New Roman" w:cs="Times New Roman"/>
          <w:sz w:val="24"/>
          <w:szCs w:val="24"/>
          <w:lang w:val="sv-SE"/>
        </w:rPr>
        <w:t xml:space="preserve">LEMBAR JUDUL </w:t>
      </w:r>
      <w:r w:rsidRPr="008E1A5F">
        <w:rPr>
          <w:rFonts w:ascii="Times New Roman" w:hAnsi="Times New Roman" w:cs="Times New Roman"/>
          <w:sz w:val="24"/>
          <w:szCs w:val="24"/>
          <w:lang w:val="sv-SE"/>
        </w:rPr>
        <w:tab/>
      </w:r>
    </w:p>
    <w:p w14:paraId="78182B26" w14:textId="626B263B" w:rsidR="007B0D40" w:rsidRPr="008E1A5F" w:rsidRDefault="007B0D40" w:rsidP="00F55933">
      <w:pPr>
        <w:tabs>
          <w:tab w:val="center" w:leader="dot" w:pos="7513"/>
        </w:tabs>
        <w:spacing w:before="120" w:after="120" w:line="240" w:lineRule="auto"/>
        <w:ind w:right="-284"/>
        <w:rPr>
          <w:rFonts w:ascii="Times New Roman" w:hAnsi="Times New Roman" w:cs="Times New Roman"/>
          <w:sz w:val="24"/>
          <w:szCs w:val="24"/>
          <w:lang w:val="sv-SE"/>
        </w:rPr>
      </w:pPr>
      <w:r w:rsidRPr="008E1A5F">
        <w:rPr>
          <w:rFonts w:ascii="Times New Roman" w:hAnsi="Times New Roman" w:cs="Times New Roman"/>
          <w:sz w:val="24"/>
          <w:szCs w:val="24"/>
          <w:lang w:val="sv-SE"/>
        </w:rPr>
        <w:t xml:space="preserve">LEMBAR PERSETUJUAN </w:t>
      </w:r>
      <w:r w:rsidRPr="008E1A5F">
        <w:rPr>
          <w:rFonts w:ascii="Times New Roman" w:hAnsi="Times New Roman" w:cs="Times New Roman"/>
          <w:sz w:val="24"/>
          <w:szCs w:val="24"/>
          <w:lang w:val="sv-SE"/>
        </w:rPr>
        <w:tab/>
      </w:r>
    </w:p>
    <w:p w14:paraId="43A6A377" w14:textId="6991AAA1" w:rsidR="007B0D40" w:rsidRPr="008E1A5F" w:rsidRDefault="007B0D40" w:rsidP="00F55933">
      <w:pPr>
        <w:tabs>
          <w:tab w:val="center" w:leader="dot" w:pos="7513"/>
        </w:tabs>
        <w:spacing w:before="120" w:after="120" w:line="240" w:lineRule="auto"/>
        <w:ind w:right="-284"/>
        <w:rPr>
          <w:rFonts w:ascii="Times New Roman" w:hAnsi="Times New Roman" w:cs="Times New Roman"/>
          <w:sz w:val="24"/>
          <w:szCs w:val="24"/>
          <w:lang w:val="sv-SE"/>
        </w:rPr>
      </w:pPr>
      <w:r w:rsidRPr="008E1A5F">
        <w:rPr>
          <w:rFonts w:ascii="Times New Roman" w:hAnsi="Times New Roman" w:cs="Times New Roman"/>
          <w:sz w:val="24"/>
          <w:szCs w:val="24"/>
          <w:lang w:val="sv-SE"/>
        </w:rPr>
        <w:t xml:space="preserve">LEMBAR PENGESAHAN </w:t>
      </w:r>
      <w:r w:rsidRPr="008E1A5F">
        <w:rPr>
          <w:rFonts w:ascii="Times New Roman" w:hAnsi="Times New Roman" w:cs="Times New Roman"/>
          <w:sz w:val="24"/>
          <w:szCs w:val="24"/>
          <w:lang w:val="sv-SE"/>
        </w:rPr>
        <w:tab/>
      </w:r>
    </w:p>
    <w:p w14:paraId="144BC9BE" w14:textId="7CECDCF9" w:rsidR="007B0D40" w:rsidRPr="008E1A5F" w:rsidRDefault="007B0D40" w:rsidP="00F55933">
      <w:pPr>
        <w:tabs>
          <w:tab w:val="center" w:leader="dot" w:pos="7513"/>
        </w:tabs>
        <w:spacing w:before="120" w:after="120" w:line="240" w:lineRule="auto"/>
        <w:ind w:right="-284"/>
        <w:rPr>
          <w:rFonts w:ascii="Times New Roman" w:hAnsi="Times New Roman" w:cs="Times New Roman"/>
          <w:sz w:val="24"/>
          <w:szCs w:val="24"/>
          <w:lang w:val="sv-SE"/>
        </w:rPr>
      </w:pPr>
      <w:r w:rsidRPr="008E1A5F">
        <w:rPr>
          <w:rFonts w:ascii="Times New Roman" w:hAnsi="Times New Roman" w:cs="Times New Roman"/>
          <w:sz w:val="24"/>
          <w:szCs w:val="24"/>
          <w:lang w:val="sv-SE"/>
        </w:rPr>
        <w:t xml:space="preserve">LEMBAR TANGGAL PENGUJI </w:t>
      </w:r>
      <w:r w:rsidRPr="008E1A5F">
        <w:rPr>
          <w:rFonts w:ascii="Times New Roman" w:hAnsi="Times New Roman" w:cs="Times New Roman"/>
          <w:sz w:val="24"/>
          <w:szCs w:val="24"/>
          <w:lang w:val="sv-SE"/>
        </w:rPr>
        <w:tab/>
      </w:r>
    </w:p>
    <w:p w14:paraId="25E6474D" w14:textId="40B22285" w:rsidR="007B0D40" w:rsidRPr="008E1A5F" w:rsidRDefault="007B0D40" w:rsidP="00F55933">
      <w:pPr>
        <w:tabs>
          <w:tab w:val="center" w:leader="dot" w:pos="7513"/>
        </w:tabs>
        <w:spacing w:before="120" w:after="120" w:line="240" w:lineRule="auto"/>
        <w:ind w:right="-284"/>
        <w:rPr>
          <w:rFonts w:ascii="Times New Roman" w:hAnsi="Times New Roman" w:cs="Times New Roman"/>
          <w:sz w:val="24"/>
          <w:szCs w:val="24"/>
          <w:lang w:val="sv-SE"/>
        </w:rPr>
      </w:pPr>
      <w:r w:rsidRPr="008E1A5F">
        <w:rPr>
          <w:rFonts w:ascii="Times New Roman" w:hAnsi="Times New Roman" w:cs="Times New Roman"/>
          <w:sz w:val="24"/>
          <w:szCs w:val="24"/>
          <w:lang w:val="sv-SE"/>
        </w:rPr>
        <w:t xml:space="preserve">LEMBAR PERNYATAAN ORISINALITAS </w:t>
      </w:r>
      <w:r w:rsidR="00955729" w:rsidRPr="008E1A5F">
        <w:rPr>
          <w:rFonts w:ascii="Times New Roman" w:hAnsi="Times New Roman" w:cs="Times New Roman"/>
          <w:sz w:val="24"/>
          <w:szCs w:val="24"/>
          <w:lang w:val="sv-SE"/>
        </w:rPr>
        <w:tab/>
      </w:r>
    </w:p>
    <w:p w14:paraId="0CE319C4" w14:textId="4F982320" w:rsidR="00955729" w:rsidRPr="008E1A5F" w:rsidRDefault="00955729" w:rsidP="00F55933">
      <w:pPr>
        <w:tabs>
          <w:tab w:val="center" w:leader="dot" w:pos="7513"/>
        </w:tabs>
        <w:spacing w:before="120" w:after="120" w:line="240" w:lineRule="auto"/>
        <w:ind w:right="-284"/>
        <w:rPr>
          <w:rFonts w:ascii="Times New Roman" w:hAnsi="Times New Roman" w:cs="Times New Roman"/>
          <w:sz w:val="24"/>
          <w:szCs w:val="24"/>
          <w:lang w:val="sv-SE"/>
        </w:rPr>
      </w:pPr>
      <w:r w:rsidRPr="008E1A5F">
        <w:rPr>
          <w:rFonts w:ascii="Times New Roman" w:hAnsi="Times New Roman" w:cs="Times New Roman"/>
          <w:sz w:val="24"/>
          <w:szCs w:val="24"/>
          <w:lang w:val="sv-SE"/>
        </w:rPr>
        <w:t xml:space="preserve">LEMBAR PERSETUJUAN PUBLIKASI </w:t>
      </w:r>
      <w:r w:rsidRPr="008E1A5F">
        <w:rPr>
          <w:rFonts w:ascii="Times New Roman" w:hAnsi="Times New Roman" w:cs="Times New Roman"/>
          <w:sz w:val="24"/>
          <w:szCs w:val="24"/>
          <w:lang w:val="sv-SE"/>
        </w:rPr>
        <w:tab/>
      </w:r>
    </w:p>
    <w:p w14:paraId="1A887019" w14:textId="05248662" w:rsidR="00955729" w:rsidRPr="008E1A5F" w:rsidRDefault="00955729" w:rsidP="00F55933">
      <w:pPr>
        <w:tabs>
          <w:tab w:val="center" w:leader="dot" w:pos="7513"/>
        </w:tabs>
        <w:spacing w:before="120" w:after="120" w:line="240" w:lineRule="auto"/>
        <w:ind w:right="-284"/>
        <w:rPr>
          <w:rFonts w:ascii="Times New Roman" w:hAnsi="Times New Roman" w:cs="Times New Roman"/>
          <w:sz w:val="24"/>
          <w:szCs w:val="24"/>
          <w:lang w:val="sv-SE"/>
        </w:rPr>
      </w:pPr>
      <w:r w:rsidRPr="008E1A5F">
        <w:rPr>
          <w:rFonts w:ascii="Times New Roman" w:hAnsi="Times New Roman" w:cs="Times New Roman"/>
          <w:sz w:val="24"/>
          <w:szCs w:val="24"/>
          <w:lang w:val="sv-SE"/>
        </w:rPr>
        <w:t xml:space="preserve">DAFTAR RIWAYAT HIDUP </w:t>
      </w:r>
      <w:r w:rsidRPr="008E1A5F">
        <w:rPr>
          <w:rFonts w:ascii="Times New Roman" w:hAnsi="Times New Roman" w:cs="Times New Roman"/>
          <w:sz w:val="24"/>
          <w:szCs w:val="24"/>
          <w:lang w:val="sv-SE"/>
        </w:rPr>
        <w:tab/>
      </w:r>
    </w:p>
    <w:p w14:paraId="007AA010" w14:textId="2C0915C7" w:rsidR="009253EF" w:rsidRPr="008E1A5F" w:rsidRDefault="009253EF" w:rsidP="00F55933">
      <w:pPr>
        <w:tabs>
          <w:tab w:val="center" w:leader="dot" w:pos="7513"/>
        </w:tabs>
        <w:spacing w:before="120" w:after="120" w:line="240" w:lineRule="auto"/>
        <w:ind w:right="-284"/>
        <w:rPr>
          <w:rFonts w:ascii="Times New Roman" w:hAnsi="Times New Roman" w:cs="Times New Roman"/>
          <w:sz w:val="24"/>
          <w:szCs w:val="24"/>
          <w:lang w:val="sv-SE"/>
        </w:rPr>
      </w:pPr>
      <w:r w:rsidRPr="008E1A5F">
        <w:rPr>
          <w:rFonts w:ascii="Times New Roman" w:hAnsi="Times New Roman" w:cs="Times New Roman"/>
          <w:sz w:val="24"/>
          <w:szCs w:val="24"/>
          <w:lang w:val="sv-SE"/>
        </w:rPr>
        <w:t xml:space="preserve">ABSTRAK </w:t>
      </w:r>
      <w:r w:rsidRPr="008E1A5F">
        <w:rPr>
          <w:rFonts w:ascii="Times New Roman" w:hAnsi="Times New Roman" w:cs="Times New Roman"/>
          <w:sz w:val="24"/>
          <w:szCs w:val="24"/>
          <w:lang w:val="sv-SE"/>
        </w:rPr>
        <w:tab/>
      </w:r>
      <w:r w:rsidRPr="008E1A5F">
        <w:rPr>
          <w:rFonts w:ascii="Times New Roman" w:hAnsi="Times New Roman" w:cs="Times New Roman"/>
          <w:b/>
          <w:sz w:val="24"/>
          <w:szCs w:val="24"/>
          <w:lang w:val="sv-SE"/>
        </w:rPr>
        <w:tab/>
      </w:r>
      <w:r w:rsidRPr="008E1A5F">
        <w:rPr>
          <w:rFonts w:ascii="Times New Roman" w:hAnsi="Times New Roman" w:cs="Times New Roman"/>
          <w:sz w:val="24"/>
          <w:szCs w:val="24"/>
          <w:lang w:val="sv-SE"/>
        </w:rPr>
        <w:t>i</w:t>
      </w:r>
    </w:p>
    <w:p w14:paraId="65440071" w14:textId="41B44369" w:rsidR="009253EF" w:rsidRPr="008E1A5F" w:rsidRDefault="009253EF" w:rsidP="00F55933">
      <w:pPr>
        <w:tabs>
          <w:tab w:val="center" w:leader="dot" w:pos="7513"/>
        </w:tabs>
        <w:spacing w:before="120" w:after="120" w:line="240" w:lineRule="auto"/>
        <w:ind w:right="-284"/>
        <w:rPr>
          <w:rFonts w:ascii="Times New Roman" w:hAnsi="Times New Roman" w:cs="Times New Roman"/>
          <w:sz w:val="24"/>
          <w:szCs w:val="24"/>
          <w:lang w:val="sv-SE"/>
        </w:rPr>
      </w:pPr>
      <w:r w:rsidRPr="008E1A5F">
        <w:rPr>
          <w:rFonts w:ascii="Times New Roman" w:hAnsi="Times New Roman" w:cs="Times New Roman"/>
          <w:sz w:val="24"/>
          <w:szCs w:val="24"/>
          <w:lang w:val="sv-SE"/>
        </w:rPr>
        <w:t>ABSTRACK</w:t>
      </w:r>
      <w:r w:rsidRPr="008E1A5F">
        <w:rPr>
          <w:rFonts w:ascii="Times New Roman" w:hAnsi="Times New Roman" w:cs="Times New Roman"/>
          <w:sz w:val="24"/>
          <w:szCs w:val="24"/>
          <w:lang w:val="sv-SE"/>
        </w:rPr>
        <w:tab/>
      </w:r>
      <w:r w:rsidRPr="008E1A5F">
        <w:rPr>
          <w:rFonts w:ascii="Times New Roman" w:hAnsi="Times New Roman" w:cs="Times New Roman"/>
          <w:sz w:val="24"/>
          <w:szCs w:val="24"/>
          <w:lang w:val="sv-SE"/>
        </w:rPr>
        <w:tab/>
        <w:t>i</w:t>
      </w:r>
    </w:p>
    <w:p w14:paraId="617B07F6" w14:textId="4EE4D93D" w:rsidR="009253EF" w:rsidRPr="008E1A5F" w:rsidRDefault="009253EF" w:rsidP="00F55933">
      <w:pPr>
        <w:tabs>
          <w:tab w:val="center" w:leader="dot" w:pos="7513"/>
        </w:tabs>
        <w:spacing w:before="120" w:after="120" w:line="240" w:lineRule="auto"/>
        <w:ind w:right="-284"/>
        <w:rPr>
          <w:rFonts w:ascii="Times New Roman" w:hAnsi="Times New Roman" w:cs="Times New Roman"/>
          <w:sz w:val="24"/>
          <w:szCs w:val="24"/>
          <w:lang w:val="sv-SE"/>
        </w:rPr>
      </w:pPr>
      <w:r w:rsidRPr="008E1A5F">
        <w:rPr>
          <w:rFonts w:ascii="Times New Roman" w:hAnsi="Times New Roman" w:cs="Times New Roman"/>
          <w:sz w:val="24"/>
          <w:szCs w:val="24"/>
          <w:lang w:val="sv-SE"/>
        </w:rPr>
        <w:t xml:space="preserve">KATA PENGANTAR </w:t>
      </w:r>
      <w:r w:rsidRPr="008E1A5F">
        <w:rPr>
          <w:rFonts w:ascii="Times New Roman" w:hAnsi="Times New Roman" w:cs="Times New Roman"/>
          <w:sz w:val="24"/>
          <w:szCs w:val="24"/>
          <w:lang w:val="sv-SE"/>
        </w:rPr>
        <w:tab/>
      </w:r>
      <w:r w:rsidRPr="008E1A5F">
        <w:rPr>
          <w:rFonts w:ascii="Times New Roman" w:hAnsi="Times New Roman" w:cs="Times New Roman"/>
          <w:sz w:val="24"/>
          <w:szCs w:val="24"/>
          <w:lang w:val="sv-SE"/>
        </w:rPr>
        <w:tab/>
        <w:t>ii</w:t>
      </w:r>
    </w:p>
    <w:p w14:paraId="38BA12A6" w14:textId="38D50592" w:rsidR="009253EF" w:rsidRPr="008E1A5F" w:rsidRDefault="009253EF" w:rsidP="00F55933">
      <w:pPr>
        <w:tabs>
          <w:tab w:val="center" w:leader="dot" w:pos="7513"/>
        </w:tabs>
        <w:spacing w:before="120" w:after="120" w:line="240" w:lineRule="auto"/>
        <w:ind w:right="-284"/>
        <w:rPr>
          <w:rFonts w:ascii="Times New Roman" w:hAnsi="Times New Roman" w:cs="Times New Roman"/>
          <w:sz w:val="24"/>
          <w:szCs w:val="24"/>
          <w:lang w:val="sv-SE"/>
        </w:rPr>
      </w:pPr>
      <w:r w:rsidRPr="008E1A5F">
        <w:rPr>
          <w:rFonts w:ascii="Times New Roman" w:hAnsi="Times New Roman" w:cs="Times New Roman"/>
          <w:sz w:val="24"/>
          <w:szCs w:val="24"/>
          <w:lang w:val="sv-SE"/>
        </w:rPr>
        <w:t xml:space="preserve">DAFTAR ISI </w:t>
      </w:r>
      <w:r w:rsidRPr="008E1A5F">
        <w:rPr>
          <w:rFonts w:ascii="Times New Roman" w:hAnsi="Times New Roman" w:cs="Times New Roman"/>
          <w:sz w:val="24"/>
          <w:szCs w:val="24"/>
          <w:lang w:val="sv-SE"/>
        </w:rPr>
        <w:tab/>
      </w:r>
      <w:r w:rsidRPr="008E1A5F">
        <w:rPr>
          <w:rFonts w:ascii="Times New Roman" w:hAnsi="Times New Roman" w:cs="Times New Roman"/>
          <w:sz w:val="24"/>
          <w:szCs w:val="24"/>
          <w:lang w:val="sv-SE"/>
        </w:rPr>
        <w:tab/>
        <w:t>iii</w:t>
      </w:r>
    </w:p>
    <w:p w14:paraId="496887EE" w14:textId="14F87EE9" w:rsidR="007B0D40" w:rsidRPr="008E1A5F" w:rsidRDefault="007B0D40" w:rsidP="00F55933">
      <w:pPr>
        <w:tabs>
          <w:tab w:val="center" w:leader="dot" w:pos="7513"/>
        </w:tabs>
        <w:spacing w:before="120" w:after="120" w:line="240" w:lineRule="auto"/>
        <w:ind w:right="-426"/>
        <w:rPr>
          <w:rFonts w:ascii="Times New Roman" w:hAnsi="Times New Roman" w:cs="Times New Roman"/>
          <w:b/>
          <w:kern w:val="36"/>
          <w:sz w:val="24"/>
          <w:szCs w:val="24"/>
        </w:rPr>
      </w:pPr>
      <w:r w:rsidRPr="008E1A5F">
        <w:rPr>
          <w:rFonts w:ascii="Times New Roman" w:hAnsi="Times New Roman" w:cs="Times New Roman"/>
          <w:b/>
          <w:kern w:val="36"/>
          <w:sz w:val="24"/>
          <w:szCs w:val="24"/>
        </w:rPr>
        <w:t>BAB I</w:t>
      </w:r>
      <w:r w:rsidR="00F55933" w:rsidRPr="008E1A5F">
        <w:rPr>
          <w:rFonts w:ascii="Times New Roman" w:hAnsi="Times New Roman" w:cs="Times New Roman"/>
          <w:b/>
          <w:kern w:val="36"/>
          <w:sz w:val="24"/>
          <w:szCs w:val="24"/>
        </w:rPr>
        <w:t xml:space="preserve"> </w:t>
      </w:r>
      <w:r w:rsidRPr="008E1A5F">
        <w:rPr>
          <w:rFonts w:ascii="Times New Roman" w:hAnsi="Times New Roman" w:cs="Times New Roman"/>
          <w:b/>
          <w:kern w:val="36"/>
          <w:sz w:val="24"/>
          <w:szCs w:val="24"/>
        </w:rPr>
        <w:t>PENDAHULUAN</w:t>
      </w:r>
      <w:r w:rsidRPr="008E1A5F">
        <w:rPr>
          <w:rFonts w:ascii="Times New Roman" w:hAnsi="Times New Roman" w:cs="Times New Roman"/>
          <w:b/>
          <w:kern w:val="36"/>
          <w:sz w:val="24"/>
          <w:szCs w:val="24"/>
        </w:rPr>
        <w:tab/>
      </w:r>
      <w:r w:rsidRPr="008E1A5F">
        <w:rPr>
          <w:rFonts w:ascii="Times New Roman" w:hAnsi="Times New Roman" w:cs="Times New Roman"/>
          <w:b/>
          <w:kern w:val="36"/>
          <w:sz w:val="24"/>
          <w:szCs w:val="24"/>
        </w:rPr>
        <w:tab/>
        <w:t>1</w:t>
      </w:r>
    </w:p>
    <w:p w14:paraId="4A339C3A" w14:textId="00A7EF8E" w:rsidR="007B0D40" w:rsidRPr="008E1A5F" w:rsidRDefault="007B0D40" w:rsidP="0015317D">
      <w:pPr>
        <w:keepNext/>
        <w:numPr>
          <w:ilvl w:val="0"/>
          <w:numId w:val="44"/>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sidRPr="008E1A5F">
        <w:rPr>
          <w:rFonts w:ascii="Times New Roman" w:hAnsi="Times New Roman" w:cs="Times New Roman"/>
          <w:bCs/>
          <w:iCs/>
          <w:sz w:val="24"/>
          <w:szCs w:val="24"/>
        </w:rPr>
        <w:t>Latar</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Belakang</w:t>
      </w:r>
      <w:proofErr w:type="spellEnd"/>
      <w:r w:rsidRPr="008E1A5F">
        <w:rPr>
          <w:rFonts w:ascii="Times New Roman" w:hAnsi="Times New Roman" w:cs="Times New Roman"/>
          <w:bCs/>
          <w:iCs/>
          <w:sz w:val="24"/>
          <w:szCs w:val="24"/>
        </w:rPr>
        <w:tab/>
        <w:t xml:space="preserve"> </w:t>
      </w:r>
      <w:r w:rsidR="00955729" w:rsidRPr="008E1A5F">
        <w:rPr>
          <w:rFonts w:ascii="Times New Roman" w:hAnsi="Times New Roman" w:cs="Times New Roman"/>
          <w:bCs/>
          <w:iCs/>
          <w:sz w:val="24"/>
          <w:szCs w:val="24"/>
        </w:rPr>
        <w:tab/>
      </w:r>
      <w:r w:rsidRPr="008E1A5F">
        <w:rPr>
          <w:rFonts w:ascii="Times New Roman" w:hAnsi="Times New Roman" w:cs="Times New Roman"/>
          <w:bCs/>
          <w:iCs/>
          <w:sz w:val="24"/>
          <w:szCs w:val="24"/>
        </w:rPr>
        <w:t xml:space="preserve">1 </w:t>
      </w:r>
    </w:p>
    <w:p w14:paraId="38FD284D" w14:textId="0B689281" w:rsidR="007B0D40" w:rsidRPr="008E1A5F" w:rsidRDefault="007B0D40" w:rsidP="0015317D">
      <w:pPr>
        <w:keepNext/>
        <w:numPr>
          <w:ilvl w:val="0"/>
          <w:numId w:val="44"/>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sidRPr="008E1A5F">
        <w:rPr>
          <w:rFonts w:ascii="Times New Roman" w:hAnsi="Times New Roman" w:cs="Times New Roman"/>
          <w:bCs/>
          <w:iCs/>
          <w:sz w:val="24"/>
          <w:szCs w:val="24"/>
        </w:rPr>
        <w:t>Rumusan</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Masalah</w:t>
      </w:r>
      <w:proofErr w:type="spellEnd"/>
      <w:r w:rsidRPr="008E1A5F">
        <w:rPr>
          <w:rFonts w:ascii="Times New Roman" w:hAnsi="Times New Roman" w:cs="Times New Roman"/>
          <w:bCs/>
          <w:iCs/>
          <w:sz w:val="24"/>
          <w:szCs w:val="24"/>
        </w:rPr>
        <w:tab/>
        <w:t xml:space="preserve"> </w:t>
      </w:r>
      <w:r w:rsidR="00955729" w:rsidRPr="008E1A5F">
        <w:rPr>
          <w:rFonts w:ascii="Times New Roman" w:hAnsi="Times New Roman" w:cs="Times New Roman"/>
          <w:bCs/>
          <w:iCs/>
          <w:sz w:val="24"/>
          <w:szCs w:val="24"/>
        </w:rPr>
        <w:tab/>
      </w:r>
      <w:r w:rsidR="009552E1" w:rsidRPr="008E1A5F">
        <w:rPr>
          <w:rFonts w:ascii="Times New Roman" w:hAnsi="Times New Roman" w:cs="Times New Roman"/>
          <w:bCs/>
          <w:iCs/>
          <w:sz w:val="24"/>
          <w:szCs w:val="24"/>
        </w:rPr>
        <w:t>13</w:t>
      </w:r>
    </w:p>
    <w:p w14:paraId="559E17C2" w14:textId="51ACAB3B" w:rsidR="00955729" w:rsidRPr="008E1A5F" w:rsidRDefault="009552E1" w:rsidP="0015317D">
      <w:pPr>
        <w:keepNext/>
        <w:numPr>
          <w:ilvl w:val="0"/>
          <w:numId w:val="44"/>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sidRPr="008E1A5F">
        <w:rPr>
          <w:rFonts w:ascii="Times New Roman" w:hAnsi="Times New Roman" w:cs="Times New Roman"/>
          <w:bCs/>
          <w:iCs/>
          <w:sz w:val="24"/>
          <w:szCs w:val="24"/>
        </w:rPr>
        <w:t>Tujuan</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Penelitian</w:t>
      </w:r>
      <w:proofErr w:type="spellEnd"/>
      <w:r w:rsidRPr="008E1A5F">
        <w:rPr>
          <w:rFonts w:ascii="Times New Roman" w:hAnsi="Times New Roman" w:cs="Times New Roman"/>
          <w:bCs/>
          <w:iCs/>
          <w:sz w:val="24"/>
          <w:szCs w:val="24"/>
        </w:rPr>
        <w:tab/>
      </w:r>
      <w:r w:rsidRPr="008E1A5F">
        <w:rPr>
          <w:rFonts w:ascii="Times New Roman" w:hAnsi="Times New Roman" w:cs="Times New Roman"/>
          <w:bCs/>
          <w:iCs/>
          <w:sz w:val="24"/>
          <w:szCs w:val="24"/>
        </w:rPr>
        <w:tab/>
        <w:t>13</w:t>
      </w:r>
    </w:p>
    <w:p w14:paraId="721B990F" w14:textId="447B37FB" w:rsidR="00955729" w:rsidRPr="008E1A5F" w:rsidRDefault="009552E1" w:rsidP="0015317D">
      <w:pPr>
        <w:keepNext/>
        <w:numPr>
          <w:ilvl w:val="0"/>
          <w:numId w:val="44"/>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sidRPr="008E1A5F">
        <w:rPr>
          <w:rFonts w:ascii="Times New Roman" w:hAnsi="Times New Roman" w:cs="Times New Roman"/>
          <w:bCs/>
          <w:iCs/>
          <w:sz w:val="24"/>
          <w:szCs w:val="24"/>
        </w:rPr>
        <w:t>Manfaat</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Penelitian</w:t>
      </w:r>
      <w:proofErr w:type="spellEnd"/>
      <w:r w:rsidR="00955729" w:rsidRPr="008E1A5F">
        <w:rPr>
          <w:rFonts w:ascii="Times New Roman" w:hAnsi="Times New Roman" w:cs="Times New Roman"/>
          <w:bCs/>
          <w:iCs/>
          <w:sz w:val="24"/>
          <w:szCs w:val="24"/>
        </w:rPr>
        <w:tab/>
      </w:r>
      <w:r w:rsidR="00955729" w:rsidRPr="008E1A5F">
        <w:rPr>
          <w:rFonts w:ascii="Times New Roman" w:hAnsi="Times New Roman" w:cs="Times New Roman"/>
          <w:bCs/>
          <w:iCs/>
          <w:sz w:val="24"/>
          <w:szCs w:val="24"/>
        </w:rPr>
        <w:tab/>
      </w:r>
      <w:r w:rsidRPr="008E1A5F">
        <w:rPr>
          <w:rFonts w:ascii="Times New Roman" w:hAnsi="Times New Roman" w:cs="Times New Roman"/>
          <w:bCs/>
          <w:iCs/>
          <w:sz w:val="24"/>
          <w:szCs w:val="24"/>
        </w:rPr>
        <w:t>14</w:t>
      </w:r>
    </w:p>
    <w:p w14:paraId="461F7399" w14:textId="3041F1E9" w:rsidR="009552E1" w:rsidRPr="008E1A5F" w:rsidRDefault="009552E1" w:rsidP="0015317D">
      <w:pPr>
        <w:keepNext/>
        <w:numPr>
          <w:ilvl w:val="0"/>
          <w:numId w:val="44"/>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sidRPr="008E1A5F">
        <w:rPr>
          <w:rFonts w:ascii="Times New Roman" w:hAnsi="Times New Roman" w:cs="Times New Roman"/>
          <w:bCs/>
          <w:iCs/>
          <w:sz w:val="24"/>
          <w:szCs w:val="24"/>
        </w:rPr>
        <w:t>Keaslian</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Penelitian</w:t>
      </w:r>
      <w:proofErr w:type="spellEnd"/>
      <w:r w:rsidRPr="008E1A5F">
        <w:rPr>
          <w:rFonts w:ascii="Times New Roman" w:hAnsi="Times New Roman" w:cs="Times New Roman"/>
          <w:bCs/>
          <w:iCs/>
          <w:sz w:val="24"/>
          <w:szCs w:val="24"/>
        </w:rPr>
        <w:tab/>
      </w:r>
      <w:r w:rsidRPr="008E1A5F">
        <w:rPr>
          <w:rFonts w:ascii="Times New Roman" w:hAnsi="Times New Roman" w:cs="Times New Roman"/>
          <w:bCs/>
          <w:iCs/>
          <w:sz w:val="24"/>
          <w:szCs w:val="24"/>
        </w:rPr>
        <w:tab/>
        <w:t>15</w:t>
      </w:r>
    </w:p>
    <w:p w14:paraId="6CEA56F3" w14:textId="77092B80" w:rsidR="009552E1" w:rsidRPr="008E1A5F" w:rsidRDefault="009552E1" w:rsidP="0015317D">
      <w:pPr>
        <w:keepNext/>
        <w:numPr>
          <w:ilvl w:val="0"/>
          <w:numId w:val="44"/>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sidRPr="008E1A5F">
        <w:rPr>
          <w:rFonts w:ascii="Times New Roman" w:hAnsi="Times New Roman" w:cs="Times New Roman"/>
          <w:bCs/>
          <w:iCs/>
          <w:sz w:val="24"/>
          <w:szCs w:val="24"/>
        </w:rPr>
        <w:t>Kerangka</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Teori</w:t>
      </w:r>
      <w:proofErr w:type="spellEnd"/>
      <w:r w:rsidRPr="008E1A5F">
        <w:rPr>
          <w:rFonts w:ascii="Times New Roman" w:hAnsi="Times New Roman" w:cs="Times New Roman"/>
          <w:bCs/>
          <w:iCs/>
          <w:sz w:val="24"/>
          <w:szCs w:val="24"/>
        </w:rPr>
        <w:tab/>
      </w:r>
      <w:r w:rsidRPr="008E1A5F">
        <w:rPr>
          <w:rFonts w:ascii="Times New Roman" w:hAnsi="Times New Roman" w:cs="Times New Roman"/>
          <w:bCs/>
          <w:iCs/>
          <w:sz w:val="24"/>
          <w:szCs w:val="24"/>
        </w:rPr>
        <w:tab/>
        <w:t>16</w:t>
      </w:r>
    </w:p>
    <w:p w14:paraId="7351B95B" w14:textId="042C5749" w:rsidR="009552E1" w:rsidRPr="008E1A5F" w:rsidRDefault="009552E1" w:rsidP="0015317D">
      <w:pPr>
        <w:keepNext/>
        <w:numPr>
          <w:ilvl w:val="0"/>
          <w:numId w:val="44"/>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sidRPr="008E1A5F">
        <w:rPr>
          <w:rFonts w:ascii="Times New Roman" w:hAnsi="Times New Roman" w:cs="Times New Roman"/>
          <w:bCs/>
          <w:iCs/>
          <w:sz w:val="24"/>
          <w:szCs w:val="24"/>
        </w:rPr>
        <w:t>Korangka</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Konsep</w:t>
      </w:r>
      <w:proofErr w:type="spellEnd"/>
      <w:r w:rsidRPr="008E1A5F">
        <w:rPr>
          <w:rFonts w:ascii="Times New Roman" w:hAnsi="Times New Roman" w:cs="Times New Roman"/>
          <w:bCs/>
          <w:iCs/>
          <w:sz w:val="24"/>
          <w:szCs w:val="24"/>
        </w:rPr>
        <w:t xml:space="preserve"> </w:t>
      </w:r>
      <w:r w:rsidRPr="008E1A5F">
        <w:rPr>
          <w:rFonts w:ascii="Times New Roman" w:hAnsi="Times New Roman" w:cs="Times New Roman"/>
          <w:bCs/>
          <w:iCs/>
          <w:sz w:val="24"/>
          <w:szCs w:val="24"/>
        </w:rPr>
        <w:tab/>
      </w:r>
      <w:r w:rsidRPr="008E1A5F">
        <w:rPr>
          <w:rFonts w:ascii="Times New Roman" w:hAnsi="Times New Roman" w:cs="Times New Roman"/>
          <w:bCs/>
          <w:iCs/>
          <w:sz w:val="24"/>
          <w:szCs w:val="24"/>
        </w:rPr>
        <w:tab/>
        <w:t>38</w:t>
      </w:r>
    </w:p>
    <w:p w14:paraId="7269077D" w14:textId="144941B0" w:rsidR="009552E1" w:rsidRPr="008E1A5F" w:rsidRDefault="009552E1" w:rsidP="0015317D">
      <w:pPr>
        <w:keepNext/>
        <w:numPr>
          <w:ilvl w:val="0"/>
          <w:numId w:val="44"/>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sidRPr="008E1A5F">
        <w:rPr>
          <w:rFonts w:ascii="Times New Roman" w:hAnsi="Times New Roman" w:cs="Times New Roman"/>
          <w:bCs/>
          <w:iCs/>
          <w:sz w:val="24"/>
          <w:szCs w:val="24"/>
        </w:rPr>
        <w:t>Metode</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Penelitian</w:t>
      </w:r>
      <w:proofErr w:type="spellEnd"/>
      <w:r w:rsidRPr="008E1A5F">
        <w:rPr>
          <w:rFonts w:ascii="Times New Roman" w:hAnsi="Times New Roman" w:cs="Times New Roman"/>
          <w:bCs/>
          <w:iCs/>
          <w:sz w:val="24"/>
          <w:szCs w:val="24"/>
        </w:rPr>
        <w:t xml:space="preserve"> </w:t>
      </w:r>
      <w:r w:rsidRPr="008E1A5F">
        <w:rPr>
          <w:rFonts w:ascii="Times New Roman" w:hAnsi="Times New Roman" w:cs="Times New Roman"/>
          <w:bCs/>
          <w:iCs/>
          <w:sz w:val="24"/>
          <w:szCs w:val="24"/>
        </w:rPr>
        <w:tab/>
      </w:r>
      <w:r w:rsidRPr="008E1A5F">
        <w:rPr>
          <w:rFonts w:ascii="Times New Roman" w:hAnsi="Times New Roman" w:cs="Times New Roman"/>
          <w:bCs/>
          <w:iCs/>
          <w:sz w:val="24"/>
          <w:szCs w:val="24"/>
        </w:rPr>
        <w:tab/>
        <w:t>40</w:t>
      </w:r>
    </w:p>
    <w:p w14:paraId="37F4DEFD" w14:textId="7AFD87BE" w:rsidR="00F55933" w:rsidRPr="008E1A5F" w:rsidRDefault="009552E1" w:rsidP="0015317D">
      <w:pPr>
        <w:keepNext/>
        <w:numPr>
          <w:ilvl w:val="0"/>
          <w:numId w:val="44"/>
        </w:numPr>
        <w:tabs>
          <w:tab w:val="left" w:pos="851"/>
          <w:tab w:val="center" w:leader="dot" w:pos="7513"/>
        </w:tabs>
        <w:spacing w:before="120" w:after="120" w:line="240" w:lineRule="auto"/>
        <w:ind w:left="567" w:right="-284" w:firstLine="0"/>
        <w:rPr>
          <w:rFonts w:ascii="Times New Roman" w:hAnsi="Times New Roman" w:cs="Times New Roman"/>
          <w:bCs/>
          <w:iCs/>
          <w:sz w:val="24"/>
          <w:szCs w:val="24"/>
        </w:rPr>
      </w:pPr>
      <w:proofErr w:type="spellStart"/>
      <w:r w:rsidRPr="008E1A5F">
        <w:rPr>
          <w:rFonts w:ascii="Times New Roman" w:hAnsi="Times New Roman" w:cs="Times New Roman"/>
          <w:bCs/>
          <w:iCs/>
          <w:sz w:val="24"/>
          <w:szCs w:val="24"/>
        </w:rPr>
        <w:t>Sistematika</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Penulisan</w:t>
      </w:r>
      <w:proofErr w:type="spellEnd"/>
      <w:r w:rsidRPr="008E1A5F">
        <w:rPr>
          <w:rFonts w:ascii="Times New Roman" w:hAnsi="Times New Roman" w:cs="Times New Roman"/>
          <w:bCs/>
          <w:iCs/>
          <w:sz w:val="24"/>
          <w:szCs w:val="24"/>
        </w:rPr>
        <w:t xml:space="preserve"> </w:t>
      </w:r>
      <w:r w:rsidRPr="008E1A5F">
        <w:rPr>
          <w:rFonts w:ascii="Times New Roman" w:hAnsi="Times New Roman" w:cs="Times New Roman"/>
          <w:bCs/>
          <w:iCs/>
          <w:sz w:val="24"/>
          <w:szCs w:val="24"/>
        </w:rPr>
        <w:tab/>
      </w:r>
      <w:r w:rsidRPr="008E1A5F">
        <w:rPr>
          <w:rFonts w:ascii="Times New Roman" w:hAnsi="Times New Roman" w:cs="Times New Roman"/>
          <w:bCs/>
          <w:iCs/>
          <w:sz w:val="24"/>
          <w:szCs w:val="24"/>
        </w:rPr>
        <w:tab/>
        <w:t>48</w:t>
      </w:r>
    </w:p>
    <w:p w14:paraId="749A7926" w14:textId="77777777" w:rsidR="00851FAD" w:rsidRPr="008E1A5F" w:rsidRDefault="007A3956" w:rsidP="00851FAD">
      <w:pPr>
        <w:tabs>
          <w:tab w:val="center" w:leader="dot" w:pos="7513"/>
        </w:tabs>
        <w:spacing w:before="120" w:after="120" w:line="240" w:lineRule="auto"/>
        <w:ind w:left="851" w:right="-284" w:hanging="851"/>
        <w:rPr>
          <w:rFonts w:ascii="Times New Roman" w:hAnsi="Times New Roman" w:cs="Times New Roman"/>
          <w:b/>
          <w:kern w:val="36"/>
          <w:sz w:val="24"/>
          <w:szCs w:val="24"/>
        </w:rPr>
      </w:pPr>
      <w:r w:rsidRPr="008E1A5F">
        <w:rPr>
          <w:rFonts w:ascii="Times New Roman" w:hAnsi="Times New Roman" w:cs="Times New Roman"/>
          <w:b/>
          <w:kern w:val="36"/>
          <w:sz w:val="24"/>
          <w:szCs w:val="24"/>
        </w:rPr>
        <w:t>BAB II</w:t>
      </w:r>
      <w:r w:rsidR="00F55933" w:rsidRPr="008E1A5F">
        <w:rPr>
          <w:rFonts w:ascii="Times New Roman" w:hAnsi="Times New Roman" w:cs="Times New Roman"/>
          <w:b/>
          <w:kern w:val="36"/>
          <w:sz w:val="24"/>
          <w:szCs w:val="24"/>
        </w:rPr>
        <w:t xml:space="preserve"> </w:t>
      </w:r>
      <w:r w:rsidR="009552E1" w:rsidRPr="008E1A5F">
        <w:rPr>
          <w:rFonts w:ascii="Times New Roman" w:hAnsi="Times New Roman" w:cs="Times New Roman"/>
          <w:b/>
          <w:kern w:val="36"/>
          <w:sz w:val="24"/>
          <w:szCs w:val="24"/>
        </w:rPr>
        <w:t>PERTANGGUNGJAWABAN PIDANA ANAK SEBAGAI</w:t>
      </w:r>
    </w:p>
    <w:p w14:paraId="5F2E0979" w14:textId="00D3BA89" w:rsidR="007A3956" w:rsidRPr="008E1A5F" w:rsidRDefault="00851FAD" w:rsidP="00851FAD">
      <w:pPr>
        <w:tabs>
          <w:tab w:val="center" w:leader="dot" w:pos="7513"/>
        </w:tabs>
        <w:spacing w:before="120" w:after="120" w:line="240" w:lineRule="auto"/>
        <w:ind w:left="851" w:right="-284" w:hanging="851"/>
        <w:rPr>
          <w:rFonts w:ascii="Times New Roman" w:hAnsi="Times New Roman" w:cs="Times New Roman"/>
          <w:b/>
          <w:kern w:val="36"/>
          <w:sz w:val="24"/>
          <w:szCs w:val="24"/>
        </w:rPr>
      </w:pPr>
      <w:r w:rsidRPr="008E1A5F">
        <w:rPr>
          <w:rFonts w:ascii="Times New Roman" w:hAnsi="Times New Roman" w:cs="Times New Roman"/>
          <w:b/>
          <w:kern w:val="36"/>
          <w:sz w:val="24"/>
          <w:szCs w:val="24"/>
        </w:rPr>
        <w:tab/>
      </w:r>
      <w:r w:rsidR="009552E1" w:rsidRPr="008E1A5F">
        <w:rPr>
          <w:rFonts w:ascii="Times New Roman" w:hAnsi="Times New Roman" w:cs="Times New Roman"/>
          <w:b/>
          <w:kern w:val="36"/>
          <w:sz w:val="24"/>
          <w:szCs w:val="24"/>
        </w:rPr>
        <w:t>PELAKU</w:t>
      </w:r>
      <w:r w:rsidR="0039364E" w:rsidRPr="008E1A5F">
        <w:rPr>
          <w:rFonts w:ascii="Times New Roman" w:hAnsi="Times New Roman" w:cs="Times New Roman"/>
          <w:b/>
          <w:kern w:val="36"/>
          <w:sz w:val="24"/>
          <w:szCs w:val="24"/>
        </w:rPr>
        <w:t xml:space="preserve"> TINDAK PIDANA PERSETUBUHAN </w:t>
      </w:r>
      <w:r w:rsidR="0039364E" w:rsidRPr="008E1A5F">
        <w:rPr>
          <w:rFonts w:ascii="Times New Roman" w:hAnsi="Times New Roman" w:cs="Times New Roman"/>
          <w:b/>
          <w:kern w:val="36"/>
          <w:sz w:val="24"/>
          <w:szCs w:val="24"/>
        </w:rPr>
        <w:tab/>
      </w:r>
      <w:r w:rsidR="0039364E" w:rsidRPr="008E1A5F">
        <w:rPr>
          <w:rFonts w:ascii="Times New Roman" w:hAnsi="Times New Roman" w:cs="Times New Roman"/>
          <w:b/>
          <w:kern w:val="36"/>
          <w:sz w:val="24"/>
          <w:szCs w:val="24"/>
        </w:rPr>
        <w:tab/>
        <w:t>50</w:t>
      </w:r>
    </w:p>
    <w:p w14:paraId="042E4D50" w14:textId="0820ABE2" w:rsidR="007A3956" w:rsidRPr="008E1A5F" w:rsidRDefault="0039364E" w:rsidP="0015317D">
      <w:pPr>
        <w:pStyle w:val="ListParagraph"/>
        <w:numPr>
          <w:ilvl w:val="0"/>
          <w:numId w:val="45"/>
        </w:numPr>
        <w:ind w:left="1134"/>
        <w:rPr>
          <w:rFonts w:ascii="Times New Roman" w:hAnsi="Times New Roman" w:cs="Times New Roman"/>
          <w:bCs/>
          <w:iCs/>
          <w:sz w:val="24"/>
          <w:szCs w:val="24"/>
        </w:rPr>
      </w:pPr>
      <w:proofErr w:type="spellStart"/>
      <w:r w:rsidRPr="008E1A5F">
        <w:rPr>
          <w:rFonts w:ascii="Times New Roman" w:hAnsi="Times New Roman" w:cs="Times New Roman"/>
          <w:bCs/>
          <w:iCs/>
          <w:sz w:val="24"/>
          <w:szCs w:val="24"/>
        </w:rPr>
        <w:t>Peraturan</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Hukum</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Tindak</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Pidana</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Persetubuhan</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Terhadap</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Anak</w:t>
      </w:r>
      <w:proofErr w:type="spellEnd"/>
    </w:p>
    <w:p w14:paraId="3DDC1A99" w14:textId="3FA35840" w:rsidR="0039364E" w:rsidRPr="008E1A5F" w:rsidRDefault="00851FAD" w:rsidP="00851FAD">
      <w:pPr>
        <w:ind w:left="993" w:right="-426"/>
        <w:rPr>
          <w:rFonts w:ascii="Times New Roman" w:hAnsi="Times New Roman" w:cs="Times New Roman"/>
          <w:bCs/>
          <w:iCs/>
          <w:sz w:val="24"/>
          <w:szCs w:val="24"/>
        </w:rPr>
      </w:pPr>
      <w:r w:rsidRPr="008E1A5F">
        <w:rPr>
          <w:rFonts w:ascii="Times New Roman" w:hAnsi="Times New Roman" w:cs="Times New Roman"/>
          <w:bCs/>
          <w:iCs/>
          <w:sz w:val="24"/>
          <w:szCs w:val="24"/>
        </w:rPr>
        <w:t xml:space="preserve">   </w:t>
      </w:r>
      <w:r w:rsidR="0039364E" w:rsidRPr="008E1A5F">
        <w:rPr>
          <w:rFonts w:ascii="Times New Roman" w:hAnsi="Times New Roman" w:cs="Times New Roman"/>
          <w:bCs/>
          <w:iCs/>
          <w:sz w:val="24"/>
          <w:szCs w:val="24"/>
        </w:rPr>
        <w:t>Di Indonesi</w:t>
      </w:r>
      <w:r w:rsidRPr="008E1A5F">
        <w:rPr>
          <w:rFonts w:ascii="Times New Roman" w:hAnsi="Times New Roman" w:cs="Times New Roman"/>
          <w:bCs/>
          <w:iCs/>
          <w:sz w:val="24"/>
          <w:szCs w:val="24"/>
        </w:rPr>
        <w:t>a ....................................................................................</w:t>
      </w:r>
      <w:r w:rsidRPr="008E1A5F">
        <w:rPr>
          <w:rFonts w:ascii="Times New Roman" w:hAnsi="Times New Roman" w:cs="Times New Roman"/>
          <w:bCs/>
          <w:iCs/>
          <w:sz w:val="24"/>
          <w:szCs w:val="24"/>
        </w:rPr>
        <w:tab/>
      </w:r>
      <w:r w:rsidR="0039364E" w:rsidRPr="008E1A5F">
        <w:rPr>
          <w:rFonts w:ascii="Times New Roman" w:hAnsi="Times New Roman" w:cs="Times New Roman"/>
          <w:bCs/>
          <w:iCs/>
          <w:sz w:val="24"/>
          <w:szCs w:val="24"/>
        </w:rPr>
        <w:t>50</w:t>
      </w:r>
    </w:p>
    <w:p w14:paraId="7ED2D9E3" w14:textId="692489C4" w:rsidR="0039364E" w:rsidRPr="008E1A5F" w:rsidRDefault="0039364E" w:rsidP="0015317D">
      <w:pPr>
        <w:pStyle w:val="ListParagraph"/>
        <w:numPr>
          <w:ilvl w:val="0"/>
          <w:numId w:val="45"/>
        </w:numPr>
        <w:tabs>
          <w:tab w:val="left" w:pos="1891"/>
        </w:tabs>
        <w:ind w:left="1134"/>
        <w:rPr>
          <w:rFonts w:ascii="Times New Roman" w:hAnsi="Times New Roman" w:cs="Times New Roman"/>
          <w:bCs/>
          <w:iCs/>
          <w:sz w:val="24"/>
          <w:szCs w:val="24"/>
        </w:rPr>
      </w:pPr>
      <w:proofErr w:type="spellStart"/>
      <w:r w:rsidRPr="008E1A5F">
        <w:rPr>
          <w:rFonts w:ascii="Times New Roman" w:hAnsi="Times New Roman" w:cs="Times New Roman"/>
          <w:bCs/>
          <w:iCs/>
          <w:sz w:val="24"/>
          <w:szCs w:val="24"/>
        </w:rPr>
        <w:t>Penerapan</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Sanksi</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Pidana</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Bagi</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Pelaku</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Tindak</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Pidana</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Persetubuhan</w:t>
      </w:r>
      <w:proofErr w:type="spellEnd"/>
    </w:p>
    <w:p w14:paraId="7F58AE2E" w14:textId="2DF67FD1" w:rsidR="007A3956" w:rsidRPr="008E1A5F" w:rsidRDefault="00953A3F" w:rsidP="0023657A">
      <w:pPr>
        <w:tabs>
          <w:tab w:val="left" w:pos="1891"/>
        </w:tabs>
        <w:ind w:right="-426"/>
        <w:rPr>
          <w:rFonts w:ascii="Times New Roman" w:hAnsi="Times New Roman" w:cs="Times New Roman"/>
          <w:bCs/>
          <w:iCs/>
          <w:sz w:val="24"/>
          <w:szCs w:val="24"/>
        </w:rPr>
      </w:pPr>
      <w:r>
        <w:rPr>
          <w:rFonts w:ascii="Times New Roman" w:hAnsi="Times New Roman" w:cs="Times New Roman"/>
          <w:noProof/>
          <w:sz w:val="24"/>
          <w:szCs w:val="24"/>
        </w:rPr>
        <mc:AlternateContent>
          <mc:Choice Requires="wps">
            <w:drawing>
              <wp:anchor distT="0" distB="0" distL="114300" distR="114300" simplePos="0" relativeHeight="251690496" behindDoc="0" locked="0" layoutInCell="1" allowOverlap="1" wp14:anchorId="64923D01" wp14:editId="08BC08B6">
                <wp:simplePos x="0" y="0"/>
                <wp:positionH relativeFrom="column">
                  <wp:posOffset>2193566</wp:posOffset>
                </wp:positionH>
                <wp:positionV relativeFrom="paragraph">
                  <wp:posOffset>813601</wp:posOffset>
                </wp:positionV>
                <wp:extent cx="683812" cy="421419"/>
                <wp:effectExtent l="0" t="0" r="21590" b="17145"/>
                <wp:wrapNone/>
                <wp:docPr id="18" name="Text Box 18"/>
                <wp:cNvGraphicFramePr/>
                <a:graphic xmlns:a="http://schemas.openxmlformats.org/drawingml/2006/main">
                  <a:graphicData uri="http://schemas.microsoft.com/office/word/2010/wordprocessingShape">
                    <wps:wsp>
                      <wps:cNvSpPr txBox="1"/>
                      <wps:spPr>
                        <a:xfrm>
                          <a:off x="0" y="0"/>
                          <a:ext cx="683812" cy="421419"/>
                        </a:xfrm>
                        <a:prstGeom prst="rect">
                          <a:avLst/>
                        </a:prstGeom>
                        <a:solidFill>
                          <a:schemeClr val="lt1"/>
                        </a:solidFill>
                        <a:ln w="6350">
                          <a:solidFill>
                            <a:schemeClr val="bg1"/>
                          </a:solidFill>
                        </a:ln>
                      </wps:spPr>
                      <wps:txbx>
                        <w:txbxContent>
                          <w:p w14:paraId="2877A560" w14:textId="13403EC6" w:rsidR="00953A3F" w:rsidRDefault="00953A3F">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23D01" id="Text Box 18" o:spid="_x0000_s1047" type="#_x0000_t202" style="position:absolute;margin-left:172.7pt;margin-top:64.05pt;width:53.85pt;height:33.2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" fillcolor="white [3201]" strokecolor="white [3212]" strokeweight=".5pt">
                <v:textbox>
                  <w:txbxContent>
                    <w:p w14:paraId="2877A560" w14:textId="13403EC6" w:rsidR="00953A3F" w:rsidRDefault="00953A3F">
                      <w:r>
                        <w:t>iii</w:t>
                      </w:r>
                    </w:p>
                  </w:txbxContent>
                </v:textbox>
              </v:shape>
            </w:pict>
          </mc:Fallback>
        </mc:AlternateContent>
      </w:r>
      <w:r w:rsidR="0023657A" w:rsidRPr="008E1A5F">
        <w:rPr>
          <w:rFonts w:ascii="Times New Roman" w:hAnsi="Times New Roman" w:cs="Times New Roman"/>
          <w:sz w:val="24"/>
          <w:szCs w:val="24"/>
        </w:rPr>
        <w:t xml:space="preserve">                      </w:t>
      </w:r>
      <w:proofErr w:type="spellStart"/>
      <w:r w:rsidR="0039364E" w:rsidRPr="008E1A5F">
        <w:rPr>
          <w:rFonts w:ascii="Times New Roman" w:hAnsi="Times New Roman" w:cs="Times New Roman"/>
          <w:bCs/>
          <w:iCs/>
          <w:sz w:val="24"/>
          <w:szCs w:val="24"/>
        </w:rPr>
        <w:t>Terhada</w:t>
      </w:r>
      <w:proofErr w:type="spellEnd"/>
      <w:r w:rsidR="0039364E" w:rsidRPr="008E1A5F">
        <w:rPr>
          <w:rFonts w:ascii="Times New Roman" w:hAnsi="Times New Roman" w:cs="Times New Roman"/>
          <w:bCs/>
          <w:iCs/>
          <w:sz w:val="24"/>
          <w:szCs w:val="24"/>
        </w:rPr>
        <w:t xml:space="preserve"> </w:t>
      </w:r>
      <w:proofErr w:type="spellStart"/>
      <w:r w:rsidR="0039364E" w:rsidRPr="008E1A5F">
        <w:rPr>
          <w:rFonts w:ascii="Times New Roman" w:hAnsi="Times New Roman" w:cs="Times New Roman"/>
          <w:bCs/>
          <w:iCs/>
          <w:sz w:val="24"/>
          <w:szCs w:val="24"/>
        </w:rPr>
        <w:t>Anak</w:t>
      </w:r>
      <w:proofErr w:type="spellEnd"/>
      <w:r w:rsidR="0023657A" w:rsidRPr="008E1A5F">
        <w:rPr>
          <w:rFonts w:ascii="Times New Roman" w:hAnsi="Times New Roman" w:cs="Times New Roman"/>
          <w:bCs/>
          <w:iCs/>
          <w:sz w:val="24"/>
          <w:szCs w:val="24"/>
        </w:rPr>
        <w:t xml:space="preserve"> .....................................................................................</w:t>
      </w:r>
      <w:r w:rsidR="0023657A" w:rsidRPr="008E1A5F">
        <w:rPr>
          <w:rFonts w:ascii="Times New Roman" w:hAnsi="Times New Roman" w:cs="Times New Roman"/>
          <w:bCs/>
          <w:iCs/>
          <w:sz w:val="24"/>
          <w:szCs w:val="24"/>
        </w:rPr>
        <w:tab/>
      </w:r>
      <w:r w:rsidR="0039364E" w:rsidRPr="008E1A5F">
        <w:rPr>
          <w:rFonts w:ascii="Times New Roman" w:hAnsi="Times New Roman" w:cs="Times New Roman"/>
          <w:bCs/>
          <w:iCs/>
          <w:sz w:val="24"/>
          <w:szCs w:val="24"/>
        </w:rPr>
        <w:t>54</w:t>
      </w:r>
    </w:p>
    <w:p w14:paraId="30385FB8" w14:textId="24E9B06B" w:rsidR="0039364E" w:rsidRPr="008E1A5F" w:rsidRDefault="0023657A" w:rsidP="0015317D">
      <w:pPr>
        <w:pStyle w:val="ListParagraph"/>
        <w:keepNext/>
        <w:numPr>
          <w:ilvl w:val="0"/>
          <w:numId w:val="45"/>
        </w:numPr>
        <w:tabs>
          <w:tab w:val="center" w:leader="dot" w:pos="7513"/>
        </w:tabs>
        <w:spacing w:before="120" w:after="120" w:line="240" w:lineRule="auto"/>
        <w:ind w:left="1134" w:right="-426"/>
        <w:rPr>
          <w:rFonts w:ascii="Times New Roman" w:hAnsi="Times New Roman" w:cs="Times New Roman"/>
          <w:bCs/>
          <w:iCs/>
          <w:sz w:val="24"/>
          <w:szCs w:val="24"/>
        </w:rPr>
      </w:pPr>
      <w:r w:rsidRPr="008E1A5F">
        <w:rPr>
          <w:rFonts w:ascii="Times New Roman" w:hAnsi="Times New Roman" w:cs="Times New Roman"/>
          <w:bCs/>
          <w:iCs/>
          <w:noProof/>
          <w:sz w:val="24"/>
          <w:szCs w:val="24"/>
        </w:rPr>
        <w:lastRenderedPageBreak/>
        <mc:AlternateContent>
          <mc:Choice Requires="wps">
            <w:drawing>
              <wp:anchor distT="0" distB="0" distL="114300" distR="114300" simplePos="0" relativeHeight="251686400" behindDoc="0" locked="0" layoutInCell="1" allowOverlap="1" wp14:anchorId="3E0386C6" wp14:editId="1E85495D">
                <wp:simplePos x="0" y="0"/>
                <wp:positionH relativeFrom="column">
                  <wp:posOffset>4849302</wp:posOffset>
                </wp:positionH>
                <wp:positionV relativeFrom="paragraph">
                  <wp:posOffset>-1106225</wp:posOffset>
                </wp:positionV>
                <wp:extent cx="278295" cy="365760"/>
                <wp:effectExtent l="0" t="0" r="26670" b="15240"/>
                <wp:wrapNone/>
                <wp:docPr id="36" name="Text Box 36"/>
                <wp:cNvGraphicFramePr/>
                <a:graphic xmlns:a="http://schemas.openxmlformats.org/drawingml/2006/main">
                  <a:graphicData uri="http://schemas.microsoft.com/office/word/2010/wordprocessingShape">
                    <wps:wsp>
                      <wps:cNvSpPr txBox="1"/>
                      <wps:spPr>
                        <a:xfrm>
                          <a:off x="0" y="0"/>
                          <a:ext cx="278295" cy="365760"/>
                        </a:xfrm>
                        <a:prstGeom prst="rect">
                          <a:avLst/>
                        </a:prstGeom>
                        <a:solidFill>
                          <a:schemeClr val="lt1"/>
                        </a:solidFill>
                        <a:ln w="6350">
                          <a:solidFill>
                            <a:schemeClr val="bg1"/>
                          </a:solidFill>
                        </a:ln>
                      </wps:spPr>
                      <wps:txbx>
                        <w:txbxContent>
                          <w:p w14:paraId="3C560678"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386C6" id="Text Box 36" o:spid="_x0000_s1048" type="#_x0000_t202" style="position:absolute;left:0;text-align:left;margin-left:381.85pt;margin-top:-87.1pt;width:21.9pt;height:28.8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" fillcolor="white [3201]" strokecolor="white [3212]" strokeweight=".5pt">
                <v:textbox>
                  <w:txbxContent>
                    <w:p w14:paraId="3C560678" w14:textId="77777777" w:rsidR="00FE7B90" w:rsidRDefault="00FE7B90"/>
                  </w:txbxContent>
                </v:textbox>
              </v:shape>
            </w:pict>
          </mc:Fallback>
        </mc:AlternateContent>
      </w:r>
      <w:proofErr w:type="spellStart"/>
      <w:r w:rsidR="0039364E" w:rsidRPr="008E1A5F">
        <w:rPr>
          <w:rFonts w:ascii="Times New Roman" w:hAnsi="Times New Roman" w:cs="Times New Roman"/>
          <w:bCs/>
          <w:iCs/>
          <w:sz w:val="24"/>
          <w:szCs w:val="24"/>
        </w:rPr>
        <w:t>Perlindungan</w:t>
      </w:r>
      <w:proofErr w:type="spellEnd"/>
      <w:r w:rsidR="0039364E" w:rsidRPr="008E1A5F">
        <w:rPr>
          <w:rFonts w:ascii="Times New Roman" w:hAnsi="Times New Roman" w:cs="Times New Roman"/>
          <w:bCs/>
          <w:iCs/>
          <w:sz w:val="24"/>
          <w:szCs w:val="24"/>
        </w:rPr>
        <w:t xml:space="preserve"> </w:t>
      </w:r>
      <w:proofErr w:type="spellStart"/>
      <w:r w:rsidR="0039364E" w:rsidRPr="008E1A5F">
        <w:rPr>
          <w:rFonts w:ascii="Times New Roman" w:hAnsi="Times New Roman" w:cs="Times New Roman"/>
          <w:bCs/>
          <w:iCs/>
          <w:sz w:val="24"/>
          <w:szCs w:val="24"/>
        </w:rPr>
        <w:t>Hukum</w:t>
      </w:r>
      <w:proofErr w:type="spellEnd"/>
      <w:r w:rsidR="0039364E" w:rsidRPr="008E1A5F">
        <w:rPr>
          <w:rFonts w:ascii="Times New Roman" w:hAnsi="Times New Roman" w:cs="Times New Roman"/>
          <w:bCs/>
          <w:iCs/>
          <w:sz w:val="24"/>
          <w:szCs w:val="24"/>
        </w:rPr>
        <w:t xml:space="preserve"> </w:t>
      </w:r>
      <w:proofErr w:type="spellStart"/>
      <w:r w:rsidR="0039364E" w:rsidRPr="008E1A5F">
        <w:rPr>
          <w:rFonts w:ascii="Times New Roman" w:hAnsi="Times New Roman" w:cs="Times New Roman"/>
          <w:bCs/>
          <w:iCs/>
          <w:sz w:val="24"/>
          <w:szCs w:val="24"/>
        </w:rPr>
        <w:t>Bagi</w:t>
      </w:r>
      <w:proofErr w:type="spellEnd"/>
      <w:r w:rsidR="0039364E" w:rsidRPr="008E1A5F">
        <w:rPr>
          <w:rFonts w:ascii="Times New Roman" w:hAnsi="Times New Roman" w:cs="Times New Roman"/>
          <w:bCs/>
          <w:iCs/>
          <w:sz w:val="24"/>
          <w:szCs w:val="24"/>
        </w:rPr>
        <w:t xml:space="preserve"> </w:t>
      </w:r>
      <w:proofErr w:type="spellStart"/>
      <w:r w:rsidR="0039364E" w:rsidRPr="008E1A5F">
        <w:rPr>
          <w:rFonts w:ascii="Times New Roman" w:hAnsi="Times New Roman" w:cs="Times New Roman"/>
          <w:bCs/>
          <w:iCs/>
          <w:sz w:val="24"/>
          <w:szCs w:val="24"/>
        </w:rPr>
        <w:t>Anak</w:t>
      </w:r>
      <w:proofErr w:type="spellEnd"/>
      <w:r w:rsidR="0039364E" w:rsidRPr="008E1A5F">
        <w:rPr>
          <w:rFonts w:ascii="Times New Roman" w:hAnsi="Times New Roman" w:cs="Times New Roman"/>
          <w:bCs/>
          <w:iCs/>
          <w:sz w:val="24"/>
          <w:szCs w:val="24"/>
        </w:rPr>
        <w:t xml:space="preserve"> Yang </w:t>
      </w:r>
      <w:proofErr w:type="spellStart"/>
      <w:r w:rsidR="0039364E" w:rsidRPr="008E1A5F">
        <w:rPr>
          <w:rFonts w:ascii="Times New Roman" w:hAnsi="Times New Roman" w:cs="Times New Roman"/>
          <w:bCs/>
          <w:iCs/>
          <w:sz w:val="24"/>
          <w:szCs w:val="24"/>
        </w:rPr>
        <w:t>Melakukan</w:t>
      </w:r>
      <w:proofErr w:type="spellEnd"/>
      <w:r w:rsidR="0039364E" w:rsidRPr="008E1A5F">
        <w:rPr>
          <w:rFonts w:ascii="Times New Roman" w:hAnsi="Times New Roman" w:cs="Times New Roman"/>
          <w:bCs/>
          <w:iCs/>
          <w:sz w:val="24"/>
          <w:szCs w:val="24"/>
        </w:rPr>
        <w:t xml:space="preserve"> </w:t>
      </w:r>
      <w:proofErr w:type="spellStart"/>
      <w:r w:rsidR="0039364E" w:rsidRPr="008E1A5F">
        <w:rPr>
          <w:rFonts w:ascii="Times New Roman" w:hAnsi="Times New Roman" w:cs="Times New Roman"/>
          <w:bCs/>
          <w:iCs/>
          <w:sz w:val="24"/>
          <w:szCs w:val="24"/>
        </w:rPr>
        <w:t>Pelecehan</w:t>
      </w:r>
      <w:proofErr w:type="spellEnd"/>
    </w:p>
    <w:p w14:paraId="25020E3D" w14:textId="7C6B5BAD" w:rsidR="0039364E" w:rsidRPr="008E1A5F" w:rsidRDefault="0023657A" w:rsidP="00851FAD">
      <w:pPr>
        <w:pStyle w:val="ListParagraph"/>
        <w:keepNext/>
        <w:tabs>
          <w:tab w:val="center" w:leader="dot" w:pos="7513"/>
        </w:tabs>
        <w:spacing w:before="120" w:after="120" w:line="240" w:lineRule="auto"/>
        <w:ind w:left="993" w:right="-426"/>
        <w:rPr>
          <w:rFonts w:ascii="Times New Roman" w:hAnsi="Times New Roman" w:cs="Times New Roman"/>
          <w:bCs/>
          <w:iCs/>
          <w:sz w:val="24"/>
          <w:szCs w:val="24"/>
        </w:rPr>
      </w:pPr>
      <w:r w:rsidRPr="008E1A5F">
        <w:rPr>
          <w:rFonts w:ascii="Times New Roman" w:hAnsi="Times New Roman" w:cs="Times New Roman"/>
          <w:bCs/>
          <w:iCs/>
          <w:sz w:val="24"/>
          <w:szCs w:val="24"/>
        </w:rPr>
        <w:t xml:space="preserve">   </w:t>
      </w:r>
      <w:proofErr w:type="spellStart"/>
      <w:r w:rsidR="0039364E" w:rsidRPr="008E1A5F">
        <w:rPr>
          <w:rFonts w:ascii="Times New Roman" w:hAnsi="Times New Roman" w:cs="Times New Roman"/>
          <w:bCs/>
          <w:iCs/>
          <w:sz w:val="24"/>
          <w:szCs w:val="24"/>
        </w:rPr>
        <w:t>Seksual</w:t>
      </w:r>
      <w:proofErr w:type="spellEnd"/>
      <w:r w:rsidR="0039364E" w:rsidRPr="008E1A5F">
        <w:rPr>
          <w:rFonts w:ascii="Times New Roman" w:hAnsi="Times New Roman" w:cs="Times New Roman"/>
          <w:bCs/>
          <w:iCs/>
          <w:sz w:val="24"/>
          <w:szCs w:val="24"/>
        </w:rPr>
        <w:t xml:space="preserve"> </w:t>
      </w:r>
      <w:r w:rsidR="0039364E" w:rsidRPr="008E1A5F">
        <w:rPr>
          <w:rFonts w:ascii="Times New Roman" w:hAnsi="Times New Roman" w:cs="Times New Roman"/>
          <w:bCs/>
          <w:iCs/>
          <w:sz w:val="24"/>
          <w:szCs w:val="24"/>
        </w:rPr>
        <w:tab/>
      </w:r>
      <w:r w:rsidR="0039364E" w:rsidRPr="008E1A5F">
        <w:rPr>
          <w:rFonts w:ascii="Times New Roman" w:hAnsi="Times New Roman" w:cs="Times New Roman"/>
          <w:bCs/>
          <w:iCs/>
          <w:sz w:val="24"/>
          <w:szCs w:val="24"/>
        </w:rPr>
        <w:tab/>
        <w:t>70</w:t>
      </w:r>
    </w:p>
    <w:p w14:paraId="6A7FCDFC" w14:textId="3335B98B" w:rsidR="00851FAD" w:rsidRPr="008E1A5F" w:rsidRDefault="007A3956" w:rsidP="00F55933">
      <w:pPr>
        <w:tabs>
          <w:tab w:val="center" w:leader="dot" w:pos="7513"/>
        </w:tabs>
        <w:spacing w:before="120" w:after="120" w:line="240" w:lineRule="auto"/>
        <w:ind w:right="-426"/>
        <w:rPr>
          <w:rFonts w:ascii="Times New Roman" w:hAnsi="Times New Roman" w:cs="Times New Roman"/>
          <w:b/>
          <w:kern w:val="36"/>
          <w:sz w:val="24"/>
          <w:szCs w:val="24"/>
        </w:rPr>
      </w:pPr>
      <w:r w:rsidRPr="008E1A5F">
        <w:rPr>
          <w:rFonts w:ascii="Times New Roman" w:hAnsi="Times New Roman" w:cs="Times New Roman"/>
          <w:b/>
          <w:kern w:val="36"/>
          <w:sz w:val="24"/>
          <w:szCs w:val="24"/>
        </w:rPr>
        <w:t>BAB III</w:t>
      </w:r>
      <w:r w:rsidR="00851FAD" w:rsidRPr="008E1A5F">
        <w:rPr>
          <w:rFonts w:ascii="Times New Roman" w:hAnsi="Times New Roman" w:cs="Times New Roman"/>
          <w:b/>
          <w:kern w:val="36"/>
          <w:sz w:val="24"/>
          <w:szCs w:val="24"/>
        </w:rPr>
        <w:t xml:space="preserve"> </w:t>
      </w:r>
      <w:r w:rsidR="00676FE0" w:rsidRPr="008E1A5F">
        <w:rPr>
          <w:rFonts w:ascii="Times New Roman" w:hAnsi="Times New Roman" w:cs="Times New Roman"/>
          <w:b/>
          <w:kern w:val="36"/>
          <w:sz w:val="24"/>
          <w:szCs w:val="24"/>
        </w:rPr>
        <w:t>PERLINDUNGAN HUKUM TERHADAP ANAK KORBAN</w:t>
      </w:r>
    </w:p>
    <w:p w14:paraId="3863221F" w14:textId="5069B068" w:rsidR="00F55933" w:rsidRDefault="00676FE0" w:rsidP="004536A6">
      <w:pPr>
        <w:tabs>
          <w:tab w:val="center" w:leader="dot" w:pos="7513"/>
        </w:tabs>
        <w:spacing w:before="120" w:after="120" w:line="240" w:lineRule="auto"/>
        <w:ind w:left="851" w:right="-426"/>
        <w:rPr>
          <w:rFonts w:ascii="Times New Roman" w:hAnsi="Times New Roman" w:cs="Times New Roman"/>
          <w:b/>
          <w:kern w:val="36"/>
          <w:sz w:val="24"/>
          <w:szCs w:val="24"/>
        </w:rPr>
      </w:pPr>
      <w:r w:rsidRPr="008E1A5F">
        <w:rPr>
          <w:rFonts w:ascii="Times New Roman" w:hAnsi="Times New Roman" w:cs="Times New Roman"/>
          <w:b/>
          <w:kern w:val="36"/>
          <w:sz w:val="24"/>
          <w:szCs w:val="24"/>
        </w:rPr>
        <w:t xml:space="preserve">TINDAK PIDANA PERSETUBUHAN </w:t>
      </w:r>
      <w:r w:rsidRPr="008E1A5F">
        <w:rPr>
          <w:rFonts w:ascii="Times New Roman" w:hAnsi="Times New Roman" w:cs="Times New Roman"/>
          <w:b/>
          <w:kern w:val="36"/>
          <w:sz w:val="24"/>
          <w:szCs w:val="24"/>
        </w:rPr>
        <w:tab/>
      </w:r>
      <w:r w:rsidRPr="008E1A5F">
        <w:rPr>
          <w:rFonts w:ascii="Times New Roman" w:hAnsi="Times New Roman" w:cs="Times New Roman"/>
          <w:b/>
          <w:kern w:val="36"/>
          <w:sz w:val="24"/>
          <w:szCs w:val="24"/>
        </w:rPr>
        <w:tab/>
        <w:t>8</w:t>
      </w:r>
      <w:r w:rsidR="00F01EA5">
        <w:rPr>
          <w:rFonts w:ascii="Times New Roman" w:hAnsi="Times New Roman" w:cs="Times New Roman"/>
          <w:b/>
          <w:kern w:val="36"/>
          <w:sz w:val="24"/>
          <w:szCs w:val="24"/>
        </w:rPr>
        <w:t>5</w:t>
      </w:r>
    </w:p>
    <w:p w14:paraId="312CC481" w14:textId="77777777" w:rsidR="00424621" w:rsidRPr="00424621" w:rsidRDefault="00424621" w:rsidP="0015317D">
      <w:pPr>
        <w:pStyle w:val="ListParagraph"/>
        <w:keepNext/>
        <w:numPr>
          <w:ilvl w:val="0"/>
          <w:numId w:val="46"/>
        </w:numPr>
        <w:tabs>
          <w:tab w:val="center" w:leader="dot" w:pos="7513"/>
        </w:tabs>
        <w:spacing w:before="120" w:after="120" w:line="240" w:lineRule="auto"/>
        <w:ind w:left="1276" w:right="-426"/>
        <w:rPr>
          <w:rFonts w:ascii="Times New Roman" w:hAnsi="Times New Roman" w:cs="Times New Roman"/>
          <w:iCs/>
          <w:sz w:val="24"/>
          <w:szCs w:val="24"/>
        </w:rPr>
      </w:pPr>
      <w:proofErr w:type="spellStart"/>
      <w:r w:rsidRPr="00424621">
        <w:rPr>
          <w:rFonts w:ascii="Times New Roman" w:hAnsi="Times New Roman" w:cs="Times New Roman"/>
          <w:sz w:val="24"/>
          <w:szCs w:val="24"/>
        </w:rPr>
        <w:t>Perlindungan</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Hukum</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Terhadap</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Anak</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Sebagai</w:t>
      </w:r>
      <w:proofErr w:type="spellEnd"/>
      <w:r w:rsidRPr="00424621">
        <w:rPr>
          <w:rFonts w:ascii="Times New Roman" w:hAnsi="Times New Roman" w:cs="Times New Roman"/>
          <w:sz w:val="24"/>
          <w:szCs w:val="24"/>
        </w:rPr>
        <w:t xml:space="preserve"> Korban </w:t>
      </w:r>
      <w:proofErr w:type="spellStart"/>
      <w:r w:rsidRPr="00424621">
        <w:rPr>
          <w:rFonts w:ascii="Times New Roman" w:hAnsi="Times New Roman" w:cs="Times New Roman"/>
          <w:sz w:val="24"/>
          <w:szCs w:val="24"/>
        </w:rPr>
        <w:t>Kekerasan</w:t>
      </w:r>
      <w:proofErr w:type="spellEnd"/>
      <w:r w:rsidRPr="00424621">
        <w:rPr>
          <w:rFonts w:ascii="Times New Roman" w:hAnsi="Times New Roman" w:cs="Times New Roman"/>
          <w:sz w:val="24"/>
          <w:szCs w:val="24"/>
        </w:rPr>
        <w:t xml:space="preserve"> </w:t>
      </w:r>
    </w:p>
    <w:p w14:paraId="69B037CA" w14:textId="2D1C1CF7" w:rsidR="00424621" w:rsidRPr="00424621" w:rsidRDefault="00424621" w:rsidP="00424621">
      <w:pPr>
        <w:pStyle w:val="ListParagraph"/>
        <w:keepNext/>
        <w:tabs>
          <w:tab w:val="center" w:leader="dot" w:pos="7513"/>
        </w:tabs>
        <w:spacing w:before="120" w:after="120" w:line="240" w:lineRule="auto"/>
        <w:ind w:left="1276" w:right="-426"/>
        <w:rPr>
          <w:rFonts w:ascii="Times New Roman" w:hAnsi="Times New Roman" w:cs="Times New Roman"/>
          <w:iCs/>
          <w:sz w:val="24"/>
          <w:szCs w:val="24"/>
        </w:rPr>
      </w:pPr>
      <w:proofErr w:type="spellStart"/>
      <w:r w:rsidRPr="00424621">
        <w:rPr>
          <w:rFonts w:ascii="Times New Roman" w:hAnsi="Times New Roman" w:cs="Times New Roman"/>
          <w:sz w:val="24"/>
          <w:szCs w:val="24"/>
        </w:rPr>
        <w:t>Seksual</w:t>
      </w:r>
      <w:proofErr w:type="spellEnd"/>
      <w:r w:rsidRPr="00424621">
        <w:rPr>
          <w:rFonts w:ascii="Times New Roman" w:hAnsi="Times New Roman" w:cs="Times New Roman"/>
          <w:iCs/>
          <w:sz w:val="24"/>
          <w:szCs w:val="24"/>
        </w:rPr>
        <w:tab/>
        <w:t xml:space="preserve"> </w:t>
      </w:r>
      <w:r w:rsidRPr="00424621">
        <w:rPr>
          <w:rFonts w:ascii="Times New Roman" w:hAnsi="Times New Roman" w:cs="Times New Roman"/>
          <w:iCs/>
          <w:sz w:val="24"/>
          <w:szCs w:val="24"/>
        </w:rPr>
        <w:tab/>
        <w:t xml:space="preserve">85 </w:t>
      </w:r>
    </w:p>
    <w:p w14:paraId="28592B02" w14:textId="368D673D" w:rsidR="00424621" w:rsidRPr="00424621" w:rsidRDefault="00424621" w:rsidP="0015317D">
      <w:pPr>
        <w:pStyle w:val="ListParagraph"/>
        <w:keepNext/>
        <w:numPr>
          <w:ilvl w:val="0"/>
          <w:numId w:val="46"/>
        </w:numPr>
        <w:tabs>
          <w:tab w:val="center" w:leader="dot" w:pos="7513"/>
        </w:tabs>
        <w:spacing w:before="120" w:after="120" w:line="240" w:lineRule="auto"/>
        <w:ind w:left="1276" w:right="-426"/>
        <w:rPr>
          <w:rFonts w:ascii="Times New Roman" w:hAnsi="Times New Roman" w:cs="Times New Roman"/>
          <w:sz w:val="24"/>
          <w:szCs w:val="24"/>
        </w:rPr>
      </w:pPr>
      <w:proofErr w:type="spellStart"/>
      <w:r w:rsidRPr="00424621">
        <w:rPr>
          <w:rFonts w:ascii="Times New Roman" w:hAnsi="Times New Roman" w:cs="Times New Roman"/>
          <w:sz w:val="24"/>
          <w:szCs w:val="24"/>
        </w:rPr>
        <w:t>Hak</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Anak</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Sebagai</w:t>
      </w:r>
      <w:proofErr w:type="spellEnd"/>
      <w:r w:rsidRPr="00424621">
        <w:rPr>
          <w:rFonts w:ascii="Times New Roman" w:hAnsi="Times New Roman" w:cs="Times New Roman"/>
          <w:sz w:val="24"/>
          <w:szCs w:val="24"/>
        </w:rPr>
        <w:t xml:space="preserve"> Korban </w:t>
      </w:r>
      <w:proofErr w:type="spellStart"/>
      <w:r w:rsidRPr="00424621">
        <w:rPr>
          <w:rFonts w:ascii="Times New Roman" w:hAnsi="Times New Roman" w:cs="Times New Roman"/>
          <w:sz w:val="24"/>
          <w:szCs w:val="24"/>
        </w:rPr>
        <w:t>Kekerasan</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Seksual</w:t>
      </w:r>
      <w:proofErr w:type="spellEnd"/>
      <w:r w:rsidRPr="00424621">
        <w:rPr>
          <w:rFonts w:ascii="Times New Roman" w:hAnsi="Times New Roman" w:cs="Times New Roman"/>
          <w:sz w:val="24"/>
          <w:szCs w:val="24"/>
        </w:rPr>
        <w:t xml:space="preserve"> Yang </w:t>
      </w:r>
      <w:proofErr w:type="spellStart"/>
      <w:r w:rsidRPr="00424621">
        <w:rPr>
          <w:rFonts w:ascii="Times New Roman" w:hAnsi="Times New Roman" w:cs="Times New Roman"/>
          <w:sz w:val="24"/>
          <w:szCs w:val="24"/>
        </w:rPr>
        <w:t>Wajib</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Dilindungi</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Dalam</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Sistem</w:t>
      </w:r>
      <w:proofErr w:type="spellEnd"/>
      <w:r w:rsidRPr="00424621">
        <w:rPr>
          <w:rFonts w:ascii="Times New Roman" w:hAnsi="Times New Roman" w:cs="Times New Roman"/>
          <w:sz w:val="24"/>
          <w:szCs w:val="24"/>
        </w:rPr>
        <w:t xml:space="preserve"> Tingkat </w:t>
      </w:r>
      <w:proofErr w:type="spellStart"/>
      <w:r w:rsidRPr="00424621">
        <w:rPr>
          <w:rFonts w:ascii="Times New Roman" w:hAnsi="Times New Roman" w:cs="Times New Roman"/>
          <w:sz w:val="24"/>
          <w:szCs w:val="24"/>
        </w:rPr>
        <w:t>Peradilan</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Pidana</w:t>
      </w:r>
      <w:proofErr w:type="spellEnd"/>
      <w:r w:rsidRPr="00424621">
        <w:rPr>
          <w:rFonts w:ascii="Times New Roman" w:hAnsi="Times New Roman" w:cs="Times New Roman"/>
          <w:sz w:val="24"/>
          <w:szCs w:val="24"/>
        </w:rPr>
        <w:t xml:space="preserve"> </w:t>
      </w:r>
      <w:r w:rsidRPr="00424621">
        <w:rPr>
          <w:rFonts w:ascii="Times New Roman" w:hAnsi="Times New Roman" w:cs="Times New Roman"/>
          <w:iCs/>
          <w:sz w:val="24"/>
          <w:szCs w:val="24"/>
        </w:rPr>
        <w:tab/>
        <w:t xml:space="preserve"> </w:t>
      </w:r>
      <w:r w:rsidRPr="00424621">
        <w:rPr>
          <w:rFonts w:ascii="Times New Roman" w:hAnsi="Times New Roman" w:cs="Times New Roman"/>
          <w:iCs/>
          <w:sz w:val="24"/>
          <w:szCs w:val="24"/>
        </w:rPr>
        <w:tab/>
        <w:t>98</w:t>
      </w:r>
    </w:p>
    <w:p w14:paraId="7FD3B168" w14:textId="593993EE" w:rsidR="00424621" w:rsidRPr="00424621" w:rsidRDefault="00424621" w:rsidP="0015317D">
      <w:pPr>
        <w:pStyle w:val="ListParagraph"/>
        <w:keepNext/>
        <w:numPr>
          <w:ilvl w:val="0"/>
          <w:numId w:val="46"/>
        </w:numPr>
        <w:tabs>
          <w:tab w:val="center" w:leader="dot" w:pos="7513"/>
        </w:tabs>
        <w:spacing w:before="120" w:after="120" w:line="240" w:lineRule="auto"/>
        <w:ind w:left="1276" w:right="-426"/>
        <w:rPr>
          <w:rFonts w:ascii="Times New Roman" w:hAnsi="Times New Roman" w:cs="Times New Roman"/>
          <w:sz w:val="24"/>
          <w:szCs w:val="24"/>
        </w:rPr>
      </w:pPr>
      <w:r w:rsidRPr="00424621">
        <w:rPr>
          <w:rFonts w:ascii="Times New Roman" w:hAnsi="Times New Roman" w:cs="Times New Roman"/>
          <w:sz w:val="24"/>
          <w:szCs w:val="24"/>
        </w:rPr>
        <w:t xml:space="preserve">Lembaga </w:t>
      </w:r>
      <w:proofErr w:type="spellStart"/>
      <w:r w:rsidRPr="00424621">
        <w:rPr>
          <w:rFonts w:ascii="Times New Roman" w:hAnsi="Times New Roman" w:cs="Times New Roman"/>
          <w:sz w:val="24"/>
          <w:szCs w:val="24"/>
        </w:rPr>
        <w:t>Perlindungan</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Saksi</w:t>
      </w:r>
      <w:proofErr w:type="spellEnd"/>
      <w:r w:rsidRPr="00424621">
        <w:rPr>
          <w:rFonts w:ascii="Times New Roman" w:hAnsi="Times New Roman" w:cs="Times New Roman"/>
          <w:sz w:val="24"/>
          <w:szCs w:val="24"/>
        </w:rPr>
        <w:t xml:space="preserve"> dan </w:t>
      </w:r>
      <w:proofErr w:type="gramStart"/>
      <w:r w:rsidRPr="00424621">
        <w:rPr>
          <w:rFonts w:ascii="Times New Roman" w:hAnsi="Times New Roman" w:cs="Times New Roman"/>
          <w:sz w:val="24"/>
          <w:szCs w:val="24"/>
        </w:rPr>
        <w:t>Korban  (</w:t>
      </w:r>
      <w:proofErr w:type="gramEnd"/>
      <w:r w:rsidRPr="00424621">
        <w:rPr>
          <w:rFonts w:ascii="Times New Roman" w:hAnsi="Times New Roman" w:cs="Times New Roman"/>
          <w:sz w:val="24"/>
          <w:szCs w:val="24"/>
        </w:rPr>
        <w:t>LPSK)</w:t>
      </w:r>
      <w:r w:rsidRPr="00424621">
        <w:rPr>
          <w:rFonts w:ascii="Times New Roman" w:hAnsi="Times New Roman" w:cs="Times New Roman"/>
          <w:sz w:val="24"/>
          <w:szCs w:val="24"/>
        </w:rPr>
        <w:tab/>
      </w:r>
      <w:r w:rsidRPr="00424621">
        <w:rPr>
          <w:rFonts w:ascii="Times New Roman" w:hAnsi="Times New Roman" w:cs="Times New Roman"/>
          <w:sz w:val="24"/>
          <w:szCs w:val="24"/>
        </w:rPr>
        <w:tab/>
        <w:t>110</w:t>
      </w:r>
    </w:p>
    <w:p w14:paraId="3D95C3C5" w14:textId="513567D3" w:rsidR="00424621" w:rsidRPr="00424621" w:rsidRDefault="00424621" w:rsidP="0015317D">
      <w:pPr>
        <w:pStyle w:val="ListParagraph"/>
        <w:keepNext/>
        <w:numPr>
          <w:ilvl w:val="0"/>
          <w:numId w:val="46"/>
        </w:numPr>
        <w:tabs>
          <w:tab w:val="center" w:leader="dot" w:pos="7513"/>
        </w:tabs>
        <w:spacing w:before="120" w:after="120" w:line="240" w:lineRule="auto"/>
        <w:ind w:left="1276" w:right="-426"/>
        <w:rPr>
          <w:rFonts w:ascii="Times New Roman" w:hAnsi="Times New Roman" w:cs="Times New Roman"/>
          <w:sz w:val="24"/>
          <w:szCs w:val="24"/>
        </w:rPr>
      </w:pPr>
      <w:proofErr w:type="spellStart"/>
      <w:r w:rsidRPr="00424621">
        <w:rPr>
          <w:rFonts w:ascii="Times New Roman" w:hAnsi="Times New Roman" w:cs="Times New Roman"/>
          <w:sz w:val="24"/>
          <w:szCs w:val="24"/>
        </w:rPr>
        <w:t>Bentuk</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Perlindungan</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Hukum</w:t>
      </w:r>
      <w:proofErr w:type="spellEnd"/>
      <w:r w:rsidRPr="00424621">
        <w:rPr>
          <w:rFonts w:ascii="Times New Roman" w:hAnsi="Times New Roman" w:cs="Times New Roman"/>
          <w:sz w:val="24"/>
          <w:szCs w:val="24"/>
        </w:rPr>
        <w:t xml:space="preserve"> Yang </w:t>
      </w:r>
      <w:proofErr w:type="spellStart"/>
      <w:r w:rsidRPr="00424621">
        <w:rPr>
          <w:rFonts w:ascii="Times New Roman" w:hAnsi="Times New Roman" w:cs="Times New Roman"/>
          <w:sz w:val="24"/>
          <w:szCs w:val="24"/>
        </w:rPr>
        <w:t>Diberikan</w:t>
      </w:r>
      <w:proofErr w:type="spellEnd"/>
      <w:r w:rsidRPr="00424621">
        <w:rPr>
          <w:rFonts w:ascii="Times New Roman" w:hAnsi="Times New Roman" w:cs="Times New Roman"/>
          <w:sz w:val="24"/>
          <w:szCs w:val="24"/>
        </w:rPr>
        <w:t xml:space="preserve"> Oleh LPSK </w:t>
      </w:r>
      <w:proofErr w:type="spellStart"/>
      <w:r w:rsidRPr="00424621">
        <w:rPr>
          <w:rFonts w:ascii="Times New Roman" w:hAnsi="Times New Roman" w:cs="Times New Roman"/>
          <w:sz w:val="24"/>
          <w:szCs w:val="24"/>
        </w:rPr>
        <w:t>Dalam</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Memberikan</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Perlidungan</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Terhadap</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Anak</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Sebagai</w:t>
      </w:r>
      <w:proofErr w:type="spellEnd"/>
      <w:r w:rsidRPr="00424621">
        <w:rPr>
          <w:rFonts w:ascii="Times New Roman" w:hAnsi="Times New Roman" w:cs="Times New Roman"/>
          <w:sz w:val="24"/>
          <w:szCs w:val="24"/>
        </w:rPr>
        <w:t xml:space="preserve"> Korban </w:t>
      </w:r>
      <w:proofErr w:type="spellStart"/>
      <w:r w:rsidRPr="00424621">
        <w:rPr>
          <w:rFonts w:ascii="Times New Roman" w:hAnsi="Times New Roman" w:cs="Times New Roman"/>
          <w:sz w:val="24"/>
          <w:szCs w:val="24"/>
        </w:rPr>
        <w:t>Kekersan</w:t>
      </w:r>
      <w:proofErr w:type="spellEnd"/>
      <w:r w:rsidRPr="00424621">
        <w:rPr>
          <w:rFonts w:ascii="Times New Roman" w:hAnsi="Times New Roman" w:cs="Times New Roman"/>
          <w:sz w:val="24"/>
          <w:szCs w:val="24"/>
        </w:rPr>
        <w:t xml:space="preserve"> </w:t>
      </w:r>
      <w:proofErr w:type="spellStart"/>
      <w:r w:rsidRPr="00424621">
        <w:rPr>
          <w:rFonts w:ascii="Times New Roman" w:hAnsi="Times New Roman" w:cs="Times New Roman"/>
          <w:sz w:val="24"/>
          <w:szCs w:val="24"/>
        </w:rPr>
        <w:t>Seksual</w:t>
      </w:r>
      <w:proofErr w:type="spellEnd"/>
      <w:r w:rsidRPr="00424621">
        <w:rPr>
          <w:rFonts w:ascii="Times New Roman" w:hAnsi="Times New Roman" w:cs="Times New Roman"/>
          <w:iCs/>
          <w:sz w:val="24"/>
          <w:szCs w:val="24"/>
        </w:rPr>
        <w:t xml:space="preserve"> </w:t>
      </w:r>
      <w:r w:rsidRPr="00424621">
        <w:rPr>
          <w:rFonts w:ascii="Times New Roman" w:hAnsi="Times New Roman" w:cs="Times New Roman"/>
          <w:iCs/>
          <w:sz w:val="24"/>
          <w:szCs w:val="24"/>
        </w:rPr>
        <w:tab/>
      </w:r>
      <w:r w:rsidRPr="00424621">
        <w:rPr>
          <w:rFonts w:ascii="Times New Roman" w:hAnsi="Times New Roman" w:cs="Times New Roman"/>
          <w:iCs/>
          <w:sz w:val="24"/>
          <w:szCs w:val="24"/>
        </w:rPr>
        <w:tab/>
        <w:t>118</w:t>
      </w:r>
    </w:p>
    <w:p w14:paraId="1942785C" w14:textId="2E21EF71" w:rsidR="007A3956" w:rsidRPr="008E1A5F" w:rsidRDefault="007A3956" w:rsidP="0023657A">
      <w:pPr>
        <w:tabs>
          <w:tab w:val="center" w:leader="dot" w:pos="7513"/>
        </w:tabs>
        <w:spacing w:before="120" w:after="120" w:line="240" w:lineRule="auto"/>
        <w:ind w:right="-426"/>
        <w:rPr>
          <w:rFonts w:ascii="Times New Roman" w:hAnsi="Times New Roman" w:cs="Times New Roman"/>
          <w:b/>
          <w:kern w:val="36"/>
          <w:sz w:val="24"/>
          <w:szCs w:val="24"/>
        </w:rPr>
      </w:pPr>
      <w:r w:rsidRPr="008E1A5F">
        <w:rPr>
          <w:rFonts w:ascii="Times New Roman" w:hAnsi="Times New Roman" w:cs="Times New Roman"/>
          <w:b/>
          <w:kern w:val="36"/>
          <w:sz w:val="24"/>
          <w:szCs w:val="24"/>
        </w:rPr>
        <w:t>BAB IV</w:t>
      </w:r>
      <w:r w:rsidR="0023657A" w:rsidRPr="008E1A5F">
        <w:rPr>
          <w:rFonts w:ascii="Times New Roman" w:hAnsi="Times New Roman" w:cs="Times New Roman"/>
          <w:b/>
          <w:kern w:val="36"/>
          <w:sz w:val="24"/>
          <w:szCs w:val="24"/>
        </w:rPr>
        <w:t xml:space="preserve"> </w:t>
      </w:r>
      <w:r w:rsidR="009F3784" w:rsidRPr="008E1A5F">
        <w:rPr>
          <w:rFonts w:ascii="Times New Roman" w:hAnsi="Times New Roman" w:cs="Times New Roman"/>
          <w:b/>
          <w:kern w:val="36"/>
          <w:sz w:val="24"/>
          <w:szCs w:val="24"/>
        </w:rPr>
        <w:t xml:space="preserve">PERTIMBANGAN HAKIM </w:t>
      </w:r>
      <w:r w:rsidR="00676FE0" w:rsidRPr="008E1A5F">
        <w:rPr>
          <w:rFonts w:ascii="Times New Roman" w:hAnsi="Times New Roman" w:cs="Times New Roman"/>
          <w:b/>
          <w:kern w:val="36"/>
          <w:sz w:val="24"/>
          <w:szCs w:val="24"/>
        </w:rPr>
        <w:t xml:space="preserve">DALAM PENJATUHAN PIDANA </w:t>
      </w:r>
    </w:p>
    <w:p w14:paraId="6451E610" w14:textId="577E8500" w:rsidR="0023657A" w:rsidRPr="008E1A5F" w:rsidRDefault="0023657A" w:rsidP="00424621">
      <w:pPr>
        <w:tabs>
          <w:tab w:val="center" w:leader="dot" w:pos="7513"/>
        </w:tabs>
        <w:spacing w:before="120" w:after="120" w:line="240" w:lineRule="auto"/>
        <w:ind w:left="1571" w:right="-426" w:hanging="851"/>
        <w:rPr>
          <w:rFonts w:ascii="Times New Roman" w:hAnsi="Times New Roman" w:cs="Times New Roman"/>
          <w:b/>
          <w:kern w:val="36"/>
          <w:sz w:val="24"/>
          <w:szCs w:val="24"/>
        </w:rPr>
      </w:pPr>
      <w:r w:rsidRPr="008E1A5F">
        <w:rPr>
          <w:rFonts w:ascii="Times New Roman" w:hAnsi="Times New Roman" w:cs="Times New Roman"/>
          <w:b/>
          <w:kern w:val="36"/>
          <w:sz w:val="24"/>
          <w:szCs w:val="24"/>
        </w:rPr>
        <w:t xml:space="preserve">  </w:t>
      </w:r>
      <w:r w:rsidR="00676FE0" w:rsidRPr="008E1A5F">
        <w:rPr>
          <w:rFonts w:ascii="Times New Roman" w:hAnsi="Times New Roman" w:cs="Times New Roman"/>
          <w:b/>
          <w:kern w:val="36"/>
          <w:sz w:val="24"/>
          <w:szCs w:val="24"/>
        </w:rPr>
        <w:t xml:space="preserve">TERHADAP ANAK SEBAGAI PELAKU TINDAK PIDANA </w:t>
      </w:r>
    </w:p>
    <w:p w14:paraId="1BF5B5C1" w14:textId="13286E60" w:rsidR="00676FE0" w:rsidRPr="008E1A5F" w:rsidRDefault="0023657A" w:rsidP="0023657A">
      <w:pPr>
        <w:tabs>
          <w:tab w:val="center" w:leader="dot" w:pos="7513"/>
        </w:tabs>
        <w:spacing w:before="120" w:after="120" w:line="240" w:lineRule="auto"/>
        <w:ind w:left="1571" w:right="-426" w:hanging="851"/>
        <w:rPr>
          <w:rFonts w:ascii="Times New Roman" w:hAnsi="Times New Roman" w:cs="Times New Roman"/>
          <w:kern w:val="36"/>
          <w:sz w:val="24"/>
          <w:szCs w:val="24"/>
        </w:rPr>
      </w:pPr>
      <w:r w:rsidRPr="008E1A5F">
        <w:rPr>
          <w:rFonts w:ascii="Times New Roman" w:hAnsi="Times New Roman" w:cs="Times New Roman"/>
          <w:b/>
          <w:kern w:val="36"/>
          <w:sz w:val="24"/>
          <w:szCs w:val="24"/>
        </w:rPr>
        <w:t xml:space="preserve">  </w:t>
      </w:r>
      <w:r w:rsidR="00676FE0" w:rsidRPr="008E1A5F">
        <w:rPr>
          <w:rFonts w:ascii="Times New Roman" w:hAnsi="Times New Roman" w:cs="Times New Roman"/>
          <w:b/>
          <w:kern w:val="36"/>
          <w:sz w:val="24"/>
          <w:szCs w:val="24"/>
        </w:rPr>
        <w:t xml:space="preserve">PERSETUBUHAN TERHADAP ANAK </w:t>
      </w:r>
      <w:r w:rsidR="00676FE0" w:rsidRPr="008E1A5F">
        <w:rPr>
          <w:rFonts w:ascii="Times New Roman" w:hAnsi="Times New Roman" w:cs="Times New Roman"/>
          <w:b/>
          <w:kern w:val="36"/>
          <w:sz w:val="24"/>
          <w:szCs w:val="24"/>
        </w:rPr>
        <w:tab/>
      </w:r>
      <w:r w:rsidR="00676FE0" w:rsidRPr="008E1A5F">
        <w:rPr>
          <w:rFonts w:ascii="Times New Roman" w:hAnsi="Times New Roman" w:cs="Times New Roman"/>
          <w:b/>
          <w:kern w:val="36"/>
          <w:sz w:val="24"/>
          <w:szCs w:val="24"/>
        </w:rPr>
        <w:tab/>
      </w:r>
      <w:r w:rsidR="001331DD">
        <w:rPr>
          <w:rFonts w:ascii="Times New Roman" w:hAnsi="Times New Roman" w:cs="Times New Roman"/>
          <w:kern w:val="36"/>
          <w:sz w:val="24"/>
          <w:szCs w:val="24"/>
        </w:rPr>
        <w:t>126</w:t>
      </w:r>
    </w:p>
    <w:p w14:paraId="26101460" w14:textId="7497EB75" w:rsidR="007A3956" w:rsidRPr="00424621" w:rsidRDefault="009F3784" w:rsidP="0015317D">
      <w:pPr>
        <w:pStyle w:val="ListParagraph"/>
        <w:keepNext/>
        <w:numPr>
          <w:ilvl w:val="0"/>
          <w:numId w:val="74"/>
        </w:numPr>
        <w:tabs>
          <w:tab w:val="center" w:leader="dot" w:pos="7513"/>
        </w:tabs>
        <w:spacing w:before="120" w:after="120" w:line="240" w:lineRule="auto"/>
        <w:ind w:left="1276" w:right="-426" w:hanging="425"/>
        <w:rPr>
          <w:rFonts w:ascii="Times New Roman" w:hAnsi="Times New Roman" w:cs="Times New Roman"/>
          <w:bCs/>
          <w:iCs/>
          <w:sz w:val="24"/>
          <w:szCs w:val="24"/>
        </w:rPr>
      </w:pPr>
      <w:proofErr w:type="spellStart"/>
      <w:r w:rsidRPr="00424621">
        <w:rPr>
          <w:rFonts w:ascii="Times New Roman" w:hAnsi="Times New Roman" w:cs="Times New Roman"/>
          <w:bCs/>
          <w:iCs/>
          <w:sz w:val="24"/>
          <w:szCs w:val="24"/>
        </w:rPr>
        <w:t>Identitas</w:t>
      </w:r>
      <w:proofErr w:type="spellEnd"/>
      <w:r w:rsidRPr="00424621">
        <w:rPr>
          <w:rFonts w:ascii="Times New Roman" w:hAnsi="Times New Roman" w:cs="Times New Roman"/>
          <w:bCs/>
          <w:iCs/>
          <w:sz w:val="24"/>
          <w:szCs w:val="24"/>
        </w:rPr>
        <w:t xml:space="preserve"> </w:t>
      </w:r>
      <w:proofErr w:type="spellStart"/>
      <w:r w:rsidRPr="00424621">
        <w:rPr>
          <w:rFonts w:ascii="Times New Roman" w:hAnsi="Times New Roman" w:cs="Times New Roman"/>
          <w:bCs/>
          <w:iCs/>
          <w:sz w:val="24"/>
          <w:szCs w:val="24"/>
        </w:rPr>
        <w:t>Anak</w:t>
      </w:r>
      <w:proofErr w:type="spellEnd"/>
      <w:r w:rsidR="007A3956" w:rsidRPr="00424621">
        <w:rPr>
          <w:rFonts w:ascii="Times New Roman" w:hAnsi="Times New Roman" w:cs="Times New Roman"/>
          <w:bCs/>
          <w:iCs/>
          <w:sz w:val="24"/>
          <w:szCs w:val="24"/>
        </w:rPr>
        <w:tab/>
        <w:t xml:space="preserve"> </w:t>
      </w:r>
      <w:r w:rsidR="007A3956" w:rsidRPr="00424621">
        <w:rPr>
          <w:rFonts w:ascii="Times New Roman" w:hAnsi="Times New Roman" w:cs="Times New Roman"/>
          <w:bCs/>
          <w:iCs/>
          <w:sz w:val="24"/>
          <w:szCs w:val="24"/>
        </w:rPr>
        <w:tab/>
        <w:t>1</w:t>
      </w:r>
      <w:r w:rsidR="001331DD">
        <w:rPr>
          <w:rFonts w:ascii="Times New Roman" w:hAnsi="Times New Roman" w:cs="Times New Roman"/>
          <w:bCs/>
          <w:iCs/>
          <w:sz w:val="24"/>
          <w:szCs w:val="24"/>
        </w:rPr>
        <w:t>26</w:t>
      </w:r>
      <w:r w:rsidR="007A3956" w:rsidRPr="00424621">
        <w:rPr>
          <w:rFonts w:ascii="Times New Roman" w:hAnsi="Times New Roman" w:cs="Times New Roman"/>
          <w:bCs/>
          <w:iCs/>
          <w:sz w:val="24"/>
          <w:szCs w:val="24"/>
        </w:rPr>
        <w:t xml:space="preserve"> </w:t>
      </w:r>
    </w:p>
    <w:p w14:paraId="51EA6E22" w14:textId="6F43D818" w:rsidR="007A3956" w:rsidRPr="008E1A5F" w:rsidRDefault="009F3784" w:rsidP="0015317D">
      <w:pPr>
        <w:pStyle w:val="ListParagraph"/>
        <w:keepNext/>
        <w:numPr>
          <w:ilvl w:val="0"/>
          <w:numId w:val="74"/>
        </w:numPr>
        <w:tabs>
          <w:tab w:val="center" w:leader="dot" w:pos="7513"/>
        </w:tabs>
        <w:spacing w:before="120" w:after="120" w:line="240" w:lineRule="auto"/>
        <w:ind w:left="1276" w:right="-426" w:hanging="425"/>
        <w:rPr>
          <w:rFonts w:ascii="Times New Roman" w:hAnsi="Times New Roman" w:cs="Times New Roman"/>
          <w:bCs/>
          <w:iCs/>
          <w:sz w:val="24"/>
          <w:szCs w:val="24"/>
        </w:rPr>
      </w:pPr>
      <w:proofErr w:type="spellStart"/>
      <w:r w:rsidRPr="008E1A5F">
        <w:rPr>
          <w:rFonts w:ascii="Times New Roman" w:hAnsi="Times New Roman" w:cs="Times New Roman"/>
          <w:bCs/>
          <w:iCs/>
          <w:sz w:val="24"/>
          <w:szCs w:val="24"/>
        </w:rPr>
        <w:t>Posisi</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Kasus</w:t>
      </w:r>
      <w:proofErr w:type="spellEnd"/>
      <w:r w:rsidR="007A3956" w:rsidRPr="008E1A5F">
        <w:rPr>
          <w:rFonts w:ascii="Times New Roman" w:hAnsi="Times New Roman" w:cs="Times New Roman"/>
          <w:bCs/>
          <w:iCs/>
          <w:sz w:val="24"/>
          <w:szCs w:val="24"/>
        </w:rPr>
        <w:tab/>
        <w:t xml:space="preserve"> </w:t>
      </w:r>
      <w:r w:rsidR="007A3956" w:rsidRPr="008E1A5F">
        <w:rPr>
          <w:rFonts w:ascii="Times New Roman" w:hAnsi="Times New Roman" w:cs="Times New Roman"/>
          <w:bCs/>
          <w:iCs/>
          <w:sz w:val="24"/>
          <w:szCs w:val="24"/>
        </w:rPr>
        <w:tab/>
      </w:r>
      <w:r w:rsidRPr="008E1A5F">
        <w:rPr>
          <w:rFonts w:ascii="Times New Roman" w:hAnsi="Times New Roman" w:cs="Times New Roman"/>
          <w:bCs/>
          <w:iCs/>
          <w:sz w:val="24"/>
          <w:szCs w:val="24"/>
        </w:rPr>
        <w:t>1</w:t>
      </w:r>
      <w:r w:rsidR="001331DD">
        <w:rPr>
          <w:rFonts w:ascii="Times New Roman" w:hAnsi="Times New Roman" w:cs="Times New Roman"/>
          <w:bCs/>
          <w:iCs/>
          <w:sz w:val="24"/>
          <w:szCs w:val="24"/>
        </w:rPr>
        <w:t>26</w:t>
      </w:r>
    </w:p>
    <w:p w14:paraId="66CF2695" w14:textId="3F83BEAD" w:rsidR="009C0CF1" w:rsidRPr="008E1A5F" w:rsidRDefault="009C0CF1" w:rsidP="0015317D">
      <w:pPr>
        <w:pStyle w:val="ListParagraph"/>
        <w:keepNext/>
        <w:numPr>
          <w:ilvl w:val="0"/>
          <w:numId w:val="74"/>
        </w:numPr>
        <w:tabs>
          <w:tab w:val="center" w:leader="dot" w:pos="7513"/>
        </w:tabs>
        <w:spacing w:before="120" w:after="120" w:line="240" w:lineRule="auto"/>
        <w:ind w:left="1276" w:right="-426" w:hanging="425"/>
        <w:rPr>
          <w:rFonts w:ascii="Times New Roman" w:hAnsi="Times New Roman" w:cs="Times New Roman"/>
          <w:bCs/>
          <w:iCs/>
          <w:sz w:val="24"/>
          <w:szCs w:val="24"/>
        </w:rPr>
      </w:pPr>
      <w:proofErr w:type="spellStart"/>
      <w:r w:rsidRPr="008E1A5F">
        <w:rPr>
          <w:rFonts w:ascii="Times New Roman" w:hAnsi="Times New Roman" w:cs="Times New Roman"/>
          <w:bCs/>
          <w:iCs/>
          <w:sz w:val="24"/>
          <w:szCs w:val="24"/>
        </w:rPr>
        <w:t>Tuntutan</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Penuntut</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Umum</w:t>
      </w:r>
      <w:proofErr w:type="spellEnd"/>
      <w:r w:rsidRPr="008E1A5F">
        <w:rPr>
          <w:rFonts w:ascii="Times New Roman" w:hAnsi="Times New Roman" w:cs="Times New Roman"/>
          <w:bCs/>
          <w:iCs/>
          <w:sz w:val="24"/>
          <w:szCs w:val="24"/>
        </w:rPr>
        <w:t xml:space="preserve"> </w:t>
      </w:r>
      <w:r w:rsidRPr="008E1A5F">
        <w:rPr>
          <w:rFonts w:ascii="Times New Roman" w:hAnsi="Times New Roman" w:cs="Times New Roman"/>
          <w:bCs/>
          <w:iCs/>
          <w:sz w:val="24"/>
          <w:szCs w:val="24"/>
        </w:rPr>
        <w:tab/>
      </w:r>
      <w:r w:rsidRPr="008E1A5F">
        <w:rPr>
          <w:rFonts w:ascii="Times New Roman" w:hAnsi="Times New Roman" w:cs="Times New Roman"/>
          <w:bCs/>
          <w:iCs/>
          <w:sz w:val="24"/>
          <w:szCs w:val="24"/>
        </w:rPr>
        <w:tab/>
        <w:t>1</w:t>
      </w:r>
      <w:r w:rsidR="001331DD">
        <w:rPr>
          <w:rFonts w:ascii="Times New Roman" w:hAnsi="Times New Roman" w:cs="Times New Roman"/>
          <w:bCs/>
          <w:iCs/>
          <w:sz w:val="24"/>
          <w:szCs w:val="24"/>
        </w:rPr>
        <w:t>31</w:t>
      </w:r>
    </w:p>
    <w:p w14:paraId="56EE18D7" w14:textId="6B6AF61D" w:rsidR="009C0CF1" w:rsidRPr="008E1A5F" w:rsidRDefault="009F3784" w:rsidP="0023657A">
      <w:pPr>
        <w:keepNext/>
        <w:tabs>
          <w:tab w:val="center" w:leader="dot" w:pos="7513"/>
        </w:tabs>
        <w:spacing w:before="120" w:after="120" w:line="240" w:lineRule="auto"/>
        <w:ind w:left="1276" w:right="-426"/>
        <w:rPr>
          <w:rFonts w:ascii="Times New Roman" w:hAnsi="Times New Roman" w:cs="Times New Roman"/>
          <w:bCs/>
          <w:iCs/>
          <w:sz w:val="24"/>
          <w:szCs w:val="24"/>
        </w:rPr>
      </w:pPr>
      <w:r w:rsidRPr="008E1A5F">
        <w:rPr>
          <w:rFonts w:ascii="Times New Roman" w:hAnsi="Times New Roman" w:cs="Times New Roman"/>
          <w:bCs/>
          <w:iCs/>
          <w:sz w:val="24"/>
          <w:szCs w:val="24"/>
        </w:rPr>
        <w:t xml:space="preserve">1.Pertimbangan Hakim </w:t>
      </w:r>
      <w:proofErr w:type="spellStart"/>
      <w:r w:rsidRPr="008E1A5F">
        <w:rPr>
          <w:rFonts w:ascii="Times New Roman" w:hAnsi="Times New Roman" w:cs="Times New Roman"/>
          <w:bCs/>
          <w:iCs/>
          <w:sz w:val="24"/>
          <w:szCs w:val="24"/>
        </w:rPr>
        <w:t>Terhadap</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Fakta-Fakta</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Hukum</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Persidangan</w:t>
      </w:r>
      <w:proofErr w:type="spellEnd"/>
      <w:r w:rsidRPr="008E1A5F">
        <w:rPr>
          <w:rFonts w:ascii="Times New Roman" w:hAnsi="Times New Roman" w:cs="Times New Roman"/>
          <w:bCs/>
          <w:iCs/>
          <w:sz w:val="24"/>
          <w:szCs w:val="24"/>
        </w:rPr>
        <w:tab/>
        <w:t>1</w:t>
      </w:r>
      <w:r w:rsidR="001331DD">
        <w:rPr>
          <w:rFonts w:ascii="Times New Roman" w:hAnsi="Times New Roman" w:cs="Times New Roman"/>
          <w:bCs/>
          <w:iCs/>
          <w:sz w:val="24"/>
          <w:szCs w:val="24"/>
        </w:rPr>
        <w:t>33</w:t>
      </w:r>
    </w:p>
    <w:p w14:paraId="23488414" w14:textId="3F8B2698" w:rsidR="009F3784" w:rsidRPr="008E1A5F" w:rsidRDefault="009F3784" w:rsidP="0023657A">
      <w:pPr>
        <w:keepNext/>
        <w:tabs>
          <w:tab w:val="center" w:leader="dot" w:pos="7513"/>
        </w:tabs>
        <w:spacing w:before="120" w:after="120" w:line="240" w:lineRule="auto"/>
        <w:ind w:left="1276" w:right="-426"/>
        <w:rPr>
          <w:rFonts w:ascii="Times New Roman" w:hAnsi="Times New Roman" w:cs="Times New Roman"/>
          <w:bCs/>
          <w:iCs/>
          <w:sz w:val="24"/>
          <w:szCs w:val="24"/>
        </w:rPr>
      </w:pPr>
      <w:r w:rsidRPr="008E1A5F">
        <w:rPr>
          <w:rFonts w:ascii="Times New Roman" w:hAnsi="Times New Roman" w:cs="Times New Roman"/>
          <w:bCs/>
          <w:iCs/>
          <w:sz w:val="24"/>
          <w:szCs w:val="24"/>
        </w:rPr>
        <w:t xml:space="preserve">2.Pertimbangan Hakim </w:t>
      </w:r>
      <w:proofErr w:type="spellStart"/>
      <w:r w:rsidRPr="008E1A5F">
        <w:rPr>
          <w:rFonts w:ascii="Times New Roman" w:hAnsi="Times New Roman" w:cs="Times New Roman"/>
          <w:bCs/>
          <w:iCs/>
          <w:sz w:val="24"/>
          <w:szCs w:val="24"/>
        </w:rPr>
        <w:t>Terhadap</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Unsur</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Perbuatan</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Persetubuhan</w:t>
      </w:r>
      <w:proofErr w:type="spellEnd"/>
      <w:r w:rsidRPr="008E1A5F">
        <w:rPr>
          <w:rFonts w:ascii="Times New Roman" w:hAnsi="Times New Roman" w:cs="Times New Roman"/>
          <w:bCs/>
          <w:iCs/>
          <w:sz w:val="24"/>
          <w:szCs w:val="24"/>
        </w:rPr>
        <w:t>-</w:t>
      </w:r>
    </w:p>
    <w:p w14:paraId="69110478" w14:textId="112ADA29" w:rsidR="009F3784" w:rsidRPr="008E1A5F" w:rsidRDefault="009F3784" w:rsidP="0023657A">
      <w:pPr>
        <w:keepNext/>
        <w:tabs>
          <w:tab w:val="center" w:leader="dot" w:pos="7513"/>
        </w:tabs>
        <w:spacing w:before="120" w:after="120" w:line="240" w:lineRule="auto"/>
        <w:ind w:left="1276" w:right="-426"/>
        <w:rPr>
          <w:rFonts w:ascii="Times New Roman" w:hAnsi="Times New Roman" w:cs="Times New Roman"/>
          <w:bCs/>
          <w:iCs/>
          <w:sz w:val="24"/>
          <w:szCs w:val="24"/>
        </w:rPr>
      </w:pPr>
      <w:r w:rsidRPr="008E1A5F">
        <w:rPr>
          <w:rFonts w:ascii="Times New Roman" w:hAnsi="Times New Roman" w:cs="Times New Roman"/>
          <w:bCs/>
          <w:iCs/>
          <w:sz w:val="24"/>
          <w:szCs w:val="24"/>
        </w:rPr>
        <w:t xml:space="preserve">   Yang </w:t>
      </w:r>
      <w:proofErr w:type="spellStart"/>
      <w:r w:rsidRPr="008E1A5F">
        <w:rPr>
          <w:rFonts w:ascii="Times New Roman" w:hAnsi="Times New Roman" w:cs="Times New Roman"/>
          <w:bCs/>
          <w:iCs/>
          <w:sz w:val="24"/>
          <w:szCs w:val="24"/>
        </w:rPr>
        <w:t>dilakukan</w:t>
      </w:r>
      <w:proofErr w:type="spellEnd"/>
      <w:r w:rsidRPr="008E1A5F">
        <w:rPr>
          <w:rFonts w:ascii="Times New Roman" w:hAnsi="Times New Roman" w:cs="Times New Roman"/>
          <w:bCs/>
          <w:iCs/>
          <w:sz w:val="24"/>
          <w:szCs w:val="24"/>
        </w:rPr>
        <w:t xml:space="preserve"> </w:t>
      </w:r>
      <w:proofErr w:type="spellStart"/>
      <w:r w:rsidRPr="008E1A5F">
        <w:rPr>
          <w:rFonts w:ascii="Times New Roman" w:hAnsi="Times New Roman" w:cs="Times New Roman"/>
          <w:bCs/>
          <w:iCs/>
          <w:sz w:val="24"/>
          <w:szCs w:val="24"/>
        </w:rPr>
        <w:t>Terdakwa</w:t>
      </w:r>
      <w:proofErr w:type="spellEnd"/>
      <w:r w:rsidRPr="008E1A5F">
        <w:rPr>
          <w:rFonts w:ascii="Times New Roman" w:hAnsi="Times New Roman" w:cs="Times New Roman"/>
          <w:bCs/>
          <w:iCs/>
          <w:sz w:val="24"/>
          <w:szCs w:val="24"/>
        </w:rPr>
        <w:t xml:space="preserve"> </w:t>
      </w:r>
      <w:r w:rsidRPr="008E1A5F">
        <w:rPr>
          <w:rFonts w:ascii="Times New Roman" w:hAnsi="Times New Roman" w:cs="Times New Roman"/>
          <w:bCs/>
          <w:iCs/>
          <w:sz w:val="24"/>
          <w:szCs w:val="24"/>
        </w:rPr>
        <w:tab/>
      </w:r>
      <w:r w:rsidRPr="008E1A5F">
        <w:rPr>
          <w:rFonts w:ascii="Times New Roman" w:hAnsi="Times New Roman" w:cs="Times New Roman"/>
          <w:bCs/>
          <w:iCs/>
          <w:sz w:val="24"/>
          <w:szCs w:val="24"/>
        </w:rPr>
        <w:tab/>
        <w:t>1</w:t>
      </w:r>
      <w:r w:rsidR="001331DD">
        <w:rPr>
          <w:rFonts w:ascii="Times New Roman" w:hAnsi="Times New Roman" w:cs="Times New Roman"/>
          <w:bCs/>
          <w:iCs/>
          <w:sz w:val="24"/>
          <w:szCs w:val="24"/>
        </w:rPr>
        <w:t>41</w:t>
      </w:r>
    </w:p>
    <w:p w14:paraId="4D2CE87D" w14:textId="3BCCD507" w:rsidR="007A3956" w:rsidRPr="008E1A5F" w:rsidRDefault="007A3956" w:rsidP="00035A14">
      <w:pPr>
        <w:tabs>
          <w:tab w:val="center" w:leader="dot" w:pos="7655"/>
        </w:tabs>
        <w:spacing w:before="120" w:after="120" w:line="240" w:lineRule="auto"/>
        <w:ind w:right="-426"/>
        <w:rPr>
          <w:rFonts w:ascii="Times New Roman" w:hAnsi="Times New Roman" w:cs="Times New Roman"/>
          <w:b/>
          <w:kern w:val="36"/>
          <w:sz w:val="24"/>
          <w:szCs w:val="24"/>
        </w:rPr>
      </w:pPr>
      <w:r w:rsidRPr="008E1A5F">
        <w:rPr>
          <w:rFonts w:ascii="Times New Roman" w:hAnsi="Times New Roman" w:cs="Times New Roman"/>
          <w:b/>
          <w:kern w:val="36"/>
          <w:sz w:val="24"/>
          <w:szCs w:val="24"/>
        </w:rPr>
        <w:t xml:space="preserve">BAB </w:t>
      </w:r>
      <w:proofErr w:type="gramStart"/>
      <w:r w:rsidRPr="008E1A5F">
        <w:rPr>
          <w:rFonts w:ascii="Times New Roman" w:hAnsi="Times New Roman" w:cs="Times New Roman"/>
          <w:b/>
          <w:kern w:val="36"/>
          <w:sz w:val="24"/>
          <w:szCs w:val="24"/>
        </w:rPr>
        <w:t>V  PEN</w:t>
      </w:r>
      <w:r w:rsidR="009C0CF1" w:rsidRPr="008E1A5F">
        <w:rPr>
          <w:rFonts w:ascii="Times New Roman" w:hAnsi="Times New Roman" w:cs="Times New Roman"/>
          <w:b/>
          <w:kern w:val="36"/>
          <w:sz w:val="24"/>
          <w:szCs w:val="24"/>
        </w:rPr>
        <w:t>UTUP</w:t>
      </w:r>
      <w:proofErr w:type="gramEnd"/>
      <w:r w:rsidR="0023657A" w:rsidRPr="008E1A5F">
        <w:rPr>
          <w:rFonts w:ascii="Times New Roman" w:hAnsi="Times New Roman" w:cs="Times New Roman"/>
          <w:b/>
          <w:kern w:val="36"/>
          <w:sz w:val="24"/>
          <w:szCs w:val="24"/>
        </w:rPr>
        <w:tab/>
      </w:r>
      <w:r w:rsidR="00035A14" w:rsidRPr="008E1A5F">
        <w:rPr>
          <w:rFonts w:ascii="Times New Roman" w:hAnsi="Times New Roman" w:cs="Times New Roman"/>
          <w:b/>
          <w:kern w:val="36"/>
          <w:sz w:val="24"/>
          <w:szCs w:val="24"/>
        </w:rPr>
        <w:tab/>
      </w:r>
      <w:r w:rsidR="009C0CF1" w:rsidRPr="008E1A5F">
        <w:rPr>
          <w:rFonts w:ascii="Times New Roman" w:hAnsi="Times New Roman" w:cs="Times New Roman"/>
          <w:kern w:val="36"/>
          <w:sz w:val="24"/>
          <w:szCs w:val="24"/>
        </w:rPr>
        <w:t>131</w:t>
      </w:r>
    </w:p>
    <w:p w14:paraId="4EDFE80A" w14:textId="5EB04DDD" w:rsidR="007A3956" w:rsidRPr="008E1A5F" w:rsidRDefault="007A3956" w:rsidP="0015317D">
      <w:pPr>
        <w:pStyle w:val="ListParagraph"/>
        <w:keepNext/>
        <w:numPr>
          <w:ilvl w:val="0"/>
          <w:numId w:val="47"/>
        </w:numPr>
        <w:tabs>
          <w:tab w:val="center" w:leader="dot" w:pos="7655"/>
        </w:tabs>
        <w:spacing w:before="120" w:after="120" w:line="240" w:lineRule="auto"/>
        <w:ind w:left="1276" w:right="-426" w:hanging="425"/>
        <w:rPr>
          <w:rFonts w:ascii="Times New Roman" w:hAnsi="Times New Roman" w:cs="Times New Roman"/>
          <w:bCs/>
          <w:iCs/>
          <w:sz w:val="24"/>
          <w:szCs w:val="24"/>
        </w:rPr>
      </w:pPr>
      <w:r w:rsidRPr="008E1A5F">
        <w:rPr>
          <w:rFonts w:ascii="Times New Roman" w:hAnsi="Times New Roman" w:cs="Times New Roman"/>
          <w:bCs/>
          <w:iCs/>
          <w:sz w:val="24"/>
          <w:szCs w:val="24"/>
        </w:rPr>
        <w:t xml:space="preserve">Kesimpulan </w:t>
      </w:r>
      <w:r w:rsidRPr="008E1A5F">
        <w:rPr>
          <w:rFonts w:ascii="Times New Roman" w:hAnsi="Times New Roman" w:cs="Times New Roman"/>
          <w:bCs/>
          <w:iCs/>
          <w:sz w:val="24"/>
          <w:szCs w:val="24"/>
        </w:rPr>
        <w:tab/>
      </w:r>
      <w:r w:rsidR="00035A14" w:rsidRPr="008E1A5F">
        <w:rPr>
          <w:rFonts w:ascii="Times New Roman" w:hAnsi="Times New Roman" w:cs="Times New Roman"/>
          <w:bCs/>
          <w:iCs/>
          <w:sz w:val="24"/>
          <w:szCs w:val="24"/>
        </w:rPr>
        <w:tab/>
      </w:r>
      <w:r w:rsidRPr="008E1A5F">
        <w:rPr>
          <w:rFonts w:ascii="Times New Roman" w:hAnsi="Times New Roman" w:cs="Times New Roman"/>
          <w:bCs/>
          <w:iCs/>
          <w:sz w:val="24"/>
          <w:szCs w:val="24"/>
        </w:rPr>
        <w:t>1</w:t>
      </w:r>
      <w:r w:rsidR="009C0CF1" w:rsidRPr="008E1A5F">
        <w:rPr>
          <w:rFonts w:ascii="Times New Roman" w:hAnsi="Times New Roman" w:cs="Times New Roman"/>
          <w:bCs/>
          <w:iCs/>
          <w:sz w:val="24"/>
          <w:szCs w:val="24"/>
        </w:rPr>
        <w:t>31</w:t>
      </w:r>
    </w:p>
    <w:p w14:paraId="7ED59F4C" w14:textId="07D36938" w:rsidR="007A3956" w:rsidRPr="008E1A5F" w:rsidRDefault="007A3956" w:rsidP="0015317D">
      <w:pPr>
        <w:pStyle w:val="ListParagraph"/>
        <w:keepNext/>
        <w:numPr>
          <w:ilvl w:val="0"/>
          <w:numId w:val="47"/>
        </w:numPr>
        <w:tabs>
          <w:tab w:val="center" w:leader="dot" w:pos="7655"/>
        </w:tabs>
        <w:spacing w:before="120" w:after="120" w:line="240" w:lineRule="auto"/>
        <w:ind w:left="1276" w:right="-426" w:hanging="425"/>
        <w:rPr>
          <w:rFonts w:ascii="Times New Roman" w:hAnsi="Times New Roman" w:cs="Times New Roman"/>
          <w:bCs/>
          <w:iCs/>
          <w:sz w:val="24"/>
          <w:szCs w:val="24"/>
        </w:rPr>
      </w:pPr>
      <w:r w:rsidRPr="008E1A5F">
        <w:rPr>
          <w:rFonts w:ascii="Times New Roman" w:hAnsi="Times New Roman" w:cs="Times New Roman"/>
          <w:bCs/>
          <w:iCs/>
          <w:sz w:val="24"/>
          <w:szCs w:val="24"/>
        </w:rPr>
        <w:t xml:space="preserve">Saran </w:t>
      </w:r>
      <w:r w:rsidRPr="008E1A5F">
        <w:rPr>
          <w:rFonts w:ascii="Times New Roman" w:hAnsi="Times New Roman" w:cs="Times New Roman"/>
          <w:bCs/>
          <w:iCs/>
          <w:sz w:val="24"/>
          <w:szCs w:val="24"/>
        </w:rPr>
        <w:tab/>
      </w:r>
      <w:r w:rsidR="00035A14" w:rsidRPr="008E1A5F">
        <w:rPr>
          <w:rFonts w:ascii="Times New Roman" w:hAnsi="Times New Roman" w:cs="Times New Roman"/>
          <w:bCs/>
          <w:iCs/>
          <w:sz w:val="24"/>
          <w:szCs w:val="24"/>
        </w:rPr>
        <w:tab/>
      </w:r>
      <w:r w:rsidR="009C0CF1" w:rsidRPr="008E1A5F">
        <w:rPr>
          <w:rFonts w:ascii="Times New Roman" w:hAnsi="Times New Roman" w:cs="Times New Roman"/>
          <w:bCs/>
          <w:iCs/>
          <w:sz w:val="24"/>
          <w:szCs w:val="24"/>
        </w:rPr>
        <w:t>133</w:t>
      </w:r>
    </w:p>
    <w:p w14:paraId="17D30CF6" w14:textId="0F4DAFD4" w:rsidR="009C0CF1" w:rsidRPr="008E1A5F" w:rsidRDefault="009C0CF1" w:rsidP="00035A14">
      <w:pPr>
        <w:keepNext/>
        <w:tabs>
          <w:tab w:val="center" w:leader="dot" w:pos="7513"/>
        </w:tabs>
        <w:spacing w:before="120" w:after="120" w:line="240" w:lineRule="auto"/>
        <w:ind w:right="-426"/>
        <w:rPr>
          <w:rFonts w:ascii="Times New Roman" w:hAnsi="Times New Roman" w:cs="Times New Roman"/>
          <w:bCs/>
          <w:iCs/>
          <w:sz w:val="24"/>
          <w:szCs w:val="24"/>
        </w:rPr>
      </w:pPr>
      <w:r w:rsidRPr="008E1A5F">
        <w:rPr>
          <w:rFonts w:ascii="Times New Roman" w:hAnsi="Times New Roman" w:cs="Times New Roman"/>
          <w:bCs/>
          <w:iCs/>
          <w:sz w:val="24"/>
          <w:szCs w:val="24"/>
        </w:rPr>
        <w:t>DAFTAR PUSTAKA</w:t>
      </w:r>
      <w:proofErr w:type="gramStart"/>
      <w:r w:rsidRPr="008E1A5F">
        <w:rPr>
          <w:rFonts w:ascii="Times New Roman" w:hAnsi="Times New Roman" w:cs="Times New Roman"/>
          <w:bCs/>
          <w:iCs/>
          <w:sz w:val="24"/>
          <w:szCs w:val="24"/>
        </w:rPr>
        <w:t xml:space="preserve"> </w:t>
      </w:r>
      <w:r w:rsidR="00035A14" w:rsidRPr="008E1A5F">
        <w:rPr>
          <w:rFonts w:ascii="Times New Roman" w:hAnsi="Times New Roman" w:cs="Times New Roman"/>
          <w:bCs/>
          <w:iCs/>
          <w:sz w:val="24"/>
          <w:szCs w:val="24"/>
        </w:rPr>
        <w:t>..</w:t>
      </w:r>
      <w:proofErr w:type="gramEnd"/>
      <w:r w:rsidR="00035A14" w:rsidRPr="008E1A5F">
        <w:rPr>
          <w:rFonts w:ascii="Times New Roman" w:hAnsi="Times New Roman" w:cs="Times New Roman"/>
          <w:bCs/>
          <w:iCs/>
          <w:sz w:val="24"/>
          <w:szCs w:val="24"/>
        </w:rPr>
        <w:tab/>
      </w:r>
      <w:r w:rsidR="00035A14" w:rsidRPr="008E1A5F">
        <w:rPr>
          <w:rFonts w:ascii="Times New Roman" w:hAnsi="Times New Roman" w:cs="Times New Roman"/>
          <w:bCs/>
          <w:iCs/>
          <w:sz w:val="24"/>
          <w:szCs w:val="24"/>
        </w:rPr>
        <w:tab/>
      </w:r>
      <w:r w:rsidRPr="008E1A5F">
        <w:rPr>
          <w:rFonts w:ascii="Times New Roman" w:hAnsi="Times New Roman" w:cs="Times New Roman"/>
          <w:bCs/>
          <w:iCs/>
          <w:sz w:val="24"/>
          <w:szCs w:val="24"/>
        </w:rPr>
        <w:t>135</w:t>
      </w:r>
    </w:p>
    <w:p w14:paraId="7959DB9A" w14:textId="7F069421" w:rsidR="00955729" w:rsidRPr="008E1A5F" w:rsidRDefault="00955729" w:rsidP="00F55933">
      <w:pPr>
        <w:spacing w:line="240" w:lineRule="auto"/>
        <w:rPr>
          <w:rFonts w:ascii="Times New Roman" w:hAnsi="Times New Roman" w:cs="Times New Roman"/>
          <w:sz w:val="24"/>
          <w:szCs w:val="24"/>
        </w:rPr>
      </w:pPr>
    </w:p>
    <w:p w14:paraId="6C31675C" w14:textId="34CFDD7D" w:rsidR="007B0D40" w:rsidRPr="008E1A5F" w:rsidRDefault="007B0D40" w:rsidP="00F55933">
      <w:pPr>
        <w:spacing w:line="240" w:lineRule="auto"/>
        <w:rPr>
          <w:rFonts w:ascii="Times New Roman" w:hAnsi="Times New Roman" w:cs="Times New Roman"/>
          <w:sz w:val="24"/>
          <w:szCs w:val="24"/>
        </w:rPr>
      </w:pPr>
    </w:p>
    <w:p w14:paraId="2EA25CE1" w14:textId="612295CB" w:rsidR="007B0D40" w:rsidRPr="008E1A5F" w:rsidRDefault="007B0D40" w:rsidP="007B0D40">
      <w:pPr>
        <w:rPr>
          <w:rFonts w:ascii="Times New Roman" w:hAnsi="Times New Roman" w:cs="Times New Roman"/>
          <w:sz w:val="24"/>
          <w:szCs w:val="24"/>
        </w:rPr>
      </w:pPr>
    </w:p>
    <w:p w14:paraId="19EFF9B0" w14:textId="4D1125A4" w:rsidR="007B0D40" w:rsidRPr="008E1A5F" w:rsidRDefault="007B0D40" w:rsidP="007B0D40">
      <w:pPr>
        <w:rPr>
          <w:rFonts w:ascii="Times New Roman" w:hAnsi="Times New Roman" w:cs="Times New Roman"/>
          <w:sz w:val="24"/>
          <w:szCs w:val="24"/>
        </w:rPr>
      </w:pPr>
    </w:p>
    <w:p w14:paraId="16F81E4F" w14:textId="00DF9365" w:rsidR="007B0D40" w:rsidRPr="008E1A5F" w:rsidRDefault="007B0D40" w:rsidP="007B0D40">
      <w:pPr>
        <w:rPr>
          <w:rFonts w:ascii="Times New Roman" w:hAnsi="Times New Roman" w:cs="Times New Roman"/>
          <w:sz w:val="24"/>
          <w:szCs w:val="24"/>
        </w:rPr>
      </w:pPr>
    </w:p>
    <w:p w14:paraId="316F1483" w14:textId="675DA78A" w:rsidR="007B0D40" w:rsidRPr="008E1A5F" w:rsidRDefault="007B0D40" w:rsidP="007B0D40">
      <w:pPr>
        <w:rPr>
          <w:rFonts w:ascii="Times New Roman" w:hAnsi="Times New Roman" w:cs="Times New Roman"/>
          <w:sz w:val="24"/>
          <w:szCs w:val="24"/>
        </w:rPr>
      </w:pPr>
    </w:p>
    <w:p w14:paraId="0167A60F" w14:textId="3E7AF3DC" w:rsidR="007B0D40" w:rsidRPr="008E1A5F" w:rsidRDefault="007B0D40" w:rsidP="007B0D40">
      <w:pPr>
        <w:rPr>
          <w:rFonts w:ascii="Times New Roman" w:hAnsi="Times New Roman" w:cs="Times New Roman"/>
          <w:sz w:val="24"/>
          <w:szCs w:val="24"/>
        </w:rPr>
      </w:pPr>
    </w:p>
    <w:p w14:paraId="5EA2D992" w14:textId="3DD0C594" w:rsidR="00215EBF" w:rsidRPr="008E1A5F" w:rsidRDefault="00215EBF" w:rsidP="00215EBF">
      <w:pPr>
        <w:pStyle w:val="Heading1"/>
        <w:spacing w:before="0" w:line="480" w:lineRule="auto"/>
        <w:jc w:val="center"/>
        <w:rPr>
          <w:rFonts w:ascii="Times New Roman" w:hAnsi="Times New Roman" w:cs="Times New Roman"/>
          <w:b/>
          <w:bCs/>
          <w:color w:val="auto"/>
          <w:sz w:val="24"/>
          <w:szCs w:val="24"/>
        </w:rPr>
      </w:pPr>
    </w:p>
    <w:p w14:paraId="62E2C06E" w14:textId="13D3F5CC" w:rsidR="00215EBF" w:rsidRPr="008E1A5F" w:rsidRDefault="00953A3F" w:rsidP="00215EB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520" behindDoc="0" locked="0" layoutInCell="1" allowOverlap="1" wp14:anchorId="45894E3A" wp14:editId="128371B5">
                <wp:simplePos x="0" y="0"/>
                <wp:positionH relativeFrom="column">
                  <wp:posOffset>2193566</wp:posOffset>
                </wp:positionH>
                <wp:positionV relativeFrom="paragraph">
                  <wp:posOffset>470894</wp:posOffset>
                </wp:positionV>
                <wp:extent cx="739471" cy="477078"/>
                <wp:effectExtent l="0" t="0" r="22860" b="18415"/>
                <wp:wrapNone/>
                <wp:docPr id="26" name="Text Box 26"/>
                <wp:cNvGraphicFramePr/>
                <a:graphic xmlns:a="http://schemas.openxmlformats.org/drawingml/2006/main">
                  <a:graphicData uri="http://schemas.microsoft.com/office/word/2010/wordprocessingShape">
                    <wps:wsp>
                      <wps:cNvSpPr txBox="1"/>
                      <wps:spPr>
                        <a:xfrm>
                          <a:off x="0" y="0"/>
                          <a:ext cx="739471" cy="477078"/>
                        </a:xfrm>
                        <a:prstGeom prst="rect">
                          <a:avLst/>
                        </a:prstGeom>
                        <a:solidFill>
                          <a:schemeClr val="lt1"/>
                        </a:solidFill>
                        <a:ln w="6350">
                          <a:solidFill>
                            <a:schemeClr val="bg1"/>
                          </a:solidFill>
                        </a:ln>
                      </wps:spPr>
                      <wps:txbx>
                        <w:txbxContent>
                          <w:p w14:paraId="770AC135" w14:textId="77777777" w:rsidR="00953A3F" w:rsidRDefault="00953A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894E3A" id="Text Box 26" o:spid="_x0000_s1049" type="#_x0000_t202" style="position:absolute;margin-left:172.7pt;margin-top:37.1pt;width:58.25pt;height:37.55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" fillcolor="white [3201]" strokecolor="white [3212]" strokeweight=".5pt">
                <v:textbox>
                  <w:txbxContent>
                    <w:p w14:paraId="770AC135" w14:textId="77777777" w:rsidR="00953A3F" w:rsidRDefault="00953A3F"/>
                  </w:txbxContent>
                </v:textbox>
              </v:shape>
            </w:pict>
          </mc:Fallback>
        </mc:AlternateContent>
      </w:r>
    </w:p>
    <w:p w14:paraId="691F221D" w14:textId="77777777" w:rsidR="00EA31E9" w:rsidRPr="008E1A5F" w:rsidRDefault="00EA31E9" w:rsidP="007657C1">
      <w:pPr>
        <w:pStyle w:val="Heading1"/>
        <w:spacing w:before="0" w:line="480" w:lineRule="auto"/>
        <w:jc w:val="center"/>
        <w:rPr>
          <w:rFonts w:ascii="Times New Roman" w:hAnsi="Times New Roman" w:cs="Times New Roman"/>
          <w:b/>
          <w:bCs/>
          <w:color w:val="auto"/>
          <w:sz w:val="24"/>
          <w:szCs w:val="24"/>
        </w:rPr>
        <w:sectPr w:rsidR="00EA31E9" w:rsidRPr="008E1A5F" w:rsidSect="0055272A">
          <w:headerReference w:type="default" r:id="rId10"/>
          <w:footerReference w:type="default" r:id="rId11"/>
          <w:pgSz w:w="11907" w:h="16840" w:code="9"/>
          <w:pgMar w:top="2268" w:right="1701" w:bottom="1701" w:left="2268" w:header="709" w:footer="709" w:gutter="0"/>
          <w:pgNumType w:fmt="lowerRoman" w:start="1" w:chapStyle="1"/>
          <w:cols w:space="708"/>
          <w:docGrid w:linePitch="360"/>
        </w:sectPr>
      </w:pPr>
    </w:p>
    <w:p w14:paraId="25C5695A" w14:textId="1D89EBD7" w:rsidR="00C8372C" w:rsidRPr="008E1A5F" w:rsidRDefault="00EA31E9" w:rsidP="007657C1">
      <w:pPr>
        <w:pStyle w:val="Heading1"/>
        <w:spacing w:before="0" w:line="480" w:lineRule="auto"/>
        <w:jc w:val="center"/>
        <w:rPr>
          <w:rFonts w:ascii="Times New Roman" w:hAnsi="Times New Roman" w:cs="Times New Roman"/>
          <w:b/>
          <w:bCs/>
          <w:color w:val="auto"/>
          <w:sz w:val="24"/>
          <w:szCs w:val="24"/>
        </w:rPr>
      </w:pPr>
      <w:r w:rsidRPr="008E1A5F">
        <w:rPr>
          <w:rFonts w:ascii="Times New Roman" w:hAnsi="Times New Roman" w:cs="Times New Roman"/>
          <w:b/>
          <w:bCs/>
          <w:noProof/>
          <w:color w:val="auto"/>
          <w:sz w:val="24"/>
          <w:szCs w:val="24"/>
        </w:rPr>
        <w:lastRenderedPageBreak/>
        <mc:AlternateContent>
          <mc:Choice Requires="wps">
            <w:drawing>
              <wp:anchor distT="0" distB="0" distL="114300" distR="114300" simplePos="0" relativeHeight="251666944" behindDoc="0" locked="0" layoutInCell="1" allowOverlap="1" wp14:anchorId="4F294B41" wp14:editId="2FA58D88">
                <wp:simplePos x="0" y="0"/>
                <wp:positionH relativeFrom="column">
                  <wp:posOffset>4849302</wp:posOffset>
                </wp:positionH>
                <wp:positionV relativeFrom="paragraph">
                  <wp:posOffset>-1042615</wp:posOffset>
                </wp:positionV>
                <wp:extent cx="485029" cy="461176"/>
                <wp:effectExtent l="0" t="0" r="10795" b="15240"/>
                <wp:wrapNone/>
                <wp:docPr id="17" name="Text Box 17"/>
                <wp:cNvGraphicFramePr/>
                <a:graphic xmlns:a="http://schemas.openxmlformats.org/drawingml/2006/main">
                  <a:graphicData uri="http://schemas.microsoft.com/office/word/2010/wordprocessingShape">
                    <wps:wsp>
                      <wps:cNvSpPr txBox="1"/>
                      <wps:spPr>
                        <a:xfrm>
                          <a:off x="0" y="0"/>
                          <a:ext cx="485029" cy="461176"/>
                        </a:xfrm>
                        <a:prstGeom prst="rect">
                          <a:avLst/>
                        </a:prstGeom>
                        <a:solidFill>
                          <a:schemeClr val="lt1"/>
                        </a:solidFill>
                        <a:ln w="6350">
                          <a:solidFill>
                            <a:schemeClr val="bg1"/>
                          </a:solidFill>
                        </a:ln>
                      </wps:spPr>
                      <wps:txbx>
                        <w:txbxContent>
                          <w:p w14:paraId="36BDEA7C"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294B41" id="Text Box 17" o:spid="_x0000_s1050" type="#_x0000_t202" style="position:absolute;left:0;text-align:left;margin-left:381.85pt;margin-top:-82.1pt;width:38.2pt;height:36.3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" fillcolor="white [3201]" strokecolor="white [3212]" strokeweight=".5pt">
                <v:textbox>
                  <w:txbxContent>
                    <w:p w14:paraId="36BDEA7C" w14:textId="77777777" w:rsidR="00FE7B90" w:rsidRDefault="00FE7B90"/>
                  </w:txbxContent>
                </v:textbox>
              </v:shape>
            </w:pict>
          </mc:Fallback>
        </mc:AlternateContent>
      </w:r>
      <w:r w:rsidR="00C8372C" w:rsidRPr="008E1A5F">
        <w:rPr>
          <w:rFonts w:ascii="Times New Roman" w:hAnsi="Times New Roman" w:cs="Times New Roman"/>
          <w:b/>
          <w:bCs/>
          <w:color w:val="auto"/>
          <w:sz w:val="24"/>
          <w:szCs w:val="24"/>
        </w:rPr>
        <w:t>BAB I</w:t>
      </w:r>
      <w:bookmarkEnd w:id="0"/>
    </w:p>
    <w:p w14:paraId="4C2EA5B6" w14:textId="16573E9C" w:rsidR="00C8372C" w:rsidRPr="008E1A5F" w:rsidRDefault="00C8372C" w:rsidP="007657C1">
      <w:pPr>
        <w:pStyle w:val="Heading1"/>
        <w:spacing w:before="0" w:line="480" w:lineRule="auto"/>
        <w:jc w:val="center"/>
        <w:rPr>
          <w:rFonts w:ascii="Times New Roman" w:hAnsi="Times New Roman" w:cs="Times New Roman"/>
          <w:b/>
          <w:bCs/>
          <w:color w:val="auto"/>
          <w:sz w:val="24"/>
          <w:szCs w:val="24"/>
        </w:rPr>
      </w:pPr>
      <w:bookmarkStart w:id="2" w:name="_Toc160541834"/>
      <w:r w:rsidRPr="008E1A5F">
        <w:rPr>
          <w:rFonts w:ascii="Times New Roman" w:hAnsi="Times New Roman" w:cs="Times New Roman"/>
          <w:b/>
          <w:bCs/>
          <w:color w:val="auto"/>
          <w:sz w:val="24"/>
          <w:szCs w:val="24"/>
        </w:rPr>
        <w:t>PENDAHULUAN</w:t>
      </w:r>
      <w:bookmarkEnd w:id="2"/>
    </w:p>
    <w:p w14:paraId="0AD82E09" w14:textId="77777777" w:rsidR="007863AE" w:rsidRPr="008E1A5F" w:rsidRDefault="007863AE" w:rsidP="003A471D">
      <w:pPr>
        <w:spacing w:line="480" w:lineRule="auto"/>
        <w:jc w:val="center"/>
        <w:rPr>
          <w:rFonts w:ascii="Times New Roman" w:hAnsi="Times New Roman" w:cs="Times New Roman"/>
          <w:sz w:val="24"/>
          <w:szCs w:val="24"/>
        </w:rPr>
      </w:pPr>
    </w:p>
    <w:p w14:paraId="1DA7E018" w14:textId="54612A61" w:rsidR="00C8372C" w:rsidRPr="008E1A5F" w:rsidRDefault="00B55DA2" w:rsidP="004872B1">
      <w:pPr>
        <w:pStyle w:val="Heading2"/>
        <w:numPr>
          <w:ilvl w:val="0"/>
          <w:numId w:val="3"/>
        </w:numPr>
        <w:spacing w:before="60" w:line="480" w:lineRule="auto"/>
        <w:jc w:val="both"/>
        <w:rPr>
          <w:rFonts w:ascii="Times New Roman" w:hAnsi="Times New Roman" w:cs="Times New Roman"/>
          <w:b/>
          <w:bCs/>
          <w:color w:val="auto"/>
          <w:sz w:val="24"/>
          <w:szCs w:val="24"/>
        </w:rPr>
      </w:pPr>
      <w:bookmarkStart w:id="3" w:name="_Toc160541835"/>
      <w:proofErr w:type="spellStart"/>
      <w:r w:rsidRPr="008E1A5F">
        <w:rPr>
          <w:rFonts w:ascii="Times New Roman" w:hAnsi="Times New Roman" w:cs="Times New Roman"/>
          <w:b/>
          <w:bCs/>
          <w:color w:val="auto"/>
          <w:sz w:val="24"/>
          <w:szCs w:val="24"/>
        </w:rPr>
        <w:t>Latar</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Belakang</w:t>
      </w:r>
      <w:bookmarkEnd w:id="3"/>
      <w:proofErr w:type="spellEnd"/>
    </w:p>
    <w:p w14:paraId="3C659491" w14:textId="71460190" w:rsidR="00B55DA2" w:rsidRPr="008E1A5F" w:rsidRDefault="00B55DA2" w:rsidP="00302C8E">
      <w:pPr>
        <w:pStyle w:val="ListParagraph"/>
        <w:spacing w:before="60" w:after="0" w:line="480" w:lineRule="auto"/>
        <w:ind w:left="360" w:firstLine="491"/>
        <w:jc w:val="both"/>
        <w:rPr>
          <w:rFonts w:ascii="Times New Roman" w:hAnsi="Times New Roman" w:cs="Times New Roman"/>
          <w:sz w:val="24"/>
          <w:szCs w:val="24"/>
        </w:rPr>
      </w:pPr>
      <w:r w:rsidRPr="008E1A5F">
        <w:rPr>
          <w:rFonts w:ascii="Times New Roman" w:hAnsi="Times New Roman" w:cs="Times New Roman"/>
          <w:sz w:val="24"/>
          <w:szCs w:val="24"/>
        </w:rPr>
        <w:t xml:space="preserve">Pada era </w:t>
      </w:r>
      <w:proofErr w:type="spellStart"/>
      <w:r w:rsidRPr="008E1A5F">
        <w:rPr>
          <w:rFonts w:ascii="Times New Roman" w:hAnsi="Times New Roman" w:cs="Times New Roman"/>
          <w:sz w:val="24"/>
          <w:szCs w:val="24"/>
        </w:rPr>
        <w:t>globalisasi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kemajuan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pesat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sektor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teknologi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komunikasi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teknologi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informasi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komunikasi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era </w:t>
      </w:r>
      <w:proofErr w:type="spellStart"/>
      <w:r w:rsidRPr="008E1A5F">
        <w:rPr>
          <w:rFonts w:ascii="Times New Roman" w:hAnsi="Times New Roman" w:cs="Times New Roman"/>
          <w:sz w:val="24"/>
          <w:szCs w:val="24"/>
        </w:rPr>
        <w:t>globalisasi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strategis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menciptakan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realitas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jarak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Dampak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globalisasi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disertai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penggunaan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teknologi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komunikasi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mengubah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mendorong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ekonomi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budaya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pertahanan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keamanan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penegakan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Penggunaan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teknologi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informasi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komunikasi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manfaat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positif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menyadarkan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kita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potensi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sarana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dunia </w:t>
      </w:r>
      <w:proofErr w:type="spellStart"/>
      <w:r w:rsidRPr="008E1A5F">
        <w:rPr>
          <w:rFonts w:ascii="Times New Roman" w:hAnsi="Times New Roman" w:cs="Times New Roman"/>
          <w:sz w:val="24"/>
          <w:szCs w:val="24"/>
        </w:rPr>
        <w:t>maya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iCs/>
          <w:sz w:val="24"/>
          <w:szCs w:val="24"/>
        </w:rPr>
        <w:t>Cyber crime</w:t>
      </w:r>
      <w:proofErr w:type="spellEnd"/>
      <w:r w:rsidRPr="008E1A5F">
        <w:rPr>
          <w:rFonts w:ascii="Times New Roman" w:hAnsi="Times New Roman" w:cs="Times New Roman"/>
          <w:sz w:val="24"/>
          <w:szCs w:val="24"/>
        </w:rPr>
        <w:t>).</w:t>
      </w:r>
    </w:p>
    <w:p w14:paraId="60D99EE4" w14:textId="4B89AE41" w:rsidR="00B55DA2" w:rsidRPr="008E1A5F" w:rsidRDefault="00B55DA2" w:rsidP="007657C1">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Sejak</w:t>
      </w:r>
      <w:proofErr w:type="spellEnd"/>
      <w:r w:rsidRPr="008E1A5F">
        <w:rPr>
          <w:rFonts w:ascii="Times New Roman" w:hAnsi="Times New Roman" w:cs="Times New Roman"/>
          <w:sz w:val="24"/>
          <w:szCs w:val="24"/>
        </w:rPr>
        <w:t xml:space="preserve"> zaman </w:t>
      </w:r>
      <w:proofErr w:type="spellStart"/>
      <w:r w:rsidRPr="008E1A5F">
        <w:rPr>
          <w:rFonts w:ascii="Times New Roman" w:hAnsi="Times New Roman" w:cs="Times New Roman"/>
          <w:sz w:val="24"/>
          <w:szCs w:val="24"/>
        </w:rPr>
        <w:t>dahulu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fokus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perhatian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sederhana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terutama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tengah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perkembangan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Perkembangan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cenderung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membawa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tata </w:t>
      </w:r>
      <w:proofErr w:type="spellStart"/>
      <w:r w:rsidRPr="008E1A5F">
        <w:rPr>
          <w:rFonts w:ascii="Times New Roman" w:hAnsi="Times New Roman" w:cs="Times New Roman"/>
          <w:sz w:val="24"/>
          <w:szCs w:val="24"/>
        </w:rPr>
        <w:t>nilai</w:t>
      </w:r>
      <w:proofErr w:type="spellEnd"/>
      <w:r w:rsidRPr="008E1A5F">
        <w:rPr>
          <w:rFonts w:ascii="Times New Roman" w:hAnsi="Times New Roman" w:cs="Times New Roman"/>
          <w:sz w:val="24"/>
          <w:szCs w:val="24"/>
        </w:rPr>
        <w:t xml:space="preserve">, di mana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positif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tata </w:t>
      </w:r>
      <w:proofErr w:type="spellStart"/>
      <w:r w:rsidRPr="008E1A5F">
        <w:rPr>
          <w:rFonts w:ascii="Times New Roman" w:hAnsi="Times New Roman" w:cs="Times New Roman"/>
          <w:sz w:val="24"/>
          <w:szCs w:val="24"/>
        </w:rPr>
        <w:t>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berdampak</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kehidupan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harmonis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sejahtera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sementara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negatif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tata </w:t>
      </w:r>
      <w:proofErr w:type="spellStart"/>
      <w:r w:rsidRPr="008E1A5F">
        <w:rPr>
          <w:rFonts w:ascii="Times New Roman" w:hAnsi="Times New Roman" w:cs="Times New Roman"/>
          <w:sz w:val="24"/>
          <w:szCs w:val="24"/>
        </w:rPr>
        <w:t>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mengarah</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keruntuhan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nilai-nilai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budaya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diartikan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anti-</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merugikan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pantas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dibiarkan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berpotensi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menimbulkan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goncangan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w:t>
      </w:r>
    </w:p>
    <w:p w14:paraId="7B8C0B8A" w14:textId="5EE2C171" w:rsidR="00DF62D3" w:rsidRPr="008E1A5F" w:rsidRDefault="00B55DA2" w:rsidP="00E51003">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Perilaku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tantangan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sepanjang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sejarah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berakar</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potensi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kemanusiaan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terealisasi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jalur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relevan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sudut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moralitas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humanistis</w:t>
      </w:r>
      <w:proofErr w:type="spellEnd"/>
      <w:r w:rsidRPr="008E1A5F">
        <w:rPr>
          <w:rFonts w:ascii="Times New Roman" w:hAnsi="Times New Roman" w:cs="Times New Roman"/>
          <w:sz w:val="24"/>
          <w:szCs w:val="24"/>
        </w:rPr>
        <w:t xml:space="preserve">. </w:t>
      </w:r>
      <w:proofErr w:type="spellStart"/>
      <w:r w:rsidR="00B767BB" w:rsidRPr="008E1A5F">
        <w:rPr>
          <w:rFonts w:ascii="Times New Roman" w:hAnsi="Times New Roman" w:cs="Times New Roman"/>
          <w:sz w:val="24"/>
          <w:szCs w:val="24"/>
        </w:rPr>
        <w:t>Tidak</w:t>
      </w:r>
      <w:proofErr w:type="spellEnd"/>
      <w:r w:rsidR="00B767BB" w:rsidRPr="008E1A5F">
        <w:rPr>
          <w:rFonts w:ascii="Times New Roman" w:hAnsi="Times New Roman" w:cs="Times New Roman"/>
          <w:sz w:val="24"/>
          <w:szCs w:val="24"/>
        </w:rPr>
        <w:t xml:space="preserve"> </w:t>
      </w:r>
      <w:proofErr w:type="spellStart"/>
      <w:r w:rsidR="00B767BB" w:rsidRPr="008E1A5F">
        <w:rPr>
          <w:rFonts w:ascii="Times New Roman" w:hAnsi="Times New Roman" w:cs="Times New Roman"/>
          <w:sz w:val="24"/>
          <w:szCs w:val="24"/>
        </w:rPr>
        <w:t>terealisasinya</w:t>
      </w:r>
      <w:proofErr w:type="spellEnd"/>
      <w:r w:rsidR="00B767BB"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naluri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akhirnya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menimbulkan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kemanusiaan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dicari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solusinya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Penyebaran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penyakit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peningkatan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homoseksual</w:t>
      </w:r>
      <w:proofErr w:type="spellEnd"/>
      <w:r w:rsidRPr="008E1A5F">
        <w:rPr>
          <w:rFonts w:ascii="Times New Roman" w:hAnsi="Times New Roman" w:cs="Times New Roman"/>
          <w:sz w:val="24"/>
          <w:szCs w:val="24"/>
        </w:rPr>
        <w:t xml:space="preserve">, lesbian, dan </w:t>
      </w:r>
      <w:proofErr w:type="spellStart"/>
      <w:r w:rsidRPr="008E1A5F">
        <w:rPr>
          <w:rFonts w:ascii="Times New Roman" w:hAnsi="Times New Roman" w:cs="Times New Roman"/>
          <w:sz w:val="24"/>
          <w:szCs w:val="24"/>
        </w:rPr>
        <w:t>peningkatan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tanda-tanda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meningkatnya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kemanusiaan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naluri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mengancam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w:t>
      </w:r>
      <w:r w:rsidR="00E51003" w:rsidRPr="008E1A5F">
        <w:rPr>
          <w:rFonts w:ascii="Times New Roman" w:hAnsi="Times New Roman" w:cs="Times New Roman"/>
          <w:sz w:val="24"/>
          <w:szCs w:val="24"/>
        </w:rPr>
        <w:t>“</w:t>
      </w:r>
      <w:proofErr w:type="spellStart"/>
      <w:r w:rsidR="00FA0D04" w:rsidRPr="008E1A5F">
        <w:rPr>
          <w:rFonts w:ascii="Times New Roman" w:hAnsi="Times New Roman" w:cs="Times New Roman"/>
          <w:sz w:val="24"/>
          <w:szCs w:val="24"/>
        </w:rPr>
        <w:t>Masalah</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sosial</w:t>
      </w:r>
      <w:proofErr w:type="spellEnd"/>
      <w:r w:rsidR="00FA0D04" w:rsidRPr="008E1A5F">
        <w:rPr>
          <w:rFonts w:ascii="Times New Roman" w:hAnsi="Times New Roman" w:cs="Times New Roman"/>
          <w:sz w:val="24"/>
          <w:szCs w:val="24"/>
        </w:rPr>
        <w:t xml:space="preserve"> (</w:t>
      </w:r>
      <w:r w:rsidR="00FA0D04" w:rsidRPr="008E1A5F">
        <w:rPr>
          <w:rFonts w:ascii="Times New Roman" w:eastAsia="Times New Roman" w:hAnsi="Times New Roman" w:cs="Times New Roman"/>
          <w:i/>
          <w:sz w:val="24"/>
          <w:szCs w:val="24"/>
        </w:rPr>
        <w:t>social problems</w:t>
      </w:r>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muncul</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sebagai</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penyakit</w:t>
      </w:r>
      <w:proofErr w:type="spellEnd"/>
      <w:r w:rsidR="00FA0D04" w:rsidRPr="008E1A5F">
        <w:rPr>
          <w:rFonts w:ascii="Times New Roman" w:hAnsi="Times New Roman" w:cs="Times New Roman"/>
          <w:sz w:val="24"/>
          <w:szCs w:val="24"/>
        </w:rPr>
        <w:t xml:space="preserve"> modern dan </w:t>
      </w:r>
      <w:proofErr w:type="spellStart"/>
      <w:r w:rsidR="00FA0D04" w:rsidRPr="008E1A5F">
        <w:rPr>
          <w:rFonts w:ascii="Times New Roman" w:hAnsi="Times New Roman" w:cs="Times New Roman"/>
          <w:sz w:val="24"/>
          <w:szCs w:val="24"/>
        </w:rPr>
        <w:t>menghantui</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setiap</w:t>
      </w:r>
      <w:proofErr w:type="spellEnd"/>
      <w:r w:rsidR="00FA0D04" w:rsidRPr="008E1A5F">
        <w:rPr>
          <w:rFonts w:ascii="Times New Roman" w:hAnsi="Times New Roman" w:cs="Times New Roman"/>
          <w:sz w:val="24"/>
          <w:szCs w:val="24"/>
        </w:rPr>
        <w:t xml:space="preserve"> orang, </w:t>
      </w:r>
      <w:proofErr w:type="spellStart"/>
      <w:r w:rsidR="00FA0D04" w:rsidRPr="008E1A5F">
        <w:rPr>
          <w:rFonts w:ascii="Times New Roman" w:hAnsi="Times New Roman" w:cs="Times New Roman"/>
          <w:sz w:val="24"/>
          <w:szCs w:val="24"/>
        </w:rPr>
        <w:t>misalnya</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adalah</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tindak</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kekerasan</w:t>
      </w:r>
      <w:proofErr w:type="spellEnd"/>
      <w:r w:rsidR="00FA0D04" w:rsidRPr="008E1A5F">
        <w:rPr>
          <w:rFonts w:ascii="Times New Roman" w:hAnsi="Times New Roman" w:cs="Times New Roman"/>
          <w:sz w:val="24"/>
          <w:szCs w:val="24"/>
        </w:rPr>
        <w:t xml:space="preserve"> yang </w:t>
      </w:r>
      <w:proofErr w:type="spellStart"/>
      <w:r w:rsidR="00FA0D04" w:rsidRPr="008E1A5F">
        <w:rPr>
          <w:rFonts w:ascii="Times New Roman" w:hAnsi="Times New Roman" w:cs="Times New Roman"/>
          <w:sz w:val="24"/>
          <w:szCs w:val="24"/>
        </w:rPr>
        <w:t>dehumanistik</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penjarahan</w:t>
      </w:r>
      <w:proofErr w:type="spellEnd"/>
      <w:r w:rsidR="00FA0D04" w:rsidRPr="008E1A5F">
        <w:rPr>
          <w:rFonts w:ascii="Times New Roman" w:hAnsi="Times New Roman" w:cs="Times New Roman"/>
          <w:sz w:val="24"/>
          <w:szCs w:val="24"/>
        </w:rPr>
        <w:t xml:space="preserve">, rasa </w:t>
      </w:r>
      <w:proofErr w:type="spellStart"/>
      <w:r w:rsidR="00FA0D04" w:rsidRPr="008E1A5F">
        <w:rPr>
          <w:rFonts w:ascii="Times New Roman" w:hAnsi="Times New Roman" w:cs="Times New Roman"/>
          <w:sz w:val="24"/>
          <w:szCs w:val="24"/>
        </w:rPr>
        <w:t>aman</w:t>
      </w:r>
      <w:proofErr w:type="spellEnd"/>
      <w:r w:rsidR="00FA0D04" w:rsidRPr="008E1A5F">
        <w:rPr>
          <w:rFonts w:ascii="Times New Roman" w:hAnsi="Times New Roman" w:cs="Times New Roman"/>
          <w:sz w:val="24"/>
          <w:szCs w:val="24"/>
        </w:rPr>
        <w:t xml:space="preserve"> yang </w:t>
      </w:r>
      <w:proofErr w:type="spellStart"/>
      <w:r w:rsidR="00FA0D04" w:rsidRPr="008E1A5F">
        <w:rPr>
          <w:rFonts w:ascii="Times New Roman" w:hAnsi="Times New Roman" w:cs="Times New Roman"/>
          <w:sz w:val="24"/>
          <w:szCs w:val="24"/>
        </w:rPr>
        <w:t>sangat</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jauh</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dari</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sisi</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kehidupan</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manusia</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pelecehan</w:t>
      </w:r>
      <w:proofErr w:type="spellEnd"/>
      <w:r w:rsidR="00FA0D04" w:rsidRPr="008E1A5F">
        <w:rPr>
          <w:rFonts w:ascii="Times New Roman" w:hAnsi="Times New Roman" w:cs="Times New Roman"/>
          <w:sz w:val="24"/>
          <w:szCs w:val="24"/>
        </w:rPr>
        <w:t xml:space="preserve"> dan </w:t>
      </w:r>
      <w:proofErr w:type="spellStart"/>
      <w:r w:rsidR="00FA0D04" w:rsidRPr="008E1A5F">
        <w:rPr>
          <w:rFonts w:ascii="Times New Roman" w:hAnsi="Times New Roman" w:cs="Times New Roman"/>
          <w:sz w:val="24"/>
          <w:szCs w:val="24"/>
        </w:rPr>
        <w:t>penyimpangan</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seksual</w:t>
      </w:r>
      <w:proofErr w:type="spellEnd"/>
      <w:r w:rsidR="00FA0D04" w:rsidRPr="008E1A5F">
        <w:rPr>
          <w:rFonts w:ascii="Times New Roman" w:hAnsi="Times New Roman" w:cs="Times New Roman"/>
          <w:sz w:val="24"/>
          <w:szCs w:val="24"/>
        </w:rPr>
        <w:t xml:space="preserve"> yang </w:t>
      </w:r>
      <w:proofErr w:type="spellStart"/>
      <w:r w:rsidR="00FA0D04" w:rsidRPr="008E1A5F">
        <w:rPr>
          <w:rFonts w:ascii="Times New Roman" w:hAnsi="Times New Roman" w:cs="Times New Roman"/>
          <w:sz w:val="24"/>
          <w:szCs w:val="24"/>
        </w:rPr>
        <w:t>semakin</w:t>
      </w:r>
      <w:proofErr w:type="spellEnd"/>
      <w:r w:rsidR="00FA0D04" w:rsidRPr="008E1A5F">
        <w:rPr>
          <w:rFonts w:ascii="Times New Roman" w:hAnsi="Times New Roman" w:cs="Times New Roman"/>
          <w:sz w:val="24"/>
          <w:szCs w:val="24"/>
        </w:rPr>
        <w:t xml:space="preserve"> </w:t>
      </w:r>
      <w:proofErr w:type="spellStart"/>
      <w:r w:rsidR="00FA0D04" w:rsidRPr="008E1A5F">
        <w:rPr>
          <w:rFonts w:ascii="Times New Roman" w:hAnsi="Times New Roman" w:cs="Times New Roman"/>
          <w:sz w:val="24"/>
          <w:szCs w:val="24"/>
        </w:rPr>
        <w:t>transparan</w:t>
      </w:r>
      <w:proofErr w:type="spellEnd"/>
      <w:r w:rsidR="005C22F7" w:rsidRPr="008E1A5F">
        <w:rPr>
          <w:rFonts w:ascii="Times New Roman" w:hAnsi="Times New Roman" w:cs="Times New Roman"/>
          <w:sz w:val="24"/>
          <w:szCs w:val="24"/>
        </w:rPr>
        <w:t>”.</w:t>
      </w:r>
      <w:r w:rsidR="00FA0D04" w:rsidRPr="008E1A5F">
        <w:rPr>
          <w:rFonts w:ascii="Times New Roman" w:hAnsi="Times New Roman" w:cs="Times New Roman"/>
          <w:sz w:val="24"/>
          <w:szCs w:val="24"/>
          <w:vertAlign w:val="superscript"/>
        </w:rPr>
        <w:footnoteReference w:id="1"/>
      </w:r>
    </w:p>
    <w:p w14:paraId="3D99C7A5" w14:textId="19CAD5E6" w:rsidR="00DF62D3" w:rsidRPr="008E1A5F" w:rsidRDefault="00CB02E4" w:rsidP="007657C1">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dirinya</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melekat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harkat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martabat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seutuhnya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tunas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berpotensi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generasi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cita-cita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perjuangan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bangsa</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bangsa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memikul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kesempatan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seluas-luasnya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tumbuh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berkembang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optimal. </w:t>
      </w:r>
      <w:proofErr w:type="spellStart"/>
      <w:r w:rsidR="00DF62D3" w:rsidRPr="008E1A5F">
        <w:rPr>
          <w:rFonts w:ascii="Times New Roman" w:hAnsi="Times New Roman" w:cs="Times New Roman"/>
          <w:sz w:val="24"/>
          <w:szCs w:val="24"/>
        </w:rPr>
        <w:t>Anak-anak</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dianggap</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sebagai</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kekayaan</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berharga</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untuk</w:t>
      </w:r>
      <w:proofErr w:type="spellEnd"/>
      <w:r w:rsidR="00DF62D3" w:rsidRPr="008E1A5F">
        <w:rPr>
          <w:rFonts w:ascii="Times New Roman" w:hAnsi="Times New Roman" w:cs="Times New Roman"/>
          <w:sz w:val="24"/>
          <w:szCs w:val="24"/>
        </w:rPr>
        <w:t xml:space="preserve"> masa </w:t>
      </w:r>
      <w:proofErr w:type="spellStart"/>
      <w:r w:rsidR="00DF62D3" w:rsidRPr="008E1A5F">
        <w:rPr>
          <w:rFonts w:ascii="Times New Roman" w:hAnsi="Times New Roman" w:cs="Times New Roman"/>
          <w:sz w:val="24"/>
          <w:szCs w:val="24"/>
        </w:rPr>
        <w:t>depan</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generasi</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bangsa</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menjadi</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sumber</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daya</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manusia</w:t>
      </w:r>
      <w:proofErr w:type="spellEnd"/>
      <w:r w:rsidR="00DF62D3" w:rsidRPr="008E1A5F">
        <w:rPr>
          <w:rFonts w:ascii="Times New Roman" w:hAnsi="Times New Roman" w:cs="Times New Roman"/>
          <w:sz w:val="24"/>
          <w:szCs w:val="24"/>
        </w:rPr>
        <w:t xml:space="preserve"> yang </w:t>
      </w:r>
      <w:proofErr w:type="spellStart"/>
      <w:r w:rsidR="00DF62D3" w:rsidRPr="008E1A5F">
        <w:rPr>
          <w:rFonts w:ascii="Times New Roman" w:hAnsi="Times New Roman" w:cs="Times New Roman"/>
          <w:sz w:val="24"/>
          <w:szCs w:val="24"/>
        </w:rPr>
        <w:t>esensial</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dalam</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upaya</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membangun</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bangsa</w:t>
      </w:r>
      <w:proofErr w:type="spellEnd"/>
      <w:r w:rsidR="00DF62D3" w:rsidRPr="008E1A5F">
        <w:rPr>
          <w:rFonts w:ascii="Times New Roman" w:hAnsi="Times New Roman" w:cs="Times New Roman"/>
          <w:sz w:val="24"/>
          <w:szCs w:val="24"/>
        </w:rPr>
        <w:t xml:space="preserve"> dan negara di </w:t>
      </w:r>
      <w:proofErr w:type="spellStart"/>
      <w:r w:rsidR="00DF62D3" w:rsidRPr="008E1A5F">
        <w:rPr>
          <w:rFonts w:ascii="Times New Roman" w:hAnsi="Times New Roman" w:cs="Times New Roman"/>
          <w:sz w:val="24"/>
          <w:szCs w:val="24"/>
        </w:rPr>
        <w:t>segala</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aspek</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kehidupan</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Inilah</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sebabnya</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mengapa</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regulasi</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lastRenderedPageBreak/>
        <w:t>internasional</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mengenai</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hak-hak</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anak</w:t>
      </w:r>
      <w:proofErr w:type="spellEnd"/>
      <w:r w:rsidR="00DF62D3" w:rsidRPr="008E1A5F">
        <w:rPr>
          <w:rFonts w:ascii="Times New Roman" w:hAnsi="Times New Roman" w:cs="Times New Roman"/>
          <w:sz w:val="24"/>
          <w:szCs w:val="24"/>
        </w:rPr>
        <w:t xml:space="preserve">, yang </w:t>
      </w:r>
      <w:proofErr w:type="spellStart"/>
      <w:r w:rsidR="00DF62D3" w:rsidRPr="008E1A5F">
        <w:rPr>
          <w:rFonts w:ascii="Times New Roman" w:hAnsi="Times New Roman" w:cs="Times New Roman"/>
          <w:sz w:val="24"/>
          <w:szCs w:val="24"/>
        </w:rPr>
        <w:t>tertuang</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dalam</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Konvensi</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Hak</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Anak</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sangat</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penting</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dimulai</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sejak</w:t>
      </w:r>
      <w:proofErr w:type="spellEnd"/>
      <w:r w:rsidR="00DF62D3" w:rsidRPr="008E1A5F">
        <w:rPr>
          <w:rFonts w:ascii="Times New Roman" w:hAnsi="Times New Roman" w:cs="Times New Roman"/>
          <w:sz w:val="24"/>
          <w:szCs w:val="24"/>
        </w:rPr>
        <w:t xml:space="preserve"> </w:t>
      </w:r>
      <w:proofErr w:type="spellStart"/>
      <w:r w:rsidR="00DF62D3" w:rsidRPr="008E1A5F">
        <w:rPr>
          <w:rFonts w:ascii="Times New Roman" w:hAnsi="Times New Roman" w:cs="Times New Roman"/>
          <w:sz w:val="24"/>
          <w:szCs w:val="24"/>
        </w:rPr>
        <w:t>dini</w:t>
      </w:r>
      <w:proofErr w:type="spellEnd"/>
      <w:r w:rsidR="00DF62D3" w:rsidRPr="008E1A5F">
        <w:rPr>
          <w:rFonts w:ascii="Times New Roman" w:hAnsi="Times New Roman" w:cs="Times New Roman"/>
          <w:sz w:val="24"/>
          <w:szCs w:val="24"/>
        </w:rPr>
        <w:t>.</w:t>
      </w:r>
    </w:p>
    <w:p w14:paraId="00F1382C" w14:textId="5FA2D77A" w:rsidR="007E45AC" w:rsidRPr="008E1A5F" w:rsidRDefault="00DF62D3" w:rsidP="007657C1">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anggota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Perserikatan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Bangsa-Bangsa</w:t>
      </w:r>
      <w:proofErr w:type="spellEnd"/>
      <w:r w:rsidRPr="008E1A5F">
        <w:rPr>
          <w:rFonts w:ascii="Times New Roman" w:hAnsi="Times New Roman" w:cs="Times New Roman"/>
          <w:sz w:val="24"/>
          <w:szCs w:val="24"/>
        </w:rPr>
        <w:t xml:space="preserve"> (PBB), Indonesia </w:t>
      </w:r>
      <w:proofErr w:type="spellStart"/>
      <w:r w:rsidRPr="008E1A5F">
        <w:rPr>
          <w:rFonts w:ascii="Times New Roman" w:hAnsi="Times New Roman" w:cs="Times New Roman"/>
          <w:sz w:val="24"/>
          <w:szCs w:val="24"/>
        </w:rPr>
        <w:t>turut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menandatangani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Konvensi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menjalankannya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ratifikasi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diterbitkannya</w:t>
      </w:r>
      <w:proofErr w:type="spellEnd"/>
      <w:r w:rsidRPr="008E1A5F">
        <w:rPr>
          <w:rFonts w:ascii="Times New Roman" w:hAnsi="Times New Roman" w:cs="Times New Roman"/>
          <w:sz w:val="24"/>
          <w:szCs w:val="24"/>
        </w:rPr>
        <w:t xml:space="preserve"> Keputusan </w:t>
      </w:r>
      <w:proofErr w:type="spellStart"/>
      <w:r w:rsidRPr="008E1A5F">
        <w:rPr>
          <w:rFonts w:ascii="Times New Roman" w:hAnsi="Times New Roman" w:cs="Times New Roman"/>
          <w:sz w:val="24"/>
          <w:szCs w:val="24"/>
        </w:rPr>
        <w:t>Presiden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36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1990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Pengesahan</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iCs/>
          <w:sz w:val="24"/>
          <w:szCs w:val="24"/>
        </w:rPr>
        <w:t>Convention on the Rights of the Child</w:t>
      </w:r>
      <w:r w:rsidRPr="008E1A5F">
        <w:rPr>
          <w:rFonts w:ascii="Times New Roman" w:hAnsi="Times New Roman" w:cs="Times New Roman"/>
          <w:sz w:val="24"/>
          <w:szCs w:val="24"/>
        </w:rPr>
        <w:t xml:space="preserve"> (</w:t>
      </w:r>
      <w:proofErr w:type="spellStart"/>
      <w:r w:rsidR="00E51003" w:rsidRPr="008E1A5F">
        <w:rPr>
          <w:rFonts w:ascii="Times New Roman" w:hAnsi="Times New Roman" w:cs="Times New Roman"/>
          <w:sz w:val="24"/>
          <w:szCs w:val="24"/>
        </w:rPr>
        <w:t>dalam</w:t>
      </w:r>
      <w:proofErr w:type="spellEnd"/>
      <w:r w:rsidR="00E51003" w:rsidRPr="008E1A5F">
        <w:rPr>
          <w:rFonts w:ascii="Times New Roman" w:hAnsi="Times New Roman" w:cs="Times New Roman"/>
          <w:sz w:val="24"/>
          <w:szCs w:val="24"/>
        </w:rPr>
        <w:t xml:space="preserve"> </w:t>
      </w:r>
      <w:proofErr w:type="spellStart"/>
      <w:r w:rsidR="00E51003" w:rsidRPr="008E1A5F">
        <w:rPr>
          <w:rFonts w:ascii="Times New Roman" w:hAnsi="Times New Roman" w:cs="Times New Roman"/>
          <w:sz w:val="24"/>
          <w:szCs w:val="24"/>
        </w:rPr>
        <w:t>tulisan</w:t>
      </w:r>
      <w:proofErr w:type="spellEnd"/>
      <w:r w:rsidR="00E51003" w:rsidRPr="008E1A5F">
        <w:rPr>
          <w:rFonts w:ascii="Times New Roman" w:hAnsi="Times New Roman" w:cs="Times New Roman"/>
          <w:sz w:val="24"/>
          <w:szCs w:val="24"/>
        </w:rPr>
        <w:t xml:space="preserve"> </w:t>
      </w:r>
      <w:proofErr w:type="spellStart"/>
      <w:r w:rsidR="00E51003" w:rsidRPr="008E1A5F">
        <w:rPr>
          <w:rFonts w:ascii="Times New Roman" w:hAnsi="Times New Roman" w:cs="Times New Roman"/>
          <w:sz w:val="24"/>
          <w:szCs w:val="24"/>
        </w:rPr>
        <w:t>ini</w:t>
      </w:r>
      <w:proofErr w:type="spellEnd"/>
      <w:r w:rsidR="00E51003" w:rsidRPr="008E1A5F">
        <w:rPr>
          <w:rFonts w:ascii="Times New Roman" w:hAnsi="Times New Roman" w:cs="Times New Roman"/>
          <w:sz w:val="24"/>
          <w:szCs w:val="24"/>
        </w:rPr>
        <w:t xml:space="preserve"> </w:t>
      </w:r>
      <w:proofErr w:type="spellStart"/>
      <w:r w:rsidR="00E51003" w:rsidRPr="008E1A5F">
        <w:rPr>
          <w:rFonts w:ascii="Times New Roman" w:hAnsi="Times New Roman" w:cs="Times New Roman"/>
          <w:sz w:val="24"/>
          <w:szCs w:val="24"/>
        </w:rPr>
        <w:t>disebut</w:t>
      </w:r>
      <w:proofErr w:type="spellEnd"/>
      <w:r w:rsidR="00E51003" w:rsidRPr="008E1A5F">
        <w:rPr>
          <w:rFonts w:ascii="Times New Roman" w:hAnsi="Times New Roman" w:cs="Times New Roman"/>
          <w:sz w:val="24"/>
          <w:szCs w:val="24"/>
        </w:rPr>
        <w:t xml:space="preserve"> </w:t>
      </w:r>
      <w:proofErr w:type="spellStart"/>
      <w:r w:rsidR="00E51003" w:rsidRPr="008E1A5F">
        <w:rPr>
          <w:rFonts w:ascii="Times New Roman" w:hAnsi="Times New Roman" w:cs="Times New Roman"/>
          <w:sz w:val="24"/>
          <w:szCs w:val="24"/>
        </w:rPr>
        <w:t>Keppres</w:t>
      </w:r>
      <w:proofErr w:type="spellEnd"/>
      <w:r w:rsidR="00E51003" w:rsidRPr="008E1A5F">
        <w:rPr>
          <w:rFonts w:ascii="Times New Roman" w:hAnsi="Times New Roman" w:cs="Times New Roman"/>
          <w:sz w:val="24"/>
          <w:szCs w:val="24"/>
        </w:rPr>
        <w:t xml:space="preserve"> No. 36 </w:t>
      </w:r>
      <w:proofErr w:type="spellStart"/>
      <w:r w:rsidR="00E51003" w:rsidRPr="008E1A5F">
        <w:rPr>
          <w:rFonts w:ascii="Times New Roman" w:hAnsi="Times New Roman" w:cs="Times New Roman"/>
          <w:sz w:val="24"/>
          <w:szCs w:val="24"/>
        </w:rPr>
        <w:t>Tahun</w:t>
      </w:r>
      <w:proofErr w:type="spellEnd"/>
      <w:r w:rsidR="00E51003" w:rsidRPr="008E1A5F">
        <w:rPr>
          <w:rFonts w:ascii="Times New Roman" w:hAnsi="Times New Roman" w:cs="Times New Roman"/>
          <w:sz w:val="24"/>
          <w:szCs w:val="24"/>
        </w:rPr>
        <w:t xml:space="preserve"> 1990</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diakui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universal,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melekat</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kemanusiaan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memedulikan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kulit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jenis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belakang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kultural</w:t>
      </w:r>
      <w:proofErr w:type="spellEnd"/>
      <w:r w:rsidRPr="008E1A5F">
        <w:rPr>
          <w:rFonts w:ascii="Times New Roman" w:hAnsi="Times New Roman" w:cs="Times New Roman"/>
          <w:sz w:val="24"/>
          <w:szCs w:val="24"/>
        </w:rPr>
        <w:t xml:space="preserve"> dan agama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kepercayaan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dianut</w:t>
      </w:r>
      <w:proofErr w:type="spellEnd"/>
      <w:r w:rsidRPr="008E1A5F">
        <w:rPr>
          <w:rFonts w:ascii="Times New Roman" w:hAnsi="Times New Roman" w:cs="Times New Roman"/>
          <w:sz w:val="24"/>
          <w:szCs w:val="24"/>
        </w:rPr>
        <w:t xml:space="preserve">. </w:t>
      </w:r>
      <w:r w:rsidR="00E51003"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Arif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Gosita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meyakini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Pr="008E1A5F">
        <w:rPr>
          <w:rFonts w:ascii="Times New Roman" w:eastAsia="Times New Roman" w:hAnsi="Times New Roman" w:cs="Times New Roman"/>
          <w:i/>
          <w:sz w:val="24"/>
          <w:szCs w:val="24"/>
        </w:rPr>
        <w:t>Child Protection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melindungi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menjalankan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kewajibanya</w:t>
      </w:r>
      <w:proofErr w:type="spellEnd"/>
      <w:r w:rsidR="005C22F7"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2"/>
      </w:r>
    </w:p>
    <w:p w14:paraId="106E459F" w14:textId="25484BBB" w:rsidR="002F568F" w:rsidRPr="008E1A5F" w:rsidRDefault="00404475" w:rsidP="007657C1">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era </w:t>
      </w:r>
      <w:proofErr w:type="spellStart"/>
      <w:r w:rsidRPr="008E1A5F">
        <w:rPr>
          <w:rFonts w:ascii="Times New Roman" w:hAnsi="Times New Roman" w:cs="Times New Roman"/>
          <w:sz w:val="24"/>
          <w:szCs w:val="24"/>
        </w:rPr>
        <w:t>globalisasi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didorong</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kemajuan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teknologi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komunikasi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muncul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tantangan-tantangan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struktur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peningkatan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melibatkan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berfokus</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fenomena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meningkatnya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melibatkan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sekaligus</w:t>
      </w:r>
      <w:proofErr w:type="spellEnd"/>
      <w:r w:rsidRPr="008E1A5F">
        <w:rPr>
          <w:rFonts w:ascii="Times New Roman" w:hAnsi="Times New Roman" w:cs="Times New Roman"/>
          <w:sz w:val="24"/>
          <w:szCs w:val="24"/>
        </w:rPr>
        <w:t xml:space="preserve"> korban, yang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isu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konteks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di Indonesia. </w:t>
      </w:r>
      <w:proofErr w:type="spellStart"/>
      <w:r w:rsidR="00567002" w:rsidRPr="008E1A5F">
        <w:rPr>
          <w:rFonts w:ascii="Times New Roman" w:hAnsi="Times New Roman" w:cs="Times New Roman"/>
          <w:sz w:val="24"/>
          <w:szCs w:val="24"/>
        </w:rPr>
        <w:t>Faktor</w:t>
      </w:r>
      <w:proofErr w:type="spellEnd"/>
      <w:r w:rsidR="00567002" w:rsidRPr="008E1A5F">
        <w:rPr>
          <w:rFonts w:ascii="Times New Roman" w:hAnsi="Times New Roman" w:cs="Times New Roman"/>
          <w:sz w:val="24"/>
          <w:szCs w:val="24"/>
        </w:rPr>
        <w:t xml:space="preserve"> </w:t>
      </w:r>
      <w:proofErr w:type="spellStart"/>
      <w:r w:rsidR="00567002" w:rsidRPr="008E1A5F">
        <w:rPr>
          <w:rFonts w:ascii="Times New Roman" w:hAnsi="Times New Roman" w:cs="Times New Roman"/>
          <w:sz w:val="24"/>
          <w:szCs w:val="24"/>
        </w:rPr>
        <w:t>lingkungan</w:t>
      </w:r>
      <w:proofErr w:type="spellEnd"/>
      <w:r w:rsidR="00567002" w:rsidRPr="008E1A5F">
        <w:rPr>
          <w:rFonts w:ascii="Times New Roman" w:hAnsi="Times New Roman" w:cs="Times New Roman"/>
          <w:sz w:val="24"/>
          <w:szCs w:val="24"/>
        </w:rPr>
        <w:t xml:space="preserve">, </w:t>
      </w:r>
      <w:proofErr w:type="spellStart"/>
      <w:r w:rsidR="00567002" w:rsidRPr="008E1A5F">
        <w:rPr>
          <w:rFonts w:ascii="Times New Roman" w:hAnsi="Times New Roman" w:cs="Times New Roman"/>
          <w:sz w:val="24"/>
          <w:szCs w:val="24"/>
        </w:rPr>
        <w:t>baik</w:t>
      </w:r>
      <w:proofErr w:type="spellEnd"/>
      <w:r w:rsidR="00567002" w:rsidRPr="008E1A5F">
        <w:rPr>
          <w:rFonts w:ascii="Times New Roman" w:hAnsi="Times New Roman" w:cs="Times New Roman"/>
          <w:sz w:val="24"/>
          <w:szCs w:val="24"/>
        </w:rPr>
        <w:t xml:space="preserve"> </w:t>
      </w:r>
      <w:proofErr w:type="spellStart"/>
      <w:r w:rsidR="00567002" w:rsidRPr="008E1A5F">
        <w:rPr>
          <w:rFonts w:ascii="Times New Roman" w:hAnsi="Times New Roman" w:cs="Times New Roman"/>
          <w:sz w:val="24"/>
          <w:szCs w:val="24"/>
        </w:rPr>
        <w:t>faktor</w:t>
      </w:r>
      <w:proofErr w:type="spellEnd"/>
      <w:r w:rsidR="00567002" w:rsidRPr="008E1A5F">
        <w:rPr>
          <w:rFonts w:ascii="Times New Roman" w:hAnsi="Times New Roman" w:cs="Times New Roman"/>
          <w:sz w:val="24"/>
          <w:szCs w:val="24"/>
        </w:rPr>
        <w:t xml:space="preserve"> </w:t>
      </w:r>
      <w:proofErr w:type="spellStart"/>
      <w:r w:rsidR="00567002" w:rsidRPr="008E1A5F">
        <w:rPr>
          <w:rFonts w:ascii="Times New Roman" w:hAnsi="Times New Roman" w:cs="Times New Roman"/>
          <w:sz w:val="24"/>
          <w:szCs w:val="24"/>
        </w:rPr>
        <w:t>keluarga</w:t>
      </w:r>
      <w:proofErr w:type="spellEnd"/>
      <w:r w:rsidR="00567002" w:rsidRPr="008E1A5F">
        <w:rPr>
          <w:rFonts w:ascii="Times New Roman" w:hAnsi="Times New Roman" w:cs="Times New Roman"/>
          <w:sz w:val="24"/>
          <w:szCs w:val="24"/>
        </w:rPr>
        <w:t xml:space="preserve"> </w:t>
      </w:r>
      <w:proofErr w:type="spellStart"/>
      <w:r w:rsidR="00567002" w:rsidRPr="008E1A5F">
        <w:rPr>
          <w:rFonts w:ascii="Times New Roman" w:hAnsi="Times New Roman" w:cs="Times New Roman"/>
          <w:sz w:val="24"/>
          <w:szCs w:val="24"/>
        </w:rPr>
        <w:t>maupun</w:t>
      </w:r>
      <w:proofErr w:type="spellEnd"/>
      <w:r w:rsidR="00567002" w:rsidRPr="008E1A5F">
        <w:rPr>
          <w:rFonts w:ascii="Times New Roman" w:hAnsi="Times New Roman" w:cs="Times New Roman"/>
          <w:sz w:val="24"/>
          <w:szCs w:val="24"/>
        </w:rPr>
        <w:t xml:space="preserve"> </w:t>
      </w:r>
      <w:proofErr w:type="spellStart"/>
      <w:r w:rsidR="00567002" w:rsidRPr="008E1A5F">
        <w:rPr>
          <w:rFonts w:ascii="Times New Roman" w:hAnsi="Times New Roman" w:cs="Times New Roman"/>
          <w:sz w:val="24"/>
          <w:szCs w:val="24"/>
        </w:rPr>
        <w:t>teman</w:t>
      </w:r>
      <w:proofErr w:type="spellEnd"/>
      <w:r w:rsidR="00567002" w:rsidRPr="008E1A5F">
        <w:rPr>
          <w:rFonts w:ascii="Times New Roman" w:hAnsi="Times New Roman" w:cs="Times New Roman"/>
          <w:sz w:val="24"/>
          <w:szCs w:val="24"/>
        </w:rPr>
        <w:t xml:space="preserve"> </w:t>
      </w:r>
      <w:proofErr w:type="spellStart"/>
      <w:r w:rsidR="00567002" w:rsidRPr="008E1A5F">
        <w:rPr>
          <w:rFonts w:ascii="Times New Roman" w:hAnsi="Times New Roman" w:cs="Times New Roman"/>
          <w:sz w:val="24"/>
          <w:szCs w:val="24"/>
        </w:rPr>
        <w:t>pergaulan</w:t>
      </w:r>
      <w:proofErr w:type="spellEnd"/>
      <w:r w:rsidR="00567002" w:rsidRPr="008E1A5F">
        <w:rPr>
          <w:rFonts w:ascii="Times New Roman" w:hAnsi="Times New Roman" w:cs="Times New Roman"/>
          <w:sz w:val="24"/>
          <w:szCs w:val="24"/>
        </w:rPr>
        <w:t xml:space="preserve">, </w:t>
      </w:r>
      <w:proofErr w:type="spellStart"/>
      <w:r w:rsidR="00567002" w:rsidRPr="008E1A5F">
        <w:rPr>
          <w:rFonts w:ascii="Times New Roman" w:hAnsi="Times New Roman" w:cs="Times New Roman"/>
          <w:sz w:val="24"/>
          <w:szCs w:val="24"/>
        </w:rPr>
        <w:t>merupakan</w:t>
      </w:r>
      <w:proofErr w:type="spellEnd"/>
      <w:r w:rsidR="00567002" w:rsidRPr="008E1A5F">
        <w:rPr>
          <w:rFonts w:ascii="Times New Roman" w:hAnsi="Times New Roman" w:cs="Times New Roman"/>
          <w:sz w:val="24"/>
          <w:szCs w:val="24"/>
        </w:rPr>
        <w:t xml:space="preserve"> </w:t>
      </w:r>
      <w:proofErr w:type="spellStart"/>
      <w:r w:rsidR="00567002" w:rsidRPr="008E1A5F">
        <w:rPr>
          <w:rFonts w:ascii="Times New Roman" w:hAnsi="Times New Roman" w:cs="Times New Roman"/>
          <w:sz w:val="24"/>
          <w:szCs w:val="24"/>
        </w:rPr>
        <w:t>pemicu</w:t>
      </w:r>
      <w:proofErr w:type="spellEnd"/>
      <w:r w:rsidR="00567002" w:rsidRPr="008E1A5F">
        <w:rPr>
          <w:rFonts w:ascii="Times New Roman" w:hAnsi="Times New Roman" w:cs="Times New Roman"/>
          <w:sz w:val="24"/>
          <w:szCs w:val="24"/>
        </w:rPr>
        <w:t xml:space="preserve"> </w:t>
      </w:r>
      <w:proofErr w:type="spellStart"/>
      <w:r w:rsidR="00567002" w:rsidRPr="008E1A5F">
        <w:rPr>
          <w:rFonts w:ascii="Times New Roman" w:hAnsi="Times New Roman" w:cs="Times New Roman"/>
          <w:sz w:val="24"/>
          <w:szCs w:val="24"/>
        </w:rPr>
        <w:t>munculnya</w:t>
      </w:r>
      <w:proofErr w:type="spellEnd"/>
      <w:r w:rsidR="00567002" w:rsidRPr="008E1A5F">
        <w:rPr>
          <w:rFonts w:ascii="Times New Roman" w:hAnsi="Times New Roman" w:cs="Times New Roman"/>
          <w:sz w:val="24"/>
          <w:szCs w:val="24"/>
        </w:rPr>
        <w:t xml:space="preserve"> </w:t>
      </w:r>
      <w:proofErr w:type="spellStart"/>
      <w:r w:rsidR="00567002" w:rsidRPr="008E1A5F">
        <w:rPr>
          <w:rFonts w:ascii="Times New Roman" w:hAnsi="Times New Roman" w:cs="Times New Roman"/>
          <w:sz w:val="24"/>
          <w:szCs w:val="24"/>
        </w:rPr>
        <w:t>tindak</w:t>
      </w:r>
      <w:proofErr w:type="spellEnd"/>
      <w:r w:rsidR="00567002" w:rsidRPr="008E1A5F">
        <w:rPr>
          <w:rFonts w:ascii="Times New Roman" w:hAnsi="Times New Roman" w:cs="Times New Roman"/>
          <w:sz w:val="24"/>
          <w:szCs w:val="24"/>
        </w:rPr>
        <w:t xml:space="preserve"> </w:t>
      </w:r>
      <w:proofErr w:type="spellStart"/>
      <w:r w:rsidR="00567002" w:rsidRPr="008E1A5F">
        <w:rPr>
          <w:rFonts w:ascii="Times New Roman" w:hAnsi="Times New Roman" w:cs="Times New Roman"/>
          <w:sz w:val="24"/>
          <w:szCs w:val="24"/>
        </w:rPr>
        <w:t>pidana</w:t>
      </w:r>
      <w:proofErr w:type="spellEnd"/>
      <w:r w:rsidR="00567002" w:rsidRPr="008E1A5F">
        <w:rPr>
          <w:rFonts w:ascii="Times New Roman" w:hAnsi="Times New Roman" w:cs="Times New Roman"/>
          <w:sz w:val="24"/>
          <w:szCs w:val="24"/>
        </w:rPr>
        <w:t xml:space="preserve"> oleh </w:t>
      </w:r>
      <w:proofErr w:type="spellStart"/>
      <w:r w:rsidR="00567002" w:rsidRPr="008E1A5F">
        <w:rPr>
          <w:rFonts w:ascii="Times New Roman" w:hAnsi="Times New Roman" w:cs="Times New Roman"/>
          <w:sz w:val="24"/>
          <w:szCs w:val="24"/>
        </w:rPr>
        <w:t>anak</w:t>
      </w:r>
      <w:proofErr w:type="spellEnd"/>
      <w:r w:rsidR="00567002"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007E45AC" w:rsidRPr="008E1A5F">
        <w:rPr>
          <w:rFonts w:ascii="Times New Roman" w:hAnsi="Times New Roman" w:cs="Times New Roman"/>
          <w:sz w:val="24"/>
          <w:szCs w:val="24"/>
        </w:rPr>
        <w:t>Komisi</w:t>
      </w:r>
      <w:proofErr w:type="spellEnd"/>
      <w:r w:rsidR="007E45AC" w:rsidRPr="008E1A5F">
        <w:rPr>
          <w:rFonts w:ascii="Times New Roman" w:hAnsi="Times New Roman" w:cs="Times New Roman"/>
          <w:sz w:val="24"/>
          <w:szCs w:val="24"/>
        </w:rPr>
        <w:t xml:space="preserve"> </w:t>
      </w:r>
      <w:proofErr w:type="spellStart"/>
      <w:r w:rsidR="007E45AC" w:rsidRPr="008E1A5F">
        <w:rPr>
          <w:rFonts w:ascii="Times New Roman" w:hAnsi="Times New Roman" w:cs="Times New Roman"/>
          <w:sz w:val="24"/>
          <w:szCs w:val="24"/>
        </w:rPr>
        <w:t>Perlindungan</w:t>
      </w:r>
      <w:proofErr w:type="spellEnd"/>
      <w:r w:rsidR="007E45AC" w:rsidRPr="008E1A5F">
        <w:rPr>
          <w:rFonts w:ascii="Times New Roman" w:hAnsi="Times New Roman" w:cs="Times New Roman"/>
          <w:sz w:val="24"/>
          <w:szCs w:val="24"/>
        </w:rPr>
        <w:t xml:space="preserve"> </w:t>
      </w:r>
      <w:proofErr w:type="spellStart"/>
      <w:r w:rsidR="007E45AC" w:rsidRPr="008E1A5F">
        <w:rPr>
          <w:rFonts w:ascii="Times New Roman" w:hAnsi="Times New Roman" w:cs="Times New Roman"/>
          <w:sz w:val="24"/>
          <w:szCs w:val="24"/>
        </w:rPr>
        <w:t>Anak</w:t>
      </w:r>
      <w:proofErr w:type="spellEnd"/>
      <w:r w:rsidR="007E45AC" w:rsidRPr="008E1A5F">
        <w:rPr>
          <w:rFonts w:ascii="Times New Roman" w:hAnsi="Times New Roman" w:cs="Times New Roman"/>
          <w:sz w:val="24"/>
          <w:szCs w:val="24"/>
        </w:rPr>
        <w:t xml:space="preserve"> Indonesia (KPAI) </w:t>
      </w:r>
      <w:proofErr w:type="spellStart"/>
      <w:r w:rsidR="007E45AC" w:rsidRPr="008E1A5F">
        <w:rPr>
          <w:rFonts w:ascii="Times New Roman" w:hAnsi="Times New Roman" w:cs="Times New Roman"/>
          <w:sz w:val="24"/>
          <w:szCs w:val="24"/>
        </w:rPr>
        <w:t>melaporkan</w:t>
      </w:r>
      <w:proofErr w:type="spellEnd"/>
      <w:r w:rsidR="007E45AC" w:rsidRPr="008E1A5F">
        <w:rPr>
          <w:rFonts w:ascii="Times New Roman" w:hAnsi="Times New Roman" w:cs="Times New Roman"/>
          <w:sz w:val="24"/>
          <w:szCs w:val="24"/>
        </w:rPr>
        <w:t xml:space="preserve"> </w:t>
      </w:r>
      <w:r w:rsidR="002F568F" w:rsidRPr="008E1A5F">
        <w:rPr>
          <w:rFonts w:ascii="Times New Roman" w:hAnsi="Times New Roman" w:cs="Times New Roman"/>
          <w:sz w:val="24"/>
          <w:szCs w:val="24"/>
        </w:rPr>
        <w:t>​​</w:t>
      </w:r>
      <w:r w:rsidR="00E51003" w:rsidRPr="008E1A5F">
        <w:rPr>
          <w:rFonts w:ascii="Times New Roman" w:hAnsi="Times New Roman" w:cs="Times New Roman"/>
          <w:sz w:val="24"/>
          <w:szCs w:val="24"/>
        </w:rPr>
        <w:t>d</w:t>
      </w:r>
      <w:r w:rsidR="002F568F" w:rsidRPr="008E1A5F">
        <w:rPr>
          <w:rFonts w:ascii="Times New Roman" w:hAnsi="Times New Roman" w:cs="Times New Roman"/>
          <w:sz w:val="24"/>
          <w:szCs w:val="24"/>
        </w:rPr>
        <w:t xml:space="preserve">ata </w:t>
      </w:r>
      <w:proofErr w:type="spellStart"/>
      <w:r w:rsidR="002F568F" w:rsidRPr="008E1A5F">
        <w:rPr>
          <w:rFonts w:ascii="Times New Roman" w:hAnsi="Times New Roman" w:cs="Times New Roman"/>
          <w:sz w:val="24"/>
          <w:szCs w:val="24"/>
        </w:rPr>
        <w:t>kasus</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kekerasan</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terhadap</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anak</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adalah</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sebanyak</w:t>
      </w:r>
      <w:proofErr w:type="spellEnd"/>
      <w:r w:rsidR="002F568F" w:rsidRPr="008E1A5F">
        <w:rPr>
          <w:rFonts w:ascii="Times New Roman" w:hAnsi="Times New Roman" w:cs="Times New Roman"/>
          <w:sz w:val="24"/>
          <w:szCs w:val="24"/>
        </w:rPr>
        <w:t xml:space="preserve"> 1.478 </w:t>
      </w:r>
      <w:proofErr w:type="spellStart"/>
      <w:r w:rsidR="002F568F" w:rsidRPr="008E1A5F">
        <w:rPr>
          <w:rFonts w:ascii="Times New Roman" w:hAnsi="Times New Roman" w:cs="Times New Roman"/>
          <w:sz w:val="24"/>
          <w:szCs w:val="24"/>
        </w:rPr>
        <w:t>kasus</w:t>
      </w:r>
      <w:proofErr w:type="spellEnd"/>
      <w:r w:rsidR="00E51003" w:rsidRPr="008E1A5F">
        <w:rPr>
          <w:rFonts w:ascii="Times New Roman" w:hAnsi="Times New Roman" w:cs="Times New Roman"/>
          <w:sz w:val="24"/>
          <w:szCs w:val="24"/>
        </w:rPr>
        <w:t xml:space="preserve"> </w:t>
      </w:r>
      <w:proofErr w:type="spellStart"/>
      <w:r w:rsidR="00E51003" w:rsidRPr="008E1A5F">
        <w:rPr>
          <w:rFonts w:ascii="Times New Roman" w:hAnsi="Times New Roman" w:cs="Times New Roman"/>
          <w:sz w:val="24"/>
          <w:szCs w:val="24"/>
        </w:rPr>
        <w:t>hingga</w:t>
      </w:r>
      <w:proofErr w:type="spellEnd"/>
      <w:r w:rsidR="00E51003" w:rsidRPr="008E1A5F">
        <w:rPr>
          <w:rFonts w:ascii="Times New Roman" w:hAnsi="Times New Roman" w:cs="Times New Roman"/>
          <w:sz w:val="24"/>
          <w:szCs w:val="24"/>
        </w:rPr>
        <w:t xml:space="preserve"> </w:t>
      </w:r>
      <w:proofErr w:type="spellStart"/>
      <w:r w:rsidR="00E51003" w:rsidRPr="008E1A5F">
        <w:rPr>
          <w:rFonts w:ascii="Times New Roman" w:hAnsi="Times New Roman" w:cs="Times New Roman"/>
          <w:sz w:val="24"/>
          <w:szCs w:val="24"/>
        </w:rPr>
        <w:t>bulan</w:t>
      </w:r>
      <w:proofErr w:type="spellEnd"/>
      <w:r w:rsidR="00E51003" w:rsidRPr="008E1A5F">
        <w:rPr>
          <w:rFonts w:ascii="Times New Roman" w:hAnsi="Times New Roman" w:cs="Times New Roman"/>
          <w:sz w:val="24"/>
          <w:szCs w:val="24"/>
        </w:rPr>
        <w:t xml:space="preserve"> </w:t>
      </w:r>
      <w:proofErr w:type="spellStart"/>
      <w:r w:rsidR="00E51003" w:rsidRPr="008E1A5F">
        <w:rPr>
          <w:rFonts w:ascii="Times New Roman" w:hAnsi="Times New Roman" w:cs="Times New Roman"/>
          <w:sz w:val="24"/>
          <w:szCs w:val="24"/>
        </w:rPr>
        <w:t>Oktober</w:t>
      </w:r>
      <w:proofErr w:type="spellEnd"/>
      <w:r w:rsidR="00E51003" w:rsidRPr="008E1A5F">
        <w:rPr>
          <w:rFonts w:ascii="Times New Roman" w:hAnsi="Times New Roman" w:cs="Times New Roman"/>
          <w:sz w:val="24"/>
          <w:szCs w:val="24"/>
        </w:rPr>
        <w:t xml:space="preserve"> </w:t>
      </w:r>
      <w:proofErr w:type="spellStart"/>
      <w:r w:rsidR="00E51003" w:rsidRPr="008E1A5F">
        <w:rPr>
          <w:rFonts w:ascii="Times New Roman" w:hAnsi="Times New Roman" w:cs="Times New Roman"/>
          <w:sz w:val="24"/>
          <w:szCs w:val="24"/>
        </w:rPr>
        <w:t>tahun</w:t>
      </w:r>
      <w:proofErr w:type="spellEnd"/>
      <w:r w:rsidR="00E51003" w:rsidRPr="008E1A5F">
        <w:rPr>
          <w:rFonts w:ascii="Times New Roman" w:hAnsi="Times New Roman" w:cs="Times New Roman"/>
          <w:sz w:val="24"/>
          <w:szCs w:val="24"/>
        </w:rPr>
        <w:t xml:space="preserve"> 2023</w:t>
      </w:r>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lastRenderedPageBreak/>
        <w:t>dengan</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rincian</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kasus</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terbanyak</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adalah</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anak</w:t>
      </w:r>
      <w:proofErr w:type="spellEnd"/>
      <w:r w:rsidR="002F568F" w:rsidRPr="008E1A5F">
        <w:rPr>
          <w:rFonts w:ascii="Times New Roman" w:hAnsi="Times New Roman" w:cs="Times New Roman"/>
          <w:sz w:val="24"/>
          <w:szCs w:val="24"/>
        </w:rPr>
        <w:t xml:space="preserve"> korban </w:t>
      </w:r>
      <w:proofErr w:type="spellStart"/>
      <w:r w:rsidR="002F568F" w:rsidRPr="008E1A5F">
        <w:rPr>
          <w:rFonts w:ascii="Times New Roman" w:hAnsi="Times New Roman" w:cs="Times New Roman"/>
          <w:sz w:val="24"/>
          <w:szCs w:val="24"/>
        </w:rPr>
        <w:t>Kejahatan</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Seksual</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sebanyak</w:t>
      </w:r>
      <w:proofErr w:type="spellEnd"/>
      <w:r w:rsidR="002F568F" w:rsidRPr="008E1A5F">
        <w:rPr>
          <w:rFonts w:ascii="Times New Roman" w:hAnsi="Times New Roman" w:cs="Times New Roman"/>
          <w:sz w:val="24"/>
          <w:szCs w:val="24"/>
        </w:rPr>
        <w:t xml:space="preserve"> 615 </w:t>
      </w:r>
      <w:proofErr w:type="spellStart"/>
      <w:r w:rsidR="002F568F" w:rsidRPr="008E1A5F">
        <w:rPr>
          <w:rFonts w:ascii="Times New Roman" w:hAnsi="Times New Roman" w:cs="Times New Roman"/>
          <w:sz w:val="24"/>
          <w:szCs w:val="24"/>
        </w:rPr>
        <w:t>kasus</w:t>
      </w:r>
      <w:proofErr w:type="spellEnd"/>
      <w:r w:rsidR="007E45AC" w:rsidRPr="008E1A5F">
        <w:rPr>
          <w:rFonts w:ascii="Times New Roman" w:hAnsi="Times New Roman" w:cs="Times New Roman"/>
          <w:sz w:val="24"/>
          <w:szCs w:val="24"/>
        </w:rPr>
        <w:t xml:space="preserve">.  </w:t>
      </w:r>
      <w:r w:rsidR="002F568F" w:rsidRPr="008E1A5F">
        <w:rPr>
          <w:rFonts w:ascii="Times New Roman" w:hAnsi="Times New Roman" w:cs="Times New Roman"/>
          <w:sz w:val="24"/>
          <w:szCs w:val="24"/>
        </w:rPr>
        <w:t xml:space="preserve">Data </w:t>
      </w:r>
      <w:proofErr w:type="spellStart"/>
      <w:r w:rsidR="002F568F" w:rsidRPr="008E1A5F">
        <w:rPr>
          <w:rFonts w:ascii="Times New Roman" w:hAnsi="Times New Roman" w:cs="Times New Roman"/>
          <w:sz w:val="24"/>
          <w:szCs w:val="24"/>
        </w:rPr>
        <w:t>tersebut</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mengindikasikan</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bahwa</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anak</w:t>
      </w:r>
      <w:proofErr w:type="spellEnd"/>
      <w:r w:rsidR="002F568F" w:rsidRPr="008E1A5F">
        <w:rPr>
          <w:rFonts w:ascii="Times New Roman" w:hAnsi="Times New Roman" w:cs="Times New Roman"/>
          <w:sz w:val="24"/>
          <w:szCs w:val="24"/>
        </w:rPr>
        <w:t xml:space="preserve"> Indonesia </w:t>
      </w:r>
      <w:proofErr w:type="spellStart"/>
      <w:r w:rsidR="002F568F" w:rsidRPr="008E1A5F">
        <w:rPr>
          <w:rFonts w:ascii="Times New Roman" w:hAnsi="Times New Roman" w:cs="Times New Roman"/>
          <w:sz w:val="24"/>
          <w:szCs w:val="24"/>
        </w:rPr>
        <w:t>rentan</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menjadi</w:t>
      </w:r>
      <w:proofErr w:type="spellEnd"/>
      <w:r w:rsidR="002F568F" w:rsidRPr="008E1A5F">
        <w:rPr>
          <w:rFonts w:ascii="Times New Roman" w:hAnsi="Times New Roman" w:cs="Times New Roman"/>
          <w:sz w:val="24"/>
          <w:szCs w:val="24"/>
        </w:rPr>
        <w:t xml:space="preserve"> korban </w:t>
      </w:r>
      <w:proofErr w:type="spellStart"/>
      <w:r w:rsidR="002F568F" w:rsidRPr="008E1A5F">
        <w:rPr>
          <w:rFonts w:ascii="Times New Roman" w:hAnsi="Times New Roman" w:cs="Times New Roman"/>
          <w:sz w:val="24"/>
          <w:szCs w:val="24"/>
        </w:rPr>
        <w:t>kejahatan</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seksual</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dengan</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berbagai</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latar</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belakang</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situasi</w:t>
      </w:r>
      <w:proofErr w:type="spellEnd"/>
      <w:r w:rsidR="002F568F" w:rsidRPr="008E1A5F">
        <w:rPr>
          <w:rFonts w:ascii="Times New Roman" w:hAnsi="Times New Roman" w:cs="Times New Roman"/>
          <w:sz w:val="24"/>
          <w:szCs w:val="24"/>
        </w:rPr>
        <w:t xml:space="preserve"> dan </w:t>
      </w:r>
      <w:proofErr w:type="spellStart"/>
      <w:r w:rsidR="002F568F" w:rsidRPr="008E1A5F">
        <w:rPr>
          <w:rFonts w:ascii="Times New Roman" w:hAnsi="Times New Roman" w:cs="Times New Roman"/>
          <w:sz w:val="24"/>
          <w:szCs w:val="24"/>
        </w:rPr>
        <w:t>kondisi</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anak</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dimana</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berada</w:t>
      </w:r>
      <w:proofErr w:type="spellEnd"/>
      <w:r w:rsidR="002F568F" w:rsidRPr="008E1A5F">
        <w:rPr>
          <w:rFonts w:ascii="Times New Roman" w:hAnsi="Times New Roman" w:cs="Times New Roman"/>
          <w:sz w:val="24"/>
          <w:szCs w:val="24"/>
        </w:rPr>
        <w:t>.</w:t>
      </w:r>
    </w:p>
    <w:p w14:paraId="017A20E4" w14:textId="3A4BFE79" w:rsidR="007E45AC" w:rsidRPr="008E1A5F" w:rsidRDefault="007E45AC" w:rsidP="007657C1">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Informasi</w:t>
      </w:r>
      <w:proofErr w:type="spellEnd"/>
      <w:r w:rsidRPr="008E1A5F">
        <w:rPr>
          <w:rFonts w:ascii="Times New Roman" w:hAnsi="Times New Roman" w:cs="Times New Roman"/>
          <w:sz w:val="24"/>
          <w:szCs w:val="24"/>
        </w:rPr>
        <w:t> </w:t>
      </w:r>
      <w:r w:rsidRPr="008E1A5F">
        <w:rPr>
          <w:rFonts w:ascii="Times New Roman" w:hAnsi="Times New Roman" w:cs="Times New Roman"/>
          <w:i/>
          <w:iCs/>
          <w:sz w:val="24"/>
          <w:szCs w:val="24"/>
        </w:rPr>
        <w:t>Online</w:t>
      </w:r>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Simfoni</w:t>
      </w:r>
      <w:proofErr w:type="spellEnd"/>
      <w:r w:rsidRPr="008E1A5F">
        <w:rPr>
          <w:rFonts w:ascii="Times New Roman" w:hAnsi="Times New Roman" w:cs="Times New Roman"/>
          <w:sz w:val="24"/>
          <w:szCs w:val="24"/>
        </w:rPr>
        <w:t xml:space="preserve"> PPA) </w:t>
      </w:r>
      <w:proofErr w:type="spellStart"/>
      <w:r w:rsidRPr="008E1A5F">
        <w:rPr>
          <w:rFonts w:ascii="Times New Roman" w:hAnsi="Times New Roman" w:cs="Times New Roman"/>
          <w:sz w:val="24"/>
          <w:szCs w:val="24"/>
        </w:rPr>
        <w:t>tercatat</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rentang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Januari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November 2023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15.120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12.158 korban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dan 4.691 korban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laki-laki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menempati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urutan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jumlah</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terbanyak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sejak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2019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2023. </w:t>
      </w:r>
    </w:p>
    <w:p w14:paraId="6057D5E8" w14:textId="72486C9A" w:rsidR="00131C59" w:rsidRPr="008E1A5F" w:rsidRDefault="00BF1B49" w:rsidP="007657C1">
      <w:pPr>
        <w:pStyle w:val="ListParagraph"/>
        <w:spacing w:after="0" w:line="480" w:lineRule="auto"/>
        <w:ind w:left="360" w:firstLine="491"/>
        <w:jc w:val="both"/>
        <w:rPr>
          <w:rFonts w:ascii="Times New Roman" w:hAnsi="Times New Roman" w:cs="Times New Roman"/>
          <w:sz w:val="24"/>
          <w:szCs w:val="24"/>
        </w:rPr>
      </w:pPr>
      <w:r w:rsidRPr="008E1A5F">
        <w:rPr>
          <w:rFonts w:ascii="Times New Roman" w:hAnsi="Times New Roman" w:cs="Times New Roman"/>
          <w:sz w:val="24"/>
          <w:szCs w:val="24"/>
        </w:rPr>
        <w:t xml:space="preserve">Data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r w:rsidR="002F568F" w:rsidRPr="008E1A5F">
        <w:rPr>
          <w:rFonts w:ascii="Times New Roman" w:hAnsi="Times New Roman" w:cs="Times New Roman"/>
          <w:sz w:val="24"/>
          <w:szCs w:val="24"/>
        </w:rPr>
        <w:t xml:space="preserve">Pusat Kajian dan </w:t>
      </w:r>
      <w:proofErr w:type="spellStart"/>
      <w:r w:rsidR="002F568F" w:rsidRPr="008E1A5F">
        <w:rPr>
          <w:rFonts w:ascii="Times New Roman" w:hAnsi="Times New Roman" w:cs="Times New Roman"/>
          <w:sz w:val="24"/>
          <w:szCs w:val="24"/>
        </w:rPr>
        <w:t>Perlindungan</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Anak</w:t>
      </w:r>
      <w:proofErr w:type="spellEnd"/>
      <w:r w:rsidR="002F568F" w:rsidRPr="008E1A5F">
        <w:rPr>
          <w:rFonts w:ascii="Times New Roman" w:hAnsi="Times New Roman" w:cs="Times New Roman"/>
          <w:sz w:val="24"/>
          <w:szCs w:val="24"/>
        </w:rPr>
        <w:t xml:space="preserve"> (PKPA) </w:t>
      </w:r>
      <w:proofErr w:type="spellStart"/>
      <w:r w:rsidR="002F568F" w:rsidRPr="008E1A5F">
        <w:rPr>
          <w:rFonts w:ascii="Times New Roman" w:hAnsi="Times New Roman" w:cs="Times New Roman"/>
          <w:sz w:val="24"/>
          <w:szCs w:val="24"/>
        </w:rPr>
        <w:t>telah</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menangani</w:t>
      </w:r>
      <w:proofErr w:type="spellEnd"/>
      <w:r w:rsidR="002F568F" w:rsidRPr="008E1A5F">
        <w:rPr>
          <w:rFonts w:ascii="Times New Roman" w:hAnsi="Times New Roman" w:cs="Times New Roman"/>
          <w:sz w:val="24"/>
          <w:szCs w:val="24"/>
        </w:rPr>
        <w:t xml:space="preserve"> 178 </w:t>
      </w:r>
      <w:proofErr w:type="spellStart"/>
      <w:r w:rsidR="002F568F" w:rsidRPr="008E1A5F">
        <w:rPr>
          <w:rFonts w:ascii="Times New Roman" w:hAnsi="Times New Roman" w:cs="Times New Roman"/>
          <w:sz w:val="24"/>
          <w:szCs w:val="24"/>
        </w:rPr>
        <w:t>kasus</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kekerasan</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terhadap</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anak</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selama</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tahun</w:t>
      </w:r>
      <w:proofErr w:type="spellEnd"/>
      <w:r w:rsidR="002F568F" w:rsidRPr="008E1A5F">
        <w:rPr>
          <w:rFonts w:ascii="Times New Roman" w:hAnsi="Times New Roman" w:cs="Times New Roman"/>
          <w:sz w:val="24"/>
          <w:szCs w:val="24"/>
        </w:rPr>
        <w:t xml:space="preserve"> 2023 di </w:t>
      </w:r>
      <w:proofErr w:type="spellStart"/>
      <w:r w:rsidR="002F568F" w:rsidRPr="008E1A5F">
        <w:rPr>
          <w:rFonts w:ascii="Times New Roman" w:hAnsi="Times New Roman" w:cs="Times New Roman"/>
          <w:sz w:val="24"/>
          <w:szCs w:val="24"/>
        </w:rPr>
        <w:t>dua</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wilayah</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yakni</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kantor</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wilayah</w:t>
      </w:r>
      <w:proofErr w:type="spellEnd"/>
      <w:r w:rsidR="002F568F" w:rsidRPr="008E1A5F">
        <w:rPr>
          <w:rFonts w:ascii="Times New Roman" w:hAnsi="Times New Roman" w:cs="Times New Roman"/>
          <w:sz w:val="24"/>
          <w:szCs w:val="24"/>
        </w:rPr>
        <w:t xml:space="preserve"> PKPA Medan dan </w:t>
      </w:r>
      <w:proofErr w:type="spellStart"/>
      <w:r w:rsidR="002F568F" w:rsidRPr="008E1A5F">
        <w:rPr>
          <w:rFonts w:ascii="Times New Roman" w:hAnsi="Times New Roman" w:cs="Times New Roman"/>
          <w:sz w:val="24"/>
          <w:szCs w:val="24"/>
        </w:rPr>
        <w:t>Kepulauan</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Nias</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Dalam</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hal</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ini</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terjadi</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peningkatan</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kasus</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sebesar</w:t>
      </w:r>
      <w:proofErr w:type="spellEnd"/>
      <w:r w:rsidR="002F568F" w:rsidRPr="008E1A5F">
        <w:rPr>
          <w:rFonts w:ascii="Times New Roman" w:hAnsi="Times New Roman" w:cs="Times New Roman"/>
          <w:sz w:val="24"/>
          <w:szCs w:val="24"/>
        </w:rPr>
        <w:t xml:space="preserve"> 10% </w:t>
      </w:r>
      <w:proofErr w:type="spellStart"/>
      <w:r w:rsidR="002F568F" w:rsidRPr="008E1A5F">
        <w:rPr>
          <w:rFonts w:ascii="Times New Roman" w:hAnsi="Times New Roman" w:cs="Times New Roman"/>
          <w:sz w:val="24"/>
          <w:szCs w:val="24"/>
        </w:rPr>
        <w:t>dari</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tahun</w:t>
      </w:r>
      <w:proofErr w:type="spellEnd"/>
      <w:r w:rsidR="002F568F" w:rsidRPr="008E1A5F">
        <w:rPr>
          <w:rFonts w:ascii="Times New Roman" w:hAnsi="Times New Roman" w:cs="Times New Roman"/>
          <w:sz w:val="24"/>
          <w:szCs w:val="24"/>
        </w:rPr>
        <w:t xml:space="preserve"> 2022 </w:t>
      </w:r>
      <w:proofErr w:type="spellStart"/>
      <w:r w:rsidR="002F568F" w:rsidRPr="008E1A5F">
        <w:rPr>
          <w:rFonts w:ascii="Times New Roman" w:hAnsi="Times New Roman" w:cs="Times New Roman"/>
          <w:sz w:val="24"/>
          <w:szCs w:val="24"/>
        </w:rPr>
        <w:t>sejumlah</w:t>
      </w:r>
      <w:proofErr w:type="spellEnd"/>
      <w:r w:rsidR="002F568F" w:rsidRPr="008E1A5F">
        <w:rPr>
          <w:rFonts w:ascii="Times New Roman" w:hAnsi="Times New Roman" w:cs="Times New Roman"/>
          <w:sz w:val="24"/>
          <w:szCs w:val="24"/>
        </w:rPr>
        <w:t xml:space="preserve"> 168 </w:t>
      </w:r>
      <w:proofErr w:type="spellStart"/>
      <w:r w:rsidR="002F568F" w:rsidRPr="008E1A5F">
        <w:rPr>
          <w:rFonts w:ascii="Times New Roman" w:hAnsi="Times New Roman" w:cs="Times New Roman"/>
          <w:sz w:val="24"/>
          <w:szCs w:val="24"/>
        </w:rPr>
        <w:t>kasus</w:t>
      </w:r>
      <w:proofErr w:type="spellEnd"/>
      <w:r w:rsidR="002F568F" w:rsidRPr="008E1A5F">
        <w:rPr>
          <w:rFonts w:ascii="Times New Roman" w:hAnsi="Times New Roman" w:cs="Times New Roman"/>
          <w:sz w:val="24"/>
          <w:szCs w:val="24"/>
        </w:rPr>
        <w:t xml:space="preserve">. Dari </w:t>
      </w:r>
      <w:proofErr w:type="spellStart"/>
      <w:r w:rsidR="002F568F" w:rsidRPr="008E1A5F">
        <w:rPr>
          <w:rFonts w:ascii="Times New Roman" w:hAnsi="Times New Roman" w:cs="Times New Roman"/>
          <w:sz w:val="24"/>
          <w:szCs w:val="24"/>
        </w:rPr>
        <w:t>kasus</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tersebut</w:t>
      </w:r>
      <w:proofErr w:type="spellEnd"/>
      <w:r w:rsidR="002F568F" w:rsidRPr="008E1A5F">
        <w:rPr>
          <w:rFonts w:ascii="Times New Roman" w:hAnsi="Times New Roman" w:cs="Times New Roman"/>
          <w:sz w:val="24"/>
          <w:szCs w:val="24"/>
        </w:rPr>
        <w:t xml:space="preserve"> yang paling </w:t>
      </w:r>
      <w:proofErr w:type="spellStart"/>
      <w:r w:rsidR="002F568F" w:rsidRPr="008E1A5F">
        <w:rPr>
          <w:rFonts w:ascii="Times New Roman" w:hAnsi="Times New Roman" w:cs="Times New Roman"/>
          <w:sz w:val="24"/>
          <w:szCs w:val="24"/>
        </w:rPr>
        <w:t>mendominasi</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yaitu</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kekerasan</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seksual</w:t>
      </w:r>
      <w:proofErr w:type="spellEnd"/>
      <w:r w:rsidR="002F568F" w:rsidRPr="008E1A5F">
        <w:rPr>
          <w:rFonts w:ascii="Times New Roman" w:hAnsi="Times New Roman" w:cs="Times New Roman"/>
          <w:sz w:val="24"/>
          <w:szCs w:val="24"/>
        </w:rPr>
        <w:t xml:space="preserve"> pada </w:t>
      </w:r>
      <w:proofErr w:type="spellStart"/>
      <w:r w:rsidR="002F568F" w:rsidRPr="008E1A5F">
        <w:rPr>
          <w:rFonts w:ascii="Times New Roman" w:hAnsi="Times New Roman" w:cs="Times New Roman"/>
          <w:sz w:val="24"/>
          <w:szCs w:val="24"/>
        </w:rPr>
        <w:t>anak</w:t>
      </w:r>
      <w:proofErr w:type="spellEnd"/>
      <w:r w:rsidR="002F568F" w:rsidRPr="008E1A5F">
        <w:rPr>
          <w:rFonts w:ascii="Times New Roman" w:hAnsi="Times New Roman" w:cs="Times New Roman"/>
          <w:sz w:val="24"/>
          <w:szCs w:val="24"/>
        </w:rPr>
        <w:t xml:space="preserve"> dan </w:t>
      </w:r>
      <w:proofErr w:type="spellStart"/>
      <w:r w:rsidR="002F568F" w:rsidRPr="008E1A5F">
        <w:rPr>
          <w:rFonts w:ascii="Times New Roman" w:hAnsi="Times New Roman" w:cs="Times New Roman"/>
          <w:sz w:val="24"/>
          <w:szCs w:val="24"/>
        </w:rPr>
        <w:t>pelakunya</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adalah</w:t>
      </w:r>
      <w:proofErr w:type="spellEnd"/>
      <w:r w:rsidR="002F568F" w:rsidRPr="008E1A5F">
        <w:rPr>
          <w:rFonts w:ascii="Times New Roman" w:hAnsi="Times New Roman" w:cs="Times New Roman"/>
          <w:sz w:val="24"/>
          <w:szCs w:val="24"/>
        </w:rPr>
        <w:t xml:space="preserve"> orang </w:t>
      </w:r>
      <w:proofErr w:type="spellStart"/>
      <w:r w:rsidR="002F568F" w:rsidRPr="008E1A5F">
        <w:rPr>
          <w:rFonts w:ascii="Times New Roman" w:hAnsi="Times New Roman" w:cs="Times New Roman"/>
          <w:sz w:val="24"/>
          <w:szCs w:val="24"/>
        </w:rPr>
        <w:t>terdekat</w:t>
      </w:r>
      <w:proofErr w:type="spellEnd"/>
      <w:r w:rsidR="002F568F" w:rsidRPr="008E1A5F">
        <w:rPr>
          <w:rFonts w:ascii="Times New Roman" w:hAnsi="Times New Roman" w:cs="Times New Roman"/>
          <w:sz w:val="24"/>
          <w:szCs w:val="24"/>
        </w:rPr>
        <w:t xml:space="preserve">. Dan </w:t>
      </w:r>
      <w:proofErr w:type="spellStart"/>
      <w:r w:rsidR="002F568F" w:rsidRPr="008E1A5F">
        <w:rPr>
          <w:rFonts w:ascii="Times New Roman" w:hAnsi="Times New Roman" w:cs="Times New Roman"/>
          <w:sz w:val="24"/>
          <w:szCs w:val="24"/>
        </w:rPr>
        <w:t>kasus</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banyak</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terjadi</w:t>
      </w:r>
      <w:proofErr w:type="spellEnd"/>
      <w:r w:rsidR="002F568F" w:rsidRPr="008E1A5F">
        <w:rPr>
          <w:rFonts w:ascii="Times New Roman" w:hAnsi="Times New Roman" w:cs="Times New Roman"/>
          <w:sz w:val="24"/>
          <w:szCs w:val="24"/>
        </w:rPr>
        <w:t xml:space="preserve"> di </w:t>
      </w:r>
      <w:proofErr w:type="spellStart"/>
      <w:r w:rsidR="002F568F" w:rsidRPr="008E1A5F">
        <w:rPr>
          <w:rFonts w:ascii="Times New Roman" w:hAnsi="Times New Roman" w:cs="Times New Roman"/>
          <w:sz w:val="24"/>
          <w:szCs w:val="24"/>
        </w:rPr>
        <w:t>Kepulauan</w:t>
      </w:r>
      <w:proofErr w:type="spellEnd"/>
      <w:r w:rsidR="002F568F" w:rsidRPr="008E1A5F">
        <w:rPr>
          <w:rFonts w:ascii="Times New Roman" w:hAnsi="Times New Roman" w:cs="Times New Roman"/>
          <w:sz w:val="24"/>
          <w:szCs w:val="24"/>
        </w:rPr>
        <w:t xml:space="preserve"> </w:t>
      </w:r>
      <w:proofErr w:type="spellStart"/>
      <w:r w:rsidR="002F568F" w:rsidRPr="008E1A5F">
        <w:rPr>
          <w:rFonts w:ascii="Times New Roman" w:hAnsi="Times New Roman" w:cs="Times New Roman"/>
          <w:sz w:val="24"/>
          <w:szCs w:val="24"/>
        </w:rPr>
        <w:t>Nias</w:t>
      </w:r>
      <w:proofErr w:type="spellEnd"/>
      <w:r w:rsidR="002F568F" w:rsidRPr="008E1A5F">
        <w:rPr>
          <w:rFonts w:ascii="Times New Roman" w:hAnsi="Times New Roman" w:cs="Times New Roman"/>
          <w:sz w:val="24"/>
          <w:szCs w:val="24"/>
        </w:rPr>
        <w:t>.</w:t>
      </w:r>
    </w:p>
    <w:p w14:paraId="3998254C" w14:textId="103F81A0" w:rsidR="00CB02E4" w:rsidRPr="008E1A5F" w:rsidRDefault="00303817" w:rsidP="00E51003">
      <w:pPr>
        <w:pStyle w:val="ListParagraph"/>
        <w:spacing w:after="0" w:line="480" w:lineRule="auto"/>
        <w:ind w:left="360" w:firstLine="491"/>
        <w:jc w:val="both"/>
        <w:rPr>
          <w:rFonts w:ascii="Times New Roman" w:hAnsi="Times New Roman" w:cs="Times New Roman"/>
          <w:sz w:val="24"/>
          <w:szCs w:val="24"/>
        </w:rPr>
      </w:pPr>
      <w:r w:rsidRPr="008E1A5F">
        <w:rPr>
          <w:rFonts w:ascii="Times New Roman" w:hAnsi="Times New Roman" w:cs="Times New Roman"/>
          <w:sz w:val="24"/>
          <w:szCs w:val="24"/>
        </w:rPr>
        <w:t>“</w:t>
      </w:r>
      <w:proofErr w:type="spellStart"/>
      <w:r w:rsidR="00D41A51" w:rsidRPr="008E1A5F">
        <w:rPr>
          <w:rFonts w:ascii="Times New Roman" w:hAnsi="Times New Roman" w:cs="Times New Roman"/>
          <w:sz w:val="24"/>
          <w:szCs w:val="24"/>
        </w:rPr>
        <w:t>Anak</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sebagai</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bagian</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dari</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generasi</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muda</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berperan</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sangat</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penting</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sebagai</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penerus</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suatu</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bangsa</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itulah</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mengapa</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anak</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disebut</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dengan</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aset</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bangsa</w:t>
      </w:r>
      <w:proofErr w:type="spellEnd"/>
      <w:r w:rsidR="00D41A51" w:rsidRPr="008E1A5F">
        <w:rPr>
          <w:rFonts w:ascii="Times New Roman" w:hAnsi="Times New Roman" w:cs="Times New Roman"/>
          <w:sz w:val="24"/>
          <w:szCs w:val="24"/>
        </w:rPr>
        <w:t xml:space="preserve">. Negara </w:t>
      </w:r>
      <w:proofErr w:type="spellStart"/>
      <w:r w:rsidR="00D41A51" w:rsidRPr="008E1A5F">
        <w:rPr>
          <w:rFonts w:ascii="Times New Roman" w:hAnsi="Times New Roman" w:cs="Times New Roman"/>
          <w:sz w:val="24"/>
          <w:szCs w:val="24"/>
        </w:rPr>
        <w:t>wajib</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hadir</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untuk</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melaksanakan</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penegakan</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hukum</w:t>
      </w:r>
      <w:proofErr w:type="spellEnd"/>
      <w:r w:rsidR="00D41A51" w:rsidRPr="008E1A5F">
        <w:rPr>
          <w:rFonts w:ascii="Times New Roman" w:hAnsi="Times New Roman" w:cs="Times New Roman"/>
          <w:sz w:val="24"/>
          <w:szCs w:val="24"/>
        </w:rPr>
        <w:t xml:space="preserve"> yang </w:t>
      </w:r>
      <w:proofErr w:type="spellStart"/>
      <w:r w:rsidR="00D41A51" w:rsidRPr="008E1A5F">
        <w:rPr>
          <w:rFonts w:ascii="Times New Roman" w:hAnsi="Times New Roman" w:cs="Times New Roman"/>
          <w:sz w:val="24"/>
          <w:szCs w:val="24"/>
        </w:rPr>
        <w:t>khusus</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bagi</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anak</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pelaku</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tindak</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pidana</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melalui</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instansi</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penegak</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hukum</w:t>
      </w:r>
      <w:proofErr w:type="spellEnd"/>
      <w:r w:rsidR="00D41A51" w:rsidRPr="008E1A5F">
        <w:rPr>
          <w:rFonts w:ascii="Times New Roman" w:hAnsi="Times New Roman" w:cs="Times New Roman"/>
          <w:sz w:val="24"/>
          <w:szCs w:val="24"/>
        </w:rPr>
        <w:t xml:space="preserve"> di Indonesia </w:t>
      </w:r>
      <w:proofErr w:type="spellStart"/>
      <w:r w:rsidR="00D41A51" w:rsidRPr="008E1A5F">
        <w:rPr>
          <w:rFonts w:ascii="Times New Roman" w:hAnsi="Times New Roman" w:cs="Times New Roman"/>
          <w:sz w:val="24"/>
          <w:szCs w:val="24"/>
        </w:rPr>
        <w:t>ketika</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seorang</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anak</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berhadapan</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dengan</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hukum</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sebagai</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pelaku</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tindak</w:t>
      </w:r>
      <w:proofErr w:type="spellEnd"/>
      <w:r w:rsidR="00D41A51" w:rsidRPr="008E1A5F">
        <w:rPr>
          <w:rFonts w:ascii="Times New Roman" w:hAnsi="Times New Roman" w:cs="Times New Roman"/>
          <w:sz w:val="24"/>
          <w:szCs w:val="24"/>
        </w:rPr>
        <w:t xml:space="preserve"> </w:t>
      </w:r>
      <w:proofErr w:type="spellStart"/>
      <w:r w:rsidR="00D41A51" w:rsidRPr="008E1A5F">
        <w:rPr>
          <w:rFonts w:ascii="Times New Roman" w:hAnsi="Times New Roman" w:cs="Times New Roman"/>
          <w:sz w:val="24"/>
          <w:szCs w:val="24"/>
        </w:rPr>
        <w:t>pidana</w:t>
      </w:r>
      <w:proofErr w:type="spellEnd"/>
      <w:r w:rsidR="005C22F7" w:rsidRPr="008E1A5F">
        <w:rPr>
          <w:rFonts w:ascii="Times New Roman" w:hAnsi="Times New Roman" w:cs="Times New Roman"/>
          <w:sz w:val="24"/>
          <w:szCs w:val="24"/>
        </w:rPr>
        <w:t>”.</w:t>
      </w:r>
      <w:r w:rsidR="00D41A51" w:rsidRPr="008E1A5F">
        <w:rPr>
          <w:rFonts w:ascii="Times New Roman" w:hAnsi="Times New Roman" w:cs="Times New Roman"/>
          <w:sz w:val="24"/>
          <w:szCs w:val="24"/>
          <w:vertAlign w:val="superscript"/>
        </w:rPr>
        <w:footnoteReference w:id="3"/>
      </w:r>
      <w:r w:rsidR="00D41A51"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Kasus</w:t>
      </w:r>
      <w:proofErr w:type="spellEnd"/>
      <w:r w:rsidR="00CB02E4" w:rsidRPr="008E1A5F">
        <w:rPr>
          <w:rFonts w:ascii="Times New Roman" w:hAnsi="Times New Roman" w:cs="Times New Roman"/>
          <w:sz w:val="24"/>
          <w:szCs w:val="24"/>
        </w:rPr>
        <w:t xml:space="preserve"> </w:t>
      </w:r>
      <w:r w:rsidR="00CB02E4" w:rsidRPr="008E1A5F">
        <w:rPr>
          <w:rFonts w:ascii="Times New Roman" w:hAnsi="Times New Roman" w:cs="Times New Roman"/>
          <w:sz w:val="24"/>
          <w:szCs w:val="24"/>
        </w:rPr>
        <w:lastRenderedPageBreak/>
        <w:t xml:space="preserve">yang </w:t>
      </w:r>
      <w:proofErr w:type="spellStart"/>
      <w:r w:rsidR="00CB02E4" w:rsidRPr="008E1A5F">
        <w:rPr>
          <w:rFonts w:ascii="Times New Roman" w:hAnsi="Times New Roman" w:cs="Times New Roman"/>
          <w:sz w:val="24"/>
          <w:szCs w:val="24"/>
        </w:rPr>
        <w:t>melibatkan</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anak</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sebagai</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pelaku</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pidana</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dengan</w:t>
      </w:r>
      <w:proofErr w:type="spellEnd"/>
      <w:r w:rsidR="00CB02E4" w:rsidRPr="008E1A5F">
        <w:rPr>
          <w:rFonts w:ascii="Times New Roman" w:hAnsi="Times New Roman" w:cs="Times New Roman"/>
          <w:sz w:val="24"/>
          <w:szCs w:val="24"/>
        </w:rPr>
        <w:t xml:space="preserve"> motif </w:t>
      </w:r>
      <w:proofErr w:type="spellStart"/>
      <w:r w:rsidR="00CB02E4" w:rsidRPr="008E1A5F">
        <w:rPr>
          <w:rFonts w:ascii="Times New Roman" w:hAnsi="Times New Roman" w:cs="Times New Roman"/>
          <w:sz w:val="24"/>
          <w:szCs w:val="24"/>
        </w:rPr>
        <w:t>berbeda</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dengan</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pelaku</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tindak</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pidana</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dewasa</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perilaku</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anak</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tersebut</w:t>
      </w:r>
      <w:proofErr w:type="spellEnd"/>
      <w:r w:rsidR="00CB02E4" w:rsidRPr="008E1A5F">
        <w:rPr>
          <w:rFonts w:ascii="Times New Roman" w:hAnsi="Times New Roman" w:cs="Times New Roman"/>
          <w:sz w:val="24"/>
          <w:szCs w:val="24"/>
        </w:rPr>
        <w:t xml:space="preserve"> di </w:t>
      </w:r>
      <w:proofErr w:type="spellStart"/>
      <w:r w:rsidR="00CB02E4" w:rsidRPr="008E1A5F">
        <w:rPr>
          <w:rFonts w:ascii="Times New Roman" w:hAnsi="Times New Roman" w:cs="Times New Roman"/>
          <w:sz w:val="24"/>
          <w:szCs w:val="24"/>
        </w:rPr>
        <w:t>pengaruhi</w:t>
      </w:r>
      <w:proofErr w:type="spellEnd"/>
      <w:r w:rsidR="00CB02E4" w:rsidRPr="008E1A5F">
        <w:rPr>
          <w:rFonts w:ascii="Times New Roman" w:hAnsi="Times New Roman" w:cs="Times New Roman"/>
          <w:sz w:val="24"/>
          <w:szCs w:val="24"/>
        </w:rPr>
        <w:t xml:space="preserve"> oleh </w:t>
      </w:r>
      <w:proofErr w:type="spellStart"/>
      <w:r w:rsidR="00CB02E4" w:rsidRPr="008E1A5F">
        <w:rPr>
          <w:rFonts w:ascii="Times New Roman" w:hAnsi="Times New Roman" w:cs="Times New Roman"/>
          <w:sz w:val="24"/>
          <w:szCs w:val="24"/>
        </w:rPr>
        <w:t>emosi</w:t>
      </w:r>
      <w:proofErr w:type="spellEnd"/>
      <w:r w:rsidR="00CB02E4" w:rsidRPr="008E1A5F">
        <w:rPr>
          <w:rFonts w:ascii="Times New Roman" w:hAnsi="Times New Roman" w:cs="Times New Roman"/>
          <w:sz w:val="24"/>
          <w:szCs w:val="24"/>
        </w:rPr>
        <w:t xml:space="preserve"> yang </w:t>
      </w:r>
      <w:proofErr w:type="spellStart"/>
      <w:r w:rsidR="00CB02E4" w:rsidRPr="008E1A5F">
        <w:rPr>
          <w:rFonts w:ascii="Times New Roman" w:hAnsi="Times New Roman" w:cs="Times New Roman"/>
          <w:sz w:val="24"/>
          <w:szCs w:val="24"/>
        </w:rPr>
        <w:t>labil</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dalam</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perkembangan</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jiwa</w:t>
      </w:r>
      <w:proofErr w:type="spellEnd"/>
      <w:r w:rsidR="00CB02E4" w:rsidRPr="008E1A5F">
        <w:rPr>
          <w:rFonts w:ascii="Times New Roman" w:hAnsi="Times New Roman" w:cs="Times New Roman"/>
          <w:sz w:val="24"/>
          <w:szCs w:val="24"/>
        </w:rPr>
        <w:t xml:space="preserve"> dan </w:t>
      </w:r>
      <w:proofErr w:type="spellStart"/>
      <w:r w:rsidR="00CB02E4" w:rsidRPr="008E1A5F">
        <w:rPr>
          <w:rFonts w:ascii="Times New Roman" w:hAnsi="Times New Roman" w:cs="Times New Roman"/>
          <w:sz w:val="24"/>
          <w:szCs w:val="24"/>
        </w:rPr>
        <w:t>jasmani</w:t>
      </w:r>
      <w:proofErr w:type="spellEnd"/>
      <w:r w:rsidR="00CB02E4" w:rsidRPr="008E1A5F">
        <w:rPr>
          <w:rFonts w:ascii="Times New Roman" w:hAnsi="Times New Roman" w:cs="Times New Roman"/>
          <w:sz w:val="24"/>
          <w:szCs w:val="24"/>
        </w:rPr>
        <w:t xml:space="preserve">. </w:t>
      </w:r>
      <w:r w:rsidRPr="008E1A5F">
        <w:rPr>
          <w:rFonts w:ascii="Times New Roman" w:hAnsi="Times New Roman" w:cs="Times New Roman"/>
          <w:sz w:val="24"/>
          <w:szCs w:val="24"/>
        </w:rPr>
        <w:t>“</w:t>
      </w:r>
      <w:proofErr w:type="spellStart"/>
      <w:r w:rsidR="00CB02E4" w:rsidRPr="008E1A5F">
        <w:rPr>
          <w:rFonts w:ascii="Times New Roman" w:hAnsi="Times New Roman" w:cs="Times New Roman"/>
          <w:sz w:val="24"/>
          <w:szCs w:val="24"/>
        </w:rPr>
        <w:t>Anak</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sebagai</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terpidana</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dijatuhkan</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pidana</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bertujuan</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bukan</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untuk</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dihukum</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tetapi</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untuk</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dibina</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dalam</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lembaga</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pemasyarakatan</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tetapi</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anak</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dalam</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penjatuhan</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pidana</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perlu</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mendapatkan</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penanganan</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khusus</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saat</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menjalani</w:t>
      </w:r>
      <w:proofErr w:type="spellEnd"/>
      <w:r w:rsidR="00CB02E4"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dalam</w:t>
      </w:r>
      <w:proofErr w:type="spellEnd"/>
      <w:r w:rsidR="00CB02E4" w:rsidRPr="008E1A5F">
        <w:rPr>
          <w:rFonts w:ascii="Times New Roman" w:hAnsi="Times New Roman" w:cs="Times New Roman"/>
          <w:sz w:val="24"/>
          <w:szCs w:val="24"/>
        </w:rPr>
        <w:t xml:space="preserve"> masa </w:t>
      </w:r>
      <w:proofErr w:type="spellStart"/>
      <w:r w:rsidR="00CB02E4" w:rsidRPr="008E1A5F">
        <w:rPr>
          <w:rFonts w:ascii="Times New Roman" w:hAnsi="Times New Roman" w:cs="Times New Roman"/>
          <w:sz w:val="24"/>
          <w:szCs w:val="24"/>
        </w:rPr>
        <w:t>pidananya</w:t>
      </w:r>
      <w:proofErr w:type="spellEnd"/>
      <w:r w:rsidR="005C22F7" w:rsidRPr="008E1A5F">
        <w:rPr>
          <w:rFonts w:ascii="Times New Roman" w:hAnsi="Times New Roman" w:cs="Times New Roman"/>
          <w:sz w:val="24"/>
          <w:szCs w:val="24"/>
        </w:rPr>
        <w:t>”.</w:t>
      </w:r>
      <w:r w:rsidR="00CB02E4" w:rsidRPr="008E1A5F">
        <w:rPr>
          <w:rFonts w:ascii="Times New Roman" w:hAnsi="Times New Roman" w:cs="Times New Roman"/>
          <w:sz w:val="24"/>
          <w:szCs w:val="24"/>
          <w:vertAlign w:val="superscript"/>
        </w:rPr>
        <w:footnoteReference w:id="4"/>
      </w:r>
      <w:r w:rsidR="00CB02E4" w:rsidRPr="008E1A5F">
        <w:rPr>
          <w:rFonts w:ascii="Times New Roman" w:hAnsi="Times New Roman" w:cs="Times New Roman"/>
          <w:sz w:val="24"/>
          <w:szCs w:val="24"/>
        </w:rPr>
        <w:t xml:space="preserve">  </w:t>
      </w:r>
    </w:p>
    <w:p w14:paraId="40AB4B82" w14:textId="68B8B692" w:rsidR="00B96630" w:rsidRPr="008E1A5F" w:rsidRDefault="00B96630" w:rsidP="007657C1">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303817" w:rsidRPr="008E1A5F">
        <w:rPr>
          <w:rFonts w:ascii="Times New Roman" w:hAnsi="Times New Roman" w:cs="Times New Roman"/>
          <w:sz w:val="24"/>
          <w:szCs w:val="24"/>
        </w:rPr>
        <w:t>(</w:t>
      </w:r>
      <w:proofErr w:type="spellStart"/>
      <w:r w:rsidR="00303817" w:rsidRPr="008E1A5F">
        <w:rPr>
          <w:rFonts w:ascii="Times New Roman" w:hAnsi="Times New Roman" w:cs="Times New Roman"/>
          <w:sz w:val="24"/>
          <w:szCs w:val="24"/>
        </w:rPr>
        <w:t>dalam</w:t>
      </w:r>
      <w:proofErr w:type="spellEnd"/>
      <w:r w:rsidR="00303817" w:rsidRPr="008E1A5F">
        <w:rPr>
          <w:rFonts w:ascii="Times New Roman" w:hAnsi="Times New Roman" w:cs="Times New Roman"/>
          <w:sz w:val="24"/>
          <w:szCs w:val="24"/>
        </w:rPr>
        <w:t xml:space="preserve"> </w:t>
      </w:r>
      <w:proofErr w:type="spellStart"/>
      <w:r w:rsidR="00303817" w:rsidRPr="008E1A5F">
        <w:rPr>
          <w:rFonts w:ascii="Times New Roman" w:hAnsi="Times New Roman" w:cs="Times New Roman"/>
          <w:sz w:val="24"/>
          <w:szCs w:val="24"/>
        </w:rPr>
        <w:t>tulisan</w:t>
      </w:r>
      <w:proofErr w:type="spellEnd"/>
      <w:r w:rsidR="00303817" w:rsidRPr="008E1A5F">
        <w:rPr>
          <w:rFonts w:ascii="Times New Roman" w:hAnsi="Times New Roman" w:cs="Times New Roman"/>
          <w:sz w:val="24"/>
          <w:szCs w:val="24"/>
        </w:rPr>
        <w:t xml:space="preserve"> </w:t>
      </w:r>
      <w:proofErr w:type="spellStart"/>
      <w:r w:rsidR="00303817" w:rsidRPr="008E1A5F">
        <w:rPr>
          <w:rFonts w:ascii="Times New Roman" w:hAnsi="Times New Roman" w:cs="Times New Roman"/>
          <w:sz w:val="24"/>
          <w:szCs w:val="24"/>
        </w:rPr>
        <w:t>ini</w:t>
      </w:r>
      <w:proofErr w:type="spellEnd"/>
      <w:r w:rsidR="00303817" w:rsidRPr="008E1A5F">
        <w:rPr>
          <w:rFonts w:ascii="Times New Roman" w:hAnsi="Times New Roman" w:cs="Times New Roman"/>
          <w:sz w:val="24"/>
          <w:szCs w:val="24"/>
        </w:rPr>
        <w:t xml:space="preserve"> </w:t>
      </w:r>
      <w:proofErr w:type="spellStart"/>
      <w:r w:rsidR="00303817" w:rsidRPr="008E1A5F">
        <w:rPr>
          <w:rFonts w:ascii="Times New Roman" w:hAnsi="Times New Roman" w:cs="Times New Roman"/>
          <w:sz w:val="24"/>
          <w:szCs w:val="24"/>
        </w:rPr>
        <w:t>disebut</w:t>
      </w:r>
      <w:proofErr w:type="spellEnd"/>
      <w:r w:rsidR="00303817" w:rsidRPr="008E1A5F">
        <w:rPr>
          <w:rFonts w:ascii="Times New Roman" w:hAnsi="Times New Roman" w:cs="Times New Roman"/>
          <w:sz w:val="24"/>
          <w:szCs w:val="24"/>
        </w:rPr>
        <w:t xml:space="preserve"> UU No. 11 </w:t>
      </w:r>
      <w:proofErr w:type="spellStart"/>
      <w:r w:rsidR="00303817" w:rsidRPr="008E1A5F">
        <w:rPr>
          <w:rFonts w:ascii="Times New Roman" w:hAnsi="Times New Roman" w:cs="Times New Roman"/>
          <w:sz w:val="24"/>
          <w:szCs w:val="24"/>
        </w:rPr>
        <w:t>Tahun</w:t>
      </w:r>
      <w:proofErr w:type="spellEnd"/>
      <w:r w:rsidR="00303817" w:rsidRPr="008E1A5F">
        <w:rPr>
          <w:rFonts w:ascii="Times New Roman" w:hAnsi="Times New Roman" w:cs="Times New Roman"/>
          <w:sz w:val="24"/>
          <w:szCs w:val="24"/>
        </w:rPr>
        <w:t xml:space="preserve"> 2012) </w:t>
      </w:r>
      <w:r w:rsidRPr="008E1A5F">
        <w:rPr>
          <w:rFonts w:ascii="Times New Roman" w:hAnsi="Times New Roman" w:cs="Times New Roman"/>
          <w:sz w:val="24"/>
          <w:szCs w:val="24"/>
        </w:rPr>
        <w:t xml:space="preserve">yang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Bab III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16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62, </w:t>
      </w:r>
      <w:proofErr w:type="spellStart"/>
      <w:r w:rsidRPr="008E1A5F">
        <w:rPr>
          <w:rFonts w:ascii="Times New Roman" w:hAnsi="Times New Roman" w:cs="Times New Roman"/>
          <w:sz w:val="24"/>
          <w:szCs w:val="24"/>
        </w:rPr>
        <w:t>artinya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47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acara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acara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iCs/>
          <w:sz w:val="24"/>
          <w:szCs w:val="24"/>
        </w:rPr>
        <w:t>lex</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specialis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acara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t>Undang-Undang</w:t>
      </w:r>
      <w:proofErr w:type="spellEnd"/>
      <w:r w:rsidR="00C715B6" w:rsidRPr="008E1A5F">
        <w:rPr>
          <w:rFonts w:ascii="Times New Roman" w:hAnsi="Times New Roman" w:cs="Times New Roman"/>
          <w:sz w:val="24"/>
          <w:szCs w:val="24"/>
        </w:rPr>
        <w:t xml:space="preserve"> No. 8 </w:t>
      </w:r>
      <w:proofErr w:type="spellStart"/>
      <w:r w:rsidR="00C715B6" w:rsidRPr="008E1A5F">
        <w:rPr>
          <w:rFonts w:ascii="Times New Roman" w:hAnsi="Times New Roman" w:cs="Times New Roman"/>
          <w:sz w:val="24"/>
          <w:szCs w:val="24"/>
        </w:rPr>
        <w:t>Tahun</w:t>
      </w:r>
      <w:proofErr w:type="spellEnd"/>
      <w:r w:rsidR="00C715B6" w:rsidRPr="008E1A5F">
        <w:rPr>
          <w:rFonts w:ascii="Times New Roman" w:hAnsi="Times New Roman" w:cs="Times New Roman"/>
          <w:sz w:val="24"/>
          <w:szCs w:val="24"/>
        </w:rPr>
        <w:t xml:space="preserve"> 1981 </w:t>
      </w:r>
      <w:proofErr w:type="spellStart"/>
      <w:r w:rsidR="00C715B6" w:rsidRPr="008E1A5F">
        <w:rPr>
          <w:rFonts w:ascii="Times New Roman" w:hAnsi="Times New Roman" w:cs="Times New Roman"/>
          <w:sz w:val="24"/>
          <w:szCs w:val="24"/>
        </w:rPr>
        <w:t>Tentang</w:t>
      </w:r>
      <w:proofErr w:type="spellEnd"/>
      <w:r w:rsidR="00C715B6"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t>Hukum</w:t>
      </w:r>
      <w:proofErr w:type="spellEnd"/>
      <w:r w:rsidR="00C715B6" w:rsidRPr="008E1A5F">
        <w:rPr>
          <w:rFonts w:ascii="Times New Roman" w:hAnsi="Times New Roman" w:cs="Times New Roman"/>
          <w:sz w:val="24"/>
          <w:szCs w:val="24"/>
        </w:rPr>
        <w:t xml:space="preserve"> Acara </w:t>
      </w:r>
      <w:proofErr w:type="spellStart"/>
      <w:r w:rsidR="00C715B6" w:rsidRPr="008E1A5F">
        <w:rPr>
          <w:rFonts w:ascii="Times New Roman" w:hAnsi="Times New Roman" w:cs="Times New Roman"/>
          <w:sz w:val="24"/>
          <w:szCs w:val="24"/>
        </w:rPr>
        <w:t>Pidana</w:t>
      </w:r>
      <w:proofErr w:type="spellEnd"/>
      <w:r w:rsidR="00303817" w:rsidRPr="008E1A5F">
        <w:rPr>
          <w:rFonts w:ascii="Times New Roman" w:hAnsi="Times New Roman" w:cs="Times New Roman"/>
          <w:sz w:val="24"/>
          <w:szCs w:val="24"/>
        </w:rPr>
        <w:t xml:space="preserve"> </w:t>
      </w:r>
      <w:r w:rsidRPr="008E1A5F">
        <w:rPr>
          <w:rFonts w:ascii="Times New Roman" w:hAnsi="Times New Roman" w:cs="Times New Roman"/>
          <w:sz w:val="24"/>
          <w:szCs w:val="24"/>
        </w:rPr>
        <w:t>(</w:t>
      </w:r>
      <w:proofErr w:type="spellStart"/>
      <w:r w:rsidR="00C715B6" w:rsidRPr="008E1A5F">
        <w:rPr>
          <w:rFonts w:ascii="Times New Roman" w:hAnsi="Times New Roman" w:cs="Times New Roman"/>
          <w:sz w:val="24"/>
          <w:szCs w:val="24"/>
        </w:rPr>
        <w:t>dalam</w:t>
      </w:r>
      <w:proofErr w:type="spellEnd"/>
      <w:r w:rsidR="00C715B6"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t>tulisan</w:t>
      </w:r>
      <w:proofErr w:type="spellEnd"/>
      <w:r w:rsidR="00C715B6"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t>ini</w:t>
      </w:r>
      <w:proofErr w:type="spellEnd"/>
      <w:r w:rsidR="00C715B6"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t>disebut</w:t>
      </w:r>
      <w:proofErr w:type="spellEnd"/>
      <w:r w:rsidR="00C715B6"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KUHAP)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acara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kecuali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ditentukan</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r w:rsidR="00C715B6" w:rsidRPr="008E1A5F">
        <w:rPr>
          <w:rFonts w:ascii="Times New Roman" w:hAnsi="Times New Roman" w:cs="Times New Roman"/>
          <w:sz w:val="24"/>
          <w:szCs w:val="24"/>
        </w:rPr>
        <w:t xml:space="preserve">UU No 11 </w:t>
      </w:r>
      <w:proofErr w:type="spellStart"/>
      <w:r w:rsidR="00C715B6" w:rsidRPr="008E1A5F">
        <w:rPr>
          <w:rFonts w:ascii="Times New Roman" w:hAnsi="Times New Roman" w:cs="Times New Roman"/>
          <w:sz w:val="24"/>
          <w:szCs w:val="24"/>
        </w:rPr>
        <w:t>Tahun</w:t>
      </w:r>
      <w:proofErr w:type="spellEnd"/>
      <w:r w:rsidR="00C715B6" w:rsidRPr="008E1A5F">
        <w:rPr>
          <w:rFonts w:ascii="Times New Roman" w:hAnsi="Times New Roman" w:cs="Times New Roman"/>
          <w:sz w:val="24"/>
          <w:szCs w:val="24"/>
        </w:rPr>
        <w:t xml:space="preserve"> 2012</w:t>
      </w:r>
      <w:r w:rsidRPr="008E1A5F">
        <w:rPr>
          <w:rFonts w:ascii="Times New Roman" w:hAnsi="Times New Roman" w:cs="Times New Roman"/>
          <w:sz w:val="24"/>
          <w:szCs w:val="24"/>
        </w:rPr>
        <w:t>.</w:t>
      </w:r>
    </w:p>
    <w:p w14:paraId="73AB08F5" w14:textId="1F7FCFDA" w:rsidR="00B96630" w:rsidRPr="008E1A5F" w:rsidRDefault="00B96630" w:rsidP="007657C1">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jaminan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tengah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terlibat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konflik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dan Hakim </w:t>
      </w:r>
      <w:proofErr w:type="spellStart"/>
      <w:r w:rsidRPr="008E1A5F">
        <w:rPr>
          <w:rFonts w:ascii="Times New Roman" w:hAnsi="Times New Roman" w:cs="Times New Roman"/>
          <w:sz w:val="24"/>
          <w:szCs w:val="24"/>
        </w:rPr>
        <w:t>diwajibkan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diperiksa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darurat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dilaksanakan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pemberatan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00E82943"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17 </w:t>
      </w:r>
      <w:proofErr w:type="spellStart"/>
      <w:r w:rsidR="00C715B6" w:rsidRPr="008E1A5F">
        <w:rPr>
          <w:rFonts w:ascii="Times New Roman" w:hAnsi="Times New Roman" w:cs="Times New Roman"/>
          <w:sz w:val="24"/>
          <w:szCs w:val="24"/>
        </w:rPr>
        <w:t>Undang-Undang</w:t>
      </w:r>
      <w:proofErr w:type="spellEnd"/>
      <w:r w:rsidR="00C715B6"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t>Nomor</w:t>
      </w:r>
      <w:proofErr w:type="spellEnd"/>
      <w:r w:rsidR="00C715B6" w:rsidRPr="008E1A5F">
        <w:rPr>
          <w:rFonts w:ascii="Times New Roman" w:hAnsi="Times New Roman" w:cs="Times New Roman"/>
          <w:sz w:val="24"/>
          <w:szCs w:val="24"/>
        </w:rPr>
        <w:t xml:space="preserve"> 35 </w:t>
      </w:r>
      <w:proofErr w:type="spellStart"/>
      <w:r w:rsidR="00C715B6" w:rsidRPr="008E1A5F">
        <w:rPr>
          <w:rFonts w:ascii="Times New Roman" w:hAnsi="Times New Roman" w:cs="Times New Roman"/>
          <w:sz w:val="24"/>
          <w:szCs w:val="24"/>
        </w:rPr>
        <w:t>Tahun</w:t>
      </w:r>
      <w:proofErr w:type="spellEnd"/>
      <w:r w:rsidR="00C715B6" w:rsidRPr="008E1A5F">
        <w:rPr>
          <w:rFonts w:ascii="Times New Roman" w:hAnsi="Times New Roman" w:cs="Times New Roman"/>
          <w:sz w:val="24"/>
          <w:szCs w:val="24"/>
        </w:rPr>
        <w:t xml:space="preserve"> 2014 </w:t>
      </w:r>
      <w:proofErr w:type="spellStart"/>
      <w:r w:rsidR="00C715B6" w:rsidRPr="008E1A5F">
        <w:rPr>
          <w:rFonts w:ascii="Times New Roman" w:hAnsi="Times New Roman" w:cs="Times New Roman"/>
          <w:sz w:val="24"/>
          <w:szCs w:val="24"/>
        </w:rPr>
        <w:t>Perubahan</w:t>
      </w:r>
      <w:proofErr w:type="spellEnd"/>
      <w:r w:rsidR="00C715B6"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t>Atas</w:t>
      </w:r>
      <w:proofErr w:type="spellEnd"/>
      <w:r w:rsidR="00C715B6"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t>Undang-Undang</w:t>
      </w:r>
      <w:proofErr w:type="spellEnd"/>
      <w:r w:rsidR="00C715B6"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t>Nomor</w:t>
      </w:r>
      <w:proofErr w:type="spellEnd"/>
      <w:r w:rsidR="00C715B6" w:rsidRPr="008E1A5F">
        <w:rPr>
          <w:rFonts w:ascii="Times New Roman" w:hAnsi="Times New Roman" w:cs="Times New Roman"/>
          <w:sz w:val="24"/>
          <w:szCs w:val="24"/>
        </w:rPr>
        <w:t xml:space="preserve"> 23 </w:t>
      </w:r>
      <w:proofErr w:type="spellStart"/>
      <w:r w:rsidR="00C715B6" w:rsidRPr="008E1A5F">
        <w:rPr>
          <w:rFonts w:ascii="Times New Roman" w:hAnsi="Times New Roman" w:cs="Times New Roman"/>
          <w:sz w:val="24"/>
          <w:szCs w:val="24"/>
        </w:rPr>
        <w:t>Tahun</w:t>
      </w:r>
      <w:proofErr w:type="spellEnd"/>
      <w:r w:rsidR="00C715B6" w:rsidRPr="008E1A5F">
        <w:rPr>
          <w:rFonts w:ascii="Times New Roman" w:hAnsi="Times New Roman" w:cs="Times New Roman"/>
          <w:sz w:val="24"/>
          <w:szCs w:val="24"/>
        </w:rPr>
        <w:t xml:space="preserve"> 2002 </w:t>
      </w:r>
      <w:proofErr w:type="spellStart"/>
      <w:r w:rsidR="00C715B6" w:rsidRPr="008E1A5F">
        <w:rPr>
          <w:rFonts w:ascii="Times New Roman" w:hAnsi="Times New Roman" w:cs="Times New Roman"/>
          <w:sz w:val="24"/>
          <w:szCs w:val="24"/>
        </w:rPr>
        <w:t>tentang</w:t>
      </w:r>
      <w:proofErr w:type="spellEnd"/>
      <w:r w:rsidR="00C715B6"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t>Perlindungan</w:t>
      </w:r>
      <w:proofErr w:type="spellEnd"/>
      <w:r w:rsidR="00C715B6"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lastRenderedPageBreak/>
        <w:t>Anak</w:t>
      </w:r>
      <w:proofErr w:type="spellEnd"/>
      <w:r w:rsidR="00C715B6"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t>dalm</w:t>
      </w:r>
      <w:proofErr w:type="spellEnd"/>
      <w:r w:rsidR="00C715B6"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t>tulisan</w:t>
      </w:r>
      <w:proofErr w:type="spellEnd"/>
      <w:r w:rsidR="00C715B6"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t>ini</w:t>
      </w:r>
      <w:proofErr w:type="spellEnd"/>
      <w:r w:rsidR="00C715B6" w:rsidRPr="008E1A5F">
        <w:rPr>
          <w:rFonts w:ascii="Times New Roman" w:hAnsi="Times New Roman" w:cs="Times New Roman"/>
          <w:sz w:val="24"/>
          <w:szCs w:val="24"/>
        </w:rPr>
        <w:t xml:space="preserve"> </w:t>
      </w:r>
      <w:proofErr w:type="spellStart"/>
      <w:r w:rsidR="00C715B6" w:rsidRPr="008E1A5F">
        <w:rPr>
          <w:rFonts w:ascii="Times New Roman" w:hAnsi="Times New Roman" w:cs="Times New Roman"/>
          <w:sz w:val="24"/>
          <w:szCs w:val="24"/>
        </w:rPr>
        <w:t>disebut</w:t>
      </w:r>
      <w:proofErr w:type="spellEnd"/>
      <w:r w:rsidR="00C715B6" w:rsidRPr="008E1A5F">
        <w:rPr>
          <w:rFonts w:ascii="Times New Roman" w:hAnsi="Times New Roman" w:cs="Times New Roman"/>
          <w:sz w:val="24"/>
          <w:szCs w:val="24"/>
        </w:rPr>
        <w:t xml:space="preserve"> UU No. 35 </w:t>
      </w:r>
      <w:proofErr w:type="spellStart"/>
      <w:r w:rsidR="00C715B6" w:rsidRPr="008E1A5F">
        <w:rPr>
          <w:rFonts w:ascii="Times New Roman" w:hAnsi="Times New Roman" w:cs="Times New Roman"/>
          <w:sz w:val="24"/>
          <w:szCs w:val="24"/>
        </w:rPr>
        <w:t>Tahun</w:t>
      </w:r>
      <w:proofErr w:type="spellEnd"/>
      <w:r w:rsidR="00C715B6" w:rsidRPr="008E1A5F">
        <w:rPr>
          <w:rFonts w:ascii="Times New Roman" w:hAnsi="Times New Roman" w:cs="Times New Roman"/>
          <w:sz w:val="24"/>
          <w:szCs w:val="24"/>
        </w:rPr>
        <w:t xml:space="preserve"> 2014)</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usia</w:t>
      </w:r>
      <w:proofErr w:type="spellEnd"/>
      <w:r w:rsidRPr="008E1A5F">
        <w:rPr>
          <w:rFonts w:ascii="Times New Roman" w:hAnsi="Times New Roman" w:cs="Times New Roman"/>
          <w:sz w:val="24"/>
          <w:szCs w:val="24"/>
        </w:rPr>
        <w:t xml:space="preserve"> 18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diseret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usia</w:t>
      </w:r>
      <w:proofErr w:type="spellEnd"/>
      <w:r w:rsidRPr="008E1A5F">
        <w:rPr>
          <w:rFonts w:ascii="Times New Roman" w:hAnsi="Times New Roman" w:cs="Times New Roman"/>
          <w:sz w:val="24"/>
          <w:szCs w:val="24"/>
        </w:rPr>
        <w:t xml:space="preserve"> 18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genap</w:t>
      </w:r>
      <w:proofErr w:type="spellEnd"/>
      <w:r w:rsidRPr="008E1A5F">
        <w:rPr>
          <w:rFonts w:ascii="Times New Roman" w:hAnsi="Times New Roman" w:cs="Times New Roman"/>
          <w:sz w:val="24"/>
          <w:szCs w:val="24"/>
        </w:rPr>
        <w:t xml:space="preserve"> 21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20 </w:t>
      </w:r>
      <w:r w:rsidR="00C715B6" w:rsidRPr="008E1A5F">
        <w:rPr>
          <w:rFonts w:ascii="Times New Roman" w:hAnsi="Times New Roman" w:cs="Times New Roman"/>
          <w:sz w:val="24"/>
          <w:szCs w:val="24"/>
        </w:rPr>
        <w:t xml:space="preserve">UU No. 35 </w:t>
      </w:r>
      <w:proofErr w:type="spellStart"/>
      <w:r w:rsidR="00C715B6" w:rsidRPr="008E1A5F">
        <w:rPr>
          <w:rFonts w:ascii="Times New Roman" w:hAnsi="Times New Roman" w:cs="Times New Roman"/>
          <w:sz w:val="24"/>
          <w:szCs w:val="24"/>
        </w:rPr>
        <w:t>Tahun</w:t>
      </w:r>
      <w:proofErr w:type="spellEnd"/>
      <w:r w:rsidR="00C715B6" w:rsidRPr="008E1A5F">
        <w:rPr>
          <w:rFonts w:ascii="Times New Roman" w:hAnsi="Times New Roman" w:cs="Times New Roman"/>
          <w:sz w:val="24"/>
          <w:szCs w:val="24"/>
        </w:rPr>
        <w:t xml:space="preserve"> 2014</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Selanjutnya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21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usia</w:t>
      </w:r>
      <w:proofErr w:type="spellEnd"/>
      <w:r w:rsidRPr="008E1A5F">
        <w:rPr>
          <w:rFonts w:ascii="Times New Roman" w:hAnsi="Times New Roman" w:cs="Times New Roman"/>
          <w:sz w:val="24"/>
          <w:szCs w:val="24"/>
        </w:rPr>
        <w:t xml:space="preserve"> 12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diduga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Pembimbing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Kemasyarakatan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Pekerja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Profesional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mengambil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w:t>
      </w:r>
    </w:p>
    <w:p w14:paraId="5DED97A4" w14:textId="77777777" w:rsidR="00B96630" w:rsidRPr="008E1A5F" w:rsidRDefault="00B96630" w:rsidP="004872B1">
      <w:pPr>
        <w:pStyle w:val="ListParagraph"/>
        <w:numPr>
          <w:ilvl w:val="0"/>
          <w:numId w:val="1"/>
        </w:numPr>
        <w:spacing w:after="0"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Menyerahkannnya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kembali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
    <w:p w14:paraId="5AA4579B" w14:textId="100689A8" w:rsidR="00B96630" w:rsidRPr="008E1A5F" w:rsidRDefault="00B96630" w:rsidP="004872B1">
      <w:pPr>
        <w:pStyle w:val="ListParagraph"/>
        <w:numPr>
          <w:ilvl w:val="0"/>
          <w:numId w:val="1"/>
        </w:numPr>
        <w:spacing w:after="0"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Mengikut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program </w:t>
      </w:r>
      <w:proofErr w:type="spellStart"/>
      <w:r w:rsidRPr="008E1A5F">
        <w:rPr>
          <w:rFonts w:ascii="Times New Roman" w:hAnsi="Times New Roman" w:cs="Times New Roman"/>
          <w:sz w:val="24"/>
          <w:szCs w:val="24"/>
        </w:rPr>
        <w:t>pendidikan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pembinaan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pembimbingan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instansi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Lembaga </w:t>
      </w:r>
      <w:proofErr w:type="spellStart"/>
      <w:r w:rsidRPr="008E1A5F">
        <w:rPr>
          <w:rFonts w:ascii="Times New Roman" w:hAnsi="Times New Roman" w:cs="Times New Roman"/>
          <w:sz w:val="24"/>
          <w:szCs w:val="24"/>
        </w:rPr>
        <w:t>Penyelenggaraan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Kesejahteraan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instansi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kesejahteraan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tingkat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pusat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daerah</w:t>
      </w:r>
      <w:proofErr w:type="spellEnd"/>
      <w:r w:rsidRPr="008E1A5F">
        <w:rPr>
          <w:rFonts w:ascii="Times New Roman" w:hAnsi="Times New Roman" w:cs="Times New Roman"/>
          <w:sz w:val="24"/>
          <w:szCs w:val="24"/>
        </w:rPr>
        <w:t>, paling lama 6 (</w:t>
      </w:r>
      <w:proofErr w:type="spellStart"/>
      <w:r w:rsidRPr="008E1A5F">
        <w:rPr>
          <w:rFonts w:ascii="Times New Roman" w:hAnsi="Times New Roman" w:cs="Times New Roman"/>
          <w:sz w:val="24"/>
          <w:szCs w:val="24"/>
        </w:rPr>
        <w:t>enam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bulan</w:t>
      </w:r>
      <w:proofErr w:type="spellEnd"/>
    </w:p>
    <w:p w14:paraId="78D88033" w14:textId="2D2285D9" w:rsidR="00065D22" w:rsidRPr="008E1A5F" w:rsidRDefault="00065D22" w:rsidP="007657C1">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Meskipun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regulasi-regulasi</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bersangkutan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otomatis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menghapuskan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kesusilaan</w:t>
      </w:r>
      <w:proofErr w:type="spellEnd"/>
      <w:r w:rsidRPr="008E1A5F">
        <w:rPr>
          <w:rFonts w:ascii="Times New Roman" w:hAnsi="Times New Roman" w:cs="Times New Roman"/>
          <w:sz w:val="24"/>
          <w:szCs w:val="24"/>
        </w:rPr>
        <w:t xml:space="preserve"> di mana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melibatkan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seharusnya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memastikan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korban yang juga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w:t>
      </w:r>
    </w:p>
    <w:p w14:paraId="371BB2AF" w14:textId="59BEAD38" w:rsidR="00065D22" w:rsidRPr="008E1A5F" w:rsidRDefault="00065D22" w:rsidP="007657C1">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sebelumnya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mungkin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dianggap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tertulis</w:t>
      </w:r>
      <w:proofErr w:type="spellEnd"/>
      <w:r w:rsidRPr="008E1A5F">
        <w:rPr>
          <w:rFonts w:ascii="Times New Roman" w:hAnsi="Times New Roman" w:cs="Times New Roman"/>
          <w:sz w:val="24"/>
          <w:szCs w:val="24"/>
        </w:rPr>
        <w:t xml:space="preserve"> di Indonesia.</w:t>
      </w:r>
    </w:p>
    <w:p w14:paraId="7021403F" w14:textId="63A77094" w:rsidR="00D41A51" w:rsidRPr="008E1A5F" w:rsidRDefault="00065D22" w:rsidP="00D41A51">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doktrin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relevan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dikenal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iCs/>
          <w:sz w:val="24"/>
          <w:szCs w:val="24"/>
        </w:rPr>
        <w:t>geen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straf</w:t>
      </w:r>
      <w:proofErr w:type="spellEnd"/>
      <w:r w:rsidRPr="008E1A5F">
        <w:rPr>
          <w:rFonts w:ascii="Times New Roman" w:hAnsi="Times New Roman" w:cs="Times New Roman"/>
          <w:i/>
          <w:iCs/>
          <w:sz w:val="24"/>
          <w:szCs w:val="24"/>
        </w:rPr>
        <w:t xml:space="preserve"> sonder </w:t>
      </w:r>
      <w:proofErr w:type="spellStart"/>
      <w:r w:rsidRPr="008E1A5F">
        <w:rPr>
          <w:rFonts w:ascii="Times New Roman" w:hAnsi="Times New Roman" w:cs="Times New Roman"/>
          <w:i/>
          <w:iCs/>
          <w:sz w:val="24"/>
          <w:szCs w:val="24"/>
        </w:rPr>
        <w:t>schuld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Belanda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iCs/>
          <w:sz w:val="24"/>
          <w:szCs w:val="24"/>
        </w:rPr>
        <w:t>keine</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straf</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ohne</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schuld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Jerman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konteks</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dikenal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melanggar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memiliki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dipertanggungjawabkan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w:t>
      </w:r>
    </w:p>
    <w:p w14:paraId="28258C1C" w14:textId="77777777" w:rsidR="00D41A51" w:rsidRPr="008E1A5F" w:rsidRDefault="00D41A51" w:rsidP="0041414A">
      <w:pPr>
        <w:pStyle w:val="ListParagraph"/>
        <w:spacing w:after="0" w:line="240" w:lineRule="auto"/>
        <w:ind w:hanging="11"/>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mencapai</w:t>
      </w:r>
      <w:proofErr w:type="spellEnd"/>
      <w:r w:rsidRPr="008E1A5F">
        <w:rPr>
          <w:rFonts w:ascii="Times New Roman" w:hAnsi="Times New Roman" w:cs="Times New Roman"/>
          <w:sz w:val="24"/>
          <w:szCs w:val="24"/>
        </w:rPr>
        <w:t xml:space="preserve"> 14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dimintai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paling lama 1/2 (</w:t>
      </w:r>
      <w:proofErr w:type="spellStart"/>
      <w:r w:rsidRPr="008E1A5F">
        <w:rPr>
          <w:rFonts w:ascii="Times New Roman" w:hAnsi="Times New Roman" w:cs="Times New Roman"/>
          <w:sz w:val="24"/>
          <w:szCs w:val="24"/>
        </w:rPr>
        <w:t>setengah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masa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dewasa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berumur</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12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mencapai</w:t>
      </w:r>
      <w:proofErr w:type="spellEnd"/>
      <w:r w:rsidRPr="008E1A5F">
        <w:rPr>
          <w:rFonts w:ascii="Times New Roman" w:hAnsi="Times New Roman" w:cs="Times New Roman"/>
          <w:sz w:val="24"/>
          <w:szCs w:val="24"/>
        </w:rPr>
        <w:t xml:space="preserve"> 14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 xml:space="preserve"> paling lama 10 (</w:t>
      </w:r>
      <w:proofErr w:type="spellStart"/>
      <w:r w:rsidRPr="008E1A5F">
        <w:rPr>
          <w:rFonts w:ascii="Times New Roman" w:hAnsi="Times New Roman" w:cs="Times New Roman"/>
          <w:sz w:val="24"/>
          <w:szCs w:val="24"/>
        </w:rPr>
        <w:t>sepuluh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diancam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5"/>
      </w:r>
      <w:r w:rsidRPr="008E1A5F">
        <w:rPr>
          <w:rFonts w:ascii="Times New Roman" w:hAnsi="Times New Roman" w:cs="Times New Roman"/>
          <w:sz w:val="24"/>
          <w:szCs w:val="24"/>
        </w:rPr>
        <w:t xml:space="preserve"> </w:t>
      </w:r>
    </w:p>
    <w:p w14:paraId="52B28065" w14:textId="77777777" w:rsidR="0041414A" w:rsidRPr="008E1A5F" w:rsidRDefault="0041414A" w:rsidP="0041414A">
      <w:pPr>
        <w:pStyle w:val="ListParagraph"/>
        <w:spacing w:after="0" w:line="240" w:lineRule="auto"/>
        <w:ind w:hanging="11"/>
        <w:jc w:val="both"/>
        <w:rPr>
          <w:rFonts w:ascii="Times New Roman" w:hAnsi="Times New Roman" w:cs="Times New Roman"/>
          <w:sz w:val="24"/>
          <w:szCs w:val="24"/>
        </w:rPr>
      </w:pPr>
    </w:p>
    <w:p w14:paraId="44B6A663" w14:textId="25E97FBA" w:rsidR="00B11901" w:rsidRPr="008E1A5F" w:rsidRDefault="00D41A51" w:rsidP="00B11901">
      <w:pPr>
        <w:pStyle w:val="ListParagraph"/>
        <w:spacing w:after="0" w:line="480" w:lineRule="auto"/>
        <w:ind w:left="360" w:firstLine="491"/>
        <w:jc w:val="both"/>
        <w:rPr>
          <w:rFonts w:ascii="Times New Roman" w:hAnsi="Times New Roman" w:cs="Times New Roman"/>
          <w:sz w:val="24"/>
          <w:szCs w:val="24"/>
        </w:rPr>
      </w:pPr>
      <w:r w:rsidRPr="008E1A5F">
        <w:rPr>
          <w:rFonts w:ascii="Times New Roman" w:hAnsi="Times New Roman" w:cs="Times New Roman"/>
          <w:sz w:val="24"/>
          <w:szCs w:val="24"/>
        </w:rPr>
        <w:t xml:space="preserve">Pasal 71 </w:t>
      </w:r>
      <w:r w:rsidR="0041414A" w:rsidRPr="008E1A5F">
        <w:rPr>
          <w:rFonts w:ascii="Times New Roman" w:hAnsi="Times New Roman" w:cs="Times New Roman"/>
          <w:sz w:val="24"/>
          <w:szCs w:val="24"/>
        </w:rPr>
        <w:t xml:space="preserve">UU No. 11 </w:t>
      </w:r>
      <w:proofErr w:type="spellStart"/>
      <w:r w:rsidR="0041414A" w:rsidRPr="008E1A5F">
        <w:rPr>
          <w:rFonts w:ascii="Times New Roman" w:hAnsi="Times New Roman" w:cs="Times New Roman"/>
          <w:sz w:val="24"/>
          <w:szCs w:val="24"/>
        </w:rPr>
        <w:t>Tahun</w:t>
      </w:r>
      <w:proofErr w:type="spellEnd"/>
      <w:r w:rsidR="0041414A" w:rsidRPr="008E1A5F">
        <w:rPr>
          <w:rFonts w:ascii="Times New Roman" w:hAnsi="Times New Roman" w:cs="Times New Roman"/>
          <w:sz w:val="24"/>
          <w:szCs w:val="24"/>
        </w:rPr>
        <w:t xml:space="preserve"> 2012</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mengatur</w:t>
      </w:r>
      <w:proofErr w:type="spellEnd"/>
      <w:r w:rsidRPr="008E1A5F">
        <w:rPr>
          <w:rFonts w:ascii="Times New Roman" w:hAnsi="Times New Roman" w:cs="Times New Roman"/>
          <w:sz w:val="24"/>
          <w:szCs w:val="24"/>
        </w:rPr>
        <w:t xml:space="preserve"> </w:t>
      </w:r>
      <w:proofErr w:type="spellStart"/>
      <w:r w:rsidR="00EE2FB3" w:rsidRPr="008E1A5F">
        <w:rPr>
          <w:rFonts w:ascii="Times New Roman" w:hAnsi="Times New Roman" w:cs="Times New Roman"/>
          <w:sz w:val="24"/>
          <w:szCs w:val="24"/>
        </w:rPr>
        <w:t>j</w:t>
      </w:r>
      <w:r w:rsidRPr="008E1A5F">
        <w:rPr>
          <w:rFonts w:ascii="Times New Roman" w:hAnsi="Times New Roman" w:cs="Times New Roman"/>
          <w:sz w:val="24"/>
          <w:szCs w:val="24"/>
        </w:rPr>
        <w:t>enis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pokok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tambahan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pokok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terdiri</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
    <w:p w14:paraId="437CC58B" w14:textId="4E2C956E" w:rsidR="00D41A51" w:rsidRPr="008E1A5F" w:rsidRDefault="00D41A51">
      <w:pPr>
        <w:pStyle w:val="ListParagraph"/>
        <w:numPr>
          <w:ilvl w:val="0"/>
          <w:numId w:val="13"/>
        </w:numPr>
        <w:spacing w:after="0"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peringatan</w:t>
      </w:r>
      <w:proofErr w:type="spellEnd"/>
      <w:r w:rsidRPr="008E1A5F">
        <w:rPr>
          <w:rFonts w:ascii="Times New Roman" w:hAnsi="Times New Roman" w:cs="Times New Roman"/>
          <w:sz w:val="24"/>
          <w:szCs w:val="24"/>
        </w:rPr>
        <w:t xml:space="preserve">; </w:t>
      </w:r>
    </w:p>
    <w:p w14:paraId="24B34841" w14:textId="77777777" w:rsidR="00D41A51" w:rsidRPr="008E1A5F" w:rsidRDefault="00D41A51">
      <w:pPr>
        <w:numPr>
          <w:ilvl w:val="0"/>
          <w:numId w:val="13"/>
        </w:numPr>
        <w:spacing w:after="28"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gramStart"/>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pembinaan</w:t>
      </w:r>
      <w:proofErr w:type="spellEnd"/>
      <w:proofErr w:type="gram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luar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pelayanan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pengawasan</w:t>
      </w:r>
      <w:proofErr w:type="spellEnd"/>
      <w:r w:rsidRPr="008E1A5F">
        <w:rPr>
          <w:rFonts w:ascii="Times New Roman" w:hAnsi="Times New Roman" w:cs="Times New Roman"/>
          <w:sz w:val="24"/>
          <w:szCs w:val="24"/>
        </w:rPr>
        <w:t xml:space="preserve">) </w:t>
      </w:r>
    </w:p>
    <w:p w14:paraId="0CE7A887" w14:textId="77777777" w:rsidR="00D41A51" w:rsidRPr="008E1A5F" w:rsidRDefault="00D41A51">
      <w:pPr>
        <w:numPr>
          <w:ilvl w:val="0"/>
          <w:numId w:val="13"/>
        </w:numPr>
        <w:spacing w:after="28"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Pelatihan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kerja</w:t>
      </w:r>
      <w:proofErr w:type="spellEnd"/>
      <w:r w:rsidRPr="008E1A5F">
        <w:rPr>
          <w:rFonts w:ascii="Times New Roman" w:hAnsi="Times New Roman" w:cs="Times New Roman"/>
          <w:sz w:val="24"/>
          <w:szCs w:val="24"/>
        </w:rPr>
        <w:t xml:space="preserve">; </w:t>
      </w:r>
    </w:p>
    <w:p w14:paraId="2E38FE63" w14:textId="77777777" w:rsidR="00D41A51" w:rsidRPr="008E1A5F" w:rsidRDefault="00D41A51">
      <w:pPr>
        <w:numPr>
          <w:ilvl w:val="0"/>
          <w:numId w:val="13"/>
        </w:numPr>
        <w:spacing w:after="4"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Pembinaan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dan </w:t>
      </w:r>
    </w:p>
    <w:p w14:paraId="4E9F4485" w14:textId="52216D84" w:rsidR="00B11901" w:rsidRPr="008E1A5F" w:rsidRDefault="00D41A51">
      <w:pPr>
        <w:numPr>
          <w:ilvl w:val="0"/>
          <w:numId w:val="13"/>
        </w:numPr>
        <w:spacing w:after="4"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
    <w:p w14:paraId="6FAABAD1" w14:textId="39FD89E1" w:rsidR="00D41A51" w:rsidRPr="008E1A5F" w:rsidRDefault="00D41A51" w:rsidP="00B11901">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tambahan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
    <w:p w14:paraId="03CDD97E" w14:textId="77777777" w:rsidR="00D41A51" w:rsidRPr="008E1A5F" w:rsidRDefault="00D41A51">
      <w:pPr>
        <w:numPr>
          <w:ilvl w:val="0"/>
          <w:numId w:val="14"/>
        </w:numPr>
        <w:spacing w:after="4"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Perampasan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keuntungan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
    <w:p w14:paraId="0B1D6A1A" w14:textId="77777777" w:rsidR="00D41A51" w:rsidRPr="008E1A5F" w:rsidRDefault="00D41A51">
      <w:pPr>
        <w:numPr>
          <w:ilvl w:val="0"/>
          <w:numId w:val="14"/>
        </w:numPr>
        <w:spacing w:after="4"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Pemenuhan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kewajiban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adat</w:t>
      </w:r>
      <w:proofErr w:type="spellEnd"/>
      <w:r w:rsidRPr="008E1A5F">
        <w:rPr>
          <w:rFonts w:ascii="Times New Roman" w:hAnsi="Times New Roman" w:cs="Times New Roman"/>
          <w:sz w:val="24"/>
          <w:szCs w:val="24"/>
        </w:rPr>
        <w:t xml:space="preserve">. </w:t>
      </w:r>
    </w:p>
    <w:p w14:paraId="027C2B2F" w14:textId="3E57E356" w:rsidR="00D41A51" w:rsidRPr="008E1A5F" w:rsidRDefault="00D41A51" w:rsidP="00B11901">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82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1 </w:t>
      </w:r>
      <w:r w:rsidR="0041414A" w:rsidRPr="008E1A5F">
        <w:rPr>
          <w:rFonts w:ascii="Times New Roman" w:hAnsi="Times New Roman" w:cs="Times New Roman"/>
          <w:sz w:val="24"/>
          <w:szCs w:val="24"/>
        </w:rPr>
        <w:t xml:space="preserve">UU No. 11 </w:t>
      </w:r>
      <w:proofErr w:type="spellStart"/>
      <w:r w:rsidR="0041414A" w:rsidRPr="008E1A5F">
        <w:rPr>
          <w:rFonts w:ascii="Times New Roman" w:hAnsi="Times New Roman" w:cs="Times New Roman"/>
          <w:sz w:val="24"/>
          <w:szCs w:val="24"/>
        </w:rPr>
        <w:t>Tahun</w:t>
      </w:r>
      <w:proofErr w:type="spellEnd"/>
      <w:r w:rsidR="0041414A" w:rsidRPr="008E1A5F">
        <w:rPr>
          <w:rFonts w:ascii="Times New Roman" w:hAnsi="Times New Roman" w:cs="Times New Roman"/>
          <w:sz w:val="24"/>
          <w:szCs w:val="24"/>
        </w:rPr>
        <w:t xml:space="preserve"> 2012 </w:t>
      </w:r>
      <w:proofErr w:type="spellStart"/>
      <w:proofErr w:type="gramStart"/>
      <w:r w:rsidRPr="008E1A5F">
        <w:rPr>
          <w:rFonts w:ascii="Times New Roman" w:hAnsi="Times New Roman" w:cs="Times New Roman"/>
          <w:sz w:val="24"/>
          <w:szCs w:val="24"/>
        </w:rPr>
        <w:t>meliputi</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
    <w:p w14:paraId="70916557" w14:textId="77777777" w:rsidR="00D41A51" w:rsidRPr="008E1A5F" w:rsidRDefault="00D41A51">
      <w:pPr>
        <w:pStyle w:val="ListParagraph"/>
        <w:numPr>
          <w:ilvl w:val="0"/>
          <w:numId w:val="15"/>
        </w:numPr>
        <w:spacing w:after="4" w:line="480" w:lineRule="auto"/>
        <w:ind w:left="709"/>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Pengembalian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Wali</w:t>
      </w:r>
      <w:proofErr w:type="spellEnd"/>
      <w:r w:rsidRPr="008E1A5F">
        <w:rPr>
          <w:rFonts w:ascii="Times New Roman" w:hAnsi="Times New Roman" w:cs="Times New Roman"/>
          <w:sz w:val="24"/>
          <w:szCs w:val="24"/>
        </w:rPr>
        <w:t xml:space="preserve">; </w:t>
      </w:r>
    </w:p>
    <w:p w14:paraId="14E9AE73" w14:textId="77777777" w:rsidR="00D41A51" w:rsidRPr="008E1A5F" w:rsidRDefault="00D41A51">
      <w:pPr>
        <w:pStyle w:val="ListParagraph"/>
        <w:numPr>
          <w:ilvl w:val="0"/>
          <w:numId w:val="15"/>
        </w:numPr>
        <w:spacing w:after="28" w:line="480" w:lineRule="auto"/>
        <w:ind w:left="709"/>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Penyerahan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
    <w:p w14:paraId="63D63549" w14:textId="77777777" w:rsidR="00D41A51" w:rsidRPr="008E1A5F" w:rsidRDefault="00D41A51">
      <w:pPr>
        <w:pStyle w:val="ListParagraph"/>
        <w:numPr>
          <w:ilvl w:val="0"/>
          <w:numId w:val="15"/>
        </w:numPr>
        <w:spacing w:after="4" w:line="480" w:lineRule="auto"/>
        <w:ind w:left="709"/>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Perawatan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rumah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jiwa</w:t>
      </w:r>
      <w:proofErr w:type="spellEnd"/>
      <w:r w:rsidRPr="008E1A5F">
        <w:rPr>
          <w:rFonts w:ascii="Times New Roman" w:hAnsi="Times New Roman" w:cs="Times New Roman"/>
          <w:sz w:val="24"/>
          <w:szCs w:val="24"/>
        </w:rPr>
        <w:t xml:space="preserve">; </w:t>
      </w:r>
    </w:p>
    <w:p w14:paraId="2BC7249C" w14:textId="77777777" w:rsidR="00D41A51" w:rsidRPr="008E1A5F" w:rsidRDefault="00D41A51">
      <w:pPr>
        <w:pStyle w:val="ListParagraph"/>
        <w:numPr>
          <w:ilvl w:val="0"/>
          <w:numId w:val="15"/>
        </w:numPr>
        <w:spacing w:after="4" w:line="480" w:lineRule="auto"/>
        <w:ind w:left="709"/>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Perawatan</w:t>
      </w:r>
      <w:proofErr w:type="spellEnd"/>
      <w:r w:rsidRPr="008E1A5F">
        <w:rPr>
          <w:rFonts w:ascii="Times New Roman" w:hAnsi="Times New Roman" w:cs="Times New Roman"/>
          <w:sz w:val="24"/>
          <w:szCs w:val="24"/>
        </w:rPr>
        <w:t xml:space="preserve"> di LPKS; </w:t>
      </w:r>
    </w:p>
    <w:p w14:paraId="11D44E84" w14:textId="77777777" w:rsidR="00D41A51" w:rsidRPr="008E1A5F" w:rsidRDefault="00D41A51">
      <w:pPr>
        <w:pStyle w:val="ListParagraph"/>
        <w:numPr>
          <w:ilvl w:val="0"/>
          <w:numId w:val="15"/>
        </w:numPr>
        <w:spacing w:after="28" w:line="480" w:lineRule="auto"/>
        <w:ind w:left="709"/>
        <w:jc w:val="both"/>
        <w:rPr>
          <w:rFonts w:ascii="Times New Roman" w:hAnsi="Times New Roman" w:cs="Times New Roman"/>
          <w:sz w:val="24"/>
          <w:szCs w:val="24"/>
        </w:rPr>
      </w:pPr>
      <w:proofErr w:type="spellStart"/>
      <w:r w:rsidRPr="008E1A5F">
        <w:rPr>
          <w:rFonts w:ascii="Times New Roman" w:hAnsi="Times New Roman" w:cs="Times New Roman"/>
          <w:sz w:val="24"/>
          <w:szCs w:val="24"/>
        </w:rPr>
        <w:t>Kewajiban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mengikuti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pendidikan</w:t>
      </w:r>
      <w:proofErr w:type="spellEnd"/>
      <w:r w:rsidRPr="008E1A5F">
        <w:rPr>
          <w:rFonts w:ascii="Times New Roman" w:hAnsi="Times New Roman" w:cs="Times New Roman"/>
          <w:sz w:val="24"/>
          <w:szCs w:val="24"/>
        </w:rPr>
        <w:t xml:space="preserve"> formal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pelatihan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diadakan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badan </w:t>
      </w:r>
      <w:proofErr w:type="spellStart"/>
      <w:r w:rsidRPr="008E1A5F">
        <w:rPr>
          <w:rFonts w:ascii="Times New Roman" w:hAnsi="Times New Roman" w:cs="Times New Roman"/>
          <w:sz w:val="24"/>
          <w:szCs w:val="24"/>
        </w:rPr>
        <w:t>swasta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pencabutan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izin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mengemudi</w:t>
      </w:r>
      <w:proofErr w:type="spellEnd"/>
      <w:r w:rsidRPr="008E1A5F">
        <w:rPr>
          <w:rFonts w:ascii="Times New Roman" w:hAnsi="Times New Roman" w:cs="Times New Roman"/>
          <w:sz w:val="24"/>
          <w:szCs w:val="24"/>
        </w:rPr>
        <w:t>;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
    <w:p w14:paraId="5138BCD4" w14:textId="30DB80FF" w:rsidR="00BF189B" w:rsidRPr="008E1A5F" w:rsidRDefault="00D41A51">
      <w:pPr>
        <w:pStyle w:val="ListParagraph"/>
        <w:numPr>
          <w:ilvl w:val="0"/>
          <w:numId w:val="15"/>
        </w:numPr>
        <w:spacing w:after="4" w:line="480" w:lineRule="auto"/>
        <w:ind w:left="709"/>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Perbaikan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6FF071FA" w14:textId="77777777" w:rsidR="00B11901" w:rsidRPr="008E1A5F" w:rsidRDefault="00B11901" w:rsidP="00B11901">
      <w:pPr>
        <w:spacing w:after="4" w:line="248" w:lineRule="auto"/>
        <w:ind w:left="413"/>
        <w:jc w:val="both"/>
        <w:rPr>
          <w:rFonts w:ascii="Times New Roman" w:hAnsi="Times New Roman" w:cs="Times New Roman"/>
          <w:sz w:val="24"/>
          <w:szCs w:val="24"/>
        </w:rPr>
      </w:pPr>
    </w:p>
    <w:p w14:paraId="10957802" w14:textId="6FF1961A" w:rsidR="00960D24" w:rsidRPr="008E1A5F" w:rsidRDefault="00BF189B" w:rsidP="00960D24">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kesusilaan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habis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dibincangkan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kehidupan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cegah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mencegah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di Indonesia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mengadili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285 </w:t>
      </w:r>
      <w:proofErr w:type="spellStart"/>
      <w:r w:rsidR="0041414A" w:rsidRPr="008E1A5F">
        <w:rPr>
          <w:rFonts w:ascii="Times New Roman" w:hAnsi="Times New Roman" w:cs="Times New Roman"/>
          <w:sz w:val="24"/>
          <w:szCs w:val="24"/>
        </w:rPr>
        <w:t>Undang-Undang</w:t>
      </w:r>
      <w:proofErr w:type="spellEnd"/>
      <w:r w:rsidR="0041414A" w:rsidRPr="008E1A5F">
        <w:rPr>
          <w:rFonts w:ascii="Times New Roman" w:hAnsi="Times New Roman" w:cs="Times New Roman"/>
          <w:sz w:val="24"/>
          <w:szCs w:val="24"/>
        </w:rPr>
        <w:t xml:space="preserve"> </w:t>
      </w:r>
      <w:proofErr w:type="spellStart"/>
      <w:r w:rsidR="0041414A" w:rsidRPr="008E1A5F">
        <w:rPr>
          <w:rFonts w:ascii="Times New Roman" w:hAnsi="Times New Roman" w:cs="Times New Roman"/>
          <w:sz w:val="24"/>
          <w:szCs w:val="24"/>
        </w:rPr>
        <w:t>Nomor</w:t>
      </w:r>
      <w:proofErr w:type="spellEnd"/>
      <w:r w:rsidR="0041414A" w:rsidRPr="008E1A5F">
        <w:rPr>
          <w:rFonts w:ascii="Times New Roman" w:hAnsi="Times New Roman" w:cs="Times New Roman"/>
          <w:sz w:val="24"/>
          <w:szCs w:val="24"/>
        </w:rPr>
        <w:t xml:space="preserve"> 1 </w:t>
      </w:r>
      <w:proofErr w:type="spellStart"/>
      <w:r w:rsidR="0041414A" w:rsidRPr="008E1A5F">
        <w:rPr>
          <w:rFonts w:ascii="Times New Roman" w:hAnsi="Times New Roman" w:cs="Times New Roman"/>
          <w:sz w:val="24"/>
          <w:szCs w:val="24"/>
        </w:rPr>
        <w:t>Tahun</w:t>
      </w:r>
      <w:proofErr w:type="spellEnd"/>
      <w:r w:rsidR="0041414A" w:rsidRPr="008E1A5F">
        <w:rPr>
          <w:rFonts w:ascii="Times New Roman" w:hAnsi="Times New Roman" w:cs="Times New Roman"/>
          <w:sz w:val="24"/>
          <w:szCs w:val="24"/>
        </w:rPr>
        <w:t xml:space="preserve"> 1946 </w:t>
      </w:r>
      <w:proofErr w:type="spellStart"/>
      <w:r w:rsidR="0041414A" w:rsidRPr="008E1A5F">
        <w:rPr>
          <w:rFonts w:ascii="Times New Roman" w:hAnsi="Times New Roman" w:cs="Times New Roman"/>
          <w:sz w:val="24"/>
          <w:szCs w:val="24"/>
        </w:rPr>
        <w:t>tentang</w:t>
      </w:r>
      <w:proofErr w:type="spellEnd"/>
      <w:r w:rsidR="0041414A" w:rsidRPr="008E1A5F">
        <w:rPr>
          <w:rFonts w:ascii="Times New Roman" w:hAnsi="Times New Roman" w:cs="Times New Roman"/>
          <w:sz w:val="24"/>
          <w:szCs w:val="24"/>
        </w:rPr>
        <w:t xml:space="preserve"> </w:t>
      </w:r>
      <w:proofErr w:type="spellStart"/>
      <w:r w:rsidR="0041414A" w:rsidRPr="008E1A5F">
        <w:rPr>
          <w:rFonts w:ascii="Times New Roman" w:hAnsi="Times New Roman" w:cs="Times New Roman"/>
          <w:sz w:val="24"/>
          <w:szCs w:val="24"/>
        </w:rPr>
        <w:t>Peraturan</w:t>
      </w:r>
      <w:proofErr w:type="spellEnd"/>
      <w:r w:rsidR="0041414A" w:rsidRPr="008E1A5F">
        <w:rPr>
          <w:rFonts w:ascii="Times New Roman" w:hAnsi="Times New Roman" w:cs="Times New Roman"/>
          <w:sz w:val="24"/>
          <w:szCs w:val="24"/>
        </w:rPr>
        <w:t xml:space="preserve"> </w:t>
      </w:r>
      <w:proofErr w:type="spellStart"/>
      <w:r w:rsidR="0041414A" w:rsidRPr="008E1A5F">
        <w:rPr>
          <w:rFonts w:ascii="Times New Roman" w:hAnsi="Times New Roman" w:cs="Times New Roman"/>
          <w:sz w:val="24"/>
          <w:szCs w:val="24"/>
        </w:rPr>
        <w:t>Hukum</w:t>
      </w:r>
      <w:proofErr w:type="spellEnd"/>
      <w:r w:rsidR="0041414A" w:rsidRPr="008E1A5F">
        <w:rPr>
          <w:rFonts w:ascii="Times New Roman" w:hAnsi="Times New Roman" w:cs="Times New Roman"/>
          <w:sz w:val="24"/>
          <w:szCs w:val="24"/>
        </w:rPr>
        <w:t xml:space="preserve"> </w:t>
      </w:r>
      <w:proofErr w:type="spellStart"/>
      <w:r w:rsidR="0041414A" w:rsidRPr="008E1A5F">
        <w:rPr>
          <w:rFonts w:ascii="Times New Roman" w:hAnsi="Times New Roman" w:cs="Times New Roman"/>
          <w:sz w:val="24"/>
          <w:szCs w:val="24"/>
        </w:rPr>
        <w:t>Pidana</w:t>
      </w:r>
      <w:proofErr w:type="spellEnd"/>
      <w:r w:rsidR="0041414A" w:rsidRPr="008E1A5F">
        <w:rPr>
          <w:rFonts w:ascii="Times New Roman" w:hAnsi="Times New Roman" w:cs="Times New Roman"/>
          <w:sz w:val="24"/>
          <w:szCs w:val="24"/>
        </w:rPr>
        <w:t xml:space="preserve"> (</w:t>
      </w:r>
      <w:proofErr w:type="spellStart"/>
      <w:r w:rsidR="0041414A" w:rsidRPr="008E1A5F">
        <w:rPr>
          <w:rFonts w:ascii="Times New Roman" w:hAnsi="Times New Roman" w:cs="Times New Roman"/>
          <w:sz w:val="24"/>
          <w:szCs w:val="24"/>
        </w:rPr>
        <w:t>dalam</w:t>
      </w:r>
      <w:proofErr w:type="spellEnd"/>
      <w:r w:rsidR="0041414A" w:rsidRPr="008E1A5F">
        <w:rPr>
          <w:rFonts w:ascii="Times New Roman" w:hAnsi="Times New Roman" w:cs="Times New Roman"/>
          <w:sz w:val="24"/>
          <w:szCs w:val="24"/>
        </w:rPr>
        <w:t xml:space="preserve"> </w:t>
      </w:r>
      <w:proofErr w:type="spellStart"/>
      <w:r w:rsidR="0041414A" w:rsidRPr="008E1A5F">
        <w:rPr>
          <w:rFonts w:ascii="Times New Roman" w:hAnsi="Times New Roman" w:cs="Times New Roman"/>
          <w:sz w:val="24"/>
          <w:szCs w:val="24"/>
        </w:rPr>
        <w:t>tulisan</w:t>
      </w:r>
      <w:proofErr w:type="spellEnd"/>
      <w:r w:rsidR="0041414A" w:rsidRPr="008E1A5F">
        <w:rPr>
          <w:rFonts w:ascii="Times New Roman" w:hAnsi="Times New Roman" w:cs="Times New Roman"/>
          <w:sz w:val="24"/>
          <w:szCs w:val="24"/>
        </w:rPr>
        <w:t xml:space="preserve"> </w:t>
      </w:r>
      <w:proofErr w:type="spellStart"/>
      <w:r w:rsidR="0041414A" w:rsidRPr="008E1A5F">
        <w:rPr>
          <w:rFonts w:ascii="Times New Roman" w:hAnsi="Times New Roman" w:cs="Times New Roman"/>
          <w:sz w:val="24"/>
          <w:szCs w:val="24"/>
        </w:rPr>
        <w:t>ini</w:t>
      </w:r>
      <w:proofErr w:type="spellEnd"/>
      <w:r w:rsidR="0041414A" w:rsidRPr="008E1A5F">
        <w:rPr>
          <w:rFonts w:ascii="Times New Roman" w:hAnsi="Times New Roman" w:cs="Times New Roman"/>
          <w:sz w:val="24"/>
          <w:szCs w:val="24"/>
        </w:rPr>
        <w:t xml:space="preserve"> </w:t>
      </w:r>
      <w:proofErr w:type="spellStart"/>
      <w:r w:rsidR="0041414A" w:rsidRPr="008E1A5F">
        <w:rPr>
          <w:rFonts w:ascii="Times New Roman" w:hAnsi="Times New Roman" w:cs="Times New Roman"/>
          <w:sz w:val="24"/>
          <w:szCs w:val="24"/>
        </w:rPr>
        <w:t>disebut</w:t>
      </w:r>
      <w:proofErr w:type="spellEnd"/>
      <w:r w:rsidR="0041414A" w:rsidRPr="008E1A5F">
        <w:rPr>
          <w:rFonts w:ascii="Times New Roman" w:hAnsi="Times New Roman" w:cs="Times New Roman"/>
          <w:sz w:val="24"/>
          <w:szCs w:val="24"/>
        </w:rPr>
        <w:t xml:space="preserve"> KUHP)</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yakni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12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efek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
    <w:p w14:paraId="65DEF23A" w14:textId="67B34162" w:rsidR="00960D24" w:rsidRPr="008E1A5F" w:rsidRDefault="002C0E0A" w:rsidP="00960D24">
      <w:pPr>
        <w:pStyle w:val="ListParagraph"/>
        <w:spacing w:after="0" w:line="480" w:lineRule="auto"/>
        <w:ind w:left="360" w:firstLine="491"/>
        <w:jc w:val="both"/>
        <w:rPr>
          <w:rFonts w:ascii="Times New Roman" w:hAnsi="Times New Roman" w:cs="Times New Roman"/>
          <w:sz w:val="24"/>
          <w:szCs w:val="24"/>
        </w:rPr>
      </w:pPr>
      <w:r w:rsidRPr="008E1A5F">
        <w:rPr>
          <w:rFonts w:ascii="Times New Roman" w:hAnsi="Times New Roman" w:cs="Times New Roman"/>
          <w:sz w:val="24"/>
          <w:szCs w:val="24"/>
        </w:rPr>
        <w:t>“</w:t>
      </w:r>
      <w:proofErr w:type="spellStart"/>
      <w:r w:rsidR="00960D24" w:rsidRPr="008E1A5F">
        <w:rPr>
          <w:rFonts w:ascii="Times New Roman" w:hAnsi="Times New Roman" w:cs="Times New Roman"/>
          <w:sz w:val="24"/>
          <w:szCs w:val="24"/>
        </w:rPr>
        <w:t>Persetubuhan</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adalah</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suatu</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peristiwa</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dimana</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alat</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kelamin</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laki-laki</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masuk</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kedalam</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alat</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kelamin</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perempuan</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sebagian</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atau</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seluruhnya</w:t>
      </w:r>
      <w:proofErr w:type="spellEnd"/>
      <w:r w:rsidR="00960D24" w:rsidRPr="008E1A5F">
        <w:rPr>
          <w:rFonts w:ascii="Times New Roman" w:hAnsi="Times New Roman" w:cs="Times New Roman"/>
          <w:sz w:val="24"/>
          <w:szCs w:val="24"/>
        </w:rPr>
        <w:t xml:space="preserve"> dan </w:t>
      </w:r>
      <w:proofErr w:type="spellStart"/>
      <w:r w:rsidR="00960D24" w:rsidRPr="008E1A5F">
        <w:rPr>
          <w:rFonts w:ascii="Times New Roman" w:hAnsi="Times New Roman" w:cs="Times New Roman"/>
          <w:sz w:val="24"/>
          <w:szCs w:val="24"/>
        </w:rPr>
        <w:t>dengan</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atau</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tanpa</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terjadinya</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pancaran</w:t>
      </w:r>
      <w:proofErr w:type="spellEnd"/>
      <w:r w:rsidR="00960D24" w:rsidRPr="008E1A5F">
        <w:rPr>
          <w:rFonts w:ascii="Times New Roman" w:hAnsi="Times New Roman" w:cs="Times New Roman"/>
          <w:sz w:val="24"/>
          <w:szCs w:val="24"/>
        </w:rPr>
        <w:t xml:space="preserve"> air </w:t>
      </w:r>
      <w:proofErr w:type="spellStart"/>
      <w:r w:rsidR="00960D24" w:rsidRPr="008E1A5F">
        <w:rPr>
          <w:rFonts w:ascii="Times New Roman" w:hAnsi="Times New Roman" w:cs="Times New Roman"/>
          <w:sz w:val="24"/>
          <w:szCs w:val="24"/>
        </w:rPr>
        <w:t>mani</w:t>
      </w:r>
      <w:proofErr w:type="spellEnd"/>
      <w:r w:rsidRPr="008E1A5F">
        <w:rPr>
          <w:rFonts w:ascii="Times New Roman" w:hAnsi="Times New Roman" w:cs="Times New Roman"/>
          <w:sz w:val="24"/>
          <w:szCs w:val="24"/>
        </w:rPr>
        <w:t>”.</w:t>
      </w:r>
      <w:r w:rsidR="00960D24" w:rsidRPr="008E1A5F">
        <w:rPr>
          <w:rFonts w:ascii="Times New Roman" w:hAnsi="Times New Roman" w:cs="Times New Roman"/>
          <w:sz w:val="24"/>
          <w:szCs w:val="24"/>
          <w:vertAlign w:val="superscript"/>
        </w:rPr>
        <w:footnoteReference w:id="6"/>
      </w:r>
      <w:r w:rsidR="00960D24" w:rsidRPr="008E1A5F">
        <w:rPr>
          <w:rFonts w:ascii="Times New Roman" w:hAnsi="Times New Roman" w:cs="Times New Roman"/>
          <w:sz w:val="24"/>
          <w:szCs w:val="24"/>
        </w:rPr>
        <w:t xml:space="preserve"> Di </w:t>
      </w:r>
      <w:proofErr w:type="spellStart"/>
      <w:r w:rsidR="00960D24" w:rsidRPr="008E1A5F">
        <w:rPr>
          <w:rFonts w:ascii="Times New Roman" w:hAnsi="Times New Roman" w:cs="Times New Roman"/>
          <w:sz w:val="24"/>
          <w:szCs w:val="24"/>
        </w:rPr>
        <w:t>dalam</w:t>
      </w:r>
      <w:proofErr w:type="spellEnd"/>
      <w:r w:rsidR="00960D24" w:rsidRPr="008E1A5F">
        <w:rPr>
          <w:rFonts w:ascii="Times New Roman" w:hAnsi="Times New Roman" w:cs="Times New Roman"/>
          <w:sz w:val="24"/>
          <w:szCs w:val="24"/>
        </w:rPr>
        <w:t xml:space="preserve"> Kitab </w:t>
      </w:r>
      <w:proofErr w:type="spellStart"/>
      <w:r w:rsidR="00960D24" w:rsidRPr="008E1A5F">
        <w:rPr>
          <w:rFonts w:ascii="Times New Roman" w:hAnsi="Times New Roman" w:cs="Times New Roman"/>
          <w:sz w:val="24"/>
          <w:szCs w:val="24"/>
        </w:rPr>
        <w:t>Undang-Undang</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Hukum</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Pidana</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tidak</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dijumpai</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definisi</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persetubuhan</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Dalam</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buku-buku</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uraian</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pasal-pasal</w:t>
      </w:r>
      <w:proofErr w:type="spellEnd"/>
      <w:r w:rsidR="00960D24" w:rsidRPr="008E1A5F">
        <w:rPr>
          <w:rFonts w:ascii="Times New Roman" w:hAnsi="Times New Roman" w:cs="Times New Roman"/>
          <w:sz w:val="24"/>
          <w:szCs w:val="24"/>
        </w:rPr>
        <w:t xml:space="preserve"> KUHP </w:t>
      </w:r>
      <w:proofErr w:type="spellStart"/>
      <w:r w:rsidR="00960D24" w:rsidRPr="008E1A5F">
        <w:rPr>
          <w:rFonts w:ascii="Times New Roman" w:hAnsi="Times New Roman" w:cs="Times New Roman"/>
          <w:sz w:val="24"/>
          <w:szCs w:val="24"/>
        </w:rPr>
        <w:t>ada</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beberapa</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penulisan</w:t>
      </w:r>
      <w:proofErr w:type="spellEnd"/>
      <w:r w:rsidR="00960D24" w:rsidRPr="008E1A5F">
        <w:rPr>
          <w:rFonts w:ascii="Times New Roman" w:hAnsi="Times New Roman" w:cs="Times New Roman"/>
          <w:sz w:val="24"/>
          <w:szCs w:val="24"/>
        </w:rPr>
        <w:t xml:space="preserve"> yang </w:t>
      </w:r>
      <w:proofErr w:type="spellStart"/>
      <w:r w:rsidR="00960D24" w:rsidRPr="008E1A5F">
        <w:rPr>
          <w:rFonts w:ascii="Times New Roman" w:hAnsi="Times New Roman" w:cs="Times New Roman"/>
          <w:sz w:val="24"/>
          <w:szCs w:val="24"/>
        </w:rPr>
        <w:t>menyatakan</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bahwa</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persetubuhan</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adalah</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perbuatan</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alat</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kelamin</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laki-laki</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dengan</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alat</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kelamin</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wanita</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dimana</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seluruh</w:t>
      </w:r>
      <w:proofErr w:type="spellEnd"/>
      <w:r w:rsidR="00960D24" w:rsidRPr="008E1A5F">
        <w:rPr>
          <w:rFonts w:ascii="Times New Roman" w:hAnsi="Times New Roman" w:cs="Times New Roman"/>
          <w:sz w:val="24"/>
          <w:szCs w:val="24"/>
        </w:rPr>
        <w:t xml:space="preserve"> penis </w:t>
      </w:r>
      <w:proofErr w:type="spellStart"/>
      <w:r w:rsidR="00960D24" w:rsidRPr="008E1A5F">
        <w:rPr>
          <w:rFonts w:ascii="Times New Roman" w:hAnsi="Times New Roman" w:cs="Times New Roman"/>
          <w:sz w:val="24"/>
          <w:szCs w:val="24"/>
        </w:rPr>
        <w:t>masuk</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keliang</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senggama</w:t>
      </w:r>
      <w:proofErr w:type="spellEnd"/>
      <w:r w:rsidR="00960D24" w:rsidRPr="008E1A5F">
        <w:rPr>
          <w:rFonts w:ascii="Times New Roman" w:hAnsi="Times New Roman" w:cs="Times New Roman"/>
          <w:sz w:val="24"/>
          <w:szCs w:val="24"/>
        </w:rPr>
        <w:t xml:space="preserve"> </w:t>
      </w:r>
      <w:proofErr w:type="spellStart"/>
      <w:r w:rsidR="00960D24" w:rsidRPr="008E1A5F">
        <w:rPr>
          <w:rFonts w:ascii="Times New Roman" w:hAnsi="Times New Roman" w:cs="Times New Roman"/>
          <w:sz w:val="24"/>
          <w:szCs w:val="24"/>
        </w:rPr>
        <w:t>dengan</w:t>
      </w:r>
      <w:proofErr w:type="spellEnd"/>
      <w:r w:rsidR="00960D24" w:rsidRPr="008E1A5F">
        <w:rPr>
          <w:rFonts w:ascii="Times New Roman" w:hAnsi="Times New Roman" w:cs="Times New Roman"/>
          <w:sz w:val="24"/>
          <w:szCs w:val="24"/>
        </w:rPr>
        <w:t xml:space="preserve"> air mani (</w:t>
      </w:r>
      <w:r w:rsidR="00960D24" w:rsidRPr="008E1A5F">
        <w:rPr>
          <w:rFonts w:ascii="Times New Roman" w:hAnsi="Times New Roman" w:cs="Times New Roman"/>
          <w:i/>
          <w:iCs/>
          <w:sz w:val="24"/>
          <w:szCs w:val="24"/>
        </w:rPr>
        <w:t>spermatozoa</w:t>
      </w:r>
      <w:r w:rsidR="00960D24" w:rsidRPr="008E1A5F">
        <w:rPr>
          <w:rFonts w:ascii="Times New Roman" w:hAnsi="Times New Roman" w:cs="Times New Roman"/>
          <w:sz w:val="24"/>
          <w:szCs w:val="24"/>
        </w:rPr>
        <w:t>).</w:t>
      </w:r>
    </w:p>
    <w:p w14:paraId="697B9E0A" w14:textId="4E5D4F2D" w:rsidR="00D41A51" w:rsidRPr="008E1A5F" w:rsidRDefault="00BF189B" w:rsidP="00960D24">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diberlakukannya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Pasal</w:t>
      </w:r>
      <w:proofErr w:type="spellEnd"/>
      <w:r w:rsidR="00BF23FD" w:rsidRPr="008E1A5F">
        <w:rPr>
          <w:rFonts w:ascii="Times New Roman" w:hAnsi="Times New Roman" w:cs="Times New Roman"/>
          <w:sz w:val="24"/>
          <w:szCs w:val="24"/>
        </w:rPr>
        <w:t xml:space="preserve"> 81 </w:t>
      </w:r>
      <w:proofErr w:type="spellStart"/>
      <w:r w:rsidR="00BF23FD" w:rsidRPr="008E1A5F">
        <w:rPr>
          <w:rFonts w:ascii="Times New Roman" w:hAnsi="Times New Roman" w:cs="Times New Roman"/>
          <w:sz w:val="24"/>
          <w:szCs w:val="24"/>
        </w:rPr>
        <w:t>Undang-Undang</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Republik</w:t>
      </w:r>
      <w:proofErr w:type="spellEnd"/>
      <w:r w:rsidR="00BF23FD" w:rsidRPr="008E1A5F">
        <w:rPr>
          <w:rFonts w:ascii="Times New Roman" w:hAnsi="Times New Roman" w:cs="Times New Roman"/>
          <w:sz w:val="24"/>
          <w:szCs w:val="24"/>
        </w:rPr>
        <w:t xml:space="preserve"> Indonesia </w:t>
      </w:r>
      <w:proofErr w:type="spellStart"/>
      <w:r w:rsidR="00BF23FD" w:rsidRPr="008E1A5F">
        <w:rPr>
          <w:rFonts w:ascii="Times New Roman" w:hAnsi="Times New Roman" w:cs="Times New Roman"/>
          <w:sz w:val="24"/>
          <w:szCs w:val="24"/>
        </w:rPr>
        <w:t>Nomor</w:t>
      </w:r>
      <w:proofErr w:type="spellEnd"/>
      <w:r w:rsidR="00BF23FD" w:rsidRPr="008E1A5F">
        <w:rPr>
          <w:rFonts w:ascii="Times New Roman" w:hAnsi="Times New Roman" w:cs="Times New Roman"/>
          <w:sz w:val="24"/>
          <w:szCs w:val="24"/>
        </w:rPr>
        <w:t xml:space="preserve"> 17 </w:t>
      </w:r>
      <w:proofErr w:type="spellStart"/>
      <w:r w:rsidR="00BF23FD" w:rsidRPr="008E1A5F">
        <w:rPr>
          <w:rFonts w:ascii="Times New Roman" w:hAnsi="Times New Roman" w:cs="Times New Roman"/>
          <w:sz w:val="24"/>
          <w:szCs w:val="24"/>
        </w:rPr>
        <w:t>Tahun</w:t>
      </w:r>
      <w:proofErr w:type="spellEnd"/>
      <w:r w:rsidR="00BF23FD" w:rsidRPr="008E1A5F">
        <w:rPr>
          <w:rFonts w:ascii="Times New Roman" w:hAnsi="Times New Roman" w:cs="Times New Roman"/>
          <w:sz w:val="24"/>
          <w:szCs w:val="24"/>
        </w:rPr>
        <w:t xml:space="preserve"> 2016 </w:t>
      </w:r>
      <w:proofErr w:type="spellStart"/>
      <w:r w:rsidR="00BF23FD" w:rsidRPr="008E1A5F">
        <w:rPr>
          <w:rFonts w:ascii="Times New Roman" w:hAnsi="Times New Roman" w:cs="Times New Roman"/>
          <w:sz w:val="24"/>
          <w:szCs w:val="24"/>
        </w:rPr>
        <w:t>tentang</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Penetapan</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Peraturan</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Pemerintah</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Pengganti</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Undang</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Undang</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Nomor</w:t>
      </w:r>
      <w:proofErr w:type="spellEnd"/>
      <w:r w:rsidR="00BF23FD" w:rsidRPr="008E1A5F">
        <w:rPr>
          <w:rFonts w:ascii="Times New Roman" w:hAnsi="Times New Roman" w:cs="Times New Roman"/>
          <w:sz w:val="24"/>
          <w:szCs w:val="24"/>
        </w:rPr>
        <w:t xml:space="preserve"> 1 </w:t>
      </w:r>
      <w:proofErr w:type="spellStart"/>
      <w:r w:rsidR="00BF23FD" w:rsidRPr="008E1A5F">
        <w:rPr>
          <w:rFonts w:ascii="Times New Roman" w:hAnsi="Times New Roman" w:cs="Times New Roman"/>
          <w:sz w:val="24"/>
          <w:szCs w:val="24"/>
        </w:rPr>
        <w:t>Tahun</w:t>
      </w:r>
      <w:proofErr w:type="spellEnd"/>
      <w:r w:rsidR="00BF23FD" w:rsidRPr="008E1A5F">
        <w:rPr>
          <w:rFonts w:ascii="Times New Roman" w:hAnsi="Times New Roman" w:cs="Times New Roman"/>
          <w:sz w:val="24"/>
          <w:szCs w:val="24"/>
        </w:rPr>
        <w:t xml:space="preserve"> 2016 </w:t>
      </w:r>
      <w:proofErr w:type="spellStart"/>
      <w:r w:rsidR="00BF23FD" w:rsidRPr="008E1A5F">
        <w:rPr>
          <w:rFonts w:ascii="Times New Roman" w:hAnsi="Times New Roman" w:cs="Times New Roman"/>
          <w:sz w:val="24"/>
          <w:szCs w:val="24"/>
        </w:rPr>
        <w:t>tentang</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Perubahan</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Kedua</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atas</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Undang-Undang</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Nomor</w:t>
      </w:r>
      <w:proofErr w:type="spellEnd"/>
      <w:r w:rsidR="00BF23FD" w:rsidRPr="008E1A5F">
        <w:rPr>
          <w:rFonts w:ascii="Times New Roman" w:hAnsi="Times New Roman" w:cs="Times New Roman"/>
          <w:sz w:val="24"/>
          <w:szCs w:val="24"/>
        </w:rPr>
        <w:t xml:space="preserve"> 23 </w:t>
      </w:r>
      <w:proofErr w:type="spellStart"/>
      <w:r w:rsidR="00BF23FD" w:rsidRPr="008E1A5F">
        <w:rPr>
          <w:rFonts w:ascii="Times New Roman" w:hAnsi="Times New Roman" w:cs="Times New Roman"/>
          <w:sz w:val="24"/>
          <w:szCs w:val="24"/>
        </w:rPr>
        <w:t>Tahun</w:t>
      </w:r>
      <w:proofErr w:type="spellEnd"/>
      <w:r w:rsidR="00BF23FD" w:rsidRPr="008E1A5F">
        <w:rPr>
          <w:rFonts w:ascii="Times New Roman" w:hAnsi="Times New Roman" w:cs="Times New Roman"/>
          <w:sz w:val="24"/>
          <w:szCs w:val="24"/>
        </w:rPr>
        <w:t xml:space="preserve"> 2002 </w:t>
      </w:r>
      <w:proofErr w:type="spellStart"/>
      <w:r w:rsidR="00BF23FD" w:rsidRPr="008E1A5F">
        <w:rPr>
          <w:rFonts w:ascii="Times New Roman" w:hAnsi="Times New Roman" w:cs="Times New Roman"/>
          <w:sz w:val="24"/>
          <w:szCs w:val="24"/>
        </w:rPr>
        <w:t>tentang</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Perlindungan</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Anak</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Menjadi</w:t>
      </w:r>
      <w:proofErr w:type="spellEnd"/>
      <w:r w:rsidR="00BF23FD"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Undang-Undang</w:t>
      </w:r>
      <w:proofErr w:type="spellEnd"/>
      <w:r w:rsidR="00BF23FD" w:rsidRPr="008E1A5F">
        <w:rPr>
          <w:rFonts w:ascii="Times New Roman" w:hAnsi="Times New Roman" w:cs="Times New Roman"/>
          <w:sz w:val="24"/>
          <w:szCs w:val="24"/>
        </w:rPr>
        <w:t xml:space="preserve"> </w:t>
      </w:r>
      <w:r w:rsidR="0041414A" w:rsidRPr="008E1A5F">
        <w:rPr>
          <w:rFonts w:ascii="Times New Roman" w:hAnsi="Times New Roman" w:cs="Times New Roman"/>
          <w:sz w:val="24"/>
          <w:szCs w:val="24"/>
        </w:rPr>
        <w:t>(</w:t>
      </w:r>
      <w:proofErr w:type="spellStart"/>
      <w:r w:rsidR="0041414A" w:rsidRPr="008E1A5F">
        <w:rPr>
          <w:rFonts w:ascii="Times New Roman" w:hAnsi="Times New Roman" w:cs="Times New Roman"/>
          <w:sz w:val="24"/>
          <w:szCs w:val="24"/>
        </w:rPr>
        <w:t>dalam</w:t>
      </w:r>
      <w:proofErr w:type="spellEnd"/>
      <w:r w:rsidR="0041414A" w:rsidRPr="008E1A5F">
        <w:rPr>
          <w:rFonts w:ascii="Times New Roman" w:hAnsi="Times New Roman" w:cs="Times New Roman"/>
          <w:sz w:val="24"/>
          <w:szCs w:val="24"/>
        </w:rPr>
        <w:t xml:space="preserve"> </w:t>
      </w:r>
      <w:proofErr w:type="spellStart"/>
      <w:r w:rsidR="0041414A" w:rsidRPr="008E1A5F">
        <w:rPr>
          <w:rFonts w:ascii="Times New Roman" w:hAnsi="Times New Roman" w:cs="Times New Roman"/>
          <w:sz w:val="24"/>
          <w:szCs w:val="24"/>
        </w:rPr>
        <w:t>tulisan</w:t>
      </w:r>
      <w:proofErr w:type="spellEnd"/>
      <w:r w:rsidR="0041414A" w:rsidRPr="008E1A5F">
        <w:rPr>
          <w:rFonts w:ascii="Times New Roman" w:hAnsi="Times New Roman" w:cs="Times New Roman"/>
          <w:sz w:val="24"/>
          <w:szCs w:val="24"/>
        </w:rPr>
        <w:t xml:space="preserve"> </w:t>
      </w:r>
      <w:proofErr w:type="spellStart"/>
      <w:r w:rsidR="0041414A" w:rsidRPr="008E1A5F">
        <w:rPr>
          <w:rFonts w:ascii="Times New Roman" w:hAnsi="Times New Roman" w:cs="Times New Roman"/>
          <w:sz w:val="24"/>
          <w:szCs w:val="24"/>
        </w:rPr>
        <w:t>ini</w:t>
      </w:r>
      <w:proofErr w:type="spellEnd"/>
      <w:r w:rsidR="0041414A" w:rsidRPr="008E1A5F">
        <w:rPr>
          <w:rFonts w:ascii="Times New Roman" w:hAnsi="Times New Roman" w:cs="Times New Roman"/>
          <w:sz w:val="24"/>
          <w:szCs w:val="24"/>
        </w:rPr>
        <w:t xml:space="preserve"> </w:t>
      </w:r>
      <w:proofErr w:type="spellStart"/>
      <w:r w:rsidR="0041414A" w:rsidRPr="008E1A5F">
        <w:rPr>
          <w:rFonts w:ascii="Times New Roman" w:hAnsi="Times New Roman" w:cs="Times New Roman"/>
          <w:sz w:val="24"/>
          <w:szCs w:val="24"/>
        </w:rPr>
        <w:t>disebut</w:t>
      </w:r>
      <w:proofErr w:type="spellEnd"/>
      <w:r w:rsidR="0041414A" w:rsidRPr="008E1A5F">
        <w:rPr>
          <w:rFonts w:ascii="Times New Roman" w:hAnsi="Times New Roman" w:cs="Times New Roman"/>
          <w:sz w:val="24"/>
          <w:szCs w:val="24"/>
        </w:rPr>
        <w:t xml:space="preserve"> UU No. 17 </w:t>
      </w:r>
      <w:proofErr w:type="spellStart"/>
      <w:r w:rsidR="0041414A" w:rsidRPr="008E1A5F">
        <w:rPr>
          <w:rFonts w:ascii="Times New Roman" w:hAnsi="Times New Roman" w:cs="Times New Roman"/>
          <w:sz w:val="24"/>
          <w:szCs w:val="24"/>
        </w:rPr>
        <w:t>Tahun</w:t>
      </w:r>
      <w:proofErr w:type="spellEnd"/>
      <w:r w:rsidR="0041414A" w:rsidRPr="008E1A5F">
        <w:rPr>
          <w:rFonts w:ascii="Times New Roman" w:hAnsi="Times New Roman" w:cs="Times New Roman"/>
          <w:sz w:val="24"/>
          <w:szCs w:val="24"/>
        </w:rPr>
        <w:t xml:space="preserve"> 2017)</w:t>
      </w:r>
      <w:r w:rsidR="00BF23FD" w:rsidRPr="008E1A5F">
        <w:rPr>
          <w:rFonts w:ascii="Times New Roman" w:hAnsi="Times New Roman" w:cs="Times New Roman"/>
          <w:sz w:val="24"/>
          <w:szCs w:val="24"/>
        </w:rPr>
        <w:t xml:space="preserve"> Jo </w:t>
      </w:r>
      <w:proofErr w:type="spellStart"/>
      <w:r w:rsidR="005E3B5E" w:rsidRPr="008E1A5F">
        <w:rPr>
          <w:rFonts w:ascii="Times New Roman" w:hAnsi="Times New Roman" w:cs="Times New Roman"/>
          <w:sz w:val="24"/>
          <w:szCs w:val="24"/>
        </w:rPr>
        <w:t>Pasal</w:t>
      </w:r>
      <w:proofErr w:type="spellEnd"/>
      <w:r w:rsidR="005E3B5E"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76D </w:t>
      </w:r>
      <w:r w:rsidR="0041414A" w:rsidRPr="008E1A5F">
        <w:rPr>
          <w:rFonts w:ascii="Times New Roman" w:hAnsi="Times New Roman" w:cs="Times New Roman"/>
          <w:sz w:val="24"/>
          <w:szCs w:val="24"/>
        </w:rPr>
        <w:t xml:space="preserve">UU No. 35 </w:t>
      </w:r>
      <w:proofErr w:type="spellStart"/>
      <w:r w:rsidR="0041414A" w:rsidRPr="008E1A5F">
        <w:rPr>
          <w:rFonts w:ascii="Times New Roman" w:hAnsi="Times New Roman" w:cs="Times New Roman"/>
          <w:sz w:val="24"/>
          <w:szCs w:val="24"/>
        </w:rPr>
        <w:t>Tahun</w:t>
      </w:r>
      <w:proofErr w:type="spellEnd"/>
      <w:r w:rsidR="0041414A" w:rsidRPr="008E1A5F">
        <w:rPr>
          <w:rFonts w:ascii="Times New Roman" w:hAnsi="Times New Roman" w:cs="Times New Roman"/>
          <w:sz w:val="24"/>
          <w:szCs w:val="24"/>
        </w:rPr>
        <w:t xml:space="preserve"> 2014</w:t>
      </w:r>
      <w:r w:rsidR="00290D7E"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yang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di Indonesia, </w:t>
      </w:r>
      <w:proofErr w:type="spellStart"/>
      <w:r w:rsidRPr="008E1A5F">
        <w:rPr>
          <w:rFonts w:ascii="Times New Roman" w:hAnsi="Times New Roman" w:cs="Times New Roman"/>
          <w:sz w:val="24"/>
          <w:szCs w:val="24"/>
        </w:rPr>
        <w:t>khususnya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berkaitan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r w:rsidR="00B11901" w:rsidRPr="008E1A5F">
        <w:rPr>
          <w:rFonts w:ascii="Times New Roman" w:hAnsi="Times New Roman" w:cs="Times New Roman"/>
          <w:sz w:val="24"/>
          <w:szCs w:val="24"/>
        </w:rPr>
        <w:t xml:space="preserve">Oleh </w:t>
      </w:r>
      <w:proofErr w:type="spellStart"/>
      <w:r w:rsidR="00B11901" w:rsidRPr="008E1A5F">
        <w:rPr>
          <w:rFonts w:ascii="Times New Roman" w:hAnsi="Times New Roman" w:cs="Times New Roman"/>
          <w:sz w:val="24"/>
          <w:szCs w:val="24"/>
        </w:rPr>
        <w:t>sebab</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itu</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pelaku</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persetubuhan</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tidak</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lagi</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dikenai</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dengan</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pasal-pasal</w:t>
      </w:r>
      <w:proofErr w:type="spellEnd"/>
      <w:r w:rsidR="00B11901" w:rsidRPr="008E1A5F">
        <w:rPr>
          <w:rFonts w:ascii="Times New Roman" w:hAnsi="Times New Roman" w:cs="Times New Roman"/>
          <w:sz w:val="24"/>
          <w:szCs w:val="24"/>
        </w:rPr>
        <w:t xml:space="preserve"> yang </w:t>
      </w:r>
      <w:proofErr w:type="spellStart"/>
      <w:r w:rsidR="00B11901" w:rsidRPr="008E1A5F">
        <w:rPr>
          <w:rFonts w:ascii="Times New Roman" w:hAnsi="Times New Roman" w:cs="Times New Roman"/>
          <w:sz w:val="24"/>
          <w:szCs w:val="24"/>
        </w:rPr>
        <w:t>termuat</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dalam</w:t>
      </w:r>
      <w:proofErr w:type="spellEnd"/>
      <w:r w:rsidR="00B11901" w:rsidRPr="008E1A5F">
        <w:rPr>
          <w:rFonts w:ascii="Times New Roman" w:hAnsi="Times New Roman" w:cs="Times New Roman"/>
          <w:sz w:val="24"/>
          <w:szCs w:val="24"/>
        </w:rPr>
        <w:t xml:space="preserve"> KUHP, </w:t>
      </w:r>
      <w:proofErr w:type="spellStart"/>
      <w:r w:rsidR="00B11901" w:rsidRPr="008E1A5F">
        <w:rPr>
          <w:rFonts w:ascii="Times New Roman" w:hAnsi="Times New Roman" w:cs="Times New Roman"/>
          <w:sz w:val="24"/>
          <w:szCs w:val="24"/>
        </w:rPr>
        <w:t>namun</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lebih</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khusus</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diterapkan</w:t>
      </w:r>
      <w:proofErr w:type="spellEnd"/>
      <w:r w:rsidR="00BF23FD" w:rsidRPr="008E1A5F">
        <w:rPr>
          <w:rFonts w:ascii="Times New Roman" w:hAnsi="Times New Roman" w:cs="Times New Roman"/>
          <w:sz w:val="24"/>
          <w:szCs w:val="24"/>
        </w:rPr>
        <w:t xml:space="preserve"> </w:t>
      </w:r>
      <w:r w:rsidR="0041414A" w:rsidRPr="008E1A5F">
        <w:rPr>
          <w:rFonts w:ascii="Times New Roman" w:hAnsi="Times New Roman" w:cs="Times New Roman"/>
          <w:sz w:val="24"/>
          <w:szCs w:val="24"/>
        </w:rPr>
        <w:t xml:space="preserve">UU No. 17 </w:t>
      </w:r>
      <w:proofErr w:type="spellStart"/>
      <w:r w:rsidR="0041414A" w:rsidRPr="008E1A5F">
        <w:rPr>
          <w:rFonts w:ascii="Times New Roman" w:hAnsi="Times New Roman" w:cs="Times New Roman"/>
          <w:sz w:val="24"/>
          <w:szCs w:val="24"/>
        </w:rPr>
        <w:t>Tahun</w:t>
      </w:r>
      <w:proofErr w:type="spellEnd"/>
      <w:r w:rsidR="0041414A" w:rsidRPr="008E1A5F">
        <w:rPr>
          <w:rFonts w:ascii="Times New Roman" w:hAnsi="Times New Roman" w:cs="Times New Roman"/>
          <w:sz w:val="24"/>
          <w:szCs w:val="24"/>
        </w:rPr>
        <w:t xml:space="preserve"> 2017 </w:t>
      </w:r>
      <w:proofErr w:type="gramStart"/>
      <w:r w:rsidR="00BF23FD" w:rsidRPr="008E1A5F">
        <w:rPr>
          <w:rFonts w:ascii="Times New Roman" w:hAnsi="Times New Roman" w:cs="Times New Roman"/>
          <w:sz w:val="24"/>
          <w:szCs w:val="24"/>
        </w:rPr>
        <w:t xml:space="preserve">dan </w:t>
      </w:r>
      <w:r w:rsidR="00B11901" w:rsidRPr="008E1A5F">
        <w:rPr>
          <w:rFonts w:ascii="Times New Roman" w:hAnsi="Times New Roman" w:cs="Times New Roman"/>
          <w:sz w:val="24"/>
          <w:szCs w:val="24"/>
        </w:rPr>
        <w:t xml:space="preserve"> </w:t>
      </w:r>
      <w:r w:rsidR="0041414A" w:rsidRPr="008E1A5F">
        <w:rPr>
          <w:rFonts w:ascii="Times New Roman" w:hAnsi="Times New Roman" w:cs="Times New Roman"/>
          <w:sz w:val="24"/>
          <w:szCs w:val="24"/>
        </w:rPr>
        <w:t>UU</w:t>
      </w:r>
      <w:proofErr w:type="gramEnd"/>
      <w:r w:rsidR="0041414A" w:rsidRPr="008E1A5F">
        <w:rPr>
          <w:rFonts w:ascii="Times New Roman" w:hAnsi="Times New Roman" w:cs="Times New Roman"/>
          <w:sz w:val="24"/>
          <w:szCs w:val="24"/>
        </w:rPr>
        <w:t xml:space="preserve"> No. 35 </w:t>
      </w:r>
      <w:proofErr w:type="spellStart"/>
      <w:r w:rsidR="0041414A" w:rsidRPr="008E1A5F">
        <w:rPr>
          <w:rFonts w:ascii="Times New Roman" w:hAnsi="Times New Roman" w:cs="Times New Roman"/>
          <w:sz w:val="24"/>
          <w:szCs w:val="24"/>
        </w:rPr>
        <w:t>Tahun</w:t>
      </w:r>
      <w:proofErr w:type="spellEnd"/>
      <w:r w:rsidR="0041414A" w:rsidRPr="008E1A5F">
        <w:rPr>
          <w:rFonts w:ascii="Times New Roman" w:hAnsi="Times New Roman" w:cs="Times New Roman"/>
          <w:sz w:val="24"/>
          <w:szCs w:val="24"/>
        </w:rPr>
        <w:t xml:space="preserve"> 2014 </w:t>
      </w:r>
      <w:r w:rsidR="00B11901" w:rsidRPr="008E1A5F">
        <w:rPr>
          <w:rFonts w:ascii="Times New Roman" w:hAnsi="Times New Roman" w:cs="Times New Roman"/>
          <w:sz w:val="24"/>
          <w:szCs w:val="24"/>
        </w:rPr>
        <w:t xml:space="preserve">. Hal </w:t>
      </w:r>
      <w:proofErr w:type="spellStart"/>
      <w:r w:rsidR="00B11901" w:rsidRPr="008E1A5F">
        <w:rPr>
          <w:rFonts w:ascii="Times New Roman" w:hAnsi="Times New Roman" w:cs="Times New Roman"/>
          <w:sz w:val="24"/>
          <w:szCs w:val="24"/>
        </w:rPr>
        <w:t>ini</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selaras</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lastRenderedPageBreak/>
        <w:t>dengan</w:t>
      </w:r>
      <w:proofErr w:type="spellEnd"/>
      <w:r w:rsidR="00B11901" w:rsidRPr="008E1A5F">
        <w:rPr>
          <w:rFonts w:ascii="Times New Roman" w:hAnsi="Times New Roman" w:cs="Times New Roman"/>
          <w:sz w:val="24"/>
          <w:szCs w:val="24"/>
        </w:rPr>
        <w:t xml:space="preserve"> </w:t>
      </w:r>
      <w:r w:rsidR="00A44B24" w:rsidRPr="008E1A5F">
        <w:rPr>
          <w:rFonts w:ascii="Times New Roman" w:hAnsi="Times New Roman" w:cs="Times New Roman"/>
          <w:sz w:val="24"/>
          <w:szCs w:val="24"/>
        </w:rPr>
        <w:t>“</w:t>
      </w:r>
      <w:proofErr w:type="spellStart"/>
      <w:r w:rsidR="00B11901" w:rsidRPr="008E1A5F">
        <w:rPr>
          <w:rFonts w:ascii="Times New Roman" w:hAnsi="Times New Roman" w:cs="Times New Roman"/>
          <w:sz w:val="24"/>
          <w:szCs w:val="24"/>
        </w:rPr>
        <w:t>asas</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i/>
          <w:iCs/>
          <w:sz w:val="24"/>
          <w:szCs w:val="24"/>
        </w:rPr>
        <w:t>lex</w:t>
      </w:r>
      <w:proofErr w:type="spellEnd"/>
      <w:r w:rsidR="00B11901" w:rsidRPr="008E1A5F">
        <w:rPr>
          <w:rFonts w:ascii="Times New Roman" w:hAnsi="Times New Roman" w:cs="Times New Roman"/>
          <w:i/>
          <w:iCs/>
          <w:sz w:val="24"/>
          <w:szCs w:val="24"/>
        </w:rPr>
        <w:t xml:space="preserve"> </w:t>
      </w:r>
      <w:proofErr w:type="spellStart"/>
      <w:r w:rsidR="00B11901" w:rsidRPr="008E1A5F">
        <w:rPr>
          <w:rFonts w:ascii="Times New Roman" w:hAnsi="Times New Roman" w:cs="Times New Roman"/>
          <w:i/>
          <w:iCs/>
          <w:sz w:val="24"/>
          <w:szCs w:val="24"/>
        </w:rPr>
        <w:t>specialis</w:t>
      </w:r>
      <w:proofErr w:type="spellEnd"/>
      <w:r w:rsidR="00B11901" w:rsidRPr="008E1A5F">
        <w:rPr>
          <w:rFonts w:ascii="Times New Roman" w:hAnsi="Times New Roman" w:cs="Times New Roman"/>
          <w:i/>
          <w:iCs/>
          <w:sz w:val="24"/>
          <w:szCs w:val="24"/>
        </w:rPr>
        <w:t xml:space="preserve"> </w:t>
      </w:r>
      <w:proofErr w:type="spellStart"/>
      <w:r w:rsidR="00B11901" w:rsidRPr="008E1A5F">
        <w:rPr>
          <w:rFonts w:ascii="Times New Roman" w:hAnsi="Times New Roman" w:cs="Times New Roman"/>
          <w:i/>
          <w:iCs/>
          <w:sz w:val="24"/>
          <w:szCs w:val="24"/>
        </w:rPr>
        <w:t>derogat</w:t>
      </w:r>
      <w:proofErr w:type="spellEnd"/>
      <w:r w:rsidR="00B11901" w:rsidRPr="008E1A5F">
        <w:rPr>
          <w:rFonts w:ascii="Times New Roman" w:hAnsi="Times New Roman" w:cs="Times New Roman"/>
          <w:i/>
          <w:iCs/>
          <w:sz w:val="24"/>
          <w:szCs w:val="24"/>
        </w:rPr>
        <w:t xml:space="preserve"> </w:t>
      </w:r>
      <w:proofErr w:type="spellStart"/>
      <w:r w:rsidR="00B11901" w:rsidRPr="008E1A5F">
        <w:rPr>
          <w:rFonts w:ascii="Times New Roman" w:hAnsi="Times New Roman" w:cs="Times New Roman"/>
          <w:i/>
          <w:iCs/>
          <w:sz w:val="24"/>
          <w:szCs w:val="24"/>
        </w:rPr>
        <w:t>legi</w:t>
      </w:r>
      <w:proofErr w:type="spellEnd"/>
      <w:r w:rsidR="00B11901" w:rsidRPr="008E1A5F">
        <w:rPr>
          <w:rFonts w:ascii="Times New Roman" w:hAnsi="Times New Roman" w:cs="Times New Roman"/>
          <w:i/>
          <w:iCs/>
          <w:sz w:val="24"/>
          <w:szCs w:val="24"/>
        </w:rPr>
        <w:t xml:space="preserve"> </w:t>
      </w:r>
      <w:proofErr w:type="spellStart"/>
      <w:r w:rsidR="00B11901" w:rsidRPr="008E1A5F">
        <w:rPr>
          <w:rFonts w:ascii="Times New Roman" w:hAnsi="Times New Roman" w:cs="Times New Roman"/>
          <w:i/>
          <w:iCs/>
          <w:sz w:val="24"/>
          <w:szCs w:val="24"/>
        </w:rPr>
        <w:t>generalis</w:t>
      </w:r>
      <w:proofErr w:type="spellEnd"/>
      <w:r w:rsidR="00B11901" w:rsidRPr="008E1A5F">
        <w:rPr>
          <w:rFonts w:ascii="Times New Roman" w:hAnsi="Times New Roman" w:cs="Times New Roman"/>
          <w:sz w:val="24"/>
          <w:szCs w:val="24"/>
        </w:rPr>
        <w:t xml:space="preserve">, yang </w:t>
      </w:r>
      <w:proofErr w:type="spellStart"/>
      <w:r w:rsidR="00B11901" w:rsidRPr="008E1A5F">
        <w:rPr>
          <w:rFonts w:ascii="Times New Roman" w:hAnsi="Times New Roman" w:cs="Times New Roman"/>
          <w:sz w:val="24"/>
          <w:szCs w:val="24"/>
        </w:rPr>
        <w:t>artinya</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Undang-undang</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khusus</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mengesampingkan</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Undang-Undang</w:t>
      </w:r>
      <w:proofErr w:type="spellEnd"/>
      <w:r w:rsidR="00B11901" w:rsidRPr="008E1A5F">
        <w:rPr>
          <w:rFonts w:ascii="Times New Roman" w:hAnsi="Times New Roman" w:cs="Times New Roman"/>
          <w:sz w:val="24"/>
          <w:szCs w:val="24"/>
        </w:rPr>
        <w:t xml:space="preserve"> yang </w:t>
      </w:r>
      <w:proofErr w:type="spellStart"/>
      <w:r w:rsidR="00B11901" w:rsidRPr="008E1A5F">
        <w:rPr>
          <w:rFonts w:ascii="Times New Roman" w:hAnsi="Times New Roman" w:cs="Times New Roman"/>
          <w:sz w:val="24"/>
          <w:szCs w:val="24"/>
        </w:rPr>
        <w:t>bersifat</w:t>
      </w:r>
      <w:proofErr w:type="spellEnd"/>
      <w:r w:rsidR="00B11901" w:rsidRPr="008E1A5F">
        <w:rPr>
          <w:rFonts w:ascii="Times New Roman" w:hAnsi="Times New Roman" w:cs="Times New Roman"/>
          <w:sz w:val="24"/>
          <w:szCs w:val="24"/>
        </w:rPr>
        <w:t xml:space="preserve"> </w:t>
      </w:r>
      <w:proofErr w:type="spellStart"/>
      <w:r w:rsidR="00B11901" w:rsidRPr="008E1A5F">
        <w:rPr>
          <w:rFonts w:ascii="Times New Roman" w:hAnsi="Times New Roman" w:cs="Times New Roman"/>
          <w:sz w:val="24"/>
          <w:szCs w:val="24"/>
        </w:rPr>
        <w:t>umum</w:t>
      </w:r>
      <w:proofErr w:type="spellEnd"/>
      <w:r w:rsidR="005C22F7" w:rsidRPr="008E1A5F">
        <w:rPr>
          <w:rFonts w:ascii="Times New Roman" w:hAnsi="Times New Roman" w:cs="Times New Roman"/>
          <w:sz w:val="24"/>
          <w:szCs w:val="24"/>
        </w:rPr>
        <w:t>”.</w:t>
      </w:r>
      <w:r w:rsidR="00B11901" w:rsidRPr="008E1A5F">
        <w:rPr>
          <w:rFonts w:ascii="Times New Roman" w:hAnsi="Times New Roman" w:cs="Times New Roman"/>
          <w:sz w:val="24"/>
          <w:szCs w:val="24"/>
          <w:vertAlign w:val="superscript"/>
        </w:rPr>
        <w:footnoteReference w:id="7"/>
      </w:r>
    </w:p>
    <w:p w14:paraId="1BE0B272" w14:textId="443C7FBF" w:rsidR="00BF189B" w:rsidRPr="008E1A5F" w:rsidRDefault="00BF189B" w:rsidP="00B11901">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delik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delik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materil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menitik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beratkan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sengaja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Perumusannya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menitikberatkan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dilarang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diancam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kata lain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rumusannya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Delik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delik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bertentangan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formil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materil</w:t>
      </w:r>
      <w:proofErr w:type="spellEnd"/>
      <w:r w:rsidRPr="008E1A5F">
        <w:rPr>
          <w:rFonts w:ascii="Times New Roman" w:hAnsi="Times New Roman" w:cs="Times New Roman"/>
          <w:sz w:val="24"/>
          <w:szCs w:val="24"/>
        </w:rPr>
        <w:t xml:space="preserve">. </w:t>
      </w:r>
    </w:p>
    <w:p w14:paraId="43761030" w14:textId="3ADCB21C" w:rsidR="00317F44" w:rsidRPr="008E1A5F" w:rsidRDefault="00317F44" w:rsidP="00317F44">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Maraknya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menarik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perhatian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dipungkiri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dibawah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Di Indonesia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meningkat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ditemukan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Pulau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khususnya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Desa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Hilina’a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Tafuo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Kecamata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Idanogawo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Kabupaten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Nias</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Negeri </w:t>
      </w:r>
      <w:proofErr w:type="spellStart"/>
      <w:r w:rsidRPr="008E1A5F">
        <w:rPr>
          <w:rFonts w:ascii="Times New Roman" w:hAnsi="Times New Roman" w:cs="Times New Roman"/>
          <w:sz w:val="24"/>
          <w:szCs w:val="24"/>
        </w:rPr>
        <w:t>Gunungsitoli</w:t>
      </w:r>
      <w:proofErr w:type="spellEnd"/>
      <w:r w:rsidRPr="008E1A5F">
        <w:rPr>
          <w:rFonts w:ascii="Times New Roman" w:hAnsi="Times New Roman" w:cs="Times New Roman"/>
          <w:sz w:val="24"/>
          <w:szCs w:val="24"/>
        </w:rPr>
        <w:t xml:space="preserve"> salah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sorotan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14/</w:t>
      </w:r>
      <w:proofErr w:type="spellStart"/>
      <w:r w:rsidRPr="008E1A5F">
        <w:rPr>
          <w:rFonts w:ascii="Times New Roman" w:hAnsi="Times New Roman" w:cs="Times New Roman"/>
          <w:sz w:val="24"/>
          <w:szCs w:val="24"/>
        </w:rPr>
        <w:t>Pid.Sus</w:t>
      </w:r>
      <w:proofErr w:type="spellEnd"/>
      <w:r w:rsidRPr="008E1A5F">
        <w:rPr>
          <w:rFonts w:ascii="Times New Roman" w:hAnsi="Times New Roman" w:cs="Times New Roman"/>
          <w:sz w:val="24"/>
          <w:szCs w:val="24"/>
        </w:rPr>
        <w:t xml:space="preserve">/2022/PN </w:t>
      </w:r>
      <w:proofErr w:type="spellStart"/>
      <w:proofErr w:type="gramStart"/>
      <w:r w:rsidRPr="008E1A5F">
        <w:rPr>
          <w:rFonts w:ascii="Times New Roman" w:hAnsi="Times New Roman" w:cs="Times New Roman"/>
          <w:sz w:val="24"/>
          <w:szCs w:val="24"/>
        </w:rPr>
        <w:t>Gst</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berinisial</w:t>
      </w:r>
      <w:proofErr w:type="spellEnd"/>
      <w:r w:rsidRPr="008E1A5F">
        <w:rPr>
          <w:rFonts w:ascii="Times New Roman" w:hAnsi="Times New Roman" w:cs="Times New Roman"/>
          <w:sz w:val="24"/>
          <w:szCs w:val="24"/>
        </w:rPr>
        <w:t xml:space="preserve"> SN (15 </w:t>
      </w:r>
      <w:proofErr w:type="spellStart"/>
      <w:proofErr w:type="gram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proofErr w:type="gram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berinisial</w:t>
      </w:r>
      <w:proofErr w:type="spellEnd"/>
      <w:r w:rsidRPr="008E1A5F">
        <w:rPr>
          <w:rFonts w:ascii="Times New Roman" w:hAnsi="Times New Roman" w:cs="Times New Roman"/>
          <w:sz w:val="24"/>
          <w:szCs w:val="24"/>
        </w:rPr>
        <w:t xml:space="preserve"> YN (16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sebanyak</w:t>
      </w:r>
      <w:proofErr w:type="spellEnd"/>
      <w:r w:rsidRPr="008E1A5F">
        <w:rPr>
          <w:rFonts w:ascii="Times New Roman" w:hAnsi="Times New Roman" w:cs="Times New Roman"/>
          <w:sz w:val="24"/>
          <w:szCs w:val="24"/>
        </w:rPr>
        <w:t xml:space="preserve"> 5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kali yang </w:t>
      </w:r>
      <w:proofErr w:type="spellStart"/>
      <w:r w:rsidRPr="008E1A5F">
        <w:rPr>
          <w:rFonts w:ascii="Times New Roman" w:hAnsi="Times New Roman" w:cs="Times New Roman"/>
          <w:sz w:val="24"/>
          <w:szCs w:val="24"/>
        </w:rPr>
        <w:t>bertempat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inses</w:t>
      </w:r>
      <w:proofErr w:type="spellEnd"/>
      <w:r w:rsidRPr="008E1A5F">
        <w:rPr>
          <w:rFonts w:ascii="Times New Roman" w:hAnsi="Times New Roman" w:cs="Times New Roman"/>
          <w:sz w:val="24"/>
          <w:szCs w:val="24"/>
        </w:rPr>
        <w:t xml:space="preserve"> </w:t>
      </w:r>
      <w:proofErr w:type="spellStart"/>
      <w:r w:rsidR="00BF23FD" w:rsidRPr="008E1A5F">
        <w:rPr>
          <w:rFonts w:ascii="Times New Roman" w:hAnsi="Times New Roman" w:cs="Times New Roman"/>
          <w:sz w:val="24"/>
          <w:szCs w:val="24"/>
        </w:rPr>
        <w:t>d</w:t>
      </w:r>
      <w:r w:rsidRPr="008E1A5F">
        <w:rPr>
          <w:rFonts w:ascii="Times New Roman" w:hAnsi="Times New Roman" w:cs="Times New Roman"/>
          <w:sz w:val="24"/>
          <w:szCs w:val="24"/>
        </w:rPr>
        <w:t>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saudara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kandung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tinggal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persetubuhan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SN </w:t>
      </w:r>
      <w:proofErr w:type="spellStart"/>
      <w:r w:rsidRPr="008E1A5F">
        <w:rPr>
          <w:rFonts w:ascii="Times New Roman" w:hAnsi="Times New Roman" w:cs="Times New Roman"/>
          <w:sz w:val="24"/>
          <w:szCs w:val="24"/>
        </w:rPr>
        <w:t>mengakibatkan</w:t>
      </w:r>
      <w:proofErr w:type="spellEnd"/>
      <w:r w:rsidRPr="008E1A5F">
        <w:rPr>
          <w:rFonts w:ascii="Times New Roman" w:hAnsi="Times New Roman" w:cs="Times New Roman"/>
          <w:sz w:val="24"/>
          <w:szCs w:val="24"/>
        </w:rPr>
        <w:t xml:space="preserve"> korban YN </w:t>
      </w:r>
      <w:proofErr w:type="spellStart"/>
      <w:r w:rsidRPr="008E1A5F">
        <w:rPr>
          <w:rFonts w:ascii="Times New Roman" w:hAnsi="Times New Roman" w:cs="Times New Roman"/>
          <w:sz w:val="24"/>
          <w:szCs w:val="24"/>
        </w:rPr>
        <w:t>hamil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kehamilan</w:t>
      </w:r>
      <w:proofErr w:type="spellEnd"/>
      <w:r w:rsidRPr="008E1A5F">
        <w:rPr>
          <w:rFonts w:ascii="Times New Roman" w:hAnsi="Times New Roman" w:cs="Times New Roman"/>
          <w:sz w:val="24"/>
          <w:szCs w:val="24"/>
        </w:rPr>
        <w:t xml:space="preserve"> 26 </w:t>
      </w:r>
      <w:proofErr w:type="spellStart"/>
      <w:r w:rsidRPr="008E1A5F">
        <w:rPr>
          <w:rFonts w:ascii="Times New Roman" w:hAnsi="Times New Roman" w:cs="Times New Roman"/>
          <w:sz w:val="24"/>
          <w:szCs w:val="24"/>
        </w:rPr>
        <w:t>minggu</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Visum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Obgyn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gramStart"/>
      <w:r w:rsidRPr="008E1A5F">
        <w:rPr>
          <w:rFonts w:ascii="Times New Roman" w:hAnsi="Times New Roman" w:cs="Times New Roman"/>
          <w:sz w:val="24"/>
          <w:szCs w:val="24"/>
        </w:rPr>
        <w:t xml:space="preserve">yang  </w:t>
      </w:r>
      <w:proofErr w:type="spellStart"/>
      <w:r w:rsidRPr="008E1A5F">
        <w:rPr>
          <w:rFonts w:ascii="Times New Roman" w:hAnsi="Times New Roman" w:cs="Times New Roman"/>
          <w:sz w:val="24"/>
          <w:szCs w:val="24"/>
        </w:rPr>
        <w:t>dijatuhkan</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r w:rsidR="004B6DE9" w:rsidRPr="008E1A5F">
        <w:rPr>
          <w:rFonts w:ascii="Times New Roman" w:hAnsi="Times New Roman" w:cs="Times New Roman"/>
          <w:sz w:val="24"/>
          <w:szCs w:val="24"/>
        </w:rPr>
        <w:t xml:space="preserve">5 </w:t>
      </w:r>
      <w:r w:rsidRPr="008E1A5F">
        <w:rPr>
          <w:rFonts w:ascii="Times New Roman" w:hAnsi="Times New Roman" w:cs="Times New Roman"/>
          <w:sz w:val="24"/>
          <w:szCs w:val="24"/>
        </w:rPr>
        <w:t xml:space="preserve"> </w:t>
      </w:r>
      <w:proofErr w:type="spellStart"/>
      <w:r w:rsidR="004B6DE9" w:rsidRPr="008E1A5F">
        <w:rPr>
          <w:rFonts w:ascii="Times New Roman" w:hAnsi="Times New Roman" w:cs="Times New Roman"/>
          <w:sz w:val="24"/>
          <w:szCs w:val="24"/>
        </w:rPr>
        <w:t>bulan</w:t>
      </w:r>
      <w:proofErr w:type="spellEnd"/>
      <w:r w:rsidR="004B6DE9" w:rsidRPr="008E1A5F">
        <w:rPr>
          <w:rFonts w:ascii="Times New Roman" w:hAnsi="Times New Roman" w:cs="Times New Roman"/>
          <w:sz w:val="24"/>
          <w:szCs w:val="24"/>
        </w:rPr>
        <w:t xml:space="preserve"> dan </w:t>
      </w:r>
      <w:proofErr w:type="spellStart"/>
      <w:r w:rsidR="004B6DE9" w:rsidRPr="008E1A5F">
        <w:rPr>
          <w:rFonts w:ascii="Times New Roman" w:hAnsi="Times New Roman" w:cs="Times New Roman"/>
          <w:sz w:val="24"/>
          <w:szCs w:val="24"/>
        </w:rPr>
        <w:t>diberikan</w:t>
      </w:r>
      <w:proofErr w:type="spellEnd"/>
      <w:r w:rsidR="004B6DE9" w:rsidRPr="008E1A5F">
        <w:rPr>
          <w:rFonts w:ascii="Times New Roman" w:hAnsi="Times New Roman" w:cs="Times New Roman"/>
          <w:sz w:val="24"/>
          <w:szCs w:val="24"/>
        </w:rPr>
        <w:t xml:space="preserve"> </w:t>
      </w:r>
      <w:proofErr w:type="spellStart"/>
      <w:r w:rsidR="004B6DE9" w:rsidRPr="008E1A5F">
        <w:rPr>
          <w:rFonts w:ascii="Times New Roman" w:hAnsi="Times New Roman" w:cs="Times New Roman"/>
          <w:sz w:val="24"/>
          <w:szCs w:val="24"/>
        </w:rPr>
        <w:t>pelatihan</w:t>
      </w:r>
      <w:proofErr w:type="spellEnd"/>
      <w:r w:rsidR="004B6DE9" w:rsidRPr="008E1A5F">
        <w:rPr>
          <w:rFonts w:ascii="Times New Roman" w:hAnsi="Times New Roman" w:cs="Times New Roman"/>
          <w:sz w:val="24"/>
          <w:szCs w:val="24"/>
        </w:rPr>
        <w:t xml:space="preserve"> </w:t>
      </w:r>
      <w:proofErr w:type="spellStart"/>
      <w:r w:rsidR="004B6DE9" w:rsidRPr="008E1A5F">
        <w:rPr>
          <w:rFonts w:ascii="Times New Roman" w:hAnsi="Times New Roman" w:cs="Times New Roman"/>
          <w:sz w:val="24"/>
          <w:szCs w:val="24"/>
        </w:rPr>
        <w:t>kerja</w:t>
      </w:r>
      <w:proofErr w:type="spellEnd"/>
      <w:r w:rsidR="004B6DE9" w:rsidRPr="008E1A5F">
        <w:rPr>
          <w:rFonts w:ascii="Times New Roman" w:hAnsi="Times New Roman" w:cs="Times New Roman"/>
          <w:sz w:val="24"/>
          <w:szCs w:val="24"/>
        </w:rPr>
        <w:t xml:space="preserve"> </w:t>
      </w:r>
      <w:proofErr w:type="spellStart"/>
      <w:r w:rsidR="004B6DE9" w:rsidRPr="008E1A5F">
        <w:rPr>
          <w:rFonts w:ascii="Times New Roman" w:hAnsi="Times New Roman" w:cs="Times New Roman"/>
          <w:sz w:val="24"/>
          <w:szCs w:val="24"/>
        </w:rPr>
        <w:t>selama</w:t>
      </w:r>
      <w:proofErr w:type="spellEnd"/>
      <w:r w:rsidR="004B6DE9" w:rsidRPr="008E1A5F">
        <w:rPr>
          <w:rFonts w:ascii="Times New Roman" w:hAnsi="Times New Roman" w:cs="Times New Roman"/>
          <w:sz w:val="24"/>
          <w:szCs w:val="24"/>
        </w:rPr>
        <w:t xml:space="preserve"> 3 (</w:t>
      </w:r>
      <w:proofErr w:type="spellStart"/>
      <w:r w:rsidR="004B6DE9" w:rsidRPr="008E1A5F">
        <w:rPr>
          <w:rFonts w:ascii="Times New Roman" w:hAnsi="Times New Roman" w:cs="Times New Roman"/>
          <w:sz w:val="24"/>
          <w:szCs w:val="24"/>
        </w:rPr>
        <w:t>tiga</w:t>
      </w:r>
      <w:proofErr w:type="spellEnd"/>
      <w:r w:rsidR="004B6DE9" w:rsidRPr="008E1A5F">
        <w:rPr>
          <w:rFonts w:ascii="Times New Roman" w:hAnsi="Times New Roman" w:cs="Times New Roman"/>
          <w:sz w:val="24"/>
          <w:szCs w:val="24"/>
        </w:rPr>
        <w:t xml:space="preserve">) </w:t>
      </w:r>
      <w:proofErr w:type="spellStart"/>
      <w:r w:rsidR="004B6DE9" w:rsidRPr="008E1A5F">
        <w:rPr>
          <w:rFonts w:ascii="Times New Roman" w:hAnsi="Times New Roman" w:cs="Times New Roman"/>
          <w:sz w:val="24"/>
          <w:szCs w:val="24"/>
        </w:rPr>
        <w:t>bulan</w:t>
      </w:r>
      <w:proofErr w:type="spellEnd"/>
      <w:r w:rsidR="004B6DE9" w:rsidRPr="008E1A5F">
        <w:rPr>
          <w:rFonts w:ascii="Times New Roman" w:hAnsi="Times New Roman" w:cs="Times New Roman"/>
          <w:sz w:val="24"/>
          <w:szCs w:val="24"/>
        </w:rPr>
        <w:t xml:space="preserve"> di </w:t>
      </w:r>
      <w:proofErr w:type="spellStart"/>
      <w:r w:rsidR="004B6DE9" w:rsidRPr="008E1A5F">
        <w:rPr>
          <w:rFonts w:ascii="Times New Roman" w:hAnsi="Times New Roman" w:cs="Times New Roman"/>
          <w:sz w:val="24"/>
          <w:szCs w:val="24"/>
        </w:rPr>
        <w:t>Balai</w:t>
      </w:r>
      <w:proofErr w:type="spellEnd"/>
      <w:r w:rsidR="004B6DE9" w:rsidRPr="008E1A5F">
        <w:rPr>
          <w:rFonts w:ascii="Times New Roman" w:hAnsi="Times New Roman" w:cs="Times New Roman"/>
          <w:sz w:val="24"/>
          <w:szCs w:val="24"/>
        </w:rPr>
        <w:t xml:space="preserve"> </w:t>
      </w:r>
      <w:proofErr w:type="spellStart"/>
      <w:r w:rsidR="004B6DE9" w:rsidRPr="008E1A5F">
        <w:rPr>
          <w:rFonts w:ascii="Times New Roman" w:hAnsi="Times New Roman" w:cs="Times New Roman"/>
          <w:sz w:val="24"/>
          <w:szCs w:val="24"/>
        </w:rPr>
        <w:t>Pelatihan</w:t>
      </w:r>
      <w:proofErr w:type="spellEnd"/>
      <w:r w:rsidR="004B6DE9" w:rsidRPr="008E1A5F">
        <w:rPr>
          <w:rFonts w:ascii="Times New Roman" w:hAnsi="Times New Roman" w:cs="Times New Roman"/>
          <w:sz w:val="24"/>
          <w:szCs w:val="24"/>
        </w:rPr>
        <w:t xml:space="preserve"> </w:t>
      </w:r>
      <w:proofErr w:type="spellStart"/>
      <w:r w:rsidR="004B6DE9" w:rsidRPr="008E1A5F">
        <w:rPr>
          <w:rFonts w:ascii="Times New Roman" w:hAnsi="Times New Roman" w:cs="Times New Roman"/>
          <w:sz w:val="24"/>
          <w:szCs w:val="24"/>
        </w:rPr>
        <w:t>Kerja</w:t>
      </w:r>
      <w:proofErr w:type="spellEnd"/>
      <w:r w:rsidR="004B6DE9" w:rsidRPr="008E1A5F">
        <w:rPr>
          <w:rFonts w:ascii="Times New Roman" w:hAnsi="Times New Roman" w:cs="Times New Roman"/>
          <w:sz w:val="24"/>
          <w:szCs w:val="24"/>
        </w:rPr>
        <w:t xml:space="preserve">. </w:t>
      </w:r>
    </w:p>
    <w:p w14:paraId="3CCD17DC" w14:textId="42A61D56" w:rsidR="004B6DE9" w:rsidRPr="008E1A5F" w:rsidRDefault="004B6DE9" w:rsidP="00B349E1">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seharusnya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UU No.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bahwasannya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melanggar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dimaksud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76D </w:t>
      </w:r>
      <w:proofErr w:type="spellStart"/>
      <w:r w:rsidRPr="008E1A5F">
        <w:rPr>
          <w:rFonts w:ascii="Times New Roman" w:hAnsi="Times New Roman" w:cs="Times New Roman"/>
          <w:sz w:val="24"/>
          <w:szCs w:val="24"/>
        </w:rPr>
        <w:t>dipidana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paling </w:t>
      </w:r>
      <w:proofErr w:type="spellStart"/>
      <w:r w:rsidRPr="008E1A5F">
        <w:rPr>
          <w:rFonts w:ascii="Times New Roman" w:hAnsi="Times New Roman" w:cs="Times New Roman"/>
          <w:sz w:val="24"/>
          <w:szCs w:val="24"/>
        </w:rPr>
        <w:t>singkat</w:t>
      </w:r>
      <w:proofErr w:type="spellEnd"/>
      <w:r w:rsidRPr="008E1A5F">
        <w:rPr>
          <w:rFonts w:ascii="Times New Roman" w:hAnsi="Times New Roman" w:cs="Times New Roman"/>
          <w:sz w:val="24"/>
          <w:szCs w:val="24"/>
        </w:rPr>
        <w:t xml:space="preserve"> 5 (lima)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dan paling lama 15 (lima </w:t>
      </w:r>
      <w:proofErr w:type="spellStart"/>
      <w:r w:rsidRPr="008E1A5F">
        <w:rPr>
          <w:rFonts w:ascii="Times New Roman" w:hAnsi="Times New Roman" w:cs="Times New Roman"/>
          <w:sz w:val="24"/>
          <w:szCs w:val="24"/>
        </w:rPr>
        <w:t>belas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denda</w:t>
      </w:r>
      <w:proofErr w:type="spellEnd"/>
      <w:r w:rsidRPr="008E1A5F">
        <w:rPr>
          <w:rFonts w:ascii="Times New Roman" w:hAnsi="Times New Roman" w:cs="Times New Roman"/>
          <w:sz w:val="24"/>
          <w:szCs w:val="24"/>
        </w:rPr>
        <w:t xml:space="preserve"> paling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Rp5.000.000.000,00 (lima </w:t>
      </w:r>
      <w:proofErr w:type="spellStart"/>
      <w:r w:rsidRPr="008E1A5F">
        <w:rPr>
          <w:rFonts w:ascii="Times New Roman" w:hAnsi="Times New Roman" w:cs="Times New Roman"/>
          <w:sz w:val="24"/>
          <w:szCs w:val="24"/>
        </w:rPr>
        <w:t>miliar</w:t>
      </w:r>
      <w:proofErr w:type="spellEnd"/>
      <w:r w:rsidRPr="008E1A5F">
        <w:rPr>
          <w:rFonts w:ascii="Times New Roman" w:hAnsi="Times New Roman" w:cs="Times New Roman"/>
          <w:sz w:val="24"/>
          <w:szCs w:val="24"/>
        </w:rPr>
        <w:t xml:space="preserve"> rupiah)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berpendapat</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kesenjangan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di </w:t>
      </w:r>
      <w:proofErr w:type="spellStart"/>
      <w:r w:rsidRPr="008E1A5F">
        <w:rPr>
          <w:rFonts w:ascii="Times New Roman" w:hAnsi="Times New Roman" w:cs="Times New Roman"/>
          <w:sz w:val="24"/>
          <w:szCs w:val="24"/>
        </w:rPr>
        <w:t>jatuhkan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w:t>
      </w:r>
    </w:p>
    <w:p w14:paraId="2A0FDFC4" w14:textId="5D49962F" w:rsidR="00290D7E" w:rsidRPr="008E1A5F" w:rsidRDefault="00290D7E" w:rsidP="0006366D">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Berkaitan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perhatian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serius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kalangan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kalangan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kepolisian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asusila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008C5243"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guna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ketentraman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tengah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muncul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polemik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persoalan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ringannya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para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Pompe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teoritis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dirumuskan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sengaja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sengaja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demi </w:t>
      </w:r>
      <w:proofErr w:type="spellStart"/>
      <w:r w:rsidRPr="008E1A5F">
        <w:rPr>
          <w:rFonts w:ascii="Times New Roman" w:hAnsi="Times New Roman" w:cs="Times New Roman"/>
          <w:sz w:val="24"/>
          <w:szCs w:val="24"/>
        </w:rPr>
        <w:t>terpeliharanya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tertib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terjaminnya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
    <w:p w14:paraId="0EF75A9C" w14:textId="2ADB1401" w:rsidR="008A7A33" w:rsidRPr="008E1A5F" w:rsidRDefault="00290D7E" w:rsidP="0030042C">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Sebagai</w:t>
      </w:r>
      <w:proofErr w:type="spellEnd"/>
      <w:r w:rsidRPr="008E1A5F">
        <w:rPr>
          <w:rFonts w:ascii="Times New Roman" w:hAnsi="Times New Roman" w:cs="Times New Roman"/>
          <w:sz w:val="24"/>
          <w:szCs w:val="24"/>
        </w:rPr>
        <w:t xml:space="preserve"> salah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diberi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wewenang</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menerima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memeriksa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memutus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menangani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kemungkinan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pengaruhi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dirinya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pengaruh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faktor</w:t>
      </w:r>
      <w:proofErr w:type="spellEnd"/>
      <w:r w:rsidRPr="008E1A5F">
        <w:rPr>
          <w:rFonts w:ascii="Times New Roman" w:hAnsi="Times New Roman" w:cs="Times New Roman"/>
          <w:sz w:val="24"/>
          <w:szCs w:val="24"/>
        </w:rPr>
        <w:t xml:space="preserve"> agama, </w:t>
      </w:r>
      <w:proofErr w:type="spellStart"/>
      <w:r w:rsidRPr="008E1A5F">
        <w:rPr>
          <w:rFonts w:ascii="Times New Roman" w:hAnsi="Times New Roman" w:cs="Times New Roman"/>
          <w:sz w:val="24"/>
          <w:szCs w:val="24"/>
        </w:rPr>
        <w:t>kebudayaan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sebagainya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dimungkinkan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perbedaan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mempengaruhi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apalagi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bawah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0006366D" w:rsidRPr="008E1A5F">
        <w:rPr>
          <w:rFonts w:ascii="Times New Roman" w:hAnsi="Times New Roman" w:cs="Times New Roman"/>
          <w:sz w:val="24"/>
          <w:szCs w:val="24"/>
        </w:rPr>
        <w:t>.</w:t>
      </w:r>
    </w:p>
    <w:p w14:paraId="4C8BCBA2" w14:textId="6A12045E" w:rsidR="00290D7E" w:rsidRPr="008E1A5F" w:rsidRDefault="00290D7E" w:rsidP="00A46910">
      <w:pPr>
        <w:pStyle w:val="ListParagraph"/>
        <w:spacing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asusila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00CB02E4"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00A46910" w:rsidRPr="008E1A5F">
        <w:rPr>
          <w:rFonts w:ascii="Times New Roman" w:hAnsi="Times New Roman" w:cs="Times New Roman"/>
          <w:sz w:val="24"/>
          <w:szCs w:val="24"/>
        </w:rPr>
        <w:t>Anak</w:t>
      </w:r>
      <w:proofErr w:type="spellEnd"/>
      <w:r w:rsidR="00A46910" w:rsidRPr="008E1A5F">
        <w:rPr>
          <w:rFonts w:ascii="Times New Roman" w:hAnsi="Times New Roman" w:cs="Times New Roman"/>
          <w:sz w:val="24"/>
          <w:szCs w:val="24"/>
        </w:rPr>
        <w:t xml:space="preserve"> </w:t>
      </w:r>
      <w:proofErr w:type="spellStart"/>
      <w:r w:rsidR="00A46910" w:rsidRPr="008E1A5F">
        <w:rPr>
          <w:rFonts w:ascii="Times New Roman" w:hAnsi="Times New Roman" w:cs="Times New Roman"/>
          <w:sz w:val="24"/>
          <w:szCs w:val="24"/>
        </w:rPr>
        <w:t>sebagai</w:t>
      </w:r>
      <w:proofErr w:type="spellEnd"/>
      <w:r w:rsidR="00A46910"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dibawah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mencoba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w:t>
      </w:r>
      <w:r w:rsidR="0006366D" w:rsidRPr="008E1A5F">
        <w:rPr>
          <w:rFonts w:ascii="Times New Roman" w:hAnsi="Times New Roman" w:cs="Times New Roman"/>
          <w:sz w:val="24"/>
          <w:szCs w:val="24"/>
        </w:rPr>
        <w:t>14</w:t>
      </w:r>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Pid.Sus</w:t>
      </w:r>
      <w:proofErr w:type="spellEnd"/>
      <w:r w:rsidRPr="008E1A5F">
        <w:rPr>
          <w:rFonts w:ascii="Times New Roman" w:hAnsi="Times New Roman" w:cs="Times New Roman"/>
          <w:sz w:val="24"/>
          <w:szCs w:val="24"/>
        </w:rPr>
        <w:t>/20</w:t>
      </w:r>
      <w:r w:rsidR="0006366D" w:rsidRPr="008E1A5F">
        <w:rPr>
          <w:rFonts w:ascii="Times New Roman" w:hAnsi="Times New Roman" w:cs="Times New Roman"/>
          <w:sz w:val="24"/>
          <w:szCs w:val="24"/>
        </w:rPr>
        <w:t>22</w:t>
      </w:r>
      <w:r w:rsidRPr="008E1A5F">
        <w:rPr>
          <w:rFonts w:ascii="Times New Roman" w:hAnsi="Times New Roman" w:cs="Times New Roman"/>
          <w:sz w:val="24"/>
          <w:szCs w:val="24"/>
        </w:rPr>
        <w:t xml:space="preserve">/PN </w:t>
      </w:r>
      <w:proofErr w:type="spellStart"/>
      <w:r w:rsidR="0006366D" w:rsidRPr="008E1A5F">
        <w:rPr>
          <w:rFonts w:ascii="Times New Roman" w:hAnsi="Times New Roman" w:cs="Times New Roman"/>
          <w:sz w:val="24"/>
          <w:szCs w:val="24"/>
        </w:rPr>
        <w:t>Gst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nama</w:t>
      </w:r>
      <w:proofErr w:type="spellEnd"/>
      <w:r w:rsidRPr="008E1A5F">
        <w:rPr>
          <w:rFonts w:ascii="Times New Roman" w:hAnsi="Times New Roman" w:cs="Times New Roman"/>
          <w:sz w:val="24"/>
          <w:szCs w:val="24"/>
        </w:rPr>
        <w:t xml:space="preserve"> </w:t>
      </w:r>
      <w:proofErr w:type="spellStart"/>
      <w:r w:rsidR="00A46910" w:rsidRPr="008E1A5F">
        <w:rPr>
          <w:rFonts w:ascii="Times New Roman" w:hAnsi="Times New Roman" w:cs="Times New Roman"/>
          <w:sz w:val="24"/>
          <w:szCs w:val="24"/>
        </w:rPr>
        <w:t>anak</w:t>
      </w:r>
      <w:proofErr w:type="spellEnd"/>
      <w:r w:rsidR="00A46910" w:rsidRPr="008E1A5F">
        <w:rPr>
          <w:rFonts w:ascii="Times New Roman" w:hAnsi="Times New Roman" w:cs="Times New Roman"/>
          <w:sz w:val="24"/>
          <w:szCs w:val="24"/>
        </w:rPr>
        <w:t xml:space="preserve"> </w:t>
      </w:r>
      <w:proofErr w:type="spellStart"/>
      <w:r w:rsidR="00A46910"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004B6DE9" w:rsidRPr="008E1A5F">
        <w:rPr>
          <w:rFonts w:ascii="Times New Roman" w:hAnsi="Times New Roman" w:cs="Times New Roman"/>
          <w:sz w:val="24"/>
          <w:szCs w:val="24"/>
        </w:rPr>
        <w:t>inisial</w:t>
      </w:r>
      <w:proofErr w:type="spellEnd"/>
      <w:r w:rsidR="004B6DE9" w:rsidRPr="008E1A5F">
        <w:rPr>
          <w:rFonts w:ascii="Times New Roman" w:hAnsi="Times New Roman" w:cs="Times New Roman"/>
          <w:sz w:val="24"/>
          <w:szCs w:val="24"/>
        </w:rPr>
        <w:t xml:space="preserve"> 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objek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telaah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analisa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bagaimana</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salah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fungsi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mengadili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dimaksud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00A46910" w:rsidRPr="008E1A5F">
        <w:rPr>
          <w:rFonts w:ascii="Times New Roman" w:hAnsi="Times New Roman" w:cs="Times New Roman"/>
          <w:sz w:val="24"/>
          <w:szCs w:val="24"/>
        </w:rPr>
        <w:t>Anak</w:t>
      </w:r>
      <w:proofErr w:type="spellEnd"/>
      <w:r w:rsidR="00A46910" w:rsidRPr="008E1A5F">
        <w:rPr>
          <w:rFonts w:ascii="Times New Roman" w:hAnsi="Times New Roman" w:cs="Times New Roman"/>
          <w:sz w:val="24"/>
          <w:szCs w:val="24"/>
        </w:rPr>
        <w:t xml:space="preserve"> </w:t>
      </w:r>
      <w:proofErr w:type="spellStart"/>
      <w:r w:rsidR="00A46910" w:rsidRPr="008E1A5F">
        <w:rPr>
          <w:rFonts w:ascii="Times New Roman" w:hAnsi="Times New Roman" w:cs="Times New Roman"/>
          <w:sz w:val="24"/>
          <w:szCs w:val="24"/>
        </w:rPr>
        <w:t>Berkonflik</w:t>
      </w:r>
      <w:proofErr w:type="spellEnd"/>
      <w:r w:rsidR="00A46910" w:rsidRPr="008E1A5F">
        <w:rPr>
          <w:rFonts w:ascii="Times New Roman" w:hAnsi="Times New Roman" w:cs="Times New Roman"/>
          <w:sz w:val="24"/>
          <w:szCs w:val="24"/>
        </w:rPr>
        <w:t xml:space="preserve"> </w:t>
      </w:r>
      <w:proofErr w:type="spellStart"/>
      <w:r w:rsidR="00A46910" w:rsidRPr="008E1A5F">
        <w:rPr>
          <w:rFonts w:ascii="Times New Roman" w:hAnsi="Times New Roman" w:cs="Times New Roman"/>
          <w:sz w:val="24"/>
          <w:szCs w:val="24"/>
        </w:rPr>
        <w:t>dengan</w:t>
      </w:r>
      <w:proofErr w:type="spellEnd"/>
      <w:r w:rsidR="00A46910" w:rsidRPr="008E1A5F">
        <w:rPr>
          <w:rFonts w:ascii="Times New Roman" w:hAnsi="Times New Roman" w:cs="Times New Roman"/>
          <w:sz w:val="24"/>
          <w:szCs w:val="24"/>
        </w:rPr>
        <w:t xml:space="preserve"> </w:t>
      </w:r>
      <w:proofErr w:type="spellStart"/>
      <w:r w:rsidR="00A46910"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terbukti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sengaja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muslihat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serangkaian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kebohongan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membujuk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
    <w:p w14:paraId="53D04AD7" w14:textId="2C566945" w:rsidR="00BF189B" w:rsidRPr="008E1A5F" w:rsidRDefault="00BF189B" w:rsidP="00F15C2B">
      <w:pPr>
        <w:pStyle w:val="ListParagraph"/>
        <w:spacing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uraian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tertarik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mengkaji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lanjut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Negeri </w:t>
      </w:r>
      <w:proofErr w:type="spellStart"/>
      <w:r w:rsidR="00075706" w:rsidRPr="008E1A5F">
        <w:rPr>
          <w:rFonts w:ascii="Times New Roman" w:hAnsi="Times New Roman" w:cs="Times New Roman"/>
          <w:sz w:val="24"/>
          <w:szCs w:val="24"/>
        </w:rPr>
        <w:t>Gunungsitoli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w:t>
      </w:r>
      <w:r w:rsidR="009336FA" w:rsidRPr="008E1A5F">
        <w:rPr>
          <w:rFonts w:ascii="Times New Roman" w:hAnsi="Times New Roman" w:cs="Times New Roman"/>
          <w:sz w:val="24"/>
          <w:szCs w:val="24"/>
        </w:rPr>
        <w:t>14/</w:t>
      </w:r>
      <w:proofErr w:type="spellStart"/>
      <w:r w:rsidR="009336FA" w:rsidRPr="008E1A5F">
        <w:rPr>
          <w:rFonts w:ascii="Times New Roman" w:hAnsi="Times New Roman" w:cs="Times New Roman"/>
          <w:sz w:val="24"/>
          <w:szCs w:val="24"/>
        </w:rPr>
        <w:t>Pid.Sus</w:t>
      </w:r>
      <w:proofErr w:type="spellEnd"/>
      <w:r w:rsidR="009336FA" w:rsidRPr="008E1A5F">
        <w:rPr>
          <w:rFonts w:ascii="Times New Roman" w:hAnsi="Times New Roman" w:cs="Times New Roman"/>
          <w:sz w:val="24"/>
          <w:szCs w:val="24"/>
        </w:rPr>
        <w:t>/2022/</w:t>
      </w:r>
      <w:proofErr w:type="spellStart"/>
      <w:proofErr w:type="gramStart"/>
      <w:r w:rsidR="009336FA" w:rsidRPr="008E1A5F">
        <w:rPr>
          <w:rFonts w:ascii="Times New Roman" w:hAnsi="Times New Roman" w:cs="Times New Roman"/>
          <w:sz w:val="24"/>
          <w:szCs w:val="24"/>
        </w:rPr>
        <w:t>PN</w:t>
      </w:r>
      <w:r w:rsidR="00075706" w:rsidRPr="008E1A5F">
        <w:rPr>
          <w:rFonts w:ascii="Times New Roman" w:hAnsi="Times New Roman" w:cs="Times New Roman"/>
          <w:sz w:val="24"/>
          <w:szCs w:val="24"/>
        </w:rPr>
        <w:t>.</w:t>
      </w:r>
      <w:r w:rsidR="009336FA" w:rsidRPr="008E1A5F">
        <w:rPr>
          <w:rFonts w:ascii="Times New Roman" w:hAnsi="Times New Roman" w:cs="Times New Roman"/>
          <w:sz w:val="24"/>
          <w:szCs w:val="24"/>
        </w:rPr>
        <w:t>Gst</w:t>
      </w:r>
      <w:proofErr w:type="spellEnd"/>
      <w:proofErr w:type="gramEnd"/>
      <w:r w:rsidR="00075706"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009336FA" w:rsidRPr="008E1A5F">
        <w:rPr>
          <w:rFonts w:ascii="Times New Roman" w:hAnsi="Times New Roman" w:cs="Times New Roman"/>
          <w:sz w:val="24"/>
          <w:szCs w:val="24"/>
        </w:rPr>
        <w:t>tesis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berjudul</w:t>
      </w:r>
      <w:proofErr w:type="spellEnd"/>
      <w:r w:rsidR="00075706" w:rsidRPr="008E1A5F">
        <w:rPr>
          <w:rFonts w:ascii="Times New Roman" w:hAnsi="Times New Roman" w:cs="Times New Roman"/>
          <w:sz w:val="24"/>
          <w:szCs w:val="24"/>
        </w:rPr>
        <w:t xml:space="preserve"> </w:t>
      </w:r>
      <w:r w:rsidRPr="008E1A5F">
        <w:rPr>
          <w:rFonts w:ascii="Times New Roman" w:hAnsi="Times New Roman" w:cs="Times New Roman"/>
          <w:b/>
          <w:bCs/>
          <w:sz w:val="24"/>
          <w:szCs w:val="24"/>
        </w:rPr>
        <w:t>“</w:t>
      </w:r>
      <w:proofErr w:type="spellStart"/>
      <w:r w:rsidRPr="008E1A5F">
        <w:rPr>
          <w:rFonts w:ascii="Times New Roman" w:hAnsi="Times New Roman" w:cs="Times New Roman"/>
          <w:b/>
          <w:bCs/>
          <w:sz w:val="24"/>
          <w:szCs w:val="24"/>
        </w:rPr>
        <w:t>Pertanggungjawaban</w:t>
      </w:r>
      <w:proofErr w:type="spellEnd"/>
      <w:r w:rsidRPr="008E1A5F">
        <w:rPr>
          <w:rFonts w:ascii="Times New Roman" w:hAnsi="Times New Roman" w:cs="Times New Roman"/>
          <w:b/>
          <w:bCs/>
          <w:sz w:val="24"/>
          <w:szCs w:val="24"/>
        </w:rPr>
        <w:t xml:space="preserve"> </w:t>
      </w:r>
      <w:proofErr w:type="spellStart"/>
      <w:r w:rsidRPr="008E1A5F">
        <w:rPr>
          <w:rFonts w:ascii="Times New Roman" w:hAnsi="Times New Roman" w:cs="Times New Roman"/>
          <w:b/>
          <w:bCs/>
          <w:sz w:val="24"/>
          <w:szCs w:val="24"/>
        </w:rPr>
        <w:t>Pidana</w:t>
      </w:r>
      <w:proofErr w:type="spellEnd"/>
      <w:r w:rsidRPr="008E1A5F">
        <w:rPr>
          <w:rFonts w:ascii="Times New Roman" w:hAnsi="Times New Roman" w:cs="Times New Roman"/>
          <w:b/>
          <w:bCs/>
          <w:sz w:val="24"/>
          <w:szCs w:val="24"/>
        </w:rPr>
        <w:t xml:space="preserve"> </w:t>
      </w:r>
      <w:proofErr w:type="spellStart"/>
      <w:r w:rsidR="009336FA" w:rsidRPr="008E1A5F">
        <w:rPr>
          <w:rFonts w:ascii="Times New Roman" w:hAnsi="Times New Roman" w:cs="Times New Roman"/>
          <w:b/>
          <w:bCs/>
          <w:sz w:val="24"/>
          <w:szCs w:val="24"/>
        </w:rPr>
        <w:t>Anak</w:t>
      </w:r>
      <w:proofErr w:type="spellEnd"/>
      <w:r w:rsidR="009336FA" w:rsidRPr="008E1A5F">
        <w:rPr>
          <w:rFonts w:ascii="Times New Roman" w:hAnsi="Times New Roman" w:cs="Times New Roman"/>
          <w:b/>
          <w:bCs/>
          <w:sz w:val="24"/>
          <w:szCs w:val="24"/>
        </w:rPr>
        <w:t xml:space="preserve"> </w:t>
      </w:r>
      <w:proofErr w:type="spellStart"/>
      <w:r w:rsidR="009336FA" w:rsidRPr="008E1A5F">
        <w:rPr>
          <w:rFonts w:ascii="Times New Roman" w:hAnsi="Times New Roman" w:cs="Times New Roman"/>
          <w:b/>
          <w:bCs/>
          <w:sz w:val="24"/>
          <w:szCs w:val="24"/>
        </w:rPr>
        <w:t>Sebagai</w:t>
      </w:r>
      <w:proofErr w:type="spellEnd"/>
      <w:r w:rsidR="009336FA" w:rsidRPr="008E1A5F">
        <w:rPr>
          <w:rFonts w:ascii="Times New Roman" w:hAnsi="Times New Roman" w:cs="Times New Roman"/>
          <w:b/>
          <w:bCs/>
          <w:sz w:val="24"/>
          <w:szCs w:val="24"/>
        </w:rPr>
        <w:t xml:space="preserve"> </w:t>
      </w:r>
      <w:proofErr w:type="spellStart"/>
      <w:r w:rsidR="009336FA" w:rsidRPr="008E1A5F">
        <w:rPr>
          <w:rFonts w:ascii="Times New Roman" w:hAnsi="Times New Roman" w:cs="Times New Roman"/>
          <w:b/>
          <w:bCs/>
          <w:sz w:val="24"/>
          <w:szCs w:val="24"/>
        </w:rPr>
        <w:t>Pelaku</w:t>
      </w:r>
      <w:proofErr w:type="spellEnd"/>
      <w:r w:rsidR="009336FA" w:rsidRPr="008E1A5F">
        <w:rPr>
          <w:rFonts w:ascii="Times New Roman" w:hAnsi="Times New Roman" w:cs="Times New Roman"/>
          <w:b/>
          <w:bCs/>
          <w:sz w:val="24"/>
          <w:szCs w:val="24"/>
        </w:rPr>
        <w:t xml:space="preserve"> </w:t>
      </w:r>
      <w:proofErr w:type="spellStart"/>
      <w:r w:rsidR="009336FA" w:rsidRPr="008E1A5F">
        <w:rPr>
          <w:rFonts w:ascii="Times New Roman" w:hAnsi="Times New Roman" w:cs="Times New Roman"/>
          <w:b/>
          <w:bCs/>
          <w:sz w:val="24"/>
          <w:szCs w:val="24"/>
        </w:rPr>
        <w:t>Tindak</w:t>
      </w:r>
      <w:proofErr w:type="spellEnd"/>
      <w:r w:rsidR="009336FA" w:rsidRPr="008E1A5F">
        <w:rPr>
          <w:rFonts w:ascii="Times New Roman" w:hAnsi="Times New Roman" w:cs="Times New Roman"/>
          <w:b/>
          <w:bCs/>
          <w:sz w:val="24"/>
          <w:szCs w:val="24"/>
        </w:rPr>
        <w:t xml:space="preserve"> </w:t>
      </w:r>
      <w:proofErr w:type="spellStart"/>
      <w:r w:rsidR="009336FA" w:rsidRPr="008E1A5F">
        <w:rPr>
          <w:rFonts w:ascii="Times New Roman" w:hAnsi="Times New Roman" w:cs="Times New Roman"/>
          <w:b/>
          <w:bCs/>
          <w:sz w:val="24"/>
          <w:szCs w:val="24"/>
        </w:rPr>
        <w:t>Pidana</w:t>
      </w:r>
      <w:proofErr w:type="spellEnd"/>
      <w:r w:rsidR="009336FA" w:rsidRPr="008E1A5F">
        <w:rPr>
          <w:rFonts w:ascii="Times New Roman" w:hAnsi="Times New Roman" w:cs="Times New Roman"/>
          <w:b/>
          <w:bCs/>
          <w:sz w:val="24"/>
          <w:szCs w:val="24"/>
        </w:rPr>
        <w:t xml:space="preserve"> </w:t>
      </w:r>
      <w:proofErr w:type="spellStart"/>
      <w:r w:rsidR="009336FA" w:rsidRPr="008E1A5F">
        <w:rPr>
          <w:rFonts w:ascii="Times New Roman" w:hAnsi="Times New Roman" w:cs="Times New Roman"/>
          <w:b/>
          <w:bCs/>
          <w:sz w:val="24"/>
          <w:szCs w:val="24"/>
        </w:rPr>
        <w:lastRenderedPageBreak/>
        <w:t>Persetubuhan</w:t>
      </w:r>
      <w:proofErr w:type="spellEnd"/>
      <w:r w:rsidR="009336FA" w:rsidRPr="008E1A5F">
        <w:rPr>
          <w:rFonts w:ascii="Times New Roman" w:hAnsi="Times New Roman" w:cs="Times New Roman"/>
          <w:b/>
          <w:bCs/>
          <w:sz w:val="24"/>
          <w:szCs w:val="24"/>
        </w:rPr>
        <w:t xml:space="preserve"> </w:t>
      </w:r>
      <w:proofErr w:type="spellStart"/>
      <w:r w:rsidRPr="008E1A5F">
        <w:rPr>
          <w:rFonts w:ascii="Times New Roman" w:hAnsi="Times New Roman" w:cs="Times New Roman"/>
          <w:b/>
          <w:bCs/>
          <w:sz w:val="24"/>
          <w:szCs w:val="24"/>
        </w:rPr>
        <w:t>Terhadap</w:t>
      </w:r>
      <w:proofErr w:type="spellEnd"/>
      <w:r w:rsidRPr="008E1A5F">
        <w:rPr>
          <w:rFonts w:ascii="Times New Roman" w:hAnsi="Times New Roman" w:cs="Times New Roman"/>
          <w:b/>
          <w:bCs/>
          <w:sz w:val="24"/>
          <w:szCs w:val="24"/>
        </w:rPr>
        <w:t xml:space="preserve"> </w:t>
      </w:r>
      <w:proofErr w:type="spellStart"/>
      <w:r w:rsidR="009336FA" w:rsidRPr="008E1A5F">
        <w:rPr>
          <w:rFonts w:ascii="Times New Roman" w:hAnsi="Times New Roman" w:cs="Times New Roman"/>
          <w:b/>
          <w:bCs/>
          <w:sz w:val="24"/>
          <w:szCs w:val="24"/>
        </w:rPr>
        <w:t>Anak</w:t>
      </w:r>
      <w:proofErr w:type="spellEnd"/>
      <w:r w:rsidRPr="008E1A5F">
        <w:rPr>
          <w:rFonts w:ascii="Times New Roman" w:hAnsi="Times New Roman" w:cs="Times New Roman"/>
          <w:b/>
          <w:bCs/>
          <w:sz w:val="24"/>
          <w:szCs w:val="24"/>
        </w:rPr>
        <w:t xml:space="preserve"> (</w:t>
      </w:r>
      <w:proofErr w:type="spellStart"/>
      <w:r w:rsidRPr="008E1A5F">
        <w:rPr>
          <w:rFonts w:ascii="Times New Roman" w:hAnsi="Times New Roman" w:cs="Times New Roman"/>
          <w:b/>
          <w:bCs/>
          <w:sz w:val="24"/>
          <w:szCs w:val="24"/>
        </w:rPr>
        <w:t>Studi</w:t>
      </w:r>
      <w:proofErr w:type="spellEnd"/>
      <w:r w:rsidRPr="008E1A5F">
        <w:rPr>
          <w:rFonts w:ascii="Times New Roman" w:hAnsi="Times New Roman" w:cs="Times New Roman"/>
          <w:b/>
          <w:bCs/>
          <w:sz w:val="24"/>
          <w:szCs w:val="24"/>
        </w:rPr>
        <w:t xml:space="preserve"> </w:t>
      </w:r>
      <w:proofErr w:type="spellStart"/>
      <w:r w:rsidRPr="008E1A5F">
        <w:rPr>
          <w:rFonts w:ascii="Times New Roman" w:hAnsi="Times New Roman" w:cs="Times New Roman"/>
          <w:b/>
          <w:bCs/>
          <w:sz w:val="24"/>
          <w:szCs w:val="24"/>
        </w:rPr>
        <w:t>Kasus</w:t>
      </w:r>
      <w:proofErr w:type="spellEnd"/>
      <w:r w:rsidRPr="008E1A5F">
        <w:rPr>
          <w:rFonts w:ascii="Times New Roman" w:hAnsi="Times New Roman" w:cs="Times New Roman"/>
          <w:b/>
          <w:bCs/>
          <w:sz w:val="24"/>
          <w:szCs w:val="24"/>
        </w:rPr>
        <w:t xml:space="preserve"> </w:t>
      </w:r>
      <w:proofErr w:type="spellStart"/>
      <w:r w:rsidRPr="008E1A5F">
        <w:rPr>
          <w:rFonts w:ascii="Times New Roman" w:hAnsi="Times New Roman" w:cs="Times New Roman"/>
          <w:b/>
          <w:bCs/>
          <w:sz w:val="24"/>
          <w:szCs w:val="24"/>
        </w:rPr>
        <w:t>Putusan</w:t>
      </w:r>
      <w:proofErr w:type="spellEnd"/>
      <w:r w:rsidRPr="008E1A5F">
        <w:rPr>
          <w:rFonts w:ascii="Times New Roman" w:hAnsi="Times New Roman" w:cs="Times New Roman"/>
          <w:b/>
          <w:bCs/>
          <w:sz w:val="24"/>
          <w:szCs w:val="24"/>
        </w:rPr>
        <w:t xml:space="preserve"> No. </w:t>
      </w:r>
      <w:r w:rsidR="009336FA" w:rsidRPr="008E1A5F">
        <w:rPr>
          <w:rFonts w:ascii="Times New Roman" w:hAnsi="Times New Roman" w:cs="Times New Roman"/>
          <w:b/>
          <w:bCs/>
          <w:sz w:val="24"/>
          <w:szCs w:val="24"/>
        </w:rPr>
        <w:t>14/</w:t>
      </w:r>
      <w:proofErr w:type="spellStart"/>
      <w:r w:rsidR="009336FA" w:rsidRPr="008E1A5F">
        <w:rPr>
          <w:rFonts w:ascii="Times New Roman" w:hAnsi="Times New Roman" w:cs="Times New Roman"/>
          <w:b/>
          <w:bCs/>
          <w:sz w:val="24"/>
          <w:szCs w:val="24"/>
        </w:rPr>
        <w:t>Pid.Sus</w:t>
      </w:r>
      <w:proofErr w:type="spellEnd"/>
      <w:r w:rsidR="009336FA" w:rsidRPr="008E1A5F">
        <w:rPr>
          <w:rFonts w:ascii="Times New Roman" w:hAnsi="Times New Roman" w:cs="Times New Roman"/>
          <w:b/>
          <w:bCs/>
          <w:sz w:val="24"/>
          <w:szCs w:val="24"/>
        </w:rPr>
        <w:t>/2022/PN</w:t>
      </w:r>
      <w:r w:rsidR="00075706" w:rsidRPr="008E1A5F">
        <w:rPr>
          <w:rFonts w:ascii="Times New Roman" w:hAnsi="Times New Roman" w:cs="Times New Roman"/>
          <w:b/>
          <w:bCs/>
          <w:sz w:val="24"/>
          <w:szCs w:val="24"/>
        </w:rPr>
        <w:t xml:space="preserve"> </w:t>
      </w:r>
      <w:proofErr w:type="spellStart"/>
      <w:r w:rsidR="009336FA" w:rsidRPr="008E1A5F">
        <w:rPr>
          <w:rFonts w:ascii="Times New Roman" w:hAnsi="Times New Roman" w:cs="Times New Roman"/>
          <w:b/>
          <w:bCs/>
          <w:sz w:val="24"/>
          <w:szCs w:val="24"/>
        </w:rPr>
        <w:t>Gst</w:t>
      </w:r>
      <w:proofErr w:type="spellEnd"/>
      <w:r w:rsidRPr="008E1A5F">
        <w:rPr>
          <w:rFonts w:ascii="Times New Roman" w:hAnsi="Times New Roman" w:cs="Times New Roman"/>
          <w:b/>
          <w:bCs/>
          <w:sz w:val="24"/>
          <w:szCs w:val="24"/>
        </w:rPr>
        <w:t>)</w:t>
      </w:r>
      <w:r w:rsidR="00075706"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p>
    <w:p w14:paraId="7762D213" w14:textId="5F860289" w:rsidR="00191E0C" w:rsidRPr="008E1A5F" w:rsidRDefault="006B28B2" w:rsidP="004872B1">
      <w:pPr>
        <w:pStyle w:val="Heading2"/>
        <w:numPr>
          <w:ilvl w:val="0"/>
          <w:numId w:val="3"/>
        </w:numPr>
        <w:spacing w:before="60" w:line="480" w:lineRule="auto"/>
        <w:jc w:val="both"/>
        <w:rPr>
          <w:rFonts w:ascii="Times New Roman" w:hAnsi="Times New Roman" w:cs="Times New Roman"/>
          <w:b/>
          <w:bCs/>
          <w:color w:val="auto"/>
          <w:sz w:val="24"/>
          <w:szCs w:val="24"/>
        </w:rPr>
      </w:pPr>
      <w:bookmarkStart w:id="10" w:name="_Toc160541836"/>
      <w:proofErr w:type="spellStart"/>
      <w:r w:rsidRPr="008E1A5F">
        <w:rPr>
          <w:rFonts w:ascii="Times New Roman" w:hAnsi="Times New Roman" w:cs="Times New Roman"/>
          <w:b/>
          <w:bCs/>
          <w:color w:val="auto"/>
          <w:sz w:val="24"/>
          <w:szCs w:val="24"/>
        </w:rPr>
        <w:t>Per</w:t>
      </w:r>
      <w:r w:rsidR="00191E0C" w:rsidRPr="008E1A5F">
        <w:rPr>
          <w:rFonts w:ascii="Times New Roman" w:hAnsi="Times New Roman" w:cs="Times New Roman"/>
          <w:b/>
          <w:bCs/>
          <w:color w:val="auto"/>
          <w:sz w:val="24"/>
          <w:szCs w:val="24"/>
        </w:rPr>
        <w:t>umusan</w:t>
      </w:r>
      <w:proofErr w:type="spellEnd"/>
      <w:r w:rsidR="00191E0C" w:rsidRPr="008E1A5F">
        <w:rPr>
          <w:rFonts w:ascii="Times New Roman" w:hAnsi="Times New Roman" w:cs="Times New Roman"/>
          <w:b/>
          <w:bCs/>
          <w:color w:val="auto"/>
          <w:sz w:val="24"/>
          <w:szCs w:val="24"/>
        </w:rPr>
        <w:t xml:space="preserve"> </w:t>
      </w:r>
      <w:proofErr w:type="spellStart"/>
      <w:r w:rsidR="00191E0C" w:rsidRPr="008E1A5F">
        <w:rPr>
          <w:rFonts w:ascii="Times New Roman" w:hAnsi="Times New Roman" w:cs="Times New Roman"/>
          <w:b/>
          <w:bCs/>
          <w:color w:val="auto"/>
          <w:sz w:val="24"/>
          <w:szCs w:val="24"/>
        </w:rPr>
        <w:t>Masalah</w:t>
      </w:r>
      <w:bookmarkEnd w:id="10"/>
      <w:proofErr w:type="spellEnd"/>
    </w:p>
    <w:p w14:paraId="67A069E4" w14:textId="7E40DEFB" w:rsidR="00191E0C" w:rsidRPr="008E1A5F" w:rsidRDefault="00191E0C" w:rsidP="00EE2FB3">
      <w:pPr>
        <w:pStyle w:val="ListParagraph"/>
        <w:spacing w:before="60"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belakang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gramEnd"/>
    </w:p>
    <w:p w14:paraId="4AB7957B" w14:textId="3A3175AD" w:rsidR="00191E0C" w:rsidRPr="008E1A5F" w:rsidRDefault="004C6249" w:rsidP="004872B1">
      <w:pPr>
        <w:pStyle w:val="ListParagraph"/>
        <w:numPr>
          <w:ilvl w:val="1"/>
          <w:numId w:val="2"/>
        </w:numPr>
        <w:spacing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0013481D" w:rsidRPr="008E1A5F">
        <w:rPr>
          <w:rFonts w:ascii="Times New Roman" w:hAnsi="Times New Roman" w:cs="Times New Roman"/>
          <w:sz w:val="24"/>
          <w:szCs w:val="24"/>
        </w:rPr>
        <w:t>pidana</w:t>
      </w:r>
      <w:proofErr w:type="spellEnd"/>
      <w:r w:rsidR="0013481D" w:rsidRPr="008E1A5F">
        <w:rPr>
          <w:rFonts w:ascii="Times New Roman" w:hAnsi="Times New Roman" w:cs="Times New Roman"/>
          <w:sz w:val="24"/>
          <w:szCs w:val="24"/>
        </w:rPr>
        <w:t xml:space="preserve"> </w:t>
      </w:r>
      <w:proofErr w:type="spellStart"/>
      <w:r w:rsidR="0013481D" w:rsidRPr="008E1A5F">
        <w:rPr>
          <w:rFonts w:ascii="Times New Roman" w:hAnsi="Times New Roman" w:cs="Times New Roman"/>
          <w:sz w:val="24"/>
          <w:szCs w:val="24"/>
        </w:rPr>
        <w:t>anak</w:t>
      </w:r>
      <w:proofErr w:type="spellEnd"/>
      <w:r w:rsidR="0013481D" w:rsidRPr="008E1A5F">
        <w:rPr>
          <w:rFonts w:ascii="Times New Roman" w:hAnsi="Times New Roman" w:cs="Times New Roman"/>
          <w:sz w:val="24"/>
          <w:szCs w:val="24"/>
        </w:rPr>
        <w:t xml:space="preserve"> </w:t>
      </w:r>
      <w:proofErr w:type="spellStart"/>
      <w:r w:rsidR="0013481D" w:rsidRPr="008E1A5F">
        <w:rPr>
          <w:rFonts w:ascii="Times New Roman" w:hAnsi="Times New Roman" w:cs="Times New Roman"/>
          <w:sz w:val="24"/>
          <w:szCs w:val="24"/>
        </w:rPr>
        <w:t>sebagai</w:t>
      </w:r>
      <w:proofErr w:type="spellEnd"/>
      <w:r w:rsidR="0013481D" w:rsidRPr="008E1A5F">
        <w:rPr>
          <w:rFonts w:ascii="Times New Roman" w:hAnsi="Times New Roman" w:cs="Times New Roman"/>
          <w:sz w:val="24"/>
          <w:szCs w:val="24"/>
        </w:rPr>
        <w:t xml:space="preserve"> </w:t>
      </w:r>
      <w:proofErr w:type="spellStart"/>
      <w:r w:rsidR="0013481D" w:rsidRPr="008E1A5F">
        <w:rPr>
          <w:rFonts w:ascii="Times New Roman" w:hAnsi="Times New Roman" w:cs="Times New Roman"/>
          <w:sz w:val="24"/>
          <w:szCs w:val="24"/>
        </w:rPr>
        <w:t>pelaku</w:t>
      </w:r>
      <w:proofErr w:type="spellEnd"/>
      <w:r w:rsidR="0013481D" w:rsidRPr="008E1A5F">
        <w:rPr>
          <w:rFonts w:ascii="Times New Roman" w:hAnsi="Times New Roman" w:cs="Times New Roman"/>
          <w:sz w:val="24"/>
          <w:szCs w:val="24"/>
        </w:rPr>
        <w:t xml:space="preserve"> </w:t>
      </w:r>
      <w:proofErr w:type="spellStart"/>
      <w:r w:rsidR="0013481D" w:rsidRPr="008E1A5F">
        <w:rPr>
          <w:rFonts w:ascii="Times New Roman" w:hAnsi="Times New Roman" w:cs="Times New Roman"/>
          <w:sz w:val="24"/>
          <w:szCs w:val="24"/>
        </w:rPr>
        <w:t>tindak</w:t>
      </w:r>
      <w:proofErr w:type="spellEnd"/>
      <w:r w:rsidR="0013481D" w:rsidRPr="008E1A5F">
        <w:rPr>
          <w:rFonts w:ascii="Times New Roman" w:hAnsi="Times New Roman" w:cs="Times New Roman"/>
          <w:sz w:val="24"/>
          <w:szCs w:val="24"/>
        </w:rPr>
        <w:t xml:space="preserve"> </w:t>
      </w:r>
      <w:proofErr w:type="spellStart"/>
      <w:r w:rsidR="0013481D" w:rsidRPr="008E1A5F">
        <w:rPr>
          <w:rFonts w:ascii="Times New Roman" w:hAnsi="Times New Roman" w:cs="Times New Roman"/>
          <w:sz w:val="24"/>
          <w:szCs w:val="24"/>
        </w:rPr>
        <w:t>pidana</w:t>
      </w:r>
      <w:proofErr w:type="spellEnd"/>
      <w:r w:rsidR="0013481D" w:rsidRPr="008E1A5F">
        <w:rPr>
          <w:rFonts w:ascii="Times New Roman" w:hAnsi="Times New Roman" w:cs="Times New Roman"/>
          <w:sz w:val="24"/>
          <w:szCs w:val="24"/>
        </w:rPr>
        <w:t xml:space="preserve"> </w:t>
      </w:r>
      <w:proofErr w:type="spellStart"/>
      <w:r w:rsidR="0013481D" w:rsidRPr="008E1A5F">
        <w:rPr>
          <w:rFonts w:ascii="Times New Roman" w:hAnsi="Times New Roman" w:cs="Times New Roman"/>
          <w:sz w:val="24"/>
          <w:szCs w:val="24"/>
        </w:rPr>
        <w:t>persetubuhan</w:t>
      </w:r>
      <w:proofErr w:type="spellEnd"/>
      <w:r w:rsidR="00954329" w:rsidRPr="008E1A5F">
        <w:rPr>
          <w:rFonts w:ascii="Times New Roman" w:hAnsi="Times New Roman" w:cs="Times New Roman"/>
          <w:sz w:val="24"/>
          <w:szCs w:val="24"/>
        </w:rPr>
        <w:t>?</w:t>
      </w:r>
      <w:r w:rsidR="00191E0C" w:rsidRPr="008E1A5F">
        <w:rPr>
          <w:rFonts w:ascii="Times New Roman" w:hAnsi="Times New Roman" w:cs="Times New Roman"/>
          <w:sz w:val="24"/>
          <w:szCs w:val="24"/>
        </w:rPr>
        <w:t xml:space="preserve"> </w:t>
      </w:r>
    </w:p>
    <w:p w14:paraId="1C6D00A0" w14:textId="167C528E" w:rsidR="003E282E" w:rsidRPr="008E1A5F" w:rsidRDefault="004532BC" w:rsidP="004872B1">
      <w:pPr>
        <w:pStyle w:val="ListParagraph"/>
        <w:numPr>
          <w:ilvl w:val="1"/>
          <w:numId w:val="2"/>
        </w:numPr>
        <w:spacing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w:t>
      </w:r>
    </w:p>
    <w:p w14:paraId="695AE2D5" w14:textId="25AB13B6" w:rsidR="00302C8E" w:rsidRPr="008E1A5F" w:rsidRDefault="00191E0C" w:rsidP="004872B1">
      <w:pPr>
        <w:pStyle w:val="ListParagraph"/>
        <w:numPr>
          <w:ilvl w:val="1"/>
          <w:numId w:val="2"/>
        </w:numPr>
        <w:spacing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w:t>
      </w:r>
      <w:r w:rsidR="00EE2FB3" w:rsidRPr="008E1A5F">
        <w:rPr>
          <w:rFonts w:ascii="Times New Roman" w:hAnsi="Times New Roman" w:cs="Times New Roman"/>
          <w:sz w:val="24"/>
          <w:szCs w:val="24"/>
        </w:rPr>
        <w:t>14/</w:t>
      </w:r>
      <w:proofErr w:type="spellStart"/>
      <w:r w:rsidR="00EE2FB3" w:rsidRPr="008E1A5F">
        <w:rPr>
          <w:rFonts w:ascii="Times New Roman" w:hAnsi="Times New Roman" w:cs="Times New Roman"/>
          <w:sz w:val="24"/>
          <w:szCs w:val="24"/>
        </w:rPr>
        <w:t>Pid.Sus.Anak</w:t>
      </w:r>
      <w:proofErr w:type="spellEnd"/>
      <w:r w:rsidR="00EE2FB3" w:rsidRPr="008E1A5F">
        <w:rPr>
          <w:rFonts w:ascii="Times New Roman" w:hAnsi="Times New Roman" w:cs="Times New Roman"/>
          <w:sz w:val="24"/>
          <w:szCs w:val="24"/>
        </w:rPr>
        <w:t>/2022/</w:t>
      </w:r>
      <w:proofErr w:type="spellStart"/>
      <w:proofErr w:type="gramStart"/>
      <w:r w:rsidR="00EE2FB3" w:rsidRPr="008E1A5F">
        <w:rPr>
          <w:rFonts w:ascii="Times New Roman" w:hAnsi="Times New Roman" w:cs="Times New Roman"/>
          <w:sz w:val="24"/>
          <w:szCs w:val="24"/>
        </w:rPr>
        <w:t>PN.Gst</w:t>
      </w:r>
      <w:proofErr w:type="spellEnd"/>
      <w:proofErr w:type="gramEnd"/>
      <w:r w:rsidRPr="008E1A5F">
        <w:rPr>
          <w:rFonts w:ascii="Times New Roman" w:hAnsi="Times New Roman" w:cs="Times New Roman"/>
          <w:sz w:val="24"/>
          <w:szCs w:val="24"/>
        </w:rPr>
        <w:t>?</w:t>
      </w:r>
    </w:p>
    <w:p w14:paraId="4B079E18" w14:textId="405A7693" w:rsidR="006B28B2" w:rsidRPr="008E1A5F" w:rsidRDefault="00BB1D9D" w:rsidP="004872B1">
      <w:pPr>
        <w:pStyle w:val="Heading2"/>
        <w:numPr>
          <w:ilvl w:val="0"/>
          <w:numId w:val="3"/>
        </w:numPr>
        <w:spacing w:before="60" w:line="480" w:lineRule="auto"/>
        <w:jc w:val="both"/>
        <w:rPr>
          <w:rFonts w:ascii="Times New Roman" w:hAnsi="Times New Roman" w:cs="Times New Roman"/>
          <w:b/>
          <w:bCs/>
          <w:color w:val="auto"/>
          <w:sz w:val="24"/>
          <w:szCs w:val="24"/>
        </w:rPr>
      </w:pPr>
      <w:bookmarkStart w:id="11" w:name="_Toc160541837"/>
      <w:proofErr w:type="spellStart"/>
      <w:r w:rsidRPr="008E1A5F">
        <w:rPr>
          <w:rFonts w:ascii="Times New Roman" w:hAnsi="Times New Roman" w:cs="Times New Roman"/>
          <w:b/>
          <w:bCs/>
          <w:color w:val="auto"/>
          <w:sz w:val="24"/>
          <w:szCs w:val="24"/>
        </w:rPr>
        <w:t>Tujuan</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Penelitian</w:t>
      </w:r>
      <w:bookmarkEnd w:id="11"/>
      <w:proofErr w:type="spellEnd"/>
    </w:p>
    <w:p w14:paraId="46CF9D5C" w14:textId="365A7000" w:rsidR="00F17C60" w:rsidRPr="008E1A5F" w:rsidRDefault="0034713B" w:rsidP="004872B1">
      <w:pPr>
        <w:pStyle w:val="ListParagraph"/>
        <w:numPr>
          <w:ilvl w:val="0"/>
          <w:numId w:val="5"/>
        </w:numPr>
        <w:spacing w:before="60"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mengetahui</w:t>
      </w:r>
      <w:proofErr w:type="spellEnd"/>
      <w:r w:rsidRPr="008E1A5F">
        <w:rPr>
          <w:rFonts w:ascii="Times New Roman" w:hAnsi="Times New Roman" w:cs="Times New Roman"/>
          <w:sz w:val="24"/>
          <w:szCs w:val="24"/>
        </w:rPr>
        <w:t xml:space="preserve"> dan </w:t>
      </w:r>
      <w:proofErr w:type="spellStart"/>
      <w:r w:rsidR="00EC4C63" w:rsidRPr="008E1A5F">
        <w:rPr>
          <w:rFonts w:ascii="Times New Roman" w:hAnsi="Times New Roman" w:cs="Times New Roman"/>
          <w:sz w:val="24"/>
          <w:szCs w:val="24"/>
        </w:rPr>
        <w:t>menganalisis</w:t>
      </w:r>
      <w:proofErr w:type="spellEnd"/>
      <w:r w:rsidRPr="008E1A5F">
        <w:rPr>
          <w:rFonts w:ascii="Times New Roman" w:hAnsi="Times New Roman" w:cs="Times New Roman"/>
          <w:sz w:val="24"/>
          <w:szCs w:val="24"/>
        </w:rPr>
        <w:t xml:space="preserve"> </w:t>
      </w:r>
      <w:proofErr w:type="spellStart"/>
      <w:r w:rsidR="00F17C60" w:rsidRPr="008E1A5F">
        <w:rPr>
          <w:rFonts w:ascii="Times New Roman" w:hAnsi="Times New Roman" w:cs="Times New Roman"/>
          <w:sz w:val="24"/>
          <w:szCs w:val="24"/>
        </w:rPr>
        <w:t>bagaimana</w:t>
      </w:r>
      <w:proofErr w:type="spellEnd"/>
      <w:r w:rsidR="00F17C60" w:rsidRPr="008E1A5F">
        <w:rPr>
          <w:rFonts w:ascii="Times New Roman" w:hAnsi="Times New Roman" w:cs="Times New Roman"/>
          <w:sz w:val="24"/>
          <w:szCs w:val="24"/>
        </w:rPr>
        <w:t xml:space="preserve"> </w:t>
      </w:r>
      <w:proofErr w:type="spellStart"/>
      <w:r w:rsidR="00F17C60" w:rsidRPr="008E1A5F">
        <w:rPr>
          <w:rFonts w:ascii="Times New Roman" w:hAnsi="Times New Roman" w:cs="Times New Roman"/>
          <w:sz w:val="24"/>
          <w:szCs w:val="24"/>
        </w:rPr>
        <w:t>pertanggungjawaban</w:t>
      </w:r>
      <w:proofErr w:type="spellEnd"/>
      <w:r w:rsidR="00F17C60" w:rsidRPr="008E1A5F">
        <w:rPr>
          <w:rFonts w:ascii="Times New Roman" w:hAnsi="Times New Roman" w:cs="Times New Roman"/>
          <w:sz w:val="24"/>
          <w:szCs w:val="24"/>
        </w:rPr>
        <w:t xml:space="preserve"> </w:t>
      </w:r>
      <w:proofErr w:type="spellStart"/>
      <w:r w:rsidR="00F17C60" w:rsidRPr="008E1A5F">
        <w:rPr>
          <w:rFonts w:ascii="Times New Roman" w:hAnsi="Times New Roman" w:cs="Times New Roman"/>
          <w:sz w:val="24"/>
          <w:szCs w:val="24"/>
        </w:rPr>
        <w:t>pidana</w:t>
      </w:r>
      <w:proofErr w:type="spellEnd"/>
      <w:r w:rsidR="00F17C60" w:rsidRPr="008E1A5F">
        <w:rPr>
          <w:rFonts w:ascii="Times New Roman" w:hAnsi="Times New Roman" w:cs="Times New Roman"/>
          <w:sz w:val="24"/>
          <w:szCs w:val="24"/>
        </w:rPr>
        <w:t xml:space="preserve"> </w:t>
      </w:r>
      <w:proofErr w:type="spellStart"/>
      <w:r w:rsidR="00F17C60" w:rsidRPr="008E1A5F">
        <w:rPr>
          <w:rFonts w:ascii="Times New Roman" w:hAnsi="Times New Roman" w:cs="Times New Roman"/>
          <w:sz w:val="24"/>
          <w:szCs w:val="24"/>
        </w:rPr>
        <w:t>anak</w:t>
      </w:r>
      <w:proofErr w:type="spellEnd"/>
      <w:r w:rsidR="00F17C60" w:rsidRPr="008E1A5F">
        <w:rPr>
          <w:rFonts w:ascii="Times New Roman" w:hAnsi="Times New Roman" w:cs="Times New Roman"/>
          <w:sz w:val="24"/>
          <w:szCs w:val="24"/>
        </w:rPr>
        <w:t xml:space="preserve"> </w:t>
      </w:r>
      <w:proofErr w:type="spellStart"/>
      <w:r w:rsidR="00F17C60" w:rsidRPr="008E1A5F">
        <w:rPr>
          <w:rFonts w:ascii="Times New Roman" w:hAnsi="Times New Roman" w:cs="Times New Roman"/>
          <w:sz w:val="24"/>
          <w:szCs w:val="24"/>
        </w:rPr>
        <w:t>sebagai</w:t>
      </w:r>
      <w:proofErr w:type="spellEnd"/>
      <w:r w:rsidR="00F17C60" w:rsidRPr="008E1A5F">
        <w:rPr>
          <w:rFonts w:ascii="Times New Roman" w:hAnsi="Times New Roman" w:cs="Times New Roman"/>
          <w:sz w:val="24"/>
          <w:szCs w:val="24"/>
        </w:rPr>
        <w:t xml:space="preserve"> </w:t>
      </w:r>
      <w:proofErr w:type="spellStart"/>
      <w:r w:rsidR="00F17C60" w:rsidRPr="008E1A5F">
        <w:rPr>
          <w:rFonts w:ascii="Times New Roman" w:hAnsi="Times New Roman" w:cs="Times New Roman"/>
          <w:sz w:val="24"/>
          <w:szCs w:val="24"/>
        </w:rPr>
        <w:t>pelaku</w:t>
      </w:r>
      <w:proofErr w:type="spellEnd"/>
      <w:r w:rsidR="00F17C60" w:rsidRPr="008E1A5F">
        <w:rPr>
          <w:rFonts w:ascii="Times New Roman" w:hAnsi="Times New Roman" w:cs="Times New Roman"/>
          <w:sz w:val="24"/>
          <w:szCs w:val="24"/>
        </w:rPr>
        <w:t xml:space="preserve"> </w:t>
      </w:r>
      <w:proofErr w:type="spellStart"/>
      <w:r w:rsidR="00F17C60" w:rsidRPr="008E1A5F">
        <w:rPr>
          <w:rFonts w:ascii="Times New Roman" w:hAnsi="Times New Roman" w:cs="Times New Roman"/>
          <w:sz w:val="24"/>
          <w:szCs w:val="24"/>
        </w:rPr>
        <w:t>tindak</w:t>
      </w:r>
      <w:proofErr w:type="spellEnd"/>
      <w:r w:rsidR="00F17C60" w:rsidRPr="008E1A5F">
        <w:rPr>
          <w:rFonts w:ascii="Times New Roman" w:hAnsi="Times New Roman" w:cs="Times New Roman"/>
          <w:sz w:val="24"/>
          <w:szCs w:val="24"/>
        </w:rPr>
        <w:t xml:space="preserve"> </w:t>
      </w:r>
      <w:proofErr w:type="spellStart"/>
      <w:r w:rsidR="00F17C60" w:rsidRPr="008E1A5F">
        <w:rPr>
          <w:rFonts w:ascii="Times New Roman" w:hAnsi="Times New Roman" w:cs="Times New Roman"/>
          <w:sz w:val="24"/>
          <w:szCs w:val="24"/>
        </w:rPr>
        <w:t>pidana</w:t>
      </w:r>
      <w:proofErr w:type="spellEnd"/>
      <w:r w:rsidR="00F17C60" w:rsidRPr="008E1A5F">
        <w:rPr>
          <w:rFonts w:ascii="Times New Roman" w:hAnsi="Times New Roman" w:cs="Times New Roman"/>
          <w:sz w:val="24"/>
          <w:szCs w:val="24"/>
        </w:rPr>
        <w:t xml:space="preserve"> </w:t>
      </w:r>
      <w:proofErr w:type="spellStart"/>
      <w:r w:rsidR="00F17C60" w:rsidRPr="008E1A5F">
        <w:rPr>
          <w:rFonts w:ascii="Times New Roman" w:hAnsi="Times New Roman" w:cs="Times New Roman"/>
          <w:sz w:val="24"/>
          <w:szCs w:val="24"/>
        </w:rPr>
        <w:t>persetubuhan</w:t>
      </w:r>
      <w:proofErr w:type="spellEnd"/>
      <w:r w:rsidR="00F17C60" w:rsidRPr="008E1A5F">
        <w:rPr>
          <w:rFonts w:ascii="Times New Roman" w:hAnsi="Times New Roman" w:cs="Times New Roman"/>
          <w:sz w:val="24"/>
          <w:szCs w:val="24"/>
        </w:rPr>
        <w:t xml:space="preserve"> </w:t>
      </w:r>
      <w:proofErr w:type="spellStart"/>
      <w:r w:rsidR="00F17C60" w:rsidRPr="008E1A5F">
        <w:rPr>
          <w:rFonts w:ascii="Times New Roman" w:hAnsi="Times New Roman" w:cs="Times New Roman"/>
          <w:sz w:val="24"/>
          <w:szCs w:val="24"/>
        </w:rPr>
        <w:t>terhadap</w:t>
      </w:r>
      <w:proofErr w:type="spellEnd"/>
      <w:r w:rsidR="00F17C60" w:rsidRPr="008E1A5F">
        <w:rPr>
          <w:rFonts w:ascii="Times New Roman" w:hAnsi="Times New Roman" w:cs="Times New Roman"/>
          <w:sz w:val="24"/>
          <w:szCs w:val="24"/>
        </w:rPr>
        <w:t xml:space="preserve"> </w:t>
      </w:r>
      <w:proofErr w:type="spellStart"/>
      <w:r w:rsidR="00F17C60" w:rsidRPr="008E1A5F">
        <w:rPr>
          <w:rFonts w:ascii="Times New Roman" w:hAnsi="Times New Roman" w:cs="Times New Roman"/>
          <w:sz w:val="24"/>
          <w:szCs w:val="24"/>
        </w:rPr>
        <w:t>anak</w:t>
      </w:r>
      <w:proofErr w:type="spellEnd"/>
    </w:p>
    <w:p w14:paraId="17AD50AE" w14:textId="026AC983" w:rsidR="00F17C60" w:rsidRPr="008E1A5F" w:rsidRDefault="00D75674" w:rsidP="004872B1">
      <w:pPr>
        <w:pStyle w:val="ListParagraph"/>
        <w:numPr>
          <w:ilvl w:val="0"/>
          <w:numId w:val="5"/>
        </w:numPr>
        <w:spacing w:before="60"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mengetahui</w:t>
      </w:r>
      <w:proofErr w:type="spellEnd"/>
      <w:r w:rsidRPr="008E1A5F">
        <w:rPr>
          <w:rFonts w:ascii="Times New Roman" w:hAnsi="Times New Roman" w:cs="Times New Roman"/>
          <w:sz w:val="24"/>
          <w:szCs w:val="24"/>
        </w:rPr>
        <w:t xml:space="preserve"> dan </w:t>
      </w:r>
      <w:proofErr w:type="spellStart"/>
      <w:r w:rsidR="00EC4C63" w:rsidRPr="008E1A5F">
        <w:rPr>
          <w:rFonts w:ascii="Times New Roman" w:hAnsi="Times New Roman" w:cs="Times New Roman"/>
          <w:sz w:val="24"/>
          <w:szCs w:val="24"/>
        </w:rPr>
        <w:t>menganalisis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bagaimana</w:t>
      </w:r>
      <w:proofErr w:type="spellEnd"/>
      <w:r w:rsidRPr="008E1A5F">
        <w:rPr>
          <w:rFonts w:ascii="Times New Roman" w:hAnsi="Times New Roman" w:cs="Times New Roman"/>
          <w:sz w:val="24"/>
          <w:szCs w:val="24"/>
        </w:rPr>
        <w:t xml:space="preserve"> </w:t>
      </w:r>
      <w:proofErr w:type="spellStart"/>
      <w:r w:rsidR="00E53732" w:rsidRPr="008E1A5F">
        <w:rPr>
          <w:rFonts w:ascii="Times New Roman" w:hAnsi="Times New Roman" w:cs="Times New Roman"/>
          <w:sz w:val="24"/>
          <w:szCs w:val="24"/>
        </w:rPr>
        <w:t>perlindungan</w:t>
      </w:r>
      <w:proofErr w:type="spellEnd"/>
      <w:r w:rsidR="00E53732" w:rsidRPr="008E1A5F">
        <w:rPr>
          <w:rFonts w:ascii="Times New Roman" w:hAnsi="Times New Roman" w:cs="Times New Roman"/>
          <w:sz w:val="24"/>
          <w:szCs w:val="24"/>
        </w:rPr>
        <w:t xml:space="preserve"> </w:t>
      </w:r>
      <w:proofErr w:type="spellStart"/>
      <w:r w:rsidR="00E53732" w:rsidRPr="008E1A5F">
        <w:rPr>
          <w:rFonts w:ascii="Times New Roman" w:hAnsi="Times New Roman" w:cs="Times New Roman"/>
          <w:sz w:val="24"/>
          <w:szCs w:val="24"/>
        </w:rPr>
        <w:t>hukum</w:t>
      </w:r>
      <w:proofErr w:type="spellEnd"/>
      <w:r w:rsidR="00E53732" w:rsidRPr="008E1A5F">
        <w:rPr>
          <w:rFonts w:ascii="Times New Roman" w:hAnsi="Times New Roman" w:cs="Times New Roman"/>
          <w:sz w:val="24"/>
          <w:szCs w:val="24"/>
        </w:rPr>
        <w:t xml:space="preserve"> </w:t>
      </w:r>
      <w:proofErr w:type="spellStart"/>
      <w:r w:rsidR="00E53732" w:rsidRPr="008E1A5F">
        <w:rPr>
          <w:rFonts w:ascii="Times New Roman" w:hAnsi="Times New Roman" w:cs="Times New Roman"/>
          <w:sz w:val="24"/>
          <w:szCs w:val="24"/>
        </w:rPr>
        <w:t>terhadap</w:t>
      </w:r>
      <w:proofErr w:type="spellEnd"/>
      <w:r w:rsidR="00E53732" w:rsidRPr="008E1A5F">
        <w:rPr>
          <w:rFonts w:ascii="Times New Roman" w:hAnsi="Times New Roman" w:cs="Times New Roman"/>
          <w:sz w:val="24"/>
          <w:szCs w:val="24"/>
        </w:rPr>
        <w:t xml:space="preserve"> </w:t>
      </w:r>
      <w:proofErr w:type="spellStart"/>
      <w:r w:rsidR="00E53732" w:rsidRPr="008E1A5F">
        <w:rPr>
          <w:rFonts w:ascii="Times New Roman" w:hAnsi="Times New Roman" w:cs="Times New Roman"/>
          <w:sz w:val="24"/>
          <w:szCs w:val="24"/>
        </w:rPr>
        <w:t>anak</w:t>
      </w:r>
      <w:proofErr w:type="spellEnd"/>
      <w:r w:rsidR="00E53732" w:rsidRPr="008E1A5F">
        <w:rPr>
          <w:rFonts w:ascii="Times New Roman" w:hAnsi="Times New Roman" w:cs="Times New Roman"/>
          <w:sz w:val="24"/>
          <w:szCs w:val="24"/>
        </w:rPr>
        <w:t xml:space="preserve"> korban </w:t>
      </w:r>
      <w:proofErr w:type="spellStart"/>
      <w:r w:rsidR="00E53732" w:rsidRPr="008E1A5F">
        <w:rPr>
          <w:rFonts w:ascii="Times New Roman" w:hAnsi="Times New Roman" w:cs="Times New Roman"/>
          <w:sz w:val="24"/>
          <w:szCs w:val="24"/>
        </w:rPr>
        <w:t>tindak</w:t>
      </w:r>
      <w:proofErr w:type="spellEnd"/>
      <w:r w:rsidR="00E53732" w:rsidRPr="008E1A5F">
        <w:rPr>
          <w:rFonts w:ascii="Times New Roman" w:hAnsi="Times New Roman" w:cs="Times New Roman"/>
          <w:sz w:val="24"/>
          <w:szCs w:val="24"/>
        </w:rPr>
        <w:t xml:space="preserve"> </w:t>
      </w:r>
      <w:proofErr w:type="spellStart"/>
      <w:r w:rsidR="00E53732" w:rsidRPr="008E1A5F">
        <w:rPr>
          <w:rFonts w:ascii="Times New Roman" w:hAnsi="Times New Roman" w:cs="Times New Roman"/>
          <w:sz w:val="24"/>
          <w:szCs w:val="24"/>
        </w:rPr>
        <w:t>pidana</w:t>
      </w:r>
      <w:proofErr w:type="spellEnd"/>
      <w:r w:rsidR="00E53732" w:rsidRPr="008E1A5F">
        <w:rPr>
          <w:rFonts w:ascii="Times New Roman" w:hAnsi="Times New Roman" w:cs="Times New Roman"/>
          <w:sz w:val="24"/>
          <w:szCs w:val="24"/>
        </w:rPr>
        <w:t xml:space="preserve"> </w:t>
      </w:r>
      <w:proofErr w:type="spellStart"/>
      <w:r w:rsidR="00E53732" w:rsidRPr="008E1A5F">
        <w:rPr>
          <w:rFonts w:ascii="Times New Roman" w:hAnsi="Times New Roman" w:cs="Times New Roman"/>
          <w:sz w:val="24"/>
          <w:szCs w:val="24"/>
        </w:rPr>
        <w:t>persetubuhan</w:t>
      </w:r>
      <w:proofErr w:type="spellEnd"/>
    </w:p>
    <w:p w14:paraId="00823AFC" w14:textId="64B9A84D" w:rsidR="00F17C60" w:rsidRPr="008E1A5F" w:rsidRDefault="0034713B" w:rsidP="004872B1">
      <w:pPr>
        <w:pStyle w:val="ListParagraph"/>
        <w:numPr>
          <w:ilvl w:val="0"/>
          <w:numId w:val="5"/>
        </w:numPr>
        <w:spacing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mengetahui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w:t>
      </w:r>
      <w:r w:rsidR="00EC4C63" w:rsidRPr="008E1A5F">
        <w:rPr>
          <w:rFonts w:ascii="Times New Roman" w:hAnsi="Times New Roman" w:cs="Times New Roman"/>
          <w:sz w:val="24"/>
          <w:szCs w:val="24"/>
        </w:rPr>
        <w:t>nganalisis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w:t>
      </w:r>
      <w:r w:rsidR="00EE2FB3" w:rsidRPr="008E1A5F">
        <w:rPr>
          <w:rFonts w:ascii="Times New Roman" w:hAnsi="Times New Roman" w:cs="Times New Roman"/>
          <w:sz w:val="24"/>
          <w:szCs w:val="24"/>
        </w:rPr>
        <w:t>14/</w:t>
      </w:r>
      <w:proofErr w:type="spellStart"/>
      <w:r w:rsidR="00EE2FB3" w:rsidRPr="008E1A5F">
        <w:rPr>
          <w:rFonts w:ascii="Times New Roman" w:hAnsi="Times New Roman" w:cs="Times New Roman"/>
          <w:sz w:val="24"/>
          <w:szCs w:val="24"/>
        </w:rPr>
        <w:t>Pid.Sus.Anak</w:t>
      </w:r>
      <w:proofErr w:type="spellEnd"/>
      <w:r w:rsidR="00EE2FB3" w:rsidRPr="008E1A5F">
        <w:rPr>
          <w:rFonts w:ascii="Times New Roman" w:hAnsi="Times New Roman" w:cs="Times New Roman"/>
          <w:sz w:val="24"/>
          <w:szCs w:val="24"/>
        </w:rPr>
        <w:t>/2022/</w:t>
      </w:r>
      <w:proofErr w:type="spellStart"/>
      <w:proofErr w:type="gramStart"/>
      <w:r w:rsidR="00EE2FB3" w:rsidRPr="008E1A5F">
        <w:rPr>
          <w:rFonts w:ascii="Times New Roman" w:hAnsi="Times New Roman" w:cs="Times New Roman"/>
          <w:sz w:val="24"/>
          <w:szCs w:val="24"/>
        </w:rPr>
        <w:t>PN.Gst</w:t>
      </w:r>
      <w:proofErr w:type="spellEnd"/>
      <w:proofErr w:type="gramEnd"/>
    </w:p>
    <w:p w14:paraId="58D9710F" w14:textId="77777777" w:rsidR="00F17C60" w:rsidRPr="008E1A5F" w:rsidRDefault="00BB1D9D" w:rsidP="004872B1">
      <w:pPr>
        <w:pStyle w:val="Heading2"/>
        <w:numPr>
          <w:ilvl w:val="0"/>
          <w:numId w:val="3"/>
        </w:numPr>
        <w:spacing w:before="60" w:line="480" w:lineRule="auto"/>
        <w:jc w:val="both"/>
        <w:rPr>
          <w:rFonts w:ascii="Times New Roman" w:hAnsi="Times New Roman" w:cs="Times New Roman"/>
          <w:b/>
          <w:bCs/>
          <w:color w:val="auto"/>
          <w:sz w:val="24"/>
          <w:szCs w:val="24"/>
        </w:rPr>
      </w:pPr>
      <w:bookmarkStart w:id="12" w:name="_Toc160541838"/>
      <w:proofErr w:type="spellStart"/>
      <w:r w:rsidRPr="008E1A5F">
        <w:rPr>
          <w:rFonts w:ascii="Times New Roman" w:hAnsi="Times New Roman" w:cs="Times New Roman"/>
          <w:b/>
          <w:bCs/>
          <w:color w:val="auto"/>
          <w:sz w:val="24"/>
          <w:szCs w:val="24"/>
        </w:rPr>
        <w:lastRenderedPageBreak/>
        <w:t>Manfaat</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Penelitian</w:t>
      </w:r>
      <w:bookmarkEnd w:id="12"/>
      <w:proofErr w:type="spellEnd"/>
    </w:p>
    <w:p w14:paraId="2213191F" w14:textId="033A1560" w:rsidR="00F17C60" w:rsidRPr="008E1A5F" w:rsidRDefault="00F17C60" w:rsidP="00EE2FB3">
      <w:pPr>
        <w:spacing w:before="6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memiliki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manfaat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akademis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praktis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w:t>
      </w:r>
    </w:p>
    <w:p w14:paraId="29E621A9" w14:textId="77777777" w:rsidR="0060370C" w:rsidRPr="008E1A5F" w:rsidRDefault="00F17C60">
      <w:pPr>
        <w:pStyle w:val="Heading3"/>
        <w:numPr>
          <w:ilvl w:val="0"/>
          <w:numId w:val="21"/>
        </w:numPr>
        <w:spacing w:line="480" w:lineRule="auto"/>
        <w:rPr>
          <w:rFonts w:ascii="Times New Roman" w:hAnsi="Times New Roman" w:cs="Times New Roman"/>
          <w:b/>
          <w:bCs/>
          <w:color w:val="auto"/>
        </w:rPr>
      </w:pPr>
      <w:bookmarkStart w:id="13" w:name="_Toc160541839"/>
      <w:proofErr w:type="spellStart"/>
      <w:r w:rsidRPr="008E1A5F">
        <w:rPr>
          <w:rFonts w:ascii="Times New Roman" w:hAnsi="Times New Roman" w:cs="Times New Roman"/>
          <w:b/>
          <w:bCs/>
          <w:color w:val="auto"/>
        </w:rPr>
        <w:t>Manfaat</w:t>
      </w:r>
      <w:proofErr w:type="spellEnd"/>
      <w:r w:rsidRPr="008E1A5F">
        <w:rPr>
          <w:rFonts w:ascii="Times New Roman" w:hAnsi="Times New Roman" w:cs="Times New Roman"/>
          <w:b/>
          <w:bCs/>
          <w:color w:val="auto"/>
        </w:rPr>
        <w:t xml:space="preserve"> </w:t>
      </w:r>
      <w:proofErr w:type="spellStart"/>
      <w:r w:rsidRPr="008E1A5F">
        <w:rPr>
          <w:rFonts w:ascii="Times New Roman" w:hAnsi="Times New Roman" w:cs="Times New Roman"/>
          <w:b/>
          <w:bCs/>
          <w:color w:val="auto"/>
        </w:rPr>
        <w:t>Akademis</w:t>
      </w:r>
      <w:bookmarkEnd w:id="13"/>
      <w:proofErr w:type="spellEnd"/>
    </w:p>
    <w:p w14:paraId="11ECBAA5" w14:textId="343237D5" w:rsidR="00C63ECD" w:rsidRPr="008E1A5F" w:rsidRDefault="00C63ECD" w:rsidP="00C63ECD">
      <w:pPr>
        <w:pStyle w:val="ListParagraph"/>
        <w:spacing w:line="480" w:lineRule="auto"/>
        <w:jc w:val="both"/>
        <w:rPr>
          <w:rFonts w:ascii="Times New Roman" w:hAnsi="Times New Roman" w:cs="Times New Roman"/>
          <w:sz w:val="24"/>
          <w:szCs w:val="24"/>
        </w:rPr>
      </w:pPr>
      <w:r w:rsidRPr="008E1A5F">
        <w:rPr>
          <w:rFonts w:ascii="Times New Roman" w:hAnsi="Times New Roman" w:cs="Times New Roman"/>
          <w:sz w:val="24"/>
          <w:szCs w:val="24"/>
        </w:rPr>
        <w:t xml:space="preserve">Hasil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diharapkan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kajian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kalangan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mengembangkan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memperluas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ilmu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pengetauhan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umumnya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khususnya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mengetauhi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mengetauhi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
    <w:p w14:paraId="035B607A" w14:textId="77777777" w:rsidR="0060370C" w:rsidRPr="008E1A5F" w:rsidRDefault="00F17C60">
      <w:pPr>
        <w:pStyle w:val="Heading3"/>
        <w:numPr>
          <w:ilvl w:val="0"/>
          <w:numId w:val="21"/>
        </w:numPr>
        <w:spacing w:line="480" w:lineRule="auto"/>
        <w:rPr>
          <w:rFonts w:ascii="Times New Roman" w:hAnsi="Times New Roman" w:cs="Times New Roman"/>
          <w:b/>
          <w:bCs/>
          <w:color w:val="auto"/>
        </w:rPr>
      </w:pPr>
      <w:bookmarkStart w:id="14" w:name="_Toc160541840"/>
      <w:proofErr w:type="spellStart"/>
      <w:r w:rsidRPr="008E1A5F">
        <w:rPr>
          <w:rFonts w:ascii="Times New Roman" w:hAnsi="Times New Roman" w:cs="Times New Roman"/>
          <w:b/>
          <w:bCs/>
          <w:color w:val="auto"/>
        </w:rPr>
        <w:t>Manfaat</w:t>
      </w:r>
      <w:proofErr w:type="spellEnd"/>
      <w:r w:rsidRPr="008E1A5F">
        <w:rPr>
          <w:rFonts w:ascii="Times New Roman" w:hAnsi="Times New Roman" w:cs="Times New Roman"/>
          <w:b/>
          <w:bCs/>
          <w:color w:val="auto"/>
        </w:rPr>
        <w:t xml:space="preserve"> </w:t>
      </w:r>
      <w:proofErr w:type="spellStart"/>
      <w:r w:rsidRPr="008E1A5F">
        <w:rPr>
          <w:rFonts w:ascii="Times New Roman" w:hAnsi="Times New Roman" w:cs="Times New Roman"/>
          <w:b/>
          <w:bCs/>
          <w:color w:val="auto"/>
        </w:rPr>
        <w:t>Praktis</w:t>
      </w:r>
      <w:bookmarkEnd w:id="14"/>
      <w:proofErr w:type="spellEnd"/>
    </w:p>
    <w:p w14:paraId="1A42C8AA" w14:textId="62CC10E9" w:rsidR="00C63ECD" w:rsidRPr="008E1A5F" w:rsidRDefault="00C63ECD">
      <w:pPr>
        <w:numPr>
          <w:ilvl w:val="1"/>
          <w:numId w:val="21"/>
        </w:numPr>
        <w:spacing w:after="5" w:line="482" w:lineRule="auto"/>
        <w:ind w:left="1134"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praktis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diharapkan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pemikiran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masukan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para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bangsa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membutuhkannya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mahasiswa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Fakultas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dijadikannya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acuan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perkembangan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dilapangan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berkenan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008C5243"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
    <w:p w14:paraId="0F18ECD7" w14:textId="77777777" w:rsidR="00C63ECD" w:rsidRPr="008E1A5F" w:rsidRDefault="00C63ECD">
      <w:pPr>
        <w:numPr>
          <w:ilvl w:val="1"/>
          <w:numId w:val="21"/>
        </w:numPr>
        <w:spacing w:after="5" w:line="482" w:lineRule="auto"/>
        <w:ind w:left="1134"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pengambilan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memecahkan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timbul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dimasyarakat</w:t>
      </w:r>
      <w:proofErr w:type="spellEnd"/>
      <w:r w:rsidRPr="008E1A5F">
        <w:rPr>
          <w:rFonts w:ascii="Times New Roman" w:hAnsi="Times New Roman" w:cs="Times New Roman"/>
          <w:sz w:val="24"/>
          <w:szCs w:val="24"/>
        </w:rPr>
        <w:t xml:space="preserve">. </w:t>
      </w:r>
    </w:p>
    <w:p w14:paraId="4A42A7BB" w14:textId="3DD65C7E" w:rsidR="00C63ECD" w:rsidRPr="008E1A5F" w:rsidRDefault="00C63ECD">
      <w:pPr>
        <w:numPr>
          <w:ilvl w:val="1"/>
          <w:numId w:val="21"/>
        </w:numPr>
        <w:spacing w:after="5" w:line="482" w:lineRule="auto"/>
        <w:ind w:left="1134"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diharapkan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pegangan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rujukan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para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kebijakan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perumusan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008C5243"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
    <w:p w14:paraId="44A96846" w14:textId="77777777" w:rsidR="00B1376A" w:rsidRPr="008E1A5F" w:rsidRDefault="00BB1D9D" w:rsidP="004872B1">
      <w:pPr>
        <w:pStyle w:val="Heading2"/>
        <w:numPr>
          <w:ilvl w:val="0"/>
          <w:numId w:val="3"/>
        </w:numPr>
        <w:spacing w:before="60" w:line="480" w:lineRule="auto"/>
        <w:jc w:val="both"/>
        <w:rPr>
          <w:rFonts w:ascii="Times New Roman" w:hAnsi="Times New Roman" w:cs="Times New Roman"/>
          <w:b/>
          <w:bCs/>
          <w:color w:val="auto"/>
          <w:sz w:val="24"/>
          <w:szCs w:val="24"/>
        </w:rPr>
      </w:pPr>
      <w:bookmarkStart w:id="15" w:name="_Toc160541841"/>
      <w:proofErr w:type="spellStart"/>
      <w:r w:rsidRPr="008E1A5F">
        <w:rPr>
          <w:rFonts w:ascii="Times New Roman" w:hAnsi="Times New Roman" w:cs="Times New Roman"/>
          <w:b/>
          <w:bCs/>
          <w:color w:val="auto"/>
          <w:sz w:val="24"/>
          <w:szCs w:val="24"/>
        </w:rPr>
        <w:t>Keaslian</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Penelitian</w:t>
      </w:r>
      <w:bookmarkEnd w:id="15"/>
      <w:proofErr w:type="spellEnd"/>
    </w:p>
    <w:p w14:paraId="31ABF24C" w14:textId="344D3FC7" w:rsidR="00B1376A" w:rsidRPr="008E1A5F" w:rsidRDefault="00B1376A" w:rsidP="00EE2FB3">
      <w:pPr>
        <w:spacing w:before="6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berjudul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Studi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w:t>
      </w:r>
      <w:r w:rsidR="00EE2FB3" w:rsidRPr="008E1A5F">
        <w:rPr>
          <w:rFonts w:ascii="Times New Roman" w:hAnsi="Times New Roman" w:cs="Times New Roman"/>
          <w:sz w:val="24"/>
          <w:szCs w:val="24"/>
        </w:rPr>
        <w:t>14/</w:t>
      </w:r>
      <w:proofErr w:type="spellStart"/>
      <w:r w:rsidR="00EE2FB3" w:rsidRPr="008E1A5F">
        <w:rPr>
          <w:rFonts w:ascii="Times New Roman" w:hAnsi="Times New Roman" w:cs="Times New Roman"/>
          <w:sz w:val="24"/>
          <w:szCs w:val="24"/>
        </w:rPr>
        <w:t>Pid.Sus.Anak</w:t>
      </w:r>
      <w:proofErr w:type="spellEnd"/>
      <w:r w:rsidR="00EE2FB3" w:rsidRPr="008E1A5F">
        <w:rPr>
          <w:rFonts w:ascii="Times New Roman" w:hAnsi="Times New Roman" w:cs="Times New Roman"/>
          <w:sz w:val="24"/>
          <w:szCs w:val="24"/>
        </w:rPr>
        <w:t>/2022/</w:t>
      </w:r>
      <w:proofErr w:type="spellStart"/>
      <w:proofErr w:type="gramStart"/>
      <w:r w:rsidR="00EE2FB3" w:rsidRPr="008E1A5F">
        <w:rPr>
          <w:rFonts w:ascii="Times New Roman" w:hAnsi="Times New Roman" w:cs="Times New Roman"/>
          <w:sz w:val="24"/>
          <w:szCs w:val="24"/>
        </w:rPr>
        <w:t>PN.Gst</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mendalami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metode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yuridis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Keaslian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dipertegas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membandingkannya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terdahulu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berbeda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fokus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metodologi</w:t>
      </w:r>
      <w:proofErr w:type="spellEnd"/>
      <w:r w:rsidRPr="008E1A5F">
        <w:rPr>
          <w:rFonts w:ascii="Times New Roman" w:hAnsi="Times New Roman" w:cs="Times New Roman"/>
          <w:sz w:val="24"/>
          <w:szCs w:val="24"/>
        </w:rPr>
        <w:t>.</w:t>
      </w:r>
    </w:p>
    <w:p w14:paraId="434025F7" w14:textId="01A59177" w:rsidR="00B1376A" w:rsidRPr="008E1A5F" w:rsidRDefault="00B1376A" w:rsidP="004872B1">
      <w:pPr>
        <w:pStyle w:val="ListParagraph"/>
        <w:numPr>
          <w:ilvl w:val="1"/>
          <w:numId w:val="3"/>
        </w:numPr>
        <w:spacing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oleh Idris (2017) </w:t>
      </w:r>
      <w:proofErr w:type="spellStart"/>
      <w:r w:rsidRPr="008E1A5F">
        <w:rPr>
          <w:rFonts w:ascii="Times New Roman" w:hAnsi="Times New Roman" w:cs="Times New Roman"/>
          <w:sz w:val="24"/>
          <w:szCs w:val="24"/>
        </w:rPr>
        <w:t>berjudul</w:t>
      </w:r>
      <w:proofErr w:type="spellEnd"/>
      <w:r w:rsidRPr="008E1A5F">
        <w:rPr>
          <w:rFonts w:ascii="Times New Roman" w:hAnsi="Times New Roman" w:cs="Times New Roman"/>
          <w:sz w:val="24"/>
          <w:szCs w:val="24"/>
        </w:rPr>
        <w:t xml:space="preserve"> "ANALISIS PERTANGGUNGJAWABAN PIDANA ANAK SEBAGAI PELAKU TINDAK PIDANA PENCABULAN (</w:t>
      </w:r>
      <w:proofErr w:type="spellStart"/>
      <w:r w:rsidRPr="008E1A5F">
        <w:rPr>
          <w:rFonts w:ascii="Times New Roman" w:hAnsi="Times New Roman" w:cs="Times New Roman"/>
          <w:sz w:val="24"/>
          <w:szCs w:val="24"/>
        </w:rPr>
        <w:t>Studi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Negeri </w:t>
      </w:r>
      <w:proofErr w:type="spellStart"/>
      <w:r w:rsidRPr="008E1A5F">
        <w:rPr>
          <w:rFonts w:ascii="Times New Roman" w:hAnsi="Times New Roman" w:cs="Times New Roman"/>
          <w:sz w:val="24"/>
          <w:szCs w:val="24"/>
        </w:rPr>
        <w:t>Tanjung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mengeksplorasi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pencabulan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pendekatan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yuridis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normatif</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yuridis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empiris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melibatkan</w:t>
      </w:r>
      <w:proofErr w:type="spellEnd"/>
      <w:r w:rsidRPr="008E1A5F">
        <w:rPr>
          <w:rFonts w:ascii="Times New Roman" w:hAnsi="Times New Roman" w:cs="Times New Roman"/>
          <w:sz w:val="24"/>
          <w:szCs w:val="24"/>
        </w:rPr>
        <w:t xml:space="preserve"> data primer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wawancara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analisis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kualitatif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perspektif</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luas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meliputi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penyebab</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w:t>
      </w:r>
    </w:p>
    <w:p w14:paraId="2494218B" w14:textId="685D170C" w:rsidR="00B1376A" w:rsidRPr="008E1A5F" w:rsidRDefault="00B1376A" w:rsidP="004872B1">
      <w:pPr>
        <w:pStyle w:val="ListParagraph"/>
        <w:numPr>
          <w:ilvl w:val="1"/>
          <w:numId w:val="3"/>
        </w:numPr>
        <w:spacing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Bimasa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Zebua</w:t>
      </w:r>
      <w:proofErr w:type="spellEnd"/>
      <w:r w:rsidRPr="008E1A5F">
        <w:rPr>
          <w:rFonts w:ascii="Times New Roman" w:hAnsi="Times New Roman" w:cs="Times New Roman"/>
          <w:sz w:val="24"/>
          <w:szCs w:val="24"/>
        </w:rPr>
        <w:t xml:space="preserve">, Muhammad Yamin, dan Adil </w:t>
      </w:r>
      <w:proofErr w:type="spellStart"/>
      <w:r w:rsidRPr="008E1A5F">
        <w:rPr>
          <w:rFonts w:ascii="Times New Roman" w:hAnsi="Times New Roman" w:cs="Times New Roman"/>
          <w:sz w:val="24"/>
          <w:szCs w:val="24"/>
        </w:rPr>
        <w:t>Akhyar</w:t>
      </w:r>
      <w:proofErr w:type="spellEnd"/>
      <w:r w:rsidRPr="008E1A5F">
        <w:rPr>
          <w:rFonts w:ascii="Times New Roman" w:hAnsi="Times New Roman" w:cs="Times New Roman"/>
          <w:sz w:val="24"/>
          <w:szCs w:val="24"/>
        </w:rPr>
        <w:t xml:space="preserve"> (2020), </w:t>
      </w:r>
      <w:proofErr w:type="spellStart"/>
      <w:r w:rsidRPr="008E1A5F">
        <w:rPr>
          <w:rFonts w:ascii="Times New Roman" w:hAnsi="Times New Roman" w:cs="Times New Roman"/>
          <w:sz w:val="24"/>
          <w:szCs w:val="24"/>
        </w:rPr>
        <w:t>berjudul</w:t>
      </w:r>
      <w:proofErr w:type="spellEnd"/>
      <w:r w:rsidRPr="008E1A5F">
        <w:rPr>
          <w:rFonts w:ascii="Times New Roman" w:hAnsi="Times New Roman" w:cs="Times New Roman"/>
          <w:sz w:val="24"/>
          <w:szCs w:val="24"/>
        </w:rPr>
        <w:t xml:space="preserve"> "PERTANGGUNGJAWABAN PIDANA ANAK SEBAGAI PELAKU TINDAK PIDANA PEMERKOSAAN TERHADAP ANAK YANG MENGAKIBATKAN CACAT SEUMUR HIDUP DAN </w:t>
      </w:r>
      <w:r w:rsidRPr="008E1A5F">
        <w:rPr>
          <w:rFonts w:ascii="Times New Roman" w:hAnsi="Times New Roman" w:cs="Times New Roman"/>
          <w:sz w:val="24"/>
          <w:szCs w:val="24"/>
        </w:rPr>
        <w:lastRenderedPageBreak/>
        <w:t>KEHAMILAN (</w:t>
      </w:r>
      <w:proofErr w:type="spellStart"/>
      <w:r w:rsidRPr="008E1A5F">
        <w:rPr>
          <w:rFonts w:ascii="Times New Roman" w:hAnsi="Times New Roman" w:cs="Times New Roman"/>
          <w:sz w:val="24"/>
          <w:szCs w:val="24"/>
        </w:rPr>
        <w:t>Studi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Mahkamah</w:t>
      </w:r>
      <w:proofErr w:type="spellEnd"/>
      <w:r w:rsidRPr="008E1A5F">
        <w:rPr>
          <w:rFonts w:ascii="Times New Roman" w:hAnsi="Times New Roman" w:cs="Times New Roman"/>
          <w:sz w:val="24"/>
          <w:szCs w:val="24"/>
        </w:rPr>
        <w:t xml:space="preserve"> Agung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3440 K/</w:t>
      </w:r>
      <w:proofErr w:type="spellStart"/>
      <w:r w:rsidRPr="008E1A5F">
        <w:rPr>
          <w:rFonts w:ascii="Times New Roman" w:hAnsi="Times New Roman" w:cs="Times New Roman"/>
          <w:sz w:val="24"/>
          <w:szCs w:val="24"/>
        </w:rPr>
        <w:t>Pid.Sus</w:t>
      </w:r>
      <w:proofErr w:type="spellEnd"/>
      <w:r w:rsidRPr="008E1A5F">
        <w:rPr>
          <w:rFonts w:ascii="Times New Roman" w:hAnsi="Times New Roman" w:cs="Times New Roman"/>
          <w:sz w:val="24"/>
          <w:szCs w:val="24"/>
        </w:rPr>
        <w:t xml:space="preserve">/2019)", </w:t>
      </w:r>
      <w:proofErr w:type="spellStart"/>
      <w:r w:rsidRPr="008E1A5F">
        <w:rPr>
          <w:rFonts w:ascii="Times New Roman" w:hAnsi="Times New Roman" w:cs="Times New Roman"/>
          <w:sz w:val="24"/>
          <w:szCs w:val="24"/>
        </w:rPr>
        <w:t>berfokus</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konsekuensi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serius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Metode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yuridis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objek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Mahkamah</w:t>
      </w:r>
      <w:proofErr w:type="spellEnd"/>
      <w:r w:rsidRPr="008E1A5F">
        <w:rPr>
          <w:rFonts w:ascii="Times New Roman" w:hAnsi="Times New Roman" w:cs="Times New Roman"/>
          <w:sz w:val="24"/>
          <w:szCs w:val="24"/>
        </w:rPr>
        <w:t xml:space="preserve"> Agung.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insight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p>
    <w:p w14:paraId="42FD3C00" w14:textId="77777777" w:rsidR="00B1376A" w:rsidRPr="008E1A5F" w:rsidRDefault="00B1376A" w:rsidP="004872B1">
      <w:pPr>
        <w:pStyle w:val="ListParagraph"/>
        <w:numPr>
          <w:ilvl w:val="1"/>
          <w:numId w:val="3"/>
        </w:numPr>
        <w:spacing w:line="480" w:lineRule="auto"/>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oleh Benny </w:t>
      </w:r>
      <w:proofErr w:type="spellStart"/>
      <w:r w:rsidRPr="008E1A5F">
        <w:rPr>
          <w:rFonts w:ascii="Times New Roman" w:hAnsi="Times New Roman" w:cs="Times New Roman"/>
          <w:sz w:val="24"/>
          <w:szCs w:val="24"/>
        </w:rPr>
        <w:t>Ardianto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Tamba</w:t>
      </w:r>
      <w:proofErr w:type="spellEnd"/>
      <w:r w:rsidRPr="008E1A5F">
        <w:rPr>
          <w:rFonts w:ascii="Times New Roman" w:hAnsi="Times New Roman" w:cs="Times New Roman"/>
          <w:sz w:val="24"/>
          <w:szCs w:val="24"/>
        </w:rPr>
        <w:t xml:space="preserve"> (2022),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Asusila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Bawah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(Analisa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Negeri Medan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233/</w:t>
      </w:r>
      <w:proofErr w:type="spellStart"/>
      <w:r w:rsidRPr="008E1A5F">
        <w:rPr>
          <w:rFonts w:ascii="Times New Roman" w:hAnsi="Times New Roman" w:cs="Times New Roman"/>
          <w:sz w:val="24"/>
          <w:szCs w:val="24"/>
        </w:rPr>
        <w:t>Pid.Sus</w:t>
      </w:r>
      <w:proofErr w:type="spellEnd"/>
      <w:r w:rsidRPr="008E1A5F">
        <w:rPr>
          <w:rFonts w:ascii="Times New Roman" w:hAnsi="Times New Roman" w:cs="Times New Roman"/>
          <w:sz w:val="24"/>
          <w:szCs w:val="24"/>
        </w:rPr>
        <w:t xml:space="preserve">/2018/PN </w:t>
      </w:r>
      <w:proofErr w:type="spellStart"/>
      <w:r w:rsidRPr="008E1A5F">
        <w:rPr>
          <w:rFonts w:ascii="Times New Roman" w:hAnsi="Times New Roman" w:cs="Times New Roman"/>
          <w:sz w:val="24"/>
          <w:szCs w:val="24"/>
        </w:rPr>
        <w:t>Mdn</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menggunakan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metode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yuridis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berfokus</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asusila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bawah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penggunaan</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sekunder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analisis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kualitatif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mengeksplorasi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asusila</w:t>
      </w:r>
      <w:proofErr w:type="spellEnd"/>
      <w:r w:rsidRPr="008E1A5F">
        <w:rPr>
          <w:rFonts w:ascii="Times New Roman" w:hAnsi="Times New Roman" w:cs="Times New Roman"/>
          <w:sz w:val="24"/>
          <w:szCs w:val="24"/>
        </w:rPr>
        <w:t>.</w:t>
      </w:r>
    </w:p>
    <w:p w14:paraId="6A0FC1CF" w14:textId="1606DBD1" w:rsidR="00974835" w:rsidRPr="008E1A5F" w:rsidRDefault="00B1376A" w:rsidP="00EE2FB3">
      <w:pPr>
        <w:spacing w:before="6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fokus</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bawah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pemahaman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konteks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terbatas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spesifik</w:t>
      </w:r>
      <w:proofErr w:type="spellEnd"/>
      <w:r w:rsidRPr="008E1A5F">
        <w:rPr>
          <w:rFonts w:ascii="Times New Roman" w:hAnsi="Times New Roman" w:cs="Times New Roman"/>
          <w:sz w:val="24"/>
          <w:szCs w:val="24"/>
        </w:rPr>
        <w:t xml:space="preserve">. Hal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menunjukkan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keaslian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konteks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luas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studi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kontribusi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signifikan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bidang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w:t>
      </w:r>
      <w:r w:rsidR="00A77A52" w:rsidRPr="008E1A5F">
        <w:rPr>
          <w:rFonts w:ascii="Times New Roman" w:hAnsi="Times New Roman" w:cs="Times New Roman"/>
          <w:sz w:val="24"/>
          <w:szCs w:val="24"/>
        </w:rPr>
        <w:t xml:space="preserve"> </w:t>
      </w:r>
    </w:p>
    <w:p w14:paraId="6407A964" w14:textId="579E1969" w:rsidR="007863AE" w:rsidRPr="008E1A5F" w:rsidRDefault="00BB1D9D" w:rsidP="004872B1">
      <w:pPr>
        <w:pStyle w:val="Heading2"/>
        <w:numPr>
          <w:ilvl w:val="0"/>
          <w:numId w:val="3"/>
        </w:numPr>
        <w:spacing w:before="60" w:line="480" w:lineRule="auto"/>
        <w:jc w:val="both"/>
        <w:rPr>
          <w:rFonts w:ascii="Times New Roman" w:hAnsi="Times New Roman" w:cs="Times New Roman"/>
          <w:b/>
          <w:bCs/>
          <w:color w:val="auto"/>
          <w:sz w:val="24"/>
          <w:szCs w:val="24"/>
        </w:rPr>
      </w:pPr>
      <w:bookmarkStart w:id="16" w:name="_Toc160541842"/>
      <w:proofErr w:type="spellStart"/>
      <w:r w:rsidRPr="008E1A5F">
        <w:rPr>
          <w:rFonts w:ascii="Times New Roman" w:hAnsi="Times New Roman" w:cs="Times New Roman"/>
          <w:b/>
          <w:bCs/>
          <w:color w:val="auto"/>
          <w:sz w:val="24"/>
          <w:szCs w:val="24"/>
        </w:rPr>
        <w:t>Kerangka</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Teori</w:t>
      </w:r>
      <w:bookmarkEnd w:id="16"/>
      <w:proofErr w:type="spellEnd"/>
      <w:r w:rsidRPr="008E1A5F">
        <w:rPr>
          <w:rFonts w:ascii="Times New Roman" w:hAnsi="Times New Roman" w:cs="Times New Roman"/>
          <w:b/>
          <w:bCs/>
          <w:color w:val="auto"/>
          <w:sz w:val="24"/>
          <w:szCs w:val="24"/>
        </w:rPr>
        <w:t xml:space="preserve"> </w:t>
      </w:r>
    </w:p>
    <w:p w14:paraId="2FD08015" w14:textId="4FE53726" w:rsidR="00B1376A" w:rsidRPr="008E1A5F" w:rsidRDefault="00EE2FB3" w:rsidP="00EE2FB3">
      <w:pPr>
        <w:spacing w:before="60" w:line="480" w:lineRule="auto"/>
        <w:ind w:left="360" w:firstLine="491"/>
        <w:jc w:val="both"/>
        <w:rPr>
          <w:rFonts w:ascii="Times New Roman" w:hAnsi="Times New Roman" w:cs="Times New Roman"/>
          <w:sz w:val="24"/>
          <w:szCs w:val="24"/>
        </w:rPr>
      </w:pPr>
      <w:r w:rsidRPr="008E1A5F">
        <w:rPr>
          <w:rFonts w:ascii="Times New Roman" w:hAnsi="Times New Roman" w:cs="Times New Roman"/>
          <w:sz w:val="24"/>
          <w:szCs w:val="24"/>
        </w:rPr>
        <w:t>“</w:t>
      </w:r>
      <w:proofErr w:type="spellStart"/>
      <w:r w:rsidR="00B1376A" w:rsidRPr="008E1A5F">
        <w:rPr>
          <w:rFonts w:ascii="Times New Roman" w:hAnsi="Times New Roman" w:cs="Times New Roman"/>
          <w:sz w:val="24"/>
          <w:szCs w:val="24"/>
        </w:rPr>
        <w:t>Kerangka</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teori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adalah</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kerangka</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pemikiran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atau</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butir-butir</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pendapat</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teori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mengenai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sesuatu</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kasus</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atau</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permasalahan</w:t>
      </w:r>
      <w:proofErr w:type="spellEnd"/>
      <w:r w:rsidR="00B1376A" w:rsidRPr="008E1A5F">
        <w:rPr>
          <w:rFonts w:ascii="Times New Roman" w:hAnsi="Times New Roman" w:cs="Times New Roman"/>
          <w:sz w:val="24"/>
          <w:szCs w:val="24"/>
        </w:rPr>
        <w:t xml:space="preserve"> </w:t>
      </w:r>
      <w:r w:rsidR="00B1376A" w:rsidRPr="008E1A5F">
        <w:rPr>
          <w:rFonts w:ascii="Times New Roman" w:hAnsi="Times New Roman" w:cs="Times New Roman"/>
          <w:i/>
          <w:sz w:val="24"/>
          <w:szCs w:val="24"/>
        </w:rPr>
        <w:t xml:space="preserve">(problem) </w:t>
      </w:r>
      <w:r w:rsidR="00B1376A" w:rsidRPr="008E1A5F">
        <w:rPr>
          <w:rFonts w:ascii="Times New Roman" w:hAnsi="Times New Roman" w:cs="Times New Roman"/>
          <w:sz w:val="24"/>
          <w:szCs w:val="24"/>
        </w:rPr>
        <w:t xml:space="preserve">yang </w:t>
      </w:r>
      <w:proofErr w:type="spellStart"/>
      <w:r w:rsidR="00B1376A" w:rsidRPr="008E1A5F">
        <w:rPr>
          <w:rFonts w:ascii="Times New Roman" w:hAnsi="Times New Roman" w:cs="Times New Roman"/>
          <w:sz w:val="24"/>
          <w:szCs w:val="24"/>
        </w:rPr>
        <w:t>menjadi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bahan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lastRenderedPageBreak/>
        <w:t>pegangagan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teoritis</w:t>
      </w:r>
      <w:proofErr w:type="spellEnd"/>
      <w:r w:rsidR="005C22F7" w:rsidRPr="008E1A5F">
        <w:rPr>
          <w:rFonts w:ascii="Times New Roman" w:hAnsi="Times New Roman" w:cs="Times New Roman"/>
          <w:sz w:val="24"/>
          <w:szCs w:val="24"/>
        </w:rPr>
        <w:t>”.</w:t>
      </w:r>
      <w:r w:rsidR="00B1376A" w:rsidRPr="008E1A5F">
        <w:rPr>
          <w:rFonts w:ascii="Times New Roman" w:hAnsi="Times New Roman" w:cs="Times New Roman"/>
          <w:sz w:val="24"/>
          <w:szCs w:val="24"/>
          <w:vertAlign w:val="superscript"/>
        </w:rPr>
        <w:footnoteReference w:id="8"/>
      </w:r>
      <w:r w:rsidR="002B3C26" w:rsidRPr="008E1A5F">
        <w:rPr>
          <w:rFonts w:ascii="Times New Roman" w:hAnsi="Times New Roman" w:cs="Times New Roman"/>
          <w:sz w:val="24"/>
          <w:szCs w:val="24"/>
        </w:rPr>
        <w:t xml:space="preserve"> </w:t>
      </w:r>
      <w:r w:rsidR="00B1376A" w:rsidRPr="008E1A5F">
        <w:rPr>
          <w:rFonts w:ascii="Times New Roman" w:hAnsi="Times New Roman" w:cs="Times New Roman"/>
          <w:sz w:val="24"/>
          <w:szCs w:val="24"/>
        </w:rPr>
        <w:t xml:space="preserve">H. </w:t>
      </w:r>
      <w:proofErr w:type="spellStart"/>
      <w:r w:rsidR="00B1376A" w:rsidRPr="008E1A5F">
        <w:rPr>
          <w:rFonts w:ascii="Times New Roman" w:hAnsi="Times New Roman" w:cs="Times New Roman"/>
          <w:sz w:val="24"/>
          <w:szCs w:val="24"/>
        </w:rPr>
        <w:t>Nawawi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memberi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pendapat</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mengenai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kerangka</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teori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yaitu</w:t>
      </w:r>
      <w:proofErr w:type="spellEnd"/>
      <w:r w:rsidR="00B1376A" w:rsidRPr="008E1A5F">
        <w:rPr>
          <w:rFonts w:ascii="Times New Roman" w:hAnsi="Times New Roman" w:cs="Times New Roman"/>
          <w:sz w:val="24"/>
          <w:szCs w:val="24"/>
        </w:rPr>
        <w:t>:</w:t>
      </w:r>
      <w:r w:rsidR="00460843" w:rsidRPr="008E1A5F">
        <w:rPr>
          <w:rFonts w:ascii="Times New Roman" w:hAnsi="Times New Roman" w:cs="Times New Roman"/>
          <w:sz w:val="24"/>
          <w:szCs w:val="24"/>
        </w:rPr>
        <w:t xml:space="preserve"> </w:t>
      </w:r>
      <w:r w:rsidR="00B1376A" w:rsidRPr="008E1A5F">
        <w:rPr>
          <w:rFonts w:ascii="Times New Roman" w:hAnsi="Times New Roman" w:cs="Times New Roman"/>
          <w:sz w:val="24"/>
          <w:szCs w:val="24"/>
        </w:rPr>
        <w:t>“</w:t>
      </w:r>
      <w:proofErr w:type="spellStart"/>
      <w:r w:rsidR="00B1376A" w:rsidRPr="008E1A5F">
        <w:rPr>
          <w:rFonts w:ascii="Times New Roman" w:hAnsi="Times New Roman" w:cs="Times New Roman"/>
          <w:sz w:val="24"/>
          <w:szCs w:val="24"/>
        </w:rPr>
        <w:t>Berisi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uraian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tentang</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pemahaman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teori</w:t>
      </w:r>
      <w:proofErr w:type="spellEnd"/>
      <w:r w:rsidR="00B1376A" w:rsidRPr="008E1A5F">
        <w:rPr>
          <w:rFonts w:ascii="Times New Roman" w:hAnsi="Times New Roman" w:cs="Times New Roman"/>
          <w:sz w:val="24"/>
          <w:szCs w:val="24"/>
        </w:rPr>
        <w:t xml:space="preserve"> dan </w:t>
      </w:r>
      <w:proofErr w:type="spellStart"/>
      <w:r w:rsidR="00B1376A" w:rsidRPr="008E1A5F">
        <w:rPr>
          <w:rFonts w:ascii="Times New Roman" w:hAnsi="Times New Roman" w:cs="Times New Roman"/>
          <w:sz w:val="24"/>
          <w:szCs w:val="24"/>
        </w:rPr>
        <w:t>hasil</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penelitian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terdahulu</w:t>
      </w:r>
      <w:proofErr w:type="spellEnd"/>
      <w:r w:rsidR="00B1376A" w:rsidRPr="008E1A5F">
        <w:rPr>
          <w:rFonts w:ascii="Times New Roman" w:hAnsi="Times New Roman" w:cs="Times New Roman"/>
          <w:sz w:val="24"/>
          <w:szCs w:val="24"/>
        </w:rPr>
        <w:t xml:space="preserve"> yang </w:t>
      </w:r>
      <w:proofErr w:type="spellStart"/>
      <w:r w:rsidR="00B1376A" w:rsidRPr="008E1A5F">
        <w:rPr>
          <w:rFonts w:ascii="Times New Roman" w:hAnsi="Times New Roman" w:cs="Times New Roman"/>
          <w:sz w:val="24"/>
          <w:szCs w:val="24"/>
        </w:rPr>
        <w:t>terkait</w:t>
      </w:r>
      <w:proofErr w:type="spellEnd"/>
      <w:r w:rsidR="002C0E0A" w:rsidRPr="008E1A5F">
        <w:rPr>
          <w:rFonts w:ascii="Times New Roman" w:hAnsi="Times New Roman" w:cs="Times New Roman"/>
          <w:sz w:val="24"/>
          <w:szCs w:val="24"/>
        </w:rPr>
        <w:t>”.</w:t>
      </w:r>
      <w:r w:rsidR="002C0E0A" w:rsidRPr="008E1A5F">
        <w:rPr>
          <w:rFonts w:ascii="Times New Roman" w:hAnsi="Times New Roman" w:cs="Times New Roman"/>
          <w:sz w:val="24"/>
          <w:szCs w:val="24"/>
          <w:vertAlign w:val="superscript"/>
        </w:rPr>
        <w:footnoteReference w:id="9"/>
      </w:r>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Pemahaman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ini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bisa</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dalam</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arti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meletakkan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kedudukan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masing-masing</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dalam</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masalah</w:t>
      </w:r>
      <w:proofErr w:type="spellEnd"/>
      <w:r w:rsidR="00B1376A" w:rsidRPr="008E1A5F">
        <w:rPr>
          <w:rFonts w:ascii="Times New Roman" w:hAnsi="Times New Roman" w:cs="Times New Roman"/>
          <w:sz w:val="24"/>
          <w:szCs w:val="24"/>
        </w:rPr>
        <w:t xml:space="preserve"> yang </w:t>
      </w:r>
      <w:proofErr w:type="spellStart"/>
      <w:r w:rsidR="00B1376A" w:rsidRPr="008E1A5F">
        <w:rPr>
          <w:rFonts w:ascii="Times New Roman" w:hAnsi="Times New Roman" w:cs="Times New Roman"/>
          <w:sz w:val="24"/>
          <w:szCs w:val="24"/>
        </w:rPr>
        <w:t>sedang</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teliti</w:t>
      </w:r>
      <w:proofErr w:type="spellEnd"/>
      <w:r w:rsidR="00B1376A" w:rsidRPr="008E1A5F">
        <w:rPr>
          <w:rFonts w:ascii="Times New Roman" w:hAnsi="Times New Roman" w:cs="Times New Roman"/>
          <w:sz w:val="24"/>
          <w:szCs w:val="24"/>
        </w:rPr>
        <w:t xml:space="preserve">, dan pada </w:t>
      </w:r>
      <w:proofErr w:type="spellStart"/>
      <w:r w:rsidR="00B1376A" w:rsidRPr="008E1A5F">
        <w:rPr>
          <w:rFonts w:ascii="Times New Roman" w:hAnsi="Times New Roman" w:cs="Times New Roman"/>
          <w:sz w:val="24"/>
          <w:szCs w:val="24"/>
        </w:rPr>
        <w:t>akhirnya</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menyatakan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posisi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atau</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pendirian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peneliti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disertai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dengan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alasan-alasan</w:t>
      </w:r>
      <w:proofErr w:type="spellEnd"/>
      <w:r w:rsidR="00B1376A" w:rsidRPr="008E1A5F">
        <w:rPr>
          <w:rFonts w:ascii="Times New Roman" w:hAnsi="Times New Roman" w:cs="Times New Roman"/>
          <w:sz w:val="24"/>
          <w:szCs w:val="24"/>
        </w:rPr>
        <w:t xml:space="preserve"> dan </w:t>
      </w:r>
      <w:proofErr w:type="spellStart"/>
      <w:r w:rsidR="00B1376A" w:rsidRPr="008E1A5F">
        <w:rPr>
          <w:rFonts w:ascii="Times New Roman" w:hAnsi="Times New Roman" w:cs="Times New Roman"/>
          <w:sz w:val="24"/>
          <w:szCs w:val="24"/>
        </w:rPr>
        <w:t>bukan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bermaksud</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untuk</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memamerkan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teori</w:t>
      </w:r>
      <w:proofErr w:type="spellEnd"/>
      <w:r w:rsidR="00B1376A" w:rsidRPr="008E1A5F">
        <w:rPr>
          <w:rFonts w:ascii="Times New Roman" w:hAnsi="Times New Roman" w:cs="Times New Roman"/>
          <w:sz w:val="24"/>
          <w:szCs w:val="24"/>
        </w:rPr>
        <w:t xml:space="preserve"> dan </w:t>
      </w:r>
      <w:proofErr w:type="spellStart"/>
      <w:r w:rsidR="00B1376A" w:rsidRPr="008E1A5F">
        <w:rPr>
          <w:rFonts w:ascii="Times New Roman" w:hAnsi="Times New Roman" w:cs="Times New Roman"/>
          <w:sz w:val="24"/>
          <w:szCs w:val="24"/>
        </w:rPr>
        <w:t>hasil-hasil</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penelitian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ilmiah</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pakar</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terdahulu</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sehingga</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pembaca</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diberitahu</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mengenai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sumber</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tertulis</w:t>
      </w:r>
      <w:proofErr w:type="spellEnd"/>
      <w:r w:rsidR="00B1376A" w:rsidRPr="008E1A5F">
        <w:rPr>
          <w:rFonts w:ascii="Times New Roman" w:hAnsi="Times New Roman" w:cs="Times New Roman"/>
          <w:sz w:val="24"/>
          <w:szCs w:val="24"/>
        </w:rPr>
        <w:t xml:space="preserve"> yang </w:t>
      </w:r>
      <w:proofErr w:type="spellStart"/>
      <w:r w:rsidR="00B1376A" w:rsidRPr="008E1A5F">
        <w:rPr>
          <w:rFonts w:ascii="Times New Roman" w:hAnsi="Times New Roman" w:cs="Times New Roman"/>
          <w:sz w:val="24"/>
          <w:szCs w:val="24"/>
        </w:rPr>
        <w:t>telah</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dipilih</w:t>
      </w:r>
      <w:proofErr w:type="spellEnd"/>
      <w:r w:rsidR="00B1376A" w:rsidRPr="008E1A5F">
        <w:rPr>
          <w:rFonts w:ascii="Times New Roman" w:hAnsi="Times New Roman" w:cs="Times New Roman"/>
          <w:sz w:val="24"/>
          <w:szCs w:val="24"/>
        </w:rPr>
        <w:t xml:space="preserve"> oleh </w:t>
      </w:r>
      <w:proofErr w:type="spellStart"/>
      <w:r w:rsidR="00B1376A" w:rsidRPr="008E1A5F">
        <w:rPr>
          <w:rFonts w:ascii="Times New Roman" w:hAnsi="Times New Roman" w:cs="Times New Roman"/>
          <w:sz w:val="24"/>
          <w:szCs w:val="24"/>
        </w:rPr>
        <w:t>peneliti</w:t>
      </w:r>
      <w:proofErr w:type="spellEnd"/>
      <w:r w:rsidR="002C0E0A" w:rsidRPr="008E1A5F">
        <w:rPr>
          <w:rFonts w:ascii="Times New Roman" w:hAnsi="Times New Roman" w:cs="Times New Roman"/>
          <w:sz w:val="24"/>
          <w:szCs w:val="24"/>
        </w:rPr>
        <w:t>. H</w:t>
      </w:r>
      <w:r w:rsidR="00B1376A" w:rsidRPr="008E1A5F">
        <w:rPr>
          <w:rFonts w:ascii="Times New Roman" w:hAnsi="Times New Roman" w:cs="Times New Roman"/>
          <w:sz w:val="24"/>
          <w:szCs w:val="24"/>
        </w:rPr>
        <w:t xml:space="preserve">al </w:t>
      </w:r>
      <w:proofErr w:type="spellStart"/>
      <w:r w:rsidR="00B1376A" w:rsidRPr="008E1A5F">
        <w:rPr>
          <w:rFonts w:ascii="Times New Roman" w:hAnsi="Times New Roman" w:cs="Times New Roman"/>
          <w:sz w:val="24"/>
          <w:szCs w:val="24"/>
        </w:rPr>
        <w:t>ini</w:t>
      </w:r>
      <w:proofErr w:type="spellEnd"/>
      <w:r w:rsidR="00B1376A" w:rsidRPr="008E1A5F">
        <w:rPr>
          <w:rFonts w:ascii="Times New Roman" w:hAnsi="Times New Roman" w:cs="Times New Roman"/>
          <w:sz w:val="24"/>
          <w:szCs w:val="24"/>
        </w:rPr>
        <w:t xml:space="preserve"> juga </w:t>
      </w:r>
      <w:proofErr w:type="spellStart"/>
      <w:r w:rsidR="00B1376A" w:rsidRPr="008E1A5F">
        <w:rPr>
          <w:rFonts w:ascii="Times New Roman" w:hAnsi="Times New Roman" w:cs="Times New Roman"/>
          <w:sz w:val="24"/>
          <w:szCs w:val="24"/>
        </w:rPr>
        <w:t>dimaksudkan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untuk</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memberitahukan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mengapa</w:t>
      </w:r>
      <w:proofErr w:type="spellEnd"/>
      <w:r w:rsidR="00B1376A" w:rsidRPr="008E1A5F">
        <w:rPr>
          <w:rFonts w:ascii="Times New Roman" w:hAnsi="Times New Roman" w:cs="Times New Roman"/>
          <w:sz w:val="24"/>
          <w:szCs w:val="24"/>
        </w:rPr>
        <w:t xml:space="preserve"> dan </w:t>
      </w:r>
      <w:proofErr w:type="spellStart"/>
      <w:r w:rsidR="00B1376A" w:rsidRPr="008E1A5F">
        <w:rPr>
          <w:rFonts w:ascii="Times New Roman" w:hAnsi="Times New Roman" w:cs="Times New Roman"/>
          <w:sz w:val="24"/>
          <w:szCs w:val="24"/>
        </w:rPr>
        <w:t>bagaimana</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teori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hasil</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penelitian</w:t>
      </w:r>
      <w:proofErr w:type="spellEnd"/>
      <w:r w:rsidR="00B1376A" w:rsidRPr="008E1A5F">
        <w:rPr>
          <w:rFonts w:ascii="Times New Roman" w:hAnsi="Times New Roman" w:cs="Times New Roman"/>
          <w:sz w:val="24"/>
          <w:szCs w:val="24"/>
        </w:rPr>
        <w:t xml:space="preserve"> para </w:t>
      </w:r>
      <w:proofErr w:type="spellStart"/>
      <w:r w:rsidR="00B1376A" w:rsidRPr="008E1A5F">
        <w:rPr>
          <w:rFonts w:ascii="Times New Roman" w:hAnsi="Times New Roman" w:cs="Times New Roman"/>
          <w:sz w:val="24"/>
          <w:szCs w:val="24"/>
        </w:rPr>
        <w:t>peneliti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terdahulu</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dalam</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melakukan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penelitiannya</w:t>
      </w:r>
      <w:proofErr w:type="spellEnd"/>
      <w:r w:rsidR="002C0E0A" w:rsidRPr="008E1A5F">
        <w:rPr>
          <w:rFonts w:ascii="Times New Roman" w:hAnsi="Times New Roman" w:cs="Times New Roman"/>
          <w:sz w:val="24"/>
          <w:szCs w:val="24"/>
        </w:rPr>
        <w:t>.</w:t>
      </w:r>
    </w:p>
    <w:p w14:paraId="499B2028" w14:textId="4CF7A01F" w:rsidR="00B1376A" w:rsidRPr="008E1A5F" w:rsidRDefault="00B1376A" w:rsidP="00EE2FB3">
      <w:pPr>
        <w:spacing w:before="60" w:after="0"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Soerjono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Soekanto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kegunaan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w:t>
      </w:r>
    </w:p>
    <w:p w14:paraId="5F2D7260" w14:textId="17964E31" w:rsidR="00B1376A" w:rsidRPr="008E1A5F" w:rsidRDefault="00B1376A" w:rsidP="00EE2FB3">
      <w:pPr>
        <w:numPr>
          <w:ilvl w:val="0"/>
          <w:numId w:val="6"/>
        </w:numPr>
        <w:spacing w:after="0" w:line="240" w:lineRule="auto"/>
        <w:ind w:left="1134" w:right="38" w:hanging="285"/>
        <w:jc w:val="both"/>
        <w:rPr>
          <w:rFonts w:ascii="Times New Roman" w:hAnsi="Times New Roman" w:cs="Times New Roman"/>
          <w:sz w:val="24"/>
          <w:szCs w:val="24"/>
        </w:rPr>
      </w:pPr>
      <w:proofErr w:type="spellStart"/>
      <w:r w:rsidRPr="008E1A5F">
        <w:rPr>
          <w:rFonts w:ascii="Times New Roman" w:hAnsi="Times New Roman" w:cs="Times New Roman"/>
          <w:sz w:val="24"/>
          <w:szCs w:val="24"/>
        </w:rPr>
        <w:t>Teori</w:t>
      </w:r>
      <w:proofErr w:type="spellEnd"/>
      <w:r w:rsidR="00012067"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00012067"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berguna</w:t>
      </w:r>
      <w:proofErr w:type="spellEnd"/>
      <w:r w:rsidR="00012067"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mempertajam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00AC35E1"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mengkhususkan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hendak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diselidiki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diuji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kebenarannya</w:t>
      </w:r>
      <w:proofErr w:type="spellEnd"/>
      <w:r w:rsidRPr="008E1A5F">
        <w:rPr>
          <w:rFonts w:ascii="Times New Roman" w:hAnsi="Times New Roman" w:cs="Times New Roman"/>
          <w:sz w:val="24"/>
          <w:szCs w:val="24"/>
        </w:rPr>
        <w:t>;</w:t>
      </w:r>
    </w:p>
    <w:p w14:paraId="6D89B087" w14:textId="4BBF48AC" w:rsidR="00B1376A" w:rsidRPr="008E1A5F" w:rsidRDefault="00B1376A" w:rsidP="00EE2FB3">
      <w:pPr>
        <w:numPr>
          <w:ilvl w:val="0"/>
          <w:numId w:val="6"/>
        </w:numPr>
        <w:spacing w:after="21" w:line="240" w:lineRule="auto"/>
        <w:ind w:left="1134" w:right="38" w:hanging="285"/>
        <w:jc w:val="both"/>
        <w:rPr>
          <w:rFonts w:ascii="Times New Roman" w:hAnsi="Times New Roman" w:cs="Times New Roman"/>
          <w:sz w:val="24"/>
          <w:szCs w:val="24"/>
        </w:rPr>
      </w:pP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berguna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mengembangkan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klasifikasi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struktur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konsep-konsep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memperkembangkan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definisidefinisi</w:t>
      </w:r>
      <w:proofErr w:type="spellEnd"/>
      <w:r w:rsidRPr="008E1A5F">
        <w:rPr>
          <w:rFonts w:ascii="Times New Roman" w:hAnsi="Times New Roman" w:cs="Times New Roman"/>
          <w:sz w:val="24"/>
          <w:szCs w:val="24"/>
        </w:rPr>
        <w:t>;</w:t>
      </w:r>
    </w:p>
    <w:p w14:paraId="56461B36" w14:textId="7F72D946" w:rsidR="00B1376A" w:rsidRPr="008E1A5F" w:rsidRDefault="00B1376A" w:rsidP="00EE2FB3">
      <w:pPr>
        <w:numPr>
          <w:ilvl w:val="0"/>
          <w:numId w:val="6"/>
        </w:numPr>
        <w:spacing w:after="21" w:line="240" w:lineRule="auto"/>
        <w:ind w:left="1134" w:right="38" w:hanging="285"/>
        <w:jc w:val="both"/>
        <w:rPr>
          <w:rFonts w:ascii="Times New Roman" w:hAnsi="Times New Roman" w:cs="Times New Roman"/>
          <w:sz w:val="24"/>
          <w:szCs w:val="24"/>
        </w:rPr>
      </w:pP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biasanya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ikhtisar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hal-hal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diketahui</w:t>
      </w:r>
      <w:proofErr w:type="spellEnd"/>
      <w:r w:rsidR="00AC35E1"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diuji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kebenarannya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menyangkut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objek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diteliti</w:t>
      </w:r>
      <w:proofErr w:type="spellEnd"/>
      <w:r w:rsidRPr="008E1A5F">
        <w:rPr>
          <w:rFonts w:ascii="Times New Roman" w:hAnsi="Times New Roman" w:cs="Times New Roman"/>
          <w:sz w:val="24"/>
          <w:szCs w:val="24"/>
        </w:rPr>
        <w:t>;</w:t>
      </w:r>
    </w:p>
    <w:p w14:paraId="5A8EBD4F" w14:textId="77777777" w:rsidR="00B1376A" w:rsidRPr="008E1A5F" w:rsidRDefault="00B1376A" w:rsidP="00EE2FB3">
      <w:pPr>
        <w:numPr>
          <w:ilvl w:val="0"/>
          <w:numId w:val="6"/>
        </w:numPr>
        <w:spacing w:after="21" w:line="240" w:lineRule="auto"/>
        <w:ind w:left="1134" w:right="38" w:hanging="285"/>
        <w:jc w:val="both"/>
        <w:rPr>
          <w:rFonts w:ascii="Times New Roman" w:hAnsi="Times New Roman" w:cs="Times New Roman"/>
          <w:sz w:val="24"/>
          <w:szCs w:val="24"/>
        </w:rPr>
      </w:pP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kemungkinan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prediksi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mendatang</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diketahui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sebab-sebab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mungkin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faktor-faktor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timbul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lagi</w:t>
      </w:r>
      <w:proofErr w:type="spellEnd"/>
      <w:r w:rsidRPr="008E1A5F">
        <w:rPr>
          <w:rFonts w:ascii="Times New Roman" w:hAnsi="Times New Roman" w:cs="Times New Roman"/>
          <w:sz w:val="24"/>
          <w:szCs w:val="24"/>
        </w:rPr>
        <w:t xml:space="preserve"> masa-masa </w:t>
      </w:r>
      <w:proofErr w:type="spellStart"/>
      <w:r w:rsidRPr="008E1A5F">
        <w:rPr>
          <w:rFonts w:ascii="Times New Roman" w:hAnsi="Times New Roman" w:cs="Times New Roman"/>
          <w:sz w:val="24"/>
          <w:szCs w:val="24"/>
        </w:rPr>
        <w:t>mendatang</w:t>
      </w:r>
      <w:proofErr w:type="spellEnd"/>
      <w:r w:rsidRPr="008E1A5F">
        <w:rPr>
          <w:rFonts w:ascii="Times New Roman" w:hAnsi="Times New Roman" w:cs="Times New Roman"/>
          <w:sz w:val="24"/>
          <w:szCs w:val="24"/>
        </w:rPr>
        <w:t>;</w:t>
      </w:r>
    </w:p>
    <w:p w14:paraId="31015F9C" w14:textId="77777777" w:rsidR="00B1376A" w:rsidRPr="008E1A5F" w:rsidRDefault="00B1376A" w:rsidP="00EE2FB3">
      <w:pPr>
        <w:numPr>
          <w:ilvl w:val="0"/>
          <w:numId w:val="6"/>
        </w:numPr>
        <w:spacing w:after="332" w:line="240" w:lineRule="auto"/>
        <w:ind w:left="1134" w:right="38" w:hanging="285"/>
        <w:jc w:val="both"/>
        <w:rPr>
          <w:rFonts w:ascii="Times New Roman" w:hAnsi="Times New Roman" w:cs="Times New Roman"/>
          <w:sz w:val="24"/>
          <w:szCs w:val="24"/>
        </w:rPr>
      </w:pP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petunjuk-petunjuk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kekurangan-kekurangan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pengetahuan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0"/>
      </w:r>
    </w:p>
    <w:p w14:paraId="1CBDAA55" w14:textId="0C49830D" w:rsidR="00B1376A" w:rsidRPr="008E1A5F" w:rsidRDefault="00EE2FB3" w:rsidP="00EE2FB3">
      <w:pPr>
        <w:spacing w:after="0" w:line="480" w:lineRule="auto"/>
        <w:ind w:left="360" w:firstLine="360"/>
        <w:jc w:val="both"/>
        <w:rPr>
          <w:rFonts w:ascii="Times New Roman" w:hAnsi="Times New Roman" w:cs="Times New Roman"/>
          <w:sz w:val="24"/>
          <w:szCs w:val="24"/>
        </w:rPr>
      </w:pPr>
      <w:r w:rsidRPr="008E1A5F">
        <w:rPr>
          <w:rFonts w:ascii="Times New Roman" w:hAnsi="Times New Roman" w:cs="Times New Roman"/>
          <w:sz w:val="24"/>
          <w:szCs w:val="24"/>
        </w:rPr>
        <w:lastRenderedPageBreak/>
        <w:t>“</w:t>
      </w:r>
      <w:proofErr w:type="spellStart"/>
      <w:r w:rsidR="00B1376A" w:rsidRPr="008E1A5F">
        <w:rPr>
          <w:rFonts w:ascii="Times New Roman" w:hAnsi="Times New Roman" w:cs="Times New Roman"/>
          <w:sz w:val="24"/>
          <w:szCs w:val="24"/>
        </w:rPr>
        <w:t>Teori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memberikan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penjelasan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dengan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cara</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mengorganisasikan</w:t>
      </w:r>
      <w:proofErr w:type="spellEnd"/>
      <w:r w:rsidR="00B1376A" w:rsidRPr="008E1A5F">
        <w:rPr>
          <w:rFonts w:ascii="Times New Roman" w:hAnsi="Times New Roman" w:cs="Times New Roman"/>
          <w:sz w:val="24"/>
          <w:szCs w:val="24"/>
        </w:rPr>
        <w:t xml:space="preserve"> dan </w:t>
      </w:r>
      <w:proofErr w:type="spellStart"/>
      <w:r w:rsidR="00B1376A" w:rsidRPr="008E1A5F">
        <w:rPr>
          <w:rFonts w:ascii="Times New Roman" w:hAnsi="Times New Roman" w:cs="Times New Roman"/>
          <w:sz w:val="24"/>
          <w:szCs w:val="24"/>
        </w:rPr>
        <w:t>mensistematisasikan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masalah</w:t>
      </w:r>
      <w:proofErr w:type="spellEnd"/>
      <w:r w:rsidR="00B1376A" w:rsidRPr="008E1A5F">
        <w:rPr>
          <w:rFonts w:ascii="Times New Roman" w:hAnsi="Times New Roman" w:cs="Times New Roman"/>
          <w:sz w:val="24"/>
          <w:szCs w:val="24"/>
        </w:rPr>
        <w:t xml:space="preserve"> yang </w:t>
      </w:r>
      <w:proofErr w:type="spellStart"/>
      <w:r w:rsidR="00B1376A" w:rsidRPr="008E1A5F">
        <w:rPr>
          <w:rFonts w:ascii="Times New Roman" w:hAnsi="Times New Roman" w:cs="Times New Roman"/>
          <w:sz w:val="24"/>
          <w:szCs w:val="24"/>
        </w:rPr>
        <w:t>dibicarakan</w:t>
      </w:r>
      <w:proofErr w:type="spellEnd"/>
      <w:r w:rsidR="00B1376A" w:rsidRPr="008E1A5F">
        <w:rPr>
          <w:rFonts w:ascii="Times New Roman" w:hAnsi="Times New Roman" w:cs="Times New Roman"/>
          <w:sz w:val="24"/>
          <w:szCs w:val="24"/>
        </w:rPr>
        <w:t xml:space="preserve"> dan </w:t>
      </w:r>
      <w:proofErr w:type="spellStart"/>
      <w:r w:rsidR="00B1376A" w:rsidRPr="008E1A5F">
        <w:rPr>
          <w:rFonts w:ascii="Times New Roman" w:hAnsi="Times New Roman" w:cs="Times New Roman"/>
          <w:sz w:val="24"/>
          <w:szCs w:val="24"/>
        </w:rPr>
        <w:t>teori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bisa</w:t>
      </w:r>
      <w:proofErr w:type="spellEnd"/>
      <w:r w:rsidR="00B1376A" w:rsidRPr="008E1A5F">
        <w:rPr>
          <w:rFonts w:ascii="Times New Roman" w:hAnsi="Times New Roman" w:cs="Times New Roman"/>
          <w:sz w:val="24"/>
          <w:szCs w:val="24"/>
        </w:rPr>
        <w:t xml:space="preserve"> juga </w:t>
      </w:r>
      <w:proofErr w:type="spellStart"/>
      <w:r w:rsidR="00B1376A" w:rsidRPr="008E1A5F">
        <w:rPr>
          <w:rFonts w:ascii="Times New Roman" w:hAnsi="Times New Roman" w:cs="Times New Roman"/>
          <w:sz w:val="24"/>
          <w:szCs w:val="24"/>
        </w:rPr>
        <w:t>mengandung</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subjektivitas</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apalagi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berhadapan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dengan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suatu</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fenomena</w:t>
      </w:r>
      <w:proofErr w:type="spellEnd"/>
      <w:r w:rsidR="00B1376A" w:rsidRPr="008E1A5F">
        <w:rPr>
          <w:rFonts w:ascii="Times New Roman" w:hAnsi="Times New Roman" w:cs="Times New Roman"/>
          <w:sz w:val="24"/>
          <w:szCs w:val="24"/>
        </w:rPr>
        <w:t xml:space="preserve"> yang </w:t>
      </w:r>
      <w:proofErr w:type="spellStart"/>
      <w:r w:rsidR="00B1376A" w:rsidRPr="008E1A5F">
        <w:rPr>
          <w:rFonts w:ascii="Times New Roman" w:hAnsi="Times New Roman" w:cs="Times New Roman"/>
          <w:sz w:val="24"/>
          <w:szCs w:val="24"/>
        </w:rPr>
        <w:t>cukup</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kompleks</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seperti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hukum</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ini</w:t>
      </w:r>
      <w:proofErr w:type="spellEnd"/>
      <w:r w:rsidR="005C22F7" w:rsidRPr="008E1A5F">
        <w:rPr>
          <w:rFonts w:ascii="Times New Roman" w:hAnsi="Times New Roman" w:cs="Times New Roman"/>
          <w:sz w:val="24"/>
          <w:szCs w:val="24"/>
        </w:rPr>
        <w:t>”.</w:t>
      </w:r>
      <w:r w:rsidR="00AC35E1" w:rsidRPr="008E1A5F">
        <w:rPr>
          <w:rStyle w:val="FootnoteReference"/>
          <w:rFonts w:ascii="Times New Roman" w:hAnsi="Times New Roman" w:cs="Times New Roman"/>
          <w:sz w:val="24"/>
          <w:szCs w:val="24"/>
        </w:rPr>
        <w:footnoteReference w:id="11"/>
      </w:r>
      <w:r w:rsidR="00AC35E1" w:rsidRPr="008E1A5F">
        <w:rPr>
          <w:rFonts w:ascii="Times New Roman" w:hAnsi="Times New Roman" w:cs="Times New Roman"/>
          <w:sz w:val="24"/>
          <w:szCs w:val="24"/>
        </w:rPr>
        <w:t xml:space="preserve"> </w:t>
      </w:r>
      <w:r w:rsidR="00B1376A" w:rsidRPr="008E1A5F">
        <w:rPr>
          <w:rFonts w:ascii="Times New Roman" w:hAnsi="Times New Roman" w:cs="Times New Roman"/>
          <w:sz w:val="24"/>
          <w:szCs w:val="24"/>
        </w:rPr>
        <w:t xml:space="preserve">M. Solly </w:t>
      </w:r>
      <w:proofErr w:type="spellStart"/>
      <w:r w:rsidR="00B1376A" w:rsidRPr="008E1A5F">
        <w:rPr>
          <w:rFonts w:ascii="Times New Roman" w:hAnsi="Times New Roman" w:cs="Times New Roman"/>
          <w:sz w:val="24"/>
          <w:szCs w:val="24"/>
        </w:rPr>
        <w:t>Lubis</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mengatakan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bahwa</w:t>
      </w:r>
      <w:proofErr w:type="spellEnd"/>
      <w:r w:rsidR="00B1376A" w:rsidRPr="008E1A5F">
        <w:rPr>
          <w:rFonts w:ascii="Times New Roman" w:hAnsi="Times New Roman" w:cs="Times New Roman"/>
          <w:sz w:val="24"/>
          <w:szCs w:val="24"/>
        </w:rPr>
        <w:t xml:space="preserve"> </w:t>
      </w:r>
      <w:r w:rsidRPr="008E1A5F">
        <w:rPr>
          <w:rFonts w:ascii="Times New Roman" w:hAnsi="Times New Roman" w:cs="Times New Roman"/>
          <w:sz w:val="24"/>
          <w:szCs w:val="24"/>
        </w:rPr>
        <w:t>“</w:t>
      </w:r>
      <w:proofErr w:type="spellStart"/>
      <w:r w:rsidR="00B1376A" w:rsidRPr="008E1A5F">
        <w:rPr>
          <w:rFonts w:ascii="Times New Roman" w:hAnsi="Times New Roman" w:cs="Times New Roman"/>
          <w:sz w:val="24"/>
          <w:szCs w:val="24"/>
        </w:rPr>
        <w:t>teori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merupakan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pengetahuan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ilmiah</w:t>
      </w:r>
      <w:proofErr w:type="spellEnd"/>
      <w:r w:rsidR="00B1376A" w:rsidRPr="008E1A5F">
        <w:rPr>
          <w:rFonts w:ascii="Times New Roman" w:hAnsi="Times New Roman" w:cs="Times New Roman"/>
          <w:sz w:val="24"/>
          <w:szCs w:val="24"/>
        </w:rPr>
        <w:t xml:space="preserve"> yang </w:t>
      </w:r>
      <w:proofErr w:type="spellStart"/>
      <w:r w:rsidR="00B1376A" w:rsidRPr="008E1A5F">
        <w:rPr>
          <w:rFonts w:ascii="Times New Roman" w:hAnsi="Times New Roman" w:cs="Times New Roman"/>
          <w:sz w:val="24"/>
          <w:szCs w:val="24"/>
        </w:rPr>
        <w:t>mencakup</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penjelasan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mengenai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suatu</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sektor</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tertentu</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dari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sebuah</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disiplin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keilmuan</w:t>
      </w:r>
      <w:proofErr w:type="spellEnd"/>
      <w:r w:rsidR="005C22F7" w:rsidRPr="008E1A5F">
        <w:rPr>
          <w:rFonts w:ascii="Times New Roman" w:hAnsi="Times New Roman" w:cs="Times New Roman"/>
          <w:sz w:val="24"/>
          <w:szCs w:val="24"/>
        </w:rPr>
        <w:t>”.</w:t>
      </w:r>
      <w:r w:rsidR="00B1376A" w:rsidRPr="008E1A5F">
        <w:rPr>
          <w:rFonts w:ascii="Times New Roman" w:hAnsi="Times New Roman" w:cs="Times New Roman"/>
          <w:sz w:val="24"/>
          <w:szCs w:val="24"/>
          <w:vertAlign w:val="superscript"/>
        </w:rPr>
        <w:footnoteReference w:id="12"/>
      </w:r>
      <w:r w:rsidR="00B1376A" w:rsidRPr="008E1A5F">
        <w:rPr>
          <w:rFonts w:ascii="Times New Roman" w:hAnsi="Times New Roman" w:cs="Times New Roman"/>
          <w:sz w:val="24"/>
          <w:szCs w:val="24"/>
          <w:vertAlign w:val="superscript"/>
        </w:rPr>
        <w:t xml:space="preserve"> </w:t>
      </w:r>
      <w:proofErr w:type="spellStart"/>
      <w:r w:rsidR="00B1376A" w:rsidRPr="008E1A5F">
        <w:rPr>
          <w:rFonts w:ascii="Times New Roman" w:hAnsi="Times New Roman" w:cs="Times New Roman"/>
          <w:sz w:val="24"/>
          <w:szCs w:val="24"/>
        </w:rPr>
        <w:t>Sedangkan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menurut</w:t>
      </w:r>
      <w:proofErr w:type="spellEnd"/>
      <w:r w:rsidR="00B1376A" w:rsidRPr="008E1A5F">
        <w:rPr>
          <w:rFonts w:ascii="Times New Roman" w:hAnsi="Times New Roman" w:cs="Times New Roman"/>
          <w:sz w:val="24"/>
          <w:szCs w:val="24"/>
        </w:rPr>
        <w:t xml:space="preserve"> D.H.M </w:t>
      </w:r>
      <w:proofErr w:type="spellStart"/>
      <w:r w:rsidR="00B1376A" w:rsidRPr="008E1A5F">
        <w:rPr>
          <w:rFonts w:ascii="Times New Roman" w:hAnsi="Times New Roman" w:cs="Times New Roman"/>
          <w:sz w:val="24"/>
          <w:szCs w:val="24"/>
        </w:rPr>
        <w:t>Meuwissen</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menyebut</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ada</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tiga</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tugas</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teori</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hukum</w:t>
      </w:r>
      <w:proofErr w:type="spellEnd"/>
      <w:r w:rsidR="00B1376A" w:rsidRPr="008E1A5F">
        <w:rPr>
          <w:rFonts w:ascii="Times New Roman" w:hAnsi="Times New Roman" w:cs="Times New Roman"/>
          <w:sz w:val="24"/>
          <w:szCs w:val="24"/>
        </w:rPr>
        <w:t xml:space="preserve"> </w:t>
      </w:r>
      <w:proofErr w:type="spellStart"/>
      <w:r w:rsidR="00B1376A" w:rsidRPr="008E1A5F">
        <w:rPr>
          <w:rFonts w:ascii="Times New Roman" w:hAnsi="Times New Roman" w:cs="Times New Roman"/>
          <w:sz w:val="24"/>
          <w:szCs w:val="24"/>
        </w:rPr>
        <w:t>yaitu</w:t>
      </w:r>
      <w:proofErr w:type="spellEnd"/>
      <w:r w:rsidR="00B1376A" w:rsidRPr="008E1A5F">
        <w:rPr>
          <w:rFonts w:ascii="Times New Roman" w:hAnsi="Times New Roman" w:cs="Times New Roman"/>
          <w:sz w:val="24"/>
          <w:szCs w:val="24"/>
        </w:rPr>
        <w:t>:</w:t>
      </w:r>
    </w:p>
    <w:p w14:paraId="290B2BB9" w14:textId="5E39F917" w:rsidR="00B1376A" w:rsidRPr="008E1A5F" w:rsidRDefault="00B1376A" w:rsidP="00EE2FB3">
      <w:pPr>
        <w:numPr>
          <w:ilvl w:val="0"/>
          <w:numId w:val="7"/>
        </w:numPr>
        <w:spacing w:after="0" w:line="480" w:lineRule="auto"/>
        <w:ind w:right="38" w:hanging="286"/>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Menganalisis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konsep-konsep</w:t>
      </w:r>
      <w:proofErr w:type="spellEnd"/>
      <w:r w:rsidR="00AC35E1"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yuridis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rechtsleer</w:t>
      </w:r>
      <w:proofErr w:type="spellEnd"/>
      <w:r w:rsidRPr="008E1A5F">
        <w:rPr>
          <w:rFonts w:ascii="Times New Roman" w:hAnsi="Times New Roman" w:cs="Times New Roman"/>
          <w:i/>
          <w:sz w:val="24"/>
          <w:szCs w:val="24"/>
        </w:rPr>
        <w:t>);</w:t>
      </w:r>
    </w:p>
    <w:p w14:paraId="2C991341" w14:textId="65853AF9" w:rsidR="00B1376A" w:rsidRPr="008E1A5F" w:rsidRDefault="00B1376A" w:rsidP="004872B1">
      <w:pPr>
        <w:numPr>
          <w:ilvl w:val="0"/>
          <w:numId w:val="7"/>
        </w:numPr>
        <w:spacing w:after="0" w:line="480" w:lineRule="auto"/>
        <w:ind w:right="38" w:hanging="286"/>
        <w:jc w:val="both"/>
        <w:rPr>
          <w:rFonts w:ascii="Times New Roman" w:hAnsi="Times New Roman" w:cs="Times New Roman"/>
          <w:sz w:val="24"/>
          <w:szCs w:val="24"/>
        </w:rPr>
      </w:pP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00EE2FB3" w:rsidRPr="008E1A5F">
        <w:rPr>
          <w:rFonts w:ascii="Times New Roman" w:hAnsi="Times New Roman" w:cs="Times New Roman"/>
          <w:sz w:val="24"/>
          <w:szCs w:val="24"/>
        </w:rPr>
        <w:t>h</w:t>
      </w:r>
      <w:r w:rsidRPr="008E1A5F">
        <w:rPr>
          <w:rFonts w:ascii="Times New Roman" w:hAnsi="Times New Roman" w:cs="Times New Roman"/>
          <w:sz w:val="24"/>
          <w:szCs w:val="24"/>
        </w:rPr>
        <w:t>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logika</w:t>
      </w:r>
      <w:proofErr w:type="spellEnd"/>
      <w:r w:rsidRPr="008E1A5F">
        <w:rPr>
          <w:rFonts w:ascii="Times New Roman" w:hAnsi="Times New Roman" w:cs="Times New Roman"/>
          <w:sz w:val="24"/>
          <w:szCs w:val="24"/>
        </w:rPr>
        <w:t>;</w:t>
      </w:r>
    </w:p>
    <w:p w14:paraId="07845D30" w14:textId="491BFD33" w:rsidR="00B1376A" w:rsidRPr="008E1A5F" w:rsidRDefault="00B1376A" w:rsidP="004872B1">
      <w:pPr>
        <w:numPr>
          <w:ilvl w:val="0"/>
          <w:numId w:val="7"/>
        </w:numPr>
        <w:spacing w:line="480" w:lineRule="auto"/>
        <w:ind w:right="38" w:hanging="286"/>
        <w:jc w:val="both"/>
        <w:rPr>
          <w:rFonts w:ascii="Times New Roman" w:hAnsi="Times New Roman" w:cs="Times New Roman"/>
          <w:sz w:val="24"/>
          <w:szCs w:val="24"/>
        </w:rPr>
      </w:pPr>
      <w:proofErr w:type="spellStart"/>
      <w:r w:rsidRPr="008E1A5F">
        <w:rPr>
          <w:rFonts w:ascii="Times New Roman" w:hAnsi="Times New Roman" w:cs="Times New Roman"/>
          <w:sz w:val="24"/>
          <w:szCs w:val="24"/>
        </w:rPr>
        <w:t>Metodologi</w:t>
      </w:r>
      <w:proofErr w:type="spellEnd"/>
      <w:r w:rsidRPr="008E1A5F">
        <w:rPr>
          <w:rFonts w:ascii="Times New Roman" w:hAnsi="Times New Roman" w:cs="Times New Roman"/>
          <w:sz w:val="24"/>
          <w:szCs w:val="24"/>
        </w:rPr>
        <w:t xml:space="preserve"> </w:t>
      </w:r>
      <w:proofErr w:type="spellStart"/>
      <w:r w:rsidR="00EE2FB3" w:rsidRPr="008E1A5F">
        <w:rPr>
          <w:rFonts w:ascii="Times New Roman" w:hAnsi="Times New Roman" w:cs="Times New Roman"/>
          <w:sz w:val="24"/>
          <w:szCs w:val="24"/>
        </w:rPr>
        <w:t>h</w:t>
      </w:r>
      <w:r w:rsidRPr="008E1A5F">
        <w:rPr>
          <w:rFonts w:ascii="Times New Roman" w:hAnsi="Times New Roman" w:cs="Times New Roman"/>
          <w:sz w:val="24"/>
          <w:szCs w:val="24"/>
        </w:rPr>
        <w:t>ukum</w:t>
      </w:r>
      <w:proofErr w:type="spellEnd"/>
      <w:r w:rsidRPr="008E1A5F">
        <w:rPr>
          <w:rFonts w:ascii="Times New Roman" w:hAnsi="Times New Roman" w:cs="Times New Roman"/>
          <w:sz w:val="24"/>
          <w:szCs w:val="24"/>
        </w:rPr>
        <w:t>.</w:t>
      </w:r>
      <w:r w:rsidR="00EE2FB3" w:rsidRPr="008E1A5F">
        <w:rPr>
          <w:rFonts w:ascii="Times New Roman" w:hAnsi="Times New Roman" w:cs="Times New Roman"/>
          <w:sz w:val="24"/>
          <w:szCs w:val="24"/>
          <w:vertAlign w:val="superscript"/>
        </w:rPr>
        <w:footnoteReference w:id="13"/>
      </w:r>
    </w:p>
    <w:p w14:paraId="6E02F92C" w14:textId="48B21F00" w:rsidR="00B1376A" w:rsidRPr="008E1A5F" w:rsidRDefault="00B1376A" w:rsidP="007657C1">
      <w:pPr>
        <w:spacing w:line="480" w:lineRule="auto"/>
        <w:ind w:left="360" w:firstLine="360"/>
        <w:jc w:val="both"/>
        <w:rPr>
          <w:rFonts w:ascii="Times New Roman" w:hAnsi="Times New Roman" w:cs="Times New Roman"/>
          <w:sz w:val="24"/>
          <w:szCs w:val="24"/>
        </w:rPr>
      </w:pPr>
      <w:r w:rsidRPr="008E1A5F">
        <w:rPr>
          <w:rFonts w:ascii="Times New Roman" w:hAnsi="Times New Roman" w:cs="Times New Roman"/>
          <w:sz w:val="24"/>
          <w:szCs w:val="24"/>
        </w:rPr>
        <w:t xml:space="preserve">Dari </w:t>
      </w:r>
      <w:proofErr w:type="spellStart"/>
      <w:r w:rsidRPr="008E1A5F">
        <w:rPr>
          <w:rFonts w:ascii="Times New Roman" w:hAnsi="Times New Roman" w:cs="Times New Roman"/>
          <w:sz w:val="24"/>
          <w:szCs w:val="24"/>
        </w:rPr>
        <w:t>uraian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dipaparkan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pisau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analisis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panduan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penilaian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penemuan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peristiwa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uraian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gramEnd"/>
    </w:p>
    <w:p w14:paraId="348E8FF5" w14:textId="5DE13F0E" w:rsidR="00B1376A" w:rsidRPr="008E1A5F" w:rsidRDefault="00B1376A">
      <w:pPr>
        <w:pStyle w:val="Heading3"/>
        <w:numPr>
          <w:ilvl w:val="0"/>
          <w:numId w:val="22"/>
        </w:numPr>
        <w:spacing w:line="480" w:lineRule="auto"/>
        <w:rPr>
          <w:rFonts w:ascii="Times New Roman" w:hAnsi="Times New Roman" w:cs="Times New Roman"/>
          <w:b/>
          <w:bCs/>
          <w:color w:val="auto"/>
        </w:rPr>
      </w:pPr>
      <w:bookmarkStart w:id="17" w:name="_Toc160541843"/>
      <w:proofErr w:type="spellStart"/>
      <w:r w:rsidRPr="008E1A5F">
        <w:rPr>
          <w:rFonts w:ascii="Times New Roman" w:hAnsi="Times New Roman" w:cs="Times New Roman"/>
          <w:b/>
          <w:bCs/>
          <w:color w:val="auto"/>
        </w:rPr>
        <w:t>Teori</w:t>
      </w:r>
      <w:proofErr w:type="spellEnd"/>
      <w:r w:rsidRPr="008E1A5F">
        <w:rPr>
          <w:rFonts w:ascii="Times New Roman" w:hAnsi="Times New Roman" w:cs="Times New Roman"/>
          <w:b/>
          <w:bCs/>
          <w:color w:val="auto"/>
        </w:rPr>
        <w:t xml:space="preserve"> </w:t>
      </w:r>
      <w:proofErr w:type="spellStart"/>
      <w:r w:rsidRPr="008E1A5F">
        <w:rPr>
          <w:rFonts w:ascii="Times New Roman" w:hAnsi="Times New Roman" w:cs="Times New Roman"/>
          <w:b/>
          <w:bCs/>
          <w:color w:val="auto"/>
        </w:rPr>
        <w:t>Pertanggungjawaban</w:t>
      </w:r>
      <w:proofErr w:type="spellEnd"/>
      <w:r w:rsidRPr="008E1A5F">
        <w:rPr>
          <w:rFonts w:ascii="Times New Roman" w:hAnsi="Times New Roman" w:cs="Times New Roman"/>
          <w:b/>
          <w:bCs/>
          <w:color w:val="auto"/>
        </w:rPr>
        <w:t xml:space="preserve"> </w:t>
      </w:r>
      <w:proofErr w:type="spellStart"/>
      <w:r w:rsidRPr="008E1A5F">
        <w:rPr>
          <w:rFonts w:ascii="Times New Roman" w:hAnsi="Times New Roman" w:cs="Times New Roman"/>
          <w:b/>
          <w:bCs/>
          <w:color w:val="auto"/>
        </w:rPr>
        <w:t>Pidana</w:t>
      </w:r>
      <w:bookmarkEnd w:id="17"/>
      <w:proofErr w:type="spellEnd"/>
    </w:p>
    <w:p w14:paraId="3819F21A" w14:textId="305B491B" w:rsidR="00BB1D9D" w:rsidRPr="008E1A5F" w:rsidRDefault="00BB1D9D" w:rsidP="00B21E01">
      <w:pPr>
        <w:pStyle w:val="ListParagraph"/>
        <w:spacing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harfiah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
    <w:p w14:paraId="2BFB04F0" w14:textId="4056F425" w:rsidR="00BB1D9D" w:rsidRPr="008E1A5F" w:rsidRDefault="00BB1D9D" w:rsidP="00B21E01">
      <w:pPr>
        <w:spacing w:after="240" w:line="240" w:lineRule="auto"/>
        <w:ind w:left="1276"/>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Tegasnya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dipertanggungjawabkan</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lastRenderedPageBreak/>
        <w:t>hakikatnya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mekanisme</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dibangun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bereaksi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kesepakatan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menolak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w:t>
      </w:r>
      <w:r w:rsidR="00B21E01" w:rsidRPr="008E1A5F">
        <w:rPr>
          <w:rFonts w:ascii="Times New Roman" w:hAnsi="Times New Roman" w:cs="Times New Roman"/>
          <w:sz w:val="24"/>
          <w:szCs w:val="24"/>
          <w:vertAlign w:val="superscript"/>
        </w:rPr>
        <w:footnoteReference w:id="14"/>
      </w:r>
    </w:p>
    <w:p w14:paraId="0F198365" w14:textId="04BDEBA9" w:rsidR="00BB1D9D" w:rsidRPr="008E1A5F" w:rsidRDefault="00BB1D9D" w:rsidP="00B21E01">
      <w:pPr>
        <w:pStyle w:val="ListParagraph"/>
        <w:spacing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pengertian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prinsipnya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w:t>
      </w:r>
      <w:r w:rsidR="00621902"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w:t>
      </w:r>
      <w:proofErr w:type="gramEnd"/>
      <w:r w:rsidR="00621902" w:rsidRPr="008E1A5F">
        <w:rPr>
          <w:rFonts w:ascii="Times New Roman" w:hAnsi="Times New Roman" w:cs="Times New Roman"/>
          <w:sz w:val="24"/>
          <w:szCs w:val="24"/>
        </w:rPr>
        <w:t xml:space="preserve"> </w:t>
      </w:r>
      <w:proofErr w:type="spellStart"/>
      <w:r w:rsidR="005D1726" w:rsidRPr="008E1A5F">
        <w:rPr>
          <w:rFonts w:ascii="Times New Roman" w:hAnsi="Times New Roman" w:cs="Times New Roman"/>
          <w:sz w:val="24"/>
          <w:szCs w:val="24"/>
        </w:rPr>
        <w:t>seseorang</w:t>
      </w:r>
      <w:proofErr w:type="spellEnd"/>
      <w:r w:rsidR="005D1726" w:rsidRPr="008E1A5F">
        <w:rPr>
          <w:rFonts w:ascii="Times New Roman" w:hAnsi="Times New Roman" w:cs="Times New Roman"/>
          <w:sz w:val="24"/>
          <w:szCs w:val="24"/>
        </w:rPr>
        <w:t xml:space="preserve">. </w:t>
      </w:r>
      <w:r w:rsidR="005D1726" w:rsidRPr="008E1A5F">
        <w:rPr>
          <w:rFonts w:ascii="Times New Roman" w:hAnsi="Times New Roman" w:cs="Times New Roman"/>
          <w:sz w:val="24"/>
          <w:szCs w:val="24"/>
        </w:rPr>
        <w:tab/>
      </w:r>
      <w:proofErr w:type="spellStart"/>
      <w:r w:rsidR="005D1726" w:rsidRPr="008E1A5F">
        <w:rPr>
          <w:rFonts w:ascii="Times New Roman" w:hAnsi="Times New Roman" w:cs="Times New Roman"/>
          <w:sz w:val="24"/>
          <w:szCs w:val="24"/>
        </w:rPr>
        <w:t>Dengan</w:t>
      </w:r>
      <w:proofErr w:type="spellEnd"/>
      <w:r w:rsidR="005D1726" w:rsidRPr="008E1A5F">
        <w:rPr>
          <w:rFonts w:ascii="Times New Roman" w:hAnsi="Times New Roman" w:cs="Times New Roman"/>
          <w:sz w:val="24"/>
          <w:szCs w:val="24"/>
        </w:rPr>
        <w:t xml:space="preserve"> </w:t>
      </w:r>
      <w:r w:rsidRPr="008E1A5F">
        <w:rPr>
          <w:rFonts w:ascii="Times New Roman" w:hAnsi="Times New Roman" w:cs="Times New Roman"/>
          <w:sz w:val="24"/>
          <w:szCs w:val="24"/>
        </w:rPr>
        <w:t>kata</w:t>
      </w:r>
      <w:r w:rsidR="00621902" w:rsidRPr="008E1A5F">
        <w:rPr>
          <w:rFonts w:ascii="Times New Roman" w:hAnsi="Times New Roman" w:cs="Times New Roman"/>
          <w:sz w:val="24"/>
          <w:szCs w:val="24"/>
        </w:rPr>
        <w:t xml:space="preserve"> </w:t>
      </w:r>
      <w:r w:rsidRPr="008E1A5F">
        <w:rPr>
          <w:rFonts w:ascii="Times New Roman" w:hAnsi="Times New Roman" w:cs="Times New Roman"/>
          <w:sz w:val="24"/>
          <w:szCs w:val="24"/>
        </w:rPr>
        <w:t>lain</w:t>
      </w:r>
      <w:r w:rsidR="00621902"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dilepaskan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60D2636D" w14:textId="794A901E" w:rsidR="00BB1D9D" w:rsidRPr="008E1A5F" w:rsidRDefault="00BB1D9D" w:rsidP="00B21E01">
      <w:pPr>
        <w:pStyle w:val="ListParagraph"/>
        <w:spacing w:after="0" w:line="480" w:lineRule="auto"/>
        <w:ind w:left="709" w:firstLine="567"/>
        <w:jc w:val="both"/>
        <w:rPr>
          <w:rFonts w:ascii="Times New Roman" w:hAnsi="Times New Roman" w:cs="Times New Roman"/>
          <w:sz w:val="24"/>
          <w:szCs w:val="24"/>
        </w:rPr>
      </w:pPr>
      <w:r w:rsidRPr="008E1A5F">
        <w:rPr>
          <w:rFonts w:ascii="Times New Roman" w:hAnsi="Times New Roman" w:cs="Times New Roman"/>
          <w:sz w:val="24"/>
          <w:szCs w:val="24"/>
        </w:rPr>
        <w:t xml:space="preserve">Hal </w:t>
      </w:r>
      <w:proofErr w:type="spellStart"/>
      <w:r w:rsidRPr="008E1A5F">
        <w:rPr>
          <w:rFonts w:ascii="Times New Roman" w:hAnsi="Times New Roman" w:cs="Times New Roman"/>
          <w:sz w:val="24"/>
          <w:szCs w:val="24"/>
        </w:rPr>
        <w:t>se</w:t>
      </w:r>
      <w:r w:rsidR="00621902" w:rsidRPr="008E1A5F">
        <w:rPr>
          <w:rFonts w:ascii="Times New Roman" w:hAnsi="Times New Roman" w:cs="Times New Roman"/>
          <w:sz w:val="24"/>
          <w:szCs w:val="24"/>
        </w:rPr>
        <w:t>rupa</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dikemukakan</w:t>
      </w:r>
      <w:proofErr w:type="spellEnd"/>
      <w:r w:rsidRPr="008E1A5F">
        <w:rPr>
          <w:rFonts w:ascii="Times New Roman" w:hAnsi="Times New Roman" w:cs="Times New Roman"/>
          <w:sz w:val="24"/>
          <w:szCs w:val="24"/>
        </w:rPr>
        <w:t xml:space="preserve"> </w:t>
      </w:r>
      <w:proofErr w:type="spellStart"/>
      <w:r w:rsidR="002E4FEC" w:rsidRPr="008E1A5F">
        <w:rPr>
          <w:rFonts w:ascii="Times New Roman" w:hAnsi="Times New Roman" w:cs="Times New Roman"/>
          <w:sz w:val="24"/>
          <w:szCs w:val="24"/>
        </w:rPr>
        <w:t>Roeslan</w:t>
      </w:r>
      <w:proofErr w:type="spellEnd"/>
      <w:r w:rsidR="002E4FEC" w:rsidRPr="008E1A5F">
        <w:rPr>
          <w:rFonts w:ascii="Times New Roman" w:hAnsi="Times New Roman" w:cs="Times New Roman"/>
          <w:sz w:val="24"/>
          <w:szCs w:val="24"/>
        </w:rPr>
        <w:t xml:space="preserve"> Saleh</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
    <w:p w14:paraId="7FF83CD9" w14:textId="51E89203" w:rsidR="00BB1D9D" w:rsidRPr="008E1A5F" w:rsidRDefault="00BB1D9D" w:rsidP="00B21E01">
      <w:pPr>
        <w:spacing w:after="240" w:line="240" w:lineRule="auto"/>
        <w:ind w:left="1276"/>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melanggar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menimbulkan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terlarang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menyangkut</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peralihan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Mempertanggungjawabkan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obyektif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subjektif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pembuatnya</w:t>
      </w:r>
      <w:proofErr w:type="spellEnd"/>
      <w:r w:rsidRPr="008E1A5F">
        <w:rPr>
          <w:rFonts w:ascii="Times New Roman" w:hAnsi="Times New Roman" w:cs="Times New Roman"/>
          <w:sz w:val="24"/>
          <w:szCs w:val="24"/>
        </w:rPr>
        <w:t>.</w:t>
      </w:r>
      <w:r w:rsidR="00B21E01" w:rsidRPr="008E1A5F">
        <w:rPr>
          <w:rFonts w:ascii="Times New Roman" w:hAnsi="Times New Roman" w:cs="Times New Roman"/>
          <w:sz w:val="24"/>
          <w:szCs w:val="24"/>
          <w:vertAlign w:val="superscript"/>
        </w:rPr>
        <w:t xml:space="preserve"> </w:t>
      </w:r>
      <w:r w:rsidR="00B21E01" w:rsidRPr="008E1A5F">
        <w:rPr>
          <w:rFonts w:ascii="Times New Roman" w:hAnsi="Times New Roman" w:cs="Times New Roman"/>
          <w:sz w:val="24"/>
          <w:szCs w:val="24"/>
          <w:vertAlign w:val="superscript"/>
        </w:rPr>
        <w:footnoteReference w:id="15"/>
      </w:r>
    </w:p>
    <w:p w14:paraId="253BB9F6" w14:textId="020AE839" w:rsidR="007456B0" w:rsidRPr="008E1A5F" w:rsidRDefault="007456B0" w:rsidP="00B21E01">
      <w:pPr>
        <w:pStyle w:val="ListParagraph"/>
        <w:spacing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Pernyataan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menggambarkan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melibatkan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melanggar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menciptakan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melibatkan</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mentransfer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terkandung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kata lain, </w:t>
      </w:r>
      <w:proofErr w:type="spellStart"/>
      <w:r w:rsidRPr="008E1A5F">
        <w:rPr>
          <w:rFonts w:ascii="Times New Roman" w:hAnsi="Times New Roman" w:cs="Times New Roman"/>
          <w:sz w:val="24"/>
          <w:szCs w:val="24"/>
        </w:rPr>
        <w:t>ketika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subjektif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mengalami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sebelumnya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tingkat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objektif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menekankan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melibatkan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konsekuensi</w:t>
      </w:r>
      <w:proofErr w:type="spellEnd"/>
      <w:r w:rsidRPr="008E1A5F">
        <w:rPr>
          <w:rFonts w:ascii="Times New Roman" w:hAnsi="Times New Roman" w:cs="Times New Roman"/>
          <w:sz w:val="24"/>
          <w:szCs w:val="24"/>
        </w:rPr>
        <w:t xml:space="preserve"> moral dan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melanggar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w:t>
      </w:r>
    </w:p>
    <w:p w14:paraId="71433B14" w14:textId="2B3ED9F1" w:rsidR="00BB1D9D" w:rsidRPr="008E1A5F" w:rsidRDefault="00BB1D9D" w:rsidP="00B21E01">
      <w:pPr>
        <w:pStyle w:val="ListParagraph"/>
        <w:spacing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Sementara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konsepsional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dihubungkan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fungsi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preventif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konsep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
    <w:p w14:paraId="409A5390" w14:textId="7968789C" w:rsidR="00BB1D9D" w:rsidRPr="008E1A5F" w:rsidRDefault="00BB1D9D" w:rsidP="006774E7">
      <w:pPr>
        <w:spacing w:after="240" w:line="240" w:lineRule="auto"/>
        <w:ind w:left="1276"/>
        <w:jc w:val="both"/>
        <w:rPr>
          <w:rFonts w:ascii="Times New Roman" w:hAnsi="Times New Roman" w:cs="Times New Roman"/>
          <w:sz w:val="24"/>
          <w:szCs w:val="24"/>
        </w:rPr>
      </w:pP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terbuka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kemungkinan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mungkin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sepenuhnya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konsekuensi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konsekuensi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risiko</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sejak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awal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dipehami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pencelaan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kemungkinan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berbuat</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tertutup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6"/>
      </w:r>
      <w:r w:rsidRPr="008E1A5F">
        <w:rPr>
          <w:rFonts w:ascii="Times New Roman" w:hAnsi="Times New Roman" w:cs="Times New Roman"/>
          <w:sz w:val="24"/>
          <w:szCs w:val="24"/>
        </w:rPr>
        <w:t xml:space="preserve"> </w:t>
      </w:r>
    </w:p>
    <w:p w14:paraId="75D3AB91" w14:textId="6BA50190" w:rsidR="00BB1D9D" w:rsidRPr="008E1A5F" w:rsidRDefault="00D0523D" w:rsidP="00D0523D">
      <w:pPr>
        <w:pStyle w:val="ListParagraph"/>
        <w:spacing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mencegah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di masa </w:t>
      </w:r>
      <w:proofErr w:type="spellStart"/>
      <w:r w:rsidRPr="008E1A5F">
        <w:rPr>
          <w:rFonts w:ascii="Times New Roman" w:hAnsi="Times New Roman" w:cs="Times New Roman"/>
          <w:sz w:val="24"/>
          <w:szCs w:val="24"/>
        </w:rPr>
        <w:t>depan</w:t>
      </w:r>
      <w:proofErr w:type="spellEnd"/>
      <w:r w:rsidRPr="008E1A5F">
        <w:rPr>
          <w:rFonts w:ascii="Times New Roman" w:hAnsi="Times New Roman" w:cs="Times New Roman"/>
          <w:sz w:val="24"/>
          <w:szCs w:val="24"/>
        </w:rPr>
        <w:t xml:space="preserve">. Hal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kebutuhan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memastikan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memahami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sepenuhnya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konsekuensi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sejak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awal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konsekuensi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dianggap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risiko</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disadari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peluang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tertutup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sepenuhnya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menekankan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pentingnya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mencegah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pemahaman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kesadaran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konsekuensi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Tegasnya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dinyatakan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bahwa</w:t>
      </w:r>
      <w:proofErr w:type="spellEnd"/>
      <w:r w:rsidR="006774E7" w:rsidRPr="008E1A5F">
        <w:rPr>
          <w:rFonts w:ascii="Times New Roman" w:hAnsi="Times New Roman" w:cs="Times New Roman"/>
          <w:sz w:val="24"/>
          <w:szCs w:val="24"/>
        </w:rPr>
        <w:t xml:space="preserve"> “</w:t>
      </w:r>
      <w:proofErr w:type="spellStart"/>
      <w:r w:rsidR="006774E7" w:rsidRPr="008E1A5F">
        <w:rPr>
          <w:rFonts w:ascii="Times New Roman" w:hAnsi="Times New Roman" w:cs="Times New Roman"/>
          <w:sz w:val="24"/>
          <w:szCs w:val="24"/>
        </w:rPr>
        <w:t>m</w:t>
      </w:r>
      <w:r w:rsidR="00BB1D9D" w:rsidRPr="008E1A5F">
        <w:rPr>
          <w:rFonts w:ascii="Times New Roman" w:hAnsi="Times New Roman" w:cs="Times New Roman"/>
          <w:sz w:val="24"/>
          <w:szCs w:val="24"/>
        </w:rPr>
        <w:t>empertanggungjawabkan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seseorang</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dalam</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hukum</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pidana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bukan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hanya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berarti</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sah</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menjatuhkan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pidana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terhadap</w:t>
      </w:r>
      <w:proofErr w:type="spellEnd"/>
      <w:r w:rsidR="00BB1D9D" w:rsidRPr="008E1A5F">
        <w:rPr>
          <w:rFonts w:ascii="Times New Roman" w:hAnsi="Times New Roman" w:cs="Times New Roman"/>
          <w:sz w:val="24"/>
          <w:szCs w:val="24"/>
        </w:rPr>
        <w:t xml:space="preserve"> orang </w:t>
      </w:r>
      <w:proofErr w:type="spellStart"/>
      <w:r w:rsidR="00BB1D9D" w:rsidRPr="008E1A5F">
        <w:rPr>
          <w:rFonts w:ascii="Times New Roman" w:hAnsi="Times New Roman" w:cs="Times New Roman"/>
          <w:sz w:val="24"/>
          <w:szCs w:val="24"/>
        </w:rPr>
        <w:t>itu</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tetapi</w:t>
      </w:r>
      <w:proofErr w:type="spellEnd"/>
      <w:r w:rsidR="00BB1D9D" w:rsidRPr="008E1A5F">
        <w:rPr>
          <w:rFonts w:ascii="Times New Roman" w:hAnsi="Times New Roman" w:cs="Times New Roman"/>
          <w:sz w:val="24"/>
          <w:szCs w:val="24"/>
        </w:rPr>
        <w:t xml:space="preserve"> juga </w:t>
      </w:r>
      <w:proofErr w:type="spellStart"/>
      <w:r w:rsidR="00BB1D9D" w:rsidRPr="008E1A5F">
        <w:rPr>
          <w:rFonts w:ascii="Times New Roman" w:hAnsi="Times New Roman" w:cs="Times New Roman"/>
          <w:sz w:val="24"/>
          <w:szCs w:val="24"/>
        </w:rPr>
        <w:t>sepenuhnya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dapat</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diyakini</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bahwa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lastRenderedPageBreak/>
        <w:t>memang</w:t>
      </w:r>
      <w:proofErr w:type="spellEnd"/>
      <w:r w:rsidR="00BB1D9D" w:rsidRPr="008E1A5F">
        <w:rPr>
          <w:rFonts w:ascii="Times New Roman" w:hAnsi="Times New Roman" w:cs="Times New Roman"/>
          <w:sz w:val="24"/>
          <w:szCs w:val="24"/>
        </w:rPr>
        <w:t xml:space="preserve"> pada </w:t>
      </w:r>
      <w:proofErr w:type="spellStart"/>
      <w:r w:rsidR="00BB1D9D" w:rsidRPr="008E1A5F">
        <w:rPr>
          <w:rFonts w:ascii="Times New Roman" w:hAnsi="Times New Roman" w:cs="Times New Roman"/>
          <w:sz w:val="24"/>
          <w:szCs w:val="24"/>
        </w:rPr>
        <w:t>tempatnya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meminta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pertanggungjawaban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atas</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tindak</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pidana</w:t>
      </w:r>
      <w:proofErr w:type="spellEnd"/>
      <w:r w:rsidR="00BB1D9D" w:rsidRPr="008E1A5F">
        <w:rPr>
          <w:rFonts w:ascii="Times New Roman" w:hAnsi="Times New Roman" w:cs="Times New Roman"/>
          <w:sz w:val="24"/>
          <w:szCs w:val="24"/>
        </w:rPr>
        <w:t xml:space="preserve"> yang </w:t>
      </w:r>
      <w:proofErr w:type="spellStart"/>
      <w:r w:rsidR="00BB1D9D" w:rsidRPr="008E1A5F">
        <w:rPr>
          <w:rFonts w:ascii="Times New Roman" w:hAnsi="Times New Roman" w:cs="Times New Roman"/>
          <w:sz w:val="24"/>
          <w:szCs w:val="24"/>
        </w:rPr>
        <w:t>dilakukannya</w:t>
      </w:r>
      <w:proofErr w:type="spellEnd"/>
      <w:r w:rsidR="005C22F7" w:rsidRPr="008E1A5F">
        <w:rPr>
          <w:rFonts w:ascii="Times New Roman" w:hAnsi="Times New Roman" w:cs="Times New Roman"/>
          <w:sz w:val="24"/>
          <w:szCs w:val="24"/>
        </w:rPr>
        <w:t>”.</w:t>
      </w:r>
      <w:r w:rsidR="006774E7" w:rsidRPr="008E1A5F">
        <w:rPr>
          <w:rFonts w:ascii="Times New Roman" w:hAnsi="Times New Roman" w:cs="Times New Roman"/>
          <w:sz w:val="24"/>
          <w:szCs w:val="24"/>
          <w:vertAlign w:val="superscript"/>
        </w:rPr>
        <w:footnoteReference w:id="17"/>
      </w:r>
    </w:p>
    <w:p w14:paraId="5469E1E5" w14:textId="6523125C" w:rsidR="00BB1D9D" w:rsidRPr="008E1A5F" w:rsidRDefault="00BB1D9D" w:rsidP="006774E7">
      <w:pPr>
        <w:pStyle w:val="ListParagraph"/>
        <w:spacing w:before="240" w:after="0" w:line="480" w:lineRule="auto"/>
        <w:ind w:left="709" w:firstLine="567"/>
        <w:jc w:val="both"/>
        <w:rPr>
          <w:rFonts w:ascii="Times New Roman" w:hAnsi="Times New Roman" w:cs="Times New Roman"/>
          <w:sz w:val="24"/>
          <w:szCs w:val="24"/>
        </w:rPr>
      </w:pPr>
      <w:r w:rsidRPr="008E1A5F">
        <w:rPr>
          <w:rFonts w:ascii="Times New Roman" w:hAnsi="Times New Roman" w:cs="Times New Roman"/>
          <w:sz w:val="24"/>
          <w:szCs w:val="24"/>
        </w:rPr>
        <w:t xml:space="preserve">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berarti</w:t>
      </w:r>
      <w:proofErr w:type="spellEnd"/>
      <w:r w:rsidRPr="008E1A5F">
        <w:rPr>
          <w:rFonts w:ascii="Times New Roman" w:hAnsi="Times New Roman" w:cs="Times New Roman"/>
          <w:sz w:val="24"/>
          <w:szCs w:val="24"/>
        </w:rPr>
        <w:t xml:space="preserve"> ”</w:t>
      </w:r>
      <w:r w:rsidRPr="008E1A5F">
        <w:rPr>
          <w:rFonts w:ascii="Times New Roman" w:eastAsia="Times New Roman" w:hAnsi="Times New Roman" w:cs="Times New Roman"/>
          <w:i/>
          <w:sz w:val="24"/>
          <w:szCs w:val="24"/>
        </w:rPr>
        <w:t>rightfully</w:t>
      </w:r>
      <w:proofErr w:type="gramEnd"/>
      <w:r w:rsidR="00621902" w:rsidRPr="008E1A5F">
        <w:rPr>
          <w:rFonts w:ascii="Times New Roman" w:eastAsia="Times New Roman" w:hAnsi="Times New Roman" w:cs="Times New Roman"/>
          <w:i/>
          <w:sz w:val="24"/>
          <w:szCs w:val="24"/>
        </w:rPr>
        <w:t xml:space="preserve"> </w:t>
      </w:r>
      <w:r w:rsidRPr="008E1A5F">
        <w:rPr>
          <w:rFonts w:ascii="Times New Roman" w:eastAsia="Times New Roman" w:hAnsi="Times New Roman" w:cs="Times New Roman"/>
          <w:i/>
          <w:sz w:val="24"/>
          <w:szCs w:val="24"/>
        </w:rPr>
        <w:t>sentenced”</w:t>
      </w:r>
      <w:r w:rsidR="00012067"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juga ”</w:t>
      </w:r>
      <w:r w:rsidRPr="008E1A5F">
        <w:rPr>
          <w:rFonts w:ascii="Times New Roman" w:eastAsia="Times New Roman" w:hAnsi="Times New Roman" w:cs="Times New Roman"/>
          <w:i/>
          <w:sz w:val="24"/>
          <w:szCs w:val="24"/>
        </w:rPr>
        <w:t>rightfully accused</w:t>
      </w:r>
      <w:r w:rsidRPr="008E1A5F">
        <w:rPr>
          <w:rFonts w:ascii="Times New Roman" w:hAnsi="Times New Roman" w:cs="Times New Roman"/>
          <w:sz w:val="24"/>
          <w:szCs w:val="24"/>
        </w:rPr>
        <w:t xml:space="preserve">”. Hal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dimaksudkan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
    <w:p w14:paraId="4E1EBD93" w14:textId="0B210412" w:rsidR="00BB1D9D" w:rsidRPr="008E1A5F" w:rsidRDefault="00BB1D9D" w:rsidP="006774E7">
      <w:pPr>
        <w:spacing w:after="240" w:line="240" w:lineRule="auto"/>
        <w:ind w:left="1276"/>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berarti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menghubungkan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sepatutnya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pengkajian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ditempatkan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konteks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faktual</w:t>
      </w:r>
      <w:proofErr w:type="spellEnd"/>
      <w:r w:rsidRPr="008E1A5F">
        <w:rPr>
          <w:rFonts w:ascii="Times New Roman" w:hAnsi="Times New Roman" w:cs="Times New Roman"/>
          <w:sz w:val="24"/>
          <w:szCs w:val="24"/>
        </w:rPr>
        <w:t xml:space="preserve"> (</w:t>
      </w:r>
      <w:r w:rsidRPr="008E1A5F">
        <w:rPr>
          <w:rFonts w:ascii="Times New Roman" w:eastAsia="Times New Roman" w:hAnsi="Times New Roman" w:cs="Times New Roman"/>
          <w:i/>
          <w:sz w:val="24"/>
          <w:szCs w:val="24"/>
        </w:rPr>
        <w:t>conditioning facts</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mengemban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preventif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r w:rsidRPr="008E1A5F">
        <w:rPr>
          <w:rFonts w:ascii="Times New Roman" w:eastAsia="Times New Roman" w:hAnsi="Times New Roman" w:cs="Times New Roman"/>
          <w:i/>
          <w:sz w:val="24"/>
          <w:szCs w:val="24"/>
        </w:rPr>
        <w:t>legal consequences</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keberadaan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represif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w:t>
      </w:r>
      <w:r w:rsidR="006774E7" w:rsidRPr="008E1A5F">
        <w:rPr>
          <w:rFonts w:ascii="Times New Roman" w:hAnsi="Times New Roman" w:cs="Times New Roman"/>
          <w:sz w:val="24"/>
          <w:szCs w:val="24"/>
          <w:vertAlign w:val="superscript"/>
        </w:rPr>
        <w:t xml:space="preserve"> </w:t>
      </w:r>
      <w:r w:rsidR="006774E7" w:rsidRPr="008E1A5F">
        <w:rPr>
          <w:rFonts w:ascii="Times New Roman" w:hAnsi="Times New Roman" w:cs="Times New Roman"/>
          <w:sz w:val="24"/>
          <w:szCs w:val="24"/>
          <w:vertAlign w:val="superscript"/>
        </w:rPr>
        <w:footnoteReference w:id="18"/>
      </w:r>
    </w:p>
    <w:p w14:paraId="1A52DC30" w14:textId="77777777" w:rsidR="00D0523D" w:rsidRPr="008E1A5F" w:rsidRDefault="00D0523D" w:rsidP="006774E7">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Pernyataan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berkaitan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hakikat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dituduh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melibatkan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kondisi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Selanjutnya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mencakup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menghubungkan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kondisi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pantas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penilaian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memiliki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preventif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konsekuensi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represif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menegaskan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melibatkan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pencegahan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penegakan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w:t>
      </w:r>
    </w:p>
    <w:p w14:paraId="23D65FD1" w14:textId="5957D9FE" w:rsidR="00BB1D9D" w:rsidRPr="008E1A5F" w:rsidRDefault="00BB1D9D" w:rsidP="006774E7">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Selain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dihubungkan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00621902"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fungsi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preventif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w:t>
      </w:r>
      <w:r w:rsidR="00012067" w:rsidRPr="008E1A5F">
        <w:rPr>
          <w:rFonts w:ascii="Times New Roman" w:hAnsi="Times New Roman" w:cs="Times New Roman"/>
          <w:sz w:val="24"/>
          <w:szCs w:val="24"/>
        </w:rPr>
        <w:t>e</w:t>
      </w:r>
      <w:r w:rsidRPr="008E1A5F">
        <w:rPr>
          <w:rFonts w:ascii="Times New Roman" w:hAnsi="Times New Roman" w:cs="Times New Roman"/>
          <w:sz w:val="24"/>
          <w:szCs w:val="24"/>
        </w:rPr>
        <w:t>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00621902"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berkenaan</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mekanisme</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dipidananya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berpengaruh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
    <w:p w14:paraId="4D53F1AE" w14:textId="1EB04B6B" w:rsidR="00BB1D9D" w:rsidRPr="008E1A5F" w:rsidRDefault="00BB1D9D" w:rsidP="006774E7">
      <w:pPr>
        <w:spacing w:line="240" w:lineRule="auto"/>
        <w:ind w:left="1276"/>
        <w:jc w:val="both"/>
        <w:rPr>
          <w:rFonts w:ascii="Times New Roman" w:hAnsi="Times New Roman" w:cs="Times New Roman"/>
          <w:sz w:val="24"/>
          <w:szCs w:val="24"/>
        </w:rPr>
      </w:pPr>
      <w:r w:rsidRPr="008E1A5F">
        <w:rPr>
          <w:rFonts w:ascii="Times New Roman" w:hAnsi="Times New Roman" w:cs="Times New Roman"/>
          <w:sz w:val="24"/>
          <w:szCs w:val="24"/>
        </w:rPr>
        <w:t xml:space="preserve">Hakim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mempertimbangkan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keseluruhan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dirumuskan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positif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negatif</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mempertimbangkan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sekalipun</w:t>
      </w:r>
      <w:proofErr w:type="spellEnd"/>
      <w:r w:rsidRPr="008E1A5F">
        <w:rPr>
          <w:rFonts w:ascii="Times New Roman" w:hAnsi="Times New Roman" w:cs="Times New Roman"/>
          <w:sz w:val="24"/>
          <w:szCs w:val="24"/>
        </w:rPr>
        <w:t xml:space="preserve"> </w:t>
      </w:r>
      <w:proofErr w:type="spellStart"/>
      <w:r w:rsidR="00D0523D" w:rsidRPr="008E1A5F">
        <w:rPr>
          <w:rFonts w:ascii="Times New Roman" w:hAnsi="Times New Roman" w:cs="Times New Roman"/>
          <w:sz w:val="24"/>
          <w:szCs w:val="24"/>
        </w:rPr>
        <w:t>p</w:t>
      </w:r>
      <w:r w:rsidRPr="008E1A5F">
        <w:rPr>
          <w:rFonts w:ascii="Times New Roman" w:hAnsi="Times New Roman" w:cs="Times New Roman"/>
          <w:sz w:val="24"/>
          <w:szCs w:val="24"/>
        </w:rPr>
        <w:t>enuntut</w:t>
      </w:r>
      <w:proofErr w:type="spellEnd"/>
      <w:r w:rsidRPr="008E1A5F">
        <w:rPr>
          <w:rFonts w:ascii="Times New Roman" w:hAnsi="Times New Roman" w:cs="Times New Roman"/>
          <w:sz w:val="24"/>
          <w:szCs w:val="24"/>
        </w:rPr>
        <w:t xml:space="preserve"> </w:t>
      </w:r>
      <w:proofErr w:type="spellStart"/>
      <w:r w:rsidR="00D0523D" w:rsidRPr="008E1A5F">
        <w:rPr>
          <w:rFonts w:ascii="Times New Roman" w:hAnsi="Times New Roman" w:cs="Times New Roman"/>
          <w:sz w:val="24"/>
          <w:szCs w:val="24"/>
        </w:rPr>
        <w:t>u</w:t>
      </w:r>
      <w:r w:rsidRPr="008E1A5F">
        <w:rPr>
          <w:rFonts w:ascii="Times New Roman" w:hAnsi="Times New Roman" w:cs="Times New Roman"/>
          <w:sz w:val="24"/>
          <w:szCs w:val="24"/>
        </w:rPr>
        <w:t>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membuktikannya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Sebaliknya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pembelaan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didasarkan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menghapus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berkewajiban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memasuki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berkewajiban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menyelidiki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w:t>
      </w:r>
      <w:proofErr w:type="spellEnd"/>
      <w:r w:rsidRPr="008E1A5F">
        <w:rPr>
          <w:rFonts w:ascii="Times New Roman" w:hAnsi="Times New Roman" w:cs="Times New Roman"/>
          <w:sz w:val="24"/>
          <w:szCs w:val="24"/>
        </w:rPr>
        <w:t xml:space="preserve"> yang oleh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dikemukakannya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keadaan-keadaan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peristiwa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kini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diajukannya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penghapus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sekalipun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pembelaan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penghapus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diperlukan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perhatian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berkewajiban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memerhatikan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penghapus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sekalipun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pembelaan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dilakukannya</w:t>
      </w:r>
      <w:proofErr w:type="spellEnd"/>
      <w:r w:rsidRPr="008E1A5F">
        <w:rPr>
          <w:rFonts w:ascii="Times New Roman" w:hAnsi="Times New Roman" w:cs="Times New Roman"/>
          <w:sz w:val="24"/>
          <w:szCs w:val="24"/>
        </w:rPr>
        <w:t>.</w:t>
      </w:r>
      <w:r w:rsidR="006774E7" w:rsidRPr="008E1A5F">
        <w:rPr>
          <w:rFonts w:ascii="Times New Roman" w:hAnsi="Times New Roman" w:cs="Times New Roman"/>
          <w:sz w:val="24"/>
          <w:szCs w:val="24"/>
          <w:vertAlign w:val="superscript"/>
        </w:rPr>
        <w:t xml:space="preserve"> </w:t>
      </w:r>
      <w:r w:rsidR="006774E7" w:rsidRPr="008E1A5F">
        <w:rPr>
          <w:rFonts w:ascii="Times New Roman" w:hAnsi="Times New Roman" w:cs="Times New Roman"/>
          <w:sz w:val="24"/>
          <w:szCs w:val="24"/>
          <w:vertAlign w:val="superscript"/>
        </w:rPr>
        <w:footnoteReference w:id="19"/>
      </w:r>
      <w:r w:rsidRPr="008E1A5F">
        <w:rPr>
          <w:rFonts w:ascii="Times New Roman" w:hAnsi="Times New Roman" w:cs="Times New Roman"/>
          <w:sz w:val="24"/>
          <w:szCs w:val="24"/>
        </w:rPr>
        <w:t xml:space="preserve"> </w:t>
      </w:r>
    </w:p>
    <w:p w14:paraId="286B8F08" w14:textId="451E4E8B" w:rsidR="00BB1D9D" w:rsidRPr="008E1A5F" w:rsidRDefault="00515B57" w:rsidP="00515B57">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Artinya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pentingnya</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memastikan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kebenaran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diambil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Pertanggungjawaban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pidana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hanya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dapat</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terjadi</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jika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sebelumnya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seseorang</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telah</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melakukan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suatu</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tindak</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pidana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Menurut</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Moeljatno</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bahwa</w:t>
      </w:r>
      <w:proofErr w:type="spellEnd"/>
      <w:r w:rsidR="00BB1D9D" w:rsidRPr="008E1A5F">
        <w:rPr>
          <w:rFonts w:ascii="Times New Roman" w:hAnsi="Times New Roman" w:cs="Times New Roman"/>
          <w:sz w:val="24"/>
          <w:szCs w:val="24"/>
        </w:rPr>
        <w:t xml:space="preserve">: Orang </w:t>
      </w:r>
      <w:proofErr w:type="spellStart"/>
      <w:r w:rsidR="00BB1D9D" w:rsidRPr="008E1A5F">
        <w:rPr>
          <w:rFonts w:ascii="Times New Roman" w:hAnsi="Times New Roman" w:cs="Times New Roman"/>
          <w:sz w:val="24"/>
          <w:szCs w:val="24"/>
        </w:rPr>
        <w:t>tidak</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mungkin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dipertanggungjawabkan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dijatuhi</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hukuman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kalau</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dia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tidak</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melakukan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suatu</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perbuatan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pidana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Dengan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demikian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pertanggungjawaban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lastRenderedPageBreak/>
        <w:t>pidana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pertama-tama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tergantung</w:t>
      </w:r>
      <w:proofErr w:type="spellEnd"/>
      <w:r w:rsidR="00BB1D9D" w:rsidRPr="008E1A5F">
        <w:rPr>
          <w:rFonts w:ascii="Times New Roman" w:hAnsi="Times New Roman" w:cs="Times New Roman"/>
          <w:sz w:val="24"/>
          <w:szCs w:val="24"/>
        </w:rPr>
        <w:t xml:space="preserve"> pada </w:t>
      </w:r>
      <w:proofErr w:type="spellStart"/>
      <w:r w:rsidR="00BB1D9D" w:rsidRPr="008E1A5F">
        <w:rPr>
          <w:rFonts w:ascii="Times New Roman" w:hAnsi="Times New Roman" w:cs="Times New Roman"/>
          <w:sz w:val="24"/>
          <w:szCs w:val="24"/>
        </w:rPr>
        <w:t>dilakukannya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tindak</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pidana</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Mengenai</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hal</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ini</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dijelaskan</w:t>
      </w:r>
      <w:proofErr w:type="spellEnd"/>
      <w:r w:rsidR="00BB1D9D" w:rsidRPr="008E1A5F">
        <w:rPr>
          <w:rFonts w:ascii="Times New Roman" w:hAnsi="Times New Roman" w:cs="Times New Roman"/>
          <w:sz w:val="24"/>
          <w:szCs w:val="24"/>
        </w:rPr>
        <w:t xml:space="preserve"> </w:t>
      </w:r>
      <w:proofErr w:type="spellStart"/>
      <w:r w:rsidR="00BB1D9D" w:rsidRPr="008E1A5F">
        <w:rPr>
          <w:rFonts w:ascii="Times New Roman" w:hAnsi="Times New Roman" w:cs="Times New Roman"/>
          <w:sz w:val="24"/>
          <w:szCs w:val="24"/>
        </w:rPr>
        <w:t>bahwa</w:t>
      </w:r>
      <w:proofErr w:type="spellEnd"/>
      <w:r w:rsidR="00BB1D9D" w:rsidRPr="008E1A5F">
        <w:rPr>
          <w:rFonts w:ascii="Times New Roman" w:hAnsi="Times New Roman" w:cs="Times New Roman"/>
          <w:sz w:val="24"/>
          <w:szCs w:val="24"/>
        </w:rPr>
        <w:t xml:space="preserve">: </w:t>
      </w:r>
    </w:p>
    <w:p w14:paraId="5909CB77" w14:textId="0C611C3E" w:rsidR="00BB1D9D" w:rsidRPr="008E1A5F" w:rsidRDefault="00BB1D9D" w:rsidP="006774E7">
      <w:pPr>
        <w:spacing w:line="240" w:lineRule="auto"/>
        <w:ind w:left="1276"/>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sebelumnya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Sebaliknya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eksistensi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tergantung</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orang-orang yang pada </w:t>
      </w:r>
      <w:proofErr w:type="spellStart"/>
      <w:r w:rsidRPr="008E1A5F">
        <w:rPr>
          <w:rFonts w:ascii="Times New Roman" w:hAnsi="Times New Roman" w:cs="Times New Roman"/>
          <w:sz w:val="24"/>
          <w:szCs w:val="24"/>
        </w:rPr>
        <w:t>kenyataannya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sejumlah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sekalipun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dipertanggungjawabkan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mungkin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dipertanggungjawabkan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bersangkutan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dimintai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w:t>
      </w:r>
      <w:r w:rsidR="006774E7" w:rsidRPr="008E1A5F">
        <w:rPr>
          <w:rFonts w:ascii="Times New Roman" w:hAnsi="Times New Roman" w:cs="Times New Roman"/>
          <w:sz w:val="24"/>
          <w:szCs w:val="24"/>
          <w:vertAlign w:val="superscript"/>
        </w:rPr>
        <w:footnoteReference w:id="20"/>
      </w:r>
    </w:p>
    <w:p w14:paraId="2FBDD5FE" w14:textId="73E30779" w:rsidR="00BB1D9D" w:rsidRPr="008E1A5F" w:rsidRDefault="00BB1D9D" w:rsidP="006774E7">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dipertanggungjawabkan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dipertanggungjawabkan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Mengingat</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asas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tiada</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dipertanggungjawabkan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batin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yang normal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akalnya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membeda-bedakan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dan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kata lain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berada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luar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pengertian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00621902"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subjek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manusia,mampu</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sekaligus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r w:rsidR="006774E7"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r w:rsidRPr="008E1A5F">
        <w:rPr>
          <w:rFonts w:ascii="Times New Roman" w:hAnsi="Times New Roman" w:cs="Times New Roman"/>
          <w:sz w:val="24"/>
          <w:szCs w:val="24"/>
        </w:rPr>
        <w:tab/>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w:t>
      </w:r>
      <w:r w:rsidR="00621902"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Sementara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w:t>
      </w:r>
      <w:r w:rsidR="00621902"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masalah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berkaitan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mental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dipertanggungjawabkan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005C22F7"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21"/>
      </w:r>
      <w:r w:rsidRPr="008E1A5F">
        <w:rPr>
          <w:rFonts w:ascii="Times New Roman" w:hAnsi="Times New Roman" w:cs="Times New Roman"/>
          <w:sz w:val="24"/>
          <w:szCs w:val="24"/>
        </w:rPr>
        <w:t xml:space="preserve"> </w:t>
      </w:r>
    </w:p>
    <w:p w14:paraId="68C4F1BE" w14:textId="77777777" w:rsidR="00621902" w:rsidRPr="008E1A5F" w:rsidRDefault="00BB1D9D" w:rsidP="006774E7">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Kemampuan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kemampuan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jiwa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kemampuan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berpikir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dimaksudkan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dipertanggungjawabkan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perkataan</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dibebaskan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terbukti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melawan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bertanggungjawab</w:t>
      </w:r>
      <w:proofErr w:type="spellEnd"/>
      <w:r w:rsidRPr="008E1A5F">
        <w:rPr>
          <w:rFonts w:ascii="Times New Roman" w:hAnsi="Times New Roman" w:cs="Times New Roman"/>
          <w:sz w:val="24"/>
          <w:szCs w:val="24"/>
        </w:rPr>
        <w:t xml:space="preserve">.  </w:t>
      </w:r>
    </w:p>
    <w:p w14:paraId="66365C93" w14:textId="536909FC" w:rsidR="00BB1D9D" w:rsidRPr="008E1A5F" w:rsidRDefault="00BB1D9D" w:rsidP="006774E7">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mental yang </w:t>
      </w:r>
      <w:proofErr w:type="spellStart"/>
      <w:r w:rsidRPr="008E1A5F">
        <w:rPr>
          <w:rFonts w:ascii="Times New Roman" w:hAnsi="Times New Roman" w:cs="Times New Roman"/>
          <w:sz w:val="24"/>
          <w:szCs w:val="24"/>
        </w:rPr>
        <w:t>tidak</w:t>
      </w:r>
      <w:proofErr w:type="spellEnd"/>
      <w:r w:rsidR="009C56E0"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00621902"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dipertanggungjawabkan</w:t>
      </w:r>
      <w:proofErr w:type="spellEnd"/>
      <w:r w:rsidR="00621902"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dimaksudkan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
    <w:p w14:paraId="2E542C12" w14:textId="16D46855" w:rsidR="00BB1D9D" w:rsidRPr="008E1A5F" w:rsidRDefault="00BB1D9D" w:rsidP="006774E7">
      <w:pPr>
        <w:spacing w:line="240" w:lineRule="auto"/>
        <w:ind w:left="1276"/>
        <w:jc w:val="both"/>
        <w:rPr>
          <w:rFonts w:ascii="Times New Roman" w:hAnsi="Times New Roman" w:cs="Times New Roman"/>
          <w:sz w:val="24"/>
          <w:szCs w:val="24"/>
        </w:rPr>
      </w:pP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sepenuhnya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batinnya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normal,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menyadari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mengerti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diharapkan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kondisi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mengharapkan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ditentukan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dicela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dilakukannya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dirinya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kata lain,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w:t>
      </w:r>
      <w:r w:rsidR="006774E7" w:rsidRPr="008E1A5F">
        <w:rPr>
          <w:rFonts w:ascii="Times New Roman" w:hAnsi="Times New Roman" w:cs="Times New Roman"/>
          <w:sz w:val="24"/>
          <w:szCs w:val="24"/>
          <w:vertAlign w:val="superscript"/>
        </w:rPr>
        <w:t xml:space="preserve"> </w:t>
      </w:r>
      <w:r w:rsidR="006774E7" w:rsidRPr="008E1A5F">
        <w:rPr>
          <w:rFonts w:ascii="Times New Roman" w:hAnsi="Times New Roman" w:cs="Times New Roman"/>
          <w:sz w:val="24"/>
          <w:szCs w:val="24"/>
          <w:vertAlign w:val="superscript"/>
        </w:rPr>
        <w:footnoteReference w:id="22"/>
      </w:r>
    </w:p>
    <w:p w14:paraId="6D640C0E" w14:textId="3F647507" w:rsidR="00515B57" w:rsidRPr="008E1A5F" w:rsidRDefault="00515B57" w:rsidP="006774E7">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Artinya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individu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mengalami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kondisi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memiliki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sepenuhnya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memahami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Kondisi</w:t>
      </w:r>
      <w:proofErr w:type="spellEnd"/>
      <w:r w:rsidRPr="008E1A5F">
        <w:rPr>
          <w:rFonts w:ascii="Times New Roman" w:hAnsi="Times New Roman" w:cs="Times New Roman"/>
          <w:sz w:val="24"/>
          <w:szCs w:val="24"/>
        </w:rPr>
        <w:t xml:space="preserve"> mental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normal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sadar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dianggap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pantas</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hasilnya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individu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disalahkan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moral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kriminal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menekankan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pengakuan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kondisi</w:t>
      </w:r>
      <w:proofErr w:type="spellEnd"/>
      <w:r w:rsidRPr="008E1A5F">
        <w:rPr>
          <w:rFonts w:ascii="Times New Roman" w:hAnsi="Times New Roman" w:cs="Times New Roman"/>
          <w:sz w:val="24"/>
          <w:szCs w:val="24"/>
        </w:rPr>
        <w:t xml:space="preserve"> mental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w:t>
      </w:r>
    </w:p>
    <w:p w14:paraId="6E2B81C8" w14:textId="07B2B205" w:rsidR="00BB1D9D" w:rsidRPr="008E1A5F" w:rsidRDefault="00BB1D9D" w:rsidP="006774E7">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Andi Hamzah, di Indonesia,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
    <w:p w14:paraId="36DCD7CE" w14:textId="25C94794" w:rsidR="00BB1D9D" w:rsidRPr="008E1A5F" w:rsidRDefault="00BB1D9D" w:rsidP="006774E7">
      <w:pPr>
        <w:spacing w:line="240" w:lineRule="auto"/>
        <w:ind w:left="1276"/>
        <w:jc w:val="both"/>
        <w:rPr>
          <w:rFonts w:ascii="Times New Roman" w:hAnsi="Times New Roman" w:cs="Times New Roman"/>
          <w:sz w:val="24"/>
          <w:szCs w:val="24"/>
        </w:rPr>
      </w:pPr>
      <w:proofErr w:type="spellStart"/>
      <w:r w:rsidRPr="008E1A5F">
        <w:rPr>
          <w:rFonts w:ascii="Times New Roman" w:hAnsi="Times New Roman" w:cs="Times New Roman"/>
          <w:sz w:val="24"/>
          <w:szCs w:val="24"/>
        </w:rPr>
        <w:t>Sarjana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memisahkan</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actusreus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kriminal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mens</w:t>
      </w:r>
      <w:proofErr w:type="spellEnd"/>
      <w:r w:rsidRPr="008E1A5F">
        <w:rPr>
          <w:rFonts w:ascii="Times New Roman" w:eastAsia="Times New Roman" w:hAnsi="Times New Roman" w:cs="Times New Roman"/>
          <w:i/>
          <w:sz w:val="24"/>
          <w:szCs w:val="24"/>
        </w:rPr>
        <w:t xml:space="preserve"> </w:t>
      </w:r>
      <w:r w:rsidRPr="008E1A5F">
        <w:rPr>
          <w:rFonts w:ascii="Times New Roman" w:hAnsi="Times New Roman" w:cs="Times New Roman"/>
          <w:i/>
          <w:iCs/>
          <w:sz w:val="24"/>
          <w:szCs w:val="24"/>
        </w:rPr>
        <w:t>rea</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Moeljatno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diikuti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Roeslan</w:t>
      </w:r>
      <w:proofErr w:type="spellEnd"/>
      <w:r w:rsidRPr="008E1A5F">
        <w:rPr>
          <w:rFonts w:ascii="Times New Roman" w:hAnsi="Times New Roman" w:cs="Times New Roman"/>
          <w:sz w:val="24"/>
          <w:szCs w:val="24"/>
        </w:rPr>
        <w:t xml:space="preserve"> Saleh dan juga A.Z. Abidin. Yang </w:t>
      </w:r>
      <w:proofErr w:type="spellStart"/>
      <w:r w:rsidRPr="008E1A5F">
        <w:rPr>
          <w:rFonts w:ascii="Times New Roman" w:hAnsi="Times New Roman" w:cs="Times New Roman"/>
          <w:sz w:val="24"/>
          <w:szCs w:val="24"/>
        </w:rPr>
        <w:t>dilarang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pengabaian</w:t>
      </w:r>
      <w:proofErr w:type="spellEnd"/>
      <w:r w:rsidRPr="008E1A5F">
        <w:rPr>
          <w:rFonts w:ascii="Times New Roman" w:hAnsi="Times New Roman" w:cs="Times New Roman"/>
          <w:sz w:val="24"/>
          <w:szCs w:val="24"/>
        </w:rPr>
        <w:t xml:space="preserve">) dan yang </w:t>
      </w:r>
      <w:proofErr w:type="spellStart"/>
      <w:r w:rsidRPr="008E1A5F">
        <w:rPr>
          <w:rFonts w:ascii="Times New Roman" w:hAnsi="Times New Roman" w:cs="Times New Roman"/>
          <w:sz w:val="24"/>
          <w:szCs w:val="24"/>
        </w:rPr>
        <w:t>diancam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ialah</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pengabaian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23"/>
      </w:r>
      <w:r w:rsidRPr="008E1A5F">
        <w:rPr>
          <w:rFonts w:ascii="Times New Roman" w:hAnsi="Times New Roman" w:cs="Times New Roman"/>
          <w:sz w:val="24"/>
          <w:szCs w:val="24"/>
        </w:rPr>
        <w:t xml:space="preserve"> </w:t>
      </w:r>
    </w:p>
    <w:p w14:paraId="3D55EC10" w14:textId="244DFB94" w:rsidR="00515B57" w:rsidRPr="008E1A5F" w:rsidRDefault="00515B57" w:rsidP="006774E7">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konteks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dilarang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diancam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pengabaian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menunjukkan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pentingnya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mempertimbangkan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kesengajaan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kecerobohan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Indonesia.</w:t>
      </w:r>
    </w:p>
    <w:p w14:paraId="514FDB64" w14:textId="39744A5F" w:rsidR="00BB1D9D" w:rsidRPr="008E1A5F" w:rsidRDefault="00BB1D9D" w:rsidP="006774E7">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Moeljatno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berpendapat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7FA07832" w14:textId="64930768" w:rsidR="00BB1D9D" w:rsidRPr="008E1A5F" w:rsidRDefault="00BB1D9D" w:rsidP="006774E7">
      <w:pPr>
        <w:spacing w:line="240" w:lineRule="auto"/>
        <w:ind w:left="1276"/>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menunjuk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dilarang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diancamnya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dijatuhi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diancamkan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tergantung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ialah</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r w:rsidRPr="008E1A5F">
        <w:rPr>
          <w:rFonts w:ascii="Times New Roman" w:eastAsia="Times New Roman" w:hAnsi="Times New Roman" w:cs="Times New Roman"/>
          <w:i/>
          <w:sz w:val="24"/>
          <w:szCs w:val="24"/>
        </w:rPr>
        <w:t>(</w:t>
      </w:r>
      <w:proofErr w:type="spellStart"/>
      <w:r w:rsidRPr="008E1A5F">
        <w:rPr>
          <w:rFonts w:ascii="Times New Roman" w:eastAsia="Times New Roman" w:hAnsi="Times New Roman" w:cs="Times New Roman"/>
          <w:i/>
          <w:sz w:val="24"/>
          <w:szCs w:val="24"/>
        </w:rPr>
        <w:t>Geen</w:t>
      </w:r>
      <w:proofErr w:type="spellEnd"/>
      <w:r w:rsidRPr="008E1A5F">
        <w:rPr>
          <w:rFonts w:ascii="Times New Roman" w:eastAsia="Times New Roman" w:hAnsi="Times New Roman" w:cs="Times New Roman"/>
          <w:i/>
          <w:sz w:val="24"/>
          <w:szCs w:val="24"/>
        </w:rPr>
        <w:t xml:space="preserve"> </w:t>
      </w:r>
      <w:proofErr w:type="spellStart"/>
      <w:r w:rsidRPr="008E1A5F">
        <w:rPr>
          <w:rFonts w:ascii="Times New Roman" w:eastAsia="Times New Roman" w:hAnsi="Times New Roman" w:cs="Times New Roman"/>
          <w:i/>
          <w:sz w:val="24"/>
          <w:szCs w:val="24"/>
        </w:rPr>
        <w:t>straf</w:t>
      </w:r>
      <w:proofErr w:type="spellEnd"/>
      <w:r w:rsidRPr="008E1A5F">
        <w:rPr>
          <w:rFonts w:ascii="Times New Roman" w:eastAsia="Times New Roman" w:hAnsi="Times New Roman" w:cs="Times New Roman"/>
          <w:i/>
          <w:sz w:val="24"/>
          <w:szCs w:val="24"/>
        </w:rPr>
        <w:t xml:space="preserve"> </w:t>
      </w:r>
      <w:proofErr w:type="spellStart"/>
      <w:r w:rsidRPr="008E1A5F">
        <w:rPr>
          <w:rFonts w:ascii="Times New Roman" w:eastAsia="Times New Roman" w:hAnsi="Times New Roman" w:cs="Times New Roman"/>
          <w:i/>
          <w:sz w:val="24"/>
          <w:szCs w:val="24"/>
        </w:rPr>
        <w:t>zonder</w:t>
      </w:r>
      <w:proofErr w:type="spellEnd"/>
      <w:r w:rsidRPr="008E1A5F">
        <w:rPr>
          <w:rFonts w:ascii="Times New Roman" w:eastAsia="Times New Roman" w:hAnsi="Times New Roman" w:cs="Times New Roman"/>
          <w:i/>
          <w:sz w:val="24"/>
          <w:szCs w:val="24"/>
        </w:rPr>
        <w:t xml:space="preserve"> </w:t>
      </w:r>
      <w:proofErr w:type="spellStart"/>
      <w:r w:rsidRPr="008E1A5F">
        <w:rPr>
          <w:rFonts w:ascii="Times New Roman" w:eastAsia="Times New Roman" w:hAnsi="Times New Roman" w:cs="Times New Roman"/>
          <w:i/>
          <w:sz w:val="24"/>
          <w:szCs w:val="24"/>
        </w:rPr>
        <w:t>schuld;Actus</w:t>
      </w:r>
      <w:proofErr w:type="spellEnd"/>
      <w:r w:rsidRPr="008E1A5F">
        <w:rPr>
          <w:rFonts w:ascii="Times New Roman" w:eastAsia="Times New Roman" w:hAnsi="Times New Roman" w:cs="Times New Roman"/>
          <w:i/>
          <w:sz w:val="24"/>
          <w:szCs w:val="24"/>
        </w:rPr>
        <w:t xml:space="preserve"> non </w:t>
      </w:r>
      <w:proofErr w:type="spellStart"/>
      <w:r w:rsidRPr="008E1A5F">
        <w:rPr>
          <w:rFonts w:ascii="Times New Roman" w:eastAsia="Times New Roman" w:hAnsi="Times New Roman" w:cs="Times New Roman"/>
          <w:i/>
          <w:sz w:val="24"/>
          <w:szCs w:val="24"/>
        </w:rPr>
        <w:t>facit</w:t>
      </w:r>
      <w:proofErr w:type="spellEnd"/>
      <w:r w:rsidRPr="008E1A5F">
        <w:rPr>
          <w:rFonts w:ascii="Times New Roman" w:eastAsia="Times New Roman" w:hAnsi="Times New Roman" w:cs="Times New Roman"/>
          <w:i/>
          <w:sz w:val="24"/>
          <w:szCs w:val="24"/>
        </w:rPr>
        <w:t xml:space="preserve"> </w:t>
      </w:r>
      <w:proofErr w:type="spellStart"/>
      <w:r w:rsidRPr="008E1A5F">
        <w:rPr>
          <w:rFonts w:ascii="Times New Roman" w:eastAsia="Times New Roman" w:hAnsi="Times New Roman" w:cs="Times New Roman"/>
          <w:i/>
          <w:sz w:val="24"/>
          <w:szCs w:val="24"/>
        </w:rPr>
        <w:t>reum</w:t>
      </w:r>
      <w:proofErr w:type="spellEnd"/>
      <w:r w:rsidRPr="008E1A5F">
        <w:rPr>
          <w:rFonts w:ascii="Times New Roman" w:eastAsia="Times New Roman" w:hAnsi="Times New Roman" w:cs="Times New Roman"/>
          <w:i/>
          <w:sz w:val="24"/>
          <w:szCs w:val="24"/>
        </w:rPr>
        <w:t xml:space="preserve"> nisi </w:t>
      </w:r>
      <w:proofErr w:type="spellStart"/>
      <w:r w:rsidRPr="008E1A5F">
        <w:rPr>
          <w:rFonts w:ascii="Times New Roman" w:eastAsia="Times New Roman" w:hAnsi="Times New Roman" w:cs="Times New Roman"/>
          <w:i/>
          <w:sz w:val="24"/>
          <w:szCs w:val="24"/>
        </w:rPr>
        <w:t>mens</w:t>
      </w:r>
      <w:proofErr w:type="spellEnd"/>
      <w:r w:rsidRPr="008E1A5F">
        <w:rPr>
          <w:rFonts w:ascii="Times New Roman" w:eastAsia="Times New Roman" w:hAnsi="Times New Roman" w:cs="Times New Roman"/>
          <w:i/>
          <w:sz w:val="24"/>
          <w:szCs w:val="24"/>
        </w:rPr>
        <w:t xml:space="preserve"> sit rea)</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tertulis</w:t>
      </w:r>
      <w:proofErr w:type="spellEnd"/>
      <w:r w:rsidRPr="008E1A5F">
        <w:rPr>
          <w:rFonts w:ascii="Times New Roman" w:hAnsi="Times New Roman" w:cs="Times New Roman"/>
          <w:sz w:val="24"/>
          <w:szCs w:val="24"/>
        </w:rPr>
        <w:t xml:space="preserve"> yang juga di Indonesia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w:t>
      </w:r>
      <w:r w:rsidR="006774E7" w:rsidRPr="008E1A5F">
        <w:rPr>
          <w:rFonts w:ascii="Times New Roman" w:hAnsi="Times New Roman" w:cs="Times New Roman"/>
          <w:sz w:val="24"/>
          <w:szCs w:val="24"/>
          <w:vertAlign w:val="superscript"/>
        </w:rPr>
        <w:t xml:space="preserve"> </w:t>
      </w:r>
      <w:r w:rsidR="006774E7" w:rsidRPr="008E1A5F">
        <w:rPr>
          <w:rFonts w:ascii="Times New Roman" w:hAnsi="Times New Roman" w:cs="Times New Roman"/>
          <w:sz w:val="24"/>
          <w:szCs w:val="24"/>
          <w:vertAlign w:val="superscript"/>
        </w:rPr>
        <w:footnoteReference w:id="24"/>
      </w:r>
      <w:r w:rsidR="006774E7"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 </w:t>
      </w:r>
    </w:p>
    <w:p w14:paraId="6096DDEB" w14:textId="16CC74E3" w:rsidR="00515B57" w:rsidRPr="008E1A5F" w:rsidRDefault="00515B57" w:rsidP="006774E7">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Menurutnya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larangan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tergantung</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Prinsip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mendasari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iCs/>
          <w:sz w:val="24"/>
          <w:szCs w:val="24"/>
        </w:rPr>
        <w:t>Geen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straf</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zonder</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schuld</w:t>
      </w:r>
      <w:proofErr w:type="spellEnd"/>
      <w:r w:rsidRPr="008E1A5F">
        <w:rPr>
          <w:rFonts w:ascii="Times New Roman" w:hAnsi="Times New Roman" w:cs="Times New Roman"/>
          <w:i/>
          <w:iCs/>
          <w:sz w:val="24"/>
          <w:szCs w:val="24"/>
        </w:rPr>
        <w:t xml:space="preserve">; Actus non </w:t>
      </w:r>
      <w:proofErr w:type="spellStart"/>
      <w:r w:rsidRPr="008E1A5F">
        <w:rPr>
          <w:rFonts w:ascii="Times New Roman" w:hAnsi="Times New Roman" w:cs="Times New Roman"/>
          <w:i/>
          <w:iCs/>
          <w:sz w:val="24"/>
          <w:szCs w:val="24"/>
        </w:rPr>
        <w:t>facit</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reum</w:t>
      </w:r>
      <w:proofErr w:type="spellEnd"/>
      <w:r w:rsidRPr="008E1A5F">
        <w:rPr>
          <w:rFonts w:ascii="Times New Roman" w:hAnsi="Times New Roman" w:cs="Times New Roman"/>
          <w:i/>
          <w:iCs/>
          <w:sz w:val="24"/>
          <w:szCs w:val="24"/>
        </w:rPr>
        <w:t xml:space="preserve"> nisi </w:t>
      </w:r>
      <w:proofErr w:type="spellStart"/>
      <w:r w:rsidRPr="008E1A5F">
        <w:rPr>
          <w:rFonts w:ascii="Times New Roman" w:hAnsi="Times New Roman" w:cs="Times New Roman"/>
          <w:i/>
          <w:iCs/>
          <w:sz w:val="24"/>
          <w:szCs w:val="24"/>
        </w:rPr>
        <w:t>mens</w:t>
      </w:r>
      <w:proofErr w:type="spellEnd"/>
      <w:r w:rsidRPr="008E1A5F">
        <w:rPr>
          <w:rFonts w:ascii="Times New Roman" w:hAnsi="Times New Roman" w:cs="Times New Roman"/>
          <w:i/>
          <w:iCs/>
          <w:sz w:val="24"/>
          <w:szCs w:val="24"/>
        </w:rPr>
        <w:t xml:space="preserve"> sit rea</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Meskipun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prinsip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eksplisit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diakui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prinsip</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termasuk</w:t>
      </w:r>
      <w:proofErr w:type="spellEnd"/>
      <w:r w:rsidRPr="008E1A5F">
        <w:rPr>
          <w:rFonts w:ascii="Times New Roman" w:hAnsi="Times New Roman" w:cs="Times New Roman"/>
          <w:sz w:val="24"/>
          <w:szCs w:val="24"/>
        </w:rPr>
        <w:t xml:space="preserve"> di Indonesia.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menunjukkan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pentingnya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mens</w:t>
      </w:r>
      <w:proofErr w:type="spellEnd"/>
      <w:r w:rsidRPr="008E1A5F">
        <w:rPr>
          <w:rFonts w:ascii="Times New Roman" w:hAnsi="Times New Roman" w:cs="Times New Roman"/>
          <w:sz w:val="24"/>
          <w:szCs w:val="24"/>
        </w:rPr>
        <w:t xml:space="preserve"> rea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w:t>
      </w:r>
    </w:p>
    <w:p w14:paraId="3170E388" w14:textId="235DCD3A" w:rsidR="00BB1D9D" w:rsidRPr="008E1A5F" w:rsidRDefault="00BB1D9D" w:rsidP="006774E7">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Moeljatno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menyimpulkan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
    <w:p w14:paraId="52D5940C" w14:textId="33770EC2" w:rsidR="00BB1D9D" w:rsidRPr="008E1A5F" w:rsidRDefault="00BB1D9D" w:rsidP="006774E7">
      <w:pPr>
        <w:spacing w:line="240" w:lineRule="auto"/>
        <w:ind w:left="1276"/>
        <w:jc w:val="both"/>
        <w:rPr>
          <w:rFonts w:ascii="Times New Roman" w:hAnsi="Times New Roman" w:cs="Times New Roman"/>
          <w:sz w:val="24"/>
          <w:szCs w:val="24"/>
        </w:rPr>
      </w:pPr>
      <w:r w:rsidRPr="008E1A5F">
        <w:rPr>
          <w:rFonts w:ascii="Times New Roman" w:hAnsi="Times New Roman" w:cs="Times New Roman"/>
          <w:sz w:val="24"/>
          <w:szCs w:val="24"/>
        </w:rPr>
        <w:t xml:space="preserve">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pemisahan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batin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sesungguhnya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mungkin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Kiranya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kebenaran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ucapan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kesengajaan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dipikirkan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kalau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Begitu</w:t>
      </w:r>
      <w:proofErr w:type="spellEnd"/>
      <w:r w:rsidRPr="008E1A5F">
        <w:rPr>
          <w:rFonts w:ascii="Times New Roman" w:hAnsi="Times New Roman" w:cs="Times New Roman"/>
          <w:sz w:val="24"/>
          <w:szCs w:val="24"/>
        </w:rPr>
        <w:t xml:space="preserve"> pula </w:t>
      </w:r>
      <w:proofErr w:type="spellStart"/>
      <w:r w:rsidRPr="008E1A5F">
        <w:rPr>
          <w:rFonts w:ascii="Times New Roman" w:hAnsi="Times New Roman" w:cs="Times New Roman"/>
          <w:sz w:val="24"/>
          <w:szCs w:val="24"/>
        </w:rPr>
        <w:t>kealpaan</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pemaaf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mungkin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kalau</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salah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Selanjutnya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samping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dilupakan</w:t>
      </w:r>
      <w:proofErr w:type="spellEnd"/>
      <w:r w:rsidRPr="008E1A5F">
        <w:rPr>
          <w:rFonts w:ascii="Times New Roman" w:hAnsi="Times New Roman" w:cs="Times New Roman"/>
          <w:sz w:val="24"/>
          <w:szCs w:val="24"/>
        </w:rPr>
        <w:t xml:space="preserve"> pula,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dihubungkan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w:t>
      </w:r>
      <w:r w:rsidR="006774E7" w:rsidRPr="008E1A5F">
        <w:rPr>
          <w:rFonts w:ascii="Times New Roman" w:hAnsi="Times New Roman" w:cs="Times New Roman"/>
          <w:sz w:val="24"/>
          <w:szCs w:val="24"/>
          <w:vertAlign w:val="superscript"/>
        </w:rPr>
        <w:t xml:space="preserve"> </w:t>
      </w:r>
      <w:r w:rsidR="006774E7" w:rsidRPr="008E1A5F">
        <w:rPr>
          <w:rFonts w:ascii="Times New Roman" w:hAnsi="Times New Roman" w:cs="Times New Roman"/>
          <w:sz w:val="24"/>
          <w:szCs w:val="24"/>
          <w:vertAlign w:val="superscript"/>
        </w:rPr>
        <w:footnoteReference w:id="25"/>
      </w:r>
      <w:r w:rsidR="006774E7"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 </w:t>
      </w:r>
    </w:p>
    <w:p w14:paraId="435E5167" w14:textId="02226D40" w:rsidR="00BB1D9D" w:rsidRPr="008E1A5F" w:rsidRDefault="00BB1D9D" w:rsidP="000E4642">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ternyata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kriteria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
    <w:p w14:paraId="1465AD1E" w14:textId="77777777" w:rsidR="00BB1D9D" w:rsidRPr="008E1A5F" w:rsidRDefault="00BB1D9D" w:rsidP="004872B1">
      <w:pPr>
        <w:numPr>
          <w:ilvl w:val="0"/>
          <w:numId w:val="4"/>
        </w:numPr>
        <w:spacing w:after="0" w:line="480" w:lineRule="auto"/>
        <w:ind w:left="993" w:hanging="284"/>
        <w:jc w:val="both"/>
        <w:rPr>
          <w:rFonts w:ascii="Times New Roman" w:hAnsi="Times New Roman" w:cs="Times New Roman"/>
          <w:sz w:val="24"/>
          <w:szCs w:val="24"/>
        </w:rPr>
      </w:pP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melawan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
    <w:p w14:paraId="1BAF236E" w14:textId="77777777" w:rsidR="00BB1D9D" w:rsidRPr="008E1A5F" w:rsidRDefault="00BB1D9D" w:rsidP="004872B1">
      <w:pPr>
        <w:numPr>
          <w:ilvl w:val="0"/>
          <w:numId w:val="4"/>
        </w:numPr>
        <w:spacing w:after="0" w:line="480" w:lineRule="auto"/>
        <w:ind w:left="993" w:hanging="284"/>
        <w:jc w:val="both"/>
        <w:rPr>
          <w:rFonts w:ascii="Times New Roman" w:hAnsi="Times New Roman" w:cs="Times New Roman"/>
          <w:sz w:val="24"/>
          <w:szCs w:val="24"/>
        </w:rPr>
      </w:pPr>
      <w:r w:rsidRPr="008E1A5F">
        <w:rPr>
          <w:rFonts w:ascii="Times New Roman" w:hAnsi="Times New Roman" w:cs="Times New Roman"/>
          <w:sz w:val="24"/>
          <w:szCs w:val="24"/>
        </w:rPr>
        <w:t xml:space="preserve">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
    <w:p w14:paraId="28EEEA09" w14:textId="77777777" w:rsidR="00BB1D9D" w:rsidRPr="008E1A5F" w:rsidRDefault="00BB1D9D" w:rsidP="004872B1">
      <w:pPr>
        <w:numPr>
          <w:ilvl w:val="0"/>
          <w:numId w:val="4"/>
        </w:numPr>
        <w:spacing w:after="0" w:line="480" w:lineRule="auto"/>
        <w:ind w:left="993" w:hanging="284"/>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kesengajaan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kealpaan</w:t>
      </w:r>
      <w:proofErr w:type="spellEnd"/>
      <w:r w:rsidRPr="008E1A5F">
        <w:rPr>
          <w:rFonts w:ascii="Times New Roman" w:hAnsi="Times New Roman" w:cs="Times New Roman"/>
          <w:sz w:val="24"/>
          <w:szCs w:val="24"/>
        </w:rPr>
        <w:t xml:space="preserve">. </w:t>
      </w:r>
    </w:p>
    <w:p w14:paraId="70952226" w14:textId="77777777" w:rsidR="00BB1D9D" w:rsidRPr="008E1A5F" w:rsidRDefault="00BB1D9D" w:rsidP="004872B1">
      <w:pPr>
        <w:numPr>
          <w:ilvl w:val="0"/>
          <w:numId w:val="4"/>
        </w:numPr>
        <w:spacing w:line="480" w:lineRule="auto"/>
        <w:ind w:left="993" w:hanging="284"/>
        <w:jc w:val="both"/>
        <w:rPr>
          <w:rFonts w:ascii="Times New Roman" w:hAnsi="Times New Roman" w:cs="Times New Roman"/>
          <w:sz w:val="24"/>
          <w:szCs w:val="24"/>
        </w:rPr>
      </w:pP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pemaaf</w:t>
      </w:r>
      <w:proofErr w:type="spellEnd"/>
      <w:r w:rsidRPr="008E1A5F">
        <w:rPr>
          <w:rFonts w:ascii="Times New Roman" w:hAnsi="Times New Roman" w:cs="Times New Roman"/>
          <w:sz w:val="24"/>
          <w:szCs w:val="24"/>
        </w:rPr>
        <w:t xml:space="preserve">.  </w:t>
      </w:r>
    </w:p>
    <w:p w14:paraId="244C0591" w14:textId="77777777" w:rsidR="00BB1D9D" w:rsidRPr="008E1A5F" w:rsidRDefault="00BB1D9D" w:rsidP="000E4642">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Pandangan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aliran</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dualistis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lainnya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dikenal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aliran</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monistis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aliran</w:t>
      </w:r>
      <w:r w:rsidRPr="008E1A5F">
        <w:rPr>
          <w:rFonts w:ascii="Times New Roman" w:eastAsia="Times New Roman" w:hAnsi="Times New Roman" w:cs="Times New Roman"/>
          <w:i/>
          <w:sz w:val="24"/>
          <w:szCs w:val="24"/>
        </w:rPr>
        <w:t>monistis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r w:rsidRPr="008E1A5F">
        <w:rPr>
          <w:rFonts w:ascii="Times New Roman" w:eastAsia="Times New Roman" w:hAnsi="Times New Roman" w:cs="Times New Roman"/>
          <w:i/>
          <w:sz w:val="24"/>
          <w:szCs w:val="24"/>
        </w:rPr>
        <w:t>(</w:t>
      </w:r>
      <w:proofErr w:type="spellStart"/>
      <w:r w:rsidRPr="008E1A5F">
        <w:rPr>
          <w:rFonts w:ascii="Times New Roman" w:eastAsia="Times New Roman" w:hAnsi="Times New Roman" w:cs="Times New Roman"/>
          <w:i/>
          <w:sz w:val="24"/>
          <w:szCs w:val="24"/>
        </w:rPr>
        <w:t>strafbaar</w:t>
      </w:r>
      <w:proofErr w:type="spellEnd"/>
      <w:r w:rsidRPr="008E1A5F">
        <w:rPr>
          <w:rFonts w:ascii="Times New Roman" w:eastAsia="Times New Roman" w:hAnsi="Times New Roman" w:cs="Times New Roman"/>
          <w:i/>
          <w:sz w:val="24"/>
          <w:szCs w:val="24"/>
        </w:rPr>
        <w:t xml:space="preserve"> </w:t>
      </w:r>
      <w:proofErr w:type="spellStart"/>
      <w:r w:rsidRPr="008E1A5F">
        <w:rPr>
          <w:rFonts w:ascii="Times New Roman" w:eastAsia="Times New Roman" w:hAnsi="Times New Roman" w:cs="Times New Roman"/>
          <w:i/>
          <w:sz w:val="24"/>
          <w:szCs w:val="24"/>
        </w:rPr>
        <w:t>feit</w:t>
      </w:r>
      <w:proofErr w:type="spellEnd"/>
      <w:r w:rsidRPr="008E1A5F">
        <w:rPr>
          <w:rFonts w:ascii="Times New Roman" w:eastAsia="Times New Roman" w:hAnsi="Times New Roman" w:cs="Times New Roman"/>
          <w:i/>
          <w:sz w:val="24"/>
          <w:szCs w:val="24"/>
        </w:rPr>
        <w:t>)</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meliputi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
    <w:p w14:paraId="45548018" w14:textId="661C182D" w:rsidR="00BB1D9D" w:rsidRPr="008E1A5F" w:rsidRDefault="00BB1D9D" w:rsidP="000E4642">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Roeslan</w:t>
      </w:r>
      <w:proofErr w:type="spellEnd"/>
      <w:r w:rsidRPr="008E1A5F">
        <w:rPr>
          <w:rFonts w:ascii="Times New Roman" w:hAnsi="Times New Roman" w:cs="Times New Roman"/>
          <w:sz w:val="24"/>
          <w:szCs w:val="24"/>
        </w:rPr>
        <w:t xml:space="preserve"> Saleh </w:t>
      </w:r>
      <w:proofErr w:type="spellStart"/>
      <w:r w:rsidRPr="008E1A5F">
        <w:rPr>
          <w:rFonts w:ascii="Times New Roman" w:hAnsi="Times New Roman" w:cs="Times New Roman"/>
          <w:sz w:val="24"/>
          <w:szCs w:val="24"/>
        </w:rPr>
        <w:t>mengutip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pendapat</w:t>
      </w:r>
      <w:proofErr w:type="spellEnd"/>
      <w:r w:rsidRPr="008E1A5F">
        <w:rPr>
          <w:rFonts w:ascii="Times New Roman" w:hAnsi="Times New Roman" w:cs="Times New Roman"/>
          <w:sz w:val="24"/>
          <w:szCs w:val="24"/>
        </w:rPr>
        <w:t xml:space="preserve"> Simons, yang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positif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dipandang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r w:rsidRPr="008E1A5F">
        <w:rPr>
          <w:rFonts w:ascii="Times New Roman" w:eastAsia="Times New Roman" w:hAnsi="Times New Roman" w:cs="Times New Roman"/>
          <w:i/>
          <w:sz w:val="24"/>
          <w:szCs w:val="24"/>
        </w:rPr>
        <w:t>(</w:t>
      </w:r>
      <w:proofErr w:type="spellStart"/>
      <w:r w:rsidRPr="008E1A5F">
        <w:rPr>
          <w:rFonts w:ascii="Times New Roman" w:eastAsia="Times New Roman" w:hAnsi="Times New Roman" w:cs="Times New Roman"/>
          <w:i/>
          <w:sz w:val="24"/>
          <w:szCs w:val="24"/>
        </w:rPr>
        <w:t>strafbaar</w:t>
      </w:r>
      <w:proofErr w:type="spellEnd"/>
      <w:r w:rsidRPr="008E1A5F">
        <w:rPr>
          <w:rFonts w:ascii="Times New Roman" w:eastAsia="Times New Roman" w:hAnsi="Times New Roman" w:cs="Times New Roman"/>
          <w:i/>
          <w:sz w:val="24"/>
          <w:szCs w:val="24"/>
        </w:rPr>
        <w:t xml:space="preserve"> </w:t>
      </w:r>
      <w:proofErr w:type="spellStart"/>
      <w:r w:rsidRPr="008E1A5F">
        <w:rPr>
          <w:rFonts w:ascii="Times New Roman" w:eastAsia="Times New Roman" w:hAnsi="Times New Roman" w:cs="Times New Roman"/>
          <w:i/>
          <w:sz w:val="24"/>
          <w:szCs w:val="24"/>
        </w:rPr>
        <w:t>feit</w:t>
      </w:r>
      <w:proofErr w:type="spellEnd"/>
      <w:r w:rsidRPr="008E1A5F">
        <w:rPr>
          <w:rFonts w:ascii="Times New Roman" w:eastAsia="Times New Roman" w:hAnsi="Times New Roman" w:cs="Times New Roman"/>
          <w:i/>
          <w:sz w:val="24"/>
          <w:szCs w:val="24"/>
        </w:rPr>
        <w:t>)</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persoonlijk</w:t>
      </w:r>
      <w:proofErr w:type="spellEnd"/>
      <w:r w:rsidRPr="008E1A5F">
        <w:rPr>
          <w:rFonts w:ascii="Times New Roman" w:eastAsia="Times New Roman" w:hAnsi="Times New Roman" w:cs="Times New Roman"/>
          <w:i/>
          <w:sz w:val="24"/>
          <w:szCs w:val="24"/>
        </w:rPr>
        <w:t xml:space="preserve"> </w:t>
      </w:r>
      <w:r w:rsidRPr="008E1A5F">
        <w:rPr>
          <w:rFonts w:ascii="Times New Roman" w:hAnsi="Times New Roman" w:cs="Times New Roman"/>
          <w:sz w:val="24"/>
          <w:szCs w:val="24"/>
        </w:rPr>
        <w:t xml:space="preserve">yang </w:t>
      </w:r>
      <w:proofErr w:type="spellStart"/>
      <w:r w:rsidRPr="008E1A5F">
        <w:rPr>
          <w:rFonts w:ascii="Times New Roman" w:hAnsi="Times New Roman" w:cs="Times New Roman"/>
          <w:sz w:val="24"/>
          <w:szCs w:val="24"/>
        </w:rPr>
        <w:t>menghapuskan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58 KUHP</w:t>
      </w:r>
      <w:r w:rsidR="005C22F7"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26"/>
      </w:r>
      <w:r w:rsidRPr="008E1A5F">
        <w:rPr>
          <w:rFonts w:ascii="Times New Roman" w:hAnsi="Times New Roman" w:cs="Times New Roman"/>
          <w:sz w:val="24"/>
          <w:szCs w:val="24"/>
        </w:rPr>
        <w:t xml:space="preserve"> </w:t>
      </w:r>
    </w:p>
    <w:p w14:paraId="33BFF3F5" w14:textId="2D0761E9" w:rsidR="00BB1D9D" w:rsidRPr="008E1A5F" w:rsidRDefault="00BB1D9D" w:rsidP="00A821AF">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Pendapat</w:t>
      </w:r>
      <w:proofErr w:type="spellEnd"/>
      <w:r w:rsidRPr="008E1A5F">
        <w:rPr>
          <w:rFonts w:ascii="Times New Roman" w:hAnsi="Times New Roman" w:cs="Times New Roman"/>
          <w:sz w:val="24"/>
          <w:szCs w:val="24"/>
        </w:rPr>
        <w:t xml:space="preserve"> Simons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r w:rsidRPr="008E1A5F">
        <w:rPr>
          <w:rFonts w:ascii="Times New Roman" w:eastAsia="Times New Roman" w:hAnsi="Times New Roman" w:cs="Times New Roman"/>
          <w:i/>
          <w:sz w:val="24"/>
          <w:szCs w:val="24"/>
        </w:rPr>
        <w:t>(</w:t>
      </w:r>
      <w:proofErr w:type="spellStart"/>
      <w:r w:rsidRPr="008E1A5F">
        <w:rPr>
          <w:rFonts w:ascii="Times New Roman" w:eastAsia="Times New Roman" w:hAnsi="Times New Roman" w:cs="Times New Roman"/>
          <w:i/>
          <w:sz w:val="24"/>
          <w:szCs w:val="24"/>
        </w:rPr>
        <w:t>monistis</w:t>
      </w:r>
      <w:proofErr w:type="spellEnd"/>
      <w:r w:rsidRPr="008E1A5F">
        <w:rPr>
          <w:rFonts w:ascii="Times New Roman" w:eastAsia="Times New Roman" w:hAnsi="Times New Roman" w:cs="Times New Roman"/>
          <w:i/>
          <w:sz w:val="24"/>
          <w:szCs w:val="24"/>
        </w:rPr>
        <w:t>)</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diikuti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HR pada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1924, yang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kita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dipandang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strafbaar</w:t>
      </w:r>
      <w:proofErr w:type="spellEnd"/>
      <w:r w:rsidRPr="008E1A5F">
        <w:rPr>
          <w:rFonts w:ascii="Times New Roman" w:eastAsia="Times New Roman" w:hAnsi="Times New Roman" w:cs="Times New Roman"/>
          <w:i/>
          <w:sz w:val="24"/>
          <w:szCs w:val="24"/>
        </w:rPr>
        <w:t xml:space="preserve"> </w:t>
      </w:r>
      <w:proofErr w:type="spellStart"/>
      <w:r w:rsidRPr="008E1A5F">
        <w:rPr>
          <w:rFonts w:ascii="Times New Roman" w:eastAsia="Times New Roman" w:hAnsi="Times New Roman" w:cs="Times New Roman"/>
          <w:i/>
          <w:sz w:val="24"/>
          <w:szCs w:val="24"/>
        </w:rPr>
        <w:t>feit</w:t>
      </w:r>
      <w:proofErr w:type="spellEnd"/>
      <w:r w:rsidRPr="008E1A5F">
        <w:rPr>
          <w:rFonts w:ascii="Times New Roman" w:hAnsi="Times New Roman" w:cs="Times New Roman"/>
          <w:sz w:val="24"/>
          <w:szCs w:val="24"/>
        </w:rPr>
        <w:t xml:space="preserve">, yang oleh </w:t>
      </w:r>
      <w:proofErr w:type="spellStart"/>
      <w:r w:rsidRPr="008E1A5F">
        <w:rPr>
          <w:rFonts w:ascii="Times New Roman" w:hAnsi="Times New Roman" w:cs="Times New Roman"/>
          <w:sz w:val="24"/>
          <w:szCs w:val="24"/>
        </w:rPr>
        <w:t>karenanya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dibuktikan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pembuktian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syah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menghapuskan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005C22F7" w:rsidRPr="008E1A5F">
        <w:rPr>
          <w:rFonts w:ascii="Times New Roman" w:hAnsi="Times New Roman" w:cs="Times New Roman"/>
          <w:sz w:val="24"/>
          <w:szCs w:val="24"/>
        </w:rPr>
        <w:t>”.</w:t>
      </w:r>
      <w:r w:rsidR="00A821AF" w:rsidRPr="008E1A5F">
        <w:rPr>
          <w:rFonts w:ascii="Times New Roman" w:hAnsi="Times New Roman" w:cs="Times New Roman"/>
          <w:sz w:val="24"/>
          <w:szCs w:val="24"/>
          <w:vertAlign w:val="superscript"/>
        </w:rPr>
        <w:footnoteReference w:id="27"/>
      </w:r>
      <w:r w:rsidRPr="008E1A5F">
        <w:rPr>
          <w:rFonts w:ascii="Times New Roman" w:hAnsi="Times New Roman" w:cs="Times New Roman"/>
          <w:sz w:val="24"/>
          <w:szCs w:val="24"/>
        </w:rPr>
        <w:t xml:space="preserve"> </w:t>
      </w:r>
    </w:p>
    <w:p w14:paraId="65FEC08A" w14:textId="77777777" w:rsidR="00BB1D9D" w:rsidRPr="008E1A5F" w:rsidRDefault="00BB1D9D" w:rsidP="00A821AF">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Moeljatno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Herman </w:t>
      </w:r>
      <w:proofErr w:type="spellStart"/>
      <w:r w:rsidRPr="008E1A5F">
        <w:rPr>
          <w:rFonts w:ascii="Times New Roman" w:hAnsi="Times New Roman" w:cs="Times New Roman"/>
          <w:sz w:val="24"/>
          <w:szCs w:val="24"/>
        </w:rPr>
        <w:t>Kantrowicz</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
    <w:p w14:paraId="5AE3D978" w14:textId="7F1B2A52" w:rsidR="00BB1D9D" w:rsidRPr="008E1A5F" w:rsidRDefault="00BB1D9D" w:rsidP="00A821AF">
      <w:pPr>
        <w:spacing w:line="240" w:lineRule="auto"/>
        <w:ind w:left="1276"/>
        <w:jc w:val="both"/>
        <w:rPr>
          <w:rFonts w:ascii="Times New Roman" w:hAnsi="Times New Roman" w:cs="Times New Roman"/>
          <w:sz w:val="24"/>
          <w:szCs w:val="24"/>
        </w:rPr>
      </w:pP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ditujukan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eastAsia="Times New Roman" w:hAnsi="Times New Roman" w:cs="Times New Roman"/>
          <w:i/>
          <w:sz w:val="24"/>
          <w:szCs w:val="24"/>
        </w:rPr>
        <w:t xml:space="preserve"> </w:t>
      </w:r>
      <w:proofErr w:type="spellStart"/>
      <w:r w:rsidRPr="008E1A5F">
        <w:rPr>
          <w:rFonts w:ascii="Times New Roman" w:eastAsia="Times New Roman" w:hAnsi="Times New Roman" w:cs="Times New Roman"/>
          <w:i/>
          <w:sz w:val="24"/>
          <w:szCs w:val="24"/>
        </w:rPr>
        <w:t>Handlung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Handelnde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Segi</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Handlung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obyektif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tatbestandsmaszigkeit</w:t>
      </w:r>
      <w:proofErr w:type="spellEnd"/>
      <w:r w:rsidRPr="008E1A5F">
        <w:rPr>
          <w:rFonts w:ascii="Times New Roman" w:eastAsia="Times New Roman" w:hAnsi="Times New Roman" w:cs="Times New Roman"/>
          <w:i/>
          <w:sz w:val="24"/>
          <w:szCs w:val="24"/>
        </w:rPr>
        <w:t xml:space="preserve"> </w:t>
      </w:r>
      <w:proofErr w:type="spellStart"/>
      <w:r w:rsidRPr="008E1A5F">
        <w:rPr>
          <w:rFonts w:ascii="Times New Roman" w:hAnsi="Times New Roman" w:cs="Times New Roman"/>
          <w:sz w:val="24"/>
          <w:szCs w:val="24"/>
        </w:rPr>
        <w:t>yaituhal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mencocoki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rumusan</w:t>
      </w:r>
      <w:proofErr w:type="spellEnd"/>
      <w:r w:rsidRPr="008E1A5F">
        <w:rPr>
          <w:rFonts w:ascii="Times New Roman" w:hAnsi="Times New Roman" w:cs="Times New Roman"/>
          <w:sz w:val="24"/>
          <w:szCs w:val="24"/>
        </w:rPr>
        <w:t xml:space="preserve"> wet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dibenarkan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pembenar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segi</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Handelnde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subyektif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schuld</w:t>
      </w:r>
      <w:proofErr w:type="spellEnd"/>
      <w:r w:rsidRPr="008E1A5F">
        <w:rPr>
          <w:rFonts w:ascii="Times New Roman" w:eastAsia="Times New Roman" w:hAnsi="Times New Roman" w:cs="Times New Roman"/>
          <w:i/>
          <w:sz w:val="24"/>
          <w:szCs w:val="24"/>
        </w:rPr>
        <w:t xml:space="preserve"> </w:t>
      </w:r>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pemaaf</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28"/>
      </w:r>
      <w:r w:rsidRPr="008E1A5F">
        <w:rPr>
          <w:rFonts w:ascii="Times New Roman" w:hAnsi="Times New Roman" w:cs="Times New Roman"/>
          <w:sz w:val="24"/>
          <w:szCs w:val="24"/>
        </w:rPr>
        <w:t xml:space="preserve"> </w:t>
      </w:r>
    </w:p>
    <w:p w14:paraId="3726BEAF" w14:textId="646E1B82" w:rsidR="00515B57" w:rsidRPr="008E1A5F" w:rsidRDefault="00515B57" w:rsidP="00A821AF">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objektif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melibatkan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kesesuaian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ketiadaan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pembenar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sementara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subjektif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melibatkan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iCs/>
          <w:sz w:val="24"/>
          <w:szCs w:val="24"/>
        </w:rPr>
        <w:t>schuld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ketiadaan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pemaaf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menekankan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menetapkan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mempertimbangkan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objektif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subjektif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w:t>
      </w:r>
    </w:p>
    <w:p w14:paraId="74B68C72" w14:textId="3AA06A9C" w:rsidR="00BB1D9D" w:rsidRPr="008E1A5F" w:rsidRDefault="00BB1D9D" w:rsidP="00A821AF">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Moeljatno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selanjutnya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menambahkan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kalau</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sampingnya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sebaliknya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mungkin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mutlak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005C22F7" w:rsidRPr="008E1A5F">
        <w:rPr>
          <w:rFonts w:ascii="Times New Roman" w:hAnsi="Times New Roman" w:cs="Times New Roman"/>
          <w:sz w:val="24"/>
          <w:szCs w:val="24"/>
        </w:rPr>
        <w:t>”.</w:t>
      </w:r>
      <w:r w:rsidR="00A821AF" w:rsidRPr="008E1A5F">
        <w:rPr>
          <w:rFonts w:ascii="Times New Roman" w:hAnsi="Times New Roman" w:cs="Times New Roman"/>
          <w:sz w:val="24"/>
          <w:szCs w:val="24"/>
          <w:vertAlign w:val="superscript"/>
        </w:rPr>
        <w:footnoteReference w:id="29"/>
      </w:r>
      <w:r w:rsidRPr="008E1A5F">
        <w:rPr>
          <w:rFonts w:ascii="Times New Roman" w:hAnsi="Times New Roman" w:cs="Times New Roman"/>
          <w:sz w:val="24"/>
          <w:szCs w:val="24"/>
        </w:rPr>
        <w:t xml:space="preserve"> </w:t>
      </w:r>
    </w:p>
    <w:p w14:paraId="1A36F990" w14:textId="09245E24" w:rsidR="00BB1D9D" w:rsidRPr="008E1A5F" w:rsidRDefault="00BB1D9D" w:rsidP="00A821AF">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aliran</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dualistis</w:t>
      </w:r>
      <w:proofErr w:type="spellEnd"/>
      <w:r w:rsidRPr="008E1A5F">
        <w:rPr>
          <w:rFonts w:ascii="Times New Roman" w:eastAsia="Times New Roman" w:hAnsi="Times New Roman" w:cs="Times New Roman"/>
          <w:i/>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Andi Zainal </w:t>
      </w:r>
      <w:proofErr w:type="spellStart"/>
      <w:r w:rsidRPr="008E1A5F">
        <w:rPr>
          <w:rFonts w:ascii="Times New Roman" w:hAnsi="Times New Roman" w:cs="Times New Roman"/>
          <w:sz w:val="24"/>
          <w:szCs w:val="24"/>
        </w:rPr>
        <w:t>Abidin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pendapatnya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
    <w:p w14:paraId="2E6D5AB6" w14:textId="64936098" w:rsidR="00E86C1B" w:rsidRPr="008E1A5F" w:rsidRDefault="00BB1D9D" w:rsidP="00A821AF">
      <w:pPr>
        <w:spacing w:line="240" w:lineRule="auto"/>
        <w:ind w:left="1276"/>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Pembedaan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pemisahan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melawan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delik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saling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dipidananya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r w:rsidRPr="008E1A5F">
        <w:rPr>
          <w:rFonts w:ascii="Times New Roman" w:eastAsia="Times New Roman" w:hAnsi="Times New Roman" w:cs="Times New Roman"/>
          <w:i/>
          <w:sz w:val="24"/>
          <w:szCs w:val="24"/>
        </w:rPr>
        <w:t>(</w:t>
      </w:r>
      <w:proofErr w:type="spellStart"/>
      <w:r w:rsidRPr="008E1A5F">
        <w:rPr>
          <w:rFonts w:ascii="Times New Roman" w:eastAsia="Times New Roman" w:hAnsi="Times New Roman" w:cs="Times New Roman"/>
          <w:i/>
          <w:sz w:val="24"/>
          <w:szCs w:val="24"/>
        </w:rPr>
        <w:t>Strafvoraussetzungen</w:t>
      </w:r>
      <w:proofErr w:type="spellEnd"/>
      <w:r w:rsidRPr="008E1A5F">
        <w:rPr>
          <w:rFonts w:ascii="Times New Roman" w:eastAsia="Times New Roman" w:hAnsi="Times New Roman" w:cs="Times New Roman"/>
          <w:i/>
          <w:sz w:val="24"/>
          <w:szCs w:val="24"/>
        </w:rPr>
        <w:t>)</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psychis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diperintahkan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pembuatlah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dihukum</w:t>
      </w:r>
      <w:proofErr w:type="spellEnd"/>
      <w:r w:rsidRPr="008E1A5F">
        <w:rPr>
          <w:rFonts w:ascii="Times New Roman" w:hAnsi="Times New Roman" w:cs="Times New Roman"/>
          <w:sz w:val="24"/>
          <w:szCs w:val="24"/>
        </w:rPr>
        <w:t>.</w:t>
      </w:r>
      <w:r w:rsidR="00A821AF" w:rsidRPr="008E1A5F">
        <w:rPr>
          <w:rFonts w:ascii="Times New Roman" w:hAnsi="Times New Roman" w:cs="Times New Roman"/>
          <w:sz w:val="24"/>
          <w:szCs w:val="24"/>
          <w:vertAlign w:val="superscript"/>
        </w:rPr>
        <w:footnoteReference w:id="30"/>
      </w:r>
    </w:p>
    <w:p w14:paraId="1A16048A" w14:textId="75CCDEDC" w:rsidR="00515B57" w:rsidRPr="008E1A5F" w:rsidRDefault="00515B57" w:rsidP="00515B57">
      <w:pPr>
        <w:pStyle w:val="ListParagraph"/>
        <w:spacing w:before="240"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Pernyataan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mencerminkan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melawan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berkaitan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Meskipun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diperintahkan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menegaskan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menetapkan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memperhatikan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di mana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tindakannya</w:t>
      </w:r>
      <w:proofErr w:type="spellEnd"/>
      <w:r w:rsidRPr="008E1A5F">
        <w:rPr>
          <w:rFonts w:ascii="Times New Roman" w:hAnsi="Times New Roman" w:cs="Times New Roman"/>
          <w:sz w:val="24"/>
          <w:szCs w:val="24"/>
        </w:rPr>
        <w:t>.</w:t>
      </w:r>
    </w:p>
    <w:p w14:paraId="3F55C5AE" w14:textId="24F88FAE" w:rsidR="00CD3392" w:rsidRPr="008E1A5F" w:rsidRDefault="00E86C1B">
      <w:pPr>
        <w:pStyle w:val="Heading3"/>
        <w:numPr>
          <w:ilvl w:val="0"/>
          <w:numId w:val="22"/>
        </w:numPr>
        <w:spacing w:before="240" w:line="480" w:lineRule="auto"/>
        <w:ind w:left="714" w:hanging="357"/>
        <w:rPr>
          <w:rFonts w:ascii="Times New Roman" w:hAnsi="Times New Roman" w:cs="Times New Roman"/>
          <w:b/>
          <w:bCs/>
          <w:color w:val="auto"/>
        </w:rPr>
      </w:pPr>
      <w:bookmarkStart w:id="21" w:name="_Toc160541844"/>
      <w:proofErr w:type="spellStart"/>
      <w:r w:rsidRPr="008E1A5F">
        <w:rPr>
          <w:rFonts w:ascii="Times New Roman" w:hAnsi="Times New Roman" w:cs="Times New Roman"/>
          <w:b/>
          <w:bCs/>
          <w:color w:val="auto"/>
        </w:rPr>
        <w:t>Teori</w:t>
      </w:r>
      <w:proofErr w:type="spellEnd"/>
      <w:r w:rsidRPr="008E1A5F">
        <w:rPr>
          <w:rFonts w:ascii="Times New Roman" w:hAnsi="Times New Roman" w:cs="Times New Roman"/>
          <w:b/>
          <w:bCs/>
          <w:color w:val="auto"/>
        </w:rPr>
        <w:t xml:space="preserve"> </w:t>
      </w:r>
      <w:proofErr w:type="spellStart"/>
      <w:r w:rsidR="00CD3392" w:rsidRPr="008E1A5F">
        <w:rPr>
          <w:rFonts w:ascii="Times New Roman" w:hAnsi="Times New Roman" w:cs="Times New Roman"/>
          <w:b/>
          <w:bCs/>
          <w:color w:val="auto"/>
        </w:rPr>
        <w:t>Tujuan</w:t>
      </w:r>
      <w:proofErr w:type="spellEnd"/>
      <w:r w:rsidR="00CD3392" w:rsidRPr="008E1A5F">
        <w:rPr>
          <w:rFonts w:ascii="Times New Roman" w:hAnsi="Times New Roman" w:cs="Times New Roman"/>
          <w:b/>
          <w:bCs/>
          <w:color w:val="auto"/>
        </w:rPr>
        <w:t xml:space="preserve"> </w:t>
      </w:r>
      <w:proofErr w:type="spellStart"/>
      <w:r w:rsidR="00CD3392" w:rsidRPr="008E1A5F">
        <w:rPr>
          <w:rFonts w:ascii="Times New Roman" w:hAnsi="Times New Roman" w:cs="Times New Roman"/>
          <w:b/>
          <w:bCs/>
          <w:color w:val="auto"/>
        </w:rPr>
        <w:t>Pemidanaan</w:t>
      </w:r>
      <w:bookmarkEnd w:id="21"/>
      <w:proofErr w:type="spellEnd"/>
      <w:r w:rsidRPr="008E1A5F">
        <w:rPr>
          <w:rFonts w:ascii="Times New Roman" w:hAnsi="Times New Roman" w:cs="Times New Roman"/>
          <w:b/>
          <w:bCs/>
          <w:color w:val="auto"/>
        </w:rPr>
        <w:t xml:space="preserve">  </w:t>
      </w:r>
    </w:p>
    <w:p w14:paraId="5AB61B8E" w14:textId="544233FF" w:rsidR="00CD3392" w:rsidRPr="008E1A5F" w:rsidRDefault="00CD3392" w:rsidP="00CD3392">
      <w:pPr>
        <w:pStyle w:val="ListParagraph"/>
        <w:spacing w:after="0" w:line="480" w:lineRule="auto"/>
        <w:ind w:left="709"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lepas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Gustav </w:t>
      </w:r>
      <w:proofErr w:type="spellStart"/>
      <w:r w:rsidRPr="008E1A5F">
        <w:rPr>
          <w:rFonts w:ascii="Times New Roman" w:hAnsi="Times New Roman" w:cs="Times New Roman"/>
          <w:sz w:val="24"/>
          <w:szCs w:val="24"/>
        </w:rPr>
        <w:t>Radbruch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r w:rsidR="00A821AF"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sesuatu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memiliki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cita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nilai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ingin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diwujudkan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utama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kepastian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ketepatan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kemanfaatan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kebahagiaan</w:t>
      </w:r>
      <w:proofErr w:type="spellEnd"/>
      <w:r w:rsidR="005C22F7"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31"/>
      </w:r>
      <w:r w:rsidRPr="008E1A5F">
        <w:rPr>
          <w:rFonts w:ascii="Times New Roman" w:hAnsi="Times New Roman" w:cs="Times New Roman"/>
          <w:sz w:val="24"/>
          <w:szCs w:val="24"/>
        </w:rPr>
        <w:t xml:space="preserve">   </w:t>
      </w:r>
    </w:p>
    <w:p w14:paraId="174BF406" w14:textId="2992681E" w:rsidR="00CD3392" w:rsidRPr="008E1A5F" w:rsidRDefault="00CD3392" w:rsidP="00CD3392">
      <w:pPr>
        <w:pStyle w:val="ListParagraph"/>
        <w:spacing w:after="0" w:line="480" w:lineRule="auto"/>
        <w:ind w:left="709" w:firstLine="491"/>
        <w:jc w:val="both"/>
        <w:rPr>
          <w:rFonts w:ascii="Times New Roman" w:hAnsi="Times New Roman" w:cs="Times New Roman"/>
          <w:sz w:val="24"/>
          <w:szCs w:val="24"/>
        </w:rPr>
      </w:pPr>
      <w:r w:rsidRPr="008E1A5F">
        <w:rPr>
          <w:rFonts w:ascii="Times New Roman" w:hAnsi="Times New Roman" w:cs="Times New Roman"/>
          <w:sz w:val="24"/>
          <w:szCs w:val="24"/>
        </w:rPr>
        <w:t xml:space="preserve">Jeremy Bentham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memperkenalkan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utilitarisme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utilistis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diartikan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kemanfaatan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beliau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percaya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utilitarianistik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patokanpatokan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didasarkan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keuntungan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kebahagian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kesenangan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kepuasaan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lanjut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mendatangkan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manfaat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kebahagiaan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sebesar-</w:t>
      </w:r>
      <w:r w:rsidRPr="008E1A5F">
        <w:rPr>
          <w:rFonts w:ascii="Times New Roman" w:hAnsi="Times New Roman" w:cs="Times New Roman"/>
          <w:sz w:val="24"/>
          <w:szCs w:val="24"/>
        </w:rPr>
        <w:lastRenderedPageBreak/>
        <w:t>besarnya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sebanyak-banyaknya</w:t>
      </w:r>
      <w:proofErr w:type="spellEnd"/>
      <w:r w:rsidRPr="008E1A5F">
        <w:rPr>
          <w:rFonts w:ascii="Times New Roman" w:hAnsi="Times New Roman" w:cs="Times New Roman"/>
          <w:sz w:val="24"/>
          <w:szCs w:val="24"/>
        </w:rPr>
        <w:t xml:space="preserve">. </w:t>
      </w:r>
      <w:proofErr w:type="gramStart"/>
      <w:r w:rsidRPr="008E1A5F">
        <w:rPr>
          <w:rFonts w:ascii="Times New Roman" w:hAnsi="Times New Roman" w:cs="Times New Roman"/>
          <w:sz w:val="24"/>
          <w:szCs w:val="24"/>
        </w:rPr>
        <w:t xml:space="preserve">Utility  </w:t>
      </w:r>
      <w:proofErr w:type="spellStart"/>
      <w:r w:rsidRPr="008E1A5F">
        <w:rPr>
          <w:rFonts w:ascii="Times New Roman" w:hAnsi="Times New Roman" w:cs="Times New Roman"/>
          <w:sz w:val="24"/>
          <w:szCs w:val="24"/>
        </w:rPr>
        <w:t>menurut</w:t>
      </w:r>
      <w:proofErr w:type="spellEnd"/>
      <w:proofErr w:type="gramEnd"/>
      <w:r w:rsidRPr="008E1A5F">
        <w:rPr>
          <w:rFonts w:ascii="Times New Roman" w:hAnsi="Times New Roman" w:cs="Times New Roman"/>
          <w:sz w:val="24"/>
          <w:szCs w:val="24"/>
        </w:rPr>
        <w:t xml:space="preserve"> Jeremy Bentham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prinsip-prinsip</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menolak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apapun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mengurangi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kebahagian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kepentingannya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terpengaruh</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r w:rsidR="00A821AF"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perorangan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prinsip</w:t>
      </w:r>
      <w:proofErr w:type="spellEnd"/>
      <w:r w:rsidRPr="008E1A5F">
        <w:rPr>
          <w:rFonts w:ascii="Times New Roman" w:hAnsi="Times New Roman" w:cs="Times New Roman"/>
          <w:sz w:val="24"/>
          <w:szCs w:val="24"/>
        </w:rPr>
        <w:t xml:space="preserve"> utility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dirancang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meningkatkan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kebahagiaannya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berkepentingan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prinsip</w:t>
      </w:r>
      <w:proofErr w:type="spellEnd"/>
      <w:r w:rsidRPr="008E1A5F">
        <w:rPr>
          <w:rFonts w:ascii="Times New Roman" w:hAnsi="Times New Roman" w:cs="Times New Roman"/>
          <w:sz w:val="24"/>
          <w:szCs w:val="24"/>
        </w:rPr>
        <w:t xml:space="preserve"> utility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diarahkan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kebahagiaan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005C22F7"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32"/>
      </w:r>
      <w:r w:rsidRPr="008E1A5F">
        <w:rPr>
          <w:rFonts w:ascii="Times New Roman" w:hAnsi="Times New Roman" w:cs="Times New Roman"/>
          <w:sz w:val="24"/>
          <w:szCs w:val="24"/>
        </w:rPr>
        <w:t xml:space="preserve"> </w:t>
      </w:r>
    </w:p>
    <w:p w14:paraId="02A41F77" w14:textId="157EBF40" w:rsidR="00CD3392" w:rsidRPr="008E1A5F" w:rsidRDefault="00CD3392" w:rsidP="00A821AF">
      <w:pPr>
        <w:pStyle w:val="ListParagraph"/>
        <w:spacing w:after="0" w:line="480" w:lineRule="auto"/>
        <w:ind w:left="709" w:firstLine="491"/>
        <w:jc w:val="both"/>
        <w:rPr>
          <w:rFonts w:ascii="Times New Roman" w:hAnsi="Times New Roman" w:cs="Times New Roman"/>
          <w:sz w:val="24"/>
          <w:szCs w:val="24"/>
        </w:rPr>
      </w:pP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Jeremy Bentham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spesifik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tiap</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dan</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melebihi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jumlah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dibutuhkan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mencegah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penyerangan-penyerangan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diterima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tercegahnya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besar</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33"/>
      </w:r>
      <w:r w:rsidRPr="008E1A5F">
        <w:rPr>
          <w:rFonts w:ascii="Times New Roman" w:hAnsi="Times New Roman" w:cs="Times New Roman"/>
          <w:sz w:val="24"/>
          <w:szCs w:val="24"/>
        </w:rPr>
        <w:t xml:space="preserve"> Dasar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perjanjian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rakyat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rakyatlah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berdaulat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Kekuasaan</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kekuasaan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rakyat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menyerahkan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azasinya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imbalannya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ajaran</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kedaulatan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rakyat</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tokohnya</w:t>
      </w:r>
      <w:proofErr w:type="spellEnd"/>
      <w:r w:rsidRPr="008E1A5F">
        <w:rPr>
          <w:rFonts w:ascii="Times New Roman" w:hAnsi="Times New Roman" w:cs="Times New Roman"/>
          <w:sz w:val="24"/>
          <w:szCs w:val="24"/>
        </w:rPr>
        <w:t xml:space="preserve"> J.J Rousseau. Dalam Black Law Dictionary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00A821AF" w:rsidRPr="008E1A5F">
        <w:rPr>
          <w:rFonts w:ascii="Times New Roman" w:hAnsi="Times New Roman" w:cs="Times New Roman"/>
          <w:sz w:val="24"/>
          <w:szCs w:val="24"/>
        </w:rPr>
        <w:t>: “</w:t>
      </w:r>
      <w:r w:rsidRPr="008E1A5F">
        <w:rPr>
          <w:rFonts w:ascii="Times New Roman" w:hAnsi="Times New Roman" w:cs="Times New Roman"/>
          <w:i/>
          <w:iCs/>
          <w:sz w:val="24"/>
          <w:szCs w:val="24"/>
        </w:rPr>
        <w:t>Any pain, penalty, suffering, or</w:t>
      </w:r>
      <w:hyperlink r:id="rId12">
        <w:r w:rsidRPr="008E1A5F">
          <w:rPr>
            <w:rFonts w:ascii="Times New Roman" w:hAnsi="Times New Roman" w:cs="Times New Roman"/>
            <w:i/>
            <w:iCs/>
            <w:sz w:val="24"/>
            <w:szCs w:val="24"/>
          </w:rPr>
          <w:t xml:space="preserve"> </w:t>
        </w:r>
      </w:hyperlink>
      <w:hyperlink r:id="rId13">
        <w:r w:rsidRPr="008E1A5F">
          <w:rPr>
            <w:rFonts w:ascii="Times New Roman" w:hAnsi="Times New Roman" w:cs="Times New Roman"/>
            <w:i/>
            <w:iCs/>
            <w:sz w:val="24"/>
            <w:szCs w:val="24"/>
            <w:u w:val="single" w:color="000000"/>
          </w:rPr>
          <w:t>confinement</w:t>
        </w:r>
      </w:hyperlink>
      <w:hyperlink r:id="rId14">
        <w:r w:rsidRPr="008E1A5F">
          <w:rPr>
            <w:rFonts w:ascii="Times New Roman" w:hAnsi="Times New Roman" w:cs="Times New Roman"/>
            <w:i/>
            <w:iCs/>
            <w:sz w:val="24"/>
            <w:szCs w:val="24"/>
          </w:rPr>
          <w:t xml:space="preserve"> </w:t>
        </w:r>
      </w:hyperlink>
      <w:r w:rsidRPr="008E1A5F">
        <w:rPr>
          <w:rFonts w:ascii="Times New Roman" w:hAnsi="Times New Roman" w:cs="Times New Roman"/>
          <w:i/>
          <w:iCs/>
          <w:sz w:val="24"/>
          <w:szCs w:val="24"/>
        </w:rPr>
        <w:t xml:space="preserve">inflicted upon a person by the authority of the law </w:t>
      </w:r>
      <w:r w:rsidRPr="008E1A5F">
        <w:rPr>
          <w:rFonts w:ascii="Times New Roman" w:hAnsi="Times New Roman" w:cs="Times New Roman"/>
          <w:sz w:val="24"/>
          <w:szCs w:val="24"/>
        </w:rPr>
        <w:t>and</w:t>
      </w:r>
      <w:r w:rsidRPr="008E1A5F">
        <w:rPr>
          <w:rFonts w:ascii="Times New Roman" w:hAnsi="Times New Roman" w:cs="Times New Roman"/>
          <w:i/>
          <w:iCs/>
          <w:sz w:val="24"/>
          <w:szCs w:val="24"/>
        </w:rPr>
        <w:t xml:space="preserve"> the judgment and sentence of a court, for </w:t>
      </w:r>
      <w:r w:rsidRPr="008E1A5F">
        <w:rPr>
          <w:rFonts w:ascii="Times New Roman" w:hAnsi="Times New Roman" w:cs="Times New Roman"/>
          <w:i/>
          <w:iCs/>
          <w:sz w:val="24"/>
          <w:szCs w:val="24"/>
        </w:rPr>
        <w:lastRenderedPageBreak/>
        <w:t>some crime or offense committed by him, or for his omission of a duty enjoined by law”</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34"/>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Terjemahan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bebas</w:t>
      </w:r>
      <w:proofErr w:type="spellEnd"/>
      <w:r w:rsidR="00A821AF"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sakit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kurungan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menimpa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
    <w:p w14:paraId="6D57D465" w14:textId="77777777" w:rsidR="00CD3392" w:rsidRPr="008E1A5F" w:rsidRDefault="00CD3392" w:rsidP="00CD3392">
      <w:pPr>
        <w:pStyle w:val="ListParagraph"/>
        <w:spacing w:before="240" w:after="0" w:line="480" w:lineRule="auto"/>
        <w:ind w:firstLine="414"/>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Pengertian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oleh Herbert L. Packer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buku</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iCs/>
          <w:sz w:val="24"/>
          <w:szCs w:val="24"/>
        </w:rPr>
        <w:t xml:space="preserve">The Limits of </w:t>
      </w:r>
      <w:proofErr w:type="gramStart"/>
      <w:r w:rsidRPr="008E1A5F">
        <w:rPr>
          <w:rFonts w:ascii="Times New Roman" w:hAnsi="Times New Roman" w:cs="Times New Roman"/>
          <w:i/>
          <w:iCs/>
          <w:sz w:val="24"/>
          <w:szCs w:val="24"/>
        </w:rPr>
        <w:t>Criminal  Sanction</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memiliki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karakteristik</w:t>
      </w:r>
      <w:proofErr w:type="spellEnd"/>
      <w:r w:rsidRPr="008E1A5F">
        <w:rPr>
          <w:rFonts w:ascii="Times New Roman" w:hAnsi="Times New Roman" w:cs="Times New Roman"/>
          <w:sz w:val="24"/>
          <w:szCs w:val="24"/>
        </w:rPr>
        <w:t xml:space="preserve">;  </w:t>
      </w:r>
    </w:p>
    <w:p w14:paraId="5D7C216D" w14:textId="77777777" w:rsidR="00CD3392" w:rsidRPr="008E1A5F" w:rsidRDefault="00CD3392" w:rsidP="00F81EF6">
      <w:pPr>
        <w:numPr>
          <w:ilvl w:val="0"/>
          <w:numId w:val="8"/>
        </w:numPr>
        <w:spacing w:after="23" w:line="240" w:lineRule="auto"/>
        <w:ind w:left="1276" w:right="329" w:hanging="425"/>
        <w:jc w:val="both"/>
        <w:rPr>
          <w:rFonts w:ascii="Times New Roman" w:hAnsi="Times New Roman" w:cs="Times New Roman"/>
          <w:i/>
          <w:iCs/>
          <w:sz w:val="24"/>
          <w:szCs w:val="24"/>
        </w:rPr>
      </w:pPr>
      <w:r w:rsidRPr="008E1A5F">
        <w:rPr>
          <w:rFonts w:ascii="Times New Roman" w:hAnsi="Times New Roman" w:cs="Times New Roman"/>
          <w:i/>
          <w:iCs/>
          <w:sz w:val="24"/>
          <w:szCs w:val="24"/>
        </w:rPr>
        <w:t xml:space="preserve">“It must involve pain or other consequences normally considered unpleasant. </w:t>
      </w:r>
    </w:p>
    <w:p w14:paraId="7E1B3161" w14:textId="77777777" w:rsidR="00CD3392" w:rsidRPr="008E1A5F" w:rsidRDefault="00CD3392" w:rsidP="00F81EF6">
      <w:pPr>
        <w:numPr>
          <w:ilvl w:val="0"/>
          <w:numId w:val="8"/>
        </w:numPr>
        <w:spacing w:after="23" w:line="240" w:lineRule="auto"/>
        <w:ind w:left="1276" w:right="329" w:hanging="425"/>
        <w:jc w:val="both"/>
        <w:rPr>
          <w:rFonts w:ascii="Times New Roman" w:hAnsi="Times New Roman" w:cs="Times New Roman"/>
          <w:i/>
          <w:iCs/>
          <w:sz w:val="24"/>
          <w:szCs w:val="24"/>
        </w:rPr>
      </w:pPr>
      <w:r w:rsidRPr="008E1A5F">
        <w:rPr>
          <w:rFonts w:ascii="Times New Roman" w:hAnsi="Times New Roman" w:cs="Times New Roman"/>
          <w:i/>
          <w:iCs/>
          <w:sz w:val="24"/>
          <w:szCs w:val="24"/>
        </w:rPr>
        <w:t xml:space="preserve">It must be for an offense against legal rules. </w:t>
      </w:r>
    </w:p>
    <w:p w14:paraId="74424DD2" w14:textId="77777777" w:rsidR="00CD3392" w:rsidRPr="008E1A5F" w:rsidRDefault="00CD3392" w:rsidP="00F81EF6">
      <w:pPr>
        <w:numPr>
          <w:ilvl w:val="0"/>
          <w:numId w:val="8"/>
        </w:numPr>
        <w:spacing w:after="23" w:line="240" w:lineRule="auto"/>
        <w:ind w:left="1276" w:right="329" w:hanging="425"/>
        <w:jc w:val="both"/>
        <w:rPr>
          <w:rFonts w:ascii="Times New Roman" w:hAnsi="Times New Roman" w:cs="Times New Roman"/>
          <w:i/>
          <w:iCs/>
          <w:sz w:val="24"/>
          <w:szCs w:val="24"/>
        </w:rPr>
      </w:pPr>
      <w:r w:rsidRPr="008E1A5F">
        <w:rPr>
          <w:rFonts w:ascii="Times New Roman" w:hAnsi="Times New Roman" w:cs="Times New Roman"/>
          <w:i/>
          <w:iCs/>
          <w:sz w:val="24"/>
          <w:szCs w:val="24"/>
        </w:rPr>
        <w:t xml:space="preserve">It must be imposed on an actual or supposed offender for his offense. </w:t>
      </w:r>
    </w:p>
    <w:p w14:paraId="2EB06D99" w14:textId="77777777" w:rsidR="00CD3392" w:rsidRPr="008E1A5F" w:rsidRDefault="00CD3392" w:rsidP="00F81EF6">
      <w:pPr>
        <w:numPr>
          <w:ilvl w:val="0"/>
          <w:numId w:val="8"/>
        </w:numPr>
        <w:spacing w:after="23" w:line="240" w:lineRule="auto"/>
        <w:ind w:left="1276" w:right="329" w:hanging="425"/>
        <w:jc w:val="both"/>
        <w:rPr>
          <w:rFonts w:ascii="Times New Roman" w:hAnsi="Times New Roman" w:cs="Times New Roman"/>
          <w:i/>
          <w:iCs/>
          <w:sz w:val="24"/>
          <w:szCs w:val="24"/>
        </w:rPr>
      </w:pPr>
      <w:r w:rsidRPr="008E1A5F">
        <w:rPr>
          <w:rFonts w:ascii="Times New Roman" w:hAnsi="Times New Roman" w:cs="Times New Roman"/>
          <w:i/>
          <w:iCs/>
          <w:sz w:val="24"/>
          <w:szCs w:val="24"/>
        </w:rPr>
        <w:t xml:space="preserve">It must be intentionally administered by human beings other than the offender. </w:t>
      </w:r>
    </w:p>
    <w:p w14:paraId="4169473F" w14:textId="77777777" w:rsidR="00CD3392" w:rsidRPr="008E1A5F" w:rsidRDefault="00CD3392" w:rsidP="00F81EF6">
      <w:pPr>
        <w:numPr>
          <w:ilvl w:val="0"/>
          <w:numId w:val="8"/>
        </w:numPr>
        <w:spacing w:after="23" w:line="240" w:lineRule="auto"/>
        <w:ind w:left="1276" w:right="329" w:hanging="425"/>
        <w:jc w:val="both"/>
        <w:rPr>
          <w:rFonts w:ascii="Times New Roman" w:hAnsi="Times New Roman" w:cs="Times New Roman"/>
          <w:i/>
          <w:iCs/>
          <w:sz w:val="24"/>
          <w:szCs w:val="24"/>
        </w:rPr>
      </w:pPr>
      <w:r w:rsidRPr="008E1A5F">
        <w:rPr>
          <w:rFonts w:ascii="Times New Roman" w:hAnsi="Times New Roman" w:cs="Times New Roman"/>
          <w:i/>
          <w:iCs/>
          <w:sz w:val="24"/>
          <w:szCs w:val="24"/>
        </w:rPr>
        <w:t>It must be imposed and administered by an authority constituted by a legal system against which the offense is committed”.</w:t>
      </w:r>
      <w:r w:rsidRPr="008E1A5F">
        <w:rPr>
          <w:rFonts w:ascii="Times New Roman" w:hAnsi="Times New Roman" w:cs="Times New Roman"/>
          <w:i/>
          <w:iCs/>
          <w:sz w:val="24"/>
          <w:szCs w:val="24"/>
          <w:vertAlign w:val="superscript"/>
        </w:rPr>
        <w:footnoteReference w:id="35"/>
      </w:r>
      <w:r w:rsidRPr="008E1A5F">
        <w:rPr>
          <w:rFonts w:ascii="Times New Roman" w:hAnsi="Times New Roman" w:cs="Times New Roman"/>
          <w:i/>
          <w:iCs/>
          <w:sz w:val="24"/>
          <w:szCs w:val="24"/>
        </w:rPr>
        <w:t xml:space="preserve">  </w:t>
      </w:r>
    </w:p>
    <w:p w14:paraId="7EDF0C5B" w14:textId="77777777" w:rsidR="00CD3392" w:rsidRPr="008E1A5F" w:rsidRDefault="00CD3392" w:rsidP="00CD3392">
      <w:pPr>
        <w:spacing w:after="26" w:line="240" w:lineRule="auto"/>
        <w:ind w:left="1701" w:right="55" w:hanging="567"/>
        <w:rPr>
          <w:rFonts w:ascii="Times New Roman" w:hAnsi="Times New Roman" w:cs="Times New Roman"/>
          <w:sz w:val="24"/>
          <w:szCs w:val="24"/>
        </w:rPr>
      </w:pPr>
    </w:p>
    <w:p w14:paraId="4DEA0268" w14:textId="3D8AF478" w:rsidR="00CD3392" w:rsidRPr="008E1A5F" w:rsidRDefault="00CD3392" w:rsidP="00CD3392">
      <w:pPr>
        <w:spacing w:after="26" w:line="240" w:lineRule="auto"/>
        <w:ind w:left="1134" w:right="55"/>
        <w:jc w:val="both"/>
        <w:rPr>
          <w:rFonts w:ascii="Times New Roman" w:hAnsi="Times New Roman" w:cs="Times New Roman"/>
          <w:sz w:val="24"/>
          <w:szCs w:val="24"/>
        </w:rPr>
      </w:pPr>
      <w:proofErr w:type="spellStart"/>
      <w:r w:rsidRPr="008E1A5F">
        <w:rPr>
          <w:rFonts w:ascii="Times New Roman" w:hAnsi="Times New Roman" w:cs="Times New Roman"/>
          <w:sz w:val="24"/>
          <w:szCs w:val="24"/>
        </w:rPr>
        <w:t>Terjemahan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bebas</w:t>
      </w:r>
      <w:proofErr w:type="spellEnd"/>
      <w:r w:rsidR="00A821AF"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standar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menunjukkan</w:t>
      </w:r>
      <w:proofErr w:type="spellEnd"/>
      <w:r w:rsidRPr="008E1A5F">
        <w:rPr>
          <w:rFonts w:ascii="Times New Roman" w:hAnsi="Times New Roman" w:cs="Times New Roman"/>
          <w:sz w:val="24"/>
          <w:szCs w:val="24"/>
        </w:rPr>
        <w:t xml:space="preserve"> lima </w:t>
      </w:r>
      <w:proofErr w:type="spellStart"/>
      <w:r w:rsidRPr="008E1A5F">
        <w:rPr>
          <w:rFonts w:ascii="Times New Roman" w:hAnsi="Times New Roman" w:cs="Times New Roman"/>
          <w:sz w:val="24"/>
          <w:szCs w:val="24"/>
        </w:rPr>
        <w:t>karakteristik</w:t>
      </w:r>
      <w:proofErr w:type="spellEnd"/>
      <w:r w:rsidRPr="008E1A5F">
        <w:rPr>
          <w:rFonts w:ascii="Times New Roman" w:hAnsi="Times New Roman" w:cs="Times New Roman"/>
          <w:sz w:val="24"/>
          <w:szCs w:val="24"/>
        </w:rPr>
        <w:t xml:space="preserve">: </w:t>
      </w:r>
    </w:p>
    <w:p w14:paraId="256B39A8" w14:textId="1C60D511" w:rsidR="00CD3392" w:rsidRPr="008E1A5F" w:rsidRDefault="00F81EF6" w:rsidP="00F81EF6">
      <w:pPr>
        <w:numPr>
          <w:ilvl w:val="0"/>
          <w:numId w:val="9"/>
        </w:numPr>
        <w:spacing w:after="34" w:line="240" w:lineRule="auto"/>
        <w:ind w:left="1276" w:right="55"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Menimbulkan</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sakit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konsekuensi</w:t>
      </w:r>
      <w:proofErr w:type="spellEnd"/>
      <w:r w:rsidRPr="008E1A5F">
        <w:rPr>
          <w:rFonts w:ascii="Times New Roman" w:hAnsi="Times New Roman" w:cs="Times New Roman"/>
          <w:sz w:val="24"/>
          <w:szCs w:val="24"/>
        </w:rPr>
        <w:t xml:space="preserve"> lain yang </w:t>
      </w:r>
      <w:proofErr w:type="spellStart"/>
      <w:r w:rsidRPr="008E1A5F">
        <w:rPr>
          <w:rFonts w:ascii="Times New Roman" w:hAnsi="Times New Roman" w:cs="Times New Roman"/>
          <w:sz w:val="24"/>
          <w:szCs w:val="24"/>
        </w:rPr>
        <w:t>biasanya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dianggap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menyenangkan</w:t>
      </w:r>
      <w:proofErr w:type="spellEnd"/>
      <w:r w:rsidRPr="008E1A5F">
        <w:rPr>
          <w:rFonts w:ascii="Times New Roman" w:hAnsi="Times New Roman" w:cs="Times New Roman"/>
          <w:sz w:val="24"/>
          <w:szCs w:val="24"/>
        </w:rPr>
        <w:t xml:space="preserve">. </w:t>
      </w:r>
    </w:p>
    <w:p w14:paraId="1D8FAEC3" w14:textId="62E79D20" w:rsidR="00CD3392" w:rsidRPr="008E1A5F" w:rsidRDefault="00F81EF6" w:rsidP="00F81EF6">
      <w:pPr>
        <w:numPr>
          <w:ilvl w:val="0"/>
          <w:numId w:val="9"/>
        </w:numPr>
        <w:spacing w:after="46" w:line="240" w:lineRule="auto"/>
        <w:ind w:left="1276" w:right="55"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
    <w:p w14:paraId="2C302251" w14:textId="58923F5C" w:rsidR="00CD3392" w:rsidRPr="008E1A5F" w:rsidRDefault="00F81EF6" w:rsidP="00F81EF6">
      <w:pPr>
        <w:numPr>
          <w:ilvl w:val="0"/>
          <w:numId w:val="9"/>
        </w:numPr>
        <w:spacing w:after="34" w:line="240" w:lineRule="auto"/>
        <w:ind w:left="1276" w:right="55"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Dikenakan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sebenarnya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sepatutnya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
    <w:p w14:paraId="4DA14F19" w14:textId="6C77A812" w:rsidR="00CD3392" w:rsidRPr="008E1A5F" w:rsidRDefault="00F81EF6" w:rsidP="00F81EF6">
      <w:pPr>
        <w:numPr>
          <w:ilvl w:val="0"/>
          <w:numId w:val="9"/>
        </w:numPr>
        <w:spacing w:after="34" w:line="240" w:lineRule="auto"/>
        <w:ind w:left="1276" w:right="55"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
    <w:p w14:paraId="40644B79" w14:textId="19B1C5E6" w:rsidR="00CD3392" w:rsidRPr="008E1A5F" w:rsidRDefault="00F81EF6" w:rsidP="00F81EF6">
      <w:pPr>
        <w:numPr>
          <w:ilvl w:val="0"/>
          <w:numId w:val="9"/>
        </w:numPr>
        <w:spacing w:after="360" w:line="240" w:lineRule="auto"/>
        <w:ind w:left="1276" w:right="57"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Dipaksakan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00CD3392" w:rsidRPr="008E1A5F">
        <w:rPr>
          <w:rFonts w:ascii="Times New Roman" w:hAnsi="Times New Roman" w:cs="Times New Roman"/>
          <w:sz w:val="24"/>
          <w:szCs w:val="24"/>
        </w:rPr>
        <w:t xml:space="preserve">. </w:t>
      </w:r>
    </w:p>
    <w:p w14:paraId="62B02F2E" w14:textId="549B3758" w:rsidR="00CD3392" w:rsidRPr="008E1A5F" w:rsidRDefault="00CD3392" w:rsidP="00CD3392">
      <w:pPr>
        <w:pStyle w:val="ListParagraph"/>
        <w:spacing w:before="240" w:after="0" w:line="480" w:lineRule="auto"/>
        <w:ind w:left="709"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lanjut</w:t>
      </w:r>
      <w:proofErr w:type="spellEnd"/>
      <w:r w:rsidRPr="008E1A5F">
        <w:rPr>
          <w:rFonts w:ascii="Times New Roman" w:hAnsi="Times New Roman" w:cs="Times New Roman"/>
          <w:sz w:val="24"/>
          <w:szCs w:val="24"/>
        </w:rPr>
        <w:t xml:space="preserve"> Herbert L. Packer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masing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implikasi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lastRenderedPageBreak/>
        <w:t>berbeda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retributif</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iCs/>
          <w:sz w:val="24"/>
          <w:szCs w:val="24"/>
        </w:rPr>
        <w:t>retributive view</w:t>
      </w:r>
      <w:r w:rsidRPr="008E1A5F">
        <w:rPr>
          <w:rFonts w:ascii="Times New Roman" w:hAnsi="Times New Roman" w:cs="Times New Roman"/>
          <w:sz w:val="24"/>
          <w:szCs w:val="24"/>
        </w:rPr>
        <w:t>) dan utilitarian (</w:t>
      </w:r>
      <w:r w:rsidRPr="008E1A5F">
        <w:rPr>
          <w:rFonts w:ascii="Times New Roman" w:hAnsi="Times New Roman" w:cs="Times New Roman"/>
          <w:i/>
          <w:iCs/>
          <w:sz w:val="24"/>
          <w:szCs w:val="24"/>
        </w:rPr>
        <w:t>utilitarian view</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Retributif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menganggap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ganjaran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negatif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menyimpang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moral, </w:t>
      </w:r>
      <w:proofErr w:type="spellStart"/>
      <w:r w:rsidRPr="008E1A5F">
        <w:rPr>
          <w:rFonts w:ascii="Times New Roman" w:hAnsi="Times New Roman" w:cs="Times New Roman"/>
          <w:sz w:val="24"/>
          <w:szCs w:val="24"/>
        </w:rPr>
        <w:t>pandangan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berorintasi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kebelakang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w:t>
      </w:r>
      <w:proofErr w:type="gramStart"/>
      <w:r w:rsidRPr="008E1A5F">
        <w:rPr>
          <w:rFonts w:ascii="Times New Roman" w:hAnsi="Times New Roman" w:cs="Times New Roman"/>
          <w:sz w:val="24"/>
          <w:szCs w:val="24"/>
        </w:rPr>
        <w:t xml:space="preserve">utilitarian  </w:t>
      </w:r>
      <w:proofErr w:type="spellStart"/>
      <w:r w:rsidRPr="008E1A5F">
        <w:rPr>
          <w:rFonts w:ascii="Times New Roman" w:hAnsi="Times New Roman" w:cs="Times New Roman"/>
          <w:sz w:val="24"/>
          <w:szCs w:val="24"/>
        </w:rPr>
        <w:t>melihat</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manfaat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kegunaan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ingin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dihasilkan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r w:rsidR="00F41CB7"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dimaksudkan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memperbaiki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terpidana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mencegah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pengulangan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berorientasi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kedepan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pencegahan</w:t>
      </w:r>
      <w:proofErr w:type="spellEnd"/>
      <w:r w:rsidR="005C22F7"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36"/>
      </w:r>
      <w:r w:rsidRPr="008E1A5F">
        <w:rPr>
          <w:rFonts w:ascii="Times New Roman" w:hAnsi="Times New Roman" w:cs="Times New Roman"/>
          <w:sz w:val="24"/>
          <w:szCs w:val="24"/>
        </w:rPr>
        <w:t xml:space="preserve">    </w:t>
      </w:r>
    </w:p>
    <w:p w14:paraId="1C0EE9D4" w14:textId="5E2E595B" w:rsidR="00CD3392" w:rsidRPr="008E1A5F" w:rsidRDefault="00CD3392" w:rsidP="00CD3392">
      <w:pPr>
        <w:pStyle w:val="ListParagraph"/>
        <w:spacing w:after="0" w:line="480" w:lineRule="auto"/>
        <w:ind w:left="709"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istilah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Moeljatno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xml:space="preserve">; </w:t>
      </w:r>
      <w:r w:rsidR="00F41CB7"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yang oleh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ukuran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dilarang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diancam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ditujukan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kejadian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ditimbulkan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kelakuan</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ditujukan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menimbulkan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005C22F7"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37"/>
      </w:r>
      <w:r w:rsidRPr="008E1A5F">
        <w:rPr>
          <w:rFonts w:ascii="Times New Roman" w:hAnsi="Times New Roman" w:cs="Times New Roman"/>
          <w:sz w:val="24"/>
          <w:szCs w:val="24"/>
        </w:rPr>
        <w:t xml:space="preserve"> </w:t>
      </w:r>
    </w:p>
    <w:p w14:paraId="032D35FF" w14:textId="52A28017" w:rsidR="00CD3392" w:rsidRPr="008E1A5F" w:rsidRDefault="00CD3392" w:rsidP="00CD3392">
      <w:pPr>
        <w:pStyle w:val="ListParagraph"/>
        <w:spacing w:after="0" w:line="480" w:lineRule="auto"/>
        <w:ind w:left="709"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Roeslan</w:t>
      </w:r>
      <w:proofErr w:type="spellEnd"/>
      <w:r w:rsidRPr="008E1A5F">
        <w:rPr>
          <w:rFonts w:ascii="Times New Roman" w:hAnsi="Times New Roman" w:cs="Times New Roman"/>
          <w:sz w:val="24"/>
          <w:szCs w:val="24"/>
        </w:rPr>
        <w:t xml:space="preserve"> Saleh, </w:t>
      </w:r>
      <w:r w:rsidR="00F41CB7"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delik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nestapa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sengaja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ditimpahkan</w:t>
      </w:r>
      <w:proofErr w:type="spellEnd"/>
      <w:r w:rsidRPr="008E1A5F">
        <w:rPr>
          <w:rFonts w:ascii="Times New Roman" w:hAnsi="Times New Roman" w:cs="Times New Roman"/>
          <w:sz w:val="24"/>
          <w:szCs w:val="24"/>
        </w:rPr>
        <w:t xml:space="preserve"> negara pada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delik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005C22F7"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38"/>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lanjut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dikemukakan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Roeslan</w:t>
      </w:r>
      <w:proofErr w:type="spellEnd"/>
      <w:r w:rsidRPr="008E1A5F">
        <w:rPr>
          <w:rFonts w:ascii="Times New Roman" w:hAnsi="Times New Roman" w:cs="Times New Roman"/>
          <w:sz w:val="24"/>
          <w:szCs w:val="24"/>
        </w:rPr>
        <w:t xml:space="preserve"> Saleh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usahanya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tujuan-tujuannya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semata-mata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disamping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menggunakan</w:t>
      </w:r>
      <w:proofErr w:type="spellEnd"/>
      <w:r w:rsidRPr="008E1A5F">
        <w:rPr>
          <w:rFonts w:ascii="Times New Roman" w:hAnsi="Times New Roman" w:cs="Times New Roman"/>
          <w:sz w:val="24"/>
          <w:szCs w:val="24"/>
        </w:rPr>
        <w:t xml:space="preserve"> </w:t>
      </w:r>
      <w:proofErr w:type="spellStart"/>
      <w:r w:rsidR="00D0523D" w:rsidRPr="008E1A5F">
        <w:rPr>
          <w:rFonts w:ascii="Times New Roman" w:hAnsi="Times New Roman" w:cs="Times New Roman"/>
          <w:sz w:val="24"/>
          <w:szCs w:val="24"/>
        </w:rPr>
        <w:t>tindakan-</w:t>
      </w:r>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iCs/>
          <w:sz w:val="24"/>
          <w:szCs w:val="24"/>
        </w:rPr>
        <w:t>maatregelen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disamping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pula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pun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padanya</w:t>
      </w:r>
      <w:proofErr w:type="spellEnd"/>
      <w:r w:rsidRPr="008E1A5F">
        <w:rPr>
          <w:rFonts w:ascii="Times New Roman" w:hAnsi="Times New Roman" w:cs="Times New Roman"/>
          <w:sz w:val="24"/>
          <w:szCs w:val="24"/>
        </w:rPr>
        <w:t xml:space="preserve">.     </w:t>
      </w:r>
    </w:p>
    <w:p w14:paraId="787D3227" w14:textId="77777777" w:rsidR="00CD3392" w:rsidRPr="008E1A5F" w:rsidRDefault="00CD3392" w:rsidP="00CD3392">
      <w:pPr>
        <w:pStyle w:val="ListParagraph"/>
        <w:spacing w:after="0" w:line="480" w:lineRule="auto"/>
        <w:ind w:left="709" w:firstLine="491"/>
        <w:jc w:val="both"/>
        <w:rPr>
          <w:rFonts w:ascii="Times New Roman" w:hAnsi="Times New Roman" w:cs="Times New Roman"/>
          <w:sz w:val="24"/>
          <w:szCs w:val="24"/>
        </w:rPr>
      </w:pP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Muladi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Barda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Nawawi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Arief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menyimpulkan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mengandung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
    <w:p w14:paraId="75F9FD0D" w14:textId="77777777" w:rsidR="00CD3392" w:rsidRPr="008E1A5F" w:rsidRDefault="00CD3392">
      <w:pPr>
        <w:numPr>
          <w:ilvl w:val="0"/>
          <w:numId w:val="10"/>
        </w:numPr>
        <w:spacing w:after="0" w:line="240" w:lineRule="auto"/>
        <w:ind w:left="1701" w:right="55" w:hanging="425"/>
        <w:jc w:val="both"/>
        <w:rPr>
          <w:rFonts w:ascii="Times New Roman" w:hAnsi="Times New Roman" w:cs="Times New Roman"/>
          <w:sz w:val="24"/>
          <w:szCs w:val="24"/>
        </w:rPr>
      </w:pPr>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hakekatnya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nestapa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lain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menyenangkan</w:t>
      </w:r>
      <w:proofErr w:type="spellEnd"/>
      <w:r w:rsidRPr="008E1A5F">
        <w:rPr>
          <w:rFonts w:ascii="Times New Roman" w:hAnsi="Times New Roman" w:cs="Times New Roman"/>
          <w:sz w:val="24"/>
          <w:szCs w:val="24"/>
        </w:rPr>
        <w:t xml:space="preserve">. </w:t>
      </w:r>
    </w:p>
    <w:p w14:paraId="126DC872" w14:textId="77777777" w:rsidR="00CD3392" w:rsidRPr="008E1A5F" w:rsidRDefault="00CD3392">
      <w:pPr>
        <w:numPr>
          <w:ilvl w:val="0"/>
          <w:numId w:val="10"/>
        </w:numPr>
        <w:spacing w:after="30" w:line="240" w:lineRule="auto"/>
        <w:ind w:left="1701" w:right="55"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sengaja</w:t>
      </w:r>
      <w:proofErr w:type="spellEnd"/>
      <w:r w:rsidRPr="008E1A5F">
        <w:rPr>
          <w:rFonts w:ascii="Times New Roman" w:hAnsi="Times New Roman" w:cs="Times New Roman"/>
          <w:sz w:val="24"/>
          <w:szCs w:val="24"/>
        </w:rPr>
        <w:t xml:space="preserve"> oleh orang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badan yang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kekuasaan</w:t>
      </w:r>
      <w:proofErr w:type="spellEnd"/>
      <w:r w:rsidRPr="008E1A5F">
        <w:rPr>
          <w:rFonts w:ascii="Times New Roman" w:hAnsi="Times New Roman" w:cs="Times New Roman"/>
          <w:sz w:val="24"/>
          <w:szCs w:val="24"/>
        </w:rPr>
        <w:t xml:space="preserve"> oleh yang </w:t>
      </w:r>
      <w:proofErr w:type="spellStart"/>
      <w:r w:rsidRPr="008E1A5F">
        <w:rPr>
          <w:rFonts w:ascii="Times New Roman" w:hAnsi="Times New Roman" w:cs="Times New Roman"/>
          <w:sz w:val="24"/>
          <w:szCs w:val="24"/>
        </w:rPr>
        <w:t>berwenang</w:t>
      </w:r>
      <w:proofErr w:type="spellEnd"/>
      <w:r w:rsidRPr="008E1A5F">
        <w:rPr>
          <w:rFonts w:ascii="Times New Roman" w:hAnsi="Times New Roman" w:cs="Times New Roman"/>
          <w:sz w:val="24"/>
          <w:szCs w:val="24"/>
        </w:rPr>
        <w:t xml:space="preserve">. </w:t>
      </w:r>
    </w:p>
    <w:p w14:paraId="18AF8679" w14:textId="1D1B15B5" w:rsidR="00CD3392" w:rsidRPr="008E1A5F" w:rsidRDefault="00CD3392">
      <w:pPr>
        <w:numPr>
          <w:ilvl w:val="0"/>
          <w:numId w:val="10"/>
        </w:numPr>
        <w:spacing w:after="247" w:line="240" w:lineRule="auto"/>
        <w:ind w:left="1701" w:right="55"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r w:rsidRPr="008E1A5F">
        <w:rPr>
          <w:rFonts w:ascii="Times New Roman" w:hAnsi="Times New Roman" w:cs="Times New Roman"/>
          <w:sz w:val="24"/>
          <w:szCs w:val="24"/>
          <w:vertAlign w:val="superscript"/>
        </w:rPr>
        <w:footnoteReference w:id="39"/>
      </w:r>
      <w:r w:rsidRPr="008E1A5F">
        <w:rPr>
          <w:rFonts w:ascii="Times New Roman" w:hAnsi="Times New Roman" w:cs="Times New Roman"/>
          <w:sz w:val="24"/>
          <w:szCs w:val="24"/>
        </w:rPr>
        <w:t xml:space="preserve"> </w:t>
      </w:r>
    </w:p>
    <w:p w14:paraId="20C68742" w14:textId="3C9464C4" w:rsidR="00CD3392" w:rsidRPr="008E1A5F" w:rsidRDefault="00CD3392" w:rsidP="00CD3392">
      <w:pPr>
        <w:pStyle w:val="ListParagraph"/>
        <w:spacing w:after="0" w:line="480" w:lineRule="auto"/>
        <w:ind w:left="709"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w:t>
      </w:r>
      <w:r w:rsidR="005C22F7"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Muladi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integratif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(a)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(b) </w:t>
      </w:r>
      <w:proofErr w:type="spellStart"/>
      <w:r w:rsidRPr="008E1A5F">
        <w:rPr>
          <w:rFonts w:ascii="Times New Roman" w:hAnsi="Times New Roman" w:cs="Times New Roman"/>
          <w:sz w:val="24"/>
          <w:szCs w:val="24"/>
        </w:rPr>
        <w:t>memelihara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solidaritas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(c) </w:t>
      </w:r>
      <w:proofErr w:type="spellStart"/>
      <w:r w:rsidRPr="008E1A5F">
        <w:rPr>
          <w:rFonts w:ascii="Times New Roman" w:hAnsi="Times New Roman" w:cs="Times New Roman"/>
          <w:sz w:val="24"/>
          <w:szCs w:val="24"/>
        </w:rPr>
        <w:t>pencegahan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(d) </w:t>
      </w:r>
      <w:proofErr w:type="spellStart"/>
      <w:r w:rsidRPr="008E1A5F">
        <w:rPr>
          <w:rFonts w:ascii="Times New Roman" w:hAnsi="Times New Roman" w:cs="Times New Roman"/>
          <w:sz w:val="24"/>
          <w:szCs w:val="24"/>
        </w:rPr>
        <w:t>pengimbangan</w:t>
      </w:r>
      <w:proofErr w:type="spellEnd"/>
      <w:r w:rsidR="005C22F7"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40"/>
      </w:r>
      <w:r w:rsidRPr="008E1A5F">
        <w:rPr>
          <w:rFonts w:ascii="Times New Roman" w:hAnsi="Times New Roman" w:cs="Times New Roman"/>
          <w:sz w:val="24"/>
          <w:szCs w:val="24"/>
        </w:rPr>
        <w:t xml:space="preserve">  Sejarah </w:t>
      </w:r>
      <w:proofErr w:type="spellStart"/>
      <w:r w:rsidRPr="008E1A5F">
        <w:rPr>
          <w:rFonts w:ascii="Times New Roman" w:hAnsi="Times New Roman" w:cs="Times New Roman"/>
          <w:sz w:val="24"/>
          <w:szCs w:val="24"/>
        </w:rPr>
        <w:t>perkembangan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sesungguhnya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macam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
    <w:p w14:paraId="7B3FA466" w14:textId="38566FE6" w:rsidR="00CD3392" w:rsidRPr="008E1A5F" w:rsidRDefault="00CD3392">
      <w:pPr>
        <w:numPr>
          <w:ilvl w:val="0"/>
          <w:numId w:val="11"/>
        </w:numPr>
        <w:spacing w:after="5" w:line="480" w:lineRule="auto"/>
        <w:ind w:left="993" w:right="55" w:hanging="284"/>
        <w:jc w:val="both"/>
        <w:rPr>
          <w:rFonts w:ascii="Times New Roman" w:hAnsi="Times New Roman" w:cs="Times New Roman"/>
          <w:sz w:val="24"/>
          <w:szCs w:val="24"/>
        </w:rPr>
      </w:pP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absolut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pembenaran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mutlak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Tuntutan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absolut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yang di </w:t>
      </w:r>
      <w:proofErr w:type="spellStart"/>
      <w:r w:rsidRPr="008E1A5F">
        <w:rPr>
          <w:rFonts w:ascii="Times New Roman" w:hAnsi="Times New Roman" w:cs="Times New Roman"/>
          <w:sz w:val="24"/>
          <w:szCs w:val="24"/>
        </w:rPr>
        <w:t>kemukakan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tokoh</w:t>
      </w:r>
      <w:proofErr w:type="spellEnd"/>
      <w:r w:rsidRPr="008E1A5F">
        <w:rPr>
          <w:rFonts w:ascii="Times New Roman" w:hAnsi="Times New Roman" w:cs="Times New Roman"/>
          <w:sz w:val="24"/>
          <w:szCs w:val="24"/>
        </w:rPr>
        <w:t xml:space="preserve"> Immanuel Kant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walaupun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seluruh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menghancurkan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membubarkan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pembunuh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terakhir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sebelum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resolusi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pembubaran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dilaksanakan</w:t>
      </w:r>
      <w:proofErr w:type="spellEnd"/>
      <w:r w:rsidRPr="008E1A5F">
        <w:rPr>
          <w:rFonts w:ascii="Times New Roman" w:hAnsi="Times New Roman" w:cs="Times New Roman"/>
          <w:sz w:val="24"/>
          <w:szCs w:val="24"/>
        </w:rPr>
        <w:t xml:space="preserve">. Hal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r w:rsidR="005C22F7"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seharusnya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menerima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ganjaran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perasaan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dendam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anggota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dipandang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ikut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ambil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pembunuhan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005C22F7"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41"/>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Ucapan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Imanuel</w:t>
      </w:r>
      <w:proofErr w:type="spellEnd"/>
      <w:r w:rsidRPr="008E1A5F">
        <w:rPr>
          <w:rFonts w:ascii="Times New Roman" w:hAnsi="Times New Roman" w:cs="Times New Roman"/>
          <w:sz w:val="24"/>
          <w:szCs w:val="24"/>
        </w:rPr>
        <w:t xml:space="preserve"> Kant yang </w:t>
      </w:r>
      <w:proofErr w:type="spellStart"/>
      <w:r w:rsidRPr="008E1A5F">
        <w:rPr>
          <w:rFonts w:ascii="Times New Roman" w:hAnsi="Times New Roman" w:cs="Times New Roman"/>
          <w:sz w:val="24"/>
          <w:szCs w:val="24"/>
        </w:rPr>
        <w:t>terkenal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walaupun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besok</w:t>
      </w:r>
      <w:proofErr w:type="spellEnd"/>
      <w:r w:rsidRPr="008E1A5F">
        <w:rPr>
          <w:rFonts w:ascii="Times New Roman" w:hAnsi="Times New Roman" w:cs="Times New Roman"/>
          <w:sz w:val="24"/>
          <w:szCs w:val="24"/>
        </w:rPr>
        <w:t xml:space="preserve"> dunia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kiamat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terakhir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menjalankan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w:t>
      </w:r>
      <w:r w:rsidR="001729E1" w:rsidRPr="008E1A5F">
        <w:rPr>
          <w:rStyle w:val="FootnoteReference"/>
          <w:rFonts w:ascii="Times New Roman" w:hAnsi="Times New Roman" w:cs="Times New Roman"/>
          <w:sz w:val="24"/>
          <w:szCs w:val="24"/>
        </w:rPr>
        <w:t xml:space="preserve"> </w:t>
      </w:r>
      <w:r w:rsidR="001729E1" w:rsidRPr="008E1A5F">
        <w:rPr>
          <w:rStyle w:val="FootnoteReference"/>
          <w:rFonts w:ascii="Times New Roman" w:hAnsi="Times New Roman" w:cs="Times New Roman"/>
          <w:sz w:val="24"/>
          <w:szCs w:val="24"/>
        </w:rPr>
        <w:footnoteReference w:id="42"/>
      </w:r>
      <w:r w:rsidRPr="008E1A5F">
        <w:rPr>
          <w:rFonts w:ascii="Times New Roman" w:hAnsi="Times New Roman" w:cs="Times New Roman"/>
          <w:sz w:val="24"/>
          <w:szCs w:val="24"/>
        </w:rPr>
        <w:t xml:space="preserve"> Kant </w:t>
      </w:r>
      <w:proofErr w:type="spellStart"/>
      <w:r w:rsidRPr="008E1A5F">
        <w:rPr>
          <w:rFonts w:ascii="Times New Roman" w:hAnsi="Times New Roman" w:cs="Times New Roman"/>
          <w:sz w:val="24"/>
          <w:szCs w:val="24"/>
        </w:rPr>
        <w:t>menginginkan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tuntutan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mutlak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merugikan</w:t>
      </w:r>
      <w:proofErr w:type="spellEnd"/>
      <w:r w:rsidRPr="008E1A5F">
        <w:rPr>
          <w:rFonts w:ascii="Times New Roman" w:hAnsi="Times New Roman" w:cs="Times New Roman"/>
          <w:sz w:val="24"/>
          <w:szCs w:val="24"/>
        </w:rPr>
        <w:t xml:space="preserve"> orang lain. </w:t>
      </w:r>
      <w:r w:rsidR="001729E1"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Pembalasan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vergelding</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orang di </w:t>
      </w:r>
      <w:proofErr w:type="spellStart"/>
      <w:r w:rsidRPr="008E1A5F">
        <w:rPr>
          <w:rFonts w:ascii="Times New Roman" w:hAnsi="Times New Roman" w:cs="Times New Roman"/>
          <w:sz w:val="24"/>
          <w:szCs w:val="24"/>
        </w:rPr>
        <w:t>kemukakan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r w:rsidR="001729E1"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meskipun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dimengerti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ukuran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penetapan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pengikut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J.M Van </w:t>
      </w:r>
      <w:proofErr w:type="spellStart"/>
      <w:r w:rsidRPr="008E1A5F">
        <w:rPr>
          <w:rFonts w:ascii="Times New Roman" w:hAnsi="Times New Roman" w:cs="Times New Roman"/>
          <w:sz w:val="24"/>
          <w:szCs w:val="24"/>
        </w:rPr>
        <w:t>Bemmelen</w:t>
      </w:r>
      <w:proofErr w:type="spellEnd"/>
      <w:r w:rsidRPr="008E1A5F">
        <w:rPr>
          <w:rFonts w:ascii="Times New Roman" w:hAnsi="Times New Roman" w:cs="Times New Roman"/>
          <w:sz w:val="24"/>
          <w:szCs w:val="24"/>
        </w:rPr>
        <w:t xml:space="preserve">, </w:t>
      </w:r>
      <w:proofErr w:type="gramStart"/>
      <w:r w:rsidRPr="008E1A5F">
        <w:rPr>
          <w:rFonts w:ascii="Times New Roman" w:hAnsi="Times New Roman" w:cs="Times New Roman"/>
          <w:sz w:val="24"/>
          <w:szCs w:val="24"/>
        </w:rPr>
        <w:t>V.F.C  Van</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Hattum</w:t>
      </w:r>
      <w:proofErr w:type="spellEnd"/>
      <w:r w:rsidRPr="008E1A5F">
        <w:rPr>
          <w:rFonts w:ascii="Times New Roman" w:hAnsi="Times New Roman" w:cs="Times New Roman"/>
          <w:sz w:val="24"/>
          <w:szCs w:val="24"/>
        </w:rPr>
        <w:t xml:space="preserve">, R. </w:t>
      </w:r>
      <w:proofErr w:type="spellStart"/>
      <w:r w:rsidRPr="008E1A5F">
        <w:rPr>
          <w:rFonts w:ascii="Times New Roman" w:hAnsi="Times New Roman" w:cs="Times New Roman"/>
          <w:sz w:val="24"/>
          <w:szCs w:val="24"/>
        </w:rPr>
        <w:t>Krannenburg</w:t>
      </w:r>
      <w:proofErr w:type="spellEnd"/>
      <w:r w:rsidRPr="008E1A5F">
        <w:rPr>
          <w:rFonts w:ascii="Times New Roman" w:hAnsi="Times New Roman" w:cs="Times New Roman"/>
          <w:sz w:val="24"/>
          <w:szCs w:val="24"/>
        </w:rPr>
        <w:t>, E. Kant dan Hegel</w:t>
      </w:r>
      <w:r w:rsidR="005C22F7" w:rsidRPr="008E1A5F">
        <w:rPr>
          <w:rFonts w:ascii="Times New Roman" w:hAnsi="Times New Roman" w:cs="Times New Roman"/>
          <w:sz w:val="24"/>
          <w:szCs w:val="24"/>
        </w:rPr>
        <w:t>”.</w:t>
      </w:r>
      <w:r w:rsidR="001729E1" w:rsidRPr="008E1A5F">
        <w:rPr>
          <w:rStyle w:val="FootnoteReference"/>
          <w:rFonts w:ascii="Times New Roman" w:hAnsi="Times New Roman" w:cs="Times New Roman"/>
          <w:sz w:val="24"/>
          <w:szCs w:val="24"/>
        </w:rPr>
        <w:footnoteReference w:id="43"/>
      </w:r>
      <w:r w:rsidRPr="008E1A5F">
        <w:rPr>
          <w:rFonts w:ascii="Times New Roman" w:hAnsi="Times New Roman" w:cs="Times New Roman"/>
          <w:sz w:val="24"/>
          <w:szCs w:val="24"/>
        </w:rPr>
        <w:t xml:space="preserve"> </w:t>
      </w:r>
    </w:p>
    <w:p w14:paraId="5392CA73" w14:textId="0D0A35E5" w:rsidR="00CD3392" w:rsidRPr="008E1A5F" w:rsidRDefault="00CD3392">
      <w:pPr>
        <w:numPr>
          <w:ilvl w:val="0"/>
          <w:numId w:val="11"/>
        </w:numPr>
        <w:spacing w:after="5" w:line="480" w:lineRule="auto"/>
        <w:ind w:left="993" w:right="55" w:hanging="284"/>
        <w:jc w:val="both"/>
        <w:rPr>
          <w:rFonts w:ascii="Times New Roman" w:hAnsi="Times New Roman" w:cs="Times New Roman"/>
          <w:sz w:val="24"/>
          <w:szCs w:val="24"/>
        </w:rPr>
      </w:pP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relatif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pencegahan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r w:rsidR="001729E1"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mutlak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diikuti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dipersoalkan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manfaatnya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dilihat</w:t>
      </w:r>
      <w:proofErr w:type="spellEnd"/>
      <w:r w:rsidRPr="008E1A5F">
        <w:rPr>
          <w:rFonts w:ascii="Times New Roman" w:hAnsi="Times New Roman" w:cs="Times New Roman"/>
          <w:sz w:val="24"/>
          <w:szCs w:val="24"/>
        </w:rPr>
        <w:t xml:space="preserve"> masa </w:t>
      </w:r>
      <w:proofErr w:type="spellStart"/>
      <w:r w:rsidRPr="008E1A5F">
        <w:rPr>
          <w:rFonts w:ascii="Times New Roman" w:hAnsi="Times New Roman" w:cs="Times New Roman"/>
          <w:sz w:val="24"/>
          <w:szCs w:val="24"/>
        </w:rPr>
        <w:t>lampau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tapi</w:t>
      </w:r>
      <w:proofErr w:type="spellEnd"/>
      <w:r w:rsidRPr="008E1A5F">
        <w:rPr>
          <w:rFonts w:ascii="Times New Roman" w:hAnsi="Times New Roman" w:cs="Times New Roman"/>
          <w:sz w:val="24"/>
          <w:szCs w:val="24"/>
        </w:rPr>
        <w:t xml:space="preserve"> masa </w:t>
      </w:r>
      <w:proofErr w:type="spellStart"/>
      <w:r w:rsidRPr="008E1A5F">
        <w:rPr>
          <w:rFonts w:ascii="Times New Roman" w:hAnsi="Times New Roman" w:cs="Times New Roman"/>
          <w:sz w:val="24"/>
          <w:szCs w:val="24"/>
        </w:rPr>
        <w:t>depan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dinamakan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005C22F7" w:rsidRPr="008E1A5F">
        <w:rPr>
          <w:rFonts w:ascii="Times New Roman" w:hAnsi="Times New Roman" w:cs="Times New Roman"/>
          <w:sz w:val="24"/>
          <w:szCs w:val="24"/>
        </w:rPr>
        <w:t>”.</w:t>
      </w:r>
      <w:r w:rsidR="001729E1" w:rsidRPr="008E1A5F">
        <w:rPr>
          <w:rStyle w:val="FootnoteReference"/>
          <w:rFonts w:ascii="Times New Roman" w:hAnsi="Times New Roman" w:cs="Times New Roman"/>
          <w:sz w:val="24"/>
          <w:szCs w:val="24"/>
        </w:rPr>
        <w:footnoteReference w:id="44"/>
      </w:r>
    </w:p>
    <w:p w14:paraId="416D7F1C" w14:textId="77777777" w:rsidR="00CD3392" w:rsidRPr="008E1A5F" w:rsidRDefault="00CD3392">
      <w:pPr>
        <w:numPr>
          <w:ilvl w:val="0"/>
          <w:numId w:val="11"/>
        </w:numPr>
        <w:spacing w:after="5" w:line="480" w:lineRule="auto"/>
        <w:ind w:left="993" w:right="55" w:hanging="284"/>
        <w:jc w:val="both"/>
        <w:rPr>
          <w:rFonts w:ascii="Times New Roman" w:hAnsi="Times New Roman" w:cs="Times New Roman"/>
          <w:sz w:val="24"/>
          <w:szCs w:val="24"/>
        </w:rPr>
      </w:pP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absolut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relatif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memperbaiki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melindungi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supaya</w:t>
      </w:r>
      <w:proofErr w:type="spellEnd"/>
      <w:r w:rsidRPr="008E1A5F">
        <w:rPr>
          <w:rFonts w:ascii="Times New Roman" w:hAnsi="Times New Roman" w:cs="Times New Roman"/>
          <w:sz w:val="24"/>
          <w:szCs w:val="24"/>
        </w:rPr>
        <w:t xml:space="preserve"> orang lain </w:t>
      </w:r>
      <w:proofErr w:type="spellStart"/>
      <w:r w:rsidRPr="008E1A5F">
        <w:rPr>
          <w:rFonts w:ascii="Times New Roman" w:hAnsi="Times New Roman" w:cs="Times New Roman"/>
          <w:sz w:val="24"/>
          <w:szCs w:val="24"/>
        </w:rPr>
        <w:t>jangan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
    <w:p w14:paraId="20B22D24" w14:textId="77777777" w:rsidR="00CD3392" w:rsidRPr="008E1A5F" w:rsidRDefault="00CD3392" w:rsidP="001729E1">
      <w:pPr>
        <w:pStyle w:val="ListParagraph"/>
        <w:spacing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Made </w:t>
      </w:r>
      <w:proofErr w:type="spellStart"/>
      <w:r w:rsidRPr="008E1A5F">
        <w:rPr>
          <w:rFonts w:ascii="Times New Roman" w:hAnsi="Times New Roman" w:cs="Times New Roman"/>
          <w:sz w:val="24"/>
          <w:szCs w:val="24"/>
        </w:rPr>
        <w:t>Sadhi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Astuti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golongan</w:t>
      </w:r>
      <w:proofErr w:type="spellEnd"/>
      <w:r w:rsidRPr="008E1A5F">
        <w:rPr>
          <w:rFonts w:ascii="Times New Roman" w:hAnsi="Times New Roman" w:cs="Times New Roman"/>
          <w:sz w:val="24"/>
          <w:szCs w:val="24"/>
        </w:rPr>
        <w:t xml:space="preserve">;  </w:t>
      </w:r>
    </w:p>
    <w:p w14:paraId="6E7A7AFE" w14:textId="23EA7777" w:rsidR="00CD3392" w:rsidRPr="008E1A5F" w:rsidRDefault="00CD3392">
      <w:pPr>
        <w:numPr>
          <w:ilvl w:val="1"/>
          <w:numId w:val="11"/>
        </w:numPr>
        <w:spacing w:after="0" w:line="240" w:lineRule="auto"/>
        <w:ind w:left="1701" w:right="391"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gabungan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menitik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beratkan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pembalasan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melampaui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batas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cukup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mempertahankan</w:t>
      </w:r>
      <w:proofErr w:type="spellEnd"/>
      <w:r w:rsidRPr="008E1A5F">
        <w:rPr>
          <w:rFonts w:ascii="Times New Roman" w:hAnsi="Times New Roman" w:cs="Times New Roman"/>
          <w:sz w:val="24"/>
          <w:szCs w:val="24"/>
        </w:rPr>
        <w:t xml:space="preserve"> tata </w:t>
      </w:r>
      <w:proofErr w:type="spellStart"/>
      <w:r w:rsidRPr="008E1A5F">
        <w:rPr>
          <w:rFonts w:ascii="Times New Roman" w:hAnsi="Times New Roman" w:cs="Times New Roman"/>
          <w:sz w:val="24"/>
          <w:szCs w:val="24"/>
        </w:rPr>
        <w:t>tertib</w:t>
      </w:r>
      <w:proofErr w:type="spellEnd"/>
      <w:r w:rsidRPr="008E1A5F">
        <w:rPr>
          <w:rFonts w:ascii="Times New Roman" w:hAnsi="Times New Roman" w:cs="Times New Roman"/>
          <w:sz w:val="24"/>
          <w:szCs w:val="24"/>
        </w:rPr>
        <w:t xml:space="preserve">. </w:t>
      </w:r>
    </w:p>
    <w:p w14:paraId="6BCD55F6" w14:textId="77777777" w:rsidR="00CD3392" w:rsidRPr="008E1A5F" w:rsidRDefault="00CD3392">
      <w:pPr>
        <w:numPr>
          <w:ilvl w:val="1"/>
          <w:numId w:val="11"/>
        </w:numPr>
        <w:spacing w:after="29" w:line="240" w:lineRule="auto"/>
        <w:ind w:left="1701" w:right="391"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gabungan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menitik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beratkan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pertahanan</w:t>
      </w:r>
      <w:proofErr w:type="spellEnd"/>
      <w:r w:rsidRPr="008E1A5F">
        <w:rPr>
          <w:rFonts w:ascii="Times New Roman" w:hAnsi="Times New Roman" w:cs="Times New Roman"/>
          <w:sz w:val="24"/>
          <w:szCs w:val="24"/>
        </w:rPr>
        <w:t xml:space="preserve"> tata </w:t>
      </w:r>
      <w:proofErr w:type="spellStart"/>
      <w:r w:rsidRPr="008E1A5F">
        <w:rPr>
          <w:rFonts w:ascii="Times New Roman" w:hAnsi="Times New Roman" w:cs="Times New Roman"/>
          <w:sz w:val="24"/>
          <w:szCs w:val="24"/>
        </w:rPr>
        <w:t>tertib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terpidana</w:t>
      </w:r>
      <w:proofErr w:type="spellEnd"/>
      <w:r w:rsidRPr="008E1A5F">
        <w:rPr>
          <w:rFonts w:ascii="Times New Roman" w:hAnsi="Times New Roman" w:cs="Times New Roman"/>
          <w:sz w:val="24"/>
          <w:szCs w:val="24"/>
        </w:rPr>
        <w:t xml:space="preserve">. </w:t>
      </w:r>
    </w:p>
    <w:p w14:paraId="3F67A997" w14:textId="5CF65FCF" w:rsidR="00CD3392" w:rsidRPr="008E1A5F" w:rsidRDefault="00CD3392">
      <w:pPr>
        <w:numPr>
          <w:ilvl w:val="1"/>
          <w:numId w:val="11"/>
        </w:numPr>
        <w:spacing w:after="5" w:line="240" w:lineRule="auto"/>
        <w:ind w:left="1701" w:right="391"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gabungan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menganggap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keharusan</w:t>
      </w:r>
      <w:proofErr w:type="spellEnd"/>
      <w:r w:rsidR="0021097C"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pembalasan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keharusan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melindungi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45"/>
      </w:r>
      <w:r w:rsidRPr="008E1A5F">
        <w:rPr>
          <w:rFonts w:ascii="Times New Roman" w:hAnsi="Times New Roman" w:cs="Times New Roman"/>
          <w:sz w:val="24"/>
          <w:szCs w:val="24"/>
        </w:rPr>
        <w:t xml:space="preserve"> </w:t>
      </w:r>
    </w:p>
    <w:p w14:paraId="06E1DD00" w14:textId="77777777" w:rsidR="00CD3392" w:rsidRPr="008E1A5F" w:rsidRDefault="00CD3392" w:rsidP="00CD3392">
      <w:pPr>
        <w:spacing w:after="5" w:line="240" w:lineRule="auto"/>
        <w:ind w:left="1701" w:right="391"/>
        <w:jc w:val="both"/>
        <w:rPr>
          <w:rFonts w:ascii="Times New Roman" w:hAnsi="Times New Roman" w:cs="Times New Roman"/>
          <w:sz w:val="24"/>
          <w:szCs w:val="24"/>
        </w:rPr>
      </w:pPr>
    </w:p>
    <w:p w14:paraId="21E805FE" w14:textId="56295A7E" w:rsidR="00CD3392" w:rsidRPr="008E1A5F" w:rsidRDefault="00CD3392" w:rsidP="001729E1">
      <w:pPr>
        <w:pStyle w:val="ListParagraph"/>
        <w:spacing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lanjut</w:t>
      </w:r>
      <w:proofErr w:type="spellEnd"/>
      <w:r w:rsidRPr="008E1A5F">
        <w:rPr>
          <w:rFonts w:ascii="Times New Roman" w:hAnsi="Times New Roman" w:cs="Times New Roman"/>
          <w:sz w:val="24"/>
          <w:szCs w:val="24"/>
        </w:rPr>
        <w:t xml:space="preserve"> Made </w:t>
      </w:r>
      <w:proofErr w:type="spellStart"/>
      <w:r w:rsidRPr="008E1A5F">
        <w:rPr>
          <w:rFonts w:ascii="Times New Roman" w:hAnsi="Times New Roman" w:cs="Times New Roman"/>
          <w:sz w:val="24"/>
          <w:szCs w:val="24"/>
        </w:rPr>
        <w:t>Sadhi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Astuti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r w:rsidR="001729E1"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bertalian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jenis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budaya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mencerminkan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struktur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budaya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bangsa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bersangkutan</w:t>
      </w:r>
      <w:proofErr w:type="spellEnd"/>
      <w:r w:rsidR="005C22F7"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46"/>
      </w:r>
      <w:r w:rsidRPr="008E1A5F">
        <w:rPr>
          <w:rFonts w:ascii="Times New Roman" w:hAnsi="Times New Roman" w:cs="Times New Roman"/>
          <w:sz w:val="24"/>
          <w:szCs w:val="24"/>
        </w:rPr>
        <w:t xml:space="preserve">  </w:t>
      </w:r>
    </w:p>
    <w:p w14:paraId="5D3AB591" w14:textId="77777777" w:rsidR="00CD3392" w:rsidRPr="008E1A5F" w:rsidRDefault="00CD3392" w:rsidP="001729E1">
      <w:pPr>
        <w:pStyle w:val="ListParagraph"/>
        <w:spacing w:after="0" w:line="480" w:lineRule="auto"/>
        <w:ind w:left="70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ahli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membagi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Retributif</w:t>
      </w:r>
      <w:proofErr w:type="spellEnd"/>
      <w:r w:rsidRPr="008E1A5F">
        <w:rPr>
          <w:rFonts w:ascii="Times New Roman" w:hAnsi="Times New Roman" w:cs="Times New Roman"/>
          <w:sz w:val="24"/>
          <w:szCs w:val="24"/>
        </w:rPr>
        <w:t xml:space="preserve"> dan Deterrence.  </w:t>
      </w:r>
    </w:p>
    <w:p w14:paraId="305462C7" w14:textId="77777777" w:rsidR="00CD3392" w:rsidRPr="008E1A5F" w:rsidRDefault="00CD3392">
      <w:pPr>
        <w:numPr>
          <w:ilvl w:val="0"/>
          <w:numId w:val="12"/>
        </w:numPr>
        <w:spacing w:after="0" w:line="240" w:lineRule="auto"/>
        <w:ind w:left="1560" w:right="192" w:hanging="284"/>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Retributif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nyata</w:t>
      </w:r>
      <w:proofErr w:type="spellEnd"/>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mutlak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dideskripsikan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derita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petugas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gagal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dirasakan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terpidana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Ajaran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ajaran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lex</w:t>
      </w:r>
      <w:proofErr w:type="spellEnd"/>
      <w:r w:rsidRPr="008E1A5F">
        <w:rPr>
          <w:rFonts w:ascii="Times New Roman" w:hAnsi="Times New Roman" w:cs="Times New Roman"/>
          <w:sz w:val="24"/>
          <w:szCs w:val="24"/>
        </w:rPr>
        <w:t xml:space="preserve"> talionis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Kitab </w:t>
      </w:r>
      <w:proofErr w:type="spellStart"/>
      <w:r w:rsidRPr="008E1A5F">
        <w:rPr>
          <w:rFonts w:ascii="Times New Roman" w:hAnsi="Times New Roman" w:cs="Times New Roman"/>
          <w:sz w:val="24"/>
          <w:szCs w:val="24"/>
        </w:rPr>
        <w:t>perjanjian</w:t>
      </w:r>
      <w:proofErr w:type="spellEnd"/>
      <w:r w:rsidRPr="008E1A5F">
        <w:rPr>
          <w:rFonts w:ascii="Times New Roman" w:hAnsi="Times New Roman" w:cs="Times New Roman"/>
          <w:sz w:val="24"/>
          <w:szCs w:val="24"/>
        </w:rPr>
        <w:t xml:space="preserve"> lama </w:t>
      </w:r>
      <w:proofErr w:type="spellStart"/>
      <w:r w:rsidRPr="008E1A5F">
        <w:rPr>
          <w:rFonts w:ascii="Times New Roman" w:hAnsi="Times New Roman" w:cs="Times New Roman"/>
          <w:sz w:val="24"/>
          <w:szCs w:val="24"/>
        </w:rPr>
        <w:t>digambarkan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eyes for eyes, life for life, tooth for tooth, hand for hand, foot for foot, burn to burn, wound to wound, strife for strife</w:t>
      </w:r>
      <w:r w:rsidRPr="008E1A5F">
        <w:rPr>
          <w:rFonts w:ascii="Times New Roman" w:hAnsi="Times New Roman" w:cs="Times New Roman"/>
          <w:sz w:val="24"/>
          <w:szCs w:val="24"/>
        </w:rPr>
        <w:t xml:space="preserve">). </w:t>
      </w:r>
      <w:r w:rsidRPr="008E1A5F">
        <w:rPr>
          <w:rFonts w:ascii="Times New Roman" w:hAnsi="Times New Roman" w:cs="Times New Roman"/>
          <w:sz w:val="24"/>
          <w:szCs w:val="24"/>
          <w:vertAlign w:val="superscript"/>
        </w:rPr>
        <w:footnoteReference w:id="47"/>
      </w:r>
      <w:r w:rsidRPr="008E1A5F">
        <w:rPr>
          <w:rFonts w:ascii="Times New Roman" w:hAnsi="Times New Roman" w:cs="Times New Roman"/>
          <w:sz w:val="24"/>
          <w:szCs w:val="24"/>
        </w:rPr>
        <w:t xml:space="preserve"> </w:t>
      </w:r>
    </w:p>
    <w:p w14:paraId="305E43BC" w14:textId="77777777" w:rsidR="00CD3392" w:rsidRPr="008E1A5F" w:rsidRDefault="00CD3392">
      <w:pPr>
        <w:numPr>
          <w:ilvl w:val="0"/>
          <w:numId w:val="12"/>
        </w:numPr>
        <w:spacing w:after="0" w:line="240" w:lineRule="auto"/>
        <w:ind w:left="1560" w:right="192" w:hanging="284"/>
        <w:jc w:val="both"/>
        <w:rPr>
          <w:rFonts w:ascii="Times New Roman" w:hAnsi="Times New Roman" w:cs="Times New Roman"/>
          <w:sz w:val="24"/>
          <w:szCs w:val="24"/>
        </w:rPr>
      </w:pP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Deterrence,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semata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lain yang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bermanfaat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
    <w:p w14:paraId="2B595C2A" w14:textId="77777777" w:rsidR="00CD3392" w:rsidRPr="008E1A5F" w:rsidRDefault="00CD3392">
      <w:pPr>
        <w:numPr>
          <w:ilvl w:val="1"/>
          <w:numId w:val="12"/>
        </w:numPr>
        <w:spacing w:after="0" w:line="240" w:lineRule="auto"/>
        <w:ind w:left="1843" w:right="55"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Mencegah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
    <w:p w14:paraId="1E317B12" w14:textId="77777777" w:rsidR="00CD3392" w:rsidRPr="008E1A5F" w:rsidRDefault="00CD3392">
      <w:pPr>
        <w:numPr>
          <w:ilvl w:val="1"/>
          <w:numId w:val="12"/>
        </w:numPr>
        <w:spacing w:after="0" w:line="240" w:lineRule="auto"/>
        <w:ind w:left="1843" w:right="55"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Mencegah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yang paling </w:t>
      </w:r>
      <w:proofErr w:type="spellStart"/>
      <w:r w:rsidRPr="008E1A5F">
        <w:rPr>
          <w:rFonts w:ascii="Times New Roman" w:hAnsi="Times New Roman" w:cs="Times New Roman"/>
          <w:sz w:val="24"/>
          <w:szCs w:val="24"/>
        </w:rPr>
        <w:t>jahat</w:t>
      </w:r>
      <w:proofErr w:type="spellEnd"/>
      <w:r w:rsidRPr="008E1A5F">
        <w:rPr>
          <w:rFonts w:ascii="Times New Roman" w:hAnsi="Times New Roman" w:cs="Times New Roman"/>
          <w:sz w:val="24"/>
          <w:szCs w:val="24"/>
        </w:rPr>
        <w:t xml:space="preserve">,  </w:t>
      </w:r>
    </w:p>
    <w:p w14:paraId="6B4B23C6" w14:textId="77777777" w:rsidR="00CD3392" w:rsidRPr="008E1A5F" w:rsidRDefault="00CD3392">
      <w:pPr>
        <w:numPr>
          <w:ilvl w:val="1"/>
          <w:numId w:val="12"/>
        </w:numPr>
        <w:spacing w:after="0" w:line="240" w:lineRule="auto"/>
        <w:ind w:left="1843" w:right="55"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Menekan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
    <w:p w14:paraId="3CA852A6" w14:textId="77777777" w:rsidR="00CD3392" w:rsidRPr="008E1A5F" w:rsidRDefault="00CD3392">
      <w:pPr>
        <w:numPr>
          <w:ilvl w:val="1"/>
          <w:numId w:val="12"/>
        </w:numPr>
        <w:spacing w:after="0" w:line="240" w:lineRule="auto"/>
        <w:ind w:left="1843" w:right="55"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Menekan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kerugian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sekecil-kecilnya</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48"/>
      </w:r>
      <w:r w:rsidRPr="008E1A5F">
        <w:rPr>
          <w:rFonts w:ascii="Times New Roman" w:hAnsi="Times New Roman" w:cs="Times New Roman"/>
          <w:sz w:val="24"/>
          <w:szCs w:val="24"/>
        </w:rPr>
        <w:t xml:space="preserve">  </w:t>
      </w:r>
    </w:p>
    <w:p w14:paraId="69E560E2" w14:textId="77777777" w:rsidR="001729E1" w:rsidRPr="008E1A5F" w:rsidRDefault="001729E1" w:rsidP="001729E1">
      <w:pPr>
        <w:spacing w:after="0" w:line="240" w:lineRule="auto"/>
        <w:ind w:left="1560" w:right="55"/>
        <w:jc w:val="both"/>
        <w:rPr>
          <w:rFonts w:ascii="Times New Roman" w:hAnsi="Times New Roman" w:cs="Times New Roman"/>
          <w:sz w:val="24"/>
          <w:szCs w:val="24"/>
        </w:rPr>
      </w:pPr>
    </w:p>
    <w:p w14:paraId="20777D8D" w14:textId="3DC01EE4" w:rsidR="00CD3392" w:rsidRPr="008E1A5F" w:rsidRDefault="00CD3392" w:rsidP="00CD3392">
      <w:pPr>
        <w:pStyle w:val="ListParagraph"/>
        <w:spacing w:after="0" w:line="480" w:lineRule="auto"/>
        <w:ind w:left="709"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berkembang</w:t>
      </w:r>
      <w:proofErr w:type="spellEnd"/>
      <w:r w:rsidRPr="008E1A5F">
        <w:rPr>
          <w:rFonts w:ascii="Times New Roman" w:hAnsi="Times New Roman" w:cs="Times New Roman"/>
          <w:sz w:val="24"/>
          <w:szCs w:val="24"/>
        </w:rPr>
        <w:t xml:space="preserve"> model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restoratif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restoratif</w:t>
      </w:r>
      <w:proofErr w:type="spellEnd"/>
      <w:r w:rsidRPr="008E1A5F">
        <w:rPr>
          <w:rFonts w:ascii="Times New Roman" w:hAnsi="Times New Roman" w:cs="Times New Roman"/>
          <w:sz w:val="24"/>
          <w:szCs w:val="24"/>
        </w:rPr>
        <w:t xml:space="preserve"> justice. Model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dianggap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modern dan </w:t>
      </w:r>
      <w:proofErr w:type="spellStart"/>
      <w:r w:rsidRPr="008E1A5F">
        <w:rPr>
          <w:rFonts w:ascii="Times New Roman" w:hAnsi="Times New Roman" w:cs="Times New Roman"/>
          <w:sz w:val="24"/>
          <w:szCs w:val="24"/>
        </w:rPr>
        <w:t>manusiawi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1171C3"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Prinsip-prinsip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restoratif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menghormati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menetapkan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proporsional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dilakukannya</w:t>
      </w:r>
      <w:proofErr w:type="spellEnd"/>
      <w:r w:rsidR="005C22F7"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49"/>
      </w:r>
      <w:r w:rsidRPr="008E1A5F">
        <w:rPr>
          <w:rFonts w:ascii="Times New Roman" w:hAnsi="Times New Roman" w:cs="Times New Roman"/>
          <w:sz w:val="24"/>
          <w:szCs w:val="24"/>
        </w:rPr>
        <w:t xml:space="preserve">    </w:t>
      </w:r>
    </w:p>
    <w:p w14:paraId="23185C7F" w14:textId="277D6E91" w:rsidR="00CD3392" w:rsidRPr="008E1A5F" w:rsidRDefault="00CD3392" w:rsidP="00CD3392">
      <w:pPr>
        <w:pStyle w:val="ListParagraph"/>
        <w:spacing w:after="0" w:line="480" w:lineRule="auto"/>
        <w:ind w:left="709"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hasil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Made </w:t>
      </w:r>
      <w:proofErr w:type="spellStart"/>
      <w:r w:rsidRPr="008E1A5F">
        <w:rPr>
          <w:rFonts w:ascii="Times New Roman" w:hAnsi="Times New Roman" w:cs="Times New Roman"/>
          <w:sz w:val="24"/>
          <w:szCs w:val="24"/>
        </w:rPr>
        <w:t>Sadhi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Astuti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menunjukan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r w:rsidR="001171C3"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menimbulkan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kerugian-kerugian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diantaranya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w:t>
      </w:r>
      <w:proofErr w:type="spellEnd"/>
      <w:r w:rsidRPr="008E1A5F">
        <w:rPr>
          <w:rFonts w:ascii="Times New Roman" w:hAnsi="Times New Roman" w:cs="Times New Roman"/>
          <w:sz w:val="24"/>
          <w:szCs w:val="24"/>
        </w:rPr>
        <w:t xml:space="preserve"> cap oleh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disebut</w:t>
      </w:r>
      <w:proofErr w:type="spellEnd"/>
      <w:r w:rsidRPr="008E1A5F">
        <w:rPr>
          <w:rFonts w:ascii="Times New Roman" w:hAnsi="Times New Roman" w:cs="Times New Roman"/>
          <w:sz w:val="24"/>
          <w:szCs w:val="24"/>
        </w:rPr>
        <w:t xml:space="preserve"> stigma</w:t>
      </w:r>
      <w:r w:rsidR="005C22F7"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50"/>
      </w:r>
      <w:r w:rsidRPr="008E1A5F">
        <w:rPr>
          <w:rFonts w:ascii="Times New Roman" w:hAnsi="Times New Roman" w:cs="Times New Roman"/>
          <w:sz w:val="24"/>
          <w:szCs w:val="24"/>
        </w:rPr>
        <w:t xml:space="preserve">  </w:t>
      </w:r>
    </w:p>
    <w:p w14:paraId="5C03267A" w14:textId="41E48EF8" w:rsidR="00CD3392" w:rsidRPr="008E1A5F" w:rsidRDefault="00CD3392" w:rsidP="005C22F7">
      <w:pPr>
        <w:pStyle w:val="ListParagraph"/>
        <w:spacing w:after="0" w:line="480" w:lineRule="auto"/>
        <w:ind w:left="709"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Made </w:t>
      </w:r>
      <w:proofErr w:type="spellStart"/>
      <w:r w:rsidRPr="008E1A5F">
        <w:rPr>
          <w:rFonts w:ascii="Times New Roman" w:hAnsi="Times New Roman" w:cs="Times New Roman"/>
          <w:sz w:val="24"/>
          <w:szCs w:val="24"/>
        </w:rPr>
        <w:t>Sadhi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Astuti</w:t>
      </w:r>
      <w:proofErr w:type="spellEnd"/>
      <w:r w:rsidRPr="008E1A5F">
        <w:rPr>
          <w:rFonts w:ascii="Times New Roman" w:hAnsi="Times New Roman" w:cs="Times New Roman"/>
          <w:sz w:val="24"/>
          <w:szCs w:val="24"/>
        </w:rPr>
        <w:t xml:space="preserve"> </w:t>
      </w:r>
      <w:r w:rsidR="001171C3"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sebaiknya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kebijaksanaan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pengertian</w:t>
      </w:r>
      <w:proofErr w:type="spellEnd"/>
      <w:r w:rsidRPr="008E1A5F">
        <w:rPr>
          <w:rFonts w:ascii="Times New Roman" w:hAnsi="Times New Roman" w:cs="Times New Roman"/>
          <w:sz w:val="24"/>
          <w:szCs w:val="24"/>
        </w:rPr>
        <w:t xml:space="preserve"> mental (</w:t>
      </w:r>
      <w:proofErr w:type="spellStart"/>
      <w:r w:rsidRPr="008E1A5F">
        <w:rPr>
          <w:rFonts w:ascii="Times New Roman" w:hAnsi="Times New Roman" w:cs="Times New Roman"/>
          <w:sz w:val="24"/>
          <w:szCs w:val="24"/>
        </w:rPr>
        <w:t>psikis</w:t>
      </w:r>
      <w:proofErr w:type="spellEnd"/>
      <w:r w:rsidRPr="008E1A5F">
        <w:rPr>
          <w:rFonts w:ascii="Times New Roman" w:hAnsi="Times New Roman" w:cs="Times New Roman"/>
          <w:sz w:val="24"/>
          <w:szCs w:val="24"/>
        </w:rPr>
        <w:t xml:space="preserve">) dan spiritual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pertumbuhan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mental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mengalami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hambatan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gangguan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kebijaksanaan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berpangkal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tolak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Pancasila</w:t>
      </w:r>
      <w:r w:rsidR="005C22F7"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51"/>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lanjut</w:t>
      </w:r>
      <w:proofErr w:type="spellEnd"/>
      <w:r w:rsidRPr="008E1A5F">
        <w:rPr>
          <w:rFonts w:ascii="Times New Roman" w:hAnsi="Times New Roman" w:cs="Times New Roman"/>
          <w:sz w:val="24"/>
          <w:szCs w:val="24"/>
        </w:rPr>
        <w:t xml:space="preserve"> Made </w:t>
      </w:r>
      <w:proofErr w:type="spellStart"/>
      <w:r w:rsidRPr="008E1A5F">
        <w:rPr>
          <w:rFonts w:ascii="Times New Roman" w:hAnsi="Times New Roman" w:cs="Times New Roman"/>
          <w:sz w:val="24"/>
          <w:szCs w:val="24"/>
        </w:rPr>
        <w:t>Sadhi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Astuti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r w:rsidR="001171C3"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Kebijaksanaan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berkaitan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001171C3"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mungkin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perampasan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kemerdekaan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struktur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pemikiran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kebijaksanaan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perampasan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kemerdekaan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iCs/>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bertentangan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seluruh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rakyat</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khususnya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kekeluargaan</w:t>
      </w:r>
      <w:proofErr w:type="spellEnd"/>
      <w:r w:rsidRPr="008E1A5F">
        <w:rPr>
          <w:rFonts w:ascii="Times New Roman" w:hAnsi="Times New Roman" w:cs="Times New Roman"/>
          <w:sz w:val="24"/>
          <w:szCs w:val="24"/>
        </w:rPr>
        <w:t xml:space="preserve"> dan gotong royong”.</w:t>
      </w:r>
      <w:r w:rsidRPr="008E1A5F">
        <w:rPr>
          <w:rFonts w:ascii="Times New Roman" w:hAnsi="Times New Roman" w:cs="Times New Roman"/>
          <w:sz w:val="24"/>
          <w:szCs w:val="24"/>
          <w:vertAlign w:val="superscript"/>
        </w:rPr>
        <w:footnoteReference w:id="52"/>
      </w:r>
      <w:r w:rsidRPr="008E1A5F">
        <w:rPr>
          <w:rFonts w:ascii="Times New Roman" w:hAnsi="Times New Roman" w:cs="Times New Roman"/>
          <w:sz w:val="24"/>
          <w:szCs w:val="24"/>
        </w:rPr>
        <w:t xml:space="preserve"> </w:t>
      </w:r>
    </w:p>
    <w:p w14:paraId="23FAEA14" w14:textId="540D801A" w:rsidR="00CD3392" w:rsidRPr="008E1A5F" w:rsidRDefault="00CD3392" w:rsidP="0027309B">
      <w:pPr>
        <w:pStyle w:val="ListParagraph"/>
        <w:spacing w:after="0" w:line="480" w:lineRule="auto"/>
        <w:ind w:left="709" w:firstLine="491"/>
        <w:jc w:val="both"/>
        <w:rPr>
          <w:rFonts w:ascii="Times New Roman" w:hAnsi="Times New Roman" w:cs="Times New Roman"/>
          <w:sz w:val="24"/>
          <w:szCs w:val="24"/>
        </w:rPr>
      </w:pPr>
      <w:r w:rsidRPr="008E1A5F">
        <w:rPr>
          <w:rFonts w:ascii="Times New Roman" w:hAnsi="Times New Roman" w:cs="Times New Roman"/>
          <w:sz w:val="24"/>
          <w:szCs w:val="24"/>
        </w:rPr>
        <w:t xml:space="preserve"> Hal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tercantum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penjelasan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55 </w:t>
      </w:r>
      <w:proofErr w:type="spellStart"/>
      <w:r w:rsidRPr="008E1A5F">
        <w:rPr>
          <w:rFonts w:ascii="Times New Roman" w:hAnsi="Times New Roman" w:cs="Times New Roman"/>
          <w:sz w:val="24"/>
          <w:szCs w:val="24"/>
        </w:rPr>
        <w:t>Rancangan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KUHP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2015 </w:t>
      </w:r>
      <w:proofErr w:type="spellStart"/>
      <w:r w:rsidRPr="008E1A5F">
        <w:rPr>
          <w:rFonts w:ascii="Times New Roman" w:hAnsi="Times New Roman" w:cs="Times New Roman"/>
          <w:sz w:val="24"/>
          <w:szCs w:val="24"/>
        </w:rPr>
        <w:t>berbunyi</w:t>
      </w:r>
      <w:proofErr w:type="spellEnd"/>
      <w:r w:rsidRPr="008E1A5F">
        <w:rPr>
          <w:rFonts w:ascii="Times New Roman" w:hAnsi="Times New Roman" w:cs="Times New Roman"/>
          <w:sz w:val="24"/>
          <w:szCs w:val="24"/>
        </w:rPr>
        <w:t xml:space="preserve">; </w:t>
      </w:r>
      <w:r w:rsidR="005C22F7"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proses</w:t>
      </w:r>
      <w:r w:rsidR="005C22F7" w:rsidRPr="008E1A5F">
        <w:rPr>
          <w:rFonts w:ascii="Times New Roman" w:hAnsi="Times New Roman" w:cs="Times New Roman"/>
          <w:sz w:val="24"/>
          <w:szCs w:val="24"/>
        </w:rPr>
        <w:t>”</w:t>
      </w:r>
      <w:r w:rsidRPr="008E1A5F">
        <w:rPr>
          <w:rFonts w:ascii="Times New Roman" w:hAnsi="Times New Roman" w:cs="Times New Roman"/>
          <w:sz w:val="24"/>
          <w:szCs w:val="24"/>
        </w:rPr>
        <w:t>.</w:t>
      </w:r>
      <w:r w:rsidR="005C22F7" w:rsidRPr="008E1A5F">
        <w:rPr>
          <w:rFonts w:ascii="Times New Roman" w:hAnsi="Times New Roman" w:cs="Times New Roman"/>
          <w:sz w:val="24"/>
          <w:szCs w:val="24"/>
          <w:vertAlign w:val="superscript"/>
        </w:rPr>
        <w:footnoteReference w:id="53"/>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Sebelum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berjalan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peranan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penting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mengkonkritkan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tertuduh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w:t>
      </w:r>
      <w:r w:rsidR="005C22F7" w:rsidRPr="008E1A5F">
        <w:rPr>
          <w:rFonts w:ascii="Times New Roman" w:hAnsi="Times New Roman" w:cs="Times New Roman"/>
          <w:sz w:val="24"/>
          <w:szCs w:val="24"/>
          <w:vertAlign w:val="superscript"/>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dikemukakan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sarana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rehabilitasi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resosialisasi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pemenuhan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psikologis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menghilangkan</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bersalah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bersangkutan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Meskipun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dasarnya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nestapa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dimaksudkan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menderitakan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merendahkan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martabat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difahami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respon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penerapan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w:t>
      </w:r>
    </w:p>
    <w:p w14:paraId="0EE89C1E" w14:textId="24A954EE" w:rsidR="00E86C1B" w:rsidRPr="008E1A5F" w:rsidRDefault="00E86C1B" w:rsidP="007F61BA">
      <w:pPr>
        <w:pStyle w:val="ListParagraph"/>
        <w:spacing w:line="480" w:lineRule="auto"/>
        <w:ind w:left="709"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Dikaitkan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dikaji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menggun</w:t>
      </w:r>
      <w:r w:rsidR="0027309B" w:rsidRPr="008E1A5F">
        <w:rPr>
          <w:rFonts w:ascii="Times New Roman" w:hAnsi="Times New Roman" w:cs="Times New Roman"/>
          <w:sz w:val="24"/>
          <w:szCs w:val="24"/>
        </w:rPr>
        <w:t>a</w:t>
      </w:r>
      <w:r w:rsidRPr="008E1A5F">
        <w:rPr>
          <w:rFonts w:ascii="Times New Roman" w:hAnsi="Times New Roman" w:cs="Times New Roman"/>
          <w:sz w:val="24"/>
          <w:szCs w:val="24"/>
        </w:rPr>
        <w: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00F4087B" w:rsidRPr="008E1A5F">
        <w:rPr>
          <w:rFonts w:ascii="Times New Roman" w:hAnsi="Times New Roman" w:cs="Times New Roman"/>
          <w:sz w:val="24"/>
          <w:szCs w:val="24"/>
        </w:rPr>
        <w:t>Tujuan</w:t>
      </w:r>
      <w:proofErr w:type="spellEnd"/>
      <w:r w:rsidR="00F4087B" w:rsidRPr="008E1A5F">
        <w:rPr>
          <w:rFonts w:ascii="Times New Roman" w:hAnsi="Times New Roman" w:cs="Times New Roman"/>
          <w:sz w:val="24"/>
          <w:szCs w:val="24"/>
        </w:rPr>
        <w:t xml:space="preserve"> </w:t>
      </w:r>
      <w:proofErr w:type="spellStart"/>
      <w:r w:rsidR="00F4087B"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pisau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analisis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judul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00CA39DE" w:rsidRPr="008E1A5F">
        <w:rPr>
          <w:rFonts w:ascii="Times New Roman" w:hAnsi="Times New Roman" w:cs="Times New Roman"/>
          <w:sz w:val="24"/>
          <w:szCs w:val="24"/>
        </w:rPr>
        <w:t>Persetubuhan</w:t>
      </w:r>
      <w:proofErr w:type="spellEnd"/>
      <w:r w:rsidR="00CA39DE" w:rsidRPr="008E1A5F">
        <w:rPr>
          <w:rFonts w:ascii="Times New Roman" w:hAnsi="Times New Roman" w:cs="Times New Roman"/>
          <w:sz w:val="24"/>
          <w:szCs w:val="24"/>
        </w:rPr>
        <w:t xml:space="preserve"> </w:t>
      </w:r>
      <w:proofErr w:type="spellStart"/>
      <w:r w:rsidR="00CA39DE" w:rsidRPr="008E1A5F">
        <w:rPr>
          <w:rFonts w:ascii="Times New Roman" w:hAnsi="Times New Roman" w:cs="Times New Roman"/>
          <w:sz w:val="24"/>
          <w:szCs w:val="24"/>
        </w:rPr>
        <w:t>terhadap</w:t>
      </w:r>
      <w:proofErr w:type="spellEnd"/>
      <w:r w:rsidR="00CA39DE" w:rsidRPr="008E1A5F">
        <w:rPr>
          <w:rFonts w:ascii="Times New Roman" w:hAnsi="Times New Roman" w:cs="Times New Roman"/>
          <w:sz w:val="24"/>
          <w:szCs w:val="24"/>
        </w:rPr>
        <w:t xml:space="preserve"> </w:t>
      </w:r>
      <w:proofErr w:type="spellStart"/>
      <w:r w:rsidR="00CA39DE" w:rsidRPr="008E1A5F">
        <w:rPr>
          <w:rFonts w:ascii="Times New Roman" w:hAnsi="Times New Roman" w:cs="Times New Roman"/>
          <w:sz w:val="24"/>
          <w:szCs w:val="24"/>
        </w:rPr>
        <w:t>anak</w:t>
      </w:r>
      <w:proofErr w:type="spellEnd"/>
      <w:r w:rsidR="00CA39DE" w:rsidRPr="008E1A5F">
        <w:rPr>
          <w:rFonts w:ascii="Times New Roman" w:hAnsi="Times New Roman" w:cs="Times New Roman"/>
          <w:sz w:val="24"/>
          <w:szCs w:val="24"/>
        </w:rPr>
        <w:t xml:space="preserve"> di </w:t>
      </w:r>
      <w:proofErr w:type="spellStart"/>
      <w:r w:rsidR="00CA39DE" w:rsidRPr="008E1A5F">
        <w:rPr>
          <w:rFonts w:ascii="Times New Roman" w:hAnsi="Times New Roman" w:cs="Times New Roman"/>
          <w:sz w:val="24"/>
          <w:szCs w:val="24"/>
        </w:rPr>
        <w:t>bawah</w:t>
      </w:r>
      <w:proofErr w:type="spellEnd"/>
      <w:r w:rsidR="00CA39DE" w:rsidRPr="008E1A5F">
        <w:rPr>
          <w:rFonts w:ascii="Times New Roman" w:hAnsi="Times New Roman" w:cs="Times New Roman"/>
          <w:sz w:val="24"/>
          <w:szCs w:val="24"/>
        </w:rPr>
        <w:t xml:space="preserve"> </w:t>
      </w:r>
      <w:proofErr w:type="spellStart"/>
      <w:r w:rsidR="00CA39DE"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mengkaji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meneliti</w:t>
      </w:r>
      <w:proofErr w:type="spellEnd"/>
      <w:r w:rsidRPr="008E1A5F">
        <w:rPr>
          <w:rFonts w:ascii="Times New Roman" w:hAnsi="Times New Roman" w:cs="Times New Roman"/>
          <w:sz w:val="24"/>
          <w:szCs w:val="24"/>
        </w:rPr>
        <w:t xml:space="preserve"> </w:t>
      </w:r>
      <w:proofErr w:type="spellStart"/>
      <w:r w:rsidR="00F4087B" w:rsidRPr="008E1A5F">
        <w:rPr>
          <w:rFonts w:ascii="Times New Roman" w:hAnsi="Times New Roman" w:cs="Times New Roman"/>
          <w:sz w:val="24"/>
          <w:szCs w:val="24"/>
        </w:rPr>
        <w:t>tujuan</w:t>
      </w:r>
      <w:proofErr w:type="spellEnd"/>
      <w:r w:rsidR="00F4087B" w:rsidRPr="008E1A5F">
        <w:rPr>
          <w:rFonts w:ascii="Times New Roman" w:hAnsi="Times New Roman" w:cs="Times New Roman"/>
          <w:sz w:val="24"/>
          <w:szCs w:val="24"/>
        </w:rPr>
        <w:t xml:space="preserve"> </w:t>
      </w:r>
      <w:proofErr w:type="spellStart"/>
      <w:r w:rsidR="00F4087B"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00CA39DE"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
    <w:p w14:paraId="4D3A34F9" w14:textId="77777777" w:rsidR="00405054" w:rsidRPr="008E1A5F" w:rsidRDefault="00405054">
      <w:pPr>
        <w:pStyle w:val="Heading3"/>
        <w:numPr>
          <w:ilvl w:val="0"/>
          <w:numId w:val="22"/>
        </w:numPr>
        <w:spacing w:line="480" w:lineRule="auto"/>
        <w:rPr>
          <w:rFonts w:ascii="Times New Roman" w:hAnsi="Times New Roman" w:cs="Times New Roman"/>
          <w:b/>
          <w:bCs/>
          <w:color w:val="auto"/>
        </w:rPr>
      </w:pPr>
      <w:bookmarkStart w:id="35" w:name="_Toc160541845"/>
      <w:proofErr w:type="spellStart"/>
      <w:r w:rsidRPr="008E1A5F">
        <w:rPr>
          <w:rFonts w:ascii="Times New Roman" w:hAnsi="Times New Roman" w:cs="Times New Roman"/>
          <w:b/>
          <w:bCs/>
          <w:color w:val="auto"/>
        </w:rPr>
        <w:t>Teori</w:t>
      </w:r>
      <w:proofErr w:type="spellEnd"/>
      <w:r w:rsidRPr="008E1A5F">
        <w:rPr>
          <w:rFonts w:ascii="Times New Roman" w:hAnsi="Times New Roman" w:cs="Times New Roman"/>
          <w:b/>
          <w:bCs/>
          <w:color w:val="auto"/>
        </w:rPr>
        <w:t xml:space="preserve"> </w:t>
      </w:r>
      <w:proofErr w:type="spellStart"/>
      <w:r w:rsidRPr="008E1A5F">
        <w:rPr>
          <w:rFonts w:ascii="Times New Roman" w:hAnsi="Times New Roman" w:cs="Times New Roman"/>
          <w:b/>
          <w:bCs/>
          <w:color w:val="auto"/>
        </w:rPr>
        <w:t>Keadilan</w:t>
      </w:r>
      <w:bookmarkEnd w:id="35"/>
      <w:proofErr w:type="spellEnd"/>
    </w:p>
    <w:p w14:paraId="580137EE" w14:textId="4C7DC3C2" w:rsidR="00405054" w:rsidRPr="008E1A5F" w:rsidRDefault="00405054" w:rsidP="005C22F7">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dibicarakan</w:t>
      </w:r>
      <w:proofErr w:type="spellEnd"/>
      <w:r w:rsidRPr="008E1A5F">
        <w:rPr>
          <w:rFonts w:ascii="Times New Roman" w:hAnsi="Times New Roman" w:cs="Times New Roman"/>
          <w:sz w:val="24"/>
          <w:szCs w:val="24"/>
        </w:rPr>
        <w:t xml:space="preserve"> para </w:t>
      </w:r>
      <w:proofErr w:type="spellStart"/>
      <w:r w:rsidRPr="008E1A5F">
        <w:rPr>
          <w:rFonts w:ascii="Times New Roman" w:hAnsi="Times New Roman" w:cs="Times New Roman"/>
          <w:sz w:val="24"/>
          <w:szCs w:val="24"/>
        </w:rPr>
        <w:t>ahli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pembicaraan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dimulai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sejak</w:t>
      </w:r>
      <w:proofErr w:type="spellEnd"/>
      <w:r w:rsidRPr="008E1A5F">
        <w:rPr>
          <w:rFonts w:ascii="Times New Roman" w:hAnsi="Times New Roman" w:cs="Times New Roman"/>
          <w:sz w:val="24"/>
          <w:szCs w:val="24"/>
        </w:rPr>
        <w:t xml:space="preserve"> Aristoteles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ahli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pandangan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berbeda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esensi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mengkaji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menganalisis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sejak</w:t>
      </w:r>
      <w:proofErr w:type="spellEnd"/>
      <w:r w:rsidRPr="008E1A5F">
        <w:rPr>
          <w:rFonts w:ascii="Times New Roman" w:hAnsi="Times New Roman" w:cs="Times New Roman"/>
          <w:sz w:val="24"/>
          <w:szCs w:val="24"/>
        </w:rPr>
        <w:t xml:space="preserve"> Aristoteles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sat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Inggris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theory of justice</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Belandanya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theorie</w:t>
      </w:r>
      <w:proofErr w:type="spellEnd"/>
      <w:r w:rsidRPr="008E1A5F">
        <w:rPr>
          <w:rFonts w:ascii="Times New Roman" w:hAnsi="Times New Roman" w:cs="Times New Roman"/>
          <w:i/>
          <w:sz w:val="24"/>
          <w:szCs w:val="24"/>
        </w:rPr>
        <w:t xml:space="preserve"> van </w:t>
      </w:r>
      <w:proofErr w:type="spellStart"/>
      <w:proofErr w:type="gramStart"/>
      <w:r w:rsidRPr="008E1A5F">
        <w:rPr>
          <w:rFonts w:ascii="Times New Roman" w:hAnsi="Times New Roman" w:cs="Times New Roman"/>
          <w:i/>
          <w:sz w:val="24"/>
          <w:szCs w:val="24"/>
        </w:rPr>
        <w:t>rechtvaardigheid</w:t>
      </w:r>
      <w:proofErr w:type="spellEnd"/>
      <w:r w:rsidRPr="008E1A5F">
        <w:rPr>
          <w:rFonts w:ascii="Times New Roman" w:hAnsi="Times New Roman" w:cs="Times New Roman"/>
          <w:i/>
          <w:sz w:val="24"/>
          <w:szCs w:val="24"/>
        </w:rPr>
        <w:t xml:space="preserve"> </w:t>
      </w:r>
      <w:r w:rsidRPr="008E1A5F">
        <w:rPr>
          <w:rFonts w:ascii="Times New Roman" w:hAnsi="Times New Roman" w:cs="Times New Roman"/>
          <w:sz w:val="24"/>
          <w:szCs w:val="24"/>
        </w:rPr>
        <w:t>,</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kata,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009C56E0"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Keadilan</w:t>
      </w:r>
      <w:proofErr w:type="spellEnd"/>
      <w:r w:rsidR="009C56E0"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Kata </w:t>
      </w:r>
      <w:proofErr w:type="spellStart"/>
      <w:r w:rsidRPr="008E1A5F">
        <w:rPr>
          <w:rFonts w:ascii="Times New Roman" w:hAnsi="Times New Roman" w:cs="Times New Roman"/>
          <w:sz w:val="24"/>
          <w:szCs w:val="24"/>
        </w:rPr>
        <w:lastRenderedPageBreak/>
        <w:t>keadilan</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berasal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proofErr w:type="gramEnd"/>
      <w:r w:rsidRPr="008E1A5F">
        <w:rPr>
          <w:rFonts w:ascii="Times New Roman" w:hAnsi="Times New Roman" w:cs="Times New Roman"/>
          <w:sz w:val="24"/>
          <w:szCs w:val="24"/>
        </w:rPr>
        <w:t xml:space="preserve">  kata </w:t>
      </w:r>
      <w:proofErr w:type="spellStart"/>
      <w:r w:rsidRPr="008E1A5F">
        <w:rPr>
          <w:rFonts w:ascii="Times New Roman" w:hAnsi="Times New Roman" w:cs="Times New Roman"/>
          <w:sz w:val="24"/>
          <w:szCs w:val="24"/>
        </w:rPr>
        <w:t>adil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Inggris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disebut</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“justice</w:t>
      </w:r>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bahasa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Belanda</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w:t>
      </w:r>
      <w:r w:rsidRPr="008E1A5F">
        <w:rPr>
          <w:rFonts w:ascii="Times New Roman" w:hAnsi="Times New Roman" w:cs="Times New Roman"/>
          <w:i/>
          <w:sz w:val="24"/>
          <w:szCs w:val="24"/>
        </w:rPr>
        <w:t>echtvaardig</w:t>
      </w:r>
      <w:proofErr w:type="spellEnd"/>
      <w:r w:rsidRPr="008E1A5F">
        <w:rPr>
          <w:rFonts w:ascii="Times New Roman" w:hAnsi="Times New Roman" w:cs="Times New Roman"/>
          <w:i/>
          <w:sz w:val="24"/>
          <w:szCs w:val="24"/>
        </w:rPr>
        <w:t xml:space="preserve">”. </w:t>
      </w:r>
      <w:r w:rsidR="005C22F7" w:rsidRPr="008E1A5F">
        <w:rPr>
          <w:rFonts w:ascii="Times New Roman" w:hAnsi="Times New Roman" w:cs="Times New Roman"/>
          <w:i/>
          <w:sz w:val="24"/>
          <w:szCs w:val="24"/>
        </w:rPr>
        <w:t>“</w:t>
      </w:r>
      <w:r w:rsidR="009C56E0" w:rsidRPr="008E1A5F">
        <w:rPr>
          <w:rFonts w:ascii="Times New Roman" w:hAnsi="Times New Roman" w:cs="Times New Roman"/>
          <w:sz w:val="24"/>
          <w:szCs w:val="24"/>
        </w:rPr>
        <w:t>A</w:t>
      </w:r>
      <w:r w:rsidRPr="008E1A5F">
        <w:rPr>
          <w:rFonts w:ascii="Times New Roman" w:hAnsi="Times New Roman" w:cs="Times New Roman"/>
          <w:sz w:val="24"/>
          <w:szCs w:val="24"/>
        </w:rPr>
        <w:t xml:space="preserve">dil </w:t>
      </w:r>
      <w:proofErr w:type="spellStart"/>
      <w:r w:rsidRPr="008E1A5F">
        <w:rPr>
          <w:rFonts w:ascii="Times New Roman" w:hAnsi="Times New Roman" w:cs="Times New Roman"/>
          <w:sz w:val="24"/>
          <w:szCs w:val="24"/>
        </w:rPr>
        <w:t>diartikan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diterima</w:t>
      </w:r>
      <w:proofErr w:type="spellEnd"/>
      <w:r w:rsidR="009C56E0"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objektif</w:t>
      </w:r>
      <w:proofErr w:type="spellEnd"/>
      <w:r w:rsidR="005C22F7"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54"/>
      </w:r>
      <w:r w:rsidRPr="008E1A5F">
        <w:rPr>
          <w:rFonts w:ascii="Times New Roman" w:hAnsi="Times New Roman" w:cs="Times New Roman"/>
          <w:sz w:val="24"/>
          <w:szCs w:val="24"/>
          <w:vertAlign w:val="superscript"/>
        </w:rPr>
        <w:t xml:space="preserve"> </w:t>
      </w:r>
      <w:r w:rsidR="005C22F7" w:rsidRPr="008E1A5F">
        <w:rPr>
          <w:rFonts w:ascii="Times New Roman" w:hAnsi="Times New Roman" w:cs="Times New Roman"/>
          <w:sz w:val="24"/>
          <w:szCs w:val="24"/>
          <w:vertAlign w:val="superscript"/>
        </w:rPr>
        <w:t>“</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perlakukan</w:t>
      </w:r>
      <w:proofErr w:type="spellEnd"/>
      <w:r w:rsidRPr="008E1A5F">
        <w:rPr>
          <w:rFonts w:ascii="Times New Roman" w:hAnsi="Times New Roman" w:cs="Times New Roman"/>
          <w:sz w:val="24"/>
          <w:szCs w:val="24"/>
        </w:rPr>
        <w:t xml:space="preserve">) </w:t>
      </w:r>
      <w:proofErr w:type="gramStart"/>
      <w:r w:rsidRPr="008E1A5F">
        <w:rPr>
          <w:rFonts w:ascii="Times New Roman" w:hAnsi="Times New Roman" w:cs="Times New Roman"/>
          <w:sz w:val="24"/>
          <w:szCs w:val="24"/>
        </w:rPr>
        <w:t xml:space="preserve">yang  </w:t>
      </w:r>
      <w:proofErr w:type="spellStart"/>
      <w:r w:rsidRPr="008E1A5F">
        <w:rPr>
          <w:rFonts w:ascii="Times New Roman" w:hAnsi="Times New Roman" w:cs="Times New Roman"/>
          <w:sz w:val="24"/>
          <w:szCs w:val="24"/>
        </w:rPr>
        <w:t>adil</w:t>
      </w:r>
      <w:proofErr w:type="spellEnd"/>
      <w:proofErr w:type="gramEnd"/>
      <w:r w:rsidR="005C22F7"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55"/>
      </w:r>
      <w:r w:rsidR="005C22F7"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Ada </w:t>
      </w:r>
      <w:proofErr w:type="spellStart"/>
      <w:r w:rsidRPr="008E1A5F">
        <w:rPr>
          <w:rFonts w:ascii="Times New Roman" w:hAnsi="Times New Roman" w:cs="Times New Roman"/>
          <w:sz w:val="24"/>
          <w:szCs w:val="24"/>
        </w:rPr>
        <w:t>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pengertian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009C56E0"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memihak</w:t>
      </w:r>
      <w:proofErr w:type="spellEnd"/>
      <w:r w:rsidRPr="008E1A5F">
        <w:rPr>
          <w:rFonts w:ascii="Times New Roman" w:hAnsi="Times New Roman" w:cs="Times New Roman"/>
          <w:sz w:val="24"/>
          <w:szCs w:val="24"/>
        </w:rPr>
        <w:t>;</w:t>
      </w:r>
      <w:r w:rsidR="009C56E0" w:rsidRPr="008E1A5F">
        <w:rPr>
          <w:rFonts w:ascii="Times New Roman" w:hAnsi="Times New Roman" w:cs="Times New Roman"/>
          <w:sz w:val="24"/>
          <w:szCs w:val="24"/>
        </w:rPr>
        <w:t xml:space="preserve"> (2) </w:t>
      </w:r>
      <w:proofErr w:type="spellStart"/>
      <w:r w:rsidRPr="008E1A5F">
        <w:rPr>
          <w:rFonts w:ascii="Times New Roman" w:hAnsi="Times New Roman" w:cs="Times New Roman"/>
          <w:sz w:val="24"/>
          <w:szCs w:val="24"/>
        </w:rPr>
        <w:t>berpihak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kebenaran</w:t>
      </w:r>
      <w:proofErr w:type="spellEnd"/>
      <w:r w:rsidR="009C56E0"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sepatutnya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sewenang-wenang</w:t>
      </w:r>
      <w:proofErr w:type="spellEnd"/>
      <w:r w:rsidRPr="008E1A5F">
        <w:rPr>
          <w:rFonts w:ascii="Times New Roman" w:hAnsi="Times New Roman" w:cs="Times New Roman"/>
          <w:sz w:val="24"/>
          <w:szCs w:val="24"/>
        </w:rPr>
        <w:t>.</w:t>
      </w:r>
    </w:p>
    <w:p w14:paraId="41CB8FB6" w14:textId="5A884567" w:rsidR="00405054" w:rsidRPr="008E1A5F" w:rsidRDefault="00405054" w:rsidP="005C22F7">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Pengertian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dikemukan</w:t>
      </w:r>
      <w:proofErr w:type="spellEnd"/>
      <w:r w:rsidRPr="008E1A5F">
        <w:rPr>
          <w:rFonts w:ascii="Times New Roman" w:hAnsi="Times New Roman" w:cs="Times New Roman"/>
          <w:sz w:val="24"/>
          <w:szCs w:val="24"/>
        </w:rPr>
        <w:t xml:space="preserve"> oleh Jhon Stuart Mill dan </w:t>
      </w:r>
      <w:proofErr w:type="spellStart"/>
      <w:r w:rsidRPr="008E1A5F">
        <w:rPr>
          <w:rFonts w:ascii="Times New Roman" w:hAnsi="Times New Roman" w:cs="Times New Roman"/>
          <w:sz w:val="24"/>
          <w:szCs w:val="24"/>
        </w:rPr>
        <w:t>Notonegoro</w:t>
      </w:r>
      <w:proofErr w:type="spellEnd"/>
      <w:r w:rsidRPr="008E1A5F">
        <w:rPr>
          <w:rFonts w:ascii="Times New Roman" w:hAnsi="Times New Roman" w:cs="Times New Roman"/>
          <w:sz w:val="24"/>
          <w:szCs w:val="24"/>
        </w:rPr>
        <w:t>. John Stua</w:t>
      </w:r>
      <w:r w:rsidR="003D7A1A" w:rsidRPr="008E1A5F">
        <w:rPr>
          <w:rFonts w:ascii="Times New Roman" w:hAnsi="Times New Roman" w:cs="Times New Roman"/>
          <w:sz w:val="24"/>
          <w:szCs w:val="24"/>
        </w:rPr>
        <w:t xml:space="preserve">rt Mill </w:t>
      </w:r>
      <w:proofErr w:type="spellStart"/>
      <w:r w:rsidR="003D7A1A" w:rsidRPr="008E1A5F">
        <w:rPr>
          <w:rFonts w:ascii="Times New Roman" w:hAnsi="Times New Roman" w:cs="Times New Roman"/>
          <w:sz w:val="24"/>
          <w:szCs w:val="24"/>
        </w:rPr>
        <w:t>menyajikan</w:t>
      </w:r>
      <w:proofErr w:type="spellEnd"/>
      <w:r w:rsidR="003D7A1A" w:rsidRPr="008E1A5F">
        <w:rPr>
          <w:rFonts w:ascii="Times New Roman" w:hAnsi="Times New Roman" w:cs="Times New Roman"/>
          <w:sz w:val="24"/>
          <w:szCs w:val="24"/>
        </w:rPr>
        <w:t xml:space="preserve"> </w:t>
      </w:r>
      <w:proofErr w:type="spellStart"/>
      <w:r w:rsidR="003D7A1A" w:rsidRPr="008E1A5F">
        <w:rPr>
          <w:rFonts w:ascii="Times New Roman" w:hAnsi="Times New Roman" w:cs="Times New Roman"/>
          <w:sz w:val="24"/>
          <w:szCs w:val="24"/>
        </w:rPr>
        <w:t>pendapatnya</w:t>
      </w:r>
      <w:proofErr w:type="spellEnd"/>
      <w:r w:rsidR="003D7A1A"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pengertian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w:t>
      </w:r>
      <w:r w:rsidR="003D7A1A"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w:t>
      </w:r>
    </w:p>
    <w:p w14:paraId="67748669" w14:textId="26E60E33" w:rsidR="00102235" w:rsidRPr="008E1A5F" w:rsidRDefault="00405054" w:rsidP="00102235">
      <w:pPr>
        <w:spacing w:after="240" w:line="240" w:lineRule="auto"/>
        <w:ind w:left="1276" w:right="40"/>
        <w:jc w:val="both"/>
        <w:rPr>
          <w:rFonts w:ascii="Times New Roman" w:hAnsi="Times New Roman" w:cs="Times New Roman"/>
          <w:sz w:val="24"/>
          <w:szCs w:val="24"/>
        </w:rPr>
      </w:pPr>
      <w:r w:rsidRPr="008E1A5F">
        <w:rPr>
          <w:rFonts w:ascii="Times New Roman" w:hAnsi="Times New Roman" w:cs="Times New Roman"/>
          <w:sz w:val="24"/>
          <w:szCs w:val="24"/>
        </w:rPr>
        <w:t xml:space="preserve">Nama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kelas-kelas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moral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menyoroti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kesejahteraan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pada dan </w:t>
      </w:r>
      <w:proofErr w:type="spellStart"/>
      <w:r w:rsidRPr="008E1A5F">
        <w:rPr>
          <w:rFonts w:ascii="Times New Roman" w:hAnsi="Times New Roman" w:cs="Times New Roman"/>
          <w:sz w:val="24"/>
          <w:szCs w:val="24"/>
        </w:rPr>
        <w:t>karenanya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kewajiban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absolute-</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penuntun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apapun</w:t>
      </w:r>
      <w:proofErr w:type="spellEnd"/>
      <w:r w:rsidRPr="008E1A5F">
        <w:rPr>
          <w:rFonts w:ascii="Times New Roman" w:hAnsi="Times New Roman" w:cs="Times New Roman"/>
          <w:sz w:val="24"/>
          <w:szCs w:val="24"/>
        </w:rPr>
        <w:t xml:space="preserve"> yang lain.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kita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menemukan</w:t>
      </w:r>
      <w:proofErr w:type="spellEnd"/>
      <w:r w:rsidRPr="008E1A5F">
        <w:rPr>
          <w:rFonts w:ascii="Times New Roman" w:hAnsi="Times New Roman" w:cs="Times New Roman"/>
          <w:sz w:val="24"/>
          <w:szCs w:val="24"/>
        </w:rPr>
        <w:t xml:space="preserve"> salah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esensinya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individu-mengimplikasikan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kesaksian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kewajiban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lebihmengikat</w:t>
      </w:r>
      <w:proofErr w:type="spellEnd"/>
      <w:r w:rsidRPr="008E1A5F">
        <w:rPr>
          <w:rFonts w:ascii="Times New Roman" w:hAnsi="Times New Roman" w:cs="Times New Roman"/>
          <w:sz w:val="24"/>
          <w:szCs w:val="24"/>
          <w:vertAlign w:val="superscript"/>
        </w:rPr>
        <w:footnoteReference w:id="56"/>
      </w:r>
    </w:p>
    <w:p w14:paraId="3295F991" w14:textId="22FEADCA" w:rsidR="00405054" w:rsidRPr="008E1A5F" w:rsidRDefault="00405054" w:rsidP="005C22F7">
      <w:pPr>
        <w:pStyle w:val="ListParagraph"/>
        <w:spacing w:after="0" w:line="480" w:lineRule="auto"/>
        <w:ind w:left="709" w:firstLine="567"/>
        <w:contextualSpacing w:val="0"/>
        <w:jc w:val="both"/>
        <w:rPr>
          <w:rFonts w:ascii="Times New Roman" w:hAnsi="Times New Roman" w:cs="Times New Roman"/>
          <w:sz w:val="24"/>
          <w:szCs w:val="24"/>
        </w:rPr>
      </w:pPr>
      <w:r w:rsidRPr="008E1A5F">
        <w:rPr>
          <w:rFonts w:ascii="Times New Roman" w:hAnsi="Times New Roman" w:cs="Times New Roman"/>
          <w:sz w:val="24"/>
          <w:szCs w:val="24"/>
        </w:rPr>
        <w:t xml:space="preserve">Ada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yang</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fokus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dikemukakan</w:t>
      </w:r>
      <w:proofErr w:type="spellEnd"/>
      <w:r w:rsidRPr="008E1A5F">
        <w:rPr>
          <w:rFonts w:ascii="Times New Roman" w:hAnsi="Times New Roman" w:cs="Times New Roman"/>
          <w:sz w:val="24"/>
          <w:szCs w:val="24"/>
        </w:rPr>
        <w:t xml:space="preserve"> oleh John Stuart</w:t>
      </w:r>
      <w:r w:rsidR="009C56E0"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Mill, yang </w:t>
      </w:r>
      <w:proofErr w:type="spellStart"/>
      <w:r w:rsidRPr="008E1A5F">
        <w:rPr>
          <w:rFonts w:ascii="Times New Roman" w:hAnsi="Times New Roman" w:cs="Times New Roman"/>
          <w:sz w:val="24"/>
          <w:szCs w:val="24"/>
        </w:rPr>
        <w:t>meliputi</w:t>
      </w:r>
      <w:proofErr w:type="spellEnd"/>
      <w:r w:rsidR="009C56E0" w:rsidRPr="008E1A5F">
        <w:rPr>
          <w:rFonts w:ascii="Times New Roman" w:hAnsi="Times New Roman" w:cs="Times New Roman"/>
          <w:sz w:val="24"/>
          <w:szCs w:val="24"/>
        </w:rPr>
        <w:t xml:space="preserve"> : (1) </w:t>
      </w:r>
      <w:proofErr w:type="spellStart"/>
      <w:r w:rsidRPr="008E1A5F">
        <w:rPr>
          <w:rFonts w:ascii="Times New Roman" w:hAnsi="Times New Roman" w:cs="Times New Roman"/>
          <w:sz w:val="24"/>
          <w:szCs w:val="24"/>
        </w:rPr>
        <w:t>eksistensi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009C56E0" w:rsidRPr="008E1A5F">
        <w:rPr>
          <w:rFonts w:ascii="Times New Roman" w:hAnsi="Times New Roman" w:cs="Times New Roman"/>
          <w:sz w:val="24"/>
          <w:szCs w:val="24"/>
        </w:rPr>
        <w:t xml:space="preserve">; dan (2) </w:t>
      </w:r>
      <w:proofErr w:type="spellStart"/>
      <w:r w:rsidR="009C56E0" w:rsidRPr="008E1A5F">
        <w:rPr>
          <w:rFonts w:ascii="Times New Roman" w:hAnsi="Times New Roman" w:cs="Times New Roman"/>
          <w:sz w:val="24"/>
          <w:szCs w:val="24"/>
        </w:rPr>
        <w:t>E</w:t>
      </w:r>
      <w:r w:rsidRPr="008E1A5F">
        <w:rPr>
          <w:rFonts w:ascii="Times New Roman" w:hAnsi="Times New Roman" w:cs="Times New Roman"/>
          <w:sz w:val="24"/>
          <w:szCs w:val="24"/>
        </w:rPr>
        <w:t>sensi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w:t>
      </w:r>
      <w:r w:rsidR="00354C31"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John Stuart Mill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eksistensi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moral. Moral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berbicara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buruk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moral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difokuskan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kesejahteraan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Sementara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esensi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hakikat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individu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melaksanakannya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Notonegoro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menyajikan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w:t>
      </w:r>
    </w:p>
    <w:p w14:paraId="4FEFEA26" w14:textId="4CA5C075" w:rsidR="009C56E0" w:rsidRPr="008E1A5F" w:rsidRDefault="00405054" w:rsidP="003D7A1A">
      <w:pPr>
        <w:spacing w:after="240" w:line="240" w:lineRule="auto"/>
        <w:ind w:left="1276" w:right="40"/>
        <w:jc w:val="both"/>
        <w:rPr>
          <w:rFonts w:ascii="Times New Roman" w:hAnsi="Times New Roman" w:cs="Times New Roman"/>
          <w:sz w:val="24"/>
          <w:szCs w:val="24"/>
        </w:rPr>
      </w:pPr>
      <w:proofErr w:type="spellStart"/>
      <w:r w:rsidRPr="008E1A5F">
        <w:rPr>
          <w:rFonts w:ascii="Times New Roman" w:hAnsi="Times New Roman" w:cs="Times New Roman"/>
          <w:sz w:val="24"/>
          <w:szCs w:val="24"/>
        </w:rPr>
        <w:t>Kemampuan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dan </w:t>
      </w:r>
      <w:proofErr w:type="gramStart"/>
      <w:r w:rsidRPr="008E1A5F">
        <w:rPr>
          <w:rFonts w:ascii="Times New Roman" w:hAnsi="Times New Roman" w:cs="Times New Roman"/>
          <w:sz w:val="24"/>
          <w:szCs w:val="24"/>
        </w:rPr>
        <w:t>orang  lain</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w:t>
      </w:r>
      <w:proofErr w:type="spellEnd"/>
      <w:r w:rsidR="00354C31"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yang </w:t>
      </w:r>
      <w:proofErr w:type="spellStart"/>
      <w:r w:rsidRPr="008E1A5F">
        <w:rPr>
          <w:rFonts w:ascii="Times New Roman" w:hAnsi="Times New Roman" w:cs="Times New Roman"/>
          <w:sz w:val="24"/>
          <w:szCs w:val="24"/>
        </w:rPr>
        <w:t>semestinya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terlibat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penyelenggaraan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pola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segetiga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meliputi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r w:rsidR="009C56E0" w:rsidRPr="008E1A5F">
        <w:rPr>
          <w:rFonts w:ascii="Times New Roman" w:hAnsi="Times New Roman" w:cs="Times New Roman"/>
          <w:sz w:val="24"/>
          <w:szCs w:val="24"/>
        </w:rPr>
        <w:t xml:space="preserve">distributive </w:t>
      </w:r>
      <w:r w:rsidRPr="008E1A5F">
        <w:rPr>
          <w:rFonts w:ascii="Times New Roman" w:hAnsi="Times New Roman" w:cs="Times New Roman"/>
          <w:sz w:val="24"/>
          <w:szCs w:val="24"/>
        </w:rPr>
        <w:t>(</w:t>
      </w:r>
      <w:r w:rsidRPr="008E1A5F">
        <w:rPr>
          <w:rFonts w:ascii="Times New Roman" w:hAnsi="Times New Roman" w:cs="Times New Roman"/>
          <w:i/>
          <w:sz w:val="24"/>
          <w:szCs w:val="24"/>
        </w:rPr>
        <w:t>distributive justice</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legal (</w:t>
      </w:r>
      <w:r w:rsidRPr="008E1A5F">
        <w:rPr>
          <w:rFonts w:ascii="Times New Roman" w:hAnsi="Times New Roman" w:cs="Times New Roman"/>
          <w:i/>
          <w:sz w:val="24"/>
          <w:szCs w:val="24"/>
        </w:rPr>
        <w:t>legal justice)</w:t>
      </w:r>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komutatif</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w:t>
      </w:r>
      <w:proofErr w:type="spellStart"/>
      <w:r w:rsidRPr="008E1A5F">
        <w:rPr>
          <w:rFonts w:ascii="Times New Roman" w:hAnsi="Times New Roman" w:cs="Times New Roman"/>
          <w:i/>
          <w:sz w:val="24"/>
          <w:szCs w:val="24"/>
        </w:rPr>
        <w:t>komutative</w:t>
      </w:r>
      <w:proofErr w:type="spellEnd"/>
      <w:r w:rsidRPr="008E1A5F">
        <w:rPr>
          <w:rFonts w:ascii="Times New Roman" w:hAnsi="Times New Roman" w:cs="Times New Roman"/>
          <w:i/>
          <w:sz w:val="24"/>
          <w:szCs w:val="24"/>
        </w:rPr>
        <w:t xml:space="preserve"> justice).</w:t>
      </w:r>
      <w:r w:rsidRPr="008E1A5F">
        <w:rPr>
          <w:rFonts w:ascii="Times New Roman" w:hAnsi="Times New Roman" w:cs="Times New Roman"/>
          <w:sz w:val="24"/>
          <w:szCs w:val="24"/>
          <w:vertAlign w:val="superscript"/>
        </w:rPr>
        <w:footnoteReference w:id="57"/>
      </w:r>
    </w:p>
    <w:p w14:paraId="7A69E369" w14:textId="33E4FDA3" w:rsidR="009C56E0" w:rsidRPr="008E1A5F" w:rsidRDefault="003D7A1A" w:rsidP="005C22F7">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8E1A5F">
        <w:rPr>
          <w:rFonts w:ascii="Times New Roman" w:hAnsi="Times New Roman" w:cs="Times New Roman"/>
          <w:sz w:val="24"/>
          <w:szCs w:val="24"/>
        </w:rPr>
        <w:t>Definisi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menganalisis</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pengertian</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keadilan</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tidak</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menyajikan</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tentang</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konsep</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teori</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keadilan</w:t>
      </w:r>
      <w:proofErr w:type="spellEnd"/>
      <w:r w:rsidR="00405054" w:rsidRPr="008E1A5F">
        <w:rPr>
          <w:rFonts w:ascii="Times New Roman" w:hAnsi="Times New Roman" w:cs="Times New Roman"/>
          <w:sz w:val="24"/>
          <w:szCs w:val="24"/>
        </w:rPr>
        <w:t xml:space="preserve"> </w:t>
      </w:r>
      <w:r w:rsidR="00405054" w:rsidRPr="008E1A5F">
        <w:rPr>
          <w:rFonts w:ascii="Times New Roman" w:hAnsi="Times New Roman" w:cs="Times New Roman"/>
          <w:i/>
          <w:sz w:val="24"/>
          <w:szCs w:val="24"/>
        </w:rPr>
        <w:t xml:space="preserve">(a theory of justice). </w:t>
      </w:r>
      <w:proofErr w:type="spellStart"/>
      <w:r w:rsidR="00405054" w:rsidRPr="008E1A5F">
        <w:rPr>
          <w:rFonts w:ascii="Times New Roman" w:hAnsi="Times New Roman" w:cs="Times New Roman"/>
          <w:sz w:val="24"/>
          <w:szCs w:val="24"/>
        </w:rPr>
        <w:t>untuk</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itu</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perlu</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disajikan</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pengertian</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teori</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keadilan</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Teori</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keadilan</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merupakan</w:t>
      </w:r>
      <w:proofErr w:type="spellEnd"/>
      <w:r w:rsidR="00405054" w:rsidRPr="008E1A5F">
        <w:rPr>
          <w:rFonts w:ascii="Times New Roman" w:hAnsi="Times New Roman" w:cs="Times New Roman"/>
          <w:sz w:val="24"/>
          <w:szCs w:val="24"/>
        </w:rPr>
        <w:t>:</w:t>
      </w:r>
      <w:r w:rsidR="005C22F7"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Teori</w:t>
      </w:r>
      <w:proofErr w:type="spellEnd"/>
      <w:r w:rsidR="00405054" w:rsidRPr="008E1A5F">
        <w:rPr>
          <w:rFonts w:ascii="Times New Roman" w:hAnsi="Times New Roman" w:cs="Times New Roman"/>
          <w:sz w:val="24"/>
          <w:szCs w:val="24"/>
        </w:rPr>
        <w:t xml:space="preserve"> yang </w:t>
      </w:r>
      <w:proofErr w:type="spellStart"/>
      <w:r w:rsidR="00405054" w:rsidRPr="008E1A5F">
        <w:rPr>
          <w:rFonts w:ascii="Times New Roman" w:hAnsi="Times New Roman" w:cs="Times New Roman"/>
          <w:sz w:val="24"/>
          <w:szCs w:val="24"/>
        </w:rPr>
        <w:t>mengkaji</w:t>
      </w:r>
      <w:proofErr w:type="spellEnd"/>
      <w:r w:rsidR="00405054" w:rsidRPr="008E1A5F">
        <w:rPr>
          <w:rFonts w:ascii="Times New Roman" w:hAnsi="Times New Roman" w:cs="Times New Roman"/>
          <w:sz w:val="24"/>
          <w:szCs w:val="24"/>
        </w:rPr>
        <w:t xml:space="preserve"> dan </w:t>
      </w:r>
      <w:proofErr w:type="spellStart"/>
      <w:r w:rsidR="00405054" w:rsidRPr="008E1A5F">
        <w:rPr>
          <w:rFonts w:ascii="Times New Roman" w:hAnsi="Times New Roman" w:cs="Times New Roman"/>
          <w:sz w:val="24"/>
          <w:szCs w:val="24"/>
        </w:rPr>
        <w:t>menganalisis</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tentang</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ketidakberpihakan</w:t>
      </w:r>
      <w:proofErr w:type="spellEnd"/>
      <w:r w:rsidR="00405054" w:rsidRPr="008E1A5F">
        <w:rPr>
          <w:rFonts w:ascii="Times New Roman" w:hAnsi="Times New Roman" w:cs="Times New Roman"/>
          <w:sz w:val="24"/>
          <w:szCs w:val="24"/>
        </w:rPr>
        <w:t>,</w:t>
      </w:r>
      <w:r w:rsidR="00354C31"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kebenaran</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atau</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ketidakse</w:t>
      </w:r>
      <w:r w:rsidR="00102235" w:rsidRPr="008E1A5F">
        <w:rPr>
          <w:rFonts w:ascii="Times New Roman" w:hAnsi="Times New Roman" w:cs="Times New Roman"/>
          <w:sz w:val="24"/>
          <w:szCs w:val="24"/>
        </w:rPr>
        <w:t>wenang-wenangan</w:t>
      </w:r>
      <w:proofErr w:type="spellEnd"/>
      <w:r w:rsidR="00102235" w:rsidRPr="008E1A5F">
        <w:rPr>
          <w:rFonts w:ascii="Times New Roman" w:hAnsi="Times New Roman" w:cs="Times New Roman"/>
          <w:sz w:val="24"/>
          <w:szCs w:val="24"/>
        </w:rPr>
        <w:t xml:space="preserve"> </w:t>
      </w:r>
      <w:proofErr w:type="spellStart"/>
      <w:r w:rsidR="00102235" w:rsidRPr="008E1A5F">
        <w:rPr>
          <w:rFonts w:ascii="Times New Roman" w:hAnsi="Times New Roman" w:cs="Times New Roman"/>
          <w:sz w:val="24"/>
          <w:szCs w:val="24"/>
        </w:rPr>
        <w:t>dari</w:t>
      </w:r>
      <w:proofErr w:type="spellEnd"/>
      <w:r w:rsidR="00102235" w:rsidRPr="008E1A5F">
        <w:rPr>
          <w:rFonts w:ascii="Times New Roman" w:hAnsi="Times New Roman" w:cs="Times New Roman"/>
          <w:sz w:val="24"/>
          <w:szCs w:val="24"/>
        </w:rPr>
        <w:t xml:space="preserve"> </w:t>
      </w:r>
      <w:proofErr w:type="spellStart"/>
      <w:r w:rsidR="00102235" w:rsidRPr="008E1A5F">
        <w:rPr>
          <w:rFonts w:ascii="Times New Roman" w:hAnsi="Times New Roman" w:cs="Times New Roman"/>
          <w:sz w:val="24"/>
          <w:szCs w:val="24"/>
        </w:rPr>
        <w:t>institusi</w:t>
      </w:r>
      <w:proofErr w:type="spellEnd"/>
      <w:r w:rsidR="00102235" w:rsidRPr="008E1A5F">
        <w:rPr>
          <w:rFonts w:ascii="Times New Roman" w:hAnsi="Times New Roman" w:cs="Times New Roman"/>
          <w:sz w:val="24"/>
          <w:szCs w:val="24"/>
        </w:rPr>
        <w:t xml:space="preserve"> </w:t>
      </w:r>
      <w:proofErr w:type="spellStart"/>
      <w:r w:rsidR="00264D87" w:rsidRPr="008E1A5F">
        <w:rPr>
          <w:rFonts w:ascii="Times New Roman" w:hAnsi="Times New Roman" w:cs="Times New Roman"/>
          <w:sz w:val="24"/>
          <w:szCs w:val="24"/>
        </w:rPr>
        <w:t>atau</w:t>
      </w:r>
      <w:proofErr w:type="spellEnd"/>
      <w:r w:rsidR="00264D87"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individu</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terhadap</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masyarakat</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atau</w:t>
      </w:r>
      <w:proofErr w:type="spellEnd"/>
      <w:r w:rsidR="00405054" w:rsidRPr="008E1A5F">
        <w:rPr>
          <w:rFonts w:ascii="Times New Roman" w:hAnsi="Times New Roman" w:cs="Times New Roman"/>
          <w:sz w:val="24"/>
          <w:szCs w:val="24"/>
        </w:rPr>
        <w:t xml:space="preserve"> </w:t>
      </w:r>
      <w:proofErr w:type="spellStart"/>
      <w:r w:rsidR="00405054" w:rsidRPr="008E1A5F">
        <w:rPr>
          <w:rFonts w:ascii="Times New Roman" w:hAnsi="Times New Roman" w:cs="Times New Roman"/>
          <w:sz w:val="24"/>
          <w:szCs w:val="24"/>
        </w:rPr>
        <w:t>individu</w:t>
      </w:r>
      <w:proofErr w:type="spellEnd"/>
      <w:r w:rsidR="00405054" w:rsidRPr="008E1A5F">
        <w:rPr>
          <w:rFonts w:ascii="Times New Roman" w:hAnsi="Times New Roman" w:cs="Times New Roman"/>
          <w:sz w:val="24"/>
          <w:szCs w:val="24"/>
        </w:rPr>
        <w:t xml:space="preserve"> yang </w:t>
      </w:r>
      <w:proofErr w:type="spellStart"/>
      <w:r w:rsidR="00405054" w:rsidRPr="008E1A5F">
        <w:rPr>
          <w:rFonts w:ascii="Times New Roman" w:hAnsi="Times New Roman" w:cs="Times New Roman"/>
          <w:sz w:val="24"/>
          <w:szCs w:val="24"/>
        </w:rPr>
        <w:t>lainnnya</w:t>
      </w:r>
      <w:proofErr w:type="spellEnd"/>
      <w:r w:rsidR="00405054" w:rsidRPr="008E1A5F">
        <w:rPr>
          <w:rFonts w:ascii="Times New Roman" w:hAnsi="Times New Roman" w:cs="Times New Roman"/>
          <w:sz w:val="24"/>
          <w:szCs w:val="24"/>
        </w:rPr>
        <w:t>.</w:t>
      </w:r>
    </w:p>
    <w:p w14:paraId="451B4428" w14:textId="470464BE" w:rsidR="006E0F1E" w:rsidRPr="008E1A5F" w:rsidRDefault="00405054" w:rsidP="005C22F7">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8E1A5F">
        <w:rPr>
          <w:rFonts w:ascii="Times New Roman" w:hAnsi="Times New Roman" w:cs="Times New Roman"/>
          <w:sz w:val="24"/>
          <w:szCs w:val="24"/>
        </w:rPr>
        <w:t>Fokus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bangsa</w:t>
      </w:r>
      <w:proofErr w:type="spellEnd"/>
      <w:r w:rsidRPr="008E1A5F">
        <w:rPr>
          <w:rFonts w:ascii="Times New Roman" w:hAnsi="Times New Roman" w:cs="Times New Roman"/>
          <w:sz w:val="24"/>
          <w:szCs w:val="24"/>
        </w:rPr>
        <w:t xml:space="preserve"> dan negara.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hakiki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rea</w:t>
      </w:r>
      <w:r w:rsidR="00102235" w:rsidRPr="008E1A5F">
        <w:rPr>
          <w:rFonts w:ascii="Times New Roman" w:hAnsi="Times New Roman" w:cs="Times New Roman"/>
          <w:sz w:val="24"/>
          <w:szCs w:val="24"/>
        </w:rPr>
        <w:t>litasnya</w:t>
      </w:r>
      <w:proofErr w:type="spellEnd"/>
      <w:r w:rsidR="00102235" w:rsidRPr="008E1A5F">
        <w:rPr>
          <w:rFonts w:ascii="Times New Roman" w:hAnsi="Times New Roman" w:cs="Times New Roman"/>
          <w:sz w:val="24"/>
          <w:szCs w:val="24"/>
        </w:rPr>
        <w:t xml:space="preserve">, yang </w:t>
      </w:r>
      <w:proofErr w:type="spellStart"/>
      <w:r w:rsidR="00102235" w:rsidRPr="008E1A5F">
        <w:rPr>
          <w:rFonts w:ascii="Times New Roman" w:hAnsi="Times New Roman" w:cs="Times New Roman"/>
          <w:sz w:val="24"/>
          <w:szCs w:val="24"/>
        </w:rPr>
        <w:t>banyak</w:t>
      </w:r>
      <w:proofErr w:type="spellEnd"/>
      <w:r w:rsidR="00102235" w:rsidRPr="008E1A5F">
        <w:rPr>
          <w:rFonts w:ascii="Times New Roman" w:hAnsi="Times New Roman" w:cs="Times New Roman"/>
          <w:sz w:val="24"/>
          <w:szCs w:val="24"/>
        </w:rPr>
        <w:t xml:space="preserve"> </w:t>
      </w:r>
      <w:proofErr w:type="spellStart"/>
      <w:r w:rsidR="00102235" w:rsidRPr="008E1A5F">
        <w:rPr>
          <w:rFonts w:ascii="Times New Roman" w:hAnsi="Times New Roman" w:cs="Times New Roman"/>
          <w:sz w:val="24"/>
          <w:szCs w:val="24"/>
        </w:rPr>
        <w:t>mendapat</w:t>
      </w:r>
      <w:proofErr w:type="spellEnd"/>
      <w:r w:rsidR="00102235"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ketidakadilan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kelompok</w:t>
      </w:r>
      <w:proofErr w:type="spellEnd"/>
      <w:r w:rsidR="009C56E0"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sering</w:t>
      </w:r>
      <w:proofErr w:type="spellEnd"/>
      <w:r w:rsidRPr="008E1A5F">
        <w:rPr>
          <w:rFonts w:ascii="Times New Roman" w:hAnsi="Times New Roman" w:cs="Times New Roman"/>
          <w:sz w:val="24"/>
          <w:szCs w:val="24"/>
        </w:rPr>
        <w:t xml:space="preserve"> kali, </w:t>
      </w:r>
      <w:proofErr w:type="spellStart"/>
      <w:r w:rsidRPr="008E1A5F">
        <w:rPr>
          <w:rFonts w:ascii="Times New Roman" w:hAnsi="Times New Roman" w:cs="Times New Roman"/>
          <w:sz w:val="24"/>
          <w:szCs w:val="24"/>
        </w:rPr>
        <w:t>institusi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institusi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melindungi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kelompok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ekonomi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dibelanya</w:t>
      </w:r>
      <w:proofErr w:type="spellEnd"/>
      <w:r w:rsidRPr="008E1A5F">
        <w:rPr>
          <w:rFonts w:ascii="Times New Roman" w:hAnsi="Times New Roman" w:cs="Times New Roman"/>
          <w:sz w:val="24"/>
          <w:szCs w:val="24"/>
        </w:rPr>
        <w:t>.</w:t>
      </w:r>
    </w:p>
    <w:p w14:paraId="2F901955" w14:textId="6795AADD" w:rsidR="00405054" w:rsidRPr="008E1A5F" w:rsidRDefault="00405054" w:rsidP="005C22F7">
      <w:pPr>
        <w:pStyle w:val="ListParagraph"/>
        <w:spacing w:after="0" w:line="480" w:lineRule="auto"/>
        <w:ind w:left="709" w:firstLine="567"/>
        <w:contextualSpacing w:val="0"/>
        <w:jc w:val="both"/>
        <w:rPr>
          <w:rFonts w:ascii="Times New Roman" w:hAnsi="Times New Roman" w:cs="Times New Roman"/>
          <w:sz w:val="24"/>
          <w:szCs w:val="24"/>
        </w:rPr>
      </w:pPr>
      <w:r w:rsidRPr="008E1A5F">
        <w:rPr>
          <w:rFonts w:ascii="Times New Roman" w:hAnsi="Times New Roman" w:cs="Times New Roman"/>
          <w:sz w:val="24"/>
          <w:szCs w:val="24"/>
        </w:rPr>
        <w:t xml:space="preserve">Aristoteles </w:t>
      </w:r>
      <w:proofErr w:type="spellStart"/>
      <w:r w:rsidRPr="008E1A5F">
        <w:rPr>
          <w:rFonts w:ascii="Times New Roman" w:hAnsi="Times New Roman" w:cs="Times New Roman"/>
          <w:sz w:val="24"/>
          <w:szCs w:val="24"/>
        </w:rPr>
        <w:t>membagi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w:t>
      </w:r>
      <w:r w:rsidR="005C22F7"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w:t>
      </w:r>
      <w:r w:rsidR="005C22F7" w:rsidRPr="008E1A5F">
        <w:rPr>
          <w:rFonts w:ascii="Times New Roman" w:hAnsi="Times New Roman" w:cs="Times New Roman"/>
          <w:sz w:val="24"/>
          <w:szCs w:val="24"/>
        </w:rPr>
        <w:t xml:space="preserve"> (2)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005C22F7" w:rsidRPr="008E1A5F">
        <w:rPr>
          <w:rFonts w:ascii="Times New Roman" w:hAnsi="Times New Roman" w:cs="Times New Roman"/>
          <w:sz w:val="24"/>
          <w:szCs w:val="24"/>
        </w:rPr>
        <w:t>”</w:t>
      </w:r>
      <w:r w:rsidR="006E0F1E"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58"/>
      </w:r>
      <w:r w:rsidR="006E0F1E" w:rsidRPr="008E1A5F">
        <w:rPr>
          <w:rFonts w:ascii="Times New Roman" w:hAnsi="Times New Roman" w:cs="Times New Roman"/>
          <w:sz w:val="24"/>
          <w:szCs w:val="24"/>
        </w:rPr>
        <w:t xml:space="preserve"> </w:t>
      </w:r>
      <w:proofErr w:type="spellStart"/>
      <w:r w:rsidR="006E0F1E" w:rsidRPr="008E1A5F">
        <w:rPr>
          <w:rFonts w:ascii="Times New Roman" w:hAnsi="Times New Roman" w:cs="Times New Roman"/>
          <w:sz w:val="24"/>
          <w:szCs w:val="24"/>
        </w:rPr>
        <w:t>K</w:t>
      </w:r>
      <w:r w:rsidRPr="008E1A5F">
        <w:rPr>
          <w:rFonts w:ascii="Times New Roman" w:hAnsi="Times New Roman" w:cs="Times New Roman"/>
          <w:sz w:val="24"/>
          <w:szCs w:val="24"/>
        </w:rPr>
        <w:t>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orang</w:t>
      </w:r>
      <w:r w:rsidR="00102235" w:rsidRPr="008E1A5F">
        <w:rPr>
          <w:rFonts w:ascii="Times New Roman" w:hAnsi="Times New Roman" w:cs="Times New Roman"/>
          <w:sz w:val="24"/>
          <w:szCs w:val="24"/>
        </w:rPr>
        <w:t xml:space="preserve">. </w:t>
      </w:r>
      <w:proofErr w:type="spellStart"/>
      <w:r w:rsidR="00102235" w:rsidRPr="008E1A5F">
        <w:rPr>
          <w:rFonts w:ascii="Times New Roman" w:hAnsi="Times New Roman" w:cs="Times New Roman"/>
          <w:sz w:val="24"/>
          <w:szCs w:val="24"/>
        </w:rPr>
        <w:t>tidak</w:t>
      </w:r>
      <w:proofErr w:type="spellEnd"/>
      <w:r w:rsidR="00102235" w:rsidRPr="008E1A5F">
        <w:rPr>
          <w:rFonts w:ascii="Times New Roman" w:hAnsi="Times New Roman" w:cs="Times New Roman"/>
          <w:sz w:val="24"/>
          <w:szCs w:val="24"/>
        </w:rPr>
        <w:t xml:space="preserve"> </w:t>
      </w:r>
      <w:proofErr w:type="spellStart"/>
      <w:r w:rsidR="00102235" w:rsidRPr="008E1A5F">
        <w:rPr>
          <w:rFonts w:ascii="Times New Roman" w:hAnsi="Times New Roman" w:cs="Times New Roman"/>
          <w:sz w:val="24"/>
          <w:szCs w:val="24"/>
        </w:rPr>
        <w:lastRenderedPageBreak/>
        <w:t>membeda-bedakan</w:t>
      </w:r>
      <w:proofErr w:type="spellEnd"/>
      <w:r w:rsidR="00102235" w:rsidRPr="008E1A5F">
        <w:rPr>
          <w:rFonts w:ascii="Times New Roman" w:hAnsi="Times New Roman" w:cs="Times New Roman"/>
          <w:sz w:val="24"/>
          <w:szCs w:val="24"/>
        </w:rPr>
        <w:t xml:space="preserve"> </w:t>
      </w:r>
      <w:proofErr w:type="spellStart"/>
      <w:r w:rsidR="00102235" w:rsidRPr="008E1A5F">
        <w:rPr>
          <w:rFonts w:ascii="Times New Roman" w:hAnsi="Times New Roman" w:cs="Times New Roman"/>
          <w:sz w:val="24"/>
          <w:szCs w:val="24"/>
        </w:rPr>
        <w:t>antara</w:t>
      </w:r>
      <w:proofErr w:type="spellEnd"/>
      <w:r w:rsidR="00102235"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orang yang </w:t>
      </w:r>
      <w:proofErr w:type="spellStart"/>
      <w:r w:rsidRPr="008E1A5F">
        <w:rPr>
          <w:rFonts w:ascii="Times New Roman" w:hAnsi="Times New Roman" w:cs="Times New Roman"/>
          <w:sz w:val="24"/>
          <w:szCs w:val="24"/>
        </w:rPr>
        <w:t>sa</w:t>
      </w:r>
      <w:r w:rsidR="00102235" w:rsidRPr="008E1A5F">
        <w:rPr>
          <w:rFonts w:ascii="Times New Roman" w:hAnsi="Times New Roman" w:cs="Times New Roman"/>
          <w:sz w:val="24"/>
          <w:szCs w:val="24"/>
        </w:rPr>
        <w:t>tu</w:t>
      </w:r>
      <w:proofErr w:type="spellEnd"/>
      <w:r w:rsidR="00102235" w:rsidRPr="008E1A5F">
        <w:rPr>
          <w:rFonts w:ascii="Times New Roman" w:hAnsi="Times New Roman" w:cs="Times New Roman"/>
          <w:sz w:val="24"/>
          <w:szCs w:val="24"/>
        </w:rPr>
        <w:t xml:space="preserve"> </w:t>
      </w:r>
      <w:proofErr w:type="spellStart"/>
      <w:r w:rsidR="00102235" w:rsidRPr="008E1A5F">
        <w:rPr>
          <w:rFonts w:ascii="Times New Roman" w:hAnsi="Times New Roman" w:cs="Times New Roman"/>
          <w:sz w:val="24"/>
          <w:szCs w:val="24"/>
        </w:rPr>
        <w:t>dengan</w:t>
      </w:r>
      <w:proofErr w:type="spellEnd"/>
      <w:r w:rsidR="00102235" w:rsidRPr="008E1A5F">
        <w:rPr>
          <w:rFonts w:ascii="Times New Roman" w:hAnsi="Times New Roman" w:cs="Times New Roman"/>
          <w:sz w:val="24"/>
          <w:szCs w:val="24"/>
        </w:rPr>
        <w:t xml:space="preserve"> yang </w:t>
      </w:r>
      <w:proofErr w:type="spellStart"/>
      <w:r w:rsidR="00102235" w:rsidRPr="008E1A5F">
        <w:rPr>
          <w:rFonts w:ascii="Times New Roman" w:hAnsi="Times New Roman" w:cs="Times New Roman"/>
          <w:sz w:val="24"/>
          <w:szCs w:val="24"/>
        </w:rPr>
        <w:t>lainnya</w:t>
      </w:r>
      <w:proofErr w:type="spellEnd"/>
      <w:r w:rsidR="00102235" w:rsidRPr="008E1A5F">
        <w:rPr>
          <w:rFonts w:ascii="Times New Roman" w:hAnsi="Times New Roman" w:cs="Times New Roman"/>
          <w:sz w:val="24"/>
          <w:szCs w:val="24"/>
        </w:rPr>
        <w:t>. Justice</w:t>
      </w:r>
      <w:r w:rsidRPr="008E1A5F">
        <w:rPr>
          <w:rFonts w:ascii="Times New Roman" w:hAnsi="Times New Roman" w:cs="Times New Roman"/>
          <w:sz w:val="24"/>
          <w:szCs w:val="24"/>
        </w:rPr>
        <w:t xml:space="preserve"> for all.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ditujukan</w:t>
      </w:r>
      <w:proofErr w:type="spellEnd"/>
      <w:r w:rsidRPr="008E1A5F">
        <w:rPr>
          <w:rFonts w:ascii="Times New Roman" w:hAnsi="Times New Roman" w:cs="Times New Roman"/>
          <w:sz w:val="24"/>
          <w:szCs w:val="24"/>
        </w:rPr>
        <w:t xml:space="preserve"> pada orang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Aristoteles </w:t>
      </w:r>
      <w:proofErr w:type="spellStart"/>
      <w:r w:rsidRPr="008E1A5F">
        <w:rPr>
          <w:rFonts w:ascii="Times New Roman" w:hAnsi="Times New Roman" w:cs="Times New Roman"/>
          <w:sz w:val="24"/>
          <w:szCs w:val="24"/>
        </w:rPr>
        <w:t>mengemukakan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007E6E86"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w:t>
      </w:r>
      <w:r w:rsidR="007E6E86" w:rsidRPr="008E1A5F">
        <w:rPr>
          <w:rFonts w:ascii="Times New Roman" w:hAnsi="Times New Roman" w:cs="Times New Roman"/>
          <w:sz w:val="24"/>
          <w:szCs w:val="24"/>
        </w:rPr>
        <w:t xml:space="preserve"> dan (2) </w:t>
      </w:r>
      <w:proofErr w:type="spellStart"/>
      <w:r w:rsidRPr="008E1A5F">
        <w:rPr>
          <w:rFonts w:ascii="Times New Roman" w:hAnsi="Times New Roman" w:cs="Times New Roman"/>
          <w:sz w:val="24"/>
          <w:szCs w:val="24"/>
        </w:rPr>
        <w:t>kesetaraan</w:t>
      </w:r>
      <w:proofErr w:type="spellEnd"/>
      <w:r w:rsidRPr="008E1A5F">
        <w:rPr>
          <w:rFonts w:ascii="Times New Roman" w:hAnsi="Times New Roman" w:cs="Times New Roman"/>
          <w:sz w:val="24"/>
          <w:szCs w:val="24"/>
        </w:rPr>
        <w:t>;</w:t>
      </w:r>
    </w:p>
    <w:p w14:paraId="28C1A3FB" w14:textId="5A5A438A" w:rsidR="007E6E86" w:rsidRPr="008E1A5F" w:rsidRDefault="00405054" w:rsidP="007657C1">
      <w:pPr>
        <w:pStyle w:val="ListParagraph"/>
        <w:spacing w:after="0" w:line="480" w:lineRule="auto"/>
        <w:ind w:left="709" w:firstLine="493"/>
        <w:contextualSpacing w:val="0"/>
        <w:jc w:val="both"/>
        <w:rPr>
          <w:rFonts w:ascii="Times New Roman" w:hAnsi="Times New Roman" w:cs="Times New Roman"/>
          <w:sz w:val="24"/>
          <w:szCs w:val="24"/>
        </w:rPr>
      </w:pPr>
      <w:proofErr w:type="spellStart"/>
      <w:r w:rsidRPr="008E1A5F">
        <w:rPr>
          <w:rFonts w:ascii="Times New Roman" w:hAnsi="Times New Roman" w:cs="Times New Roman"/>
          <w:sz w:val="24"/>
          <w:szCs w:val="24"/>
        </w:rPr>
        <w:t>Istilah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dipakai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melanggar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menerima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jujur</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taat</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orang yang </w:t>
      </w:r>
      <w:proofErr w:type="spellStart"/>
      <w:r w:rsidRPr="008E1A5F">
        <w:rPr>
          <w:rFonts w:ascii="Times New Roman" w:hAnsi="Times New Roman" w:cs="Times New Roman"/>
          <w:sz w:val="24"/>
          <w:szCs w:val="24"/>
        </w:rPr>
        <w:t>jujur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w:t>
      </w:r>
      <w:r w:rsidR="00264D87" w:rsidRPr="008E1A5F">
        <w:rPr>
          <w:rFonts w:ascii="Times New Roman" w:hAnsi="Times New Roman" w:cs="Times New Roman"/>
          <w:sz w:val="24"/>
          <w:szCs w:val="24"/>
        </w:rPr>
        <w:t>ereka</w:t>
      </w:r>
      <w:proofErr w:type="spellEnd"/>
      <w:r w:rsidR="00264D87" w:rsidRPr="008E1A5F">
        <w:rPr>
          <w:rFonts w:ascii="Times New Roman" w:hAnsi="Times New Roman" w:cs="Times New Roman"/>
          <w:sz w:val="24"/>
          <w:szCs w:val="24"/>
        </w:rPr>
        <w:t xml:space="preserve"> yang </w:t>
      </w:r>
      <w:proofErr w:type="spellStart"/>
      <w:r w:rsidR="00264D87" w:rsidRPr="008E1A5F">
        <w:rPr>
          <w:rFonts w:ascii="Times New Roman" w:hAnsi="Times New Roman" w:cs="Times New Roman"/>
          <w:sz w:val="24"/>
          <w:szCs w:val="24"/>
        </w:rPr>
        <w:t>benar</w:t>
      </w:r>
      <w:proofErr w:type="spellEnd"/>
      <w:r w:rsidR="00264D87" w:rsidRPr="008E1A5F">
        <w:rPr>
          <w:rFonts w:ascii="Times New Roman" w:hAnsi="Times New Roman" w:cs="Times New Roman"/>
          <w:sz w:val="24"/>
          <w:szCs w:val="24"/>
        </w:rPr>
        <w:t xml:space="preserve"> </w:t>
      </w:r>
      <w:proofErr w:type="spellStart"/>
      <w:r w:rsidR="00264D87" w:rsidRPr="008E1A5F">
        <w:rPr>
          <w:rFonts w:ascii="Times New Roman" w:hAnsi="Times New Roman" w:cs="Times New Roman"/>
          <w:sz w:val="24"/>
          <w:szCs w:val="24"/>
        </w:rPr>
        <w:t>menurut</w:t>
      </w:r>
      <w:proofErr w:type="spellEnd"/>
      <w:r w:rsidR="00264D87" w:rsidRPr="008E1A5F">
        <w:rPr>
          <w:rFonts w:ascii="Times New Roman" w:hAnsi="Times New Roman" w:cs="Times New Roman"/>
          <w:sz w:val="24"/>
          <w:szCs w:val="24"/>
        </w:rPr>
        <w:t xml:space="preserve"> </w:t>
      </w:r>
      <w:proofErr w:type="spellStart"/>
      <w:r w:rsidR="00264D87" w:rsidRPr="008E1A5F">
        <w:rPr>
          <w:rFonts w:ascii="Times New Roman" w:hAnsi="Times New Roman" w:cs="Times New Roman"/>
          <w:sz w:val="24"/>
          <w:szCs w:val="24"/>
        </w:rPr>
        <w:t>hukum</w:t>
      </w:r>
      <w:proofErr w:type="spellEnd"/>
      <w:r w:rsidR="00264D87"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dan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jujur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melanggar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w:t>
      </w:r>
      <w:r w:rsidR="00102235" w:rsidRPr="008E1A5F">
        <w:rPr>
          <w:rFonts w:ascii="Times New Roman" w:hAnsi="Times New Roman" w:cs="Times New Roman"/>
          <w:sz w:val="24"/>
          <w:szCs w:val="24"/>
        </w:rPr>
        <w:t>idak</w:t>
      </w:r>
      <w:proofErr w:type="spellEnd"/>
      <w:r w:rsidR="00102235" w:rsidRPr="008E1A5F">
        <w:rPr>
          <w:rFonts w:ascii="Times New Roman" w:hAnsi="Times New Roman" w:cs="Times New Roman"/>
          <w:sz w:val="24"/>
          <w:szCs w:val="24"/>
        </w:rPr>
        <w:t xml:space="preserve"> </w:t>
      </w:r>
      <w:proofErr w:type="spellStart"/>
      <w:r w:rsidR="00102235" w:rsidRPr="008E1A5F">
        <w:rPr>
          <w:rFonts w:ascii="Times New Roman" w:hAnsi="Times New Roman" w:cs="Times New Roman"/>
          <w:sz w:val="24"/>
          <w:szCs w:val="24"/>
        </w:rPr>
        <w:t>jujur</w:t>
      </w:r>
      <w:proofErr w:type="spellEnd"/>
      <w:r w:rsidR="00102235" w:rsidRPr="008E1A5F">
        <w:rPr>
          <w:rFonts w:ascii="Times New Roman" w:hAnsi="Times New Roman" w:cs="Times New Roman"/>
          <w:sz w:val="24"/>
          <w:szCs w:val="24"/>
        </w:rPr>
        <w:t xml:space="preserve">. Yang </w:t>
      </w:r>
      <w:proofErr w:type="spellStart"/>
      <w:r w:rsidR="00102235" w:rsidRPr="008E1A5F">
        <w:rPr>
          <w:rFonts w:ascii="Times New Roman" w:hAnsi="Times New Roman" w:cs="Times New Roman"/>
          <w:sz w:val="24"/>
          <w:szCs w:val="24"/>
        </w:rPr>
        <w:t>benar</w:t>
      </w:r>
      <w:proofErr w:type="spellEnd"/>
      <w:r w:rsidR="00102235" w:rsidRPr="008E1A5F">
        <w:rPr>
          <w:rFonts w:ascii="Times New Roman" w:hAnsi="Times New Roman" w:cs="Times New Roman"/>
          <w:sz w:val="24"/>
          <w:szCs w:val="24"/>
        </w:rPr>
        <w:t xml:space="preserve"> </w:t>
      </w:r>
      <w:proofErr w:type="spellStart"/>
      <w:r w:rsidR="00102235" w:rsidRPr="008E1A5F">
        <w:rPr>
          <w:rFonts w:ascii="Times New Roman" w:hAnsi="Times New Roman" w:cs="Times New Roman"/>
          <w:sz w:val="24"/>
          <w:szCs w:val="24"/>
        </w:rPr>
        <w:t>menurut</w:t>
      </w:r>
      <w:proofErr w:type="spellEnd"/>
      <w:r w:rsidR="00102235"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memiliki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luas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kesetaraan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memiliki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sempit</w:t>
      </w:r>
      <w:proofErr w:type="spellEnd"/>
      <w:r w:rsidRPr="008E1A5F">
        <w:rPr>
          <w:rFonts w:ascii="Times New Roman" w:hAnsi="Times New Roman" w:cs="Times New Roman"/>
          <w:sz w:val="24"/>
          <w:szCs w:val="24"/>
        </w:rPr>
        <w:t>.</w:t>
      </w:r>
    </w:p>
    <w:p w14:paraId="54261314" w14:textId="2CCD1551" w:rsidR="00BB1D9D" w:rsidRPr="008E1A5F" w:rsidRDefault="00405054" w:rsidP="007657C1">
      <w:pPr>
        <w:pStyle w:val="ListParagraph"/>
        <w:spacing w:after="240" w:line="480" w:lineRule="auto"/>
        <w:ind w:left="709" w:firstLine="493"/>
        <w:contextualSpacing w:val="0"/>
        <w:jc w:val="both"/>
        <w:rPr>
          <w:rFonts w:ascii="Times New Roman" w:hAnsi="Times New Roman" w:cs="Times New Roman"/>
          <w:sz w:val="24"/>
          <w:szCs w:val="24"/>
        </w:rPr>
      </w:pPr>
      <w:proofErr w:type="spellStart"/>
      <w:r w:rsidRPr="008E1A5F">
        <w:rPr>
          <w:rFonts w:ascii="Times New Roman" w:hAnsi="Times New Roman" w:cs="Times New Roman"/>
          <w:sz w:val="24"/>
          <w:szCs w:val="24"/>
        </w:rPr>
        <w:t>Disamping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Aristoteles juga </w:t>
      </w:r>
      <w:proofErr w:type="spellStart"/>
      <w:r w:rsidRPr="008E1A5F">
        <w:rPr>
          <w:rFonts w:ascii="Times New Roman" w:hAnsi="Times New Roman" w:cs="Times New Roman"/>
          <w:sz w:val="24"/>
          <w:szCs w:val="24"/>
        </w:rPr>
        <w:t>membagi</w:t>
      </w:r>
      <w:proofErr w:type="spellEnd"/>
      <w:r w:rsidRPr="008E1A5F">
        <w:rPr>
          <w:rFonts w:ascii="Times New Roman" w:hAnsi="Times New Roman" w:cs="Times New Roman"/>
          <w:sz w:val="24"/>
          <w:szCs w:val="24"/>
        </w:rPr>
        <w:t xml:space="preserve"> </w:t>
      </w:r>
      <w:r w:rsidR="005C22F7"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w:t>
      </w:r>
      <w:r w:rsidR="007E6E86"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r w:rsidR="007E6E86" w:rsidRPr="008E1A5F">
        <w:rPr>
          <w:rFonts w:ascii="Times New Roman" w:hAnsi="Times New Roman" w:cs="Times New Roman"/>
          <w:sz w:val="24"/>
          <w:szCs w:val="24"/>
        </w:rPr>
        <w:t xml:space="preserve">distributive; dan (2)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korektif</w:t>
      </w:r>
      <w:proofErr w:type="spellEnd"/>
      <w:r w:rsidR="005C22F7"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59"/>
      </w:r>
      <w:r w:rsidR="007E6E86"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distributif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dijalankan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distribusi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kehormatan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kemakmuran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aset-aset</w:t>
      </w:r>
      <w:proofErr w:type="spellEnd"/>
      <w:r w:rsidRPr="008E1A5F">
        <w:rPr>
          <w:rFonts w:ascii="Times New Roman" w:hAnsi="Times New Roman" w:cs="Times New Roman"/>
          <w:sz w:val="24"/>
          <w:szCs w:val="24"/>
        </w:rPr>
        <w:t xml:space="preserve"> lain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komunitas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bisa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dialokasikan</w:t>
      </w:r>
      <w:proofErr w:type="spellEnd"/>
      <w:r w:rsidRPr="008E1A5F">
        <w:rPr>
          <w:rFonts w:ascii="Times New Roman" w:hAnsi="Times New Roman" w:cs="Times New Roman"/>
          <w:sz w:val="24"/>
          <w:szCs w:val="24"/>
        </w:rPr>
        <w:t xml:space="preserve"> di </w:t>
      </w:r>
      <w:proofErr w:type="spellStart"/>
      <w:proofErr w:type="gram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para</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anggotanya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merata</w:t>
      </w:r>
      <w:proofErr w:type="spellEnd"/>
      <w:r w:rsidRPr="008E1A5F">
        <w:rPr>
          <w:rFonts w:ascii="Times New Roman" w:hAnsi="Times New Roman" w:cs="Times New Roman"/>
          <w:sz w:val="24"/>
          <w:szCs w:val="24"/>
        </w:rPr>
        <w:t xml:space="preserve"> oleh legislator. </w:t>
      </w:r>
      <w:proofErr w:type="spellStart"/>
      <w:r w:rsidR="007E6E86" w:rsidRPr="008E1A5F">
        <w:rPr>
          <w:rFonts w:ascii="Times New Roman" w:hAnsi="Times New Roman" w:cs="Times New Roman"/>
          <w:sz w:val="24"/>
          <w:szCs w:val="24"/>
        </w:rPr>
        <w:t>P</w:t>
      </w:r>
      <w:r w:rsidRPr="008E1A5F">
        <w:rPr>
          <w:rFonts w:ascii="Times New Roman" w:hAnsi="Times New Roman" w:cs="Times New Roman"/>
          <w:sz w:val="24"/>
          <w:szCs w:val="24"/>
        </w:rPr>
        <w:t>rinsip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distributif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kesetaraan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proposional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korektifmerupakan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menyediakan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prinsip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korektif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transaksi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privat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korektif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dijalankan</w:t>
      </w:r>
      <w:proofErr w:type="spellEnd"/>
      <w:r w:rsidRPr="008E1A5F">
        <w:rPr>
          <w:rFonts w:ascii="Times New Roman" w:hAnsi="Times New Roman" w:cs="Times New Roman"/>
          <w:sz w:val="24"/>
          <w:szCs w:val="24"/>
        </w:rPr>
        <w:t xml:space="preserve"> oleh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menyelesaikan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perselisihan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para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w:t>
      </w:r>
    </w:p>
    <w:p w14:paraId="75F76644" w14:textId="5CB8843E" w:rsidR="00AC3302" w:rsidRPr="008E1A5F" w:rsidRDefault="000F3B09" w:rsidP="004872B1">
      <w:pPr>
        <w:pStyle w:val="Heading2"/>
        <w:numPr>
          <w:ilvl w:val="0"/>
          <w:numId w:val="3"/>
        </w:numPr>
        <w:spacing w:before="60" w:line="480" w:lineRule="auto"/>
        <w:jc w:val="both"/>
        <w:rPr>
          <w:rFonts w:ascii="Times New Roman" w:hAnsi="Times New Roman" w:cs="Times New Roman"/>
          <w:b/>
          <w:bCs/>
          <w:color w:val="auto"/>
          <w:sz w:val="24"/>
          <w:szCs w:val="24"/>
        </w:rPr>
      </w:pPr>
      <w:bookmarkStart w:id="41" w:name="_Toc160541846"/>
      <w:proofErr w:type="spellStart"/>
      <w:r w:rsidRPr="008E1A5F">
        <w:rPr>
          <w:rFonts w:ascii="Times New Roman" w:hAnsi="Times New Roman" w:cs="Times New Roman"/>
          <w:b/>
          <w:bCs/>
          <w:color w:val="auto"/>
          <w:sz w:val="24"/>
          <w:szCs w:val="24"/>
        </w:rPr>
        <w:t>Kerangka</w:t>
      </w:r>
      <w:proofErr w:type="spellEnd"/>
      <w:r w:rsidRPr="008E1A5F">
        <w:rPr>
          <w:rFonts w:ascii="Times New Roman" w:hAnsi="Times New Roman" w:cs="Times New Roman"/>
          <w:b/>
          <w:bCs/>
          <w:color w:val="auto"/>
          <w:sz w:val="24"/>
          <w:szCs w:val="24"/>
        </w:rPr>
        <w:t xml:space="preserve"> </w:t>
      </w:r>
      <w:proofErr w:type="spellStart"/>
      <w:r w:rsidR="00AC3302" w:rsidRPr="008E1A5F">
        <w:rPr>
          <w:rFonts w:ascii="Times New Roman" w:hAnsi="Times New Roman" w:cs="Times New Roman"/>
          <w:b/>
          <w:bCs/>
          <w:color w:val="auto"/>
          <w:sz w:val="24"/>
          <w:szCs w:val="24"/>
        </w:rPr>
        <w:t>Konsep</w:t>
      </w:r>
      <w:bookmarkEnd w:id="41"/>
      <w:proofErr w:type="spellEnd"/>
    </w:p>
    <w:p w14:paraId="0AF96899" w14:textId="68B9A958" w:rsidR="00C80D0D" w:rsidRPr="008E1A5F" w:rsidRDefault="00C80D0D" w:rsidP="00960D24">
      <w:pPr>
        <w:spacing w:line="480" w:lineRule="auto"/>
        <w:ind w:left="360" w:firstLine="720"/>
        <w:jc w:val="both"/>
        <w:rPr>
          <w:rFonts w:ascii="Times New Roman" w:hAnsi="Times New Roman" w:cs="Times New Roman"/>
          <w:sz w:val="24"/>
          <w:szCs w:val="24"/>
        </w:rPr>
      </w:pPr>
      <w:proofErr w:type="spellStart"/>
      <w:r w:rsidRPr="008E1A5F">
        <w:rPr>
          <w:rFonts w:ascii="Times New Roman" w:hAnsi="Times New Roman" w:cs="Times New Roman"/>
          <w:sz w:val="24"/>
          <w:szCs w:val="24"/>
        </w:rPr>
        <w:t>Kerangka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gambaran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konsep-konsep</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diteliti</w:t>
      </w:r>
      <w:proofErr w:type="spellEnd"/>
      <w:r w:rsidRPr="008E1A5F">
        <w:rPr>
          <w:rFonts w:ascii="Times New Roman" w:hAnsi="Times New Roman" w:cs="Times New Roman"/>
          <w:sz w:val="24"/>
          <w:szCs w:val="24"/>
        </w:rPr>
        <w:t xml:space="preserve">. </w:t>
      </w:r>
      <w:r w:rsidR="0079035A"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Konsep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dirumuskan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gagasan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direalisasikan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berjalan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aktivitas</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bermasyarakat</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tertib</w:t>
      </w:r>
      <w:proofErr w:type="spellEnd"/>
      <w:r w:rsidR="0079035A"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60"/>
      </w:r>
      <w:r w:rsidRPr="008E1A5F">
        <w:rPr>
          <w:rFonts w:ascii="Times New Roman" w:hAnsi="Times New Roman" w:cs="Times New Roman"/>
          <w:sz w:val="24"/>
          <w:szCs w:val="24"/>
          <w:vertAlign w:val="superscript"/>
        </w:rPr>
        <w:t xml:space="preserve"> </w:t>
      </w:r>
      <w:proofErr w:type="spellStart"/>
      <w:r w:rsidRPr="008E1A5F">
        <w:rPr>
          <w:rFonts w:ascii="Times New Roman" w:hAnsi="Times New Roman" w:cs="Times New Roman"/>
          <w:sz w:val="24"/>
          <w:szCs w:val="24"/>
        </w:rPr>
        <w:t>Penguraian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pokok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bagianya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penelaahan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pengertian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tepat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pemahaman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keseluruhanya</w:t>
      </w:r>
      <w:proofErr w:type="spellEnd"/>
      <w:r w:rsidRPr="008E1A5F">
        <w:rPr>
          <w:rFonts w:ascii="Times New Roman" w:hAnsi="Times New Roman" w:cs="Times New Roman"/>
          <w:sz w:val="24"/>
          <w:szCs w:val="24"/>
        </w:rPr>
        <w:t xml:space="preserve">. </w:t>
      </w:r>
    </w:p>
    <w:p w14:paraId="1D2E69BC" w14:textId="533F6522" w:rsidR="00C80D0D" w:rsidRPr="008E1A5F" w:rsidRDefault="0079035A">
      <w:pPr>
        <w:numPr>
          <w:ilvl w:val="0"/>
          <w:numId w:val="16"/>
        </w:numPr>
        <w:spacing w:after="37" w:line="480" w:lineRule="auto"/>
        <w:ind w:left="709" w:hanging="359"/>
        <w:jc w:val="both"/>
        <w:rPr>
          <w:rFonts w:ascii="Times New Roman" w:hAnsi="Times New Roman" w:cs="Times New Roman"/>
          <w:sz w:val="24"/>
          <w:szCs w:val="24"/>
        </w:rPr>
      </w:pPr>
      <w:r w:rsidRPr="008E1A5F">
        <w:rPr>
          <w:rFonts w:ascii="Times New Roman" w:hAnsi="Times New Roman" w:cs="Times New Roman"/>
          <w:sz w:val="24"/>
          <w:szCs w:val="24"/>
        </w:rPr>
        <w:t>“</w:t>
      </w:r>
      <w:proofErr w:type="spellStart"/>
      <w:r w:rsidR="00C80D0D" w:rsidRPr="008E1A5F">
        <w:rPr>
          <w:rFonts w:ascii="Times New Roman" w:hAnsi="Times New Roman" w:cs="Times New Roman"/>
          <w:sz w:val="24"/>
          <w:szCs w:val="24"/>
        </w:rPr>
        <w:t>Pertanggungjawaban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pidana</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dalam</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bahasa</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asing</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disebut</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sebagai</w:t>
      </w:r>
      <w:proofErr w:type="spellEnd"/>
      <w:r w:rsidR="00C80D0D" w:rsidRPr="008E1A5F">
        <w:rPr>
          <w:rFonts w:ascii="Times New Roman" w:hAnsi="Times New Roman" w:cs="Times New Roman"/>
          <w:sz w:val="24"/>
          <w:szCs w:val="24"/>
        </w:rPr>
        <w:t xml:space="preserve"> </w:t>
      </w:r>
      <w:r w:rsidR="00C80D0D" w:rsidRPr="008E1A5F">
        <w:rPr>
          <w:rFonts w:ascii="Times New Roman" w:eastAsia="Times New Roman" w:hAnsi="Times New Roman" w:cs="Times New Roman"/>
          <w:i/>
          <w:sz w:val="24"/>
          <w:szCs w:val="24"/>
        </w:rPr>
        <w:t>“</w:t>
      </w:r>
      <w:proofErr w:type="spellStart"/>
      <w:r w:rsidR="00C80D0D" w:rsidRPr="008E1A5F">
        <w:rPr>
          <w:rFonts w:ascii="Times New Roman" w:eastAsia="Times New Roman" w:hAnsi="Times New Roman" w:cs="Times New Roman"/>
          <w:i/>
          <w:sz w:val="24"/>
          <w:szCs w:val="24"/>
        </w:rPr>
        <w:t>toreken</w:t>
      </w:r>
      <w:proofErr w:type="spellEnd"/>
      <w:r w:rsidR="00003247" w:rsidRPr="008E1A5F">
        <w:rPr>
          <w:rFonts w:ascii="Times New Roman" w:eastAsia="Times New Roman" w:hAnsi="Times New Roman" w:cs="Times New Roman"/>
          <w:i/>
          <w:sz w:val="24"/>
          <w:szCs w:val="24"/>
        </w:rPr>
        <w:t xml:space="preserve"> </w:t>
      </w:r>
      <w:proofErr w:type="spellStart"/>
      <w:r w:rsidR="00C80D0D" w:rsidRPr="008E1A5F">
        <w:rPr>
          <w:rFonts w:ascii="Times New Roman" w:eastAsia="Times New Roman" w:hAnsi="Times New Roman" w:cs="Times New Roman"/>
          <w:i/>
          <w:sz w:val="24"/>
          <w:szCs w:val="24"/>
        </w:rPr>
        <w:t>baarheid</w:t>
      </w:r>
      <w:proofErr w:type="spellEnd"/>
      <w:r w:rsidR="00C80D0D" w:rsidRPr="008E1A5F">
        <w:rPr>
          <w:rFonts w:ascii="Times New Roman" w:eastAsia="Times New Roman" w:hAnsi="Times New Roman" w:cs="Times New Roman"/>
          <w:i/>
          <w:sz w:val="24"/>
          <w:szCs w:val="24"/>
        </w:rPr>
        <w:t>”</w:t>
      </w:r>
      <w:r w:rsidR="00C80D0D" w:rsidRPr="008E1A5F">
        <w:rPr>
          <w:rFonts w:ascii="Times New Roman" w:hAnsi="Times New Roman" w:cs="Times New Roman"/>
          <w:sz w:val="24"/>
          <w:szCs w:val="24"/>
        </w:rPr>
        <w:t>,</w:t>
      </w:r>
      <w:r w:rsidR="00003247" w:rsidRPr="008E1A5F">
        <w:rPr>
          <w:rFonts w:ascii="Times New Roman" w:hAnsi="Times New Roman" w:cs="Times New Roman"/>
          <w:sz w:val="24"/>
          <w:szCs w:val="24"/>
        </w:rPr>
        <w:t xml:space="preserve"> </w:t>
      </w:r>
      <w:r w:rsidR="00C80D0D" w:rsidRPr="008E1A5F">
        <w:rPr>
          <w:rFonts w:ascii="Times New Roman" w:eastAsia="Times New Roman" w:hAnsi="Times New Roman" w:cs="Times New Roman"/>
          <w:i/>
          <w:sz w:val="24"/>
          <w:szCs w:val="24"/>
        </w:rPr>
        <w:t>“criminal</w:t>
      </w:r>
      <w:r w:rsidR="00003247" w:rsidRPr="008E1A5F">
        <w:rPr>
          <w:rFonts w:ascii="Times New Roman" w:eastAsia="Times New Roman" w:hAnsi="Times New Roman" w:cs="Times New Roman"/>
          <w:i/>
          <w:sz w:val="24"/>
          <w:szCs w:val="24"/>
        </w:rPr>
        <w:t xml:space="preserve"> </w:t>
      </w:r>
      <w:r w:rsidR="00C80D0D" w:rsidRPr="008E1A5F">
        <w:rPr>
          <w:rFonts w:ascii="Times New Roman" w:eastAsia="Times New Roman" w:hAnsi="Times New Roman" w:cs="Times New Roman"/>
          <w:i/>
          <w:sz w:val="24"/>
          <w:szCs w:val="24"/>
        </w:rPr>
        <w:t>responsibility”,</w:t>
      </w:r>
      <w:r w:rsidR="00003247" w:rsidRPr="008E1A5F">
        <w:rPr>
          <w:rFonts w:ascii="Times New Roman" w:eastAsia="Times New Roman" w:hAnsi="Times New Roman" w:cs="Times New Roman"/>
          <w:i/>
          <w:sz w:val="24"/>
          <w:szCs w:val="24"/>
        </w:rPr>
        <w:t xml:space="preserve"> </w:t>
      </w:r>
      <w:r w:rsidR="00C80D0D" w:rsidRPr="008E1A5F">
        <w:rPr>
          <w:rFonts w:ascii="Times New Roman" w:eastAsia="Times New Roman" w:hAnsi="Times New Roman" w:cs="Times New Roman"/>
          <w:i/>
          <w:sz w:val="24"/>
          <w:szCs w:val="24"/>
        </w:rPr>
        <w:t>“criminal</w:t>
      </w:r>
      <w:r w:rsidR="00003247" w:rsidRPr="008E1A5F">
        <w:rPr>
          <w:rFonts w:ascii="Times New Roman" w:eastAsia="Times New Roman" w:hAnsi="Times New Roman" w:cs="Times New Roman"/>
          <w:i/>
          <w:sz w:val="24"/>
          <w:szCs w:val="24"/>
        </w:rPr>
        <w:t xml:space="preserve"> </w:t>
      </w:r>
      <w:r w:rsidR="00C80D0D" w:rsidRPr="008E1A5F">
        <w:rPr>
          <w:rFonts w:ascii="Times New Roman" w:eastAsia="Times New Roman" w:hAnsi="Times New Roman" w:cs="Times New Roman"/>
          <w:i/>
          <w:sz w:val="24"/>
          <w:szCs w:val="24"/>
        </w:rPr>
        <w:t>liability”</w:t>
      </w:r>
      <w:r w:rsidR="00003247"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pertanggungjawaban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pidana</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disini</w:t>
      </w:r>
      <w:proofErr w:type="spellEnd"/>
      <w:r w:rsidR="00C80D0D" w:rsidRPr="008E1A5F">
        <w:rPr>
          <w:rFonts w:ascii="Times New Roman" w:hAnsi="Times New Roman" w:cs="Times New Roman"/>
          <w:sz w:val="24"/>
          <w:szCs w:val="24"/>
        </w:rPr>
        <w:t xml:space="preserve"> di </w:t>
      </w:r>
      <w:proofErr w:type="spellStart"/>
      <w:r w:rsidR="00C80D0D" w:rsidRPr="008E1A5F">
        <w:rPr>
          <w:rFonts w:ascii="Times New Roman" w:hAnsi="Times New Roman" w:cs="Times New Roman"/>
          <w:sz w:val="24"/>
          <w:szCs w:val="24"/>
        </w:rPr>
        <w:t>maksudkan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untuk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menentukan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apakah</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seseorang</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tersebut</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dapat</w:t>
      </w:r>
      <w:proofErr w:type="spellEnd"/>
      <w:r w:rsidR="00C80D0D" w:rsidRPr="008E1A5F">
        <w:rPr>
          <w:rFonts w:ascii="Times New Roman" w:hAnsi="Times New Roman" w:cs="Times New Roman"/>
          <w:sz w:val="24"/>
          <w:szCs w:val="24"/>
        </w:rPr>
        <w:t xml:space="preserve"> di </w:t>
      </w:r>
      <w:proofErr w:type="spellStart"/>
      <w:r w:rsidR="00C80D0D" w:rsidRPr="008E1A5F">
        <w:rPr>
          <w:rFonts w:ascii="Times New Roman" w:hAnsi="Times New Roman" w:cs="Times New Roman"/>
          <w:sz w:val="24"/>
          <w:szCs w:val="24"/>
        </w:rPr>
        <w:t>pertanggungjawabkan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atasnya</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atau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tidak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terhadap</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tindakan</w:t>
      </w:r>
      <w:proofErr w:type="spellEnd"/>
      <w:r w:rsidR="00C80D0D" w:rsidRPr="008E1A5F">
        <w:rPr>
          <w:rFonts w:ascii="Times New Roman" w:hAnsi="Times New Roman" w:cs="Times New Roman"/>
          <w:sz w:val="24"/>
          <w:szCs w:val="24"/>
        </w:rPr>
        <w:t xml:space="preserve"> yang </w:t>
      </w:r>
      <w:proofErr w:type="spellStart"/>
      <w:r w:rsidR="00C80D0D" w:rsidRPr="008E1A5F">
        <w:rPr>
          <w:rFonts w:ascii="Times New Roman" w:hAnsi="Times New Roman" w:cs="Times New Roman"/>
          <w:sz w:val="24"/>
          <w:szCs w:val="24"/>
        </w:rPr>
        <w:t>dlakukan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w:t>
      </w:r>
      <w:r w:rsidR="00C80D0D" w:rsidRPr="008E1A5F">
        <w:rPr>
          <w:rFonts w:ascii="Times New Roman" w:hAnsi="Times New Roman" w:cs="Times New Roman"/>
          <w:sz w:val="24"/>
          <w:szCs w:val="24"/>
        </w:rPr>
        <w:t>.</w:t>
      </w:r>
      <w:r w:rsidR="00C80D0D" w:rsidRPr="008E1A5F">
        <w:rPr>
          <w:rFonts w:ascii="Times New Roman" w:hAnsi="Times New Roman" w:cs="Times New Roman"/>
          <w:sz w:val="24"/>
          <w:szCs w:val="24"/>
          <w:vertAlign w:val="superscript"/>
        </w:rPr>
        <w:footnoteReference w:id="61"/>
      </w:r>
      <w:r w:rsidR="00C80D0D" w:rsidRPr="008E1A5F">
        <w:rPr>
          <w:rFonts w:ascii="Times New Roman" w:hAnsi="Times New Roman" w:cs="Times New Roman"/>
          <w:sz w:val="24"/>
          <w:szCs w:val="24"/>
        </w:rPr>
        <w:t xml:space="preserve"> </w:t>
      </w:r>
    </w:p>
    <w:p w14:paraId="1334D2B9" w14:textId="53A4279F" w:rsidR="00C80D0D" w:rsidRPr="008E1A5F" w:rsidRDefault="0079035A">
      <w:pPr>
        <w:numPr>
          <w:ilvl w:val="0"/>
          <w:numId w:val="16"/>
        </w:numPr>
        <w:spacing w:after="0" w:line="480" w:lineRule="auto"/>
        <w:ind w:left="709" w:hanging="359"/>
        <w:jc w:val="both"/>
        <w:rPr>
          <w:rFonts w:ascii="Times New Roman" w:hAnsi="Times New Roman" w:cs="Times New Roman"/>
          <w:sz w:val="24"/>
          <w:szCs w:val="24"/>
        </w:rPr>
      </w:pPr>
      <w:r w:rsidRPr="008E1A5F">
        <w:rPr>
          <w:rFonts w:ascii="Times New Roman" w:hAnsi="Times New Roman" w:cs="Times New Roman"/>
          <w:sz w:val="24"/>
          <w:szCs w:val="24"/>
        </w:rPr>
        <w:t>“</w:t>
      </w:r>
      <w:proofErr w:type="spellStart"/>
      <w:r w:rsidR="00C80D0D" w:rsidRPr="008E1A5F">
        <w:rPr>
          <w:rFonts w:ascii="Times New Roman" w:hAnsi="Times New Roman" w:cs="Times New Roman"/>
          <w:sz w:val="24"/>
          <w:szCs w:val="24"/>
        </w:rPr>
        <w:t>Anak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adalah</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Pengertian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anak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berdasarkan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Pasal</w:t>
      </w:r>
      <w:proofErr w:type="spellEnd"/>
      <w:r w:rsidR="00C80D0D" w:rsidRPr="008E1A5F">
        <w:rPr>
          <w:rFonts w:ascii="Times New Roman" w:hAnsi="Times New Roman" w:cs="Times New Roman"/>
          <w:sz w:val="24"/>
          <w:szCs w:val="24"/>
        </w:rPr>
        <w:t xml:space="preserve"> 1 </w:t>
      </w:r>
      <w:proofErr w:type="spellStart"/>
      <w:r w:rsidR="00C80D0D" w:rsidRPr="008E1A5F">
        <w:rPr>
          <w:rFonts w:ascii="Times New Roman" w:hAnsi="Times New Roman" w:cs="Times New Roman"/>
          <w:sz w:val="24"/>
          <w:szCs w:val="24"/>
        </w:rPr>
        <w:t>ayat</w:t>
      </w:r>
      <w:proofErr w:type="spellEnd"/>
      <w:r w:rsidR="00C80D0D" w:rsidRPr="008E1A5F">
        <w:rPr>
          <w:rFonts w:ascii="Times New Roman" w:hAnsi="Times New Roman" w:cs="Times New Roman"/>
          <w:sz w:val="24"/>
          <w:szCs w:val="24"/>
        </w:rPr>
        <w:t xml:space="preserve"> (1) UU No 23 </w:t>
      </w:r>
      <w:proofErr w:type="spellStart"/>
      <w:r w:rsidR="00C80D0D" w:rsidRPr="008E1A5F">
        <w:rPr>
          <w:rFonts w:ascii="Times New Roman" w:hAnsi="Times New Roman" w:cs="Times New Roman"/>
          <w:sz w:val="24"/>
          <w:szCs w:val="24"/>
        </w:rPr>
        <w:t>Tahun</w:t>
      </w:r>
      <w:proofErr w:type="spellEnd"/>
      <w:r w:rsidR="00C80D0D" w:rsidRPr="008E1A5F">
        <w:rPr>
          <w:rFonts w:ascii="Times New Roman" w:hAnsi="Times New Roman" w:cs="Times New Roman"/>
          <w:sz w:val="24"/>
          <w:szCs w:val="24"/>
        </w:rPr>
        <w:t xml:space="preserve"> 2002 </w:t>
      </w:r>
      <w:proofErr w:type="spellStart"/>
      <w:r w:rsidR="00C80D0D" w:rsidRPr="008E1A5F">
        <w:rPr>
          <w:rFonts w:ascii="Times New Roman" w:hAnsi="Times New Roman" w:cs="Times New Roman"/>
          <w:sz w:val="24"/>
          <w:szCs w:val="24"/>
        </w:rPr>
        <w:t>tentang</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Perlindungan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Anak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adalah</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seseorang</w:t>
      </w:r>
      <w:proofErr w:type="spellEnd"/>
      <w:r w:rsidR="00C80D0D" w:rsidRPr="008E1A5F">
        <w:rPr>
          <w:rFonts w:ascii="Times New Roman" w:hAnsi="Times New Roman" w:cs="Times New Roman"/>
          <w:sz w:val="24"/>
          <w:szCs w:val="24"/>
        </w:rPr>
        <w:t xml:space="preserve"> yang </w:t>
      </w:r>
      <w:proofErr w:type="spellStart"/>
      <w:r w:rsidR="00C80D0D" w:rsidRPr="008E1A5F">
        <w:rPr>
          <w:rFonts w:ascii="Times New Roman" w:hAnsi="Times New Roman" w:cs="Times New Roman"/>
          <w:sz w:val="24"/>
          <w:szCs w:val="24"/>
        </w:rPr>
        <w:t>belum</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berusia</w:t>
      </w:r>
      <w:proofErr w:type="spellEnd"/>
      <w:r w:rsidR="00C80D0D" w:rsidRPr="008E1A5F">
        <w:rPr>
          <w:rFonts w:ascii="Times New Roman" w:hAnsi="Times New Roman" w:cs="Times New Roman"/>
          <w:sz w:val="24"/>
          <w:szCs w:val="24"/>
        </w:rPr>
        <w:t xml:space="preserve"> 18 (</w:t>
      </w:r>
      <w:proofErr w:type="spellStart"/>
      <w:r w:rsidR="00C80D0D" w:rsidRPr="008E1A5F">
        <w:rPr>
          <w:rFonts w:ascii="Times New Roman" w:hAnsi="Times New Roman" w:cs="Times New Roman"/>
          <w:sz w:val="24"/>
          <w:szCs w:val="24"/>
        </w:rPr>
        <w:t>delapan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belas</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tahun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termasuk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anak</w:t>
      </w:r>
      <w:proofErr w:type="spellEnd"/>
      <w:r w:rsidR="00C80D0D" w:rsidRPr="008E1A5F">
        <w:rPr>
          <w:rFonts w:ascii="Times New Roman" w:hAnsi="Times New Roman" w:cs="Times New Roman"/>
          <w:sz w:val="24"/>
          <w:szCs w:val="24"/>
        </w:rPr>
        <w:t xml:space="preserve"> yang </w:t>
      </w:r>
      <w:proofErr w:type="spellStart"/>
      <w:r w:rsidR="00C80D0D" w:rsidRPr="008E1A5F">
        <w:rPr>
          <w:rFonts w:ascii="Times New Roman" w:hAnsi="Times New Roman" w:cs="Times New Roman"/>
          <w:sz w:val="24"/>
          <w:szCs w:val="24"/>
        </w:rPr>
        <w:t>masih</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dalam</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kandungan</w:t>
      </w:r>
      <w:proofErr w:type="spellEnd"/>
      <w:r w:rsidRPr="008E1A5F">
        <w:rPr>
          <w:rFonts w:ascii="Times New Roman" w:hAnsi="Times New Roman" w:cs="Times New Roman"/>
          <w:sz w:val="24"/>
          <w:szCs w:val="24"/>
        </w:rPr>
        <w:t>”</w:t>
      </w:r>
      <w:r w:rsidR="00C80D0D" w:rsidRPr="008E1A5F">
        <w:rPr>
          <w:rFonts w:ascii="Times New Roman" w:hAnsi="Times New Roman" w:cs="Times New Roman"/>
          <w:sz w:val="24"/>
          <w:szCs w:val="24"/>
        </w:rPr>
        <w:t>.</w:t>
      </w:r>
      <w:r w:rsidR="00C80D0D" w:rsidRPr="008E1A5F">
        <w:rPr>
          <w:rFonts w:ascii="Times New Roman" w:hAnsi="Times New Roman" w:cs="Times New Roman"/>
          <w:sz w:val="24"/>
          <w:szCs w:val="24"/>
          <w:vertAlign w:val="superscript"/>
        </w:rPr>
        <w:footnoteReference w:id="62"/>
      </w:r>
      <w:r w:rsidR="00C80D0D" w:rsidRPr="008E1A5F">
        <w:rPr>
          <w:rFonts w:ascii="Times New Roman" w:hAnsi="Times New Roman" w:cs="Times New Roman"/>
          <w:sz w:val="24"/>
          <w:szCs w:val="24"/>
          <w:vertAlign w:val="superscript"/>
        </w:rPr>
        <w:t xml:space="preserve"> </w:t>
      </w:r>
      <w:proofErr w:type="spellStart"/>
      <w:r w:rsidR="00C80D0D" w:rsidRPr="008E1A5F">
        <w:rPr>
          <w:rFonts w:ascii="Times New Roman" w:hAnsi="Times New Roman" w:cs="Times New Roman"/>
          <w:sz w:val="24"/>
          <w:szCs w:val="24"/>
        </w:rPr>
        <w:t>Pengertian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mengenai</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anak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banyak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dijumpai</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dalam</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per</w:t>
      </w:r>
      <w:r w:rsidR="004532BC" w:rsidRPr="008E1A5F">
        <w:rPr>
          <w:rFonts w:ascii="Times New Roman" w:hAnsi="Times New Roman" w:cs="Times New Roman"/>
          <w:sz w:val="24"/>
          <w:szCs w:val="24"/>
        </w:rPr>
        <w:t>Undang-Undang</w:t>
      </w:r>
      <w:r w:rsidR="00C80D0D" w:rsidRPr="008E1A5F">
        <w:rPr>
          <w:rFonts w:ascii="Times New Roman" w:hAnsi="Times New Roman" w:cs="Times New Roman"/>
          <w:sz w:val="24"/>
          <w:szCs w:val="24"/>
        </w:rPr>
        <w:t>an</w:t>
      </w:r>
      <w:proofErr w:type="spellEnd"/>
      <w:r w:rsidR="00C80D0D" w:rsidRPr="008E1A5F">
        <w:rPr>
          <w:rFonts w:ascii="Times New Roman" w:hAnsi="Times New Roman" w:cs="Times New Roman"/>
          <w:sz w:val="24"/>
          <w:szCs w:val="24"/>
        </w:rPr>
        <w:t xml:space="preserve"> di Indonesia </w:t>
      </w:r>
      <w:proofErr w:type="spellStart"/>
      <w:r w:rsidR="00C80D0D" w:rsidRPr="008E1A5F">
        <w:rPr>
          <w:rFonts w:ascii="Times New Roman" w:hAnsi="Times New Roman" w:cs="Times New Roman"/>
          <w:sz w:val="24"/>
          <w:szCs w:val="24"/>
        </w:rPr>
        <w:t>dengan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suatu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definisi</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atau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penjelasan</w:t>
      </w:r>
      <w:proofErr w:type="spellEnd"/>
      <w:r w:rsidR="00C80D0D" w:rsidRPr="008E1A5F">
        <w:rPr>
          <w:rFonts w:ascii="Times New Roman" w:hAnsi="Times New Roman" w:cs="Times New Roman"/>
          <w:sz w:val="24"/>
          <w:szCs w:val="24"/>
        </w:rPr>
        <w:t xml:space="preserve"> yang </w:t>
      </w:r>
      <w:proofErr w:type="spellStart"/>
      <w:r w:rsidR="00C80D0D" w:rsidRPr="008E1A5F">
        <w:rPr>
          <w:rFonts w:ascii="Times New Roman" w:hAnsi="Times New Roman" w:cs="Times New Roman"/>
          <w:sz w:val="24"/>
          <w:szCs w:val="24"/>
        </w:rPr>
        <w:t>sangat</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beragam</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lastRenderedPageBreak/>
        <w:t>Dalam</w:t>
      </w:r>
      <w:proofErr w:type="spellEnd"/>
      <w:r w:rsidR="00C80D0D" w:rsidRPr="008E1A5F">
        <w:rPr>
          <w:rFonts w:ascii="Times New Roman" w:hAnsi="Times New Roman" w:cs="Times New Roman"/>
          <w:sz w:val="24"/>
          <w:szCs w:val="24"/>
        </w:rPr>
        <w:t xml:space="preserve"> Kitab </w:t>
      </w:r>
      <w:proofErr w:type="spellStart"/>
      <w:r w:rsidR="00C80D0D" w:rsidRPr="008E1A5F">
        <w:rPr>
          <w:rFonts w:ascii="Times New Roman" w:hAnsi="Times New Roman" w:cs="Times New Roman"/>
          <w:sz w:val="24"/>
          <w:szCs w:val="24"/>
        </w:rPr>
        <w:t>Undang-Undang</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Hukum</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Pidana</w:t>
      </w:r>
      <w:proofErr w:type="spellEnd"/>
      <w:r w:rsidR="00C80D0D" w:rsidRPr="008E1A5F">
        <w:rPr>
          <w:rFonts w:ascii="Times New Roman" w:hAnsi="Times New Roman" w:cs="Times New Roman"/>
          <w:sz w:val="24"/>
          <w:szCs w:val="24"/>
        </w:rPr>
        <w:t xml:space="preserve"> (KUHP) pada </w:t>
      </w:r>
      <w:proofErr w:type="spellStart"/>
      <w:r w:rsidR="00C80D0D" w:rsidRPr="008E1A5F">
        <w:rPr>
          <w:rFonts w:ascii="Times New Roman" w:hAnsi="Times New Roman" w:cs="Times New Roman"/>
          <w:sz w:val="24"/>
          <w:szCs w:val="24"/>
        </w:rPr>
        <w:t>Pasal</w:t>
      </w:r>
      <w:proofErr w:type="spellEnd"/>
      <w:r w:rsidR="00C80D0D" w:rsidRPr="008E1A5F">
        <w:rPr>
          <w:rFonts w:ascii="Times New Roman" w:hAnsi="Times New Roman" w:cs="Times New Roman"/>
          <w:sz w:val="24"/>
          <w:szCs w:val="24"/>
        </w:rPr>
        <w:t xml:space="preserve"> 72 </w:t>
      </w:r>
      <w:proofErr w:type="spellStart"/>
      <w:r w:rsidR="00C80D0D" w:rsidRPr="008E1A5F">
        <w:rPr>
          <w:rFonts w:ascii="Times New Roman" w:hAnsi="Times New Roman" w:cs="Times New Roman"/>
          <w:sz w:val="24"/>
          <w:szCs w:val="24"/>
        </w:rPr>
        <w:t>memberikan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batasan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umur</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seorang</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anak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hanya</w:t>
      </w:r>
      <w:proofErr w:type="spellEnd"/>
      <w:r w:rsidR="00C80D0D" w:rsidRPr="008E1A5F">
        <w:rPr>
          <w:rFonts w:ascii="Times New Roman" w:hAnsi="Times New Roman" w:cs="Times New Roman"/>
          <w:sz w:val="24"/>
          <w:szCs w:val="24"/>
        </w:rPr>
        <w:t xml:space="preserve"> 16 (</w:t>
      </w:r>
      <w:proofErr w:type="spellStart"/>
      <w:r w:rsidR="00C80D0D" w:rsidRPr="008E1A5F">
        <w:rPr>
          <w:rFonts w:ascii="Times New Roman" w:hAnsi="Times New Roman" w:cs="Times New Roman"/>
          <w:sz w:val="24"/>
          <w:szCs w:val="24"/>
        </w:rPr>
        <w:t>enam</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belas</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tahun</w:t>
      </w:r>
      <w:proofErr w:type="spellEnd"/>
      <w:r w:rsidR="00C80D0D" w:rsidRPr="008E1A5F">
        <w:rPr>
          <w:rFonts w:ascii="Times New Roman" w:hAnsi="Times New Roman" w:cs="Times New Roman"/>
          <w:sz w:val="24"/>
          <w:szCs w:val="24"/>
        </w:rPr>
        <w:t xml:space="preserve"> dan </w:t>
      </w:r>
      <w:proofErr w:type="spellStart"/>
      <w:r w:rsidR="00C80D0D" w:rsidRPr="008E1A5F">
        <w:rPr>
          <w:rFonts w:ascii="Times New Roman" w:hAnsi="Times New Roman" w:cs="Times New Roman"/>
          <w:sz w:val="24"/>
          <w:szCs w:val="24"/>
        </w:rPr>
        <w:t>Pasal</w:t>
      </w:r>
      <w:proofErr w:type="spellEnd"/>
      <w:r w:rsidR="00C80D0D" w:rsidRPr="008E1A5F">
        <w:rPr>
          <w:rFonts w:ascii="Times New Roman" w:hAnsi="Times New Roman" w:cs="Times New Roman"/>
          <w:sz w:val="24"/>
          <w:szCs w:val="24"/>
        </w:rPr>
        <w:t xml:space="preserve"> 283 </w:t>
      </w:r>
      <w:proofErr w:type="spellStart"/>
      <w:r w:rsidR="00C80D0D" w:rsidRPr="008E1A5F">
        <w:rPr>
          <w:rFonts w:ascii="Times New Roman" w:hAnsi="Times New Roman" w:cs="Times New Roman"/>
          <w:sz w:val="24"/>
          <w:szCs w:val="24"/>
        </w:rPr>
        <w:t>ayat</w:t>
      </w:r>
      <w:proofErr w:type="spellEnd"/>
      <w:r w:rsidR="00C80D0D" w:rsidRPr="008E1A5F">
        <w:rPr>
          <w:rFonts w:ascii="Times New Roman" w:hAnsi="Times New Roman" w:cs="Times New Roman"/>
          <w:sz w:val="24"/>
          <w:szCs w:val="24"/>
        </w:rPr>
        <w:t xml:space="preserve"> (1) yang </w:t>
      </w:r>
      <w:proofErr w:type="spellStart"/>
      <w:r w:rsidR="00C80D0D" w:rsidRPr="008E1A5F">
        <w:rPr>
          <w:rFonts w:ascii="Times New Roman" w:hAnsi="Times New Roman" w:cs="Times New Roman"/>
          <w:sz w:val="24"/>
          <w:szCs w:val="24"/>
        </w:rPr>
        <w:t>memberikan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batasan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mengenai</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umur</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anak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adalah</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belum</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mencapai</w:t>
      </w:r>
      <w:proofErr w:type="spellEnd"/>
      <w:r w:rsidR="00C80D0D" w:rsidRPr="008E1A5F">
        <w:rPr>
          <w:rFonts w:ascii="Times New Roman" w:hAnsi="Times New Roman" w:cs="Times New Roman"/>
          <w:sz w:val="24"/>
          <w:szCs w:val="24"/>
        </w:rPr>
        <w:t xml:space="preserve"> 17 (</w:t>
      </w:r>
      <w:proofErr w:type="spellStart"/>
      <w:r w:rsidR="00C80D0D" w:rsidRPr="008E1A5F">
        <w:rPr>
          <w:rFonts w:ascii="Times New Roman" w:hAnsi="Times New Roman" w:cs="Times New Roman"/>
          <w:sz w:val="24"/>
          <w:szCs w:val="24"/>
        </w:rPr>
        <w:t>tujuh</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belas</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tahun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sementara</w:t>
      </w:r>
      <w:proofErr w:type="spellEnd"/>
      <w:r w:rsidR="00C80D0D" w:rsidRPr="008E1A5F">
        <w:rPr>
          <w:rFonts w:ascii="Times New Roman" w:hAnsi="Times New Roman" w:cs="Times New Roman"/>
          <w:sz w:val="24"/>
          <w:szCs w:val="24"/>
        </w:rPr>
        <w:t xml:space="preserve"> Kitab </w:t>
      </w:r>
      <w:proofErr w:type="spellStart"/>
      <w:r w:rsidR="00C80D0D" w:rsidRPr="008E1A5F">
        <w:rPr>
          <w:rFonts w:ascii="Times New Roman" w:hAnsi="Times New Roman" w:cs="Times New Roman"/>
          <w:sz w:val="24"/>
          <w:szCs w:val="24"/>
        </w:rPr>
        <w:t>Undang-Undang</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Hukum</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Perdata</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KUHPerdata</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mereka</w:t>
      </w:r>
      <w:proofErr w:type="spellEnd"/>
      <w:r w:rsidR="00C80D0D" w:rsidRPr="008E1A5F">
        <w:rPr>
          <w:rFonts w:ascii="Times New Roman" w:hAnsi="Times New Roman" w:cs="Times New Roman"/>
          <w:sz w:val="24"/>
          <w:szCs w:val="24"/>
        </w:rPr>
        <w:t xml:space="preserve"> yang </w:t>
      </w:r>
      <w:proofErr w:type="spellStart"/>
      <w:r w:rsidR="00C80D0D" w:rsidRPr="008E1A5F">
        <w:rPr>
          <w:rFonts w:ascii="Times New Roman" w:hAnsi="Times New Roman" w:cs="Times New Roman"/>
          <w:sz w:val="24"/>
          <w:szCs w:val="24"/>
        </w:rPr>
        <w:t>belum</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dewasa</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adalah</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mereka</w:t>
      </w:r>
      <w:proofErr w:type="spellEnd"/>
      <w:r w:rsidR="00C80D0D" w:rsidRPr="008E1A5F">
        <w:rPr>
          <w:rFonts w:ascii="Times New Roman" w:hAnsi="Times New Roman" w:cs="Times New Roman"/>
          <w:sz w:val="24"/>
          <w:szCs w:val="24"/>
        </w:rPr>
        <w:t xml:space="preserve"> yang </w:t>
      </w:r>
      <w:proofErr w:type="spellStart"/>
      <w:r w:rsidR="00C80D0D" w:rsidRPr="008E1A5F">
        <w:rPr>
          <w:rFonts w:ascii="Times New Roman" w:hAnsi="Times New Roman" w:cs="Times New Roman"/>
          <w:sz w:val="24"/>
          <w:szCs w:val="24"/>
        </w:rPr>
        <w:t>belum</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mencapai</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umur</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genap</w:t>
      </w:r>
      <w:proofErr w:type="spellEnd"/>
      <w:r w:rsidR="00C80D0D" w:rsidRPr="008E1A5F">
        <w:rPr>
          <w:rFonts w:ascii="Times New Roman" w:hAnsi="Times New Roman" w:cs="Times New Roman"/>
          <w:sz w:val="24"/>
          <w:szCs w:val="24"/>
        </w:rPr>
        <w:t xml:space="preserve"> 21 (</w:t>
      </w:r>
      <w:proofErr w:type="spellStart"/>
      <w:r w:rsidR="00C80D0D" w:rsidRPr="008E1A5F">
        <w:rPr>
          <w:rFonts w:ascii="Times New Roman" w:hAnsi="Times New Roman" w:cs="Times New Roman"/>
          <w:sz w:val="24"/>
          <w:szCs w:val="24"/>
        </w:rPr>
        <w:t>dua</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puluh</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satu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tahun</w:t>
      </w:r>
      <w:proofErr w:type="spellEnd"/>
      <w:r w:rsidR="00C80D0D" w:rsidRPr="008E1A5F">
        <w:rPr>
          <w:rFonts w:ascii="Times New Roman" w:hAnsi="Times New Roman" w:cs="Times New Roman"/>
          <w:sz w:val="24"/>
          <w:szCs w:val="24"/>
        </w:rPr>
        <w:t xml:space="preserve"> dan </w:t>
      </w:r>
      <w:proofErr w:type="spellStart"/>
      <w:r w:rsidR="00C80D0D" w:rsidRPr="008E1A5F">
        <w:rPr>
          <w:rFonts w:ascii="Times New Roman" w:hAnsi="Times New Roman" w:cs="Times New Roman"/>
          <w:sz w:val="24"/>
          <w:szCs w:val="24"/>
        </w:rPr>
        <w:t>belum</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pernah</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kawin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dianggap</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tidak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cakap</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untuk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melakukan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suatu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perbuatan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hukum</w:t>
      </w:r>
      <w:proofErr w:type="spellEnd"/>
      <w:r w:rsidR="00C80D0D" w:rsidRPr="008E1A5F">
        <w:rPr>
          <w:rFonts w:ascii="Times New Roman" w:hAnsi="Times New Roman" w:cs="Times New Roman"/>
          <w:sz w:val="24"/>
          <w:szCs w:val="24"/>
        </w:rPr>
        <w:t xml:space="preserve">. </w:t>
      </w:r>
    </w:p>
    <w:p w14:paraId="3944960D" w14:textId="5D6222BA" w:rsidR="00C80D0D" w:rsidRPr="008E1A5F" w:rsidRDefault="002B1C4E">
      <w:pPr>
        <w:numPr>
          <w:ilvl w:val="0"/>
          <w:numId w:val="16"/>
        </w:numPr>
        <w:spacing w:after="0" w:line="480" w:lineRule="auto"/>
        <w:ind w:left="709" w:hanging="359"/>
        <w:jc w:val="both"/>
        <w:rPr>
          <w:rFonts w:ascii="Times New Roman" w:hAnsi="Times New Roman" w:cs="Times New Roman"/>
          <w:sz w:val="24"/>
          <w:szCs w:val="24"/>
        </w:rPr>
      </w:pPr>
      <w:r w:rsidRPr="008E1A5F">
        <w:rPr>
          <w:rFonts w:ascii="Times New Roman" w:hAnsi="Times New Roman" w:cs="Times New Roman"/>
          <w:sz w:val="24"/>
          <w:szCs w:val="24"/>
        </w:rPr>
        <w:t>"</w:t>
      </w:r>
      <w:proofErr w:type="spellStart"/>
      <w:r w:rsidR="00C80D0D" w:rsidRPr="008E1A5F">
        <w:rPr>
          <w:rFonts w:ascii="Times New Roman" w:hAnsi="Times New Roman" w:cs="Times New Roman"/>
          <w:sz w:val="24"/>
          <w:szCs w:val="24"/>
        </w:rPr>
        <w:t>Pelaku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adalah</w:t>
      </w:r>
      <w:proofErr w:type="spellEnd"/>
      <w:r w:rsidR="00C80D0D" w:rsidRPr="008E1A5F">
        <w:rPr>
          <w:rFonts w:ascii="Times New Roman" w:hAnsi="Times New Roman" w:cs="Times New Roman"/>
          <w:sz w:val="24"/>
          <w:szCs w:val="24"/>
        </w:rPr>
        <w:t xml:space="preserve"> orang yang </w:t>
      </w:r>
      <w:proofErr w:type="spellStart"/>
      <w:r w:rsidR="00C80D0D" w:rsidRPr="008E1A5F">
        <w:rPr>
          <w:rFonts w:ascii="Times New Roman" w:hAnsi="Times New Roman" w:cs="Times New Roman"/>
          <w:sz w:val="24"/>
          <w:szCs w:val="24"/>
        </w:rPr>
        <w:t>melakukan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tindak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pidana</w:t>
      </w:r>
      <w:proofErr w:type="spellEnd"/>
      <w:r w:rsidR="00C80D0D" w:rsidRPr="008E1A5F">
        <w:rPr>
          <w:rFonts w:ascii="Times New Roman" w:hAnsi="Times New Roman" w:cs="Times New Roman"/>
          <w:sz w:val="24"/>
          <w:szCs w:val="24"/>
        </w:rPr>
        <w:t xml:space="preserve"> yang </w:t>
      </w:r>
      <w:proofErr w:type="spellStart"/>
      <w:r w:rsidR="00C80D0D" w:rsidRPr="008E1A5F">
        <w:rPr>
          <w:rFonts w:ascii="Times New Roman" w:hAnsi="Times New Roman" w:cs="Times New Roman"/>
          <w:sz w:val="24"/>
          <w:szCs w:val="24"/>
        </w:rPr>
        <w:t>bersangkutan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dalam</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arti</w:t>
      </w:r>
      <w:proofErr w:type="spellEnd"/>
      <w:r w:rsidR="00C80D0D" w:rsidRPr="008E1A5F">
        <w:rPr>
          <w:rFonts w:ascii="Times New Roman" w:hAnsi="Times New Roman" w:cs="Times New Roman"/>
          <w:sz w:val="24"/>
          <w:szCs w:val="24"/>
        </w:rPr>
        <w:t xml:space="preserve"> orang yang </w:t>
      </w:r>
      <w:proofErr w:type="spellStart"/>
      <w:r w:rsidR="00C80D0D" w:rsidRPr="008E1A5F">
        <w:rPr>
          <w:rFonts w:ascii="Times New Roman" w:hAnsi="Times New Roman" w:cs="Times New Roman"/>
          <w:sz w:val="24"/>
          <w:szCs w:val="24"/>
        </w:rPr>
        <w:t>dengan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suatu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kesengajaan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atau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suatu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ketidak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sengajaan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seperti</w:t>
      </w:r>
      <w:proofErr w:type="spellEnd"/>
      <w:r w:rsidR="00C80D0D" w:rsidRPr="008E1A5F">
        <w:rPr>
          <w:rFonts w:ascii="Times New Roman" w:hAnsi="Times New Roman" w:cs="Times New Roman"/>
          <w:sz w:val="24"/>
          <w:szCs w:val="24"/>
        </w:rPr>
        <w:t xml:space="preserve"> yang </w:t>
      </w:r>
      <w:proofErr w:type="spellStart"/>
      <w:r w:rsidR="00C80D0D" w:rsidRPr="008E1A5F">
        <w:rPr>
          <w:rFonts w:ascii="Times New Roman" w:hAnsi="Times New Roman" w:cs="Times New Roman"/>
          <w:sz w:val="24"/>
          <w:szCs w:val="24"/>
        </w:rPr>
        <w:t>disyaratkan</w:t>
      </w:r>
      <w:proofErr w:type="spellEnd"/>
      <w:r w:rsidR="00C80D0D" w:rsidRPr="008E1A5F">
        <w:rPr>
          <w:rFonts w:ascii="Times New Roman" w:hAnsi="Times New Roman" w:cs="Times New Roman"/>
          <w:sz w:val="24"/>
          <w:szCs w:val="24"/>
        </w:rPr>
        <w:t xml:space="preserve"> oleh </w:t>
      </w:r>
      <w:proofErr w:type="spellStart"/>
      <w:r w:rsidR="00C80D0D"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telah</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menimbulkan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suatu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akibat</w:t>
      </w:r>
      <w:proofErr w:type="spellEnd"/>
      <w:r w:rsidR="00C80D0D" w:rsidRPr="008E1A5F">
        <w:rPr>
          <w:rFonts w:ascii="Times New Roman" w:hAnsi="Times New Roman" w:cs="Times New Roman"/>
          <w:sz w:val="24"/>
          <w:szCs w:val="24"/>
        </w:rPr>
        <w:t xml:space="preserve"> yang </w:t>
      </w:r>
      <w:proofErr w:type="spellStart"/>
      <w:r w:rsidR="00C80D0D" w:rsidRPr="008E1A5F">
        <w:rPr>
          <w:rFonts w:ascii="Times New Roman" w:hAnsi="Times New Roman" w:cs="Times New Roman"/>
          <w:sz w:val="24"/>
          <w:szCs w:val="24"/>
        </w:rPr>
        <w:t>tidak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dikehendaki</w:t>
      </w:r>
      <w:proofErr w:type="spellEnd"/>
      <w:r w:rsidR="00C80D0D" w:rsidRPr="008E1A5F">
        <w:rPr>
          <w:rFonts w:ascii="Times New Roman" w:hAnsi="Times New Roman" w:cs="Times New Roman"/>
          <w:sz w:val="24"/>
          <w:szCs w:val="24"/>
        </w:rPr>
        <w:t xml:space="preserve"> oleh </w:t>
      </w:r>
      <w:proofErr w:type="spellStart"/>
      <w:r w:rsidR="00C80D0D" w:rsidRPr="008E1A5F">
        <w:rPr>
          <w:rFonts w:ascii="Times New Roman" w:hAnsi="Times New Roman" w:cs="Times New Roman"/>
          <w:sz w:val="24"/>
          <w:szCs w:val="24"/>
        </w:rPr>
        <w:t>undang-undang</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atau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telah</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melakukan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tuindakan</w:t>
      </w:r>
      <w:proofErr w:type="spellEnd"/>
      <w:r w:rsidR="00C80D0D" w:rsidRPr="008E1A5F">
        <w:rPr>
          <w:rFonts w:ascii="Times New Roman" w:hAnsi="Times New Roman" w:cs="Times New Roman"/>
          <w:sz w:val="24"/>
          <w:szCs w:val="24"/>
        </w:rPr>
        <w:t xml:space="preserve"> yang </w:t>
      </w:r>
      <w:proofErr w:type="spellStart"/>
      <w:r w:rsidR="00C80D0D" w:rsidRPr="008E1A5F">
        <w:rPr>
          <w:rFonts w:ascii="Times New Roman" w:hAnsi="Times New Roman" w:cs="Times New Roman"/>
          <w:sz w:val="24"/>
          <w:szCs w:val="24"/>
        </w:rPr>
        <w:t>terlarang</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atau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mengalpakan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tindakan</w:t>
      </w:r>
      <w:proofErr w:type="spellEnd"/>
      <w:r w:rsidR="00C80D0D" w:rsidRPr="008E1A5F">
        <w:rPr>
          <w:rFonts w:ascii="Times New Roman" w:hAnsi="Times New Roman" w:cs="Times New Roman"/>
          <w:sz w:val="24"/>
          <w:szCs w:val="24"/>
        </w:rPr>
        <w:t xml:space="preserve"> yang </w:t>
      </w:r>
      <w:proofErr w:type="spellStart"/>
      <w:r w:rsidR="00C80D0D" w:rsidRPr="008E1A5F">
        <w:rPr>
          <w:rFonts w:ascii="Times New Roman" w:hAnsi="Times New Roman" w:cs="Times New Roman"/>
          <w:sz w:val="24"/>
          <w:szCs w:val="24"/>
        </w:rPr>
        <w:t>diwajibkan</w:t>
      </w:r>
      <w:proofErr w:type="spellEnd"/>
      <w:r w:rsidR="00C80D0D" w:rsidRPr="008E1A5F">
        <w:rPr>
          <w:rFonts w:ascii="Times New Roman" w:hAnsi="Times New Roman" w:cs="Times New Roman"/>
          <w:sz w:val="24"/>
          <w:szCs w:val="24"/>
        </w:rPr>
        <w:t xml:space="preserve"> oleh </w:t>
      </w:r>
      <w:proofErr w:type="spellStart"/>
      <w:r w:rsidR="00C80D0D" w:rsidRPr="008E1A5F">
        <w:rPr>
          <w:rFonts w:ascii="Times New Roman" w:hAnsi="Times New Roman" w:cs="Times New Roman"/>
          <w:sz w:val="24"/>
          <w:szCs w:val="24"/>
        </w:rPr>
        <w:t>undang-undang</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atau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dengan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perkataan</w:t>
      </w:r>
      <w:proofErr w:type="spellEnd"/>
      <w:r w:rsidR="00C80D0D" w:rsidRPr="008E1A5F">
        <w:rPr>
          <w:rFonts w:ascii="Times New Roman" w:hAnsi="Times New Roman" w:cs="Times New Roman"/>
          <w:sz w:val="24"/>
          <w:szCs w:val="24"/>
        </w:rPr>
        <w:t xml:space="preserve"> lain </w:t>
      </w:r>
      <w:proofErr w:type="spellStart"/>
      <w:r w:rsidR="00C80D0D" w:rsidRPr="008E1A5F">
        <w:rPr>
          <w:rFonts w:ascii="Times New Roman" w:hAnsi="Times New Roman" w:cs="Times New Roman"/>
          <w:sz w:val="24"/>
          <w:szCs w:val="24"/>
        </w:rPr>
        <w:t>ia</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adalah</w:t>
      </w:r>
      <w:proofErr w:type="spellEnd"/>
      <w:r w:rsidR="00C80D0D" w:rsidRPr="008E1A5F">
        <w:rPr>
          <w:rFonts w:ascii="Times New Roman" w:hAnsi="Times New Roman" w:cs="Times New Roman"/>
          <w:sz w:val="24"/>
          <w:szCs w:val="24"/>
        </w:rPr>
        <w:t xml:space="preserve"> orang yang </w:t>
      </w:r>
      <w:proofErr w:type="spellStart"/>
      <w:r w:rsidR="00C80D0D" w:rsidRPr="008E1A5F">
        <w:rPr>
          <w:rFonts w:ascii="Times New Roman" w:hAnsi="Times New Roman" w:cs="Times New Roman"/>
          <w:sz w:val="24"/>
          <w:szCs w:val="24"/>
        </w:rPr>
        <w:t>memenui</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semua</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unsur-unsur</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suatu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delik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seperti</w:t>
      </w:r>
      <w:proofErr w:type="spellEnd"/>
      <w:r w:rsidR="00C80D0D" w:rsidRPr="008E1A5F">
        <w:rPr>
          <w:rFonts w:ascii="Times New Roman" w:hAnsi="Times New Roman" w:cs="Times New Roman"/>
          <w:sz w:val="24"/>
          <w:szCs w:val="24"/>
        </w:rPr>
        <w:t xml:space="preserve"> yang </w:t>
      </w:r>
      <w:proofErr w:type="spellStart"/>
      <w:r w:rsidR="00C80D0D" w:rsidRPr="008E1A5F">
        <w:rPr>
          <w:rFonts w:ascii="Times New Roman" w:hAnsi="Times New Roman" w:cs="Times New Roman"/>
          <w:sz w:val="24"/>
          <w:szCs w:val="24"/>
        </w:rPr>
        <w:t>telah</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ditentukan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didalam</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undang-undang</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baik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itu</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merupakan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unsur-unsur</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subjektif</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maupun</w:t>
      </w:r>
      <w:proofErr w:type="spellEnd"/>
      <w:r w:rsidR="00C80D0D" w:rsidRPr="008E1A5F">
        <w:rPr>
          <w:rFonts w:ascii="Times New Roman" w:hAnsi="Times New Roman" w:cs="Times New Roman"/>
          <w:sz w:val="24"/>
          <w:szCs w:val="24"/>
        </w:rPr>
        <w:t xml:space="preserve"> unsure-</w:t>
      </w:r>
      <w:proofErr w:type="spellStart"/>
      <w:r w:rsidR="00C80D0D" w:rsidRPr="008E1A5F">
        <w:rPr>
          <w:rFonts w:ascii="Times New Roman" w:hAnsi="Times New Roman" w:cs="Times New Roman"/>
          <w:sz w:val="24"/>
          <w:szCs w:val="24"/>
        </w:rPr>
        <w:t>unsur</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objektif</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tanpa</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memandang</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apakah</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keputusan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untuk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melakukan</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tindak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pidana</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tersebut</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timbul</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dari</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dirinya</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sendiri</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ataukah</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timbul</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karena</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digerakan</w:t>
      </w:r>
      <w:proofErr w:type="spellEnd"/>
      <w:r w:rsidR="00C80D0D" w:rsidRPr="008E1A5F">
        <w:rPr>
          <w:rFonts w:ascii="Times New Roman" w:hAnsi="Times New Roman" w:cs="Times New Roman"/>
          <w:sz w:val="24"/>
          <w:szCs w:val="24"/>
        </w:rPr>
        <w:t xml:space="preserve"> oleh </w:t>
      </w:r>
      <w:proofErr w:type="spellStart"/>
      <w:r w:rsidR="00C80D0D" w:rsidRPr="008E1A5F">
        <w:rPr>
          <w:rFonts w:ascii="Times New Roman" w:hAnsi="Times New Roman" w:cs="Times New Roman"/>
          <w:sz w:val="24"/>
          <w:szCs w:val="24"/>
        </w:rPr>
        <w:t>pihak</w:t>
      </w:r>
      <w:proofErr w:type="spellEnd"/>
      <w:r w:rsidR="00C80D0D" w:rsidRPr="008E1A5F">
        <w:rPr>
          <w:rFonts w:ascii="Times New Roman" w:hAnsi="Times New Roman" w:cs="Times New Roman"/>
          <w:sz w:val="24"/>
          <w:szCs w:val="24"/>
        </w:rPr>
        <w:t xml:space="preserve"> </w:t>
      </w:r>
      <w:proofErr w:type="spellStart"/>
      <w:r w:rsidR="00C80D0D" w:rsidRPr="008E1A5F">
        <w:rPr>
          <w:rFonts w:ascii="Times New Roman" w:hAnsi="Times New Roman" w:cs="Times New Roman"/>
          <w:sz w:val="24"/>
          <w:szCs w:val="24"/>
        </w:rPr>
        <w:t>ketiga</w:t>
      </w:r>
      <w:proofErr w:type="spellEnd"/>
      <w:r w:rsidRPr="008E1A5F">
        <w:rPr>
          <w:rFonts w:ascii="Times New Roman" w:hAnsi="Times New Roman" w:cs="Times New Roman"/>
          <w:sz w:val="24"/>
          <w:szCs w:val="24"/>
        </w:rPr>
        <w:t>”</w:t>
      </w:r>
      <w:r w:rsidR="00C80D0D" w:rsidRPr="008E1A5F">
        <w:rPr>
          <w:rFonts w:ascii="Times New Roman" w:hAnsi="Times New Roman" w:cs="Times New Roman"/>
          <w:sz w:val="24"/>
          <w:szCs w:val="24"/>
        </w:rPr>
        <w:t>.</w:t>
      </w:r>
      <w:r w:rsidR="00C80D0D" w:rsidRPr="008E1A5F">
        <w:rPr>
          <w:rFonts w:ascii="Times New Roman" w:hAnsi="Times New Roman" w:cs="Times New Roman"/>
          <w:sz w:val="24"/>
          <w:szCs w:val="24"/>
          <w:vertAlign w:val="superscript"/>
        </w:rPr>
        <w:footnoteReference w:id="63"/>
      </w:r>
      <w:r w:rsidR="00C80D0D" w:rsidRPr="008E1A5F">
        <w:rPr>
          <w:rFonts w:ascii="Times New Roman" w:hAnsi="Times New Roman" w:cs="Times New Roman"/>
          <w:sz w:val="24"/>
          <w:szCs w:val="24"/>
        </w:rPr>
        <w:t xml:space="preserve"> </w:t>
      </w:r>
    </w:p>
    <w:p w14:paraId="71987EDE" w14:textId="741A20F1" w:rsidR="007863AE" w:rsidRPr="008E1A5F" w:rsidRDefault="002B1C4E">
      <w:pPr>
        <w:numPr>
          <w:ilvl w:val="0"/>
          <w:numId w:val="16"/>
        </w:numPr>
        <w:spacing w:after="5" w:line="480" w:lineRule="auto"/>
        <w:ind w:left="709" w:hanging="359"/>
        <w:jc w:val="both"/>
        <w:rPr>
          <w:rFonts w:ascii="Times New Roman" w:hAnsi="Times New Roman" w:cs="Times New Roman"/>
          <w:sz w:val="24"/>
          <w:szCs w:val="24"/>
        </w:rPr>
      </w:pPr>
      <w:r w:rsidRPr="008E1A5F">
        <w:rPr>
          <w:rFonts w:ascii="Times New Roman" w:hAnsi="Times New Roman" w:cs="Times New Roman"/>
          <w:sz w:val="24"/>
          <w:szCs w:val="24"/>
        </w:rPr>
        <w:lastRenderedPageBreak/>
        <w:t>“</w:t>
      </w:r>
      <w:proofErr w:type="spellStart"/>
      <w:r w:rsidR="00754CCE" w:rsidRPr="008E1A5F">
        <w:rPr>
          <w:rFonts w:ascii="Times New Roman" w:hAnsi="Times New Roman" w:cs="Times New Roman"/>
          <w:sz w:val="24"/>
          <w:szCs w:val="24"/>
        </w:rPr>
        <w:t>Tindak</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pidana</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adalah</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perbuatan</w:t>
      </w:r>
      <w:proofErr w:type="spellEnd"/>
      <w:r w:rsidR="00754CCE" w:rsidRPr="008E1A5F">
        <w:rPr>
          <w:rFonts w:ascii="Times New Roman" w:hAnsi="Times New Roman" w:cs="Times New Roman"/>
          <w:sz w:val="24"/>
          <w:szCs w:val="24"/>
        </w:rPr>
        <w:t xml:space="preserve"> yang </w:t>
      </w:r>
      <w:proofErr w:type="spellStart"/>
      <w:r w:rsidR="00754CCE" w:rsidRPr="008E1A5F">
        <w:rPr>
          <w:rFonts w:ascii="Times New Roman" w:hAnsi="Times New Roman" w:cs="Times New Roman"/>
          <w:sz w:val="24"/>
          <w:szCs w:val="24"/>
        </w:rPr>
        <w:t>dilarang</w:t>
      </w:r>
      <w:proofErr w:type="spellEnd"/>
      <w:r w:rsidR="00754CCE" w:rsidRPr="008E1A5F">
        <w:rPr>
          <w:rFonts w:ascii="Times New Roman" w:hAnsi="Times New Roman" w:cs="Times New Roman"/>
          <w:sz w:val="24"/>
          <w:szCs w:val="24"/>
        </w:rPr>
        <w:t xml:space="preserve"> oleh </w:t>
      </w:r>
      <w:proofErr w:type="spellStart"/>
      <w:r w:rsidR="00754CCE" w:rsidRPr="008E1A5F">
        <w:rPr>
          <w:rFonts w:ascii="Times New Roman" w:hAnsi="Times New Roman" w:cs="Times New Roman"/>
          <w:sz w:val="24"/>
          <w:szCs w:val="24"/>
        </w:rPr>
        <w:t>suatu</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aturan</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hukum</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larangan</w:t>
      </w:r>
      <w:proofErr w:type="spellEnd"/>
      <w:r w:rsidR="00754CCE" w:rsidRPr="008E1A5F">
        <w:rPr>
          <w:rFonts w:ascii="Times New Roman" w:hAnsi="Times New Roman" w:cs="Times New Roman"/>
          <w:sz w:val="24"/>
          <w:szCs w:val="24"/>
        </w:rPr>
        <w:t xml:space="preserve"> mana </w:t>
      </w:r>
      <w:proofErr w:type="spellStart"/>
      <w:r w:rsidR="00754CCE" w:rsidRPr="008E1A5F">
        <w:rPr>
          <w:rFonts w:ascii="Times New Roman" w:hAnsi="Times New Roman" w:cs="Times New Roman"/>
          <w:sz w:val="24"/>
          <w:szCs w:val="24"/>
        </w:rPr>
        <w:t>disertai</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ancaman</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sanksi</w:t>
      </w:r>
      <w:proofErr w:type="spellEnd"/>
      <w:r w:rsidR="00754CCE" w:rsidRPr="008E1A5F">
        <w:rPr>
          <w:rFonts w:ascii="Times New Roman" w:hAnsi="Times New Roman" w:cs="Times New Roman"/>
          <w:sz w:val="24"/>
          <w:szCs w:val="24"/>
        </w:rPr>
        <w:t xml:space="preserve">) yang </w:t>
      </w:r>
      <w:proofErr w:type="spellStart"/>
      <w:r w:rsidR="00754CCE" w:rsidRPr="008E1A5F">
        <w:rPr>
          <w:rFonts w:ascii="Times New Roman" w:hAnsi="Times New Roman" w:cs="Times New Roman"/>
          <w:sz w:val="24"/>
          <w:szCs w:val="24"/>
        </w:rPr>
        <w:t>berupa</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pidana</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tertentu</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bagi</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barang</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siapa</w:t>
      </w:r>
      <w:proofErr w:type="spellEnd"/>
      <w:r w:rsidR="00754CCE" w:rsidRPr="008E1A5F">
        <w:rPr>
          <w:rFonts w:ascii="Times New Roman" w:hAnsi="Times New Roman" w:cs="Times New Roman"/>
          <w:sz w:val="24"/>
          <w:szCs w:val="24"/>
        </w:rPr>
        <w:t xml:space="preserve"> yang </w:t>
      </w:r>
      <w:proofErr w:type="spellStart"/>
      <w:r w:rsidR="00754CCE" w:rsidRPr="008E1A5F">
        <w:rPr>
          <w:rFonts w:ascii="Times New Roman" w:hAnsi="Times New Roman" w:cs="Times New Roman"/>
          <w:sz w:val="24"/>
          <w:szCs w:val="24"/>
        </w:rPr>
        <w:t>melanggar</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larangan</w:t>
      </w:r>
      <w:proofErr w:type="spellEnd"/>
      <w:r w:rsidR="00754CCE" w:rsidRPr="008E1A5F">
        <w:rPr>
          <w:rFonts w:ascii="Times New Roman" w:hAnsi="Times New Roman" w:cs="Times New Roman"/>
          <w:sz w:val="24"/>
          <w:szCs w:val="24"/>
        </w:rPr>
        <w:t xml:space="preserve"> </w:t>
      </w:r>
      <w:proofErr w:type="spellStart"/>
      <w:r w:rsidR="00754CCE"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w:t>
      </w:r>
      <w:r w:rsidR="00754CCE" w:rsidRPr="008E1A5F">
        <w:rPr>
          <w:rFonts w:ascii="Times New Roman" w:hAnsi="Times New Roman" w:cs="Times New Roman"/>
          <w:sz w:val="24"/>
          <w:szCs w:val="24"/>
        </w:rPr>
        <w:t>.</w:t>
      </w:r>
      <w:r w:rsidR="00754CCE" w:rsidRPr="008E1A5F">
        <w:rPr>
          <w:rStyle w:val="FootnoteReference"/>
          <w:rFonts w:ascii="Times New Roman" w:hAnsi="Times New Roman" w:cs="Times New Roman"/>
          <w:sz w:val="24"/>
          <w:szCs w:val="24"/>
        </w:rPr>
        <w:footnoteReference w:id="64"/>
      </w:r>
    </w:p>
    <w:p w14:paraId="30389D79" w14:textId="7F388315" w:rsidR="00B20D78" w:rsidRPr="008E1A5F" w:rsidRDefault="002B1C4E">
      <w:pPr>
        <w:numPr>
          <w:ilvl w:val="0"/>
          <w:numId w:val="16"/>
        </w:numPr>
        <w:spacing w:after="240" w:line="480" w:lineRule="auto"/>
        <w:ind w:left="709" w:hanging="359"/>
        <w:jc w:val="both"/>
        <w:rPr>
          <w:rFonts w:ascii="Times New Roman" w:hAnsi="Times New Roman" w:cs="Times New Roman"/>
          <w:sz w:val="24"/>
          <w:szCs w:val="24"/>
        </w:rPr>
      </w:pPr>
      <w:r w:rsidRPr="008E1A5F">
        <w:rPr>
          <w:rFonts w:ascii="Times New Roman" w:hAnsi="Times New Roman" w:cs="Times New Roman"/>
          <w:sz w:val="24"/>
          <w:szCs w:val="24"/>
        </w:rPr>
        <w:t>“</w:t>
      </w:r>
      <w:proofErr w:type="spellStart"/>
      <w:r w:rsidR="00CB42B6" w:rsidRPr="008E1A5F">
        <w:rPr>
          <w:rFonts w:ascii="Times New Roman" w:hAnsi="Times New Roman" w:cs="Times New Roman"/>
          <w:sz w:val="24"/>
          <w:szCs w:val="24"/>
        </w:rPr>
        <w:t>Persetubuhan</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adalah</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suatu</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peristiwa</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dimana</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alat</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kelamin</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laki-laki</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masuk</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kedalam</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alat</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kelamin</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perempuan</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sebagian</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atau</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seluruhnya</w:t>
      </w:r>
      <w:proofErr w:type="spellEnd"/>
      <w:r w:rsidR="00CB42B6" w:rsidRPr="008E1A5F">
        <w:rPr>
          <w:rFonts w:ascii="Times New Roman" w:hAnsi="Times New Roman" w:cs="Times New Roman"/>
          <w:sz w:val="24"/>
          <w:szCs w:val="24"/>
        </w:rPr>
        <w:t xml:space="preserve"> dan </w:t>
      </w:r>
      <w:proofErr w:type="spellStart"/>
      <w:r w:rsidR="00CB42B6" w:rsidRPr="008E1A5F">
        <w:rPr>
          <w:rFonts w:ascii="Times New Roman" w:hAnsi="Times New Roman" w:cs="Times New Roman"/>
          <w:sz w:val="24"/>
          <w:szCs w:val="24"/>
        </w:rPr>
        <w:t>dengan</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atau</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tanpa</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terjadinya</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pancaran</w:t>
      </w:r>
      <w:proofErr w:type="spellEnd"/>
      <w:r w:rsidR="00CB42B6" w:rsidRPr="008E1A5F">
        <w:rPr>
          <w:rFonts w:ascii="Times New Roman" w:hAnsi="Times New Roman" w:cs="Times New Roman"/>
          <w:sz w:val="24"/>
          <w:szCs w:val="24"/>
        </w:rPr>
        <w:t xml:space="preserve"> air </w:t>
      </w:r>
      <w:proofErr w:type="spellStart"/>
      <w:r w:rsidR="00CB42B6" w:rsidRPr="008E1A5F">
        <w:rPr>
          <w:rFonts w:ascii="Times New Roman" w:hAnsi="Times New Roman" w:cs="Times New Roman"/>
          <w:sz w:val="24"/>
          <w:szCs w:val="24"/>
        </w:rPr>
        <w:t>mani</w:t>
      </w:r>
      <w:proofErr w:type="spellEnd"/>
      <w:r w:rsidRPr="008E1A5F">
        <w:rPr>
          <w:rFonts w:ascii="Times New Roman" w:hAnsi="Times New Roman" w:cs="Times New Roman"/>
          <w:sz w:val="24"/>
          <w:szCs w:val="24"/>
        </w:rPr>
        <w:t>”.</w:t>
      </w:r>
      <w:r w:rsidR="00CB42B6" w:rsidRPr="008E1A5F">
        <w:rPr>
          <w:rFonts w:ascii="Times New Roman" w:hAnsi="Times New Roman" w:cs="Times New Roman"/>
          <w:sz w:val="24"/>
          <w:szCs w:val="24"/>
          <w:vertAlign w:val="superscript"/>
        </w:rPr>
        <w:footnoteReference w:id="65"/>
      </w:r>
      <w:r w:rsidR="00CB42B6" w:rsidRPr="008E1A5F">
        <w:rPr>
          <w:rFonts w:ascii="Times New Roman" w:hAnsi="Times New Roman" w:cs="Times New Roman"/>
          <w:sz w:val="24"/>
          <w:szCs w:val="24"/>
        </w:rPr>
        <w:t xml:space="preserve">. Di </w:t>
      </w:r>
      <w:proofErr w:type="spellStart"/>
      <w:r w:rsidR="00CB42B6" w:rsidRPr="008E1A5F">
        <w:rPr>
          <w:rFonts w:ascii="Times New Roman" w:hAnsi="Times New Roman" w:cs="Times New Roman"/>
          <w:sz w:val="24"/>
          <w:szCs w:val="24"/>
        </w:rPr>
        <w:t>dalam</w:t>
      </w:r>
      <w:proofErr w:type="spellEnd"/>
      <w:r w:rsidR="00CB42B6" w:rsidRPr="008E1A5F">
        <w:rPr>
          <w:rFonts w:ascii="Times New Roman" w:hAnsi="Times New Roman" w:cs="Times New Roman"/>
          <w:sz w:val="24"/>
          <w:szCs w:val="24"/>
        </w:rPr>
        <w:t xml:space="preserve"> Kitab </w:t>
      </w:r>
      <w:proofErr w:type="spellStart"/>
      <w:r w:rsidR="00CB42B6" w:rsidRPr="008E1A5F">
        <w:rPr>
          <w:rFonts w:ascii="Times New Roman" w:hAnsi="Times New Roman" w:cs="Times New Roman"/>
          <w:sz w:val="24"/>
          <w:szCs w:val="24"/>
        </w:rPr>
        <w:t>Undang-Undang</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Hukum</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Pidana</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tidak</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dijumpai</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definisi</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persetubuhan</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Dalam</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buku-buku</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uraian</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pasal-pasal</w:t>
      </w:r>
      <w:proofErr w:type="spellEnd"/>
      <w:r w:rsidR="00CB42B6" w:rsidRPr="008E1A5F">
        <w:rPr>
          <w:rFonts w:ascii="Times New Roman" w:hAnsi="Times New Roman" w:cs="Times New Roman"/>
          <w:sz w:val="24"/>
          <w:szCs w:val="24"/>
        </w:rPr>
        <w:t xml:space="preserve"> KUHP </w:t>
      </w:r>
      <w:proofErr w:type="spellStart"/>
      <w:r w:rsidR="00CB42B6" w:rsidRPr="008E1A5F">
        <w:rPr>
          <w:rFonts w:ascii="Times New Roman" w:hAnsi="Times New Roman" w:cs="Times New Roman"/>
          <w:sz w:val="24"/>
          <w:szCs w:val="24"/>
        </w:rPr>
        <w:t>ada</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beberapa</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penulisan</w:t>
      </w:r>
      <w:proofErr w:type="spellEnd"/>
      <w:r w:rsidR="00CB42B6" w:rsidRPr="008E1A5F">
        <w:rPr>
          <w:rFonts w:ascii="Times New Roman" w:hAnsi="Times New Roman" w:cs="Times New Roman"/>
          <w:sz w:val="24"/>
          <w:szCs w:val="24"/>
        </w:rPr>
        <w:t xml:space="preserve"> yang </w:t>
      </w:r>
      <w:proofErr w:type="spellStart"/>
      <w:r w:rsidR="00CB42B6" w:rsidRPr="008E1A5F">
        <w:rPr>
          <w:rFonts w:ascii="Times New Roman" w:hAnsi="Times New Roman" w:cs="Times New Roman"/>
          <w:sz w:val="24"/>
          <w:szCs w:val="24"/>
        </w:rPr>
        <w:t>menyatakan</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bahwa</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persetubuhan</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adalah</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perbuatan</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alat</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kelamin</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laki-laki</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dengan</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alat</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kelamin</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wanita</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dimana</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seluruh</w:t>
      </w:r>
      <w:proofErr w:type="spellEnd"/>
      <w:r w:rsidR="00CB42B6" w:rsidRPr="008E1A5F">
        <w:rPr>
          <w:rFonts w:ascii="Times New Roman" w:hAnsi="Times New Roman" w:cs="Times New Roman"/>
          <w:sz w:val="24"/>
          <w:szCs w:val="24"/>
        </w:rPr>
        <w:t xml:space="preserve"> penis </w:t>
      </w:r>
      <w:proofErr w:type="spellStart"/>
      <w:r w:rsidR="00CB42B6" w:rsidRPr="008E1A5F">
        <w:rPr>
          <w:rFonts w:ascii="Times New Roman" w:hAnsi="Times New Roman" w:cs="Times New Roman"/>
          <w:sz w:val="24"/>
          <w:szCs w:val="24"/>
        </w:rPr>
        <w:t>masuk</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keliang</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senggama</w:t>
      </w:r>
      <w:proofErr w:type="spellEnd"/>
      <w:r w:rsidR="00CB42B6" w:rsidRPr="008E1A5F">
        <w:rPr>
          <w:rFonts w:ascii="Times New Roman" w:hAnsi="Times New Roman" w:cs="Times New Roman"/>
          <w:sz w:val="24"/>
          <w:szCs w:val="24"/>
        </w:rPr>
        <w:t xml:space="preserve"> </w:t>
      </w:r>
      <w:proofErr w:type="spellStart"/>
      <w:r w:rsidR="00CB42B6" w:rsidRPr="008E1A5F">
        <w:rPr>
          <w:rFonts w:ascii="Times New Roman" w:hAnsi="Times New Roman" w:cs="Times New Roman"/>
          <w:sz w:val="24"/>
          <w:szCs w:val="24"/>
        </w:rPr>
        <w:t>dengan</w:t>
      </w:r>
      <w:proofErr w:type="spellEnd"/>
      <w:r w:rsidR="00CB42B6" w:rsidRPr="008E1A5F">
        <w:rPr>
          <w:rFonts w:ascii="Times New Roman" w:hAnsi="Times New Roman" w:cs="Times New Roman"/>
          <w:sz w:val="24"/>
          <w:szCs w:val="24"/>
        </w:rPr>
        <w:t xml:space="preserve"> air mani (</w:t>
      </w:r>
      <w:r w:rsidR="00CB42B6" w:rsidRPr="008E1A5F">
        <w:rPr>
          <w:rFonts w:ascii="Times New Roman" w:hAnsi="Times New Roman" w:cs="Times New Roman"/>
          <w:i/>
          <w:iCs/>
          <w:sz w:val="24"/>
          <w:szCs w:val="24"/>
        </w:rPr>
        <w:t>spermatozoa</w:t>
      </w:r>
      <w:r w:rsidR="00CB42B6" w:rsidRPr="008E1A5F">
        <w:rPr>
          <w:rFonts w:ascii="Times New Roman" w:hAnsi="Times New Roman" w:cs="Times New Roman"/>
          <w:sz w:val="24"/>
          <w:szCs w:val="24"/>
        </w:rPr>
        <w:t xml:space="preserve">). </w:t>
      </w:r>
    </w:p>
    <w:p w14:paraId="4B0C6583" w14:textId="52964C45" w:rsidR="00891EFB" w:rsidRPr="008E1A5F" w:rsidRDefault="00891EFB" w:rsidP="004872B1">
      <w:pPr>
        <w:pStyle w:val="Heading2"/>
        <w:numPr>
          <w:ilvl w:val="0"/>
          <w:numId w:val="3"/>
        </w:numPr>
        <w:spacing w:before="60" w:line="480" w:lineRule="auto"/>
        <w:jc w:val="both"/>
        <w:rPr>
          <w:rFonts w:ascii="Times New Roman" w:hAnsi="Times New Roman" w:cs="Times New Roman"/>
          <w:b/>
          <w:bCs/>
          <w:color w:val="auto"/>
          <w:sz w:val="24"/>
          <w:szCs w:val="24"/>
        </w:rPr>
      </w:pPr>
      <w:bookmarkStart w:id="46" w:name="_Toc160541847"/>
      <w:proofErr w:type="spellStart"/>
      <w:r w:rsidRPr="008E1A5F">
        <w:rPr>
          <w:rFonts w:ascii="Times New Roman" w:hAnsi="Times New Roman" w:cs="Times New Roman"/>
          <w:b/>
          <w:bCs/>
          <w:color w:val="auto"/>
          <w:sz w:val="24"/>
          <w:szCs w:val="24"/>
        </w:rPr>
        <w:t>Metode</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Penelitian</w:t>
      </w:r>
      <w:bookmarkEnd w:id="46"/>
      <w:proofErr w:type="spellEnd"/>
    </w:p>
    <w:p w14:paraId="37503D5B" w14:textId="77777777" w:rsidR="00891EFB" w:rsidRPr="008E1A5F" w:rsidRDefault="00891EFB" w:rsidP="00302C8E">
      <w:pPr>
        <w:spacing w:before="60" w:line="480" w:lineRule="auto"/>
        <w:ind w:left="360" w:firstLine="360"/>
        <w:jc w:val="both"/>
        <w:rPr>
          <w:rFonts w:ascii="Times New Roman" w:eastAsia="Times New Roman" w:hAnsi="Times New Roman" w:cs="Times New Roman"/>
          <w:sz w:val="24"/>
          <w:szCs w:val="24"/>
          <w:lang w:val="es-EC"/>
        </w:rPr>
      </w:pPr>
      <w:proofErr w:type="spellStart"/>
      <w:r w:rsidRPr="008E1A5F">
        <w:rPr>
          <w:rFonts w:ascii="Times New Roman" w:eastAsia="Times New Roman" w:hAnsi="Times New Roman" w:cs="Times New Roman"/>
          <w:sz w:val="24"/>
          <w:szCs w:val="24"/>
          <w:lang w:val="es-EC"/>
        </w:rPr>
        <w:t>Metode</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penelitian</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merupakan</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elemen</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kunci</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dalam</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setiap</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studi</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ilmiah</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Tanpa</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deskripsi</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metodologis</w:t>
      </w:r>
      <w:proofErr w:type="spellEnd"/>
      <w:r w:rsidRPr="008E1A5F">
        <w:rPr>
          <w:rFonts w:ascii="Times New Roman" w:eastAsia="Times New Roman" w:hAnsi="Times New Roman" w:cs="Times New Roman"/>
          <w:sz w:val="24"/>
          <w:szCs w:val="24"/>
          <w:lang w:val="es-EC"/>
        </w:rPr>
        <w:t xml:space="preserve"> yang </w:t>
      </w:r>
      <w:proofErr w:type="spellStart"/>
      <w:r w:rsidRPr="008E1A5F">
        <w:rPr>
          <w:rFonts w:ascii="Times New Roman" w:eastAsia="Times New Roman" w:hAnsi="Times New Roman" w:cs="Times New Roman"/>
          <w:sz w:val="24"/>
          <w:szCs w:val="24"/>
          <w:lang w:val="es-EC"/>
        </w:rPr>
        <w:t>rinci</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sebuah</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penelitian</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tidak</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akan</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dapat</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dilaksanakan</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Hal</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ini</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mencakup</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penjelasan</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tentang</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bagaimana</w:t>
      </w:r>
      <w:proofErr w:type="spellEnd"/>
      <w:r w:rsidRPr="008E1A5F">
        <w:rPr>
          <w:rFonts w:ascii="Times New Roman" w:eastAsia="Times New Roman" w:hAnsi="Times New Roman" w:cs="Times New Roman"/>
          <w:sz w:val="24"/>
          <w:szCs w:val="24"/>
          <w:lang w:val="es-EC"/>
        </w:rPr>
        <w:t xml:space="preserve"> dan di mana </w:t>
      </w:r>
      <w:proofErr w:type="spellStart"/>
      <w:r w:rsidRPr="008E1A5F">
        <w:rPr>
          <w:rFonts w:ascii="Times New Roman" w:eastAsia="Times New Roman" w:hAnsi="Times New Roman" w:cs="Times New Roman"/>
          <w:sz w:val="24"/>
          <w:szCs w:val="24"/>
          <w:lang w:val="es-EC"/>
        </w:rPr>
        <w:t>penelitian</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dilakukan</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sumber</w:t>
      </w:r>
      <w:proofErr w:type="spellEnd"/>
      <w:r w:rsidRPr="008E1A5F">
        <w:rPr>
          <w:rFonts w:ascii="Times New Roman" w:eastAsia="Times New Roman" w:hAnsi="Times New Roman" w:cs="Times New Roman"/>
          <w:sz w:val="24"/>
          <w:szCs w:val="24"/>
          <w:lang w:val="es-EC"/>
        </w:rPr>
        <w:t xml:space="preserve"> data, </w:t>
      </w:r>
      <w:proofErr w:type="spellStart"/>
      <w:r w:rsidRPr="008E1A5F">
        <w:rPr>
          <w:rFonts w:ascii="Times New Roman" w:eastAsia="Times New Roman" w:hAnsi="Times New Roman" w:cs="Times New Roman"/>
          <w:sz w:val="24"/>
          <w:szCs w:val="24"/>
          <w:lang w:val="es-EC"/>
        </w:rPr>
        <w:t>individu</w:t>
      </w:r>
      <w:proofErr w:type="spellEnd"/>
      <w:r w:rsidRPr="008E1A5F">
        <w:rPr>
          <w:rFonts w:ascii="Times New Roman" w:eastAsia="Times New Roman" w:hAnsi="Times New Roman" w:cs="Times New Roman"/>
          <w:sz w:val="24"/>
          <w:szCs w:val="24"/>
          <w:lang w:val="es-EC"/>
        </w:rPr>
        <w:t xml:space="preserve"> yang </w:t>
      </w:r>
      <w:proofErr w:type="spellStart"/>
      <w:r w:rsidRPr="008E1A5F">
        <w:rPr>
          <w:rFonts w:ascii="Times New Roman" w:eastAsia="Times New Roman" w:hAnsi="Times New Roman" w:cs="Times New Roman"/>
          <w:sz w:val="24"/>
          <w:szCs w:val="24"/>
          <w:lang w:val="es-EC"/>
        </w:rPr>
        <w:t>terlibat</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serta</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langkah-langkah</w:t>
      </w:r>
      <w:proofErr w:type="spellEnd"/>
      <w:r w:rsidRPr="008E1A5F">
        <w:rPr>
          <w:rFonts w:ascii="Times New Roman" w:eastAsia="Times New Roman" w:hAnsi="Times New Roman" w:cs="Times New Roman"/>
          <w:sz w:val="24"/>
          <w:szCs w:val="24"/>
          <w:lang w:val="es-EC"/>
        </w:rPr>
        <w:t xml:space="preserve"> yang </w:t>
      </w:r>
      <w:proofErr w:type="spellStart"/>
      <w:r w:rsidRPr="008E1A5F">
        <w:rPr>
          <w:rFonts w:ascii="Times New Roman" w:eastAsia="Times New Roman" w:hAnsi="Times New Roman" w:cs="Times New Roman"/>
          <w:sz w:val="24"/>
          <w:szCs w:val="24"/>
          <w:lang w:val="es-EC"/>
        </w:rPr>
        <w:t>diambil</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untuk</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mengumpulkan</w:t>
      </w:r>
      <w:proofErr w:type="spellEnd"/>
      <w:r w:rsidRPr="008E1A5F">
        <w:rPr>
          <w:rFonts w:ascii="Times New Roman" w:eastAsia="Times New Roman" w:hAnsi="Times New Roman" w:cs="Times New Roman"/>
          <w:sz w:val="24"/>
          <w:szCs w:val="24"/>
          <w:lang w:val="es-EC"/>
        </w:rPr>
        <w:t xml:space="preserve"> data yang </w:t>
      </w:r>
      <w:proofErr w:type="spellStart"/>
      <w:r w:rsidRPr="008E1A5F">
        <w:rPr>
          <w:rFonts w:ascii="Times New Roman" w:eastAsia="Times New Roman" w:hAnsi="Times New Roman" w:cs="Times New Roman"/>
          <w:sz w:val="24"/>
          <w:szCs w:val="24"/>
          <w:lang w:val="es-EC"/>
        </w:rPr>
        <w:t>esensial</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dalam</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menjawab</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pertanyaan</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penelitian</w:t>
      </w:r>
      <w:proofErr w:type="spellEnd"/>
      <w:r w:rsidRPr="008E1A5F">
        <w:rPr>
          <w:rFonts w:ascii="Times New Roman" w:eastAsia="Times New Roman" w:hAnsi="Times New Roman" w:cs="Times New Roman"/>
          <w:sz w:val="24"/>
          <w:szCs w:val="24"/>
          <w:lang w:val="es-EC"/>
        </w:rPr>
        <w:t xml:space="preserve"> yang </w:t>
      </w:r>
      <w:proofErr w:type="spellStart"/>
      <w:r w:rsidRPr="008E1A5F">
        <w:rPr>
          <w:rFonts w:ascii="Times New Roman" w:eastAsia="Times New Roman" w:hAnsi="Times New Roman" w:cs="Times New Roman"/>
          <w:sz w:val="24"/>
          <w:szCs w:val="24"/>
          <w:lang w:val="es-EC"/>
        </w:rPr>
        <w:t>telah</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diuraikan</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dalam</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proposal</w:t>
      </w:r>
      <w:proofErr w:type="spellEnd"/>
      <w:r w:rsidRPr="008E1A5F">
        <w:rPr>
          <w:rFonts w:ascii="Times New Roman" w:eastAsia="Times New Roman" w:hAnsi="Times New Roman" w:cs="Times New Roman"/>
          <w:sz w:val="24"/>
          <w:szCs w:val="24"/>
          <w:lang w:val="es-EC"/>
        </w:rPr>
        <w:t xml:space="preserve"> </w:t>
      </w:r>
      <w:proofErr w:type="spellStart"/>
      <w:r w:rsidRPr="008E1A5F">
        <w:rPr>
          <w:rFonts w:ascii="Times New Roman" w:eastAsia="Times New Roman" w:hAnsi="Times New Roman" w:cs="Times New Roman"/>
          <w:sz w:val="24"/>
          <w:szCs w:val="24"/>
          <w:lang w:val="es-EC"/>
        </w:rPr>
        <w:t>sebelumnya</w:t>
      </w:r>
      <w:proofErr w:type="spellEnd"/>
      <w:r w:rsidRPr="008E1A5F">
        <w:rPr>
          <w:rFonts w:ascii="Times New Roman" w:eastAsia="Times New Roman" w:hAnsi="Times New Roman" w:cs="Times New Roman"/>
          <w:sz w:val="24"/>
          <w:szCs w:val="24"/>
          <w:lang w:val="es-EC"/>
        </w:rPr>
        <w:t>.</w:t>
      </w:r>
    </w:p>
    <w:p w14:paraId="2CA4BEE5" w14:textId="6E22188F" w:rsidR="00891EFB" w:rsidRPr="008E1A5F" w:rsidRDefault="00891EFB" w:rsidP="007657C1">
      <w:pPr>
        <w:spacing w:line="480" w:lineRule="auto"/>
        <w:ind w:left="360" w:firstLine="360"/>
        <w:jc w:val="both"/>
        <w:rPr>
          <w:rFonts w:ascii="Times New Roman" w:hAnsi="Times New Roman" w:cs="Times New Roman"/>
          <w:sz w:val="24"/>
          <w:szCs w:val="24"/>
        </w:rPr>
      </w:pPr>
      <w:r w:rsidRPr="008E1A5F">
        <w:rPr>
          <w:rFonts w:ascii="Times New Roman" w:hAnsi="Times New Roman" w:cs="Times New Roman"/>
          <w:sz w:val="24"/>
          <w:szCs w:val="24"/>
        </w:rPr>
        <w:t xml:space="preserve">Di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Metode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uraian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metode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memproleh</w:t>
      </w:r>
      <w:proofErr w:type="spellEnd"/>
      <w:r w:rsidRPr="008E1A5F">
        <w:rPr>
          <w:rFonts w:ascii="Times New Roman" w:hAnsi="Times New Roman" w:cs="Times New Roman"/>
          <w:sz w:val="24"/>
          <w:szCs w:val="24"/>
        </w:rPr>
        <w:t xml:space="preserve"> data dan </w:t>
      </w:r>
      <w:proofErr w:type="spellStart"/>
      <w:r w:rsidRPr="008E1A5F">
        <w:rPr>
          <w:rFonts w:ascii="Times New Roman" w:hAnsi="Times New Roman" w:cs="Times New Roman"/>
          <w:sz w:val="24"/>
          <w:szCs w:val="24"/>
        </w:rPr>
        <w:t>informasi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berfungsi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pedoman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landasan</w:t>
      </w:r>
      <w:proofErr w:type="spellEnd"/>
      <w:r w:rsidRPr="008E1A5F">
        <w:rPr>
          <w:rFonts w:ascii="Times New Roman" w:hAnsi="Times New Roman" w:cs="Times New Roman"/>
          <w:sz w:val="24"/>
          <w:szCs w:val="24"/>
        </w:rPr>
        <w:t xml:space="preserve"> tata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operasional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ilmiah</w:t>
      </w:r>
      <w:proofErr w:type="spellEnd"/>
      <w:r w:rsidRPr="008E1A5F">
        <w:rPr>
          <w:rFonts w:ascii="Times New Roman" w:hAnsi="Times New Roman" w:cs="Times New Roman"/>
          <w:sz w:val="24"/>
          <w:szCs w:val="24"/>
        </w:rPr>
        <w:t xml:space="preserve">. </w:t>
      </w:r>
      <w:r w:rsidR="002B1C4E"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kegiatan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ilmiah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didasarkan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metode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sistematika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pemikiran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mempelajari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segala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menganalisisnya</w:t>
      </w:r>
      <w:proofErr w:type="spellEnd"/>
      <w:r w:rsidR="002B1C4E"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Style w:val="FootnoteReference"/>
          <w:rFonts w:ascii="Times New Roman" w:hAnsi="Times New Roman" w:cs="Times New Roman"/>
          <w:sz w:val="24"/>
          <w:szCs w:val="24"/>
        </w:rPr>
        <w:footnoteReference w:id="66"/>
      </w:r>
    </w:p>
    <w:p w14:paraId="6B237239" w14:textId="2094118F" w:rsidR="00891EFB" w:rsidRPr="008E1A5F" w:rsidRDefault="00891EFB" w:rsidP="007657C1">
      <w:pPr>
        <w:spacing w:line="480" w:lineRule="auto"/>
        <w:ind w:left="360" w:firstLine="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Soerjono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Soekanto</w:t>
      </w:r>
      <w:proofErr w:type="spellEnd"/>
      <w:r w:rsidRPr="008E1A5F">
        <w:rPr>
          <w:rFonts w:ascii="Times New Roman" w:hAnsi="Times New Roman" w:cs="Times New Roman"/>
          <w:sz w:val="24"/>
          <w:szCs w:val="24"/>
        </w:rPr>
        <w:t xml:space="preserve"> </w:t>
      </w:r>
      <w:r w:rsidR="002B1C4E"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kegiatan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ilmiah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didasarkan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metode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sistematika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pemikiran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mempelajari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gejala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menganalisisnya</w:t>
      </w:r>
      <w:proofErr w:type="spellEnd"/>
      <w:r w:rsidR="002B1C4E" w:rsidRPr="008E1A5F">
        <w:rPr>
          <w:rFonts w:ascii="Times New Roman" w:hAnsi="Times New Roman" w:cs="Times New Roman"/>
          <w:sz w:val="24"/>
          <w:szCs w:val="24"/>
        </w:rPr>
        <w:t>”</w:t>
      </w:r>
      <w:r w:rsidRPr="008E1A5F">
        <w:rPr>
          <w:rFonts w:ascii="Times New Roman" w:hAnsi="Times New Roman" w:cs="Times New Roman"/>
          <w:sz w:val="24"/>
          <w:szCs w:val="24"/>
        </w:rPr>
        <w:t>.</w:t>
      </w:r>
      <w:r w:rsidR="002B1C4E" w:rsidRPr="008E1A5F">
        <w:rPr>
          <w:rStyle w:val="FootnoteReference"/>
          <w:rFonts w:ascii="Times New Roman" w:hAnsi="Times New Roman" w:cs="Times New Roman"/>
          <w:sz w:val="24"/>
          <w:szCs w:val="24"/>
        </w:rPr>
        <w:footnoteReference w:id="67"/>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diadakan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mengusahakan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pemecahan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timbul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gejala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bersangkutan</w:t>
      </w:r>
      <w:proofErr w:type="spellEnd"/>
      <w:r w:rsidRPr="008E1A5F">
        <w:rPr>
          <w:rFonts w:ascii="Times New Roman" w:hAnsi="Times New Roman" w:cs="Times New Roman"/>
          <w:sz w:val="24"/>
          <w:szCs w:val="24"/>
        </w:rPr>
        <w:t>.</w:t>
      </w:r>
    </w:p>
    <w:p w14:paraId="624E26DF" w14:textId="77777777" w:rsidR="00FB001D" w:rsidRPr="008E1A5F" w:rsidRDefault="00891EFB" w:rsidP="00FB001D">
      <w:pPr>
        <w:spacing w:after="0" w:line="480" w:lineRule="auto"/>
        <w:ind w:left="360" w:firstLine="360"/>
        <w:jc w:val="both"/>
        <w:rPr>
          <w:rFonts w:ascii="Times New Roman" w:eastAsia="Times New Roman" w:hAnsi="Times New Roman" w:cs="Times New Roman"/>
          <w:sz w:val="24"/>
          <w:szCs w:val="24"/>
        </w:rPr>
      </w:pPr>
      <w:proofErr w:type="spellStart"/>
      <w:r w:rsidRPr="008E1A5F">
        <w:rPr>
          <w:rFonts w:ascii="Times New Roman" w:eastAsia="Times New Roman" w:hAnsi="Times New Roman" w:cs="Times New Roman"/>
          <w:sz w:val="24"/>
          <w:szCs w:val="24"/>
        </w:rPr>
        <w:t>Menurut</w:t>
      </w:r>
      <w:proofErr w:type="spellEnd"/>
      <w:r w:rsidRPr="008E1A5F">
        <w:rPr>
          <w:rFonts w:ascii="Times New Roman" w:eastAsia="Times New Roman" w:hAnsi="Times New Roman" w:cs="Times New Roman"/>
          <w:sz w:val="24"/>
          <w:szCs w:val="24"/>
        </w:rPr>
        <w:t xml:space="preserve"> Muhammad </w:t>
      </w:r>
      <w:proofErr w:type="spellStart"/>
      <w:r w:rsidRPr="008E1A5F">
        <w:rPr>
          <w:rFonts w:ascii="Times New Roman" w:eastAsia="Times New Roman" w:hAnsi="Times New Roman" w:cs="Times New Roman"/>
          <w:sz w:val="24"/>
          <w:szCs w:val="24"/>
        </w:rPr>
        <w:t>Farouq</w:t>
      </w:r>
      <w:proofErr w:type="spellEnd"/>
      <w:r w:rsidRPr="008E1A5F">
        <w:rPr>
          <w:rFonts w:ascii="Times New Roman" w:eastAsia="Times New Roman" w:hAnsi="Times New Roman" w:cs="Times New Roman"/>
          <w:sz w:val="24"/>
          <w:szCs w:val="24"/>
        </w:rPr>
        <w:t xml:space="preserve"> dan </w:t>
      </w:r>
      <w:proofErr w:type="spellStart"/>
      <w:r w:rsidRPr="008E1A5F">
        <w:rPr>
          <w:rFonts w:ascii="Times New Roman" w:eastAsia="Times New Roman" w:hAnsi="Times New Roman" w:cs="Times New Roman"/>
          <w:sz w:val="24"/>
          <w:szCs w:val="24"/>
        </w:rPr>
        <w:t>Djaali</w:t>
      </w:r>
      <w:proofErr w:type="spellEnd"/>
      <w:r w:rsidR="00FB001D" w:rsidRPr="008E1A5F">
        <w:rPr>
          <w:rFonts w:ascii="Times New Roman" w:eastAsia="Times New Roman" w:hAnsi="Times New Roman" w:cs="Times New Roman"/>
          <w:sz w:val="24"/>
          <w:szCs w:val="24"/>
        </w:rPr>
        <w:t xml:space="preserve">, </w:t>
      </w:r>
      <w:proofErr w:type="spellStart"/>
      <w:r w:rsidR="00FB001D" w:rsidRPr="008E1A5F">
        <w:rPr>
          <w:rFonts w:ascii="Times New Roman" w:eastAsia="Times New Roman" w:hAnsi="Times New Roman" w:cs="Times New Roman"/>
          <w:sz w:val="24"/>
          <w:szCs w:val="24"/>
        </w:rPr>
        <w:t>bahwa</w:t>
      </w:r>
      <w:proofErr w:type="spellEnd"/>
      <w:r w:rsidR="00FB001D" w:rsidRPr="008E1A5F">
        <w:rPr>
          <w:rFonts w:ascii="Times New Roman" w:eastAsia="Times New Roman" w:hAnsi="Times New Roman" w:cs="Times New Roman"/>
          <w:sz w:val="24"/>
          <w:szCs w:val="24"/>
        </w:rPr>
        <w:t>:</w:t>
      </w:r>
    </w:p>
    <w:p w14:paraId="79C2DFBD" w14:textId="3FAEF652" w:rsidR="00891EFB" w:rsidRPr="008E1A5F" w:rsidRDefault="00FB001D" w:rsidP="00FB001D">
      <w:pPr>
        <w:spacing w:after="240" w:line="240" w:lineRule="auto"/>
        <w:ind w:left="709"/>
        <w:jc w:val="both"/>
        <w:rPr>
          <w:rFonts w:ascii="Times New Roman" w:eastAsia="Times New Roman" w:hAnsi="Times New Roman" w:cs="Times New Roman"/>
          <w:sz w:val="24"/>
          <w:szCs w:val="24"/>
        </w:rPr>
      </w:pPr>
      <w:proofErr w:type="spellStart"/>
      <w:r w:rsidRPr="008E1A5F">
        <w:rPr>
          <w:rFonts w:ascii="Times New Roman" w:eastAsia="Times New Roman" w:hAnsi="Times New Roman" w:cs="Times New Roman"/>
          <w:sz w:val="24"/>
          <w:szCs w:val="24"/>
        </w:rPr>
        <w:t>P</w:t>
      </w:r>
      <w:r w:rsidR="00891EFB" w:rsidRPr="008E1A5F">
        <w:rPr>
          <w:rFonts w:ascii="Times New Roman" w:eastAsia="Times New Roman" w:hAnsi="Times New Roman" w:cs="Times New Roman"/>
          <w:sz w:val="24"/>
          <w:szCs w:val="24"/>
        </w:rPr>
        <w:t>enelitian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adalah</w:t>
      </w:r>
      <w:proofErr w:type="spellEnd"/>
      <w:r w:rsidR="00891EFB" w:rsidRPr="008E1A5F">
        <w:rPr>
          <w:rFonts w:ascii="Times New Roman" w:eastAsia="Times New Roman" w:hAnsi="Times New Roman" w:cs="Times New Roman"/>
          <w:sz w:val="24"/>
          <w:szCs w:val="24"/>
        </w:rPr>
        <w:t xml:space="preserve"> proses </w:t>
      </w:r>
      <w:proofErr w:type="spellStart"/>
      <w:r w:rsidR="00891EFB" w:rsidRPr="008E1A5F">
        <w:rPr>
          <w:rFonts w:ascii="Times New Roman" w:eastAsia="Times New Roman" w:hAnsi="Times New Roman" w:cs="Times New Roman"/>
          <w:sz w:val="24"/>
          <w:szCs w:val="24"/>
        </w:rPr>
        <w:t>penting</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untuk</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memperoleh</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pengetahuan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Ini</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dapat</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diartikan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sebagai</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serangkaian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aktivitas</w:t>
      </w:r>
      <w:proofErr w:type="spellEnd"/>
      <w:r w:rsidR="00891EFB" w:rsidRPr="008E1A5F">
        <w:rPr>
          <w:rFonts w:ascii="Times New Roman" w:eastAsia="Times New Roman" w:hAnsi="Times New Roman" w:cs="Times New Roman"/>
          <w:sz w:val="24"/>
          <w:szCs w:val="24"/>
        </w:rPr>
        <w:t xml:space="preserve"> yang </w:t>
      </w:r>
      <w:proofErr w:type="spellStart"/>
      <w:r w:rsidR="00891EFB" w:rsidRPr="008E1A5F">
        <w:rPr>
          <w:rFonts w:ascii="Times New Roman" w:eastAsia="Times New Roman" w:hAnsi="Times New Roman" w:cs="Times New Roman"/>
          <w:sz w:val="24"/>
          <w:szCs w:val="24"/>
        </w:rPr>
        <w:t>dilakukan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secara</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sistematis</w:t>
      </w:r>
      <w:proofErr w:type="spellEnd"/>
      <w:r w:rsidR="00891EFB" w:rsidRPr="008E1A5F">
        <w:rPr>
          <w:rFonts w:ascii="Times New Roman" w:eastAsia="Times New Roman" w:hAnsi="Times New Roman" w:cs="Times New Roman"/>
          <w:sz w:val="24"/>
          <w:szCs w:val="24"/>
        </w:rPr>
        <w:t xml:space="preserve"> dan </w:t>
      </w:r>
      <w:proofErr w:type="spellStart"/>
      <w:r w:rsidR="00891EFB" w:rsidRPr="008E1A5F">
        <w:rPr>
          <w:rFonts w:ascii="Times New Roman" w:eastAsia="Times New Roman" w:hAnsi="Times New Roman" w:cs="Times New Roman"/>
          <w:sz w:val="24"/>
          <w:szCs w:val="24"/>
        </w:rPr>
        <w:t>terorganisir</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dengan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menggunakan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metode</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khusus</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Tujuannya</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adalah</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untuk</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menginvestigasi</w:t>
      </w:r>
      <w:proofErr w:type="spellEnd"/>
      <w:r w:rsidR="00891EFB" w:rsidRPr="008E1A5F">
        <w:rPr>
          <w:rFonts w:ascii="Times New Roman" w:eastAsia="Times New Roman" w:hAnsi="Times New Roman" w:cs="Times New Roman"/>
          <w:sz w:val="24"/>
          <w:szCs w:val="24"/>
        </w:rPr>
        <w:t xml:space="preserve"> dan </w:t>
      </w:r>
      <w:proofErr w:type="spellStart"/>
      <w:r w:rsidR="00891EFB" w:rsidRPr="008E1A5F">
        <w:rPr>
          <w:rFonts w:ascii="Times New Roman" w:eastAsia="Times New Roman" w:hAnsi="Times New Roman" w:cs="Times New Roman"/>
          <w:sz w:val="24"/>
          <w:szCs w:val="24"/>
        </w:rPr>
        <w:t>memahami</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suatu</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masalah</w:t>
      </w:r>
      <w:proofErr w:type="spellEnd"/>
      <w:r w:rsidR="00891EFB" w:rsidRPr="008E1A5F">
        <w:rPr>
          <w:rFonts w:ascii="Times New Roman" w:eastAsia="Times New Roman" w:hAnsi="Times New Roman" w:cs="Times New Roman"/>
          <w:sz w:val="24"/>
          <w:szCs w:val="24"/>
        </w:rPr>
        <w:t xml:space="preserve">, yang pada </w:t>
      </w:r>
      <w:proofErr w:type="spellStart"/>
      <w:r w:rsidR="00891EFB" w:rsidRPr="008E1A5F">
        <w:rPr>
          <w:rFonts w:ascii="Times New Roman" w:eastAsia="Times New Roman" w:hAnsi="Times New Roman" w:cs="Times New Roman"/>
          <w:sz w:val="24"/>
          <w:szCs w:val="24"/>
        </w:rPr>
        <w:t>gilirannya</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memberikan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pengetahuan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teoretis</w:t>
      </w:r>
      <w:proofErr w:type="spellEnd"/>
      <w:r w:rsidR="00891EFB" w:rsidRPr="008E1A5F">
        <w:rPr>
          <w:rFonts w:ascii="Times New Roman" w:eastAsia="Times New Roman" w:hAnsi="Times New Roman" w:cs="Times New Roman"/>
          <w:sz w:val="24"/>
          <w:szCs w:val="24"/>
        </w:rPr>
        <w:t xml:space="preserve"> yang </w:t>
      </w:r>
      <w:proofErr w:type="spellStart"/>
      <w:r w:rsidR="00891EFB" w:rsidRPr="008E1A5F">
        <w:rPr>
          <w:rFonts w:ascii="Times New Roman" w:eastAsia="Times New Roman" w:hAnsi="Times New Roman" w:cs="Times New Roman"/>
          <w:sz w:val="24"/>
          <w:szCs w:val="24"/>
        </w:rPr>
        <w:t>berkontribusi</w:t>
      </w:r>
      <w:proofErr w:type="spellEnd"/>
      <w:r w:rsidR="00891EFB" w:rsidRPr="008E1A5F">
        <w:rPr>
          <w:rFonts w:ascii="Times New Roman" w:eastAsia="Times New Roman" w:hAnsi="Times New Roman" w:cs="Times New Roman"/>
          <w:sz w:val="24"/>
          <w:szCs w:val="24"/>
        </w:rPr>
        <w:t xml:space="preserve"> pada </w:t>
      </w:r>
      <w:proofErr w:type="spellStart"/>
      <w:r w:rsidR="00891EFB" w:rsidRPr="008E1A5F">
        <w:rPr>
          <w:rFonts w:ascii="Times New Roman" w:eastAsia="Times New Roman" w:hAnsi="Times New Roman" w:cs="Times New Roman"/>
          <w:sz w:val="24"/>
          <w:szCs w:val="24"/>
        </w:rPr>
        <w:t>pengembangan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ilmu</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pengetahuan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Selain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itu</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hasil</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penelitian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ini</w:t>
      </w:r>
      <w:proofErr w:type="spellEnd"/>
      <w:r w:rsidR="00891EFB" w:rsidRPr="008E1A5F">
        <w:rPr>
          <w:rFonts w:ascii="Times New Roman" w:eastAsia="Times New Roman" w:hAnsi="Times New Roman" w:cs="Times New Roman"/>
          <w:sz w:val="24"/>
          <w:szCs w:val="24"/>
        </w:rPr>
        <w:t xml:space="preserve"> juga </w:t>
      </w:r>
      <w:proofErr w:type="spellStart"/>
      <w:r w:rsidR="00891EFB" w:rsidRPr="008E1A5F">
        <w:rPr>
          <w:rFonts w:ascii="Times New Roman" w:eastAsia="Times New Roman" w:hAnsi="Times New Roman" w:cs="Times New Roman"/>
          <w:sz w:val="24"/>
          <w:szCs w:val="24"/>
        </w:rPr>
        <w:t>bisa</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digunakan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untuk</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menyelesaikan</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masalah</w:t>
      </w:r>
      <w:proofErr w:type="spellEnd"/>
      <w:r w:rsidR="00891EFB" w:rsidRPr="008E1A5F">
        <w:rPr>
          <w:rFonts w:ascii="Times New Roman" w:eastAsia="Times New Roman" w:hAnsi="Times New Roman" w:cs="Times New Roman"/>
          <w:sz w:val="24"/>
          <w:szCs w:val="24"/>
        </w:rPr>
        <w:t xml:space="preserve"> yang </w:t>
      </w:r>
      <w:proofErr w:type="spellStart"/>
      <w:r w:rsidR="00891EFB" w:rsidRPr="008E1A5F">
        <w:rPr>
          <w:rFonts w:ascii="Times New Roman" w:eastAsia="Times New Roman" w:hAnsi="Times New Roman" w:cs="Times New Roman"/>
          <w:sz w:val="24"/>
          <w:szCs w:val="24"/>
        </w:rPr>
        <w:t>sedang</w:t>
      </w:r>
      <w:proofErr w:type="spellEnd"/>
      <w:r w:rsidR="00891EFB" w:rsidRPr="008E1A5F">
        <w:rPr>
          <w:rFonts w:ascii="Times New Roman" w:eastAsia="Times New Roman" w:hAnsi="Times New Roman" w:cs="Times New Roman"/>
          <w:sz w:val="24"/>
          <w:szCs w:val="24"/>
        </w:rPr>
        <w:t xml:space="preserve"> </w:t>
      </w:r>
      <w:proofErr w:type="spellStart"/>
      <w:r w:rsidR="00891EFB" w:rsidRPr="008E1A5F">
        <w:rPr>
          <w:rFonts w:ascii="Times New Roman" w:eastAsia="Times New Roman" w:hAnsi="Times New Roman" w:cs="Times New Roman"/>
          <w:sz w:val="24"/>
          <w:szCs w:val="24"/>
        </w:rPr>
        <w:t>dihadapi</w:t>
      </w:r>
      <w:proofErr w:type="spellEnd"/>
      <w:r w:rsidR="00891EFB" w:rsidRPr="008E1A5F">
        <w:rPr>
          <w:rFonts w:ascii="Times New Roman" w:eastAsia="Times New Roman" w:hAnsi="Times New Roman" w:cs="Times New Roman"/>
          <w:sz w:val="24"/>
          <w:szCs w:val="24"/>
        </w:rPr>
        <w:t>.</w:t>
      </w:r>
      <w:r w:rsidR="00891EFB" w:rsidRPr="008E1A5F">
        <w:rPr>
          <w:rStyle w:val="FootnoteReference"/>
          <w:rFonts w:ascii="Times New Roman" w:eastAsia="Times New Roman" w:hAnsi="Times New Roman" w:cs="Times New Roman"/>
          <w:sz w:val="24"/>
          <w:szCs w:val="24"/>
        </w:rPr>
        <w:footnoteReference w:id="68"/>
      </w:r>
      <w:r w:rsidR="00891EFB" w:rsidRPr="008E1A5F">
        <w:rPr>
          <w:rFonts w:ascii="Times New Roman" w:eastAsia="Times New Roman" w:hAnsi="Times New Roman" w:cs="Times New Roman"/>
          <w:sz w:val="24"/>
          <w:szCs w:val="24"/>
        </w:rPr>
        <w:t xml:space="preserve"> </w:t>
      </w:r>
    </w:p>
    <w:p w14:paraId="440E5962" w14:textId="2FE3406C" w:rsidR="00891EFB" w:rsidRPr="008E1A5F" w:rsidRDefault="00891EFB" w:rsidP="00FB001D">
      <w:pPr>
        <w:spacing w:before="240" w:line="480" w:lineRule="auto"/>
        <w:ind w:left="360" w:firstLine="360"/>
        <w:jc w:val="both"/>
        <w:rPr>
          <w:rFonts w:ascii="Times New Roman" w:eastAsia="Times New Roman" w:hAnsi="Times New Roman" w:cs="Times New Roman"/>
          <w:sz w:val="24"/>
          <w:szCs w:val="24"/>
        </w:rPr>
      </w:pPr>
      <w:r w:rsidRPr="008E1A5F">
        <w:rPr>
          <w:rFonts w:ascii="Times New Roman" w:eastAsia="Times New Roman" w:hAnsi="Times New Roman" w:cs="Times New Roman"/>
          <w:sz w:val="24"/>
          <w:szCs w:val="24"/>
        </w:rPr>
        <w:t xml:space="preserve">Dari </w:t>
      </w:r>
      <w:proofErr w:type="spellStart"/>
      <w:r w:rsidRPr="008E1A5F">
        <w:rPr>
          <w:rFonts w:ascii="Times New Roman" w:eastAsia="Times New Roman" w:hAnsi="Times New Roman" w:cs="Times New Roman"/>
          <w:sz w:val="24"/>
          <w:szCs w:val="24"/>
        </w:rPr>
        <w:t>penjelasan</w:t>
      </w:r>
      <w:proofErr w:type="spellEnd"/>
      <w:r w:rsidRPr="008E1A5F">
        <w:rPr>
          <w:rFonts w:ascii="Times New Roman" w:eastAsia="Times New Roman" w:hAnsi="Times New Roman" w:cs="Times New Roman"/>
          <w:sz w:val="24"/>
          <w:szCs w:val="24"/>
        </w:rPr>
        <w:t xml:space="preserve"> di </w:t>
      </w:r>
      <w:proofErr w:type="spellStart"/>
      <w:r w:rsidRPr="008E1A5F">
        <w:rPr>
          <w:rFonts w:ascii="Times New Roman" w:eastAsia="Times New Roman" w:hAnsi="Times New Roman" w:cs="Times New Roman"/>
          <w:sz w:val="24"/>
          <w:szCs w:val="24"/>
        </w:rPr>
        <w:t>atas</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dapat</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disimpulkan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bahwa</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penelitian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hukum</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harus</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dijalankan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dengan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pendekatan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metode</w:t>
      </w:r>
      <w:proofErr w:type="spellEnd"/>
      <w:r w:rsidRPr="008E1A5F">
        <w:rPr>
          <w:rFonts w:ascii="Times New Roman" w:eastAsia="Times New Roman" w:hAnsi="Times New Roman" w:cs="Times New Roman"/>
          <w:sz w:val="24"/>
          <w:szCs w:val="24"/>
        </w:rPr>
        <w:t xml:space="preserve">, dan </w:t>
      </w:r>
      <w:proofErr w:type="spellStart"/>
      <w:r w:rsidRPr="008E1A5F">
        <w:rPr>
          <w:rFonts w:ascii="Times New Roman" w:eastAsia="Times New Roman" w:hAnsi="Times New Roman" w:cs="Times New Roman"/>
          <w:sz w:val="24"/>
          <w:szCs w:val="24"/>
        </w:rPr>
        <w:t>struktur</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ilmiah</w:t>
      </w:r>
      <w:proofErr w:type="spellEnd"/>
      <w:r w:rsidRPr="008E1A5F">
        <w:rPr>
          <w:rFonts w:ascii="Times New Roman" w:eastAsia="Times New Roman" w:hAnsi="Times New Roman" w:cs="Times New Roman"/>
          <w:sz w:val="24"/>
          <w:szCs w:val="24"/>
        </w:rPr>
        <w:t xml:space="preserve"> yang </w:t>
      </w:r>
      <w:proofErr w:type="spellStart"/>
      <w:r w:rsidRPr="008E1A5F">
        <w:rPr>
          <w:rFonts w:ascii="Times New Roman" w:eastAsia="Times New Roman" w:hAnsi="Times New Roman" w:cs="Times New Roman"/>
          <w:sz w:val="24"/>
          <w:szCs w:val="24"/>
        </w:rPr>
        <w:t>tepat</w:t>
      </w:r>
      <w:proofErr w:type="spellEnd"/>
      <w:r w:rsidRPr="008E1A5F">
        <w:rPr>
          <w:rFonts w:ascii="Times New Roman" w:eastAsia="Times New Roman" w:hAnsi="Times New Roman" w:cs="Times New Roman"/>
          <w:sz w:val="24"/>
          <w:szCs w:val="24"/>
        </w:rPr>
        <w:t xml:space="preserve">. Hal </w:t>
      </w:r>
      <w:proofErr w:type="spellStart"/>
      <w:r w:rsidRPr="008E1A5F">
        <w:rPr>
          <w:rFonts w:ascii="Times New Roman" w:eastAsia="Times New Roman" w:hAnsi="Times New Roman" w:cs="Times New Roman"/>
          <w:sz w:val="24"/>
          <w:szCs w:val="24"/>
        </w:rPr>
        <w:t>ini</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penting</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untuk</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mengidentifikasi</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memahami</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menyelesaikan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menganalisis</w:t>
      </w:r>
      <w:proofErr w:type="spellEnd"/>
      <w:r w:rsidRPr="008E1A5F">
        <w:rPr>
          <w:rFonts w:ascii="Times New Roman" w:eastAsia="Times New Roman" w:hAnsi="Times New Roman" w:cs="Times New Roman"/>
          <w:sz w:val="24"/>
          <w:szCs w:val="24"/>
        </w:rPr>
        <w:t xml:space="preserve">, dan </w:t>
      </w:r>
      <w:proofErr w:type="spellStart"/>
      <w:r w:rsidRPr="008E1A5F">
        <w:rPr>
          <w:rFonts w:ascii="Times New Roman" w:eastAsia="Times New Roman" w:hAnsi="Times New Roman" w:cs="Times New Roman"/>
          <w:sz w:val="24"/>
          <w:szCs w:val="24"/>
        </w:rPr>
        <w:t>mengungkap</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permasalahan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menggunakan</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metode</w:t>
      </w:r>
      <w:proofErr w:type="spellEnd"/>
      <w:r w:rsidRPr="008E1A5F">
        <w:rPr>
          <w:rFonts w:ascii="Times New Roman" w:eastAsia="Times New Roman" w:hAnsi="Times New Roman" w:cs="Times New Roman"/>
          <w:sz w:val="24"/>
          <w:szCs w:val="24"/>
        </w:rPr>
        <w:t xml:space="preserve"> </w:t>
      </w:r>
      <w:proofErr w:type="spellStart"/>
      <w:r w:rsidRPr="008E1A5F">
        <w:rPr>
          <w:rFonts w:ascii="Times New Roman" w:eastAsia="Times New Roman" w:hAnsi="Times New Roman" w:cs="Times New Roman"/>
          <w:sz w:val="24"/>
          <w:szCs w:val="24"/>
        </w:rPr>
        <w:t>hukum</w:t>
      </w:r>
      <w:proofErr w:type="spellEnd"/>
      <w:r w:rsidRPr="008E1A5F">
        <w:rPr>
          <w:rFonts w:ascii="Times New Roman" w:eastAsia="Times New Roman" w:hAnsi="Times New Roman" w:cs="Times New Roman"/>
          <w:sz w:val="24"/>
          <w:szCs w:val="24"/>
        </w:rPr>
        <w:t xml:space="preserve"> yang </w:t>
      </w:r>
      <w:proofErr w:type="spellStart"/>
      <w:r w:rsidRPr="008E1A5F">
        <w:rPr>
          <w:rFonts w:ascii="Times New Roman" w:eastAsia="Times New Roman" w:hAnsi="Times New Roman" w:cs="Times New Roman"/>
          <w:sz w:val="24"/>
          <w:szCs w:val="24"/>
        </w:rPr>
        <w:t>spesifik</w:t>
      </w:r>
      <w:proofErr w:type="spellEnd"/>
      <w:r w:rsidRPr="008E1A5F">
        <w:rPr>
          <w:rFonts w:ascii="Times New Roman" w:eastAsia="Times New Roman" w:hAnsi="Times New Roman" w:cs="Times New Roman"/>
          <w:sz w:val="24"/>
          <w:szCs w:val="24"/>
        </w:rPr>
        <w:t xml:space="preserve">.   </w:t>
      </w:r>
    </w:p>
    <w:p w14:paraId="0FEEE9E3" w14:textId="16958DAA" w:rsidR="008C1355" w:rsidRPr="008E1A5F" w:rsidRDefault="000F2022">
      <w:pPr>
        <w:pStyle w:val="Heading3"/>
        <w:numPr>
          <w:ilvl w:val="0"/>
          <w:numId w:val="19"/>
        </w:numPr>
        <w:spacing w:line="480" w:lineRule="auto"/>
        <w:rPr>
          <w:rFonts w:ascii="Times New Roman" w:hAnsi="Times New Roman" w:cs="Times New Roman"/>
          <w:b/>
          <w:bCs/>
          <w:color w:val="auto"/>
        </w:rPr>
      </w:pPr>
      <w:bookmarkStart w:id="48" w:name="_Toc160541848"/>
      <w:proofErr w:type="spellStart"/>
      <w:r w:rsidRPr="008E1A5F">
        <w:rPr>
          <w:rFonts w:ascii="Times New Roman" w:hAnsi="Times New Roman" w:cs="Times New Roman"/>
          <w:b/>
          <w:bCs/>
          <w:color w:val="auto"/>
        </w:rPr>
        <w:lastRenderedPageBreak/>
        <w:t>Jenis</w:t>
      </w:r>
      <w:proofErr w:type="spellEnd"/>
      <w:r w:rsidR="008C1355" w:rsidRPr="008E1A5F">
        <w:rPr>
          <w:rFonts w:ascii="Times New Roman" w:hAnsi="Times New Roman" w:cs="Times New Roman"/>
          <w:b/>
          <w:bCs/>
          <w:color w:val="auto"/>
        </w:rPr>
        <w:t xml:space="preserve"> dan </w:t>
      </w:r>
      <w:proofErr w:type="spellStart"/>
      <w:r w:rsidR="008C1355" w:rsidRPr="008E1A5F">
        <w:rPr>
          <w:rFonts w:ascii="Times New Roman" w:hAnsi="Times New Roman" w:cs="Times New Roman"/>
          <w:b/>
          <w:bCs/>
          <w:color w:val="auto"/>
        </w:rPr>
        <w:t>Sifat</w:t>
      </w:r>
      <w:proofErr w:type="spellEnd"/>
      <w:r w:rsidRPr="008E1A5F">
        <w:rPr>
          <w:rFonts w:ascii="Times New Roman" w:hAnsi="Times New Roman" w:cs="Times New Roman"/>
          <w:b/>
          <w:bCs/>
          <w:color w:val="auto"/>
        </w:rPr>
        <w:t xml:space="preserve"> </w:t>
      </w:r>
      <w:proofErr w:type="spellStart"/>
      <w:r w:rsidRPr="008E1A5F">
        <w:rPr>
          <w:rFonts w:ascii="Times New Roman" w:hAnsi="Times New Roman" w:cs="Times New Roman"/>
          <w:b/>
          <w:bCs/>
          <w:color w:val="auto"/>
        </w:rPr>
        <w:t>Penelitian</w:t>
      </w:r>
      <w:bookmarkEnd w:id="48"/>
      <w:proofErr w:type="spellEnd"/>
    </w:p>
    <w:p w14:paraId="251F2253" w14:textId="165B8D81" w:rsidR="008C1355" w:rsidRPr="008E1A5F" w:rsidRDefault="008C1355" w:rsidP="0032011C">
      <w:pPr>
        <w:spacing w:after="0" w:line="480" w:lineRule="auto"/>
        <w:ind w:left="709" w:firstLine="643"/>
        <w:jc w:val="both"/>
        <w:rPr>
          <w:rFonts w:ascii="Times New Roman" w:hAnsi="Times New Roman" w:cs="Times New Roman"/>
          <w:sz w:val="24"/>
          <w:szCs w:val="24"/>
        </w:rPr>
      </w:pPr>
      <w:proofErr w:type="spellStart"/>
      <w:r w:rsidRPr="008E1A5F">
        <w:rPr>
          <w:rFonts w:ascii="Times New Roman" w:hAnsi="Times New Roman" w:cs="Times New Roman"/>
          <w:sz w:val="24"/>
          <w:szCs w:val="24"/>
        </w:rPr>
        <w:t>Jenis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dipergunakan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meneliti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pustaka</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sekunder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kepustakaan</w:t>
      </w:r>
      <w:proofErr w:type="spellEnd"/>
      <w:r w:rsidRPr="008E1A5F">
        <w:rPr>
          <w:rFonts w:ascii="Times New Roman" w:hAnsi="Times New Roman" w:cs="Times New Roman"/>
          <w:sz w:val="24"/>
          <w:szCs w:val="24"/>
        </w:rPr>
        <w:t>.</w:t>
      </w:r>
      <w:r w:rsidR="00B20D78" w:rsidRPr="008E1A5F">
        <w:rPr>
          <w:rFonts w:ascii="Times New Roman" w:hAnsi="Times New Roman" w:cs="Times New Roman"/>
          <w:sz w:val="24"/>
          <w:szCs w:val="24"/>
        </w:rPr>
        <w:t xml:space="preserve"> </w:t>
      </w:r>
      <w:r w:rsidR="00BB17F4"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normatif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prosedur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ilmiah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menemukan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kebenaran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logika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keilmuan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normatifnya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Logika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keilmuan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sering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ilmu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objeknya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00BB17F4"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69"/>
      </w:r>
      <w:r w:rsidR="00B20D78"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
    <w:p w14:paraId="367490BD" w14:textId="010E29F9" w:rsidR="008C1355" w:rsidRPr="008E1A5F" w:rsidRDefault="00BB17F4">
      <w:pPr>
        <w:numPr>
          <w:ilvl w:val="0"/>
          <w:numId w:val="17"/>
        </w:numPr>
        <w:spacing w:after="0" w:line="480" w:lineRule="auto"/>
        <w:ind w:hanging="281"/>
        <w:jc w:val="both"/>
        <w:rPr>
          <w:rFonts w:ascii="Times New Roman" w:hAnsi="Times New Roman" w:cs="Times New Roman"/>
          <w:sz w:val="24"/>
          <w:szCs w:val="24"/>
        </w:rPr>
      </w:pPr>
      <w:r w:rsidRPr="008E1A5F">
        <w:rPr>
          <w:rFonts w:ascii="Times New Roman" w:hAnsi="Times New Roman" w:cs="Times New Roman"/>
          <w:sz w:val="24"/>
          <w:szCs w:val="24"/>
        </w:rPr>
        <w:t>“</w:t>
      </w:r>
      <w:proofErr w:type="spellStart"/>
      <w:r w:rsidR="008C1355" w:rsidRPr="008E1A5F">
        <w:rPr>
          <w:rFonts w:ascii="Times New Roman" w:hAnsi="Times New Roman" w:cs="Times New Roman"/>
          <w:sz w:val="24"/>
          <w:szCs w:val="24"/>
        </w:rPr>
        <w:t>Asas</w:t>
      </w:r>
      <w:proofErr w:type="spellEnd"/>
      <w:r w:rsidR="008C1355" w:rsidRPr="008E1A5F">
        <w:rPr>
          <w:rFonts w:ascii="Times New Roman" w:hAnsi="Times New Roman" w:cs="Times New Roman"/>
          <w:sz w:val="24"/>
          <w:szCs w:val="24"/>
        </w:rPr>
        <w:t xml:space="preserve"> </w:t>
      </w:r>
      <w:proofErr w:type="spellStart"/>
      <w:r w:rsidR="008C1355" w:rsidRPr="008E1A5F">
        <w:rPr>
          <w:rFonts w:ascii="Times New Roman" w:hAnsi="Times New Roman" w:cs="Times New Roman"/>
          <w:sz w:val="24"/>
          <w:szCs w:val="24"/>
        </w:rPr>
        <w:t>hukum</w:t>
      </w:r>
      <w:proofErr w:type="spellEnd"/>
      <w:r w:rsidR="008C1355" w:rsidRPr="008E1A5F">
        <w:rPr>
          <w:rFonts w:ascii="Times New Roman" w:hAnsi="Times New Roman" w:cs="Times New Roman"/>
          <w:sz w:val="24"/>
          <w:szCs w:val="24"/>
        </w:rPr>
        <w:t xml:space="preserve"> </w:t>
      </w:r>
      <w:proofErr w:type="spellStart"/>
      <w:r w:rsidR="008C1355" w:rsidRPr="008E1A5F">
        <w:rPr>
          <w:rFonts w:ascii="Times New Roman" w:hAnsi="Times New Roman" w:cs="Times New Roman"/>
          <w:sz w:val="24"/>
          <w:szCs w:val="24"/>
        </w:rPr>
        <w:t>regulatif</w:t>
      </w:r>
      <w:proofErr w:type="spellEnd"/>
      <w:r w:rsidR="008C1355" w:rsidRPr="008E1A5F">
        <w:rPr>
          <w:rFonts w:ascii="Times New Roman" w:hAnsi="Times New Roman" w:cs="Times New Roman"/>
          <w:sz w:val="24"/>
          <w:szCs w:val="24"/>
        </w:rPr>
        <w:t xml:space="preserve"> (yang </w:t>
      </w:r>
      <w:proofErr w:type="spellStart"/>
      <w:r w:rsidR="008C1355" w:rsidRPr="008E1A5F">
        <w:rPr>
          <w:rFonts w:ascii="Times New Roman" w:hAnsi="Times New Roman" w:cs="Times New Roman"/>
          <w:sz w:val="24"/>
          <w:szCs w:val="24"/>
        </w:rPr>
        <w:t>sejajar</w:t>
      </w:r>
      <w:proofErr w:type="spellEnd"/>
      <w:r w:rsidR="008C1355" w:rsidRPr="008E1A5F">
        <w:rPr>
          <w:rFonts w:ascii="Times New Roman" w:hAnsi="Times New Roman" w:cs="Times New Roman"/>
          <w:sz w:val="24"/>
          <w:szCs w:val="24"/>
        </w:rPr>
        <w:t xml:space="preserve"> </w:t>
      </w:r>
      <w:proofErr w:type="spellStart"/>
      <w:r w:rsidR="008C1355" w:rsidRPr="008E1A5F">
        <w:rPr>
          <w:rFonts w:ascii="Times New Roman" w:hAnsi="Times New Roman" w:cs="Times New Roman"/>
          <w:sz w:val="24"/>
          <w:szCs w:val="24"/>
        </w:rPr>
        <w:t>dengan</w:t>
      </w:r>
      <w:proofErr w:type="spellEnd"/>
      <w:r w:rsidR="008C1355" w:rsidRPr="008E1A5F">
        <w:rPr>
          <w:rFonts w:ascii="Times New Roman" w:hAnsi="Times New Roman" w:cs="Times New Roman"/>
          <w:sz w:val="24"/>
          <w:szCs w:val="24"/>
        </w:rPr>
        <w:t xml:space="preserve"> </w:t>
      </w:r>
      <w:proofErr w:type="spellStart"/>
      <w:r w:rsidR="008C1355" w:rsidRPr="008E1A5F">
        <w:rPr>
          <w:rFonts w:ascii="Times New Roman" w:hAnsi="Times New Roman" w:cs="Times New Roman"/>
          <w:sz w:val="24"/>
          <w:szCs w:val="24"/>
        </w:rPr>
        <w:t>pembedaan</w:t>
      </w:r>
      <w:proofErr w:type="spellEnd"/>
      <w:r w:rsidR="008C1355" w:rsidRPr="008E1A5F">
        <w:rPr>
          <w:rFonts w:ascii="Times New Roman" w:hAnsi="Times New Roman" w:cs="Times New Roman"/>
          <w:sz w:val="24"/>
          <w:szCs w:val="24"/>
        </w:rPr>
        <w:t xml:space="preserve"> </w:t>
      </w:r>
      <w:proofErr w:type="spellStart"/>
      <w:r w:rsidR="008C1355" w:rsidRPr="008E1A5F">
        <w:rPr>
          <w:rFonts w:ascii="Times New Roman" w:hAnsi="Times New Roman" w:cs="Times New Roman"/>
          <w:sz w:val="24"/>
          <w:szCs w:val="24"/>
        </w:rPr>
        <w:t>menjadi</w:t>
      </w:r>
      <w:proofErr w:type="spellEnd"/>
      <w:r w:rsidR="008C1355" w:rsidRPr="008E1A5F">
        <w:rPr>
          <w:rFonts w:ascii="Times New Roman" w:hAnsi="Times New Roman" w:cs="Times New Roman"/>
          <w:sz w:val="24"/>
          <w:szCs w:val="24"/>
        </w:rPr>
        <w:t xml:space="preserve"> </w:t>
      </w:r>
      <w:proofErr w:type="spellStart"/>
      <w:r w:rsidR="008C1355" w:rsidRPr="008E1A5F">
        <w:rPr>
          <w:rFonts w:ascii="Times New Roman" w:hAnsi="Times New Roman" w:cs="Times New Roman"/>
          <w:sz w:val="24"/>
          <w:szCs w:val="24"/>
        </w:rPr>
        <w:t>asas</w:t>
      </w:r>
      <w:proofErr w:type="spellEnd"/>
      <w:r w:rsidR="008C1355" w:rsidRPr="008E1A5F">
        <w:rPr>
          <w:rFonts w:ascii="Times New Roman" w:hAnsi="Times New Roman" w:cs="Times New Roman"/>
          <w:sz w:val="24"/>
          <w:szCs w:val="24"/>
        </w:rPr>
        <w:t xml:space="preserve"> </w:t>
      </w:r>
      <w:proofErr w:type="spellStart"/>
      <w:r w:rsidR="008C1355" w:rsidRPr="008E1A5F">
        <w:rPr>
          <w:rFonts w:ascii="Times New Roman" w:hAnsi="Times New Roman" w:cs="Times New Roman"/>
          <w:sz w:val="24"/>
          <w:szCs w:val="24"/>
        </w:rPr>
        <w:t>hukum</w:t>
      </w:r>
      <w:proofErr w:type="spellEnd"/>
      <w:r w:rsidR="008C1355" w:rsidRPr="008E1A5F">
        <w:rPr>
          <w:rFonts w:ascii="Times New Roman" w:hAnsi="Times New Roman" w:cs="Times New Roman"/>
          <w:sz w:val="24"/>
          <w:szCs w:val="24"/>
        </w:rPr>
        <w:t xml:space="preserve"> </w:t>
      </w:r>
      <w:proofErr w:type="spellStart"/>
      <w:r w:rsidR="008C1355" w:rsidRPr="008E1A5F">
        <w:rPr>
          <w:rFonts w:ascii="Times New Roman" w:hAnsi="Times New Roman" w:cs="Times New Roman"/>
          <w:sz w:val="24"/>
          <w:szCs w:val="24"/>
        </w:rPr>
        <w:t>umum</w:t>
      </w:r>
      <w:proofErr w:type="spellEnd"/>
      <w:r w:rsidR="008C1355" w:rsidRPr="008E1A5F">
        <w:rPr>
          <w:rFonts w:ascii="Times New Roman" w:hAnsi="Times New Roman" w:cs="Times New Roman"/>
          <w:sz w:val="24"/>
          <w:szCs w:val="24"/>
        </w:rPr>
        <w:t xml:space="preserve"> dan </w:t>
      </w:r>
      <w:proofErr w:type="spellStart"/>
      <w:r w:rsidR="008C1355" w:rsidRPr="008E1A5F">
        <w:rPr>
          <w:rFonts w:ascii="Times New Roman" w:hAnsi="Times New Roman" w:cs="Times New Roman"/>
          <w:sz w:val="24"/>
          <w:szCs w:val="24"/>
        </w:rPr>
        <w:t>asas</w:t>
      </w:r>
      <w:proofErr w:type="spellEnd"/>
      <w:r w:rsidR="008C1355" w:rsidRPr="008E1A5F">
        <w:rPr>
          <w:rFonts w:ascii="Times New Roman" w:hAnsi="Times New Roman" w:cs="Times New Roman"/>
          <w:sz w:val="24"/>
          <w:szCs w:val="24"/>
        </w:rPr>
        <w:t xml:space="preserve"> </w:t>
      </w:r>
      <w:proofErr w:type="spellStart"/>
      <w:r w:rsidR="008C1355" w:rsidRPr="008E1A5F">
        <w:rPr>
          <w:rFonts w:ascii="Times New Roman" w:hAnsi="Times New Roman" w:cs="Times New Roman"/>
          <w:sz w:val="24"/>
          <w:szCs w:val="24"/>
        </w:rPr>
        <w:t>hukum</w:t>
      </w:r>
      <w:proofErr w:type="spellEnd"/>
      <w:r w:rsidR="008C1355" w:rsidRPr="008E1A5F">
        <w:rPr>
          <w:rFonts w:ascii="Times New Roman" w:hAnsi="Times New Roman" w:cs="Times New Roman"/>
          <w:sz w:val="24"/>
          <w:szCs w:val="24"/>
        </w:rPr>
        <w:t xml:space="preserve"> </w:t>
      </w:r>
      <w:proofErr w:type="spellStart"/>
      <w:r w:rsidR="008C1355" w:rsidRPr="008E1A5F">
        <w:rPr>
          <w:rFonts w:ascii="Times New Roman" w:hAnsi="Times New Roman" w:cs="Times New Roman"/>
          <w:sz w:val="24"/>
          <w:szCs w:val="24"/>
        </w:rPr>
        <w:t>khusus</w:t>
      </w:r>
      <w:proofErr w:type="spellEnd"/>
      <w:r w:rsidR="008C1355" w:rsidRPr="008E1A5F">
        <w:rPr>
          <w:rFonts w:ascii="Times New Roman" w:hAnsi="Times New Roman" w:cs="Times New Roman"/>
          <w:sz w:val="24"/>
          <w:szCs w:val="24"/>
        </w:rPr>
        <w:t xml:space="preserve">). </w:t>
      </w:r>
    </w:p>
    <w:p w14:paraId="30E165AF" w14:textId="2A7E4E12" w:rsidR="008C1355" w:rsidRPr="008E1A5F" w:rsidRDefault="008C1355">
      <w:pPr>
        <w:numPr>
          <w:ilvl w:val="0"/>
          <w:numId w:val="17"/>
        </w:numPr>
        <w:spacing w:after="0" w:line="480" w:lineRule="auto"/>
        <w:ind w:hanging="281"/>
        <w:jc w:val="both"/>
        <w:rPr>
          <w:rFonts w:ascii="Times New Roman" w:hAnsi="Times New Roman" w:cs="Times New Roman"/>
          <w:sz w:val="24"/>
          <w:szCs w:val="24"/>
        </w:rPr>
      </w:pPr>
      <w:proofErr w:type="spellStart"/>
      <w:r w:rsidRPr="008E1A5F">
        <w:rPr>
          <w:rFonts w:ascii="Times New Roman" w:hAnsi="Times New Roman" w:cs="Times New Roman"/>
          <w:sz w:val="24"/>
          <w:szCs w:val="24"/>
        </w:rPr>
        <w:t>Asas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konsitutif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asas-asas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kehidupan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00BB17F4" w:rsidRPr="008E1A5F">
        <w:rPr>
          <w:rFonts w:ascii="Times New Roman" w:hAnsi="Times New Roman" w:cs="Times New Roman"/>
          <w:sz w:val="24"/>
          <w:szCs w:val="24"/>
        </w:rPr>
        <w:t>”</w:t>
      </w:r>
      <w:r w:rsidRPr="008E1A5F">
        <w:rPr>
          <w:rFonts w:ascii="Times New Roman" w:hAnsi="Times New Roman" w:cs="Times New Roman"/>
          <w:sz w:val="24"/>
          <w:szCs w:val="24"/>
        </w:rPr>
        <w:t>.</w:t>
      </w:r>
      <w:r w:rsidR="00BB17F4" w:rsidRPr="008E1A5F">
        <w:rPr>
          <w:rFonts w:ascii="Times New Roman" w:hAnsi="Times New Roman" w:cs="Times New Roman"/>
          <w:sz w:val="24"/>
          <w:szCs w:val="24"/>
          <w:vertAlign w:val="superscript"/>
        </w:rPr>
        <w:t xml:space="preserve"> </w:t>
      </w:r>
      <w:r w:rsidR="00BB17F4" w:rsidRPr="008E1A5F">
        <w:rPr>
          <w:rFonts w:ascii="Times New Roman" w:hAnsi="Times New Roman" w:cs="Times New Roman"/>
          <w:sz w:val="24"/>
          <w:szCs w:val="24"/>
          <w:vertAlign w:val="superscript"/>
        </w:rPr>
        <w:footnoteReference w:id="70"/>
      </w:r>
      <w:r w:rsidR="00BB17F4"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 </w:t>
      </w:r>
    </w:p>
    <w:p w14:paraId="5206C397" w14:textId="77777777" w:rsidR="008C1355" w:rsidRPr="008E1A5F" w:rsidRDefault="008C1355" w:rsidP="0032011C">
      <w:pPr>
        <w:spacing w:after="0" w:line="480" w:lineRule="auto"/>
        <w:ind w:left="709" w:firstLine="64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mengungkapkan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kenyataan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sejauh</w:t>
      </w:r>
      <w:proofErr w:type="spellEnd"/>
      <w:r w:rsidRPr="008E1A5F">
        <w:rPr>
          <w:rFonts w:ascii="Times New Roman" w:hAnsi="Times New Roman" w:cs="Times New Roman"/>
          <w:sz w:val="24"/>
          <w:szCs w:val="24"/>
        </w:rPr>
        <w:t xml:space="preserve"> mana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vertical dan horizontal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singkronisasi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
    <w:p w14:paraId="73EE47B4" w14:textId="1BD6EDB9" w:rsidR="00B20D78" w:rsidRPr="008E1A5F" w:rsidRDefault="008C1355" w:rsidP="0032011C">
      <w:pPr>
        <w:pStyle w:val="ListParagraph"/>
        <w:spacing w:after="240" w:line="480" w:lineRule="auto"/>
        <w:ind w:left="709" w:firstLine="493"/>
        <w:contextualSpacing w:val="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deskriptif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analisis</w:t>
      </w:r>
      <w:proofErr w:type="spellEnd"/>
      <w:r w:rsidRPr="008E1A5F">
        <w:rPr>
          <w:rFonts w:ascii="Times New Roman" w:hAnsi="Times New Roman" w:cs="Times New Roman"/>
          <w:sz w:val="24"/>
          <w:szCs w:val="24"/>
        </w:rPr>
        <w:t>.</w:t>
      </w:r>
      <w:r w:rsidR="00BB17F4" w:rsidRPr="008E1A5F">
        <w:rPr>
          <w:rFonts w:ascii="Times New Roman" w:hAnsi="Times New Roman" w:cs="Times New Roman"/>
          <w:sz w:val="24"/>
          <w:szCs w:val="24"/>
          <w:vertAlign w:val="superscript"/>
        </w:rPr>
        <w:t xml:space="preserve"> </w:t>
      </w:r>
      <w:r w:rsidR="00BB17F4"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deskriptif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analisis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mengambarkan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menelaah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menjelaskan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menganalisis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00BB17F4"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71"/>
      </w:r>
      <w:r w:rsidR="00B20D78" w:rsidRPr="008E1A5F">
        <w:rPr>
          <w:rFonts w:ascii="Times New Roman" w:hAnsi="Times New Roman" w:cs="Times New Roman"/>
          <w:sz w:val="24"/>
          <w:szCs w:val="24"/>
        </w:rPr>
        <w:t xml:space="preserve"> </w:t>
      </w:r>
      <w:r w:rsidR="00BB17F4"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kegiatan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ilmiah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didasarkan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metode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sistematika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pemikiran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mempelajari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menganalisanya</w:t>
      </w:r>
      <w:proofErr w:type="spellEnd"/>
      <w:r w:rsidR="00BB17F4"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72"/>
      </w:r>
      <w:r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Sifat</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penelitian</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ini</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secara</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deskriptif</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analisis</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yaitu</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untuk</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memberikan</w:t>
      </w:r>
      <w:proofErr w:type="spellEnd"/>
      <w:r w:rsidR="0032011C" w:rsidRPr="008E1A5F">
        <w:rPr>
          <w:rFonts w:ascii="Times New Roman" w:hAnsi="Times New Roman" w:cs="Times New Roman"/>
          <w:sz w:val="24"/>
          <w:szCs w:val="24"/>
        </w:rPr>
        <w:t xml:space="preserve"> data yang </w:t>
      </w:r>
      <w:proofErr w:type="spellStart"/>
      <w:r w:rsidR="0032011C" w:rsidRPr="008E1A5F">
        <w:rPr>
          <w:rFonts w:ascii="Times New Roman" w:hAnsi="Times New Roman" w:cs="Times New Roman"/>
          <w:sz w:val="24"/>
          <w:szCs w:val="24"/>
        </w:rPr>
        <w:t>seteliti</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mungkin</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dilakukan</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Pengadilan</w:t>
      </w:r>
      <w:proofErr w:type="spellEnd"/>
      <w:r w:rsidR="0032011C" w:rsidRPr="008E1A5F">
        <w:rPr>
          <w:rFonts w:ascii="Times New Roman" w:hAnsi="Times New Roman" w:cs="Times New Roman"/>
          <w:sz w:val="24"/>
          <w:szCs w:val="24"/>
        </w:rPr>
        <w:t xml:space="preserve"> Negeri </w:t>
      </w:r>
      <w:proofErr w:type="spellStart"/>
      <w:r w:rsidR="0032011C" w:rsidRPr="008E1A5F">
        <w:rPr>
          <w:rFonts w:ascii="Times New Roman" w:hAnsi="Times New Roman" w:cs="Times New Roman"/>
          <w:sz w:val="24"/>
          <w:szCs w:val="24"/>
        </w:rPr>
        <w:t>Gunungsitoli</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dalam</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mengambil</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putusan</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terhadap</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perkara</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Nomor</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Putusan</w:t>
      </w:r>
      <w:proofErr w:type="spellEnd"/>
      <w:r w:rsidR="0032011C" w:rsidRPr="008E1A5F">
        <w:rPr>
          <w:rFonts w:ascii="Times New Roman" w:hAnsi="Times New Roman" w:cs="Times New Roman"/>
          <w:sz w:val="24"/>
          <w:szCs w:val="24"/>
        </w:rPr>
        <w:t xml:space="preserve"> </w:t>
      </w:r>
      <w:proofErr w:type="spellStart"/>
      <w:r w:rsidR="0032011C" w:rsidRPr="008E1A5F">
        <w:rPr>
          <w:rFonts w:ascii="Times New Roman" w:hAnsi="Times New Roman" w:cs="Times New Roman"/>
          <w:sz w:val="24"/>
          <w:szCs w:val="24"/>
        </w:rPr>
        <w:t>Nomor</w:t>
      </w:r>
      <w:proofErr w:type="spellEnd"/>
      <w:r w:rsidR="0032011C" w:rsidRPr="008E1A5F">
        <w:rPr>
          <w:rFonts w:ascii="Times New Roman" w:hAnsi="Times New Roman" w:cs="Times New Roman"/>
          <w:sz w:val="24"/>
          <w:szCs w:val="24"/>
        </w:rPr>
        <w:t xml:space="preserve">: </w:t>
      </w:r>
      <w:r w:rsidR="00EE2FB3" w:rsidRPr="008E1A5F">
        <w:rPr>
          <w:rFonts w:ascii="Times New Roman" w:hAnsi="Times New Roman" w:cs="Times New Roman"/>
          <w:sz w:val="24"/>
          <w:szCs w:val="24"/>
        </w:rPr>
        <w:t>14/</w:t>
      </w:r>
      <w:proofErr w:type="spellStart"/>
      <w:r w:rsidR="00EE2FB3" w:rsidRPr="008E1A5F">
        <w:rPr>
          <w:rFonts w:ascii="Times New Roman" w:hAnsi="Times New Roman" w:cs="Times New Roman"/>
          <w:sz w:val="24"/>
          <w:szCs w:val="24"/>
        </w:rPr>
        <w:t>Pid.Sus.Anak</w:t>
      </w:r>
      <w:proofErr w:type="spellEnd"/>
      <w:r w:rsidR="00EE2FB3" w:rsidRPr="008E1A5F">
        <w:rPr>
          <w:rFonts w:ascii="Times New Roman" w:hAnsi="Times New Roman" w:cs="Times New Roman"/>
          <w:sz w:val="24"/>
          <w:szCs w:val="24"/>
        </w:rPr>
        <w:t>/2022/</w:t>
      </w:r>
      <w:proofErr w:type="spellStart"/>
      <w:r w:rsidR="00EE2FB3" w:rsidRPr="008E1A5F">
        <w:rPr>
          <w:rFonts w:ascii="Times New Roman" w:hAnsi="Times New Roman" w:cs="Times New Roman"/>
          <w:sz w:val="24"/>
          <w:szCs w:val="24"/>
        </w:rPr>
        <w:t>PN.Gst</w:t>
      </w:r>
      <w:proofErr w:type="spellEnd"/>
      <w:r w:rsidR="0032011C" w:rsidRPr="008E1A5F">
        <w:rPr>
          <w:rFonts w:ascii="Times New Roman" w:hAnsi="Times New Roman" w:cs="Times New Roman"/>
          <w:sz w:val="24"/>
          <w:szCs w:val="24"/>
        </w:rPr>
        <w:t xml:space="preserve">. </w:t>
      </w:r>
    </w:p>
    <w:p w14:paraId="7CAB1885" w14:textId="77777777" w:rsidR="00B20D78" w:rsidRPr="008E1A5F" w:rsidRDefault="00B20D78">
      <w:pPr>
        <w:pStyle w:val="Heading3"/>
        <w:numPr>
          <w:ilvl w:val="0"/>
          <w:numId w:val="19"/>
        </w:numPr>
        <w:spacing w:line="480" w:lineRule="auto"/>
        <w:rPr>
          <w:rFonts w:ascii="Times New Roman" w:hAnsi="Times New Roman" w:cs="Times New Roman"/>
          <w:b/>
          <w:bCs/>
          <w:color w:val="auto"/>
        </w:rPr>
      </w:pPr>
      <w:bookmarkStart w:id="51" w:name="_Toc160541849"/>
      <w:proofErr w:type="spellStart"/>
      <w:r w:rsidRPr="008E1A5F">
        <w:rPr>
          <w:rFonts w:ascii="Times New Roman" w:hAnsi="Times New Roman" w:cs="Times New Roman"/>
          <w:b/>
          <w:bCs/>
          <w:color w:val="auto"/>
        </w:rPr>
        <w:t>Sumber</w:t>
      </w:r>
      <w:proofErr w:type="spellEnd"/>
      <w:r w:rsidRPr="008E1A5F">
        <w:rPr>
          <w:rFonts w:ascii="Times New Roman" w:hAnsi="Times New Roman" w:cs="Times New Roman"/>
          <w:b/>
          <w:bCs/>
          <w:color w:val="auto"/>
        </w:rPr>
        <w:t xml:space="preserve"> Data </w:t>
      </w:r>
      <w:proofErr w:type="spellStart"/>
      <w:r w:rsidRPr="008E1A5F">
        <w:rPr>
          <w:rFonts w:ascii="Times New Roman" w:hAnsi="Times New Roman" w:cs="Times New Roman"/>
          <w:b/>
          <w:bCs/>
          <w:color w:val="auto"/>
        </w:rPr>
        <w:t>Penelitian</w:t>
      </w:r>
      <w:bookmarkEnd w:id="51"/>
      <w:proofErr w:type="spellEnd"/>
      <w:r w:rsidRPr="008E1A5F">
        <w:rPr>
          <w:rFonts w:ascii="Times New Roman" w:hAnsi="Times New Roman" w:cs="Times New Roman"/>
          <w:b/>
          <w:bCs/>
          <w:color w:val="auto"/>
        </w:rPr>
        <w:t xml:space="preserve"> </w:t>
      </w:r>
    </w:p>
    <w:p w14:paraId="4AD89B94" w14:textId="77777777" w:rsidR="00B20D78" w:rsidRPr="008E1A5F" w:rsidRDefault="00B20D78" w:rsidP="0032011C">
      <w:pPr>
        <w:spacing w:after="0" w:line="480" w:lineRule="auto"/>
        <w:ind w:left="709" w:firstLine="643"/>
        <w:jc w:val="both"/>
        <w:rPr>
          <w:rFonts w:ascii="Times New Roman" w:hAnsi="Times New Roman" w:cs="Times New Roman"/>
          <w:sz w:val="24"/>
          <w:szCs w:val="24"/>
        </w:rPr>
      </w:pPr>
      <w:r w:rsidRPr="008E1A5F">
        <w:rPr>
          <w:rFonts w:ascii="Times New Roman" w:hAnsi="Times New Roman" w:cs="Times New Roman"/>
          <w:sz w:val="24"/>
          <w:szCs w:val="24"/>
        </w:rPr>
        <w:t xml:space="preserve">Data </w:t>
      </w:r>
      <w:proofErr w:type="spellStart"/>
      <w:r w:rsidRPr="008E1A5F">
        <w:rPr>
          <w:rFonts w:ascii="Times New Roman" w:hAnsi="Times New Roman" w:cs="Times New Roman"/>
          <w:sz w:val="24"/>
          <w:szCs w:val="24"/>
        </w:rPr>
        <w:t>pokok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sekunder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informasi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hasil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penelaahan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dokumen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sebelumnya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kepustakaan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buku-buku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literatur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jurnal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arsip-arsip</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bahas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meliputi</w:t>
      </w:r>
      <w:proofErr w:type="spellEnd"/>
      <w:r w:rsidRPr="008E1A5F">
        <w:rPr>
          <w:rFonts w:ascii="Times New Roman" w:hAnsi="Times New Roman" w:cs="Times New Roman"/>
          <w:sz w:val="24"/>
          <w:szCs w:val="24"/>
        </w:rPr>
        <w:t xml:space="preserve">: </w:t>
      </w:r>
    </w:p>
    <w:p w14:paraId="72D560F1" w14:textId="41B6CCB5" w:rsidR="00B20D78" w:rsidRPr="008E1A5F" w:rsidRDefault="00B20D78">
      <w:pPr>
        <w:numPr>
          <w:ilvl w:val="0"/>
          <w:numId w:val="18"/>
        </w:numPr>
        <w:spacing w:after="252"/>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primer </w:t>
      </w:r>
    </w:p>
    <w:p w14:paraId="2742EB18" w14:textId="77777777" w:rsidR="0032011C" w:rsidRPr="008E1A5F" w:rsidRDefault="0032011C" w:rsidP="0032011C">
      <w:pPr>
        <w:spacing w:after="52" w:line="480" w:lineRule="auto"/>
        <w:ind w:left="1080"/>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Primer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lain; </w:t>
      </w:r>
    </w:p>
    <w:p w14:paraId="4D41B5C2" w14:textId="77777777" w:rsidR="0032011C" w:rsidRPr="008E1A5F" w:rsidRDefault="0032011C">
      <w:pPr>
        <w:numPr>
          <w:ilvl w:val="1"/>
          <w:numId w:val="18"/>
        </w:numPr>
        <w:spacing w:after="52" w:line="480" w:lineRule="auto"/>
        <w:ind w:right="-3"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
    <w:p w14:paraId="6CE6BC99" w14:textId="77777777" w:rsidR="0032011C" w:rsidRPr="008E1A5F" w:rsidRDefault="0032011C">
      <w:pPr>
        <w:numPr>
          <w:ilvl w:val="1"/>
          <w:numId w:val="18"/>
        </w:numPr>
        <w:spacing w:after="52" w:line="480" w:lineRule="auto"/>
        <w:ind w:right="-3"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Anak</w:t>
      </w:r>
    </w:p>
    <w:p w14:paraId="6ADE33B6" w14:textId="77777777" w:rsidR="0032011C" w:rsidRPr="008E1A5F" w:rsidRDefault="0032011C">
      <w:pPr>
        <w:numPr>
          <w:ilvl w:val="1"/>
          <w:numId w:val="18"/>
        </w:numPr>
        <w:spacing w:after="52" w:line="480" w:lineRule="auto"/>
        <w:ind w:right="-3"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17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Penetapan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w:t>
      </w:r>
      <w:r w:rsidRPr="008E1A5F">
        <w:rPr>
          <w:rFonts w:ascii="Times New Roman" w:hAnsi="Times New Roman" w:cs="Times New Roman"/>
          <w:sz w:val="24"/>
          <w:szCs w:val="24"/>
        </w:rPr>
        <w:lastRenderedPageBreak/>
        <w:t xml:space="preserve">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p>
    <w:p w14:paraId="6972D050" w14:textId="77777777" w:rsidR="0032011C" w:rsidRPr="008E1A5F" w:rsidRDefault="0032011C">
      <w:pPr>
        <w:numPr>
          <w:ilvl w:val="1"/>
          <w:numId w:val="18"/>
        </w:numPr>
        <w:spacing w:after="52" w:line="480" w:lineRule="auto"/>
        <w:ind w:right="-3" w:hanging="360"/>
        <w:jc w:val="both"/>
        <w:rPr>
          <w:rFonts w:ascii="Times New Roman" w:hAnsi="Times New Roman" w:cs="Times New Roman"/>
          <w:sz w:val="24"/>
          <w:szCs w:val="24"/>
        </w:rPr>
      </w:pPr>
      <w:r w:rsidRPr="008E1A5F">
        <w:rPr>
          <w:rFonts w:ascii="Times New Roman" w:hAnsi="Times New Roman" w:cs="Times New Roman"/>
          <w:sz w:val="24"/>
          <w:szCs w:val="24"/>
        </w:rPr>
        <w:t xml:space="preserve">Kitab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(KUHP)</w:t>
      </w:r>
    </w:p>
    <w:p w14:paraId="1CD80BA1" w14:textId="5D509312" w:rsidR="0032011C" w:rsidRPr="008E1A5F" w:rsidRDefault="0032011C">
      <w:pPr>
        <w:numPr>
          <w:ilvl w:val="1"/>
          <w:numId w:val="18"/>
        </w:numPr>
        <w:spacing w:after="0" w:line="480" w:lineRule="auto"/>
        <w:ind w:right="-3" w:hanging="360"/>
        <w:jc w:val="both"/>
        <w:rPr>
          <w:rFonts w:ascii="Times New Roman" w:hAnsi="Times New Roman" w:cs="Times New Roman"/>
          <w:sz w:val="24"/>
          <w:szCs w:val="24"/>
        </w:rPr>
      </w:pPr>
      <w:r w:rsidRPr="008E1A5F">
        <w:rPr>
          <w:rFonts w:ascii="Times New Roman" w:hAnsi="Times New Roman" w:cs="Times New Roman"/>
          <w:sz w:val="24"/>
          <w:szCs w:val="24"/>
        </w:rPr>
        <w:t xml:space="preserve">Kitab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Acara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(KUHAP)</w:t>
      </w:r>
    </w:p>
    <w:p w14:paraId="0637717C" w14:textId="77777777" w:rsidR="00B20D78" w:rsidRPr="008E1A5F" w:rsidRDefault="00B20D78">
      <w:pPr>
        <w:numPr>
          <w:ilvl w:val="0"/>
          <w:numId w:val="18"/>
        </w:numPr>
        <w:spacing w:after="0" w:line="480"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sekunder</w:t>
      </w:r>
      <w:proofErr w:type="spellEnd"/>
      <w:r w:rsidRPr="008E1A5F">
        <w:rPr>
          <w:rFonts w:ascii="Times New Roman" w:hAnsi="Times New Roman" w:cs="Times New Roman"/>
          <w:sz w:val="24"/>
          <w:szCs w:val="24"/>
        </w:rPr>
        <w:t xml:space="preserve"> </w:t>
      </w:r>
    </w:p>
    <w:p w14:paraId="38C10BC0" w14:textId="041EBFB3" w:rsidR="00B20D78" w:rsidRPr="008E1A5F" w:rsidRDefault="00B20D78" w:rsidP="0032011C">
      <w:pPr>
        <w:spacing w:after="0" w:line="480" w:lineRule="auto"/>
        <w:ind w:left="1090"/>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sekunder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buku-</w:t>
      </w:r>
      <w:proofErr w:type="gramStart"/>
      <w:r w:rsidRPr="008E1A5F">
        <w:rPr>
          <w:rFonts w:ascii="Times New Roman" w:hAnsi="Times New Roman" w:cs="Times New Roman"/>
          <w:sz w:val="24"/>
          <w:szCs w:val="24"/>
        </w:rPr>
        <w:t>buku</w:t>
      </w:r>
      <w:proofErr w:type="spellEnd"/>
      <w:r w:rsidRPr="008E1A5F">
        <w:rPr>
          <w:rFonts w:ascii="Times New Roman" w:hAnsi="Times New Roman" w:cs="Times New Roman"/>
          <w:sz w:val="24"/>
          <w:szCs w:val="24"/>
        </w:rPr>
        <w:t xml:space="preserve">  dan</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tulisan-tulisan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ilmiah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objek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73"/>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Bahan-bahan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penjelasan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primer, </w:t>
      </w:r>
      <w:proofErr w:type="spellStart"/>
      <w:r w:rsidRPr="008E1A5F">
        <w:rPr>
          <w:rFonts w:ascii="Times New Roman" w:hAnsi="Times New Roman" w:cs="Times New Roman"/>
          <w:sz w:val="24"/>
          <w:szCs w:val="24"/>
        </w:rPr>
        <w:t>seperti</w:t>
      </w:r>
      <w:proofErr w:type="spellEnd"/>
      <w:r w:rsidR="00C63ECD" w:rsidRPr="008E1A5F">
        <w:rPr>
          <w:rFonts w:ascii="Times New Roman" w:hAnsi="Times New Roman" w:cs="Times New Roman"/>
          <w:sz w:val="24"/>
          <w:szCs w:val="24"/>
        </w:rPr>
        <w:t xml:space="preserve"> :</w:t>
      </w:r>
    </w:p>
    <w:p w14:paraId="4BF5A0D4" w14:textId="77777777" w:rsidR="00C63ECD" w:rsidRPr="008E1A5F" w:rsidRDefault="00C63ECD" w:rsidP="0015317D">
      <w:pPr>
        <w:numPr>
          <w:ilvl w:val="1"/>
          <w:numId w:val="35"/>
        </w:numPr>
        <w:spacing w:after="260"/>
        <w:ind w:left="1418"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Buku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w:t>
      </w:r>
    </w:p>
    <w:p w14:paraId="2927BA36" w14:textId="77777777" w:rsidR="00C63ECD" w:rsidRPr="008E1A5F" w:rsidRDefault="00C63ECD" w:rsidP="0015317D">
      <w:pPr>
        <w:numPr>
          <w:ilvl w:val="1"/>
          <w:numId w:val="35"/>
        </w:numPr>
        <w:spacing w:after="5" w:line="482" w:lineRule="auto"/>
        <w:ind w:left="1418"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Buku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229F1502" w14:textId="6AAF4C4F" w:rsidR="00C63ECD" w:rsidRPr="008E1A5F" w:rsidRDefault="00C63ECD" w:rsidP="0015317D">
      <w:pPr>
        <w:numPr>
          <w:ilvl w:val="1"/>
          <w:numId w:val="35"/>
        </w:numPr>
        <w:spacing w:after="255"/>
        <w:ind w:left="1418"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
    <w:p w14:paraId="60EC90CD" w14:textId="77777777" w:rsidR="00B20D78" w:rsidRPr="008E1A5F" w:rsidRDefault="00B20D78">
      <w:pPr>
        <w:numPr>
          <w:ilvl w:val="0"/>
          <w:numId w:val="18"/>
        </w:numPr>
        <w:spacing w:after="0" w:line="480"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tersier</w:t>
      </w:r>
      <w:proofErr w:type="spellEnd"/>
      <w:r w:rsidRPr="008E1A5F">
        <w:rPr>
          <w:rFonts w:ascii="Times New Roman" w:hAnsi="Times New Roman" w:cs="Times New Roman"/>
          <w:sz w:val="24"/>
          <w:szCs w:val="24"/>
        </w:rPr>
        <w:t xml:space="preserve"> </w:t>
      </w:r>
    </w:p>
    <w:p w14:paraId="57DA4E64" w14:textId="46C449D7" w:rsidR="0030042C" w:rsidRPr="008E1A5F" w:rsidRDefault="00CC6C88" w:rsidP="0030042C">
      <w:pPr>
        <w:spacing w:line="480" w:lineRule="auto"/>
        <w:ind w:left="1090"/>
        <w:jc w:val="both"/>
        <w:rPr>
          <w:rFonts w:ascii="Times New Roman" w:hAnsi="Times New Roman" w:cs="Times New Roman"/>
          <w:sz w:val="24"/>
          <w:szCs w:val="24"/>
        </w:rPr>
      </w:pPr>
      <w:r w:rsidRPr="008E1A5F">
        <w:rPr>
          <w:rFonts w:ascii="Times New Roman" w:hAnsi="Times New Roman" w:cs="Times New Roman"/>
          <w:sz w:val="24"/>
          <w:szCs w:val="24"/>
        </w:rPr>
        <w:t>“</w:t>
      </w:r>
      <w:proofErr w:type="spellStart"/>
      <w:r w:rsidR="00B20D78" w:rsidRPr="008E1A5F">
        <w:rPr>
          <w:rFonts w:ascii="Times New Roman" w:hAnsi="Times New Roman" w:cs="Times New Roman"/>
          <w:sz w:val="24"/>
          <w:szCs w:val="24"/>
        </w:rPr>
        <w:t>Bahan</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hukum</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tersier</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yaitu</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bahan</w:t>
      </w:r>
      <w:proofErr w:type="spellEnd"/>
      <w:r w:rsidR="00B20D78" w:rsidRPr="008E1A5F">
        <w:rPr>
          <w:rFonts w:ascii="Times New Roman" w:hAnsi="Times New Roman" w:cs="Times New Roman"/>
          <w:sz w:val="24"/>
          <w:szCs w:val="24"/>
        </w:rPr>
        <w:t xml:space="preserve"> yang </w:t>
      </w:r>
      <w:proofErr w:type="spellStart"/>
      <w:r w:rsidR="00B20D78" w:rsidRPr="008E1A5F">
        <w:rPr>
          <w:rFonts w:ascii="Times New Roman" w:hAnsi="Times New Roman" w:cs="Times New Roman"/>
          <w:sz w:val="24"/>
          <w:szCs w:val="24"/>
        </w:rPr>
        <w:t>memberikan</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petunjuk</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maupun</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penjelasan</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terhadap</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bahan</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hukum</w:t>
      </w:r>
      <w:proofErr w:type="spellEnd"/>
      <w:r w:rsidR="00B20D78" w:rsidRPr="008E1A5F">
        <w:rPr>
          <w:rFonts w:ascii="Times New Roman" w:hAnsi="Times New Roman" w:cs="Times New Roman"/>
          <w:sz w:val="24"/>
          <w:szCs w:val="24"/>
        </w:rPr>
        <w:t xml:space="preserve"> primer dan </w:t>
      </w:r>
      <w:proofErr w:type="spellStart"/>
      <w:r w:rsidR="00B20D78" w:rsidRPr="008E1A5F">
        <w:rPr>
          <w:rFonts w:ascii="Times New Roman" w:hAnsi="Times New Roman" w:cs="Times New Roman"/>
          <w:sz w:val="24"/>
          <w:szCs w:val="24"/>
        </w:rPr>
        <w:t>bahan</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hukum</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sekunder</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seperti</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kamus</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hukum</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ensiklopedia</w:t>
      </w:r>
      <w:proofErr w:type="spellEnd"/>
      <w:r w:rsidRPr="008E1A5F">
        <w:rPr>
          <w:rFonts w:ascii="Times New Roman" w:hAnsi="Times New Roman" w:cs="Times New Roman"/>
          <w:sz w:val="24"/>
          <w:szCs w:val="24"/>
        </w:rPr>
        <w:t>”</w:t>
      </w:r>
      <w:r w:rsidR="00B20D78" w:rsidRPr="008E1A5F">
        <w:rPr>
          <w:rFonts w:ascii="Times New Roman" w:hAnsi="Times New Roman" w:cs="Times New Roman"/>
          <w:sz w:val="24"/>
          <w:szCs w:val="24"/>
        </w:rPr>
        <w:t xml:space="preserve">. </w:t>
      </w:r>
      <w:r w:rsidR="00B20D78" w:rsidRPr="008E1A5F">
        <w:rPr>
          <w:rFonts w:ascii="Times New Roman" w:hAnsi="Times New Roman" w:cs="Times New Roman"/>
          <w:sz w:val="24"/>
          <w:szCs w:val="24"/>
          <w:vertAlign w:val="superscript"/>
        </w:rPr>
        <w:footnoteReference w:id="74"/>
      </w:r>
      <w:r w:rsidR="00B20D78" w:rsidRPr="008E1A5F">
        <w:rPr>
          <w:rFonts w:ascii="Times New Roman" w:hAnsi="Times New Roman" w:cs="Times New Roman"/>
          <w:sz w:val="24"/>
          <w:szCs w:val="24"/>
          <w:vertAlign w:val="superscript"/>
        </w:rPr>
        <w:t xml:space="preserve"> </w:t>
      </w:r>
      <w:proofErr w:type="spellStart"/>
      <w:r w:rsidR="00B20D78" w:rsidRPr="008E1A5F">
        <w:rPr>
          <w:rFonts w:ascii="Times New Roman" w:hAnsi="Times New Roman" w:cs="Times New Roman"/>
          <w:sz w:val="24"/>
          <w:szCs w:val="24"/>
        </w:rPr>
        <w:t>Bahan</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hukum</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tersier</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merupakan</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bahan</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hukum</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penunjang</w:t>
      </w:r>
      <w:proofErr w:type="spellEnd"/>
      <w:r w:rsidR="00B20D78" w:rsidRPr="008E1A5F">
        <w:rPr>
          <w:rFonts w:ascii="Times New Roman" w:hAnsi="Times New Roman" w:cs="Times New Roman"/>
          <w:sz w:val="24"/>
          <w:szCs w:val="24"/>
        </w:rPr>
        <w:t xml:space="preserve"> yang </w:t>
      </w:r>
      <w:proofErr w:type="spellStart"/>
      <w:r w:rsidR="00B20D78" w:rsidRPr="008E1A5F">
        <w:rPr>
          <w:rFonts w:ascii="Times New Roman" w:hAnsi="Times New Roman" w:cs="Times New Roman"/>
          <w:sz w:val="24"/>
          <w:szCs w:val="24"/>
        </w:rPr>
        <w:t>memberikan</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petunjuk</w:t>
      </w:r>
      <w:proofErr w:type="spellEnd"/>
      <w:r w:rsidR="00B20D78" w:rsidRPr="008E1A5F">
        <w:rPr>
          <w:rFonts w:ascii="Times New Roman" w:hAnsi="Times New Roman" w:cs="Times New Roman"/>
          <w:sz w:val="24"/>
          <w:szCs w:val="24"/>
        </w:rPr>
        <w:t xml:space="preserve"> dan </w:t>
      </w:r>
      <w:proofErr w:type="spellStart"/>
      <w:r w:rsidR="00B20D78" w:rsidRPr="008E1A5F">
        <w:rPr>
          <w:rFonts w:ascii="Times New Roman" w:hAnsi="Times New Roman" w:cs="Times New Roman"/>
          <w:sz w:val="24"/>
          <w:szCs w:val="24"/>
        </w:rPr>
        <w:t>penjelasan</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terhadap</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bahan</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hukum</w:t>
      </w:r>
      <w:proofErr w:type="spellEnd"/>
      <w:r w:rsidR="00B20D78" w:rsidRPr="008E1A5F">
        <w:rPr>
          <w:rFonts w:ascii="Times New Roman" w:hAnsi="Times New Roman" w:cs="Times New Roman"/>
          <w:sz w:val="24"/>
          <w:szCs w:val="24"/>
        </w:rPr>
        <w:t xml:space="preserve"> primer dan </w:t>
      </w:r>
      <w:proofErr w:type="spellStart"/>
      <w:r w:rsidR="00B20D78" w:rsidRPr="008E1A5F">
        <w:rPr>
          <w:rFonts w:ascii="Times New Roman" w:hAnsi="Times New Roman" w:cs="Times New Roman"/>
          <w:sz w:val="24"/>
          <w:szCs w:val="24"/>
        </w:rPr>
        <w:t>bahan</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hukum</w:t>
      </w:r>
      <w:proofErr w:type="spellEnd"/>
      <w:r w:rsidR="00B20D78" w:rsidRPr="008E1A5F">
        <w:rPr>
          <w:rFonts w:ascii="Times New Roman" w:hAnsi="Times New Roman" w:cs="Times New Roman"/>
          <w:sz w:val="24"/>
          <w:szCs w:val="24"/>
        </w:rPr>
        <w:t xml:space="preserve"> </w:t>
      </w:r>
      <w:proofErr w:type="spellStart"/>
      <w:r w:rsidR="00B20D78" w:rsidRPr="008E1A5F">
        <w:rPr>
          <w:rFonts w:ascii="Times New Roman" w:hAnsi="Times New Roman" w:cs="Times New Roman"/>
          <w:sz w:val="24"/>
          <w:szCs w:val="24"/>
        </w:rPr>
        <w:t>sekunder</w:t>
      </w:r>
      <w:proofErr w:type="spellEnd"/>
    </w:p>
    <w:p w14:paraId="71F7E569" w14:textId="23CF0407" w:rsidR="0030042C" w:rsidRPr="008E1A5F" w:rsidRDefault="0030042C">
      <w:pPr>
        <w:pStyle w:val="Heading3"/>
        <w:numPr>
          <w:ilvl w:val="0"/>
          <w:numId w:val="19"/>
        </w:numPr>
        <w:spacing w:line="480" w:lineRule="auto"/>
        <w:rPr>
          <w:rFonts w:ascii="Times New Roman" w:hAnsi="Times New Roman" w:cs="Times New Roman"/>
          <w:b/>
          <w:bCs/>
          <w:color w:val="auto"/>
        </w:rPr>
      </w:pPr>
      <w:bookmarkStart w:id="54" w:name="_Toc160541850"/>
      <w:r w:rsidRPr="008E1A5F">
        <w:rPr>
          <w:rFonts w:ascii="Times New Roman" w:hAnsi="Times New Roman" w:cs="Times New Roman"/>
          <w:b/>
          <w:bCs/>
          <w:color w:val="auto"/>
        </w:rPr>
        <w:lastRenderedPageBreak/>
        <w:t xml:space="preserve">Teknik </w:t>
      </w:r>
      <w:proofErr w:type="spellStart"/>
      <w:r w:rsidRPr="008E1A5F">
        <w:rPr>
          <w:rFonts w:ascii="Times New Roman" w:hAnsi="Times New Roman" w:cs="Times New Roman"/>
          <w:b/>
          <w:bCs/>
          <w:color w:val="auto"/>
        </w:rPr>
        <w:t>Pengumpul</w:t>
      </w:r>
      <w:proofErr w:type="spellEnd"/>
      <w:r w:rsidRPr="008E1A5F">
        <w:rPr>
          <w:rFonts w:ascii="Times New Roman" w:hAnsi="Times New Roman" w:cs="Times New Roman"/>
          <w:b/>
          <w:bCs/>
          <w:color w:val="auto"/>
        </w:rPr>
        <w:t xml:space="preserve"> Data</w:t>
      </w:r>
      <w:bookmarkEnd w:id="54"/>
      <w:r w:rsidRPr="008E1A5F">
        <w:rPr>
          <w:rFonts w:ascii="Times New Roman" w:hAnsi="Times New Roman" w:cs="Times New Roman"/>
          <w:b/>
          <w:bCs/>
          <w:color w:val="auto"/>
        </w:rPr>
        <w:t xml:space="preserve"> </w:t>
      </w:r>
    </w:p>
    <w:p w14:paraId="4E28F36A" w14:textId="383BEFAF" w:rsidR="0030042C" w:rsidRPr="008E1A5F" w:rsidRDefault="0030042C" w:rsidP="0030042C">
      <w:pPr>
        <w:spacing w:after="0" w:line="480" w:lineRule="auto"/>
        <w:ind w:left="709" w:firstLine="64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Metode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pengumpulan</w:t>
      </w:r>
      <w:proofErr w:type="spellEnd"/>
      <w:r w:rsidRPr="008E1A5F">
        <w:rPr>
          <w:rFonts w:ascii="Times New Roman" w:hAnsi="Times New Roman" w:cs="Times New Roman"/>
          <w:sz w:val="24"/>
          <w:szCs w:val="24"/>
        </w:rPr>
        <w:t xml:space="preserve"> data yang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studi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kepustakaan</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iCs/>
          <w:sz w:val="24"/>
          <w:szCs w:val="24"/>
        </w:rPr>
        <w:t>library research</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doktrin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pemikir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konseptual</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terdahulu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objek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w:t>
      </w:r>
      <w:r w:rsidR="004532BC" w:rsidRPr="008E1A5F">
        <w:rPr>
          <w:rFonts w:ascii="Times New Roman" w:hAnsi="Times New Roman" w:cs="Times New Roman"/>
          <w:sz w:val="24"/>
          <w:szCs w:val="24"/>
        </w:rPr>
        <w:t>Undang-Undang</w:t>
      </w:r>
      <w:r w:rsidRPr="008E1A5F">
        <w:rPr>
          <w:rFonts w:ascii="Times New Roman" w:hAnsi="Times New Roman" w:cs="Times New Roman"/>
          <w:sz w:val="24"/>
          <w:szCs w:val="24"/>
        </w:rPr>
        <w: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tulisan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ilmiah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karya-karya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ilmiah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lain</w:t>
      </w:r>
      <w:proofErr w:type="spellEnd"/>
      <w:r w:rsidRPr="008E1A5F">
        <w:rPr>
          <w:rFonts w:ascii="Times New Roman" w:hAnsi="Times New Roman" w:cs="Times New Roman"/>
          <w:sz w:val="24"/>
          <w:szCs w:val="24"/>
        </w:rPr>
        <w:t xml:space="preserve">. </w:t>
      </w:r>
    </w:p>
    <w:p w14:paraId="140F1688" w14:textId="298CFA02" w:rsidR="0030042C" w:rsidRPr="008E1A5F" w:rsidRDefault="0030042C">
      <w:pPr>
        <w:pStyle w:val="Heading3"/>
        <w:numPr>
          <w:ilvl w:val="0"/>
          <w:numId w:val="19"/>
        </w:numPr>
        <w:spacing w:line="480" w:lineRule="auto"/>
        <w:rPr>
          <w:rFonts w:ascii="Times New Roman" w:hAnsi="Times New Roman" w:cs="Times New Roman"/>
          <w:b/>
          <w:bCs/>
          <w:color w:val="auto"/>
        </w:rPr>
      </w:pPr>
      <w:bookmarkStart w:id="55" w:name="_Toc160541851"/>
      <w:proofErr w:type="spellStart"/>
      <w:r w:rsidRPr="008E1A5F">
        <w:rPr>
          <w:rFonts w:ascii="Times New Roman" w:hAnsi="Times New Roman" w:cs="Times New Roman"/>
          <w:b/>
          <w:bCs/>
          <w:color w:val="auto"/>
        </w:rPr>
        <w:t>Alat</w:t>
      </w:r>
      <w:proofErr w:type="spellEnd"/>
      <w:r w:rsidRPr="008E1A5F">
        <w:rPr>
          <w:rFonts w:ascii="Times New Roman" w:hAnsi="Times New Roman" w:cs="Times New Roman"/>
          <w:b/>
          <w:bCs/>
          <w:color w:val="auto"/>
        </w:rPr>
        <w:t xml:space="preserve"> </w:t>
      </w:r>
      <w:proofErr w:type="spellStart"/>
      <w:r w:rsidRPr="008E1A5F">
        <w:rPr>
          <w:rFonts w:ascii="Times New Roman" w:hAnsi="Times New Roman" w:cs="Times New Roman"/>
          <w:b/>
          <w:bCs/>
          <w:color w:val="auto"/>
        </w:rPr>
        <w:t>Pengumpulan</w:t>
      </w:r>
      <w:proofErr w:type="spellEnd"/>
      <w:r w:rsidRPr="008E1A5F">
        <w:rPr>
          <w:rFonts w:ascii="Times New Roman" w:hAnsi="Times New Roman" w:cs="Times New Roman"/>
          <w:b/>
          <w:bCs/>
          <w:color w:val="auto"/>
        </w:rPr>
        <w:t xml:space="preserve"> Data</w:t>
      </w:r>
      <w:bookmarkEnd w:id="55"/>
      <w:r w:rsidRPr="008E1A5F">
        <w:rPr>
          <w:rFonts w:ascii="Times New Roman" w:hAnsi="Times New Roman" w:cs="Times New Roman"/>
          <w:b/>
          <w:bCs/>
          <w:color w:val="auto"/>
        </w:rPr>
        <w:t xml:space="preserve"> </w:t>
      </w:r>
    </w:p>
    <w:p w14:paraId="21E01DE6" w14:textId="79546B7A" w:rsidR="0030042C" w:rsidRPr="008E1A5F" w:rsidRDefault="0030042C" w:rsidP="0030042C">
      <w:pPr>
        <w:spacing w:after="0" w:line="480" w:lineRule="auto"/>
        <w:ind w:left="709" w:firstLine="64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Pengumpulan</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studi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dokumen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seluruh</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sekunder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dipergunakan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dikumpulkan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studi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dokumen</w:t>
      </w:r>
      <w:proofErr w:type="spellEnd"/>
      <w:r w:rsidR="00CC6C88"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r w:rsidR="00CC6C88" w:rsidRPr="008E1A5F">
        <w:rPr>
          <w:rFonts w:ascii="Times New Roman" w:hAnsi="Times New Roman" w:cs="Times New Roman"/>
          <w:sz w:val="24"/>
          <w:szCs w:val="24"/>
        </w:rPr>
        <w:t>“P</w:t>
      </w:r>
      <w:r w:rsidRPr="008E1A5F">
        <w:rPr>
          <w:rFonts w:ascii="Times New Roman" w:hAnsi="Times New Roman" w:cs="Times New Roman"/>
          <w:sz w:val="24"/>
          <w:szCs w:val="24"/>
        </w:rPr>
        <w:t xml:space="preserve">ada </w:t>
      </w:r>
      <w:proofErr w:type="spellStart"/>
      <w:r w:rsidRPr="008E1A5F">
        <w:rPr>
          <w:rFonts w:ascii="Times New Roman" w:hAnsi="Times New Roman" w:cs="Times New Roman"/>
          <w:sz w:val="24"/>
          <w:szCs w:val="24"/>
        </w:rPr>
        <w:t>tahap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awal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pengumpulan</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inventaris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seluruh</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selanjutnya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pengkategorian</w:t>
      </w:r>
      <w:proofErr w:type="spellEnd"/>
      <w:r w:rsidRPr="008E1A5F">
        <w:rPr>
          <w:rFonts w:ascii="Times New Roman" w:hAnsi="Times New Roman" w:cs="Times New Roman"/>
          <w:sz w:val="24"/>
          <w:szCs w:val="24"/>
        </w:rPr>
        <w:t xml:space="preserve"> data</w:t>
      </w:r>
      <w:r w:rsidR="00CC6C88" w:rsidRPr="008E1A5F">
        <w:rPr>
          <w:rFonts w:ascii="Times New Roman" w:hAnsi="Times New Roman" w:cs="Times New Roman"/>
          <w:sz w:val="24"/>
          <w:szCs w:val="24"/>
        </w:rPr>
        <w:t>-</w:t>
      </w:r>
      <w:r w:rsidRPr="008E1A5F">
        <w:rPr>
          <w:rFonts w:ascii="Times New Roman" w:hAnsi="Times New Roman" w:cs="Times New Roman"/>
          <w:sz w:val="24"/>
          <w:szCs w:val="24"/>
        </w:rPr>
        <w:t xml:space="preserve">data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ditetapkan</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selanjutnya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dianalisis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metode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analisis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dipilih</w:t>
      </w:r>
      <w:proofErr w:type="spellEnd"/>
      <w:r w:rsidR="00CC6C88"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75"/>
      </w:r>
      <w:r w:rsidRPr="008E1A5F">
        <w:rPr>
          <w:rFonts w:ascii="Times New Roman" w:hAnsi="Times New Roman" w:cs="Times New Roman"/>
          <w:sz w:val="24"/>
          <w:szCs w:val="24"/>
        </w:rPr>
        <w:t xml:space="preserve"> </w:t>
      </w:r>
    </w:p>
    <w:p w14:paraId="2DE7C6C4" w14:textId="1F912BCA" w:rsidR="0030042C" w:rsidRPr="008E1A5F" w:rsidRDefault="0030042C">
      <w:pPr>
        <w:pStyle w:val="Heading3"/>
        <w:numPr>
          <w:ilvl w:val="0"/>
          <w:numId w:val="19"/>
        </w:numPr>
        <w:spacing w:line="480" w:lineRule="auto"/>
        <w:rPr>
          <w:rFonts w:ascii="Times New Roman" w:hAnsi="Times New Roman" w:cs="Times New Roman"/>
          <w:b/>
          <w:bCs/>
          <w:color w:val="auto"/>
        </w:rPr>
      </w:pPr>
      <w:bookmarkStart w:id="57" w:name="_Toc160541852"/>
      <w:proofErr w:type="spellStart"/>
      <w:r w:rsidRPr="008E1A5F">
        <w:rPr>
          <w:rFonts w:ascii="Times New Roman" w:hAnsi="Times New Roman" w:cs="Times New Roman"/>
          <w:b/>
          <w:bCs/>
          <w:color w:val="auto"/>
        </w:rPr>
        <w:t>Prosedur</w:t>
      </w:r>
      <w:proofErr w:type="spellEnd"/>
      <w:r w:rsidRPr="008E1A5F">
        <w:rPr>
          <w:rFonts w:ascii="Times New Roman" w:hAnsi="Times New Roman" w:cs="Times New Roman"/>
          <w:b/>
          <w:bCs/>
          <w:color w:val="auto"/>
        </w:rPr>
        <w:t xml:space="preserve"> </w:t>
      </w:r>
      <w:proofErr w:type="spellStart"/>
      <w:r w:rsidRPr="008E1A5F">
        <w:rPr>
          <w:rFonts w:ascii="Times New Roman" w:hAnsi="Times New Roman" w:cs="Times New Roman"/>
          <w:b/>
          <w:bCs/>
          <w:color w:val="auto"/>
        </w:rPr>
        <w:t>Pengambilan</w:t>
      </w:r>
      <w:proofErr w:type="spellEnd"/>
      <w:r w:rsidRPr="008E1A5F">
        <w:rPr>
          <w:rFonts w:ascii="Times New Roman" w:hAnsi="Times New Roman" w:cs="Times New Roman"/>
          <w:b/>
          <w:bCs/>
          <w:color w:val="auto"/>
        </w:rPr>
        <w:t xml:space="preserve"> dan </w:t>
      </w:r>
      <w:proofErr w:type="spellStart"/>
      <w:r w:rsidRPr="008E1A5F">
        <w:rPr>
          <w:rFonts w:ascii="Times New Roman" w:hAnsi="Times New Roman" w:cs="Times New Roman"/>
          <w:b/>
          <w:bCs/>
          <w:color w:val="auto"/>
        </w:rPr>
        <w:t>Pengumpulan</w:t>
      </w:r>
      <w:proofErr w:type="spellEnd"/>
      <w:r w:rsidRPr="008E1A5F">
        <w:rPr>
          <w:rFonts w:ascii="Times New Roman" w:hAnsi="Times New Roman" w:cs="Times New Roman"/>
          <w:b/>
          <w:bCs/>
          <w:color w:val="auto"/>
        </w:rPr>
        <w:t xml:space="preserve"> Data</w:t>
      </w:r>
      <w:bookmarkEnd w:id="57"/>
      <w:r w:rsidRPr="008E1A5F">
        <w:rPr>
          <w:rFonts w:ascii="Times New Roman" w:hAnsi="Times New Roman" w:cs="Times New Roman"/>
          <w:b/>
          <w:bCs/>
          <w:color w:val="auto"/>
        </w:rPr>
        <w:t xml:space="preserve"> </w:t>
      </w:r>
    </w:p>
    <w:p w14:paraId="2FC1083F" w14:textId="77777777" w:rsidR="0030042C" w:rsidRPr="008E1A5F" w:rsidRDefault="0030042C" w:rsidP="0030042C">
      <w:pPr>
        <w:spacing w:after="0" w:line="480" w:lineRule="auto"/>
        <w:ind w:left="709" w:firstLine="64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Pengumpulan</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salah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sifatnya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mutlak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kerana data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sumber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diteliti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Pengumpulan</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difokuskan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pokok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penyimpangan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kekaburan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pembahasannya.Pengumpulan</w:t>
      </w:r>
      <w:proofErr w:type="spellEnd"/>
      <w:proofErr w:type="gramEnd"/>
      <w:r w:rsidRPr="008E1A5F">
        <w:rPr>
          <w:rFonts w:ascii="Times New Roman" w:hAnsi="Times New Roman" w:cs="Times New Roman"/>
          <w:sz w:val="24"/>
          <w:szCs w:val="24"/>
        </w:rPr>
        <w:t xml:space="preserve"> data primer dan data </w:t>
      </w:r>
      <w:proofErr w:type="spellStart"/>
      <w:r w:rsidRPr="008E1A5F">
        <w:rPr>
          <w:rFonts w:ascii="Times New Roman" w:hAnsi="Times New Roman" w:cs="Times New Roman"/>
          <w:sz w:val="24"/>
          <w:szCs w:val="24"/>
        </w:rPr>
        <w:t>skunder</w:t>
      </w:r>
      <w:proofErr w:type="spellEnd"/>
      <w:r w:rsidRPr="008E1A5F">
        <w:rPr>
          <w:rFonts w:ascii="Times New Roman" w:hAnsi="Times New Roman" w:cs="Times New Roman"/>
          <w:sz w:val="24"/>
          <w:szCs w:val="24"/>
        </w:rPr>
        <w:t xml:space="preserve">. </w:t>
      </w:r>
    </w:p>
    <w:p w14:paraId="1B6637D3" w14:textId="33D540A6" w:rsidR="0030042C" w:rsidRPr="008E1A5F" w:rsidRDefault="0030042C" w:rsidP="0030042C">
      <w:pPr>
        <w:spacing w:after="0" w:line="480" w:lineRule="auto"/>
        <w:ind w:left="709" w:firstLine="643"/>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hasil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kepustakaan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kepustakaan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dikumpulkan</w:t>
      </w:r>
      <w:proofErr w:type="spellEnd"/>
      <w:r w:rsidRPr="008E1A5F">
        <w:rPr>
          <w:rFonts w:ascii="Times New Roman" w:hAnsi="Times New Roman" w:cs="Times New Roman"/>
          <w:sz w:val="24"/>
          <w:szCs w:val="24"/>
        </w:rPr>
        <w:t xml:space="preserve"> </w:t>
      </w:r>
      <w:r w:rsidR="00CC6C88" w:rsidRPr="008E1A5F">
        <w:rPr>
          <w:rFonts w:ascii="Times New Roman" w:hAnsi="Times New Roman" w:cs="Times New Roman"/>
          <w:sz w:val="24"/>
          <w:szCs w:val="24"/>
        </w:rPr>
        <w:t>“</w:t>
      </w:r>
      <w:r w:rsidRPr="008E1A5F">
        <w:rPr>
          <w:rFonts w:ascii="Times New Roman" w:hAnsi="Times New Roman" w:cs="Times New Roman"/>
          <w:sz w:val="24"/>
          <w:szCs w:val="24"/>
        </w:rPr>
        <w:t xml:space="preserve">data </w:t>
      </w:r>
      <w:proofErr w:type="spellStart"/>
      <w:r w:rsidRPr="008E1A5F">
        <w:rPr>
          <w:rFonts w:ascii="Times New Roman" w:hAnsi="Times New Roman" w:cs="Times New Roman"/>
          <w:sz w:val="24"/>
          <w:szCs w:val="24"/>
        </w:rPr>
        <w:t>sekunder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meliputi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primer, </w:t>
      </w: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sekunder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tersier</w:t>
      </w:r>
      <w:proofErr w:type="spellEnd"/>
      <w:r w:rsidR="00CC6C88"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76"/>
      </w:r>
      <w:r w:rsidRPr="008E1A5F">
        <w:rPr>
          <w:rFonts w:ascii="Times New Roman" w:hAnsi="Times New Roman" w:cs="Times New Roman"/>
          <w:sz w:val="24"/>
          <w:szCs w:val="24"/>
          <w:vertAlign w:val="superscript"/>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normatif</w:t>
      </w:r>
      <w:proofErr w:type="spellEnd"/>
      <w:r w:rsidRPr="008E1A5F">
        <w:rPr>
          <w:rFonts w:ascii="Times New Roman" w:hAnsi="Times New Roman" w:cs="Times New Roman"/>
          <w:sz w:val="24"/>
          <w:szCs w:val="24"/>
        </w:rPr>
        <w:t xml:space="preserve">, data yang </w:t>
      </w:r>
      <w:proofErr w:type="spellStart"/>
      <w:r w:rsidRPr="008E1A5F">
        <w:rPr>
          <w:rFonts w:ascii="Times New Roman" w:hAnsi="Times New Roman" w:cs="Times New Roman"/>
          <w:sz w:val="24"/>
          <w:szCs w:val="24"/>
        </w:rPr>
        <w:t>diperlukan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sekunder</w:t>
      </w:r>
      <w:proofErr w:type="spellEnd"/>
      <w:r w:rsidRPr="008E1A5F">
        <w:rPr>
          <w:rFonts w:ascii="Times New Roman" w:hAnsi="Times New Roman" w:cs="Times New Roman"/>
          <w:sz w:val="24"/>
          <w:szCs w:val="24"/>
        </w:rPr>
        <w:t xml:space="preserve">. </w:t>
      </w:r>
      <w:r w:rsidR="00CC6C88" w:rsidRPr="008E1A5F">
        <w:rPr>
          <w:rFonts w:ascii="Times New Roman" w:hAnsi="Times New Roman" w:cs="Times New Roman"/>
          <w:sz w:val="24"/>
          <w:szCs w:val="24"/>
        </w:rPr>
        <w:t>“</w:t>
      </w:r>
      <w:r w:rsidRPr="008E1A5F">
        <w:rPr>
          <w:rFonts w:ascii="Times New Roman" w:hAnsi="Times New Roman" w:cs="Times New Roman"/>
          <w:sz w:val="24"/>
          <w:szCs w:val="24"/>
        </w:rPr>
        <w:t xml:space="preserve">Data </w:t>
      </w:r>
      <w:proofErr w:type="spellStart"/>
      <w:r w:rsidRPr="008E1A5F">
        <w:rPr>
          <w:rFonts w:ascii="Times New Roman" w:hAnsi="Times New Roman" w:cs="Times New Roman"/>
          <w:sz w:val="24"/>
          <w:szCs w:val="24"/>
        </w:rPr>
        <w:t>sekunder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lingkup</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luas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meliputi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surat-surat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pribadi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buku-buku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dokumen-dokumen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resmi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dikeluarkan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pemertintah</w:t>
      </w:r>
      <w:proofErr w:type="spellEnd"/>
      <w:r w:rsidR="00CC6C88"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77"/>
      </w:r>
      <w:r w:rsidRPr="008E1A5F">
        <w:rPr>
          <w:rFonts w:ascii="Times New Roman" w:hAnsi="Times New Roman" w:cs="Times New Roman"/>
          <w:sz w:val="24"/>
          <w:szCs w:val="24"/>
        </w:rPr>
        <w:t xml:space="preserve"> </w:t>
      </w:r>
    </w:p>
    <w:p w14:paraId="3B785273" w14:textId="41B27BED" w:rsidR="0030042C" w:rsidRPr="008E1A5F" w:rsidRDefault="0030042C">
      <w:pPr>
        <w:pStyle w:val="Heading3"/>
        <w:numPr>
          <w:ilvl w:val="0"/>
          <w:numId w:val="19"/>
        </w:numPr>
        <w:spacing w:line="480" w:lineRule="auto"/>
        <w:rPr>
          <w:rFonts w:ascii="Times New Roman" w:hAnsi="Times New Roman" w:cs="Times New Roman"/>
          <w:b/>
          <w:bCs/>
          <w:color w:val="auto"/>
        </w:rPr>
      </w:pPr>
      <w:bookmarkStart w:id="59" w:name="_Toc160541853"/>
      <w:proofErr w:type="spellStart"/>
      <w:r w:rsidRPr="008E1A5F">
        <w:rPr>
          <w:rFonts w:ascii="Times New Roman" w:hAnsi="Times New Roman" w:cs="Times New Roman"/>
          <w:b/>
          <w:bCs/>
          <w:color w:val="auto"/>
        </w:rPr>
        <w:t>Analisis</w:t>
      </w:r>
      <w:proofErr w:type="spellEnd"/>
      <w:r w:rsidRPr="008E1A5F">
        <w:rPr>
          <w:rFonts w:ascii="Times New Roman" w:hAnsi="Times New Roman" w:cs="Times New Roman"/>
          <w:b/>
          <w:bCs/>
          <w:color w:val="auto"/>
        </w:rPr>
        <w:t xml:space="preserve"> Data</w:t>
      </w:r>
      <w:bookmarkEnd w:id="59"/>
      <w:r w:rsidRPr="008E1A5F">
        <w:rPr>
          <w:rFonts w:ascii="Times New Roman" w:hAnsi="Times New Roman" w:cs="Times New Roman"/>
          <w:b/>
          <w:bCs/>
          <w:color w:val="auto"/>
        </w:rPr>
        <w:t xml:space="preserve"> </w:t>
      </w:r>
    </w:p>
    <w:p w14:paraId="11FFD37B" w14:textId="1F0EED7B" w:rsidR="0030042C" w:rsidRPr="008E1A5F" w:rsidRDefault="00CC6C88" w:rsidP="0030042C">
      <w:pPr>
        <w:spacing w:after="0" w:line="480" w:lineRule="auto"/>
        <w:ind w:left="709" w:firstLine="643"/>
        <w:jc w:val="both"/>
        <w:rPr>
          <w:rFonts w:ascii="Times New Roman" w:hAnsi="Times New Roman" w:cs="Times New Roman"/>
          <w:sz w:val="24"/>
          <w:szCs w:val="24"/>
        </w:rPr>
      </w:pPr>
      <w:r w:rsidRPr="008E1A5F">
        <w:rPr>
          <w:rFonts w:ascii="Times New Roman" w:hAnsi="Times New Roman" w:cs="Times New Roman"/>
          <w:sz w:val="24"/>
          <w:szCs w:val="24"/>
        </w:rPr>
        <w:t>“</w:t>
      </w:r>
      <w:proofErr w:type="spellStart"/>
      <w:r w:rsidR="0030042C" w:rsidRPr="008E1A5F">
        <w:rPr>
          <w:rFonts w:ascii="Times New Roman" w:hAnsi="Times New Roman" w:cs="Times New Roman"/>
          <w:sz w:val="24"/>
          <w:szCs w:val="24"/>
        </w:rPr>
        <w:t>Analisis</w:t>
      </w:r>
      <w:proofErr w:type="spellEnd"/>
      <w:r w:rsidR="0030042C" w:rsidRPr="008E1A5F">
        <w:rPr>
          <w:rFonts w:ascii="Times New Roman" w:hAnsi="Times New Roman" w:cs="Times New Roman"/>
          <w:sz w:val="24"/>
          <w:szCs w:val="24"/>
        </w:rPr>
        <w:t xml:space="preserve"> data </w:t>
      </w:r>
      <w:proofErr w:type="spellStart"/>
      <w:r w:rsidR="0030042C" w:rsidRPr="008E1A5F">
        <w:rPr>
          <w:rFonts w:ascii="Times New Roman" w:hAnsi="Times New Roman" w:cs="Times New Roman"/>
          <w:sz w:val="24"/>
          <w:szCs w:val="24"/>
        </w:rPr>
        <w:t>adalah</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suatu</w:t>
      </w:r>
      <w:proofErr w:type="spellEnd"/>
      <w:r w:rsidR="0030042C" w:rsidRPr="008E1A5F">
        <w:rPr>
          <w:rFonts w:ascii="Times New Roman" w:hAnsi="Times New Roman" w:cs="Times New Roman"/>
          <w:sz w:val="24"/>
          <w:szCs w:val="24"/>
        </w:rPr>
        <w:t xml:space="preserve"> proses </w:t>
      </w:r>
      <w:proofErr w:type="spellStart"/>
      <w:r w:rsidR="0030042C" w:rsidRPr="008E1A5F">
        <w:rPr>
          <w:rFonts w:ascii="Times New Roman" w:hAnsi="Times New Roman" w:cs="Times New Roman"/>
          <w:sz w:val="24"/>
          <w:szCs w:val="24"/>
        </w:rPr>
        <w:t>mengatur</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urutan</w:t>
      </w:r>
      <w:proofErr w:type="spellEnd"/>
      <w:r w:rsidR="0030042C" w:rsidRPr="008E1A5F">
        <w:rPr>
          <w:rFonts w:ascii="Times New Roman" w:hAnsi="Times New Roman" w:cs="Times New Roman"/>
          <w:sz w:val="24"/>
          <w:szCs w:val="24"/>
        </w:rPr>
        <w:t xml:space="preserve"> data, </w:t>
      </w:r>
      <w:proofErr w:type="spellStart"/>
      <w:r w:rsidR="0030042C" w:rsidRPr="008E1A5F">
        <w:rPr>
          <w:rFonts w:ascii="Times New Roman" w:hAnsi="Times New Roman" w:cs="Times New Roman"/>
          <w:sz w:val="24"/>
          <w:szCs w:val="24"/>
        </w:rPr>
        <w:t>membuatnya</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ke</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dalam</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suatu</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pola</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kategori</w:t>
      </w:r>
      <w:proofErr w:type="spellEnd"/>
      <w:r w:rsidR="0030042C" w:rsidRPr="008E1A5F">
        <w:rPr>
          <w:rFonts w:ascii="Times New Roman" w:hAnsi="Times New Roman" w:cs="Times New Roman"/>
          <w:sz w:val="24"/>
          <w:szCs w:val="24"/>
        </w:rPr>
        <w:t xml:space="preserve">, dan </w:t>
      </w:r>
      <w:proofErr w:type="spellStart"/>
      <w:r w:rsidR="0030042C" w:rsidRPr="008E1A5F">
        <w:rPr>
          <w:rFonts w:ascii="Times New Roman" w:hAnsi="Times New Roman" w:cs="Times New Roman"/>
          <w:sz w:val="24"/>
          <w:szCs w:val="24"/>
        </w:rPr>
        <w:t>suatu</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uraian</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w:t>
      </w:r>
      <w:r w:rsidR="0030042C" w:rsidRPr="008E1A5F">
        <w:rPr>
          <w:rFonts w:ascii="Times New Roman" w:hAnsi="Times New Roman" w:cs="Times New Roman"/>
          <w:sz w:val="24"/>
          <w:szCs w:val="24"/>
        </w:rPr>
        <w:t>.</w:t>
      </w:r>
      <w:r w:rsidR="0030042C" w:rsidRPr="008E1A5F">
        <w:rPr>
          <w:rFonts w:ascii="Times New Roman" w:hAnsi="Times New Roman" w:cs="Times New Roman"/>
          <w:sz w:val="24"/>
          <w:szCs w:val="24"/>
          <w:vertAlign w:val="superscript"/>
        </w:rPr>
        <w:footnoteReference w:id="78"/>
      </w:r>
      <w:r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Analisis</w:t>
      </w:r>
      <w:proofErr w:type="spellEnd"/>
      <w:r w:rsidR="0030042C" w:rsidRPr="008E1A5F">
        <w:rPr>
          <w:rFonts w:ascii="Times New Roman" w:hAnsi="Times New Roman" w:cs="Times New Roman"/>
          <w:sz w:val="24"/>
          <w:szCs w:val="24"/>
        </w:rPr>
        <w:t xml:space="preserve"> data </w:t>
      </w:r>
      <w:proofErr w:type="spellStart"/>
      <w:r w:rsidR="0030042C" w:rsidRPr="008E1A5F">
        <w:rPr>
          <w:rFonts w:ascii="Times New Roman" w:hAnsi="Times New Roman" w:cs="Times New Roman"/>
          <w:sz w:val="24"/>
          <w:szCs w:val="24"/>
        </w:rPr>
        <w:t>dalam</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penelitian</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ini</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menggunakan</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secara</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kualitatif</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yaitu</w:t>
      </w:r>
      <w:proofErr w:type="spellEnd"/>
      <w:r w:rsidR="0030042C" w:rsidRPr="008E1A5F">
        <w:rPr>
          <w:rFonts w:ascii="Times New Roman" w:hAnsi="Times New Roman" w:cs="Times New Roman"/>
          <w:sz w:val="24"/>
          <w:szCs w:val="24"/>
        </w:rPr>
        <w:t xml:space="preserve"> </w:t>
      </w:r>
      <w:r w:rsidRPr="008E1A5F">
        <w:rPr>
          <w:rFonts w:ascii="Times New Roman" w:hAnsi="Times New Roman" w:cs="Times New Roman"/>
          <w:sz w:val="24"/>
          <w:szCs w:val="24"/>
        </w:rPr>
        <w:t>“</w:t>
      </w:r>
      <w:proofErr w:type="spellStart"/>
      <w:r w:rsidR="0030042C" w:rsidRPr="008E1A5F">
        <w:rPr>
          <w:rFonts w:ascii="Times New Roman" w:hAnsi="Times New Roman" w:cs="Times New Roman"/>
          <w:sz w:val="24"/>
          <w:szCs w:val="24"/>
        </w:rPr>
        <w:t>didasarkan</w:t>
      </w:r>
      <w:proofErr w:type="spellEnd"/>
      <w:r w:rsidR="0030042C" w:rsidRPr="008E1A5F">
        <w:rPr>
          <w:rFonts w:ascii="Times New Roman" w:hAnsi="Times New Roman" w:cs="Times New Roman"/>
          <w:sz w:val="24"/>
          <w:szCs w:val="24"/>
        </w:rPr>
        <w:t xml:space="preserve"> pada </w:t>
      </w:r>
      <w:proofErr w:type="spellStart"/>
      <w:r w:rsidR="0030042C" w:rsidRPr="008E1A5F">
        <w:rPr>
          <w:rFonts w:ascii="Times New Roman" w:hAnsi="Times New Roman" w:cs="Times New Roman"/>
          <w:sz w:val="24"/>
          <w:szCs w:val="24"/>
        </w:rPr>
        <w:t>relevansi</w:t>
      </w:r>
      <w:proofErr w:type="spellEnd"/>
      <w:r w:rsidR="0030042C" w:rsidRPr="008E1A5F">
        <w:rPr>
          <w:rFonts w:ascii="Times New Roman" w:hAnsi="Times New Roman" w:cs="Times New Roman"/>
          <w:sz w:val="24"/>
          <w:szCs w:val="24"/>
        </w:rPr>
        <w:t xml:space="preserve"> data </w:t>
      </w:r>
      <w:proofErr w:type="spellStart"/>
      <w:r w:rsidR="0030042C" w:rsidRPr="008E1A5F">
        <w:rPr>
          <w:rFonts w:ascii="Times New Roman" w:hAnsi="Times New Roman" w:cs="Times New Roman"/>
          <w:sz w:val="24"/>
          <w:szCs w:val="24"/>
        </w:rPr>
        <w:t>dengan</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permasalahan</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bukan</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berdasarkan</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banyaknya</w:t>
      </w:r>
      <w:proofErr w:type="spellEnd"/>
      <w:r w:rsidR="0030042C" w:rsidRPr="008E1A5F">
        <w:rPr>
          <w:rFonts w:ascii="Times New Roman" w:hAnsi="Times New Roman" w:cs="Times New Roman"/>
          <w:sz w:val="24"/>
          <w:szCs w:val="24"/>
        </w:rPr>
        <w:t xml:space="preserve"> data (</w:t>
      </w:r>
      <w:proofErr w:type="spellStart"/>
      <w:r w:rsidR="0030042C" w:rsidRPr="008E1A5F">
        <w:rPr>
          <w:rFonts w:ascii="Times New Roman" w:hAnsi="Times New Roman" w:cs="Times New Roman"/>
          <w:sz w:val="24"/>
          <w:szCs w:val="24"/>
        </w:rPr>
        <w:t>kuantitatif</w:t>
      </w:r>
      <w:proofErr w:type="spellEnd"/>
      <w:r w:rsidR="0030042C" w:rsidRPr="008E1A5F">
        <w:rPr>
          <w:rFonts w:ascii="Times New Roman" w:hAnsi="Times New Roman" w:cs="Times New Roman"/>
          <w:sz w:val="24"/>
          <w:szCs w:val="24"/>
        </w:rPr>
        <w:t>)</w:t>
      </w:r>
      <w:r w:rsidRPr="008E1A5F">
        <w:rPr>
          <w:rFonts w:ascii="Times New Roman" w:hAnsi="Times New Roman" w:cs="Times New Roman"/>
          <w:sz w:val="24"/>
          <w:szCs w:val="24"/>
        </w:rPr>
        <w:t>”</w:t>
      </w:r>
      <w:r w:rsidR="0030042C" w:rsidRPr="008E1A5F">
        <w:rPr>
          <w:rFonts w:ascii="Times New Roman" w:hAnsi="Times New Roman" w:cs="Times New Roman"/>
          <w:sz w:val="24"/>
          <w:szCs w:val="24"/>
        </w:rPr>
        <w:t>.</w:t>
      </w:r>
      <w:r w:rsidR="0030042C" w:rsidRPr="008E1A5F">
        <w:rPr>
          <w:rFonts w:ascii="Times New Roman" w:hAnsi="Times New Roman" w:cs="Times New Roman"/>
          <w:sz w:val="24"/>
          <w:szCs w:val="24"/>
          <w:vertAlign w:val="superscript"/>
        </w:rPr>
        <w:footnoteReference w:id="79"/>
      </w:r>
      <w:r w:rsidR="0030042C" w:rsidRPr="008E1A5F">
        <w:rPr>
          <w:rFonts w:ascii="Times New Roman" w:hAnsi="Times New Roman" w:cs="Times New Roman"/>
          <w:sz w:val="24"/>
          <w:szCs w:val="24"/>
          <w:vertAlign w:val="superscript"/>
        </w:rPr>
        <w:t xml:space="preserve"> </w:t>
      </w:r>
      <w:r w:rsidRPr="008E1A5F">
        <w:rPr>
          <w:rFonts w:ascii="Times New Roman" w:hAnsi="Times New Roman" w:cs="Times New Roman"/>
          <w:sz w:val="24"/>
          <w:szCs w:val="24"/>
          <w:vertAlign w:val="superscript"/>
        </w:rPr>
        <w:t>“</w:t>
      </w:r>
      <w:proofErr w:type="spellStart"/>
      <w:r w:rsidR="0030042C" w:rsidRPr="008E1A5F">
        <w:rPr>
          <w:rFonts w:ascii="Times New Roman" w:hAnsi="Times New Roman" w:cs="Times New Roman"/>
          <w:sz w:val="24"/>
          <w:szCs w:val="24"/>
        </w:rPr>
        <w:t>Analisis</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kualitatif</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ini</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dengan</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norma-norma</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asas-asas</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prinsip-prinsip</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konsep-konsep</w:t>
      </w:r>
      <w:proofErr w:type="spellEnd"/>
      <w:r w:rsidR="0030042C" w:rsidRPr="008E1A5F">
        <w:rPr>
          <w:rFonts w:ascii="Times New Roman" w:hAnsi="Times New Roman" w:cs="Times New Roman"/>
          <w:sz w:val="24"/>
          <w:szCs w:val="24"/>
        </w:rPr>
        <w:t xml:space="preserve">, </w:t>
      </w:r>
      <w:proofErr w:type="spellStart"/>
      <w:r w:rsidR="0030042C" w:rsidRPr="008E1A5F">
        <w:rPr>
          <w:rFonts w:ascii="Times New Roman" w:hAnsi="Times New Roman" w:cs="Times New Roman"/>
          <w:sz w:val="24"/>
          <w:szCs w:val="24"/>
        </w:rPr>
        <w:t>doktrin-doktrin</w:t>
      </w:r>
      <w:proofErr w:type="spellEnd"/>
      <w:r w:rsidRPr="008E1A5F">
        <w:rPr>
          <w:rFonts w:ascii="Times New Roman" w:hAnsi="Times New Roman" w:cs="Times New Roman"/>
          <w:sz w:val="24"/>
          <w:szCs w:val="24"/>
        </w:rPr>
        <w:t>”</w:t>
      </w:r>
      <w:r w:rsidR="0030042C" w:rsidRPr="008E1A5F">
        <w:rPr>
          <w:rFonts w:ascii="Times New Roman" w:hAnsi="Times New Roman" w:cs="Times New Roman"/>
          <w:sz w:val="24"/>
          <w:szCs w:val="24"/>
          <w:vertAlign w:val="superscript"/>
        </w:rPr>
        <w:footnoteReference w:id="80"/>
      </w:r>
      <w:r w:rsidR="0030042C" w:rsidRPr="008E1A5F">
        <w:rPr>
          <w:rFonts w:ascii="Times New Roman" w:hAnsi="Times New Roman" w:cs="Times New Roman"/>
          <w:sz w:val="24"/>
          <w:szCs w:val="24"/>
        </w:rPr>
        <w:t xml:space="preserve"> </w:t>
      </w:r>
    </w:p>
    <w:p w14:paraId="0425C3A5" w14:textId="380AF4BB" w:rsidR="0030042C" w:rsidRPr="008E1A5F" w:rsidRDefault="0030042C" w:rsidP="0030042C">
      <w:pPr>
        <w:spacing w:after="0" w:line="480" w:lineRule="auto"/>
        <w:ind w:left="709" w:firstLine="64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Menganalisis</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sekaligus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argumentasi-argumentasi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yuridis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dikemukakan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deduktif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penalaran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logika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t xml:space="preserve"> </w:t>
      </w:r>
      <w:r w:rsidR="00CC6C88" w:rsidRPr="008E1A5F">
        <w:rPr>
          <w:rFonts w:ascii="Times New Roman" w:hAnsi="Times New Roman" w:cs="Times New Roman"/>
          <w:sz w:val="24"/>
          <w:szCs w:val="24"/>
          <w:vertAlign w:val="superscript"/>
        </w:rPr>
        <w:t>“</w:t>
      </w:r>
      <w:proofErr w:type="spellStart"/>
      <w:r w:rsidRPr="008E1A5F">
        <w:rPr>
          <w:rFonts w:ascii="Times New Roman" w:hAnsi="Times New Roman" w:cs="Times New Roman"/>
          <w:sz w:val="24"/>
          <w:szCs w:val="24"/>
        </w:rPr>
        <w:t>Analisis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logika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deduktif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berfikir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analitik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bertolak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pengertian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keseluruhan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kelompok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peristiwa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wilayah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00CC6C88"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81"/>
      </w:r>
      <w:r w:rsidRPr="008E1A5F">
        <w:rPr>
          <w:rFonts w:ascii="Times New Roman" w:hAnsi="Times New Roman" w:cs="Times New Roman"/>
          <w:sz w:val="24"/>
          <w:szCs w:val="24"/>
          <w:vertAlign w:val="superscript"/>
        </w:rPr>
        <w:t xml:space="preserve"> </w:t>
      </w:r>
      <w:r w:rsidRPr="008E1A5F">
        <w:rPr>
          <w:rFonts w:ascii="Times New Roman" w:hAnsi="Times New Roman" w:cs="Times New Roman"/>
          <w:sz w:val="24"/>
          <w:szCs w:val="24"/>
        </w:rPr>
        <w:t xml:space="preserve">Hasil </w:t>
      </w:r>
      <w:proofErr w:type="spellStart"/>
      <w:r w:rsidRPr="008E1A5F">
        <w:rPr>
          <w:rFonts w:ascii="Times New Roman" w:hAnsi="Times New Roman" w:cs="Times New Roman"/>
          <w:sz w:val="24"/>
          <w:szCs w:val="24"/>
        </w:rPr>
        <w:t>akhir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analisis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r w:rsidR="00CC6C88"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penarikan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kesimpulan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perumusan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kongkrit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jenis</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dijawab</w:t>
      </w:r>
      <w:r w:rsidR="00CC6C88"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t>62</w:t>
      </w:r>
      <w:r w:rsidRPr="008E1A5F">
        <w:rPr>
          <w:rFonts w:ascii="Times New Roman" w:hAnsi="Times New Roman" w:cs="Times New Roman"/>
          <w:sz w:val="24"/>
          <w:szCs w:val="24"/>
        </w:rPr>
        <w:t xml:space="preserve"> </w:t>
      </w:r>
    </w:p>
    <w:p w14:paraId="37CF48D7" w14:textId="77777777" w:rsidR="0030042C" w:rsidRPr="008E1A5F" w:rsidRDefault="0030042C" w:rsidP="0030042C">
      <w:pPr>
        <w:spacing w:after="255"/>
        <w:ind w:left="1013"/>
        <w:rPr>
          <w:rFonts w:ascii="Times New Roman" w:hAnsi="Times New Roman" w:cs="Times New Roman"/>
          <w:sz w:val="24"/>
          <w:szCs w:val="24"/>
        </w:rPr>
      </w:pPr>
      <w:proofErr w:type="spellStart"/>
      <w:r w:rsidRPr="008E1A5F">
        <w:rPr>
          <w:rFonts w:ascii="Times New Roman" w:hAnsi="Times New Roman" w:cs="Times New Roman"/>
          <w:sz w:val="24"/>
          <w:szCs w:val="24"/>
        </w:rPr>
        <w:t>Adapun</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analisis</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262A26EA" w14:textId="77777777" w:rsidR="0030042C" w:rsidRPr="008E1A5F" w:rsidRDefault="0030042C">
      <w:pPr>
        <w:numPr>
          <w:ilvl w:val="0"/>
          <w:numId w:val="20"/>
        </w:numPr>
        <w:spacing w:after="5" w:line="484" w:lineRule="auto"/>
        <w:ind w:hanging="286"/>
        <w:jc w:val="both"/>
        <w:rPr>
          <w:rFonts w:ascii="Times New Roman" w:hAnsi="Times New Roman" w:cs="Times New Roman"/>
          <w:sz w:val="24"/>
          <w:szCs w:val="24"/>
        </w:rPr>
      </w:pP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inventarisasi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relevan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
    <w:p w14:paraId="3A23AB6F" w14:textId="77777777" w:rsidR="0030042C" w:rsidRPr="008E1A5F" w:rsidRDefault="0030042C">
      <w:pPr>
        <w:numPr>
          <w:ilvl w:val="0"/>
          <w:numId w:val="20"/>
        </w:numPr>
        <w:spacing w:after="5" w:line="484" w:lineRule="auto"/>
        <w:ind w:hanging="286"/>
        <w:jc w:val="both"/>
        <w:rPr>
          <w:rFonts w:ascii="Times New Roman" w:hAnsi="Times New Roman" w:cs="Times New Roman"/>
          <w:sz w:val="24"/>
          <w:szCs w:val="24"/>
        </w:rPr>
      </w:pP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abstraksi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menemukan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konsep-konsep</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terkandung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kualisasi</w:t>
      </w:r>
      <w:proofErr w:type="spellEnd"/>
      <w:r w:rsidRPr="008E1A5F">
        <w:rPr>
          <w:rFonts w:ascii="Times New Roman" w:hAnsi="Times New Roman" w:cs="Times New Roman"/>
          <w:sz w:val="24"/>
          <w:szCs w:val="24"/>
        </w:rPr>
        <w:t xml:space="preserve">). </w:t>
      </w:r>
    </w:p>
    <w:p w14:paraId="6703D9D2" w14:textId="074F465C" w:rsidR="0030042C" w:rsidRPr="008E1A5F" w:rsidRDefault="0030042C">
      <w:pPr>
        <w:numPr>
          <w:ilvl w:val="0"/>
          <w:numId w:val="20"/>
        </w:numPr>
        <w:spacing w:after="5" w:line="484" w:lineRule="auto"/>
        <w:ind w:hanging="286"/>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Mengelompokan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konsep-konsep</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sejenis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berkaitan</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w:t>
      </w:r>
      <w:proofErr w:type="spellStart"/>
      <w:r w:rsidRPr="008E1A5F">
        <w:rPr>
          <w:rFonts w:ascii="Times New Roman" w:hAnsi="Times New Roman" w:cs="Times New Roman"/>
          <w:i/>
          <w:sz w:val="24"/>
          <w:szCs w:val="24"/>
        </w:rPr>
        <w:t>kategorisasi</w:t>
      </w:r>
      <w:proofErr w:type="spellEnd"/>
      <w:r w:rsidRPr="008E1A5F">
        <w:rPr>
          <w:rFonts w:ascii="Times New Roman" w:hAnsi="Times New Roman" w:cs="Times New Roman"/>
          <w:i/>
          <w:sz w:val="24"/>
          <w:szCs w:val="24"/>
        </w:rPr>
        <w:t>).</w:t>
      </w:r>
      <w:r w:rsidRPr="008E1A5F">
        <w:rPr>
          <w:rFonts w:ascii="Times New Roman" w:hAnsi="Times New Roman" w:cs="Times New Roman"/>
          <w:sz w:val="24"/>
          <w:szCs w:val="24"/>
        </w:rPr>
        <w:t xml:space="preserve"> </w:t>
      </w:r>
    </w:p>
    <w:p w14:paraId="19C84B8C" w14:textId="77777777" w:rsidR="0030042C" w:rsidRPr="008E1A5F" w:rsidRDefault="0030042C">
      <w:pPr>
        <w:numPr>
          <w:ilvl w:val="0"/>
          <w:numId w:val="20"/>
        </w:numPr>
        <w:spacing w:after="5" w:line="484" w:lineRule="auto"/>
        <w:ind w:hanging="286"/>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Menemukan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ketegori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diuraikan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penkelasan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prespektif</w:t>
      </w:r>
      <w:proofErr w:type="spellEnd"/>
      <w:r w:rsidRPr="008E1A5F">
        <w:rPr>
          <w:rFonts w:ascii="Times New Roman" w:hAnsi="Times New Roman" w:cs="Times New Roman"/>
          <w:sz w:val="24"/>
          <w:szCs w:val="24"/>
        </w:rPr>
        <w:t xml:space="preserve"> </w:t>
      </w:r>
    </w:p>
    <w:p w14:paraId="3406EFCF" w14:textId="77777777" w:rsidR="0030042C" w:rsidRPr="008E1A5F" w:rsidRDefault="0030042C" w:rsidP="0030042C">
      <w:pPr>
        <w:spacing w:after="252"/>
        <w:ind w:left="1222"/>
        <w:rPr>
          <w:rFonts w:ascii="Times New Roman" w:hAnsi="Times New Roman" w:cs="Times New Roman"/>
          <w:sz w:val="24"/>
          <w:szCs w:val="24"/>
        </w:rPr>
      </w:pPr>
      <w:proofErr w:type="spellStart"/>
      <w:r w:rsidRPr="008E1A5F">
        <w:rPr>
          <w:rFonts w:ascii="Times New Roman" w:hAnsi="Times New Roman" w:cs="Times New Roman"/>
          <w:sz w:val="24"/>
          <w:szCs w:val="24"/>
        </w:rPr>
        <w:t>teoritis</w:t>
      </w:r>
      <w:proofErr w:type="spellEnd"/>
      <w:r w:rsidRPr="008E1A5F">
        <w:rPr>
          <w:rFonts w:ascii="Times New Roman" w:hAnsi="Times New Roman" w:cs="Times New Roman"/>
          <w:sz w:val="24"/>
          <w:szCs w:val="24"/>
        </w:rPr>
        <w:t xml:space="preserve"> para </w:t>
      </w:r>
      <w:proofErr w:type="spellStart"/>
      <w:r w:rsidRPr="008E1A5F">
        <w:rPr>
          <w:rFonts w:ascii="Times New Roman" w:hAnsi="Times New Roman" w:cs="Times New Roman"/>
          <w:sz w:val="24"/>
          <w:szCs w:val="24"/>
        </w:rPr>
        <w:t>sarjana</w:t>
      </w:r>
      <w:proofErr w:type="spellEnd"/>
      <w:r w:rsidRPr="008E1A5F">
        <w:rPr>
          <w:rFonts w:ascii="Times New Roman" w:hAnsi="Times New Roman" w:cs="Times New Roman"/>
          <w:sz w:val="24"/>
          <w:szCs w:val="24"/>
        </w:rPr>
        <w:t xml:space="preserve">. </w:t>
      </w:r>
    </w:p>
    <w:p w14:paraId="2EF83635" w14:textId="5F79382D" w:rsidR="00B200B5" w:rsidRPr="008E1A5F" w:rsidRDefault="0030042C" w:rsidP="004D15EE">
      <w:pPr>
        <w:spacing w:after="0" w:line="480" w:lineRule="auto"/>
        <w:ind w:left="709" w:firstLine="643"/>
        <w:jc w:val="both"/>
        <w:rPr>
          <w:rFonts w:ascii="Times New Roman" w:eastAsia="Times New Roman" w:hAnsi="Times New Roman" w:cs="Times New Roman"/>
          <w:sz w:val="24"/>
          <w:szCs w:val="24"/>
        </w:rPr>
      </w:pPr>
      <w:proofErr w:type="spellStart"/>
      <w:r w:rsidRPr="008E1A5F">
        <w:rPr>
          <w:rFonts w:ascii="Times New Roman" w:hAnsi="Times New Roman" w:cs="Times New Roman"/>
          <w:sz w:val="24"/>
          <w:szCs w:val="24"/>
        </w:rPr>
        <w:t>Penarikan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kesimpulan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tulisan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logika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berfikir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deduktif-induktif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titik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tolak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ukuran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intrumen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pisau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analisis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00706F2F" w:rsidRPr="008E1A5F">
        <w:rPr>
          <w:rFonts w:ascii="Times New Roman" w:hAnsi="Times New Roman" w:cs="Times New Roman"/>
          <w:sz w:val="24"/>
          <w:szCs w:val="24"/>
        </w:rPr>
        <w:t xml:space="preserve"> (</w:t>
      </w:r>
      <w:proofErr w:type="spellStart"/>
      <w:r w:rsidR="00706F2F" w:rsidRPr="008E1A5F">
        <w:rPr>
          <w:rFonts w:ascii="Times New Roman" w:hAnsi="Times New Roman" w:cs="Times New Roman"/>
          <w:sz w:val="24"/>
          <w:szCs w:val="24"/>
        </w:rPr>
        <w:t>Studi</w:t>
      </w:r>
      <w:proofErr w:type="spellEnd"/>
      <w:r w:rsidR="00706F2F" w:rsidRPr="008E1A5F">
        <w:rPr>
          <w:rFonts w:ascii="Times New Roman" w:hAnsi="Times New Roman" w:cs="Times New Roman"/>
          <w:sz w:val="24"/>
          <w:szCs w:val="24"/>
        </w:rPr>
        <w:t xml:space="preserve"> </w:t>
      </w:r>
      <w:proofErr w:type="spellStart"/>
      <w:r w:rsidR="00706F2F" w:rsidRPr="008E1A5F">
        <w:rPr>
          <w:rFonts w:ascii="Times New Roman" w:hAnsi="Times New Roman" w:cs="Times New Roman"/>
          <w:sz w:val="24"/>
          <w:szCs w:val="24"/>
        </w:rPr>
        <w:t>Kasus</w:t>
      </w:r>
      <w:proofErr w:type="spellEnd"/>
      <w:r w:rsidR="00706F2F" w:rsidRPr="008E1A5F">
        <w:rPr>
          <w:rFonts w:ascii="Times New Roman" w:hAnsi="Times New Roman" w:cs="Times New Roman"/>
          <w:sz w:val="24"/>
          <w:szCs w:val="24"/>
        </w:rPr>
        <w:t xml:space="preserve"> </w:t>
      </w:r>
      <w:proofErr w:type="spellStart"/>
      <w:r w:rsidR="00706F2F" w:rsidRPr="008E1A5F">
        <w:rPr>
          <w:rFonts w:ascii="Times New Roman" w:hAnsi="Times New Roman" w:cs="Times New Roman"/>
          <w:sz w:val="24"/>
          <w:szCs w:val="24"/>
        </w:rPr>
        <w:t>Putusan</w:t>
      </w:r>
      <w:proofErr w:type="spellEnd"/>
      <w:r w:rsidR="00706F2F" w:rsidRPr="008E1A5F">
        <w:rPr>
          <w:rFonts w:ascii="Times New Roman" w:hAnsi="Times New Roman" w:cs="Times New Roman"/>
          <w:sz w:val="24"/>
          <w:szCs w:val="24"/>
        </w:rPr>
        <w:t xml:space="preserve"> </w:t>
      </w:r>
      <w:proofErr w:type="spellStart"/>
      <w:r w:rsidR="00706F2F" w:rsidRPr="008E1A5F">
        <w:rPr>
          <w:rFonts w:ascii="Times New Roman" w:hAnsi="Times New Roman" w:cs="Times New Roman"/>
          <w:sz w:val="24"/>
          <w:szCs w:val="24"/>
        </w:rPr>
        <w:t>Nomor</w:t>
      </w:r>
      <w:proofErr w:type="spellEnd"/>
      <w:r w:rsidR="00706F2F" w:rsidRPr="008E1A5F">
        <w:rPr>
          <w:rFonts w:ascii="Times New Roman" w:hAnsi="Times New Roman" w:cs="Times New Roman"/>
          <w:sz w:val="24"/>
          <w:szCs w:val="24"/>
        </w:rPr>
        <w:t xml:space="preserve">: </w:t>
      </w:r>
      <w:r w:rsidR="00EE2FB3" w:rsidRPr="008E1A5F">
        <w:rPr>
          <w:rFonts w:ascii="Times New Roman" w:hAnsi="Times New Roman" w:cs="Times New Roman"/>
          <w:sz w:val="24"/>
          <w:szCs w:val="24"/>
        </w:rPr>
        <w:t>14/</w:t>
      </w:r>
      <w:proofErr w:type="spellStart"/>
      <w:r w:rsidR="00EE2FB3" w:rsidRPr="008E1A5F">
        <w:rPr>
          <w:rFonts w:ascii="Times New Roman" w:hAnsi="Times New Roman" w:cs="Times New Roman"/>
          <w:sz w:val="24"/>
          <w:szCs w:val="24"/>
        </w:rPr>
        <w:t>Pid.Sus.Anak</w:t>
      </w:r>
      <w:proofErr w:type="spellEnd"/>
      <w:r w:rsidR="00EE2FB3" w:rsidRPr="008E1A5F">
        <w:rPr>
          <w:rFonts w:ascii="Times New Roman" w:hAnsi="Times New Roman" w:cs="Times New Roman"/>
          <w:sz w:val="24"/>
          <w:szCs w:val="24"/>
        </w:rPr>
        <w:t>/2022/</w:t>
      </w:r>
      <w:proofErr w:type="spellStart"/>
      <w:proofErr w:type="gramStart"/>
      <w:r w:rsidR="00EE2FB3" w:rsidRPr="008E1A5F">
        <w:rPr>
          <w:rFonts w:ascii="Times New Roman" w:hAnsi="Times New Roman" w:cs="Times New Roman"/>
          <w:sz w:val="24"/>
          <w:szCs w:val="24"/>
        </w:rPr>
        <w:t>PN.Gst</w:t>
      </w:r>
      <w:proofErr w:type="spellEnd"/>
      <w:proofErr w:type="gramEnd"/>
      <w:r w:rsidR="00706F2F" w:rsidRPr="008E1A5F">
        <w:rPr>
          <w:rFonts w:ascii="Times New Roman" w:hAnsi="Times New Roman" w:cs="Times New Roman"/>
          <w:sz w:val="24"/>
          <w:szCs w:val="24"/>
        </w:rPr>
        <w:t>)</w:t>
      </w:r>
    </w:p>
    <w:p w14:paraId="70B4A415" w14:textId="0B46E59E" w:rsidR="00B200B5" w:rsidRPr="008E1A5F" w:rsidRDefault="004D15EE" w:rsidP="004D15EE">
      <w:pPr>
        <w:pStyle w:val="Heading2"/>
        <w:numPr>
          <w:ilvl w:val="0"/>
          <w:numId w:val="3"/>
        </w:numPr>
        <w:spacing w:before="60" w:line="480" w:lineRule="auto"/>
        <w:jc w:val="both"/>
        <w:rPr>
          <w:rFonts w:ascii="Times New Roman" w:hAnsi="Times New Roman" w:cs="Times New Roman"/>
          <w:b/>
          <w:bCs/>
          <w:color w:val="auto"/>
          <w:sz w:val="24"/>
          <w:szCs w:val="24"/>
        </w:rPr>
      </w:pPr>
      <w:bookmarkStart w:id="61" w:name="_Toc160541854"/>
      <w:proofErr w:type="spellStart"/>
      <w:r w:rsidRPr="008E1A5F">
        <w:rPr>
          <w:rFonts w:ascii="Times New Roman" w:hAnsi="Times New Roman" w:cs="Times New Roman"/>
          <w:b/>
          <w:bCs/>
          <w:color w:val="auto"/>
          <w:sz w:val="24"/>
          <w:szCs w:val="24"/>
        </w:rPr>
        <w:t>Sistematika</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Penulisan</w:t>
      </w:r>
      <w:bookmarkEnd w:id="61"/>
      <w:proofErr w:type="spellEnd"/>
    </w:p>
    <w:p w14:paraId="2C23F680" w14:textId="6E1FBB60" w:rsidR="00E064BC" w:rsidRPr="008E1A5F" w:rsidRDefault="00E064BC" w:rsidP="00E064BC">
      <w:pPr>
        <w:spacing w:before="60" w:line="480" w:lineRule="auto"/>
        <w:ind w:left="360" w:firstLine="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Sistematika</w:t>
      </w:r>
      <w:proofErr w:type="spellEnd"/>
      <w:r w:rsidRPr="008E1A5F">
        <w:rPr>
          <w:rFonts w:ascii="Times New Roman" w:hAnsi="Times New Roman" w:cs="Times New Roman"/>
          <w:spacing w:val="-4"/>
          <w:sz w:val="24"/>
          <w:szCs w:val="24"/>
        </w:rPr>
        <w:t xml:space="preserve"> </w:t>
      </w:r>
      <w:proofErr w:type="spellStart"/>
      <w:r w:rsidRPr="008E1A5F">
        <w:rPr>
          <w:rFonts w:ascii="Times New Roman" w:hAnsi="Times New Roman" w:cs="Times New Roman"/>
          <w:sz w:val="24"/>
          <w:szCs w:val="24"/>
        </w:rPr>
        <w:t>penulisan</w:t>
      </w:r>
      <w:proofErr w:type="spellEnd"/>
      <w:r w:rsidRPr="008E1A5F">
        <w:rPr>
          <w:rFonts w:ascii="Times New Roman" w:hAnsi="Times New Roman" w:cs="Times New Roman"/>
          <w:spacing w:val="-4"/>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pacing w:val="-4"/>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pacing w:val="-4"/>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pacing w:val="-7"/>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pacing w:val="-4"/>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pacing w:val="-4"/>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w:t>
      </w:r>
    </w:p>
    <w:p w14:paraId="27B70CE2" w14:textId="79BCD82D" w:rsidR="00E064BC" w:rsidRPr="008E1A5F" w:rsidRDefault="003E7510" w:rsidP="00E064BC">
      <w:pPr>
        <w:tabs>
          <w:tab w:val="left" w:pos="1701"/>
        </w:tabs>
        <w:spacing w:before="60" w:line="480" w:lineRule="auto"/>
        <w:ind w:left="1985" w:hanging="1625"/>
        <w:jc w:val="both"/>
        <w:rPr>
          <w:rFonts w:ascii="Times New Roman" w:hAnsi="Times New Roman" w:cs="Times New Roman"/>
          <w:sz w:val="24"/>
          <w:szCs w:val="24"/>
        </w:rPr>
      </w:pPr>
      <w:r w:rsidRPr="008E1A5F">
        <w:rPr>
          <w:rFonts w:ascii="Times New Roman" w:hAnsi="Times New Roman" w:cs="Times New Roman"/>
          <w:sz w:val="24"/>
          <w:szCs w:val="24"/>
        </w:rPr>
        <w:t>BAB I</w:t>
      </w:r>
      <w:r w:rsidR="00E064BC" w:rsidRPr="008E1A5F">
        <w:rPr>
          <w:rFonts w:ascii="Times New Roman" w:hAnsi="Times New Roman" w:cs="Times New Roman"/>
          <w:sz w:val="24"/>
          <w:szCs w:val="24"/>
        </w:rPr>
        <w:tab/>
        <w:t>:</w:t>
      </w:r>
      <w:r w:rsidR="00E064BC" w:rsidRPr="008E1A5F">
        <w:rPr>
          <w:rFonts w:ascii="Times New Roman" w:hAnsi="Times New Roman" w:cs="Times New Roman"/>
          <w:spacing w:val="60"/>
          <w:sz w:val="24"/>
          <w:szCs w:val="24"/>
        </w:rPr>
        <w:tab/>
      </w:r>
      <w:r w:rsidR="00E064BC" w:rsidRPr="008E1A5F">
        <w:rPr>
          <w:rFonts w:ascii="Times New Roman" w:hAnsi="Times New Roman" w:cs="Times New Roman"/>
          <w:sz w:val="24"/>
          <w:szCs w:val="24"/>
        </w:rPr>
        <w:t>“</w:t>
      </w:r>
      <w:proofErr w:type="spellStart"/>
      <w:r w:rsidR="00E064BC" w:rsidRPr="008E1A5F">
        <w:rPr>
          <w:rFonts w:ascii="Times New Roman" w:hAnsi="Times New Roman" w:cs="Times New Roman"/>
          <w:sz w:val="24"/>
          <w:szCs w:val="24"/>
        </w:rPr>
        <w:t>Pendahuluan</w:t>
      </w:r>
      <w:proofErr w:type="spellEnd"/>
      <w:r w:rsidR="00E064BC" w:rsidRPr="008E1A5F">
        <w:rPr>
          <w:rFonts w:ascii="Times New Roman" w:hAnsi="Times New Roman" w:cs="Times New Roman"/>
          <w:sz w:val="24"/>
          <w:szCs w:val="24"/>
        </w:rPr>
        <w:t>”,</w:t>
      </w:r>
      <w:r w:rsidR="00E064BC" w:rsidRPr="008E1A5F">
        <w:rPr>
          <w:rFonts w:ascii="Times New Roman" w:hAnsi="Times New Roman" w:cs="Times New Roman"/>
          <w:spacing w:val="55"/>
          <w:sz w:val="24"/>
          <w:szCs w:val="24"/>
        </w:rPr>
        <w:t xml:space="preserve"> </w:t>
      </w:r>
      <w:proofErr w:type="spellStart"/>
      <w:r w:rsidR="00E064BC" w:rsidRPr="008E1A5F">
        <w:rPr>
          <w:rFonts w:ascii="Times New Roman" w:hAnsi="Times New Roman" w:cs="Times New Roman"/>
          <w:sz w:val="24"/>
          <w:szCs w:val="24"/>
        </w:rPr>
        <w:t>menjelaskan</w:t>
      </w:r>
      <w:proofErr w:type="spellEnd"/>
      <w:r w:rsidR="00E064BC" w:rsidRPr="008E1A5F">
        <w:rPr>
          <w:rFonts w:ascii="Times New Roman" w:hAnsi="Times New Roman" w:cs="Times New Roman"/>
          <w:spacing w:val="55"/>
          <w:sz w:val="24"/>
          <w:szCs w:val="24"/>
        </w:rPr>
        <w:t xml:space="preserve"> </w:t>
      </w:r>
      <w:proofErr w:type="spellStart"/>
      <w:r w:rsidR="00E064BC" w:rsidRPr="008E1A5F">
        <w:rPr>
          <w:rFonts w:ascii="Times New Roman" w:hAnsi="Times New Roman" w:cs="Times New Roman"/>
          <w:sz w:val="24"/>
          <w:szCs w:val="24"/>
        </w:rPr>
        <w:t>tetang</w:t>
      </w:r>
      <w:proofErr w:type="spellEnd"/>
      <w:r w:rsidR="00E064BC" w:rsidRPr="008E1A5F">
        <w:rPr>
          <w:rFonts w:ascii="Times New Roman" w:hAnsi="Times New Roman" w:cs="Times New Roman"/>
          <w:spacing w:val="55"/>
          <w:sz w:val="24"/>
          <w:szCs w:val="24"/>
        </w:rPr>
        <w:t xml:space="preserve"> </w:t>
      </w:r>
      <w:proofErr w:type="spellStart"/>
      <w:r w:rsidR="00E064BC" w:rsidRPr="008E1A5F">
        <w:rPr>
          <w:rFonts w:ascii="Times New Roman" w:hAnsi="Times New Roman" w:cs="Times New Roman"/>
          <w:sz w:val="24"/>
          <w:szCs w:val="24"/>
        </w:rPr>
        <w:t>latar</w:t>
      </w:r>
      <w:proofErr w:type="spellEnd"/>
      <w:r w:rsidR="00E064BC" w:rsidRPr="008E1A5F">
        <w:rPr>
          <w:rFonts w:ascii="Times New Roman" w:hAnsi="Times New Roman" w:cs="Times New Roman"/>
          <w:spacing w:val="59"/>
          <w:sz w:val="24"/>
          <w:szCs w:val="24"/>
        </w:rPr>
        <w:t xml:space="preserve"> </w:t>
      </w:r>
      <w:proofErr w:type="spellStart"/>
      <w:r w:rsidR="00E064BC" w:rsidRPr="008E1A5F">
        <w:rPr>
          <w:rFonts w:ascii="Times New Roman" w:hAnsi="Times New Roman" w:cs="Times New Roman"/>
          <w:sz w:val="24"/>
          <w:szCs w:val="24"/>
        </w:rPr>
        <w:t>belakang</w:t>
      </w:r>
      <w:proofErr w:type="spellEnd"/>
      <w:r w:rsidR="00E064BC" w:rsidRPr="008E1A5F">
        <w:rPr>
          <w:rFonts w:ascii="Times New Roman" w:hAnsi="Times New Roman" w:cs="Times New Roman"/>
          <w:spacing w:val="59"/>
          <w:sz w:val="24"/>
          <w:szCs w:val="24"/>
        </w:rPr>
        <w:t xml:space="preserve"> </w:t>
      </w:r>
      <w:proofErr w:type="spellStart"/>
      <w:r w:rsidR="00E064BC" w:rsidRPr="008E1A5F">
        <w:rPr>
          <w:rFonts w:ascii="Times New Roman" w:hAnsi="Times New Roman" w:cs="Times New Roman"/>
          <w:sz w:val="24"/>
          <w:szCs w:val="24"/>
        </w:rPr>
        <w:t>pentingnya</w:t>
      </w:r>
      <w:proofErr w:type="spellEnd"/>
      <w:r w:rsidR="00E064BC" w:rsidRPr="008E1A5F">
        <w:rPr>
          <w:rFonts w:ascii="Times New Roman" w:hAnsi="Times New Roman" w:cs="Times New Roman"/>
          <w:spacing w:val="-57"/>
          <w:sz w:val="24"/>
          <w:szCs w:val="24"/>
        </w:rPr>
        <w:t xml:space="preserve"> </w:t>
      </w:r>
      <w:proofErr w:type="spellStart"/>
      <w:r w:rsidR="00E064BC" w:rsidRPr="008E1A5F">
        <w:rPr>
          <w:rFonts w:ascii="Times New Roman" w:hAnsi="Times New Roman" w:cs="Times New Roman"/>
          <w:sz w:val="24"/>
          <w:szCs w:val="24"/>
        </w:rPr>
        <w:t>penelitian</w:t>
      </w:r>
      <w:proofErr w:type="spellEnd"/>
      <w:r w:rsidR="00E064BC" w:rsidRPr="008E1A5F">
        <w:rPr>
          <w:rFonts w:ascii="Times New Roman" w:hAnsi="Times New Roman" w:cs="Times New Roman"/>
          <w:spacing w:val="88"/>
          <w:sz w:val="24"/>
          <w:szCs w:val="24"/>
        </w:rPr>
        <w:t xml:space="preserve"> </w:t>
      </w:r>
      <w:proofErr w:type="spellStart"/>
      <w:r w:rsidR="00E064BC" w:rsidRPr="008E1A5F">
        <w:rPr>
          <w:rFonts w:ascii="Times New Roman" w:hAnsi="Times New Roman" w:cs="Times New Roman"/>
          <w:sz w:val="24"/>
          <w:szCs w:val="24"/>
        </w:rPr>
        <w:t>ini</w:t>
      </w:r>
      <w:proofErr w:type="spellEnd"/>
      <w:r w:rsidR="00E064BC" w:rsidRPr="008E1A5F">
        <w:rPr>
          <w:rFonts w:ascii="Times New Roman" w:hAnsi="Times New Roman" w:cs="Times New Roman"/>
          <w:sz w:val="24"/>
          <w:szCs w:val="24"/>
        </w:rPr>
        <w:t>,</w:t>
      </w:r>
      <w:r w:rsidR="00E064BC" w:rsidRPr="008E1A5F">
        <w:rPr>
          <w:rFonts w:ascii="Times New Roman" w:hAnsi="Times New Roman" w:cs="Times New Roman"/>
          <w:spacing w:val="92"/>
          <w:sz w:val="24"/>
          <w:szCs w:val="24"/>
        </w:rPr>
        <w:t xml:space="preserve"> </w:t>
      </w:r>
      <w:r w:rsidR="00E064BC" w:rsidRPr="008E1A5F">
        <w:rPr>
          <w:rFonts w:ascii="Times New Roman" w:hAnsi="Times New Roman" w:cs="Times New Roman"/>
          <w:sz w:val="24"/>
          <w:szCs w:val="24"/>
        </w:rPr>
        <w:t>yang</w:t>
      </w:r>
      <w:r w:rsidR="00E064BC" w:rsidRPr="008E1A5F">
        <w:rPr>
          <w:rFonts w:ascii="Times New Roman" w:hAnsi="Times New Roman" w:cs="Times New Roman"/>
          <w:spacing w:val="92"/>
          <w:sz w:val="24"/>
          <w:szCs w:val="24"/>
        </w:rPr>
        <w:t xml:space="preserve"> </w:t>
      </w:r>
      <w:r w:rsidR="00E064BC" w:rsidRPr="008E1A5F">
        <w:rPr>
          <w:rFonts w:ascii="Times New Roman" w:hAnsi="Times New Roman" w:cs="Times New Roman"/>
          <w:sz w:val="24"/>
          <w:szCs w:val="24"/>
        </w:rPr>
        <w:t>pada</w:t>
      </w:r>
      <w:r w:rsidR="00E064BC" w:rsidRPr="008E1A5F">
        <w:rPr>
          <w:rFonts w:ascii="Times New Roman" w:hAnsi="Times New Roman" w:cs="Times New Roman"/>
          <w:spacing w:val="93"/>
          <w:sz w:val="24"/>
          <w:szCs w:val="24"/>
        </w:rPr>
        <w:t xml:space="preserve"> </w:t>
      </w:r>
      <w:proofErr w:type="spellStart"/>
      <w:r w:rsidR="00E064BC" w:rsidRPr="008E1A5F">
        <w:rPr>
          <w:rFonts w:ascii="Times New Roman" w:hAnsi="Times New Roman" w:cs="Times New Roman"/>
          <w:sz w:val="24"/>
          <w:szCs w:val="24"/>
        </w:rPr>
        <w:t>intinya</w:t>
      </w:r>
      <w:proofErr w:type="spellEnd"/>
      <w:r w:rsidR="00E064BC" w:rsidRPr="008E1A5F">
        <w:rPr>
          <w:rFonts w:ascii="Times New Roman" w:hAnsi="Times New Roman" w:cs="Times New Roman"/>
          <w:spacing w:val="92"/>
          <w:sz w:val="24"/>
          <w:szCs w:val="24"/>
        </w:rPr>
        <w:t xml:space="preserve"> </w:t>
      </w:r>
      <w:proofErr w:type="spellStart"/>
      <w:r w:rsidR="00E064BC" w:rsidRPr="008E1A5F">
        <w:rPr>
          <w:rFonts w:ascii="Times New Roman" w:hAnsi="Times New Roman" w:cs="Times New Roman"/>
          <w:sz w:val="24"/>
          <w:szCs w:val="24"/>
        </w:rPr>
        <w:t>berupaya</w:t>
      </w:r>
      <w:proofErr w:type="spellEnd"/>
      <w:r w:rsidR="00E064BC" w:rsidRPr="008E1A5F">
        <w:rPr>
          <w:rFonts w:ascii="Times New Roman" w:hAnsi="Times New Roman" w:cs="Times New Roman"/>
          <w:spacing w:val="93"/>
          <w:sz w:val="24"/>
          <w:szCs w:val="24"/>
        </w:rPr>
        <w:t xml:space="preserve"> </w:t>
      </w:r>
      <w:proofErr w:type="spellStart"/>
      <w:r w:rsidR="00E064BC" w:rsidRPr="008E1A5F">
        <w:rPr>
          <w:rFonts w:ascii="Times New Roman" w:hAnsi="Times New Roman" w:cs="Times New Roman"/>
          <w:sz w:val="24"/>
          <w:szCs w:val="24"/>
        </w:rPr>
        <w:t>untuk</w:t>
      </w:r>
      <w:proofErr w:type="spellEnd"/>
      <w:r w:rsidR="00E064BC" w:rsidRPr="008E1A5F">
        <w:rPr>
          <w:rFonts w:ascii="Times New Roman" w:hAnsi="Times New Roman" w:cs="Times New Roman"/>
          <w:spacing w:val="89"/>
          <w:sz w:val="24"/>
          <w:szCs w:val="24"/>
        </w:rPr>
        <w:t xml:space="preserve"> </w:t>
      </w:r>
      <w:proofErr w:type="spellStart"/>
      <w:r w:rsidR="00E064BC" w:rsidRPr="008E1A5F">
        <w:rPr>
          <w:rFonts w:ascii="Times New Roman" w:hAnsi="Times New Roman" w:cs="Times New Roman"/>
          <w:sz w:val="24"/>
          <w:szCs w:val="24"/>
        </w:rPr>
        <w:t>memetakan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permasalahan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terkait</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kasus</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kekerasan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seksual</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terhadap</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anak</w:t>
      </w:r>
      <w:proofErr w:type="spellEnd"/>
      <w:r w:rsidR="00E064BC" w:rsidRPr="008E1A5F">
        <w:rPr>
          <w:rFonts w:ascii="Times New Roman" w:hAnsi="Times New Roman" w:cs="Times New Roman"/>
          <w:sz w:val="24"/>
          <w:szCs w:val="24"/>
        </w:rPr>
        <w:t xml:space="preserve"> di </w:t>
      </w:r>
      <w:proofErr w:type="spellStart"/>
      <w:r w:rsidR="00E064BC" w:rsidRPr="008E1A5F">
        <w:rPr>
          <w:rFonts w:ascii="Times New Roman" w:hAnsi="Times New Roman" w:cs="Times New Roman"/>
          <w:sz w:val="24"/>
          <w:szCs w:val="24"/>
        </w:rPr>
        <w:t>bawah</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umur</w:t>
      </w:r>
      <w:proofErr w:type="spellEnd"/>
      <w:r w:rsidR="00E064BC" w:rsidRPr="008E1A5F">
        <w:rPr>
          <w:rFonts w:ascii="Times New Roman" w:hAnsi="Times New Roman" w:cs="Times New Roman"/>
          <w:sz w:val="24"/>
          <w:szCs w:val="24"/>
        </w:rPr>
        <w:t xml:space="preserve">. Bab </w:t>
      </w:r>
      <w:proofErr w:type="spellStart"/>
      <w:r w:rsidR="00E064BC" w:rsidRPr="008E1A5F">
        <w:rPr>
          <w:rFonts w:ascii="Times New Roman" w:hAnsi="Times New Roman" w:cs="Times New Roman"/>
          <w:sz w:val="24"/>
          <w:szCs w:val="24"/>
        </w:rPr>
        <w:t>ini</w:t>
      </w:r>
      <w:proofErr w:type="spellEnd"/>
      <w:r w:rsidR="00E064BC" w:rsidRPr="008E1A5F">
        <w:rPr>
          <w:rFonts w:ascii="Times New Roman" w:hAnsi="Times New Roman" w:cs="Times New Roman"/>
          <w:sz w:val="24"/>
          <w:szCs w:val="24"/>
        </w:rPr>
        <w:t xml:space="preserve"> juga </w:t>
      </w:r>
      <w:proofErr w:type="spellStart"/>
      <w:r w:rsidR="00E064BC" w:rsidRPr="008E1A5F">
        <w:rPr>
          <w:rFonts w:ascii="Times New Roman" w:hAnsi="Times New Roman" w:cs="Times New Roman"/>
          <w:sz w:val="24"/>
          <w:szCs w:val="24"/>
        </w:rPr>
        <w:t>menjelaskan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tentang</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metode</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penelitian</w:t>
      </w:r>
      <w:proofErr w:type="spellEnd"/>
      <w:r w:rsidR="00E064BC" w:rsidRPr="008E1A5F">
        <w:rPr>
          <w:rFonts w:ascii="Times New Roman" w:hAnsi="Times New Roman" w:cs="Times New Roman"/>
          <w:sz w:val="24"/>
          <w:szCs w:val="24"/>
        </w:rPr>
        <w:t xml:space="preserve"> yang </w:t>
      </w:r>
      <w:proofErr w:type="spellStart"/>
      <w:r w:rsidR="00E064BC" w:rsidRPr="008E1A5F">
        <w:rPr>
          <w:rFonts w:ascii="Times New Roman" w:hAnsi="Times New Roman" w:cs="Times New Roman"/>
          <w:sz w:val="24"/>
          <w:szCs w:val="24"/>
        </w:rPr>
        <w:t>dipergunakan</w:t>
      </w:r>
      <w:proofErr w:type="spellEnd"/>
      <w:r w:rsidR="00E064BC" w:rsidRPr="008E1A5F">
        <w:rPr>
          <w:rFonts w:ascii="Times New Roman" w:hAnsi="Times New Roman" w:cs="Times New Roman"/>
          <w:sz w:val="24"/>
          <w:szCs w:val="24"/>
        </w:rPr>
        <w:t>.</w:t>
      </w:r>
    </w:p>
    <w:p w14:paraId="3475FBE4" w14:textId="3A3EB60E" w:rsidR="00E064BC" w:rsidRPr="008E1A5F" w:rsidRDefault="003E7510" w:rsidP="00E064BC">
      <w:pPr>
        <w:tabs>
          <w:tab w:val="left" w:pos="1701"/>
        </w:tabs>
        <w:spacing w:before="60" w:line="480" w:lineRule="auto"/>
        <w:ind w:left="1985" w:hanging="1625"/>
        <w:jc w:val="both"/>
        <w:rPr>
          <w:rFonts w:ascii="Times New Roman" w:hAnsi="Times New Roman" w:cs="Times New Roman"/>
          <w:sz w:val="24"/>
          <w:szCs w:val="24"/>
        </w:rPr>
      </w:pPr>
      <w:r w:rsidRPr="008E1A5F">
        <w:rPr>
          <w:rFonts w:ascii="Times New Roman" w:hAnsi="Times New Roman" w:cs="Times New Roman"/>
          <w:sz w:val="24"/>
          <w:szCs w:val="24"/>
        </w:rPr>
        <w:t xml:space="preserve">BAB II </w:t>
      </w:r>
      <w:r w:rsidR="00E064BC" w:rsidRPr="008E1A5F">
        <w:rPr>
          <w:rFonts w:ascii="Times New Roman" w:hAnsi="Times New Roman" w:cs="Times New Roman"/>
          <w:sz w:val="24"/>
          <w:szCs w:val="24"/>
        </w:rPr>
        <w:tab/>
        <w:t xml:space="preserve">: </w:t>
      </w:r>
      <w:r w:rsidR="00E064BC" w:rsidRPr="008E1A5F">
        <w:rPr>
          <w:rFonts w:ascii="Times New Roman" w:hAnsi="Times New Roman" w:cs="Times New Roman"/>
          <w:sz w:val="24"/>
          <w:szCs w:val="24"/>
        </w:rPr>
        <w:tab/>
        <w:t xml:space="preserve">Bab </w:t>
      </w:r>
      <w:proofErr w:type="spellStart"/>
      <w:r w:rsidR="00E064BC" w:rsidRPr="008E1A5F">
        <w:rPr>
          <w:rFonts w:ascii="Times New Roman" w:hAnsi="Times New Roman" w:cs="Times New Roman"/>
          <w:sz w:val="24"/>
          <w:szCs w:val="24"/>
        </w:rPr>
        <w:t>ini</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akan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membahas</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permasalahan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pertama</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terkait</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dengan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pertanggungjawaban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anak</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sebagai</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pelaku</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tindak</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pidana</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persetubuhan</w:t>
      </w:r>
      <w:proofErr w:type="spellEnd"/>
      <w:r w:rsidR="00E064BC" w:rsidRPr="008E1A5F">
        <w:rPr>
          <w:rFonts w:ascii="Times New Roman" w:hAnsi="Times New Roman" w:cs="Times New Roman"/>
          <w:sz w:val="24"/>
          <w:szCs w:val="24"/>
        </w:rPr>
        <w:t>.</w:t>
      </w:r>
    </w:p>
    <w:p w14:paraId="2D4D1FBD" w14:textId="52F8358D" w:rsidR="00E064BC" w:rsidRPr="008E1A5F" w:rsidRDefault="003E7510" w:rsidP="00E064BC">
      <w:pPr>
        <w:tabs>
          <w:tab w:val="left" w:pos="1701"/>
        </w:tabs>
        <w:spacing w:before="60" w:line="480" w:lineRule="auto"/>
        <w:ind w:left="1985" w:hanging="1625"/>
        <w:jc w:val="both"/>
        <w:rPr>
          <w:rFonts w:ascii="Times New Roman" w:hAnsi="Times New Roman" w:cs="Times New Roman"/>
          <w:sz w:val="24"/>
          <w:szCs w:val="24"/>
        </w:rPr>
      </w:pPr>
      <w:r w:rsidRPr="008E1A5F">
        <w:rPr>
          <w:rFonts w:ascii="Times New Roman" w:hAnsi="Times New Roman" w:cs="Times New Roman"/>
          <w:sz w:val="24"/>
          <w:szCs w:val="24"/>
        </w:rPr>
        <w:t>BAB III</w:t>
      </w:r>
      <w:r w:rsidR="00E064BC" w:rsidRPr="008E1A5F">
        <w:rPr>
          <w:rFonts w:ascii="Times New Roman" w:hAnsi="Times New Roman" w:cs="Times New Roman"/>
          <w:sz w:val="24"/>
          <w:szCs w:val="24"/>
        </w:rPr>
        <w:tab/>
        <w:t xml:space="preserve">: Bab </w:t>
      </w:r>
      <w:proofErr w:type="spellStart"/>
      <w:r w:rsidR="00E064BC" w:rsidRPr="008E1A5F">
        <w:rPr>
          <w:rFonts w:ascii="Times New Roman" w:hAnsi="Times New Roman" w:cs="Times New Roman"/>
          <w:sz w:val="24"/>
          <w:szCs w:val="24"/>
        </w:rPr>
        <w:t>ini</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akan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membahas</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permasalahan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kedua</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terkait</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perlindungan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hukum</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terhadap</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anak</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sebagai</w:t>
      </w:r>
      <w:proofErr w:type="spellEnd"/>
      <w:r w:rsidR="00E064BC" w:rsidRPr="008E1A5F">
        <w:rPr>
          <w:rFonts w:ascii="Times New Roman" w:hAnsi="Times New Roman" w:cs="Times New Roman"/>
          <w:sz w:val="24"/>
          <w:szCs w:val="24"/>
        </w:rPr>
        <w:t xml:space="preserve"> korban </w:t>
      </w:r>
      <w:proofErr w:type="spellStart"/>
      <w:r w:rsidR="00E064BC" w:rsidRPr="008E1A5F">
        <w:rPr>
          <w:rFonts w:ascii="Times New Roman" w:hAnsi="Times New Roman" w:cs="Times New Roman"/>
          <w:sz w:val="24"/>
          <w:szCs w:val="24"/>
        </w:rPr>
        <w:t>tindak</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pidana</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persetubuhan</w:t>
      </w:r>
      <w:proofErr w:type="spellEnd"/>
      <w:r w:rsidR="00E064BC" w:rsidRPr="008E1A5F">
        <w:rPr>
          <w:rFonts w:ascii="Times New Roman" w:hAnsi="Times New Roman" w:cs="Times New Roman"/>
          <w:sz w:val="24"/>
          <w:szCs w:val="24"/>
        </w:rPr>
        <w:t>.</w:t>
      </w:r>
    </w:p>
    <w:p w14:paraId="02C75B33" w14:textId="18581B51" w:rsidR="00E064BC" w:rsidRPr="008E1A5F" w:rsidRDefault="003E7510" w:rsidP="00E064BC">
      <w:pPr>
        <w:tabs>
          <w:tab w:val="left" w:pos="1701"/>
        </w:tabs>
        <w:spacing w:before="60" w:line="480" w:lineRule="auto"/>
        <w:ind w:left="1985" w:hanging="1625"/>
        <w:jc w:val="both"/>
        <w:rPr>
          <w:rFonts w:ascii="Times New Roman" w:hAnsi="Times New Roman" w:cs="Times New Roman"/>
          <w:sz w:val="24"/>
          <w:szCs w:val="24"/>
        </w:rPr>
      </w:pPr>
      <w:r w:rsidRPr="008E1A5F">
        <w:rPr>
          <w:rFonts w:ascii="Times New Roman" w:hAnsi="Times New Roman" w:cs="Times New Roman"/>
          <w:sz w:val="24"/>
          <w:szCs w:val="24"/>
        </w:rPr>
        <w:t>BAB IV</w:t>
      </w:r>
      <w:r w:rsidR="00E064BC" w:rsidRPr="008E1A5F">
        <w:rPr>
          <w:rFonts w:ascii="Times New Roman" w:hAnsi="Times New Roman" w:cs="Times New Roman"/>
          <w:sz w:val="24"/>
          <w:szCs w:val="24"/>
        </w:rPr>
        <w:tab/>
        <w:t xml:space="preserve">: </w:t>
      </w:r>
      <w:r w:rsidR="00E064BC" w:rsidRPr="008E1A5F">
        <w:rPr>
          <w:rFonts w:ascii="Times New Roman" w:hAnsi="Times New Roman" w:cs="Times New Roman"/>
          <w:sz w:val="24"/>
          <w:szCs w:val="24"/>
        </w:rPr>
        <w:tab/>
        <w:t xml:space="preserve">Bab </w:t>
      </w:r>
      <w:proofErr w:type="spellStart"/>
      <w:r w:rsidR="00E064BC" w:rsidRPr="008E1A5F">
        <w:rPr>
          <w:rFonts w:ascii="Times New Roman" w:hAnsi="Times New Roman" w:cs="Times New Roman"/>
          <w:sz w:val="24"/>
          <w:szCs w:val="24"/>
        </w:rPr>
        <w:t>ini</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akan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menjawab</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permasalahan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ketiga</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terkait</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dengan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pertimbangan</w:t>
      </w:r>
      <w:proofErr w:type="spellEnd"/>
      <w:r w:rsidR="00E064BC" w:rsidRPr="008E1A5F">
        <w:rPr>
          <w:rFonts w:ascii="Times New Roman" w:hAnsi="Times New Roman" w:cs="Times New Roman"/>
          <w:sz w:val="24"/>
          <w:szCs w:val="24"/>
        </w:rPr>
        <w:t xml:space="preserve"> hakim </w:t>
      </w:r>
      <w:proofErr w:type="spellStart"/>
      <w:r w:rsidR="00E064BC" w:rsidRPr="008E1A5F">
        <w:rPr>
          <w:rFonts w:ascii="Times New Roman" w:hAnsi="Times New Roman" w:cs="Times New Roman"/>
          <w:sz w:val="24"/>
          <w:szCs w:val="24"/>
        </w:rPr>
        <w:t>dalam</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penjatuhan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pidana</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terhadap</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anak</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sebagai</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pelaku</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tindak</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pidana</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persetubuhan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terhadap</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anak</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dibawah</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umur</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dalam</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putusan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nomor</w:t>
      </w:r>
      <w:proofErr w:type="spellEnd"/>
      <w:r w:rsidR="00E064BC" w:rsidRPr="008E1A5F">
        <w:rPr>
          <w:rFonts w:ascii="Times New Roman" w:hAnsi="Times New Roman" w:cs="Times New Roman"/>
          <w:sz w:val="24"/>
          <w:szCs w:val="24"/>
        </w:rPr>
        <w:t xml:space="preserve">: </w:t>
      </w:r>
      <w:r w:rsidR="00EE2FB3" w:rsidRPr="008E1A5F">
        <w:rPr>
          <w:rFonts w:ascii="Times New Roman" w:hAnsi="Times New Roman" w:cs="Times New Roman"/>
          <w:sz w:val="24"/>
          <w:szCs w:val="24"/>
        </w:rPr>
        <w:t>14/</w:t>
      </w:r>
      <w:proofErr w:type="spellStart"/>
      <w:r w:rsidR="00EE2FB3" w:rsidRPr="008E1A5F">
        <w:rPr>
          <w:rFonts w:ascii="Times New Roman" w:hAnsi="Times New Roman" w:cs="Times New Roman"/>
          <w:sz w:val="24"/>
          <w:szCs w:val="24"/>
        </w:rPr>
        <w:t>Pid.Sus.Anak</w:t>
      </w:r>
      <w:proofErr w:type="spellEnd"/>
      <w:r w:rsidR="00EE2FB3" w:rsidRPr="008E1A5F">
        <w:rPr>
          <w:rFonts w:ascii="Times New Roman" w:hAnsi="Times New Roman" w:cs="Times New Roman"/>
          <w:sz w:val="24"/>
          <w:szCs w:val="24"/>
        </w:rPr>
        <w:t>/2022/</w:t>
      </w:r>
      <w:proofErr w:type="spellStart"/>
      <w:proofErr w:type="gramStart"/>
      <w:r w:rsidR="00EE2FB3" w:rsidRPr="008E1A5F">
        <w:rPr>
          <w:rFonts w:ascii="Times New Roman" w:hAnsi="Times New Roman" w:cs="Times New Roman"/>
          <w:sz w:val="24"/>
          <w:szCs w:val="24"/>
        </w:rPr>
        <w:t>PN.Gst</w:t>
      </w:r>
      <w:proofErr w:type="spellEnd"/>
      <w:proofErr w:type="gramEnd"/>
    </w:p>
    <w:p w14:paraId="35025638" w14:textId="48F9CC95" w:rsidR="00E064BC" w:rsidRPr="008E1A5F" w:rsidRDefault="003E7510" w:rsidP="00E064BC">
      <w:pPr>
        <w:tabs>
          <w:tab w:val="left" w:pos="1701"/>
        </w:tabs>
        <w:spacing w:before="60" w:line="480" w:lineRule="auto"/>
        <w:ind w:left="1985" w:hanging="1625"/>
        <w:jc w:val="both"/>
        <w:rPr>
          <w:rFonts w:ascii="Times New Roman" w:hAnsi="Times New Roman" w:cs="Times New Roman"/>
          <w:sz w:val="24"/>
          <w:szCs w:val="24"/>
        </w:rPr>
      </w:pPr>
      <w:r w:rsidRPr="008E1A5F">
        <w:rPr>
          <w:rFonts w:ascii="Times New Roman" w:hAnsi="Times New Roman" w:cs="Times New Roman"/>
          <w:sz w:val="24"/>
          <w:szCs w:val="24"/>
        </w:rPr>
        <w:t xml:space="preserve">BAB V </w:t>
      </w:r>
      <w:r w:rsidR="00E064BC" w:rsidRPr="008E1A5F">
        <w:rPr>
          <w:rFonts w:ascii="Times New Roman" w:hAnsi="Times New Roman" w:cs="Times New Roman"/>
          <w:sz w:val="24"/>
          <w:szCs w:val="24"/>
        </w:rPr>
        <w:tab/>
        <w:t xml:space="preserve">: </w:t>
      </w:r>
      <w:proofErr w:type="spellStart"/>
      <w:r w:rsidR="00E064BC" w:rsidRPr="008E1A5F">
        <w:rPr>
          <w:rFonts w:ascii="Times New Roman" w:hAnsi="Times New Roman" w:cs="Times New Roman"/>
          <w:sz w:val="24"/>
          <w:szCs w:val="24"/>
        </w:rPr>
        <w:t>Bagian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penutup</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ini</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akan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memberikan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kesimpulan</w:t>
      </w:r>
      <w:proofErr w:type="spellEnd"/>
      <w:r w:rsidR="00E064BC" w:rsidRPr="008E1A5F">
        <w:rPr>
          <w:rFonts w:ascii="Times New Roman" w:hAnsi="Times New Roman" w:cs="Times New Roman"/>
          <w:sz w:val="24"/>
          <w:szCs w:val="24"/>
        </w:rPr>
        <w:t xml:space="preserve"> dan </w:t>
      </w:r>
      <w:proofErr w:type="spellStart"/>
      <w:r w:rsidR="00E064BC" w:rsidRPr="008E1A5F">
        <w:rPr>
          <w:rFonts w:ascii="Times New Roman" w:hAnsi="Times New Roman" w:cs="Times New Roman"/>
          <w:sz w:val="24"/>
          <w:szCs w:val="24"/>
        </w:rPr>
        <w:t>rekomendasi</w:t>
      </w:r>
      <w:proofErr w:type="spellEnd"/>
      <w:r w:rsidR="00E064BC" w:rsidRPr="008E1A5F">
        <w:rPr>
          <w:rFonts w:ascii="Times New Roman" w:hAnsi="Times New Roman" w:cs="Times New Roman"/>
          <w:sz w:val="24"/>
          <w:szCs w:val="24"/>
        </w:rPr>
        <w:t xml:space="preserve">. Di </w:t>
      </w:r>
      <w:proofErr w:type="spellStart"/>
      <w:r w:rsidR="00E064BC" w:rsidRPr="008E1A5F">
        <w:rPr>
          <w:rFonts w:ascii="Times New Roman" w:hAnsi="Times New Roman" w:cs="Times New Roman"/>
          <w:sz w:val="24"/>
          <w:szCs w:val="24"/>
        </w:rPr>
        <w:t>sini</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akan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diuraikan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hasil</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penelitian</w:t>
      </w:r>
      <w:proofErr w:type="spellEnd"/>
      <w:r w:rsidR="00E064BC" w:rsidRPr="008E1A5F">
        <w:rPr>
          <w:rFonts w:ascii="Times New Roman" w:hAnsi="Times New Roman" w:cs="Times New Roman"/>
          <w:sz w:val="24"/>
          <w:szCs w:val="24"/>
        </w:rPr>
        <w:t xml:space="preserve"> dan </w:t>
      </w:r>
      <w:proofErr w:type="spellStart"/>
      <w:r w:rsidR="00E064BC" w:rsidRPr="008E1A5F">
        <w:rPr>
          <w:rFonts w:ascii="Times New Roman" w:hAnsi="Times New Roman" w:cs="Times New Roman"/>
          <w:sz w:val="24"/>
          <w:szCs w:val="24"/>
        </w:rPr>
        <w:lastRenderedPageBreak/>
        <w:t>rekomendasi</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rekomendasi</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terkait</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penjatuhan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hukuman</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pidana</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bagi</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anak</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sebagai</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pelaku</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tindak</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pidana</w:t>
      </w:r>
      <w:proofErr w:type="spellEnd"/>
      <w:r w:rsidR="00E064BC" w:rsidRPr="008E1A5F">
        <w:rPr>
          <w:rFonts w:ascii="Times New Roman" w:hAnsi="Times New Roman" w:cs="Times New Roman"/>
          <w:sz w:val="24"/>
          <w:szCs w:val="24"/>
        </w:rPr>
        <w:t xml:space="preserve"> </w:t>
      </w:r>
      <w:proofErr w:type="spellStart"/>
      <w:r w:rsidR="00E064BC" w:rsidRPr="008E1A5F">
        <w:rPr>
          <w:rFonts w:ascii="Times New Roman" w:hAnsi="Times New Roman" w:cs="Times New Roman"/>
          <w:sz w:val="24"/>
          <w:szCs w:val="24"/>
        </w:rPr>
        <w:t>persetubuhan</w:t>
      </w:r>
      <w:proofErr w:type="spellEnd"/>
    </w:p>
    <w:p w14:paraId="197FAF3C" w14:textId="77777777" w:rsidR="00E064BC" w:rsidRPr="008E1A5F" w:rsidRDefault="00E064BC" w:rsidP="004D15EE">
      <w:pPr>
        <w:rPr>
          <w:rFonts w:ascii="Times New Roman" w:hAnsi="Times New Roman" w:cs="Times New Roman"/>
          <w:sz w:val="24"/>
          <w:szCs w:val="24"/>
        </w:rPr>
      </w:pPr>
    </w:p>
    <w:p w14:paraId="07B3FFA2" w14:textId="1F62A08D" w:rsidR="00B200B5" w:rsidRPr="008E1A5F" w:rsidRDefault="00B200B5" w:rsidP="00B9517C">
      <w:pPr>
        <w:spacing w:line="480" w:lineRule="auto"/>
        <w:jc w:val="center"/>
        <w:rPr>
          <w:rFonts w:ascii="Times New Roman" w:eastAsia="Times New Roman" w:hAnsi="Times New Roman" w:cs="Times New Roman"/>
          <w:b/>
          <w:sz w:val="24"/>
          <w:szCs w:val="24"/>
        </w:rPr>
      </w:pPr>
    </w:p>
    <w:p w14:paraId="25B60BA1" w14:textId="53E8E120" w:rsidR="00B200B5" w:rsidRPr="008E1A5F" w:rsidRDefault="00B200B5" w:rsidP="00B9517C">
      <w:pPr>
        <w:spacing w:line="480" w:lineRule="auto"/>
        <w:jc w:val="center"/>
        <w:rPr>
          <w:rFonts w:ascii="Times New Roman" w:eastAsia="Times New Roman" w:hAnsi="Times New Roman" w:cs="Times New Roman"/>
          <w:b/>
          <w:sz w:val="24"/>
          <w:szCs w:val="24"/>
        </w:rPr>
      </w:pPr>
    </w:p>
    <w:p w14:paraId="281166F6" w14:textId="3EA7B925" w:rsidR="00B200B5" w:rsidRPr="008E1A5F" w:rsidRDefault="00B200B5" w:rsidP="00B9517C">
      <w:pPr>
        <w:spacing w:line="480" w:lineRule="auto"/>
        <w:jc w:val="center"/>
        <w:rPr>
          <w:rFonts w:ascii="Times New Roman" w:eastAsia="Times New Roman" w:hAnsi="Times New Roman" w:cs="Times New Roman"/>
          <w:b/>
          <w:sz w:val="24"/>
          <w:szCs w:val="24"/>
        </w:rPr>
      </w:pPr>
    </w:p>
    <w:p w14:paraId="437688BF" w14:textId="3568EC17" w:rsidR="00B200B5" w:rsidRPr="008E1A5F" w:rsidRDefault="00B200B5" w:rsidP="00B9517C">
      <w:pPr>
        <w:spacing w:line="480" w:lineRule="auto"/>
        <w:jc w:val="center"/>
        <w:rPr>
          <w:rFonts w:ascii="Times New Roman" w:eastAsia="Times New Roman" w:hAnsi="Times New Roman" w:cs="Times New Roman"/>
          <w:b/>
          <w:sz w:val="24"/>
          <w:szCs w:val="24"/>
        </w:rPr>
      </w:pPr>
    </w:p>
    <w:p w14:paraId="5A8B8EEE" w14:textId="36F72384" w:rsidR="00B200B5" w:rsidRPr="008E1A5F" w:rsidRDefault="00B200B5" w:rsidP="00B9517C">
      <w:pPr>
        <w:spacing w:line="480" w:lineRule="auto"/>
        <w:jc w:val="center"/>
        <w:rPr>
          <w:rFonts w:ascii="Times New Roman" w:eastAsia="Times New Roman" w:hAnsi="Times New Roman" w:cs="Times New Roman"/>
          <w:b/>
          <w:sz w:val="24"/>
          <w:szCs w:val="24"/>
        </w:rPr>
      </w:pPr>
    </w:p>
    <w:p w14:paraId="421A5DBD" w14:textId="77777777" w:rsidR="00B200B5" w:rsidRPr="008E1A5F" w:rsidRDefault="00B200B5" w:rsidP="00B9517C">
      <w:pPr>
        <w:spacing w:line="480" w:lineRule="auto"/>
        <w:jc w:val="center"/>
        <w:rPr>
          <w:rFonts w:ascii="Times New Roman" w:eastAsia="Times New Roman" w:hAnsi="Times New Roman" w:cs="Times New Roman"/>
          <w:b/>
          <w:sz w:val="24"/>
          <w:szCs w:val="24"/>
        </w:rPr>
      </w:pPr>
    </w:p>
    <w:p w14:paraId="6EDE5461" w14:textId="77777777" w:rsidR="0030042C" w:rsidRPr="008E1A5F" w:rsidRDefault="0030042C" w:rsidP="00B9517C">
      <w:pPr>
        <w:spacing w:line="480" w:lineRule="auto"/>
        <w:jc w:val="center"/>
        <w:rPr>
          <w:rFonts w:ascii="Times New Roman" w:eastAsia="Times New Roman" w:hAnsi="Times New Roman" w:cs="Times New Roman"/>
          <w:b/>
          <w:sz w:val="24"/>
          <w:szCs w:val="24"/>
        </w:rPr>
      </w:pPr>
    </w:p>
    <w:p w14:paraId="091C6987" w14:textId="77777777" w:rsidR="00C808D3" w:rsidRPr="008E1A5F" w:rsidRDefault="00C808D3" w:rsidP="00B9517C">
      <w:pPr>
        <w:spacing w:line="480" w:lineRule="auto"/>
        <w:jc w:val="center"/>
        <w:rPr>
          <w:rFonts w:ascii="Times New Roman" w:eastAsia="Times New Roman" w:hAnsi="Times New Roman" w:cs="Times New Roman"/>
          <w:b/>
          <w:sz w:val="24"/>
          <w:szCs w:val="24"/>
        </w:rPr>
      </w:pPr>
    </w:p>
    <w:p w14:paraId="13F5E7FF" w14:textId="77777777" w:rsidR="00660913" w:rsidRPr="008E1A5F" w:rsidRDefault="00660913" w:rsidP="005C7CF7">
      <w:pPr>
        <w:pStyle w:val="Heading1"/>
        <w:spacing w:before="0" w:line="480" w:lineRule="auto"/>
        <w:jc w:val="center"/>
        <w:rPr>
          <w:rFonts w:ascii="Times New Roman" w:hAnsi="Times New Roman" w:cs="Times New Roman"/>
          <w:b/>
          <w:bCs/>
          <w:color w:val="auto"/>
          <w:sz w:val="24"/>
          <w:szCs w:val="24"/>
        </w:rPr>
        <w:sectPr w:rsidR="00660913" w:rsidRPr="008E1A5F" w:rsidSect="0055272A">
          <w:headerReference w:type="default" r:id="rId15"/>
          <w:footerReference w:type="default" r:id="rId16"/>
          <w:footerReference w:type="first" r:id="rId17"/>
          <w:pgSz w:w="11907" w:h="16840" w:code="9"/>
          <w:pgMar w:top="2268" w:right="1701" w:bottom="1701" w:left="2268" w:header="709" w:footer="709" w:gutter="0"/>
          <w:pgNumType w:start="1" w:chapStyle="1"/>
          <w:cols w:space="708"/>
          <w:titlePg/>
          <w:docGrid w:linePitch="360"/>
        </w:sectPr>
      </w:pPr>
      <w:bookmarkStart w:id="62" w:name="_Toc160541855"/>
    </w:p>
    <w:p w14:paraId="515D5A04" w14:textId="1BFBB478" w:rsidR="00A36C17" w:rsidRPr="008E1A5F" w:rsidRDefault="00EA31E9" w:rsidP="005C7CF7">
      <w:pPr>
        <w:pStyle w:val="Heading1"/>
        <w:spacing w:before="0" w:line="480" w:lineRule="auto"/>
        <w:jc w:val="center"/>
        <w:rPr>
          <w:rFonts w:ascii="Times New Roman" w:hAnsi="Times New Roman" w:cs="Times New Roman"/>
          <w:b/>
          <w:bCs/>
          <w:color w:val="auto"/>
          <w:sz w:val="24"/>
          <w:szCs w:val="24"/>
        </w:rPr>
      </w:pPr>
      <w:r w:rsidRPr="008E1A5F">
        <w:rPr>
          <w:rFonts w:ascii="Times New Roman" w:hAnsi="Times New Roman" w:cs="Times New Roman"/>
          <w:b/>
          <w:bCs/>
          <w:noProof/>
          <w:color w:val="auto"/>
          <w:sz w:val="24"/>
          <w:szCs w:val="24"/>
        </w:rPr>
        <w:lastRenderedPageBreak/>
        <mc:AlternateContent>
          <mc:Choice Requires="wps">
            <w:drawing>
              <wp:anchor distT="0" distB="0" distL="114300" distR="114300" simplePos="0" relativeHeight="251675136" behindDoc="0" locked="0" layoutInCell="1" allowOverlap="1" wp14:anchorId="224722A8" wp14:editId="3CC5AB49">
                <wp:simplePos x="0" y="0"/>
                <wp:positionH relativeFrom="column">
                  <wp:posOffset>4801594</wp:posOffset>
                </wp:positionH>
                <wp:positionV relativeFrom="paragraph">
                  <wp:posOffset>-1114177</wp:posOffset>
                </wp:positionV>
                <wp:extent cx="357809" cy="341907"/>
                <wp:effectExtent l="0" t="0" r="23495" b="20320"/>
                <wp:wrapNone/>
                <wp:docPr id="25" name="Text Box 25"/>
                <wp:cNvGraphicFramePr/>
                <a:graphic xmlns:a="http://schemas.openxmlformats.org/drawingml/2006/main">
                  <a:graphicData uri="http://schemas.microsoft.com/office/word/2010/wordprocessingShape">
                    <wps:wsp>
                      <wps:cNvSpPr txBox="1"/>
                      <wps:spPr>
                        <a:xfrm>
                          <a:off x="0" y="0"/>
                          <a:ext cx="357809" cy="341907"/>
                        </a:xfrm>
                        <a:prstGeom prst="rect">
                          <a:avLst/>
                        </a:prstGeom>
                        <a:solidFill>
                          <a:schemeClr val="lt1"/>
                        </a:solidFill>
                        <a:ln w="6350">
                          <a:solidFill>
                            <a:schemeClr val="bg1"/>
                          </a:solidFill>
                        </a:ln>
                      </wps:spPr>
                      <wps:txbx>
                        <w:txbxContent>
                          <w:p w14:paraId="464DD521"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4722A8" id="Text Box 25" o:spid="_x0000_s1051" type="#_x0000_t202" style="position:absolute;left:0;text-align:left;margin-left:378.1pt;margin-top:-87.75pt;width:28.15pt;height:26.9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" fillcolor="white [3201]" strokecolor="white [3212]" strokeweight=".5pt">
                <v:textbox>
                  <w:txbxContent>
                    <w:p w14:paraId="464DD521" w14:textId="77777777" w:rsidR="00FE7B90" w:rsidRDefault="00FE7B90"/>
                  </w:txbxContent>
                </v:textbox>
              </v:shape>
            </w:pict>
          </mc:Fallback>
        </mc:AlternateContent>
      </w:r>
      <w:r w:rsidR="00A36C17" w:rsidRPr="008E1A5F">
        <w:rPr>
          <w:rFonts w:ascii="Times New Roman" w:hAnsi="Times New Roman" w:cs="Times New Roman"/>
          <w:b/>
          <w:bCs/>
          <w:color w:val="auto"/>
          <w:sz w:val="24"/>
          <w:szCs w:val="24"/>
        </w:rPr>
        <w:t>BAB</w:t>
      </w:r>
      <w:r w:rsidRPr="008E1A5F">
        <w:rPr>
          <w:rFonts w:ascii="Times New Roman" w:hAnsi="Times New Roman" w:cs="Times New Roman"/>
          <w:b/>
          <w:bCs/>
          <w:color w:val="auto"/>
          <w:sz w:val="24"/>
          <w:szCs w:val="24"/>
        </w:rPr>
        <w:t xml:space="preserve">. </w:t>
      </w:r>
      <w:r w:rsidR="00A36C17" w:rsidRPr="008E1A5F">
        <w:rPr>
          <w:rFonts w:ascii="Times New Roman" w:hAnsi="Times New Roman" w:cs="Times New Roman"/>
          <w:b/>
          <w:bCs/>
          <w:color w:val="auto"/>
          <w:sz w:val="24"/>
          <w:szCs w:val="24"/>
        </w:rPr>
        <w:t>II</w:t>
      </w:r>
      <w:bookmarkEnd w:id="62"/>
      <w:r w:rsidR="00A36C17" w:rsidRPr="008E1A5F">
        <w:rPr>
          <w:rFonts w:ascii="Times New Roman" w:hAnsi="Times New Roman" w:cs="Times New Roman"/>
          <w:b/>
          <w:bCs/>
          <w:color w:val="auto"/>
          <w:sz w:val="24"/>
          <w:szCs w:val="24"/>
        </w:rPr>
        <w:t xml:space="preserve"> </w:t>
      </w:r>
    </w:p>
    <w:p w14:paraId="1D347E99" w14:textId="31DDEA34" w:rsidR="00A36C17" w:rsidRPr="008E1A5F" w:rsidRDefault="005C7CF7" w:rsidP="00C808D3">
      <w:pPr>
        <w:pStyle w:val="Heading1"/>
        <w:spacing w:before="0" w:line="360" w:lineRule="auto"/>
        <w:jc w:val="center"/>
        <w:rPr>
          <w:rFonts w:ascii="Times New Roman" w:hAnsi="Times New Roman" w:cs="Times New Roman"/>
          <w:b/>
          <w:bCs/>
          <w:color w:val="auto"/>
          <w:sz w:val="24"/>
          <w:szCs w:val="24"/>
        </w:rPr>
      </w:pPr>
      <w:bookmarkStart w:id="63" w:name="_Toc160541856"/>
      <w:r w:rsidRPr="008E1A5F">
        <w:rPr>
          <w:rFonts w:ascii="Times New Roman" w:hAnsi="Times New Roman" w:cs="Times New Roman"/>
          <w:b/>
          <w:bCs/>
          <w:color w:val="auto"/>
          <w:sz w:val="24"/>
          <w:szCs w:val="24"/>
        </w:rPr>
        <w:t xml:space="preserve">PERTANGGUNGJAWABAN PIDANA ANAK SEBAGAI PELAKU TINDAK PIDANA </w:t>
      </w:r>
      <w:r w:rsidR="009223AA" w:rsidRPr="008E1A5F">
        <w:rPr>
          <w:rFonts w:ascii="Times New Roman" w:hAnsi="Times New Roman" w:cs="Times New Roman"/>
          <w:b/>
          <w:bCs/>
          <w:color w:val="auto"/>
          <w:sz w:val="24"/>
          <w:szCs w:val="24"/>
        </w:rPr>
        <w:t>PERSETUBUHAN</w:t>
      </w:r>
      <w:bookmarkEnd w:id="63"/>
      <w:r w:rsidR="009223AA" w:rsidRPr="008E1A5F">
        <w:rPr>
          <w:rFonts w:ascii="Times New Roman" w:hAnsi="Times New Roman" w:cs="Times New Roman"/>
          <w:b/>
          <w:bCs/>
          <w:color w:val="auto"/>
          <w:sz w:val="24"/>
          <w:szCs w:val="24"/>
        </w:rPr>
        <w:t xml:space="preserve"> </w:t>
      </w:r>
      <w:r w:rsidRPr="008E1A5F">
        <w:rPr>
          <w:rFonts w:ascii="Times New Roman" w:hAnsi="Times New Roman" w:cs="Times New Roman"/>
          <w:b/>
          <w:bCs/>
          <w:color w:val="auto"/>
          <w:sz w:val="24"/>
          <w:szCs w:val="24"/>
        </w:rPr>
        <w:t xml:space="preserve"> </w:t>
      </w:r>
    </w:p>
    <w:p w14:paraId="7A0CC220" w14:textId="77777777" w:rsidR="005C7CF7" w:rsidRPr="008E1A5F" w:rsidRDefault="005C7CF7" w:rsidP="005C7CF7">
      <w:pPr>
        <w:rPr>
          <w:rFonts w:ascii="Times New Roman" w:hAnsi="Times New Roman" w:cs="Times New Roman"/>
          <w:sz w:val="24"/>
          <w:szCs w:val="24"/>
        </w:rPr>
      </w:pPr>
    </w:p>
    <w:p w14:paraId="60551C5A" w14:textId="62EF548D" w:rsidR="005C7CF7" w:rsidRPr="008E1A5F" w:rsidRDefault="00A36C17">
      <w:pPr>
        <w:pStyle w:val="Heading2"/>
        <w:numPr>
          <w:ilvl w:val="0"/>
          <w:numId w:val="32"/>
        </w:numPr>
        <w:spacing w:before="0" w:after="240" w:line="360" w:lineRule="auto"/>
        <w:jc w:val="both"/>
        <w:rPr>
          <w:rFonts w:ascii="Times New Roman" w:hAnsi="Times New Roman" w:cs="Times New Roman"/>
          <w:b/>
          <w:bCs/>
          <w:color w:val="auto"/>
          <w:sz w:val="24"/>
          <w:szCs w:val="24"/>
        </w:rPr>
      </w:pPr>
      <w:bookmarkStart w:id="64" w:name="_Toc160541857"/>
      <w:proofErr w:type="spellStart"/>
      <w:r w:rsidRPr="008E1A5F">
        <w:rPr>
          <w:rFonts w:ascii="Times New Roman" w:hAnsi="Times New Roman" w:cs="Times New Roman"/>
          <w:b/>
          <w:bCs/>
          <w:color w:val="auto"/>
          <w:sz w:val="24"/>
          <w:szCs w:val="24"/>
        </w:rPr>
        <w:t>Pengaturan</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Hukum</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Tindak</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Pidana</w:t>
      </w:r>
      <w:proofErr w:type="spellEnd"/>
      <w:r w:rsidRPr="008E1A5F">
        <w:rPr>
          <w:rFonts w:ascii="Times New Roman" w:hAnsi="Times New Roman" w:cs="Times New Roman"/>
          <w:b/>
          <w:bCs/>
          <w:color w:val="auto"/>
          <w:sz w:val="24"/>
          <w:szCs w:val="24"/>
        </w:rPr>
        <w:t xml:space="preserve"> </w:t>
      </w:r>
      <w:proofErr w:type="spellStart"/>
      <w:r w:rsidR="005C7CF7" w:rsidRPr="008E1A5F">
        <w:rPr>
          <w:rFonts w:ascii="Times New Roman" w:hAnsi="Times New Roman" w:cs="Times New Roman"/>
          <w:b/>
          <w:bCs/>
          <w:color w:val="auto"/>
          <w:sz w:val="24"/>
          <w:szCs w:val="24"/>
        </w:rPr>
        <w:t>Persetubuhan</w:t>
      </w:r>
      <w:proofErr w:type="spellEnd"/>
      <w:r w:rsidR="005C7CF7"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Terhadap</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Anak</w:t>
      </w:r>
      <w:proofErr w:type="spellEnd"/>
      <w:r w:rsidRPr="008E1A5F">
        <w:rPr>
          <w:rFonts w:ascii="Times New Roman" w:hAnsi="Times New Roman" w:cs="Times New Roman"/>
          <w:b/>
          <w:bCs/>
          <w:color w:val="auto"/>
          <w:sz w:val="24"/>
          <w:szCs w:val="24"/>
        </w:rPr>
        <w:t xml:space="preserve"> Di Indonesia</w:t>
      </w:r>
      <w:bookmarkEnd w:id="64"/>
      <w:r w:rsidRPr="008E1A5F">
        <w:rPr>
          <w:rFonts w:ascii="Times New Roman" w:hAnsi="Times New Roman" w:cs="Times New Roman"/>
          <w:b/>
          <w:bCs/>
          <w:color w:val="auto"/>
          <w:sz w:val="24"/>
          <w:szCs w:val="24"/>
        </w:rPr>
        <w:t xml:space="preserve"> </w:t>
      </w:r>
    </w:p>
    <w:p w14:paraId="3FC3037C" w14:textId="77777777" w:rsidR="00A36C17" w:rsidRPr="008E1A5F" w:rsidRDefault="00A36C17" w:rsidP="005C7CF7">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Buku</w:t>
      </w:r>
      <w:proofErr w:type="spellEnd"/>
      <w:r w:rsidRPr="008E1A5F">
        <w:rPr>
          <w:rFonts w:ascii="Times New Roman" w:hAnsi="Times New Roman" w:cs="Times New Roman"/>
          <w:sz w:val="24"/>
          <w:szCs w:val="24"/>
        </w:rPr>
        <w:t xml:space="preserve"> II Bab XIV KUH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Kesusilaan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diartikan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berkaitan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seksualitas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laki-laki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w:t>
      </w:r>
    </w:p>
    <w:p w14:paraId="37697660" w14:textId="77777777" w:rsidR="00A36C17" w:rsidRPr="008E1A5F" w:rsidRDefault="00A36C17" w:rsidP="005C7CF7">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macam</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
    <w:p w14:paraId="63EF21E8" w14:textId="77777777" w:rsidR="00A36C17" w:rsidRPr="008E1A5F" w:rsidRDefault="00A36C17">
      <w:pPr>
        <w:numPr>
          <w:ilvl w:val="0"/>
          <w:numId w:val="23"/>
        </w:numPr>
        <w:spacing w:after="0" w:line="480" w:lineRule="auto"/>
        <w:ind w:left="709"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285 KUH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67F4A3BC" w14:textId="77777777" w:rsidR="00A36C17" w:rsidRPr="008E1A5F" w:rsidRDefault="00A36C17">
      <w:pPr>
        <w:numPr>
          <w:ilvl w:val="0"/>
          <w:numId w:val="23"/>
        </w:numPr>
        <w:spacing w:after="0" w:line="480" w:lineRule="auto"/>
        <w:ind w:left="709"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286 dan 287 KUH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2F3A5710" w14:textId="77777777" w:rsidR="00A36C17" w:rsidRPr="008E1A5F" w:rsidRDefault="00A36C17">
      <w:pPr>
        <w:numPr>
          <w:ilvl w:val="0"/>
          <w:numId w:val="23"/>
        </w:numPr>
        <w:spacing w:line="480" w:lineRule="auto"/>
        <w:ind w:left="709"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289 KUH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11C93FDB" w14:textId="45F2F859" w:rsidR="00A36C17" w:rsidRPr="008E1A5F" w:rsidRDefault="00A36C17" w:rsidP="007342DC">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Pelecehan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Kitab </w:t>
      </w:r>
      <w:proofErr w:type="spellStart"/>
      <w:r w:rsidRPr="008E1A5F">
        <w:rPr>
          <w:rFonts w:ascii="Times New Roman" w:hAnsi="Times New Roman" w:cs="Times New Roman"/>
          <w:sz w:val="24"/>
          <w:szCs w:val="24"/>
        </w:rPr>
        <w:t>Undang</w:t>
      </w:r>
      <w:r w:rsidR="004532BC" w:rsidRPr="008E1A5F">
        <w:rPr>
          <w:rFonts w:ascii="Times New Roman" w:hAnsi="Times New Roman" w:cs="Times New Roman"/>
          <w:sz w:val="24"/>
          <w:szCs w:val="24"/>
        </w:rPr>
        <w:t>-</w:t>
      </w:r>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Pasal</w:t>
      </w:r>
      <w:proofErr w:type="spellEnd"/>
      <w:r w:rsidR="00E925C9" w:rsidRPr="008E1A5F">
        <w:rPr>
          <w:rFonts w:ascii="Times New Roman" w:hAnsi="Times New Roman" w:cs="Times New Roman"/>
          <w:sz w:val="24"/>
          <w:szCs w:val="24"/>
        </w:rPr>
        <w:t xml:space="preserve"> 76</w:t>
      </w:r>
      <w:r w:rsidR="00683E65" w:rsidRPr="008E1A5F">
        <w:rPr>
          <w:rFonts w:ascii="Times New Roman" w:hAnsi="Times New Roman" w:cs="Times New Roman"/>
          <w:sz w:val="24"/>
          <w:szCs w:val="24"/>
        </w:rPr>
        <w:t>D</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r w:rsidR="00E925C9" w:rsidRPr="008E1A5F">
        <w:rPr>
          <w:rFonts w:ascii="Times New Roman" w:hAnsi="Times New Roman" w:cs="Times New Roman"/>
          <w:sz w:val="24"/>
          <w:szCs w:val="24"/>
        </w:rPr>
        <w:t xml:space="preserve">yang </w:t>
      </w:r>
      <w:proofErr w:type="spellStart"/>
      <w:r w:rsidR="00E925C9" w:rsidRPr="008E1A5F">
        <w:rPr>
          <w:rFonts w:ascii="Times New Roman" w:hAnsi="Times New Roman" w:cs="Times New Roman"/>
          <w:sz w:val="24"/>
          <w:szCs w:val="24"/>
        </w:rPr>
        <w:t>berbunyi</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Setiap</w:t>
      </w:r>
      <w:proofErr w:type="spellEnd"/>
      <w:r w:rsidR="00E925C9" w:rsidRPr="008E1A5F">
        <w:rPr>
          <w:rFonts w:ascii="Times New Roman" w:hAnsi="Times New Roman" w:cs="Times New Roman"/>
          <w:sz w:val="24"/>
          <w:szCs w:val="24"/>
        </w:rPr>
        <w:t xml:space="preserve"> orang </w:t>
      </w:r>
      <w:proofErr w:type="spellStart"/>
      <w:r w:rsidR="00E925C9" w:rsidRPr="008E1A5F">
        <w:rPr>
          <w:rFonts w:ascii="Times New Roman" w:hAnsi="Times New Roman" w:cs="Times New Roman"/>
          <w:sz w:val="24"/>
          <w:szCs w:val="24"/>
        </w:rPr>
        <w:t>dilarang</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m</w:t>
      </w:r>
      <w:r w:rsidR="00683E65" w:rsidRPr="008E1A5F">
        <w:rPr>
          <w:rFonts w:ascii="Times New Roman" w:hAnsi="Times New Roman" w:cs="Times New Roman"/>
          <w:sz w:val="24"/>
          <w:szCs w:val="24"/>
        </w:rPr>
        <w:t>e</w:t>
      </w:r>
      <w:r w:rsidR="00E925C9" w:rsidRPr="008E1A5F">
        <w:rPr>
          <w:rFonts w:ascii="Times New Roman" w:hAnsi="Times New Roman" w:cs="Times New Roman"/>
          <w:sz w:val="24"/>
          <w:szCs w:val="24"/>
        </w:rPr>
        <w:t>lakukan</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kekerasan</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atau</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ancaman</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kekerasan</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memaksa</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melakukan</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tipu</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muslihat</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melakukan</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serangkaian</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kebohongan</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atau</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membujuk</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anak</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untuk</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melakukan</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atau</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membiarkan</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dilakukan</w:t>
      </w:r>
      <w:proofErr w:type="spellEnd"/>
      <w:r w:rsidR="00E925C9" w:rsidRPr="008E1A5F">
        <w:rPr>
          <w:rFonts w:ascii="Times New Roman" w:hAnsi="Times New Roman" w:cs="Times New Roman"/>
          <w:sz w:val="24"/>
          <w:szCs w:val="24"/>
        </w:rPr>
        <w:t xml:space="preserve"> </w:t>
      </w:r>
      <w:proofErr w:type="spellStart"/>
      <w:r w:rsidR="00E925C9" w:rsidRPr="008E1A5F">
        <w:rPr>
          <w:rFonts w:ascii="Times New Roman" w:hAnsi="Times New Roman" w:cs="Times New Roman"/>
          <w:sz w:val="24"/>
          <w:szCs w:val="24"/>
        </w:rPr>
        <w:t>perbuatan</w:t>
      </w:r>
      <w:proofErr w:type="spellEnd"/>
      <w:r w:rsidR="00683E65" w:rsidRPr="008E1A5F">
        <w:rPr>
          <w:rFonts w:ascii="Times New Roman" w:hAnsi="Times New Roman" w:cs="Times New Roman"/>
          <w:sz w:val="24"/>
          <w:szCs w:val="24"/>
        </w:rPr>
        <w:t xml:space="preserve"> </w:t>
      </w:r>
      <w:proofErr w:type="spellStart"/>
      <w:r w:rsidR="00683E65" w:rsidRPr="008E1A5F">
        <w:rPr>
          <w:rFonts w:ascii="Times New Roman" w:hAnsi="Times New Roman" w:cs="Times New Roman"/>
          <w:sz w:val="24"/>
          <w:szCs w:val="24"/>
        </w:rPr>
        <w:t>persetubuhan</w:t>
      </w:r>
      <w:proofErr w:type="spellEnd"/>
      <w:r w:rsidR="00E925C9" w:rsidRPr="008E1A5F">
        <w:rPr>
          <w:rFonts w:ascii="Times New Roman" w:hAnsi="Times New Roman" w:cs="Times New Roman"/>
          <w:sz w:val="24"/>
          <w:szCs w:val="24"/>
        </w:rPr>
        <w:t xml:space="preserve">” dan </w:t>
      </w:r>
      <w:r w:rsidRPr="008E1A5F">
        <w:rPr>
          <w:rFonts w:ascii="Times New Roman" w:hAnsi="Times New Roman" w:cs="Times New Roman"/>
          <w:sz w:val="24"/>
          <w:szCs w:val="24"/>
        </w:rPr>
        <w:t xml:space="preserve">pada Pasal 81 dan 82 </w:t>
      </w:r>
      <w:r w:rsidR="00E925C9" w:rsidRPr="008E1A5F">
        <w:rPr>
          <w:rFonts w:ascii="Times New Roman" w:hAnsi="Times New Roman" w:cs="Times New Roman"/>
          <w:sz w:val="24"/>
          <w:szCs w:val="24"/>
        </w:rPr>
        <w:t xml:space="preserve">UU </w:t>
      </w:r>
      <w:r w:rsidR="007342DC" w:rsidRPr="008E1A5F">
        <w:rPr>
          <w:rFonts w:ascii="Times New Roman" w:hAnsi="Times New Roman" w:cs="Times New Roman"/>
          <w:sz w:val="24"/>
          <w:szCs w:val="24"/>
        </w:rPr>
        <w:t>No</w:t>
      </w:r>
      <w:r w:rsidR="00E925C9" w:rsidRPr="008E1A5F">
        <w:rPr>
          <w:rFonts w:ascii="Times New Roman" w:hAnsi="Times New Roman" w:cs="Times New Roman"/>
          <w:sz w:val="24"/>
          <w:szCs w:val="24"/>
        </w:rPr>
        <w:t>.</w:t>
      </w:r>
      <w:r w:rsidR="007342DC" w:rsidRPr="008E1A5F">
        <w:rPr>
          <w:rFonts w:ascii="Times New Roman" w:hAnsi="Times New Roman" w:cs="Times New Roman"/>
          <w:sz w:val="24"/>
          <w:szCs w:val="24"/>
        </w:rPr>
        <w:t xml:space="preserve"> 17 </w:t>
      </w:r>
      <w:proofErr w:type="spellStart"/>
      <w:r w:rsidR="007342DC" w:rsidRPr="008E1A5F">
        <w:rPr>
          <w:rFonts w:ascii="Times New Roman" w:hAnsi="Times New Roman" w:cs="Times New Roman"/>
          <w:sz w:val="24"/>
          <w:szCs w:val="24"/>
        </w:rPr>
        <w:t>Tahun</w:t>
      </w:r>
      <w:proofErr w:type="spellEnd"/>
      <w:r w:rsidR="007342DC" w:rsidRPr="008E1A5F">
        <w:rPr>
          <w:rFonts w:ascii="Times New Roman" w:hAnsi="Times New Roman" w:cs="Times New Roman"/>
          <w:sz w:val="24"/>
          <w:szCs w:val="24"/>
        </w:rPr>
        <w:t xml:space="preserve"> 2016 </w:t>
      </w:r>
      <w:r w:rsidRPr="008E1A5F">
        <w:rPr>
          <w:rFonts w:ascii="Times New Roman" w:hAnsi="Times New Roman" w:cs="Times New Roman"/>
          <w:sz w:val="24"/>
          <w:szCs w:val="24"/>
        </w:rPr>
        <w:t xml:space="preserve">yang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minimal 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maksimal</w:t>
      </w:r>
      <w:proofErr w:type="spellEnd"/>
      <w:r w:rsidRPr="008E1A5F">
        <w:rPr>
          <w:rFonts w:ascii="Times New Roman" w:hAnsi="Times New Roman" w:cs="Times New Roman"/>
          <w:sz w:val="24"/>
          <w:szCs w:val="24"/>
        </w:rPr>
        <w:t xml:space="preserve"> 15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denda</w:t>
      </w:r>
      <w:proofErr w:type="spellEnd"/>
      <w:r w:rsidRPr="008E1A5F">
        <w:rPr>
          <w:rFonts w:ascii="Times New Roman" w:hAnsi="Times New Roman" w:cs="Times New Roman"/>
          <w:sz w:val="24"/>
          <w:szCs w:val="24"/>
        </w:rPr>
        <w:t xml:space="preserve"> </w:t>
      </w:r>
      <w:r w:rsidRPr="008E1A5F">
        <w:rPr>
          <w:rFonts w:ascii="Times New Roman" w:hAnsi="Times New Roman" w:cs="Times New Roman"/>
          <w:sz w:val="24"/>
          <w:szCs w:val="24"/>
        </w:rPr>
        <w:lastRenderedPageBreak/>
        <w:t xml:space="preserve">minimal </w:t>
      </w:r>
      <w:proofErr w:type="spellStart"/>
      <w:r w:rsidRPr="008E1A5F">
        <w:rPr>
          <w:rFonts w:ascii="Times New Roman" w:hAnsi="Times New Roman" w:cs="Times New Roman"/>
          <w:sz w:val="24"/>
          <w:szCs w:val="24"/>
        </w:rPr>
        <w:t>maksimal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Rp</w:t>
      </w:r>
      <w:proofErr w:type="spellEnd"/>
      <w:r w:rsidRPr="008E1A5F">
        <w:rPr>
          <w:rFonts w:ascii="Times New Roman" w:hAnsi="Times New Roman" w:cs="Times New Roman"/>
          <w:sz w:val="24"/>
          <w:szCs w:val="24"/>
        </w:rPr>
        <w:t xml:space="preserve">. 5.000.000.000,00 (lima </w:t>
      </w:r>
      <w:proofErr w:type="spellStart"/>
      <w:r w:rsidRPr="008E1A5F">
        <w:rPr>
          <w:rFonts w:ascii="Times New Roman" w:hAnsi="Times New Roman" w:cs="Times New Roman"/>
          <w:sz w:val="24"/>
          <w:szCs w:val="24"/>
        </w:rPr>
        <w:t>miliar</w:t>
      </w:r>
      <w:proofErr w:type="spellEnd"/>
      <w:r w:rsidRPr="008E1A5F">
        <w:rPr>
          <w:rFonts w:ascii="Times New Roman" w:hAnsi="Times New Roman" w:cs="Times New Roman"/>
          <w:sz w:val="24"/>
          <w:szCs w:val="24"/>
        </w:rPr>
        <w:t xml:space="preserve"> rupiah</w:t>
      </w:r>
      <w:r w:rsidR="00683E65"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lainnya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KUHP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287 dan 292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masa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008C5243"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maksimal</w:t>
      </w:r>
      <w:proofErr w:type="spellEnd"/>
      <w:r w:rsidRPr="008E1A5F">
        <w:rPr>
          <w:rFonts w:ascii="Times New Roman" w:hAnsi="Times New Roman" w:cs="Times New Roman"/>
          <w:sz w:val="24"/>
          <w:szCs w:val="24"/>
        </w:rPr>
        <w:t xml:space="preserve"> 9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287) dan </w:t>
      </w:r>
      <w:proofErr w:type="spellStart"/>
      <w:r w:rsidRPr="008E1A5F">
        <w:rPr>
          <w:rFonts w:ascii="Times New Roman" w:hAnsi="Times New Roman" w:cs="Times New Roman"/>
          <w:sz w:val="24"/>
          <w:szCs w:val="24"/>
        </w:rPr>
        <w:t>maksimal</w:t>
      </w:r>
      <w:proofErr w:type="spellEnd"/>
      <w:r w:rsidRPr="008E1A5F">
        <w:rPr>
          <w:rFonts w:ascii="Times New Roman" w:hAnsi="Times New Roman" w:cs="Times New Roman"/>
          <w:sz w:val="24"/>
          <w:szCs w:val="24"/>
        </w:rPr>
        <w:t xml:space="preserve"> 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292)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menunjukan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53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iCs/>
          <w:sz w:val="24"/>
          <w:szCs w:val="24"/>
        </w:rPr>
        <w:t>lex</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specialis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dibanding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KUHP.</w:t>
      </w:r>
      <w:r w:rsidR="005C7CF7" w:rsidRPr="008E1A5F">
        <w:rPr>
          <w:rFonts w:ascii="Times New Roman" w:hAnsi="Times New Roman" w:cs="Times New Roman"/>
          <w:sz w:val="24"/>
          <w:szCs w:val="24"/>
        </w:rPr>
        <w:t xml:space="preserve"> </w:t>
      </w:r>
    </w:p>
    <w:p w14:paraId="0428C9C9" w14:textId="6674B2D4" w:rsidR="00A36C17" w:rsidRPr="008E1A5F" w:rsidRDefault="00A36C17" w:rsidP="005C7CF7">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Penghapusan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Tangga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adopsi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kompilasi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reformulasi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Kitab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KUHP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ditunjukkan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
    <w:p w14:paraId="2BD1E7E8" w14:textId="77777777" w:rsidR="00A36C17" w:rsidRPr="008E1A5F" w:rsidRDefault="00A36C17" w:rsidP="005C7CF7">
      <w:pPr>
        <w:spacing w:line="480" w:lineRule="auto"/>
        <w:ind w:left="360" w:firstLine="735"/>
        <w:jc w:val="both"/>
        <w:rPr>
          <w:rFonts w:ascii="Times New Roman" w:hAnsi="Times New Roman" w:cs="Times New Roman"/>
          <w:sz w:val="24"/>
          <w:szCs w:val="24"/>
        </w:rPr>
      </w:pPr>
      <w:r w:rsidRPr="008E1A5F">
        <w:rPr>
          <w:rFonts w:ascii="Times New Roman" w:hAnsi="Times New Roman" w:cs="Times New Roman"/>
          <w:sz w:val="24"/>
          <w:szCs w:val="24"/>
        </w:rPr>
        <w:t xml:space="preserve">Hal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tercantum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KUHP pada </w:t>
      </w:r>
      <w:proofErr w:type="spellStart"/>
      <w:r w:rsidRPr="008E1A5F">
        <w:rPr>
          <w:rFonts w:ascii="Times New Roman" w:hAnsi="Times New Roman" w:cs="Times New Roman"/>
          <w:sz w:val="24"/>
          <w:szCs w:val="24"/>
        </w:rPr>
        <w:t>pasal-pasal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2EBA787D" w14:textId="77777777" w:rsidR="00A36C17" w:rsidRPr="008E1A5F" w:rsidRDefault="00A36C17">
      <w:pPr>
        <w:numPr>
          <w:ilvl w:val="0"/>
          <w:numId w:val="24"/>
        </w:numPr>
        <w:spacing w:after="0" w:line="480" w:lineRule="auto"/>
        <w:ind w:left="709"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Pasal 287, Pasal 288, Pasal 291  </w:t>
      </w:r>
    </w:p>
    <w:p w14:paraId="0597457E" w14:textId="1C1CBEEA" w:rsidR="00A36C17" w:rsidRPr="008E1A5F" w:rsidRDefault="00A36C17">
      <w:pPr>
        <w:numPr>
          <w:ilvl w:val="0"/>
          <w:numId w:val="24"/>
        </w:numPr>
        <w:spacing w:after="0" w:line="480" w:lineRule="auto"/>
        <w:ind w:left="709"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cabul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Pasal 289, Pasal 292, Pasal 293, Pasal 294, Pasal 295, Pasal 298.  </w:t>
      </w:r>
    </w:p>
    <w:p w14:paraId="2FAEF617" w14:textId="05293E91" w:rsidR="00A36C17" w:rsidRPr="008E1A5F" w:rsidRDefault="00A36C17" w:rsidP="00E925C9">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KUHP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00CB514F"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kerugian</w:t>
      </w:r>
      <w:proofErr w:type="spellEnd"/>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konkret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tertuju</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lastRenderedPageBreak/>
        <w:t>bersifat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pribadi</w:t>
      </w:r>
      <w:proofErr w:type="spellEnd"/>
      <w:r w:rsidRPr="008E1A5F">
        <w:rPr>
          <w:rFonts w:ascii="Times New Roman" w:hAnsi="Times New Roman" w:cs="Times New Roman"/>
          <w:sz w:val="24"/>
          <w:szCs w:val="24"/>
        </w:rPr>
        <w:t xml:space="preserve">/individual. </w:t>
      </w:r>
      <w:proofErr w:type="spellStart"/>
      <w:r w:rsidRPr="008E1A5F">
        <w:rPr>
          <w:rFonts w:ascii="Times New Roman" w:hAnsi="Times New Roman" w:cs="Times New Roman"/>
          <w:sz w:val="24"/>
          <w:szCs w:val="24"/>
        </w:rPr>
        <w:t>Berikutnya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No.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diubah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r w:rsidR="00CB514F" w:rsidRPr="008E1A5F">
        <w:rPr>
          <w:rFonts w:ascii="Times New Roman" w:hAnsi="Times New Roman" w:cs="Times New Roman"/>
          <w:sz w:val="24"/>
          <w:szCs w:val="24"/>
        </w:rPr>
        <w:t>-</w:t>
      </w:r>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004532BC"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berfungsi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r w:rsidR="004532BC" w:rsidRPr="008E1A5F">
        <w:rPr>
          <w:rFonts w:ascii="Times New Roman" w:hAnsi="Times New Roman" w:cs="Times New Roman"/>
          <w:sz w:val="24"/>
          <w:szCs w:val="24"/>
        </w:rPr>
        <w:t>-</w:t>
      </w:r>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15 </w:t>
      </w:r>
      <w:r w:rsidR="00E925C9" w:rsidRPr="008E1A5F">
        <w:rPr>
          <w:rFonts w:ascii="Times New Roman" w:hAnsi="Times New Roman" w:cs="Times New Roman"/>
          <w:sz w:val="24"/>
          <w:szCs w:val="24"/>
        </w:rPr>
        <w:t>UU</w:t>
      </w:r>
      <w:r w:rsidRPr="008E1A5F">
        <w:rPr>
          <w:rFonts w:ascii="Times New Roman" w:hAnsi="Times New Roman" w:cs="Times New Roman"/>
          <w:sz w:val="24"/>
          <w:szCs w:val="24"/>
        </w:rPr>
        <w:t xml:space="preserve"> No</w:t>
      </w:r>
      <w:r w:rsidR="00E925C9" w:rsidRPr="008E1A5F">
        <w:rPr>
          <w:rFonts w:ascii="Times New Roman" w:hAnsi="Times New Roman" w:cs="Times New Roman"/>
          <w:sz w:val="24"/>
          <w:szCs w:val="24"/>
        </w:rPr>
        <w:t>.</w:t>
      </w:r>
      <w:r w:rsidRPr="008E1A5F">
        <w:rPr>
          <w:rFonts w:ascii="Times New Roman" w:hAnsi="Times New Roman" w:cs="Times New Roman"/>
          <w:sz w:val="24"/>
          <w:szCs w:val="24"/>
        </w:rPr>
        <w:t xml:space="preserve">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
    <w:p w14:paraId="6623A579" w14:textId="77777777" w:rsidR="00A36C17" w:rsidRPr="008E1A5F" w:rsidRDefault="00A36C17">
      <w:pPr>
        <w:numPr>
          <w:ilvl w:val="0"/>
          <w:numId w:val="33"/>
        </w:numPr>
        <w:spacing w:after="0" w:line="480" w:lineRule="auto"/>
        <w:ind w:left="709"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Penyalahgunaan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kegiatan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politik</w:t>
      </w:r>
      <w:proofErr w:type="spellEnd"/>
      <w:r w:rsidRPr="008E1A5F">
        <w:rPr>
          <w:rFonts w:ascii="Times New Roman" w:hAnsi="Times New Roman" w:cs="Times New Roman"/>
          <w:sz w:val="24"/>
          <w:szCs w:val="24"/>
        </w:rPr>
        <w:t xml:space="preserve">;  </w:t>
      </w:r>
    </w:p>
    <w:p w14:paraId="008FF9FD" w14:textId="77777777" w:rsidR="00A36C17" w:rsidRPr="008E1A5F" w:rsidRDefault="00A36C17">
      <w:pPr>
        <w:numPr>
          <w:ilvl w:val="0"/>
          <w:numId w:val="33"/>
        </w:numPr>
        <w:spacing w:after="0" w:line="480" w:lineRule="auto"/>
        <w:ind w:left="709"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Pelibatan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sengketa</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bersenjata</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
    <w:p w14:paraId="2E760905" w14:textId="77777777" w:rsidR="00A36C17" w:rsidRPr="008E1A5F" w:rsidRDefault="00A36C17">
      <w:pPr>
        <w:numPr>
          <w:ilvl w:val="0"/>
          <w:numId w:val="33"/>
        </w:numPr>
        <w:spacing w:after="0" w:line="480" w:lineRule="auto"/>
        <w:ind w:left="709"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Pelibatan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kerusuhan</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
    <w:p w14:paraId="0144E1CF" w14:textId="77777777" w:rsidR="00A36C17" w:rsidRPr="008E1A5F" w:rsidRDefault="00A36C17">
      <w:pPr>
        <w:numPr>
          <w:ilvl w:val="0"/>
          <w:numId w:val="33"/>
        </w:numPr>
        <w:spacing w:after="0" w:line="480" w:lineRule="auto"/>
        <w:ind w:left="709"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Pelibatan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peristiwa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mengandung</w:t>
      </w:r>
      <w:proofErr w:type="spellEnd"/>
      <w:r w:rsidRPr="008E1A5F">
        <w:rPr>
          <w:rFonts w:ascii="Times New Roman" w:hAnsi="Times New Roman" w:cs="Times New Roman"/>
          <w:sz w:val="24"/>
          <w:szCs w:val="24"/>
        </w:rPr>
        <w:t xml:space="preserve"> unsure </w:t>
      </w:r>
      <w:proofErr w:type="spellStart"/>
      <w:proofErr w:type="gram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
    <w:p w14:paraId="4A976AC6" w14:textId="77777777" w:rsidR="00A36C17" w:rsidRPr="008E1A5F" w:rsidRDefault="00A36C17">
      <w:pPr>
        <w:numPr>
          <w:ilvl w:val="0"/>
          <w:numId w:val="33"/>
        </w:numPr>
        <w:spacing w:after="0" w:line="480" w:lineRule="auto"/>
        <w:ind w:left="709"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Pelibatan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peperangan</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dan </w:t>
      </w:r>
    </w:p>
    <w:p w14:paraId="2DE80257" w14:textId="77777777" w:rsidR="00A36C17" w:rsidRPr="008E1A5F" w:rsidRDefault="00A36C17">
      <w:pPr>
        <w:numPr>
          <w:ilvl w:val="0"/>
          <w:numId w:val="33"/>
        </w:numPr>
        <w:spacing w:after="0" w:line="480" w:lineRule="auto"/>
        <w:ind w:left="709"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
    <w:p w14:paraId="38AE871E" w14:textId="4DA375F2" w:rsidR="00A36C17" w:rsidRPr="008E1A5F" w:rsidRDefault="00A36C17" w:rsidP="001A6221">
      <w:pPr>
        <w:spacing w:before="240"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Kitab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(KUHP) dan </w:t>
      </w:r>
      <w:r w:rsidR="00E925C9" w:rsidRPr="008E1A5F">
        <w:rPr>
          <w:rFonts w:ascii="Times New Roman" w:hAnsi="Times New Roman" w:cs="Times New Roman"/>
          <w:sz w:val="24"/>
          <w:szCs w:val="24"/>
        </w:rPr>
        <w:t xml:space="preserve">UU No. 35 </w:t>
      </w:r>
      <w:proofErr w:type="spellStart"/>
      <w:r w:rsidR="00E925C9" w:rsidRPr="008E1A5F">
        <w:rPr>
          <w:rFonts w:ascii="Times New Roman" w:hAnsi="Times New Roman" w:cs="Times New Roman"/>
          <w:sz w:val="24"/>
          <w:szCs w:val="24"/>
        </w:rPr>
        <w:t>Tahun</w:t>
      </w:r>
      <w:proofErr w:type="spellEnd"/>
      <w:r w:rsidR="00E925C9" w:rsidRPr="008E1A5F">
        <w:rPr>
          <w:rFonts w:ascii="Times New Roman" w:hAnsi="Times New Roman" w:cs="Times New Roman"/>
          <w:sz w:val="24"/>
          <w:szCs w:val="24"/>
        </w:rPr>
        <w:t xml:space="preserve"> </w:t>
      </w:r>
      <w:proofErr w:type="gramStart"/>
      <w:r w:rsidR="00E925C9" w:rsidRPr="008E1A5F">
        <w:rPr>
          <w:rFonts w:ascii="Times New Roman" w:hAnsi="Times New Roman" w:cs="Times New Roman"/>
          <w:sz w:val="24"/>
          <w:szCs w:val="24"/>
        </w:rPr>
        <w:t xml:space="preserve">2014 </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pelecehan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bawah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sebuah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kesusilaan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setimpal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Maksud</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tujuannya</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mengurangi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mencegah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
    <w:p w14:paraId="1A8256A1" w14:textId="76E4DA66" w:rsidR="00A36C17" w:rsidRPr="008E1A5F" w:rsidRDefault="00A36C17" w:rsidP="009D6DC4">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pribadi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unik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memiliki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ciri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khas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Meski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pikiran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kehendak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ternyata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lingkungan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berpengaruh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cukup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positif</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dijumpai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r w:rsidR="00E925C9" w:rsidRPr="008E1A5F">
        <w:rPr>
          <w:rFonts w:ascii="Times New Roman" w:hAnsi="Times New Roman" w:cs="Times New Roman"/>
          <w:sz w:val="24"/>
          <w:szCs w:val="24"/>
        </w:rPr>
        <w:t xml:space="preserve">UU No. 35 </w:t>
      </w:r>
      <w:proofErr w:type="spellStart"/>
      <w:r w:rsidR="00E925C9" w:rsidRPr="008E1A5F">
        <w:rPr>
          <w:rFonts w:ascii="Times New Roman" w:hAnsi="Times New Roman" w:cs="Times New Roman"/>
          <w:sz w:val="24"/>
          <w:szCs w:val="24"/>
        </w:rPr>
        <w:t>Tahun</w:t>
      </w:r>
      <w:proofErr w:type="spellEnd"/>
      <w:r w:rsidR="00E925C9" w:rsidRPr="008E1A5F">
        <w:rPr>
          <w:rFonts w:ascii="Times New Roman" w:hAnsi="Times New Roman" w:cs="Times New Roman"/>
          <w:sz w:val="24"/>
          <w:szCs w:val="24"/>
        </w:rPr>
        <w:t xml:space="preserve"> 2014</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berusia</w:t>
      </w:r>
      <w:proofErr w:type="spellEnd"/>
      <w:r w:rsidRPr="008E1A5F">
        <w:rPr>
          <w:rFonts w:ascii="Times New Roman" w:hAnsi="Times New Roman" w:cs="Times New Roman"/>
          <w:sz w:val="24"/>
          <w:szCs w:val="24"/>
        </w:rPr>
        <w:t xml:space="preserve"> 18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No. 11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berhadapan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golongan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berkonflik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154211F8" w14:textId="04EF49D8" w:rsidR="00A36C17" w:rsidRPr="008E1A5F" w:rsidRDefault="00A36C17" w:rsidP="009D6DC4">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berhadapan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memilik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Pasal 64 </w:t>
      </w:r>
      <w:r w:rsidR="00E925C9" w:rsidRPr="008E1A5F">
        <w:rPr>
          <w:rFonts w:ascii="Times New Roman" w:hAnsi="Times New Roman" w:cs="Times New Roman"/>
          <w:sz w:val="24"/>
          <w:szCs w:val="24"/>
        </w:rPr>
        <w:t xml:space="preserve">UU No. 35 </w:t>
      </w:r>
      <w:proofErr w:type="spellStart"/>
      <w:r w:rsidR="00E925C9" w:rsidRPr="008E1A5F">
        <w:rPr>
          <w:rFonts w:ascii="Times New Roman" w:hAnsi="Times New Roman" w:cs="Times New Roman"/>
          <w:sz w:val="24"/>
          <w:szCs w:val="24"/>
        </w:rPr>
        <w:t>Tahun</w:t>
      </w:r>
      <w:proofErr w:type="spellEnd"/>
      <w:r w:rsidR="00E925C9" w:rsidRPr="008E1A5F">
        <w:rPr>
          <w:rFonts w:ascii="Times New Roman" w:hAnsi="Times New Roman" w:cs="Times New Roman"/>
          <w:sz w:val="24"/>
          <w:szCs w:val="24"/>
        </w:rPr>
        <w:t xml:space="preserve"> 2014</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
    <w:p w14:paraId="22B80268" w14:textId="03869A04" w:rsidR="00A36C17" w:rsidRPr="008E1A5F" w:rsidRDefault="00E925C9">
      <w:pPr>
        <w:numPr>
          <w:ilvl w:val="1"/>
          <w:numId w:val="25"/>
        </w:numPr>
        <w:spacing w:after="0" w:line="480" w:lineRule="auto"/>
        <w:ind w:left="85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Perlakuan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memperhatikan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kebutuhan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umurnya</w:t>
      </w:r>
      <w:proofErr w:type="spellEnd"/>
      <w:r w:rsidRPr="008E1A5F">
        <w:rPr>
          <w:rFonts w:ascii="Times New Roman" w:hAnsi="Times New Roman" w:cs="Times New Roman"/>
          <w:sz w:val="24"/>
          <w:szCs w:val="24"/>
        </w:rPr>
        <w:t xml:space="preserve">; </w:t>
      </w:r>
    </w:p>
    <w:p w14:paraId="084102D0" w14:textId="741B11B5" w:rsidR="00A36C17" w:rsidRPr="008E1A5F" w:rsidRDefault="00E925C9">
      <w:pPr>
        <w:numPr>
          <w:ilvl w:val="1"/>
          <w:numId w:val="25"/>
        </w:numPr>
        <w:spacing w:after="0" w:line="480" w:lineRule="auto"/>
        <w:ind w:left="85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Pemisahan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dewasa</w:t>
      </w:r>
      <w:proofErr w:type="spellEnd"/>
      <w:r w:rsidRPr="008E1A5F">
        <w:rPr>
          <w:rFonts w:ascii="Times New Roman" w:hAnsi="Times New Roman" w:cs="Times New Roman"/>
          <w:sz w:val="24"/>
          <w:szCs w:val="24"/>
        </w:rPr>
        <w:t xml:space="preserve">; </w:t>
      </w:r>
    </w:p>
    <w:p w14:paraId="41158D6D" w14:textId="3D693000" w:rsidR="00A36C17" w:rsidRPr="008E1A5F" w:rsidRDefault="00E925C9">
      <w:pPr>
        <w:numPr>
          <w:ilvl w:val="1"/>
          <w:numId w:val="25"/>
        </w:numPr>
        <w:spacing w:after="0" w:line="480" w:lineRule="auto"/>
        <w:ind w:left="85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efektif</w:t>
      </w:r>
      <w:proofErr w:type="spellEnd"/>
      <w:r w:rsidRPr="008E1A5F">
        <w:rPr>
          <w:rFonts w:ascii="Times New Roman" w:hAnsi="Times New Roman" w:cs="Times New Roman"/>
          <w:sz w:val="24"/>
          <w:szCs w:val="24"/>
        </w:rPr>
        <w:t xml:space="preserve">; </w:t>
      </w:r>
    </w:p>
    <w:p w14:paraId="72DF5A59" w14:textId="06EF3076" w:rsidR="00A36C17" w:rsidRPr="008E1A5F" w:rsidRDefault="00E925C9">
      <w:pPr>
        <w:numPr>
          <w:ilvl w:val="1"/>
          <w:numId w:val="25"/>
        </w:numPr>
        <w:spacing w:after="0" w:line="480" w:lineRule="auto"/>
        <w:ind w:left="85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Pemberlakuan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kegiatan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rekreasional</w:t>
      </w:r>
      <w:proofErr w:type="spellEnd"/>
      <w:r w:rsidRPr="008E1A5F">
        <w:rPr>
          <w:rFonts w:ascii="Times New Roman" w:hAnsi="Times New Roman" w:cs="Times New Roman"/>
          <w:sz w:val="24"/>
          <w:szCs w:val="24"/>
        </w:rPr>
        <w:t xml:space="preserve">; </w:t>
      </w:r>
    </w:p>
    <w:p w14:paraId="7D99FAAB" w14:textId="5222922A" w:rsidR="00A36C17" w:rsidRPr="008E1A5F" w:rsidRDefault="00E925C9">
      <w:pPr>
        <w:numPr>
          <w:ilvl w:val="1"/>
          <w:numId w:val="25"/>
        </w:numPr>
        <w:spacing w:after="0" w:line="480" w:lineRule="auto"/>
        <w:ind w:left="85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Pembebasan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perlakuan</w:t>
      </w:r>
      <w:proofErr w:type="spellEnd"/>
      <w:r w:rsidRPr="008E1A5F">
        <w:rPr>
          <w:rFonts w:ascii="Times New Roman" w:hAnsi="Times New Roman" w:cs="Times New Roman"/>
          <w:sz w:val="24"/>
          <w:szCs w:val="24"/>
        </w:rPr>
        <w:t xml:space="preserve"> lain yang </w:t>
      </w:r>
      <w:proofErr w:type="spellStart"/>
      <w:r w:rsidRPr="008E1A5F">
        <w:rPr>
          <w:rFonts w:ascii="Times New Roman" w:hAnsi="Times New Roman" w:cs="Times New Roman"/>
          <w:sz w:val="24"/>
          <w:szCs w:val="24"/>
        </w:rPr>
        <w:t>kejam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merendahkan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martabat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derajatnya</w:t>
      </w:r>
      <w:proofErr w:type="spellEnd"/>
      <w:r w:rsidRPr="008E1A5F">
        <w:rPr>
          <w:rFonts w:ascii="Times New Roman" w:hAnsi="Times New Roman" w:cs="Times New Roman"/>
          <w:sz w:val="24"/>
          <w:szCs w:val="24"/>
        </w:rPr>
        <w:t xml:space="preserve">; </w:t>
      </w:r>
    </w:p>
    <w:p w14:paraId="17327985" w14:textId="3871CF44" w:rsidR="00A36C17" w:rsidRPr="008E1A5F" w:rsidRDefault="00E925C9">
      <w:pPr>
        <w:numPr>
          <w:ilvl w:val="1"/>
          <w:numId w:val="25"/>
        </w:numPr>
        <w:spacing w:after="0" w:line="480" w:lineRule="auto"/>
        <w:ind w:left="85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Penghindaran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mati</w:t>
      </w:r>
      <w:proofErr w:type="spellEnd"/>
      <w:r w:rsidRPr="008E1A5F">
        <w:rPr>
          <w:rFonts w:ascii="Times New Roman" w:hAnsi="Times New Roman" w:cs="Times New Roman"/>
          <w:sz w:val="24"/>
          <w:szCs w:val="24"/>
        </w:rPr>
        <w:t xml:space="preserve">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
    <w:p w14:paraId="066C9F7D" w14:textId="2392CD0B" w:rsidR="00A36C17" w:rsidRPr="008E1A5F" w:rsidRDefault="00E925C9">
      <w:pPr>
        <w:numPr>
          <w:ilvl w:val="1"/>
          <w:numId w:val="25"/>
        </w:numPr>
        <w:spacing w:after="0" w:line="480" w:lineRule="auto"/>
        <w:ind w:left="85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Penghindaran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penangkapan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penahanan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kecuali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terakhir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yang paling </w:t>
      </w:r>
      <w:proofErr w:type="spellStart"/>
      <w:r w:rsidRPr="008E1A5F">
        <w:rPr>
          <w:rFonts w:ascii="Times New Roman" w:hAnsi="Times New Roman" w:cs="Times New Roman"/>
          <w:sz w:val="24"/>
          <w:szCs w:val="24"/>
        </w:rPr>
        <w:t>singkat</w:t>
      </w:r>
      <w:proofErr w:type="spellEnd"/>
      <w:r w:rsidRPr="008E1A5F">
        <w:rPr>
          <w:rFonts w:ascii="Times New Roman" w:hAnsi="Times New Roman" w:cs="Times New Roman"/>
          <w:sz w:val="24"/>
          <w:szCs w:val="24"/>
        </w:rPr>
        <w:t xml:space="preserve">; </w:t>
      </w:r>
    </w:p>
    <w:p w14:paraId="102F2C6B" w14:textId="57C4B3FA" w:rsidR="00A36C17" w:rsidRPr="008E1A5F" w:rsidRDefault="00E925C9">
      <w:pPr>
        <w:numPr>
          <w:ilvl w:val="1"/>
          <w:numId w:val="25"/>
        </w:numPr>
        <w:spacing w:after="0" w:line="480" w:lineRule="auto"/>
        <w:ind w:left="85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muka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objektif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memihak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sidang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tertutup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
    <w:p w14:paraId="7CC7CC93" w14:textId="24299174" w:rsidR="00A36C17" w:rsidRPr="008E1A5F" w:rsidRDefault="00E925C9">
      <w:pPr>
        <w:numPr>
          <w:ilvl w:val="1"/>
          <w:numId w:val="25"/>
        </w:numPr>
        <w:spacing w:after="0" w:line="480" w:lineRule="auto"/>
        <w:ind w:left="85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Penghindaran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publikasi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identitasnya</w:t>
      </w:r>
      <w:proofErr w:type="spellEnd"/>
      <w:r w:rsidRPr="008E1A5F">
        <w:rPr>
          <w:rFonts w:ascii="Times New Roman" w:hAnsi="Times New Roman" w:cs="Times New Roman"/>
          <w:sz w:val="24"/>
          <w:szCs w:val="24"/>
        </w:rPr>
        <w:t xml:space="preserve">. </w:t>
      </w:r>
    </w:p>
    <w:p w14:paraId="5768AE3B" w14:textId="34C260D1" w:rsidR="00A36C17" w:rsidRPr="008E1A5F" w:rsidRDefault="00E925C9">
      <w:pPr>
        <w:numPr>
          <w:ilvl w:val="1"/>
          <w:numId w:val="25"/>
        </w:numPr>
        <w:spacing w:after="0" w:line="480" w:lineRule="auto"/>
        <w:ind w:left="85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pendampingan</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wali</w:t>
      </w:r>
      <w:proofErr w:type="spellEnd"/>
      <w:r w:rsidRPr="008E1A5F">
        <w:rPr>
          <w:rFonts w:ascii="Times New Roman" w:hAnsi="Times New Roman" w:cs="Times New Roman"/>
          <w:sz w:val="24"/>
          <w:szCs w:val="24"/>
        </w:rPr>
        <w:t xml:space="preserve"> dan orang yang </w:t>
      </w:r>
      <w:proofErr w:type="spellStart"/>
      <w:r w:rsidRPr="008E1A5F">
        <w:rPr>
          <w:rFonts w:ascii="Times New Roman" w:hAnsi="Times New Roman" w:cs="Times New Roman"/>
          <w:sz w:val="24"/>
          <w:szCs w:val="24"/>
        </w:rPr>
        <w:t>dipercaya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
    <w:p w14:paraId="65F0F415" w14:textId="11D3C0E5" w:rsidR="00A36C17" w:rsidRPr="008E1A5F" w:rsidRDefault="00E925C9">
      <w:pPr>
        <w:numPr>
          <w:ilvl w:val="1"/>
          <w:numId w:val="25"/>
        </w:numPr>
        <w:spacing w:after="0" w:line="480" w:lineRule="auto"/>
        <w:ind w:left="85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advokasi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00A36C17" w:rsidRPr="008E1A5F">
        <w:rPr>
          <w:rFonts w:ascii="Times New Roman" w:hAnsi="Times New Roman" w:cs="Times New Roman"/>
          <w:sz w:val="24"/>
          <w:szCs w:val="24"/>
        </w:rPr>
        <w:t xml:space="preserve"> dan </w:t>
      </w:r>
      <w:proofErr w:type="spellStart"/>
      <w:r w:rsidR="00A36C17" w:rsidRPr="008E1A5F">
        <w:rPr>
          <w:rFonts w:ascii="Times New Roman" w:hAnsi="Times New Roman" w:cs="Times New Roman"/>
          <w:sz w:val="24"/>
          <w:szCs w:val="24"/>
        </w:rPr>
        <w:t>pemberian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kehidupan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pribadi</w:t>
      </w:r>
      <w:proofErr w:type="spellEnd"/>
      <w:r w:rsidR="00A36C17" w:rsidRPr="008E1A5F">
        <w:rPr>
          <w:rFonts w:ascii="Times New Roman" w:hAnsi="Times New Roman" w:cs="Times New Roman"/>
          <w:sz w:val="24"/>
          <w:szCs w:val="24"/>
        </w:rPr>
        <w:t xml:space="preserve">; </w:t>
      </w:r>
    </w:p>
    <w:p w14:paraId="67D0C3FC" w14:textId="081CD995" w:rsidR="00A36C17" w:rsidRPr="008E1A5F" w:rsidRDefault="00E925C9">
      <w:pPr>
        <w:numPr>
          <w:ilvl w:val="1"/>
          <w:numId w:val="25"/>
        </w:numPr>
        <w:spacing w:after="0" w:line="480" w:lineRule="auto"/>
        <w:ind w:left="85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aksesibilitas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penyandang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disabilitas</w:t>
      </w:r>
      <w:proofErr w:type="spellEnd"/>
      <w:r w:rsidRPr="008E1A5F">
        <w:rPr>
          <w:rFonts w:ascii="Times New Roman" w:hAnsi="Times New Roman" w:cs="Times New Roman"/>
          <w:sz w:val="24"/>
          <w:szCs w:val="24"/>
        </w:rPr>
        <w:t xml:space="preserve">; </w:t>
      </w:r>
    </w:p>
    <w:p w14:paraId="4DAB10C1" w14:textId="3E32BBEB" w:rsidR="00CB514F" w:rsidRPr="008E1A5F" w:rsidRDefault="00E925C9">
      <w:pPr>
        <w:numPr>
          <w:ilvl w:val="1"/>
          <w:numId w:val="25"/>
        </w:numPr>
        <w:spacing w:line="480" w:lineRule="auto"/>
        <w:ind w:left="85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pelayanan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kesehatan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00A36C17" w:rsidRPr="008E1A5F">
        <w:rPr>
          <w:rFonts w:ascii="Times New Roman" w:hAnsi="Times New Roman" w:cs="Times New Roman"/>
          <w:sz w:val="24"/>
          <w:szCs w:val="24"/>
        </w:rPr>
        <w:t xml:space="preserve">. </w:t>
      </w:r>
    </w:p>
    <w:p w14:paraId="503E24F2" w14:textId="2BCE4FAB" w:rsidR="00A36C17" w:rsidRPr="008E1A5F" w:rsidRDefault="00A36C17">
      <w:pPr>
        <w:pStyle w:val="Heading2"/>
        <w:numPr>
          <w:ilvl w:val="0"/>
          <w:numId w:val="32"/>
        </w:numPr>
        <w:jc w:val="both"/>
        <w:rPr>
          <w:rFonts w:ascii="Times New Roman" w:hAnsi="Times New Roman" w:cs="Times New Roman"/>
          <w:b/>
          <w:bCs/>
          <w:color w:val="auto"/>
          <w:sz w:val="24"/>
          <w:szCs w:val="24"/>
        </w:rPr>
      </w:pPr>
      <w:bookmarkStart w:id="65" w:name="_Toc160541858"/>
      <w:proofErr w:type="spellStart"/>
      <w:r w:rsidRPr="008E1A5F">
        <w:rPr>
          <w:rFonts w:ascii="Times New Roman" w:hAnsi="Times New Roman" w:cs="Times New Roman"/>
          <w:b/>
          <w:bCs/>
          <w:color w:val="auto"/>
          <w:sz w:val="24"/>
          <w:szCs w:val="24"/>
        </w:rPr>
        <w:t>Penerapan</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Sanksi</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Pidana</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Bagi</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Pelaku</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Tindak</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Pidana</w:t>
      </w:r>
      <w:proofErr w:type="spellEnd"/>
      <w:r w:rsidRPr="008E1A5F">
        <w:rPr>
          <w:rFonts w:ascii="Times New Roman" w:hAnsi="Times New Roman" w:cs="Times New Roman"/>
          <w:b/>
          <w:bCs/>
          <w:color w:val="auto"/>
          <w:sz w:val="24"/>
          <w:szCs w:val="24"/>
        </w:rPr>
        <w:t xml:space="preserve"> </w:t>
      </w:r>
      <w:proofErr w:type="spellStart"/>
      <w:r w:rsidR="00CB514F" w:rsidRPr="008E1A5F">
        <w:rPr>
          <w:rFonts w:ascii="Times New Roman" w:hAnsi="Times New Roman" w:cs="Times New Roman"/>
          <w:b/>
          <w:bCs/>
          <w:color w:val="auto"/>
          <w:sz w:val="24"/>
          <w:szCs w:val="24"/>
        </w:rPr>
        <w:t>Persetubuhan</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Terhadap</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Anak</w:t>
      </w:r>
      <w:bookmarkEnd w:id="65"/>
      <w:proofErr w:type="spellEnd"/>
      <w:r w:rsidRPr="008E1A5F">
        <w:rPr>
          <w:rFonts w:ascii="Times New Roman" w:hAnsi="Times New Roman" w:cs="Times New Roman"/>
          <w:b/>
          <w:bCs/>
          <w:color w:val="auto"/>
          <w:sz w:val="24"/>
          <w:szCs w:val="24"/>
        </w:rPr>
        <w:t xml:space="preserve"> </w:t>
      </w:r>
    </w:p>
    <w:p w14:paraId="4C9DCE5E" w14:textId="77777777" w:rsidR="009D6DC4" w:rsidRPr="008E1A5F" w:rsidRDefault="009D6DC4" w:rsidP="009D6DC4">
      <w:pPr>
        <w:rPr>
          <w:rFonts w:ascii="Times New Roman" w:hAnsi="Times New Roman" w:cs="Times New Roman"/>
          <w:sz w:val="24"/>
          <w:szCs w:val="24"/>
        </w:rPr>
      </w:pPr>
    </w:p>
    <w:p w14:paraId="7B1C29CF" w14:textId="3B5FF3D9" w:rsidR="00A36C17" w:rsidRPr="008E1A5F" w:rsidRDefault="00A36C17" w:rsidP="00BD4C6C">
      <w:pPr>
        <w:spacing w:after="0" w:line="480" w:lineRule="auto"/>
        <w:ind w:left="360" w:firstLine="735"/>
        <w:jc w:val="both"/>
        <w:rPr>
          <w:rFonts w:ascii="Times New Roman" w:hAnsi="Times New Roman" w:cs="Times New Roman"/>
          <w:sz w:val="24"/>
          <w:szCs w:val="24"/>
        </w:rPr>
      </w:pPr>
      <w:r w:rsidRPr="008E1A5F">
        <w:rPr>
          <w:rFonts w:ascii="Times New Roman" w:hAnsi="Times New Roman" w:cs="Times New Roman"/>
          <w:sz w:val="24"/>
          <w:szCs w:val="24"/>
        </w:rPr>
        <w:t xml:space="preserve">Hans </w:t>
      </w:r>
      <w:proofErr w:type="spellStart"/>
      <w:r w:rsidRPr="008E1A5F">
        <w:rPr>
          <w:rFonts w:ascii="Times New Roman" w:hAnsi="Times New Roman" w:cs="Times New Roman"/>
          <w:sz w:val="24"/>
          <w:szCs w:val="24"/>
        </w:rPr>
        <w:t>Kelsen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tulisan</w:t>
      </w:r>
      <w:proofErr w:type="spellEnd"/>
      <w:r w:rsidRPr="008E1A5F">
        <w:rPr>
          <w:rFonts w:ascii="Times New Roman" w:hAnsi="Times New Roman" w:cs="Times New Roman"/>
          <w:sz w:val="24"/>
          <w:szCs w:val="24"/>
        </w:rPr>
        <w:t xml:space="preserve"> Muhammad Erwin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penjelasan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kevaliditasan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0A8A4201" w14:textId="64345734" w:rsidR="00A36C17" w:rsidRPr="008E1A5F" w:rsidRDefault="00A36C17">
      <w:pPr>
        <w:numPr>
          <w:ilvl w:val="0"/>
          <w:numId w:val="26"/>
        </w:numPr>
        <w:spacing w:after="5" w:line="240" w:lineRule="auto"/>
        <w:ind w:left="1418" w:hanging="283"/>
        <w:jc w:val="both"/>
        <w:rPr>
          <w:rFonts w:ascii="Times New Roman" w:hAnsi="Times New Roman" w:cs="Times New Roman"/>
          <w:sz w:val="24"/>
          <w:szCs w:val="24"/>
        </w:rPr>
      </w:pPr>
      <w:r w:rsidRPr="008E1A5F">
        <w:rPr>
          <w:rFonts w:ascii="Times New Roman" w:hAnsi="Times New Roman" w:cs="Times New Roman"/>
          <w:i/>
          <w:sz w:val="24"/>
          <w:szCs w:val="24"/>
        </w:rPr>
        <w:t xml:space="preserve">a norm </w:t>
      </w:r>
      <w:proofErr w:type="gramStart"/>
      <w:r w:rsidRPr="008E1A5F">
        <w:rPr>
          <w:rFonts w:ascii="Times New Roman" w:hAnsi="Times New Roman" w:cs="Times New Roman"/>
          <w:i/>
          <w:sz w:val="24"/>
          <w:szCs w:val="24"/>
        </w:rPr>
        <w:t>exist</w:t>
      </w:r>
      <w:proofErr w:type="gramEnd"/>
      <w:r w:rsidRPr="008E1A5F">
        <w:rPr>
          <w:rFonts w:ascii="Times New Roman" w:hAnsi="Times New Roman" w:cs="Times New Roman"/>
          <w:i/>
          <w:sz w:val="24"/>
          <w:szCs w:val="24"/>
        </w:rPr>
        <w:t xml:space="preserve"> with binding force; </w:t>
      </w:r>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009D6DC4"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mengikat</w:t>
      </w:r>
      <w:proofErr w:type="spellEnd"/>
      <w:r w:rsidRPr="008E1A5F">
        <w:rPr>
          <w:rFonts w:ascii="Times New Roman" w:hAnsi="Times New Roman" w:cs="Times New Roman"/>
          <w:sz w:val="24"/>
          <w:szCs w:val="24"/>
        </w:rPr>
        <w:t xml:space="preserve">); </w:t>
      </w:r>
    </w:p>
    <w:p w14:paraId="7512C6E0" w14:textId="77777777" w:rsidR="00A36C17" w:rsidRPr="008E1A5F" w:rsidRDefault="00A36C17">
      <w:pPr>
        <w:numPr>
          <w:ilvl w:val="0"/>
          <w:numId w:val="26"/>
        </w:numPr>
        <w:spacing w:after="0" w:line="240" w:lineRule="auto"/>
        <w:ind w:left="1418" w:hanging="283"/>
        <w:jc w:val="both"/>
        <w:rPr>
          <w:rFonts w:ascii="Times New Roman" w:hAnsi="Times New Roman" w:cs="Times New Roman"/>
          <w:sz w:val="24"/>
          <w:szCs w:val="24"/>
        </w:rPr>
      </w:pPr>
      <w:r w:rsidRPr="008E1A5F">
        <w:rPr>
          <w:rFonts w:ascii="Times New Roman" w:hAnsi="Times New Roman" w:cs="Times New Roman"/>
          <w:i/>
          <w:sz w:val="24"/>
          <w:szCs w:val="24"/>
        </w:rPr>
        <w:t xml:space="preserve">a particular norm concerned is </w:t>
      </w:r>
      <w:proofErr w:type="spellStart"/>
      <w:r w:rsidRPr="008E1A5F">
        <w:rPr>
          <w:rFonts w:ascii="Times New Roman" w:hAnsi="Times New Roman" w:cs="Times New Roman"/>
          <w:i/>
          <w:sz w:val="24"/>
          <w:szCs w:val="24"/>
        </w:rPr>
        <w:t>identiflaby</w:t>
      </w:r>
      <w:proofErr w:type="spellEnd"/>
      <w:r w:rsidRPr="008E1A5F">
        <w:rPr>
          <w:rFonts w:ascii="Times New Roman" w:hAnsi="Times New Roman" w:cs="Times New Roman"/>
          <w:i/>
          <w:sz w:val="24"/>
          <w:szCs w:val="24"/>
        </w:rPr>
        <w:t xml:space="preserve"> part of legal order which is efficacious;</w:t>
      </w:r>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bersangkutan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tatanan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berkhasiat</w:t>
      </w:r>
      <w:proofErr w:type="spellEnd"/>
      <w:r w:rsidRPr="008E1A5F">
        <w:rPr>
          <w:rFonts w:ascii="Times New Roman" w:hAnsi="Times New Roman" w:cs="Times New Roman"/>
          <w:sz w:val="24"/>
          <w:szCs w:val="24"/>
        </w:rPr>
        <w:t xml:space="preserve">); </w:t>
      </w:r>
    </w:p>
    <w:p w14:paraId="66482908" w14:textId="70213F3D" w:rsidR="00A36C17" w:rsidRPr="008E1A5F" w:rsidRDefault="00A36C17">
      <w:pPr>
        <w:numPr>
          <w:ilvl w:val="0"/>
          <w:numId w:val="26"/>
        </w:numPr>
        <w:spacing w:after="10" w:line="240" w:lineRule="auto"/>
        <w:ind w:left="1418" w:hanging="283"/>
        <w:jc w:val="both"/>
        <w:rPr>
          <w:rFonts w:ascii="Times New Roman" w:hAnsi="Times New Roman" w:cs="Times New Roman"/>
          <w:sz w:val="24"/>
          <w:szCs w:val="24"/>
        </w:rPr>
      </w:pPr>
      <w:r w:rsidRPr="008E1A5F">
        <w:rPr>
          <w:rFonts w:ascii="Times New Roman" w:hAnsi="Times New Roman" w:cs="Times New Roman"/>
          <w:i/>
          <w:sz w:val="24"/>
          <w:szCs w:val="24"/>
        </w:rPr>
        <w:t xml:space="preserve">a norm is conditioned by another norm of </w:t>
      </w:r>
      <w:proofErr w:type="spellStart"/>
      <w:r w:rsidRPr="008E1A5F">
        <w:rPr>
          <w:rFonts w:ascii="Times New Roman" w:hAnsi="Times New Roman" w:cs="Times New Roman"/>
          <w:i/>
          <w:sz w:val="24"/>
          <w:szCs w:val="24"/>
        </w:rPr>
        <w:t>higer</w:t>
      </w:r>
      <w:proofErr w:type="spellEnd"/>
      <w:r w:rsidRPr="008E1A5F">
        <w:rPr>
          <w:rFonts w:ascii="Times New Roman" w:hAnsi="Times New Roman" w:cs="Times New Roman"/>
          <w:i/>
          <w:sz w:val="24"/>
          <w:szCs w:val="24"/>
        </w:rPr>
        <w:t xml:space="preserve"> level in the hierarchy of norm;</w:t>
      </w:r>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dikondisikan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tingkat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hierarki</w:t>
      </w:r>
      <w:proofErr w:type="spellEnd"/>
      <w:r w:rsidRPr="008E1A5F">
        <w:rPr>
          <w:rFonts w:ascii="Times New Roman" w:hAnsi="Times New Roman" w:cs="Times New Roman"/>
          <w:sz w:val="24"/>
          <w:szCs w:val="24"/>
        </w:rPr>
        <w:t xml:space="preserve"> norma); </w:t>
      </w:r>
    </w:p>
    <w:p w14:paraId="4F1357D0" w14:textId="561363EB" w:rsidR="00A36C17" w:rsidRPr="008E1A5F" w:rsidRDefault="00A36C17">
      <w:pPr>
        <w:numPr>
          <w:ilvl w:val="0"/>
          <w:numId w:val="26"/>
        </w:numPr>
        <w:spacing w:after="240" w:line="240" w:lineRule="auto"/>
        <w:ind w:left="1418" w:hanging="283"/>
        <w:jc w:val="both"/>
        <w:rPr>
          <w:rFonts w:ascii="Times New Roman" w:hAnsi="Times New Roman" w:cs="Times New Roman"/>
          <w:sz w:val="24"/>
          <w:szCs w:val="24"/>
        </w:rPr>
      </w:pPr>
      <w:r w:rsidRPr="008E1A5F">
        <w:rPr>
          <w:rFonts w:ascii="Times New Roman" w:hAnsi="Times New Roman" w:cs="Times New Roman"/>
          <w:i/>
          <w:sz w:val="24"/>
          <w:szCs w:val="24"/>
        </w:rPr>
        <w:t xml:space="preserve">a norm which is justified in conformity with the </w:t>
      </w:r>
      <w:proofErr w:type="spellStart"/>
      <w:r w:rsidRPr="008E1A5F">
        <w:rPr>
          <w:rFonts w:ascii="Times New Roman" w:hAnsi="Times New Roman" w:cs="Times New Roman"/>
          <w:i/>
          <w:sz w:val="24"/>
          <w:szCs w:val="24"/>
        </w:rPr>
        <w:t>besic</w:t>
      </w:r>
      <w:proofErr w:type="spellEnd"/>
      <w:r w:rsidRPr="008E1A5F">
        <w:rPr>
          <w:rFonts w:ascii="Times New Roman" w:hAnsi="Times New Roman" w:cs="Times New Roman"/>
          <w:i/>
          <w:sz w:val="24"/>
          <w:szCs w:val="24"/>
        </w:rPr>
        <w:t xml:space="preserve"> norm;</w:t>
      </w:r>
      <w:r w:rsidR="009D6DC4" w:rsidRPr="008E1A5F">
        <w:rPr>
          <w:rFonts w:ascii="Times New Roman" w:hAnsi="Times New Roman" w:cs="Times New Roman"/>
          <w:i/>
          <w:sz w:val="24"/>
          <w:szCs w:val="24"/>
        </w:rPr>
        <w:t xml:space="preserve"> </w:t>
      </w:r>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dibenarkan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kebiasaan</w:t>
      </w:r>
      <w:proofErr w:type="spellEnd"/>
      <w:r w:rsidRPr="008E1A5F">
        <w:rPr>
          <w:rFonts w:ascii="Times New Roman" w:hAnsi="Times New Roman" w:cs="Times New Roman"/>
          <w:sz w:val="24"/>
          <w:szCs w:val="24"/>
        </w:rPr>
        <w:t>)</w:t>
      </w:r>
      <w:r w:rsidRPr="008E1A5F">
        <w:rPr>
          <w:rFonts w:ascii="Times New Roman" w:hAnsi="Times New Roman" w:cs="Times New Roman"/>
          <w:i/>
          <w:sz w:val="24"/>
          <w:szCs w:val="24"/>
        </w:rPr>
        <w:t>.</w:t>
      </w:r>
      <w:r w:rsidRPr="008E1A5F">
        <w:rPr>
          <w:rFonts w:ascii="Times New Roman" w:hAnsi="Times New Roman" w:cs="Times New Roman"/>
          <w:sz w:val="24"/>
          <w:szCs w:val="24"/>
          <w:vertAlign w:val="superscript"/>
        </w:rPr>
        <w:footnoteReference w:id="82"/>
      </w:r>
      <w:r w:rsidRPr="008E1A5F">
        <w:rPr>
          <w:rFonts w:ascii="Times New Roman" w:hAnsi="Times New Roman" w:cs="Times New Roman"/>
          <w:sz w:val="24"/>
          <w:szCs w:val="24"/>
        </w:rPr>
        <w:t xml:space="preserve"> </w:t>
      </w:r>
    </w:p>
    <w:p w14:paraId="341CAF9D" w14:textId="77777777" w:rsidR="00A36C17" w:rsidRPr="008E1A5F" w:rsidRDefault="00A36C17" w:rsidP="009D6DC4">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Membicarakan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lanjut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validitas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ditarik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kesimpulan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awal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sebuah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tengahtengah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bertentangan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hierarki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di </w:t>
      </w:r>
      <w:proofErr w:type="spellStart"/>
      <w:r w:rsidRPr="008E1A5F">
        <w:rPr>
          <w:rFonts w:ascii="Times New Roman" w:hAnsi="Times New Roman" w:cs="Times New Roman"/>
          <w:sz w:val="24"/>
          <w:szCs w:val="24"/>
        </w:rPr>
        <w:t>atasnya</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w:t>
      </w:r>
      <w:proofErr w:type="spellStart"/>
      <w:r w:rsidRPr="008E1A5F">
        <w:rPr>
          <w:rFonts w:ascii="Times New Roman" w:hAnsi="Times New Roman" w:cs="Times New Roman"/>
          <w:i/>
          <w:sz w:val="24"/>
          <w:szCs w:val="24"/>
        </w:rPr>
        <w:t>grundnorm</w:t>
      </w:r>
      <w:proofErr w:type="spellEnd"/>
      <w:r w:rsidRPr="008E1A5F">
        <w:rPr>
          <w:rFonts w:ascii="Times New Roman" w:hAnsi="Times New Roman" w:cs="Times New Roman"/>
          <w:i/>
          <w:sz w:val="24"/>
          <w:szCs w:val="24"/>
        </w:rPr>
        <w:t>)</w:t>
      </w:r>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sebuah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nilai-nilai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luhur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kebiasaan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nilai</w:t>
      </w:r>
      <w:proofErr w:type="spellEnd"/>
      <w:r w:rsidRPr="008E1A5F">
        <w:rPr>
          <w:rFonts w:ascii="Times New Roman" w:hAnsi="Times New Roman" w:cs="Times New Roman"/>
          <w:sz w:val="24"/>
          <w:szCs w:val="24"/>
        </w:rPr>
        <w:t xml:space="preserve"> agama oleh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penuhi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berlakukan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w:t>
      </w:r>
    </w:p>
    <w:p w14:paraId="4B89E6D6" w14:textId="77777777" w:rsidR="00A36C17" w:rsidRPr="008E1A5F" w:rsidRDefault="00A36C17" w:rsidP="00BD4C6C">
      <w:pPr>
        <w:spacing w:after="0"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tulisanya</w:t>
      </w:r>
      <w:proofErr w:type="spellEnd"/>
      <w:r w:rsidRPr="008E1A5F">
        <w:rPr>
          <w:rFonts w:ascii="Times New Roman" w:hAnsi="Times New Roman" w:cs="Times New Roman"/>
          <w:sz w:val="24"/>
          <w:szCs w:val="24"/>
        </w:rPr>
        <w:t xml:space="preserve"> Hans </w:t>
      </w:r>
      <w:proofErr w:type="spellStart"/>
      <w:r w:rsidRPr="008E1A5F">
        <w:rPr>
          <w:rFonts w:ascii="Times New Roman" w:hAnsi="Times New Roman" w:cs="Times New Roman"/>
          <w:sz w:val="24"/>
          <w:szCs w:val="24"/>
        </w:rPr>
        <w:t>Kelsen</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menjelaskan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validas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4593BE76" w14:textId="33F5ADC5" w:rsidR="009D6DC4" w:rsidRPr="008E1A5F" w:rsidRDefault="00A36C17" w:rsidP="009D6DC4">
      <w:pPr>
        <w:spacing w:line="240" w:lineRule="auto"/>
        <w:ind w:left="1134"/>
        <w:jc w:val="both"/>
        <w:rPr>
          <w:rFonts w:ascii="Times New Roman" w:hAnsi="Times New Roman" w:cs="Times New Roman"/>
          <w:sz w:val="24"/>
          <w:szCs w:val="24"/>
        </w:rPr>
      </w:pP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hakikat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validitas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efektivitas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Perbedaannya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dilukiskan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sebuah</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contoh</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pencurian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menetapkan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pencuri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dihukum</w:t>
      </w:r>
      <w:proofErr w:type="spellEnd"/>
      <w:r w:rsidRPr="008E1A5F">
        <w:rPr>
          <w:rFonts w:ascii="Times New Roman" w:hAnsi="Times New Roman" w:cs="Times New Roman"/>
          <w:sz w:val="24"/>
          <w:szCs w:val="24"/>
        </w:rPr>
        <w:t xml:space="preserve"> oleh hakim.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valid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pencurian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individu-individu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mematuhi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yakni</w:t>
      </w:r>
      <w:proofErr w:type="spellEnd"/>
      <w:r w:rsidRPr="008E1A5F">
        <w:rPr>
          <w:rFonts w:ascii="Times New Roman" w:hAnsi="Times New Roman" w:cs="Times New Roman"/>
          <w:sz w:val="24"/>
          <w:szCs w:val="24"/>
        </w:rPr>
        <w:t xml:space="preserve"> para </w:t>
      </w:r>
      <w:proofErr w:type="spellStart"/>
      <w:r w:rsidRPr="008E1A5F">
        <w:rPr>
          <w:rFonts w:ascii="Times New Roman" w:hAnsi="Times New Roman" w:cs="Times New Roman"/>
          <w:sz w:val="24"/>
          <w:szCs w:val="24"/>
        </w:rPr>
        <w:t>subjek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tersebut.peraturan</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valid </w:t>
      </w:r>
      <w:proofErr w:type="spellStart"/>
      <w:r w:rsidRPr="008E1A5F">
        <w:rPr>
          <w:rFonts w:ascii="Times New Roman" w:hAnsi="Times New Roman" w:cs="Times New Roman"/>
          <w:sz w:val="24"/>
          <w:szCs w:val="24"/>
        </w:rPr>
        <w:t>terutama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benar-benar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mencuri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pencurian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melanggar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kata lain,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valid </w:t>
      </w:r>
      <w:proofErr w:type="spellStart"/>
      <w:r w:rsidRPr="008E1A5F">
        <w:rPr>
          <w:rFonts w:ascii="Times New Roman" w:hAnsi="Times New Roman" w:cs="Times New Roman"/>
          <w:sz w:val="24"/>
          <w:szCs w:val="24"/>
        </w:rPr>
        <w:t>meskipun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efektif</w:t>
      </w:r>
      <w:proofErr w:type="spellEnd"/>
      <w:r w:rsidR="005C22F7"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83"/>
      </w:r>
      <w:r w:rsidRPr="008E1A5F">
        <w:rPr>
          <w:rFonts w:ascii="Times New Roman" w:hAnsi="Times New Roman" w:cs="Times New Roman"/>
          <w:sz w:val="24"/>
          <w:szCs w:val="24"/>
        </w:rPr>
        <w:t xml:space="preserve"> </w:t>
      </w:r>
    </w:p>
    <w:p w14:paraId="090018A3" w14:textId="77777777" w:rsidR="009D6DC4" w:rsidRPr="008E1A5F" w:rsidRDefault="009D6DC4" w:rsidP="009D6DC4">
      <w:pPr>
        <w:spacing w:after="0" w:line="240" w:lineRule="auto"/>
        <w:ind w:left="709"/>
        <w:jc w:val="both"/>
        <w:rPr>
          <w:rFonts w:ascii="Times New Roman" w:hAnsi="Times New Roman" w:cs="Times New Roman"/>
          <w:sz w:val="24"/>
          <w:szCs w:val="24"/>
        </w:rPr>
      </w:pPr>
    </w:p>
    <w:p w14:paraId="1D2363D0" w14:textId="77777777" w:rsidR="009D6DC4" w:rsidRPr="008E1A5F" w:rsidRDefault="00A36C17" w:rsidP="009D6DC4">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positifkan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prinsipal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perintah</w:t>
      </w:r>
      <w:proofErr w:type="spellEnd"/>
      <w:r w:rsidRPr="008E1A5F">
        <w:rPr>
          <w:rFonts w:ascii="Times New Roman" w:hAnsi="Times New Roman" w:cs="Times New Roman"/>
          <w:sz w:val="24"/>
          <w:szCs w:val="24"/>
        </w:rPr>
        <w:t>” dan “</w:t>
      </w:r>
      <w:proofErr w:type="spellStart"/>
      <w:r w:rsidRPr="008E1A5F">
        <w:rPr>
          <w:rFonts w:ascii="Times New Roman" w:hAnsi="Times New Roman" w:cs="Times New Roman"/>
          <w:sz w:val="24"/>
          <w:szCs w:val="24"/>
        </w:rPr>
        <w:t>memaksa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diharuskan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mengehendakinya</w:t>
      </w:r>
      <w:proofErr w:type="spellEnd"/>
      <w:r w:rsidRPr="008E1A5F">
        <w:rPr>
          <w:rFonts w:ascii="Times New Roman" w:hAnsi="Times New Roman" w:cs="Times New Roman"/>
          <w:sz w:val="24"/>
          <w:szCs w:val="24"/>
        </w:rPr>
        <w:t xml:space="preserve"> dan individual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menaati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kepastian</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kemanfaatan,dan</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termegah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titik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ukur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kebaikan</w:t>
      </w:r>
      <w:proofErr w:type="spellEnd"/>
      <w:r w:rsidRPr="008E1A5F">
        <w:rPr>
          <w:rFonts w:ascii="Times New Roman" w:hAnsi="Times New Roman" w:cs="Times New Roman"/>
          <w:sz w:val="24"/>
          <w:szCs w:val="24"/>
        </w:rPr>
        <w:t xml:space="preserve"> di dunia.  </w:t>
      </w:r>
    </w:p>
    <w:p w14:paraId="0CB38B75" w14:textId="77777777" w:rsidR="009D6DC4" w:rsidRPr="008E1A5F" w:rsidRDefault="00A36C17" w:rsidP="009D6DC4">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Seharusnya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bertentangan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w:t>
      </w:r>
      <w:proofErr w:type="spellStart"/>
      <w:r w:rsidRPr="008E1A5F">
        <w:rPr>
          <w:rFonts w:ascii="Times New Roman" w:hAnsi="Times New Roman" w:cs="Times New Roman"/>
          <w:i/>
          <w:sz w:val="24"/>
          <w:szCs w:val="24"/>
        </w:rPr>
        <w:t>grondnorm</w:t>
      </w:r>
      <w:proofErr w:type="spellEnd"/>
      <w:r w:rsidRPr="008E1A5F">
        <w:rPr>
          <w:rFonts w:ascii="Times New Roman" w:hAnsi="Times New Roman" w:cs="Times New Roman"/>
          <w:i/>
          <w:sz w:val="24"/>
          <w:szCs w:val="24"/>
        </w:rPr>
        <w:t xml:space="preserve">) </w:t>
      </w:r>
      <w:r w:rsidRPr="008E1A5F">
        <w:rPr>
          <w:rFonts w:ascii="Times New Roman" w:hAnsi="Times New Roman" w:cs="Times New Roman"/>
          <w:sz w:val="24"/>
          <w:szCs w:val="24"/>
        </w:rPr>
        <w:t xml:space="preserve">dan </w:t>
      </w:r>
      <w:proofErr w:type="spellStart"/>
      <w:r w:rsidRPr="008E1A5F">
        <w:rPr>
          <w:rFonts w:ascii="Times New Roman" w:hAnsi="Times New Roman" w:cs="Times New Roman"/>
          <w:sz w:val="24"/>
          <w:szCs w:val="24"/>
        </w:rPr>
        <w:t>nilai-nilai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moral,sosial,agama</w:t>
      </w:r>
      <w:proofErr w:type="spellEnd"/>
      <w:r w:rsidRPr="008E1A5F">
        <w:rPr>
          <w:rFonts w:ascii="Times New Roman" w:hAnsi="Times New Roman" w:cs="Times New Roman"/>
          <w:sz w:val="24"/>
          <w:szCs w:val="24"/>
        </w:rPr>
        <w:t xml:space="preserve"> yang di </w:t>
      </w:r>
      <w:proofErr w:type="spellStart"/>
      <w:r w:rsidRPr="008E1A5F">
        <w:rPr>
          <w:rFonts w:ascii="Times New Roman" w:hAnsi="Times New Roman" w:cs="Times New Roman"/>
          <w:sz w:val="24"/>
          <w:szCs w:val="24"/>
        </w:rPr>
        <w:t>yakini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negera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validitas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sebuah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semestinya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memaksa</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terasebut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timbul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kesadaran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individu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merubah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budaya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dikarenakan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landasan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awal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negara juga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individu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bernegara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individu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mematuhi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perintah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semata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melainkan</w:t>
      </w:r>
      <w:proofErr w:type="spellEnd"/>
      <w:r w:rsidRPr="008E1A5F">
        <w:rPr>
          <w:rFonts w:ascii="Times New Roman" w:hAnsi="Times New Roman" w:cs="Times New Roman"/>
          <w:sz w:val="24"/>
          <w:szCs w:val="24"/>
        </w:rPr>
        <w:t xml:space="preserve"> juga pada </w:t>
      </w:r>
      <w:proofErr w:type="spellStart"/>
      <w:r w:rsidRPr="008E1A5F">
        <w:rPr>
          <w:rFonts w:ascii="Times New Roman" w:hAnsi="Times New Roman" w:cs="Times New Roman"/>
          <w:sz w:val="24"/>
          <w:szCs w:val="24"/>
        </w:rPr>
        <w:t>pengertian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bahwasanya</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cerminan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individu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negara. </w:t>
      </w:r>
    </w:p>
    <w:p w14:paraId="69DBC629" w14:textId="5EF9C7B8" w:rsidR="00A36C17" w:rsidRPr="008E1A5F" w:rsidRDefault="00A36C17" w:rsidP="002270A7">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Pemaparan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disampaikan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Efran</w:t>
      </w:r>
      <w:proofErr w:type="spellEnd"/>
      <w:r w:rsidRPr="008E1A5F">
        <w:rPr>
          <w:rFonts w:ascii="Times New Roman" w:hAnsi="Times New Roman" w:cs="Times New Roman"/>
          <w:sz w:val="24"/>
          <w:szCs w:val="24"/>
        </w:rPr>
        <w:t xml:space="preserve"> Helmi </w:t>
      </w:r>
      <w:proofErr w:type="spellStart"/>
      <w:r w:rsidRPr="008E1A5F">
        <w:rPr>
          <w:rFonts w:ascii="Times New Roman" w:hAnsi="Times New Roman" w:cs="Times New Roman"/>
          <w:sz w:val="24"/>
          <w:szCs w:val="24"/>
        </w:rPr>
        <w:t>Juni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tulisanya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dipositifkan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resmi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penguasa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penguasa</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mengikat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orang, dan </w:t>
      </w:r>
      <w:proofErr w:type="spellStart"/>
      <w:r w:rsidRPr="008E1A5F">
        <w:rPr>
          <w:rFonts w:ascii="Times New Roman" w:hAnsi="Times New Roman" w:cs="Times New Roman"/>
          <w:sz w:val="24"/>
          <w:szCs w:val="24"/>
        </w:rPr>
        <w:t>berlakunya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dipaksakan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aparat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aparat</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ditujukan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sikap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lahir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84"/>
      </w:r>
      <w:r w:rsidRPr="008E1A5F">
        <w:rPr>
          <w:rFonts w:ascii="Times New Roman" w:hAnsi="Times New Roman" w:cs="Times New Roman"/>
          <w:sz w:val="24"/>
          <w:szCs w:val="24"/>
        </w:rPr>
        <w:t xml:space="preserve"> </w:t>
      </w:r>
    </w:p>
    <w:p w14:paraId="5C826E54" w14:textId="5ECEEFD2" w:rsidR="00A36C17" w:rsidRPr="008E1A5F" w:rsidRDefault="00A36C17" w:rsidP="00C808D3">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Ketika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digambarkan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ekspresi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kehendak</w:t>
      </w:r>
      <w:proofErr w:type="spellEnd"/>
      <w:r w:rsidRPr="008E1A5F">
        <w:rPr>
          <w:rFonts w:ascii="Times New Roman" w:hAnsi="Times New Roman" w:cs="Times New Roman"/>
          <w:sz w:val="24"/>
          <w:szCs w:val="24"/>
        </w:rPr>
        <w:t xml:space="preserve">” legislator, dan </w:t>
      </w:r>
      <w:proofErr w:type="spellStart"/>
      <w:r w:rsidRPr="008E1A5F">
        <w:rPr>
          <w:rFonts w:ascii="Times New Roman" w:hAnsi="Times New Roman" w:cs="Times New Roman"/>
          <w:sz w:val="24"/>
          <w:szCs w:val="24"/>
        </w:rPr>
        <w:t>ketika</w:t>
      </w:r>
      <w:proofErr w:type="spellEnd"/>
      <w:r w:rsidRPr="008E1A5F">
        <w:rPr>
          <w:rFonts w:ascii="Times New Roman" w:hAnsi="Times New Roman" w:cs="Times New Roman"/>
          <w:sz w:val="24"/>
          <w:szCs w:val="24"/>
        </w:rPr>
        <w:t xml:space="preserve"> tata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keinginan</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sehararusnya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dipahami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 xml:space="preserve">a figurative mode of speech. </w:t>
      </w:r>
      <w:r w:rsidR="00BD4C6C" w:rsidRPr="008E1A5F">
        <w:rPr>
          <w:rFonts w:ascii="Times New Roman" w:hAnsi="Times New Roman" w:cs="Times New Roman"/>
          <w:i/>
          <w:sz w:val="24"/>
          <w:szCs w:val="24"/>
        </w:rPr>
        <w:t>“</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perintah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i/>
          <w:sz w:val="24"/>
          <w:szCs w:val="24"/>
        </w:rPr>
        <w:t>depsybologized</w:t>
      </w:r>
      <w:proofErr w:type="spellEnd"/>
      <w:r w:rsidRPr="008E1A5F">
        <w:rPr>
          <w:rFonts w:ascii="Times New Roman" w:hAnsi="Times New Roman" w:cs="Times New Roman"/>
          <w:i/>
          <w:sz w:val="24"/>
          <w:szCs w:val="24"/>
        </w:rPr>
        <w:t>,</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perintah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mengimplikasikan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keinginan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psikologis</w:t>
      </w:r>
      <w:proofErr w:type="spellEnd"/>
      <w:r w:rsidR="00BD4C6C"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85"/>
      </w:r>
      <w:r w:rsidRPr="008E1A5F">
        <w:rPr>
          <w:rFonts w:ascii="Times New Roman" w:hAnsi="Times New Roman" w:cs="Times New Roman"/>
          <w:sz w:val="24"/>
          <w:szCs w:val="24"/>
        </w:rPr>
        <w:t xml:space="preserve"> </w:t>
      </w:r>
    </w:p>
    <w:p w14:paraId="12CF72A5" w14:textId="33DC637D" w:rsidR="00A36C17" w:rsidRPr="008E1A5F" w:rsidRDefault="00A36C17" w:rsidP="002270A7">
      <w:pPr>
        <w:spacing w:line="480" w:lineRule="auto"/>
        <w:ind w:left="360" w:firstLine="735"/>
        <w:jc w:val="both"/>
        <w:rPr>
          <w:rFonts w:ascii="Times New Roman" w:hAnsi="Times New Roman" w:cs="Times New Roman"/>
          <w:sz w:val="24"/>
          <w:szCs w:val="24"/>
        </w:rPr>
      </w:pPr>
      <w:r w:rsidRPr="008E1A5F">
        <w:rPr>
          <w:rFonts w:ascii="Times New Roman" w:hAnsi="Times New Roman" w:cs="Times New Roman"/>
          <w:sz w:val="24"/>
          <w:szCs w:val="24"/>
        </w:rPr>
        <w:t xml:space="preserve">Hans </w:t>
      </w:r>
      <w:proofErr w:type="spellStart"/>
      <w:r w:rsidRPr="008E1A5F">
        <w:rPr>
          <w:rFonts w:ascii="Times New Roman" w:hAnsi="Times New Roman" w:cs="Times New Roman"/>
          <w:sz w:val="24"/>
          <w:szCs w:val="24"/>
        </w:rPr>
        <w:t>Kelsen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pembagian</w:t>
      </w:r>
      <w:proofErr w:type="spellEnd"/>
      <w:r w:rsidRPr="008E1A5F">
        <w:rPr>
          <w:rFonts w:ascii="Times New Roman" w:hAnsi="Times New Roman" w:cs="Times New Roman"/>
          <w:sz w:val="24"/>
          <w:szCs w:val="24"/>
        </w:rPr>
        <w:t xml:space="preserve"> yang paling </w:t>
      </w:r>
      <w:proofErr w:type="spellStart"/>
      <w:r w:rsidRPr="008E1A5F">
        <w:rPr>
          <w:rFonts w:ascii="Times New Roman" w:hAnsi="Times New Roman" w:cs="Times New Roman"/>
          <w:sz w:val="24"/>
          <w:szCs w:val="24"/>
        </w:rPr>
        <w:t>luas</w:t>
      </w:r>
      <w:proofErr w:type="spellEnd"/>
      <w:r w:rsidRPr="008E1A5F">
        <w:rPr>
          <w:rFonts w:ascii="Times New Roman" w:hAnsi="Times New Roman" w:cs="Times New Roman"/>
          <w:sz w:val="24"/>
          <w:szCs w:val="24"/>
        </w:rPr>
        <w:t xml:space="preserve">, </w:t>
      </w:r>
      <w:r w:rsidR="00BD4C6C"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wilayah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bagian</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sphere of space”</w:t>
      </w:r>
      <w:r w:rsidR="00C808D3" w:rsidRPr="008E1A5F">
        <w:rPr>
          <w:rFonts w:ascii="Times New Roman" w:hAnsi="Times New Roman" w:cs="Times New Roman"/>
          <w:i/>
          <w:sz w:val="24"/>
          <w:szCs w:val="24"/>
        </w:rPr>
        <w:t xml:space="preserve"> </w:t>
      </w:r>
      <w:r w:rsidRPr="008E1A5F">
        <w:rPr>
          <w:rFonts w:ascii="Times New Roman" w:hAnsi="Times New Roman" w:cs="Times New Roman"/>
          <w:i/>
          <w:sz w:val="24"/>
          <w:szCs w:val="24"/>
        </w:rPr>
        <w:t>(</w:t>
      </w:r>
      <w:proofErr w:type="spellStart"/>
      <w:r w:rsidRPr="008E1A5F">
        <w:rPr>
          <w:rFonts w:ascii="Times New Roman" w:hAnsi="Times New Roman" w:cs="Times New Roman"/>
          <w:i/>
          <w:sz w:val="24"/>
          <w:szCs w:val="24"/>
        </w:rPr>
        <w:t>teritoriall</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ruimtegebied</w:t>
      </w:r>
      <w:proofErr w:type="spellEnd"/>
      <w:r w:rsidRPr="008E1A5F">
        <w:rPr>
          <w:rFonts w:ascii="Times New Roman" w:hAnsi="Times New Roman" w:cs="Times New Roman"/>
          <w:i/>
          <w:sz w:val="24"/>
          <w:szCs w:val="24"/>
        </w:rPr>
        <w:t xml:space="preserve">, </w:t>
      </w:r>
      <w:r w:rsidRPr="008E1A5F">
        <w:rPr>
          <w:rFonts w:ascii="Times New Roman" w:hAnsi="Times New Roman" w:cs="Times New Roman"/>
          <w:i/>
          <w:sz w:val="24"/>
          <w:szCs w:val="24"/>
        </w:rPr>
        <w:tab/>
      </w:r>
      <w:proofErr w:type="spellStart"/>
      <w:r w:rsidRPr="008E1A5F">
        <w:rPr>
          <w:rFonts w:ascii="Times New Roman" w:hAnsi="Times New Roman" w:cs="Times New Roman"/>
          <w:i/>
          <w:sz w:val="24"/>
          <w:szCs w:val="24"/>
        </w:rPr>
        <w:t>grondgebied</w:t>
      </w:r>
      <w:proofErr w:type="spellEnd"/>
      <w:r w:rsidRPr="008E1A5F">
        <w:rPr>
          <w:rFonts w:ascii="Times New Roman" w:hAnsi="Times New Roman" w:cs="Times New Roman"/>
          <w:i/>
          <w:sz w:val="24"/>
          <w:szCs w:val="24"/>
        </w:rPr>
        <w:t>),</w:t>
      </w:r>
      <w:r w:rsidR="00C808D3" w:rsidRPr="008E1A5F">
        <w:rPr>
          <w:rFonts w:ascii="Times New Roman" w:hAnsi="Times New Roman" w:cs="Times New Roman"/>
          <w:i/>
          <w:sz w:val="24"/>
          <w:szCs w:val="24"/>
        </w:rPr>
        <w:t xml:space="preserve"> </w:t>
      </w:r>
      <w:r w:rsidRPr="008E1A5F">
        <w:rPr>
          <w:rFonts w:ascii="Times New Roman" w:hAnsi="Times New Roman" w:cs="Times New Roman"/>
          <w:i/>
          <w:sz w:val="24"/>
          <w:szCs w:val="24"/>
        </w:rPr>
        <w:t>“personal</w:t>
      </w:r>
      <w:r w:rsidR="00C808D3"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spahere</w:t>
      </w:r>
      <w:proofErr w:type="spellEnd"/>
      <w:r w:rsidRPr="008E1A5F">
        <w:rPr>
          <w:rFonts w:ascii="Times New Roman" w:hAnsi="Times New Roman" w:cs="Times New Roman"/>
          <w:i/>
          <w:sz w:val="24"/>
          <w:szCs w:val="24"/>
        </w:rPr>
        <w:t>”</w:t>
      </w:r>
      <w:r w:rsidR="00C808D3" w:rsidRPr="008E1A5F">
        <w:rPr>
          <w:rFonts w:ascii="Times New Roman" w:hAnsi="Times New Roman" w:cs="Times New Roman"/>
          <w:i/>
          <w:sz w:val="24"/>
          <w:szCs w:val="24"/>
        </w:rPr>
        <w:t xml:space="preserve"> </w:t>
      </w:r>
      <w:r w:rsidRPr="008E1A5F">
        <w:rPr>
          <w:rFonts w:ascii="Times New Roman" w:hAnsi="Times New Roman" w:cs="Times New Roman"/>
          <w:i/>
          <w:sz w:val="24"/>
          <w:szCs w:val="24"/>
        </w:rPr>
        <w:t>(</w:t>
      </w:r>
      <w:proofErr w:type="spellStart"/>
      <w:r w:rsidRPr="008E1A5F">
        <w:rPr>
          <w:rFonts w:ascii="Times New Roman" w:hAnsi="Times New Roman" w:cs="Times New Roman"/>
          <w:i/>
          <w:sz w:val="24"/>
          <w:szCs w:val="24"/>
        </w:rPr>
        <w:t>personengebied</w:t>
      </w:r>
      <w:proofErr w:type="spellEnd"/>
      <w:r w:rsidRPr="008E1A5F">
        <w:rPr>
          <w:rFonts w:ascii="Times New Roman" w:hAnsi="Times New Roman" w:cs="Times New Roman"/>
          <w:i/>
          <w:sz w:val="24"/>
          <w:szCs w:val="24"/>
        </w:rPr>
        <w:t>)</w:t>
      </w:r>
      <w:r w:rsidRPr="008E1A5F">
        <w:rPr>
          <w:rFonts w:ascii="Times New Roman" w:hAnsi="Times New Roman" w:cs="Times New Roman"/>
          <w:sz w:val="24"/>
          <w:szCs w:val="24"/>
        </w:rPr>
        <w:t xml:space="preserve"> dan </w:t>
      </w:r>
      <w:r w:rsidRPr="008E1A5F">
        <w:rPr>
          <w:rFonts w:ascii="Times New Roman" w:hAnsi="Times New Roman" w:cs="Times New Roman"/>
          <w:i/>
          <w:sz w:val="24"/>
          <w:szCs w:val="24"/>
        </w:rPr>
        <w:t>“material sphere” (</w:t>
      </w:r>
      <w:proofErr w:type="spellStart"/>
      <w:r w:rsidRPr="008E1A5F">
        <w:rPr>
          <w:rFonts w:ascii="Times New Roman" w:hAnsi="Times New Roman" w:cs="Times New Roman"/>
          <w:i/>
          <w:sz w:val="24"/>
          <w:szCs w:val="24"/>
        </w:rPr>
        <w:t>zakengebied</w:t>
      </w:r>
      <w:proofErr w:type="spellEnd"/>
      <w:r w:rsidRPr="008E1A5F">
        <w:rPr>
          <w:rFonts w:ascii="Times New Roman" w:hAnsi="Times New Roman" w:cs="Times New Roman"/>
          <w:i/>
          <w:sz w:val="24"/>
          <w:szCs w:val="24"/>
        </w:rPr>
        <w:t>)</w:t>
      </w:r>
      <w:r w:rsidR="00BD4C6C" w:rsidRPr="008E1A5F">
        <w:rPr>
          <w:rFonts w:ascii="Times New Roman" w:hAnsi="Times New Roman" w:cs="Times New Roman"/>
          <w:i/>
          <w:sz w:val="24"/>
          <w:szCs w:val="24"/>
        </w:rPr>
        <w:t>”</w:t>
      </w:r>
      <w:r w:rsidRPr="008E1A5F">
        <w:rPr>
          <w:rFonts w:ascii="Times New Roman" w:hAnsi="Times New Roman" w:cs="Times New Roman"/>
          <w:i/>
          <w:sz w:val="24"/>
          <w:szCs w:val="24"/>
        </w:rPr>
        <w:t>.</w:t>
      </w:r>
      <w:r w:rsidR="00BD4C6C" w:rsidRPr="008E1A5F">
        <w:rPr>
          <w:rFonts w:ascii="Times New Roman" w:hAnsi="Times New Roman" w:cs="Times New Roman"/>
          <w:sz w:val="24"/>
          <w:szCs w:val="24"/>
          <w:vertAlign w:val="superscript"/>
        </w:rPr>
        <w:footnoteReference w:id="86"/>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pembagian</w:t>
      </w:r>
      <w:proofErr w:type="spellEnd"/>
      <w:r w:rsidRPr="008E1A5F">
        <w:rPr>
          <w:rFonts w:ascii="Times New Roman" w:hAnsi="Times New Roman" w:cs="Times New Roman"/>
          <w:sz w:val="24"/>
          <w:szCs w:val="24"/>
        </w:rPr>
        <w:t xml:space="preserve"> Hans </w:t>
      </w:r>
      <w:proofErr w:type="spellStart"/>
      <w:r w:rsidRPr="008E1A5F">
        <w:rPr>
          <w:rFonts w:ascii="Times New Roman" w:hAnsi="Times New Roman" w:cs="Times New Roman"/>
          <w:sz w:val="24"/>
          <w:szCs w:val="24"/>
        </w:rPr>
        <w:t>Kelsen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dikemukakan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pertayaan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siapa</w:t>
      </w:r>
      <w:proofErr w:type="spellEnd"/>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w:t>
      </w:r>
      <w:proofErr w:type="spellEnd"/>
      <w:r w:rsidRPr="008E1A5F">
        <w:rPr>
          <w:rFonts w:ascii="Times New Roman" w:hAnsi="Times New Roman" w:cs="Times New Roman"/>
          <w:sz w:val="24"/>
          <w:szCs w:val="24"/>
        </w:rPr>
        <w:t xml:space="preserve">” dan “pada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
    <w:p w14:paraId="3B6DED86" w14:textId="1C3B37BD" w:rsidR="00A36C17" w:rsidRPr="008E1A5F" w:rsidRDefault="00A36C17" w:rsidP="002270A7">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pandangan</w:t>
      </w:r>
      <w:proofErr w:type="spellEnd"/>
      <w:r w:rsidRPr="008E1A5F">
        <w:rPr>
          <w:rFonts w:ascii="Times New Roman" w:hAnsi="Times New Roman" w:cs="Times New Roman"/>
          <w:sz w:val="24"/>
          <w:szCs w:val="24"/>
        </w:rPr>
        <w:t xml:space="preserve"> Hans </w:t>
      </w:r>
      <w:proofErr w:type="spellStart"/>
      <w:r w:rsidRPr="008E1A5F">
        <w:rPr>
          <w:rFonts w:ascii="Times New Roman" w:hAnsi="Times New Roman" w:cs="Times New Roman"/>
          <w:sz w:val="24"/>
          <w:szCs w:val="24"/>
        </w:rPr>
        <w:t>Kelsen</w:t>
      </w:r>
      <w:proofErr w:type="spellEnd"/>
      <w:r w:rsidRPr="008E1A5F">
        <w:rPr>
          <w:rFonts w:ascii="Times New Roman" w:hAnsi="Times New Roman" w:cs="Times New Roman"/>
          <w:sz w:val="24"/>
          <w:szCs w:val="24"/>
        </w:rPr>
        <w:t xml:space="preserve">, </w:t>
      </w:r>
      <w:r w:rsidR="00BD4C6C"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pemaksaan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penggunaan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w:t>
      </w:r>
      <w:proofErr w:type="spellStart"/>
      <w:r w:rsidRPr="008E1A5F">
        <w:rPr>
          <w:rFonts w:ascii="Times New Roman" w:hAnsi="Times New Roman" w:cs="Times New Roman"/>
          <w:i/>
          <w:sz w:val="24"/>
          <w:szCs w:val="24"/>
        </w:rPr>
        <w:t>coercian</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motifasi</w:t>
      </w:r>
      <w:proofErr w:type="spellEnd"/>
      <w:r w:rsidRPr="008E1A5F">
        <w:rPr>
          <w:rFonts w:ascii="Times New Roman" w:hAnsi="Times New Roman" w:cs="Times New Roman"/>
          <w:sz w:val="24"/>
          <w:szCs w:val="24"/>
        </w:rPr>
        <w:t xml:space="preserve"> moral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agama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penting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efektif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tinggi</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bandingkan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dangan</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kwatir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pemaksaan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00BD4C6C"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87"/>
      </w:r>
      <w:r w:rsidRPr="008E1A5F">
        <w:rPr>
          <w:rFonts w:ascii="Times New Roman" w:hAnsi="Times New Roman" w:cs="Times New Roman"/>
          <w:sz w:val="24"/>
          <w:szCs w:val="24"/>
        </w:rPr>
        <w:t xml:space="preserve"> </w:t>
      </w:r>
    </w:p>
    <w:p w14:paraId="7A15B4A1" w14:textId="5F962641" w:rsidR="00A36C17" w:rsidRPr="008E1A5F" w:rsidRDefault="00A36C17" w:rsidP="00BD4C6C">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Pandangan</w:t>
      </w:r>
      <w:proofErr w:type="spellEnd"/>
      <w:r w:rsidRPr="008E1A5F">
        <w:rPr>
          <w:rFonts w:ascii="Times New Roman" w:hAnsi="Times New Roman" w:cs="Times New Roman"/>
          <w:sz w:val="24"/>
          <w:szCs w:val="24"/>
        </w:rPr>
        <w:t xml:space="preserve"> Hans </w:t>
      </w:r>
      <w:proofErr w:type="spellStart"/>
      <w:r w:rsidRPr="008E1A5F">
        <w:rPr>
          <w:rFonts w:ascii="Times New Roman" w:hAnsi="Times New Roman" w:cs="Times New Roman"/>
          <w:sz w:val="24"/>
          <w:szCs w:val="24"/>
        </w:rPr>
        <w:t>Kelsen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kembangkan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dilaksanakan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paksaan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w:t>
      </w:r>
      <w:proofErr w:type="spellStart"/>
      <w:r w:rsidRPr="008E1A5F">
        <w:rPr>
          <w:rFonts w:ascii="Times New Roman" w:hAnsi="Times New Roman" w:cs="Times New Roman"/>
          <w:i/>
          <w:sz w:val="24"/>
          <w:szCs w:val="24"/>
        </w:rPr>
        <w:t>concercian</w:t>
      </w:r>
      <w:proofErr w:type="spellEnd"/>
      <w:r w:rsidRPr="008E1A5F">
        <w:rPr>
          <w:rFonts w:ascii="Times New Roman" w:hAnsi="Times New Roman" w:cs="Times New Roman"/>
          <w:i/>
          <w:sz w:val="24"/>
          <w:szCs w:val="24"/>
        </w:rPr>
        <w:t xml:space="preserve">) </w:t>
      </w:r>
      <w:r w:rsidRPr="008E1A5F">
        <w:rPr>
          <w:rFonts w:ascii="Times New Roman" w:hAnsi="Times New Roman" w:cs="Times New Roman"/>
          <w:sz w:val="24"/>
          <w:szCs w:val="24"/>
        </w:rPr>
        <w:t>dan</w:t>
      </w:r>
      <w:r w:rsidR="00E058ED"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pelaksanaan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menjalankan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mengakomodir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pandangan</w:t>
      </w:r>
      <w:proofErr w:type="spellEnd"/>
      <w:r w:rsidRPr="008E1A5F">
        <w:rPr>
          <w:rFonts w:ascii="Times New Roman" w:hAnsi="Times New Roman" w:cs="Times New Roman"/>
          <w:sz w:val="24"/>
          <w:szCs w:val="24"/>
        </w:rPr>
        <w:t xml:space="preserve"> agama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moral, agar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berjalan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liar dan brutal, agar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kepastian,kemamfaat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laksanakan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sungguh-sungguh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tampa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mencederai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megusik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konstitusional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negera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rakyatnya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mewujudkan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aturan-aturan</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hukum.Banyak</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yang oleh </w:t>
      </w:r>
      <w:proofErr w:type="spellStart"/>
      <w:r w:rsidRPr="008E1A5F">
        <w:rPr>
          <w:rFonts w:ascii="Times New Roman" w:hAnsi="Times New Roman" w:cs="Times New Roman"/>
          <w:sz w:val="24"/>
          <w:szCs w:val="24"/>
        </w:rPr>
        <w:t>pembentuk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dirumuskan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diinterpretasi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hakim.Interpretasi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menghasilkan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keputusan-keputusan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generalisasi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menimbulkan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
    <w:p w14:paraId="24E57EE9" w14:textId="59411ADA" w:rsidR="00A36C17" w:rsidRPr="008E1A5F" w:rsidRDefault="00A36C17" w:rsidP="002270A7">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Kadang-kadang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oleh hakim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diletakkan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pemositivan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berulang-ulang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Demikianlah</w:t>
      </w:r>
      <w:proofErr w:type="spellEnd"/>
      <w:r w:rsidRPr="008E1A5F">
        <w:rPr>
          <w:rFonts w:ascii="Times New Roman" w:hAnsi="Times New Roman" w:cs="Times New Roman"/>
          <w:sz w:val="24"/>
          <w:szCs w:val="24"/>
        </w:rPr>
        <w:t xml:space="preserve"> </w:t>
      </w:r>
      <w:r w:rsidR="00BD4C6C"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bergerak</w:t>
      </w:r>
      <w:proofErr w:type="spellEnd"/>
      <w:r w:rsidRPr="008E1A5F">
        <w:rPr>
          <w:rFonts w:ascii="Times New Roman" w:hAnsi="Times New Roman" w:cs="Times New Roman"/>
          <w:sz w:val="24"/>
          <w:szCs w:val="24"/>
        </w:rPr>
        <w:t>.</w:t>
      </w:r>
      <w:r w:rsidR="00BD4C6C" w:rsidRPr="008E1A5F">
        <w:rPr>
          <w:rFonts w:ascii="Times New Roman" w:hAnsi="Times New Roman" w:cs="Times New Roman"/>
          <w:sz w:val="24"/>
          <w:szCs w:val="24"/>
          <w:vertAlign w:val="superscript"/>
        </w:rPr>
        <w:t xml:space="preserve"> </w:t>
      </w:r>
      <w:r w:rsidR="00BD4C6C" w:rsidRPr="008E1A5F">
        <w:rPr>
          <w:rFonts w:ascii="Times New Roman" w:hAnsi="Times New Roman" w:cs="Times New Roman"/>
          <w:sz w:val="24"/>
          <w:szCs w:val="24"/>
          <w:vertAlign w:val="superscript"/>
        </w:rPr>
        <w:footnoteReference w:id="88"/>
      </w:r>
      <w:r w:rsidR="00BD4C6C"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memunculkan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pertanyaan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jauh</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mana </w:t>
      </w:r>
      <w:proofErr w:type="spellStart"/>
      <w:r w:rsidRPr="008E1A5F">
        <w:rPr>
          <w:rFonts w:ascii="Times New Roman" w:hAnsi="Times New Roman" w:cs="Times New Roman"/>
          <w:sz w:val="24"/>
          <w:szCs w:val="24"/>
        </w:rPr>
        <w:t>kita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berpegangan</w:t>
      </w:r>
      <w:proofErr w:type="spellEnd"/>
      <w:r w:rsidRPr="008E1A5F">
        <w:rPr>
          <w:rFonts w:ascii="Times New Roman" w:hAnsi="Times New Roman" w:cs="Times New Roman"/>
          <w:sz w:val="24"/>
          <w:szCs w:val="24"/>
        </w:rPr>
        <w:t>.</w:t>
      </w:r>
      <w:r w:rsidR="00BD4C6C"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pertanyaan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keberlakuan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w:t>
      </w:r>
      <w:r w:rsidR="00BD4C6C"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Problematika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keberlakuan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dibahas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w:t>
      </w:r>
      <w:r w:rsidR="00BD4C6C"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
    <w:p w14:paraId="134288C3" w14:textId="77777777" w:rsidR="00A36C17" w:rsidRPr="008E1A5F" w:rsidRDefault="00A36C17" w:rsidP="002270A7">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mempersoalkan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sikap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batin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persolan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diangkat</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lahirnya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buruk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sikap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batiniah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
    <w:p w14:paraId="7A856BB1" w14:textId="77777777" w:rsidR="00A36C17" w:rsidRPr="008E1A5F" w:rsidRDefault="00A36C17" w:rsidP="001B02BE">
      <w:pPr>
        <w:spacing w:line="480" w:lineRule="auto"/>
        <w:ind w:left="360" w:firstLine="633"/>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Efran</w:t>
      </w:r>
      <w:proofErr w:type="spellEnd"/>
      <w:r w:rsidRPr="008E1A5F">
        <w:rPr>
          <w:rFonts w:ascii="Times New Roman" w:hAnsi="Times New Roman" w:cs="Times New Roman"/>
          <w:sz w:val="24"/>
          <w:szCs w:val="24"/>
        </w:rPr>
        <w:t xml:space="preserve"> Helmi </w:t>
      </w:r>
      <w:proofErr w:type="spellStart"/>
      <w:r w:rsidRPr="008E1A5F">
        <w:rPr>
          <w:rFonts w:ascii="Times New Roman" w:hAnsi="Times New Roman" w:cs="Times New Roman"/>
          <w:sz w:val="24"/>
          <w:szCs w:val="24"/>
        </w:rPr>
        <w:t>Juni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tulisanya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sifat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paparkan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6B8150BF" w14:textId="68330AF5" w:rsidR="00A36C17" w:rsidRPr="008E1A5F" w:rsidRDefault="001B02BE">
      <w:pPr>
        <w:numPr>
          <w:ilvl w:val="0"/>
          <w:numId w:val="34"/>
        </w:numPr>
        <w:spacing w:after="5" w:line="240" w:lineRule="auto"/>
        <w:ind w:left="1276"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imperatif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maksudnya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apriori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taati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mengikat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pengecualian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mata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r w:rsidR="00A36C17" w:rsidRPr="008E1A5F">
        <w:rPr>
          <w:rFonts w:ascii="Times New Roman" w:hAnsi="Times New Roman" w:cs="Times New Roman"/>
          <w:i/>
          <w:sz w:val="24"/>
          <w:szCs w:val="24"/>
        </w:rPr>
        <w:t>(</w:t>
      </w:r>
      <w:proofErr w:type="spellStart"/>
      <w:r w:rsidR="00A36C17" w:rsidRPr="008E1A5F">
        <w:rPr>
          <w:rFonts w:ascii="Times New Roman" w:hAnsi="Times New Roman" w:cs="Times New Roman"/>
          <w:i/>
          <w:sz w:val="24"/>
          <w:szCs w:val="24"/>
        </w:rPr>
        <w:t>aquality</w:t>
      </w:r>
      <w:proofErr w:type="spellEnd"/>
      <w:r w:rsidR="00A36C17" w:rsidRPr="008E1A5F">
        <w:rPr>
          <w:rFonts w:ascii="Times New Roman" w:hAnsi="Times New Roman" w:cs="Times New Roman"/>
          <w:i/>
          <w:sz w:val="24"/>
          <w:szCs w:val="24"/>
        </w:rPr>
        <w:t xml:space="preserve"> before the law);</w:t>
      </w:r>
      <w:r w:rsidR="00A36C17" w:rsidRPr="008E1A5F">
        <w:rPr>
          <w:rFonts w:ascii="Times New Roman" w:hAnsi="Times New Roman" w:cs="Times New Roman"/>
          <w:sz w:val="24"/>
          <w:szCs w:val="24"/>
        </w:rPr>
        <w:t xml:space="preserve"> </w:t>
      </w:r>
    </w:p>
    <w:p w14:paraId="3471A843" w14:textId="0AF1F294" w:rsidR="00A36C17" w:rsidRPr="008E1A5F" w:rsidRDefault="001B02BE">
      <w:pPr>
        <w:numPr>
          <w:ilvl w:val="0"/>
          <w:numId w:val="34"/>
        </w:numPr>
        <w:spacing w:after="42" w:line="240" w:lineRule="auto"/>
        <w:ind w:left="1276"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fakultatif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apriori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fakultatif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pelengkap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Contoh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warga</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berhak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menegemukakan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berada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forum</w:t>
      </w:r>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ia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dapat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mengeluarkan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pendapatnya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atau</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tidak</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sama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sekali</w:t>
      </w:r>
      <w:proofErr w:type="spellEnd"/>
      <w:r w:rsidR="00A36C17" w:rsidRPr="008E1A5F">
        <w:rPr>
          <w:rFonts w:ascii="Times New Roman" w:hAnsi="Times New Roman" w:cs="Times New Roman"/>
          <w:sz w:val="24"/>
          <w:szCs w:val="24"/>
        </w:rPr>
        <w:t>.</w:t>
      </w:r>
      <w:r w:rsidR="00A36C17" w:rsidRPr="008E1A5F">
        <w:rPr>
          <w:rFonts w:ascii="Times New Roman" w:hAnsi="Times New Roman" w:cs="Times New Roman"/>
          <w:sz w:val="24"/>
          <w:szCs w:val="24"/>
          <w:vertAlign w:val="superscript"/>
        </w:rPr>
        <w:footnoteReference w:id="89"/>
      </w:r>
      <w:r w:rsidR="00A36C17" w:rsidRPr="008E1A5F">
        <w:rPr>
          <w:rFonts w:ascii="Times New Roman" w:hAnsi="Times New Roman" w:cs="Times New Roman"/>
          <w:sz w:val="24"/>
          <w:szCs w:val="24"/>
        </w:rPr>
        <w:t xml:space="preserve"> </w:t>
      </w:r>
    </w:p>
    <w:p w14:paraId="5B186BAE" w14:textId="77777777" w:rsidR="001B02BE" w:rsidRPr="008E1A5F" w:rsidRDefault="001B02BE" w:rsidP="001B02BE">
      <w:pPr>
        <w:spacing w:after="42" w:line="240" w:lineRule="auto"/>
        <w:ind w:left="1276"/>
        <w:jc w:val="both"/>
        <w:rPr>
          <w:rFonts w:ascii="Times New Roman" w:hAnsi="Times New Roman" w:cs="Times New Roman"/>
          <w:sz w:val="24"/>
          <w:szCs w:val="24"/>
        </w:rPr>
      </w:pPr>
    </w:p>
    <w:p w14:paraId="0750EA9C" w14:textId="77777777" w:rsidR="00A36C17" w:rsidRPr="008E1A5F" w:rsidRDefault="00A36C17" w:rsidP="001B02BE">
      <w:pPr>
        <w:spacing w:line="480" w:lineRule="auto"/>
        <w:ind w:left="360" w:firstLine="633"/>
        <w:jc w:val="both"/>
        <w:rPr>
          <w:rFonts w:ascii="Times New Roman" w:hAnsi="Times New Roman" w:cs="Times New Roman"/>
          <w:sz w:val="24"/>
          <w:szCs w:val="24"/>
        </w:rPr>
      </w:pP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Efran</w:t>
      </w:r>
      <w:proofErr w:type="spellEnd"/>
      <w:r w:rsidRPr="008E1A5F">
        <w:rPr>
          <w:rFonts w:ascii="Times New Roman" w:hAnsi="Times New Roman" w:cs="Times New Roman"/>
          <w:sz w:val="24"/>
          <w:szCs w:val="24"/>
        </w:rPr>
        <w:t xml:space="preserve"> Helmi </w:t>
      </w:r>
      <w:proofErr w:type="spellStart"/>
      <w:r w:rsidRPr="008E1A5F">
        <w:rPr>
          <w:rFonts w:ascii="Times New Roman" w:hAnsi="Times New Roman" w:cs="Times New Roman"/>
          <w:sz w:val="24"/>
          <w:szCs w:val="24"/>
        </w:rPr>
        <w:t>Juni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tulisanya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dipaparkan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63474349" w14:textId="364CBD7A" w:rsidR="00A36C17" w:rsidRPr="008E1A5F" w:rsidRDefault="001B02BE">
      <w:pPr>
        <w:numPr>
          <w:ilvl w:val="0"/>
          <w:numId w:val="27"/>
        </w:numPr>
        <w:spacing w:after="5" w:line="480" w:lineRule="auto"/>
        <w:ind w:left="709"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tertulis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biasanya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tumbuh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bergerak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perkembangan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
    <w:p w14:paraId="5598E68E" w14:textId="626867DB" w:rsidR="00A36C17" w:rsidRPr="008E1A5F" w:rsidRDefault="001B02BE">
      <w:pPr>
        <w:numPr>
          <w:ilvl w:val="0"/>
          <w:numId w:val="27"/>
        </w:numPr>
        <w:spacing w:after="5" w:line="480" w:lineRule="auto"/>
        <w:ind w:left="709"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biasanyadituangkan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dan </w:t>
      </w:r>
      <w:proofErr w:type="spellStart"/>
      <w:r w:rsidR="00A36C17" w:rsidRPr="008E1A5F">
        <w:rPr>
          <w:rFonts w:ascii="Times New Roman" w:hAnsi="Times New Roman" w:cs="Times New Roman"/>
          <w:sz w:val="24"/>
          <w:szCs w:val="24"/>
        </w:rPr>
        <w:t>sebagainya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Kelebihan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tertulis</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adalah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kepastian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mudah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diketahui</w:t>
      </w:r>
      <w:proofErr w:type="spellEnd"/>
      <w:r w:rsidR="00A36C17" w:rsidRPr="008E1A5F">
        <w:rPr>
          <w:rFonts w:ascii="Times New Roman" w:hAnsi="Times New Roman" w:cs="Times New Roman"/>
          <w:sz w:val="24"/>
          <w:szCs w:val="24"/>
        </w:rPr>
        <w:t xml:space="preserve">, dan </w:t>
      </w:r>
      <w:proofErr w:type="spellStart"/>
      <w:r w:rsidR="00A36C17" w:rsidRPr="008E1A5F">
        <w:rPr>
          <w:rFonts w:ascii="Times New Roman" w:hAnsi="Times New Roman" w:cs="Times New Roman"/>
          <w:sz w:val="24"/>
          <w:szCs w:val="24"/>
        </w:rPr>
        <w:t>penyederhanaan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serta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kesatuan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w:t>
      </w:r>
    </w:p>
    <w:p w14:paraId="65D1B57E" w14:textId="7EF3D235" w:rsidR="00A36C17" w:rsidRPr="008E1A5F" w:rsidRDefault="00A36C17" w:rsidP="002270A7">
      <w:pPr>
        <w:spacing w:line="480" w:lineRule="auto"/>
        <w:ind w:left="360" w:firstLine="735"/>
        <w:jc w:val="both"/>
        <w:rPr>
          <w:rFonts w:ascii="Times New Roman" w:hAnsi="Times New Roman" w:cs="Times New Roman"/>
          <w:sz w:val="24"/>
          <w:szCs w:val="24"/>
        </w:rPr>
      </w:pPr>
      <w:r w:rsidRPr="008E1A5F">
        <w:rPr>
          <w:rFonts w:ascii="Times New Roman" w:hAnsi="Times New Roman" w:cs="Times New Roman"/>
          <w:sz w:val="24"/>
          <w:szCs w:val="24"/>
        </w:rPr>
        <w:t xml:space="preserve">Dari </w:t>
      </w:r>
      <w:proofErr w:type="spellStart"/>
      <w:r w:rsidRPr="008E1A5F">
        <w:rPr>
          <w:rFonts w:ascii="Times New Roman" w:hAnsi="Times New Roman" w:cs="Times New Roman"/>
          <w:sz w:val="24"/>
          <w:szCs w:val="24"/>
        </w:rPr>
        <w:t>pemaparan</w:t>
      </w:r>
      <w:proofErr w:type="spellEnd"/>
      <w:r w:rsidRPr="008E1A5F">
        <w:rPr>
          <w:rFonts w:ascii="Times New Roman" w:hAnsi="Times New Roman" w:cs="Times New Roman"/>
          <w:sz w:val="24"/>
          <w:szCs w:val="24"/>
        </w:rPr>
        <w:t xml:space="preserve"> yang di </w:t>
      </w:r>
      <w:proofErr w:type="spellStart"/>
      <w:r w:rsidRPr="008E1A5F">
        <w:rPr>
          <w:rFonts w:ascii="Times New Roman" w:hAnsi="Times New Roman" w:cs="Times New Roman"/>
          <w:sz w:val="24"/>
          <w:szCs w:val="24"/>
        </w:rPr>
        <w:t>tuangkan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Efran</w:t>
      </w:r>
      <w:proofErr w:type="spellEnd"/>
      <w:r w:rsidRPr="008E1A5F">
        <w:rPr>
          <w:rFonts w:ascii="Times New Roman" w:hAnsi="Times New Roman" w:cs="Times New Roman"/>
          <w:sz w:val="24"/>
          <w:szCs w:val="24"/>
        </w:rPr>
        <w:t xml:space="preserve"> Helmi </w:t>
      </w:r>
      <w:proofErr w:type="spellStart"/>
      <w:r w:rsidRPr="008E1A5F">
        <w:rPr>
          <w:rFonts w:ascii="Times New Roman" w:hAnsi="Times New Roman" w:cs="Times New Roman"/>
          <w:sz w:val="24"/>
          <w:szCs w:val="24"/>
        </w:rPr>
        <w:t>Juni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tulisa</w:t>
      </w:r>
      <w:r w:rsidR="001B02BE" w:rsidRPr="008E1A5F">
        <w:rPr>
          <w:rFonts w:ascii="Times New Roman" w:hAnsi="Times New Roman" w:cs="Times New Roman"/>
          <w:sz w:val="24"/>
          <w:szCs w:val="24"/>
        </w:rPr>
        <w:t>n</w:t>
      </w:r>
      <w:r w:rsidRPr="008E1A5F">
        <w:rPr>
          <w:rFonts w:ascii="Times New Roman" w:hAnsi="Times New Roman" w:cs="Times New Roman"/>
          <w:sz w:val="24"/>
          <w:szCs w:val="24"/>
        </w:rPr>
        <w:t>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jenis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tertulis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tumbuh</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tengah-tengah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mengikuti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perkembanganya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tertulis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dituangkan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tulisan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kodifikasi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utama</w:t>
      </w:r>
      <w:proofErr w:type="spellEnd"/>
      <w:r w:rsidRPr="008E1A5F">
        <w:rPr>
          <w:rFonts w:ascii="Times New Roman" w:hAnsi="Times New Roman" w:cs="Times New Roman"/>
          <w:sz w:val="24"/>
          <w:szCs w:val="24"/>
        </w:rPr>
        <w:t xml:space="preserve"> demi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kepastian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tengah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diketahui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hirarki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lastRenderedPageBreak/>
        <w:t>rendah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saling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bertentangan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kontradiksi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menimbulkan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hilangnya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kepastian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
    <w:p w14:paraId="392C8FCB" w14:textId="6AD42F2A" w:rsidR="00A36C17" w:rsidRPr="008E1A5F" w:rsidRDefault="00A36C17" w:rsidP="001B02BE">
      <w:pPr>
        <w:spacing w:line="480" w:lineRule="auto"/>
        <w:ind w:left="360" w:firstLine="633"/>
        <w:jc w:val="both"/>
        <w:rPr>
          <w:rFonts w:ascii="Times New Roman" w:hAnsi="Times New Roman" w:cs="Times New Roman"/>
          <w:sz w:val="24"/>
          <w:szCs w:val="24"/>
        </w:rPr>
      </w:pPr>
      <w:proofErr w:type="spellStart"/>
      <w:r w:rsidRPr="008E1A5F">
        <w:rPr>
          <w:rFonts w:ascii="Times New Roman" w:hAnsi="Times New Roman" w:cs="Times New Roman"/>
          <w:sz w:val="24"/>
          <w:szCs w:val="24"/>
        </w:rPr>
        <w:t>Efran</w:t>
      </w:r>
      <w:proofErr w:type="spellEnd"/>
      <w:r w:rsidRPr="008E1A5F">
        <w:rPr>
          <w:rFonts w:ascii="Times New Roman" w:hAnsi="Times New Roman" w:cs="Times New Roman"/>
          <w:sz w:val="24"/>
          <w:szCs w:val="24"/>
        </w:rPr>
        <w:t xml:space="preserve"> Helmi </w:t>
      </w:r>
      <w:proofErr w:type="spellStart"/>
      <w:r w:rsidRPr="008E1A5F">
        <w:rPr>
          <w:rFonts w:ascii="Times New Roman" w:hAnsi="Times New Roman" w:cs="Times New Roman"/>
          <w:sz w:val="24"/>
          <w:szCs w:val="24"/>
        </w:rPr>
        <w:t>Juni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tulisan</w:t>
      </w:r>
      <w:r w:rsidR="001B02BE" w:rsidRPr="008E1A5F">
        <w:rPr>
          <w:rFonts w:ascii="Times New Roman" w:hAnsi="Times New Roman" w:cs="Times New Roman"/>
          <w:sz w:val="24"/>
          <w:szCs w:val="24"/>
        </w:rPr>
        <w:t>n</w:t>
      </w:r>
      <w:r w:rsidRPr="008E1A5F">
        <w:rPr>
          <w:rFonts w:ascii="Times New Roman" w:hAnsi="Times New Roman" w:cs="Times New Roman"/>
          <w:sz w:val="24"/>
          <w:szCs w:val="24"/>
        </w:rPr>
        <w:t>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pemaparan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pemaparan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7D954399" w14:textId="6D232C7E" w:rsidR="00A36C17" w:rsidRPr="008E1A5F" w:rsidRDefault="00C808D3">
      <w:pPr>
        <w:numPr>
          <w:ilvl w:val="0"/>
          <w:numId w:val="28"/>
        </w:numPr>
        <w:spacing w:after="5" w:line="240" w:lineRule="auto"/>
        <w:ind w:left="1276"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K</w:t>
      </w:r>
      <w:r w:rsidR="00A36C17" w:rsidRPr="008E1A5F">
        <w:rPr>
          <w:rFonts w:ascii="Times New Roman" w:hAnsi="Times New Roman" w:cs="Times New Roman"/>
          <w:sz w:val="24"/>
          <w:szCs w:val="24"/>
        </w:rPr>
        <w:t>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berlaku</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secara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yuridis</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apabila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penentuanya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didasarkan</w:t>
      </w:r>
      <w:proofErr w:type="spellEnd"/>
      <w:r w:rsidR="00A36C17" w:rsidRPr="008E1A5F">
        <w:rPr>
          <w:rFonts w:ascii="Times New Roman" w:hAnsi="Times New Roman" w:cs="Times New Roman"/>
          <w:sz w:val="24"/>
          <w:szCs w:val="24"/>
        </w:rPr>
        <w:t xml:space="preserve"> pada </w:t>
      </w:r>
      <w:proofErr w:type="spellStart"/>
      <w:r w:rsidR="00A36C17" w:rsidRPr="008E1A5F">
        <w:rPr>
          <w:rFonts w:ascii="Times New Roman" w:hAnsi="Times New Roman" w:cs="Times New Roman"/>
          <w:sz w:val="24"/>
          <w:szCs w:val="24"/>
        </w:rPr>
        <w:t>kaidah</w:t>
      </w:r>
      <w:proofErr w:type="spellEnd"/>
      <w:r w:rsidR="00A36C17" w:rsidRPr="008E1A5F">
        <w:rPr>
          <w:rFonts w:ascii="Times New Roman" w:hAnsi="Times New Roman" w:cs="Times New Roman"/>
          <w:sz w:val="24"/>
          <w:szCs w:val="24"/>
        </w:rPr>
        <w:t xml:space="preserve"> yang </w:t>
      </w:r>
      <w:proofErr w:type="spellStart"/>
      <w:r w:rsidR="00A36C17" w:rsidRPr="008E1A5F">
        <w:rPr>
          <w:rFonts w:ascii="Times New Roman" w:hAnsi="Times New Roman" w:cs="Times New Roman"/>
          <w:sz w:val="24"/>
          <w:szCs w:val="24"/>
        </w:rPr>
        <w:t>lebih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tinggi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tingkatanya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atau</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menurut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cara</w:t>
      </w:r>
      <w:proofErr w:type="spellEnd"/>
      <w:r w:rsidR="00A36C17" w:rsidRPr="008E1A5F">
        <w:rPr>
          <w:rFonts w:ascii="Times New Roman" w:hAnsi="Times New Roman" w:cs="Times New Roman"/>
          <w:sz w:val="24"/>
          <w:szCs w:val="24"/>
        </w:rPr>
        <w:t xml:space="preserve"> yang </w:t>
      </w:r>
      <w:proofErr w:type="spellStart"/>
      <w:r w:rsidR="00A36C17" w:rsidRPr="008E1A5F">
        <w:rPr>
          <w:rFonts w:ascii="Times New Roman" w:hAnsi="Times New Roman" w:cs="Times New Roman"/>
          <w:sz w:val="24"/>
          <w:szCs w:val="24"/>
        </w:rPr>
        <w:t>telah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ditetapkan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atau</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apabila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menunjukkan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hubungan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keharusan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antara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kondisi</w:t>
      </w:r>
      <w:proofErr w:type="spellEnd"/>
      <w:r w:rsidR="00A36C17" w:rsidRPr="008E1A5F">
        <w:rPr>
          <w:rFonts w:ascii="Times New Roman" w:hAnsi="Times New Roman" w:cs="Times New Roman"/>
          <w:sz w:val="24"/>
          <w:szCs w:val="24"/>
        </w:rPr>
        <w:t xml:space="preserve"> dan </w:t>
      </w:r>
      <w:proofErr w:type="spellStart"/>
      <w:r w:rsidR="00A36C17" w:rsidRPr="008E1A5F">
        <w:rPr>
          <w:rFonts w:ascii="Times New Roman" w:hAnsi="Times New Roman" w:cs="Times New Roman"/>
          <w:sz w:val="24"/>
          <w:szCs w:val="24"/>
        </w:rPr>
        <w:t>akibat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Secara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filosofis</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berlakunya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apabila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dipandang</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sesuai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dengan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cita-cita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masyaakat</w:t>
      </w:r>
      <w:proofErr w:type="spellEnd"/>
      <w:r w:rsidR="00A36C17" w:rsidRPr="008E1A5F">
        <w:rPr>
          <w:rFonts w:ascii="Times New Roman" w:hAnsi="Times New Roman" w:cs="Times New Roman"/>
          <w:sz w:val="24"/>
          <w:szCs w:val="24"/>
        </w:rPr>
        <w:t xml:space="preserve">; </w:t>
      </w:r>
    </w:p>
    <w:p w14:paraId="624F3127" w14:textId="290242B6" w:rsidR="00A36C17" w:rsidRPr="008E1A5F" w:rsidRDefault="00C808D3">
      <w:pPr>
        <w:numPr>
          <w:ilvl w:val="0"/>
          <w:numId w:val="28"/>
        </w:numPr>
        <w:spacing w:after="5" w:line="240" w:lineRule="auto"/>
        <w:ind w:left="1276"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K</w:t>
      </w:r>
      <w:r w:rsidR="00A36C17" w:rsidRPr="008E1A5F">
        <w:rPr>
          <w:rFonts w:ascii="Times New Roman" w:hAnsi="Times New Roman" w:cs="Times New Roman"/>
          <w:sz w:val="24"/>
          <w:szCs w:val="24"/>
        </w:rPr>
        <w:t>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berlaku</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secara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sosiologis</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apabila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tersebut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efektif</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artinya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dapat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dipaksakan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berlakunya</w:t>
      </w:r>
      <w:proofErr w:type="spellEnd"/>
      <w:r w:rsidR="00A36C17" w:rsidRPr="008E1A5F">
        <w:rPr>
          <w:rFonts w:ascii="Times New Roman" w:hAnsi="Times New Roman" w:cs="Times New Roman"/>
          <w:sz w:val="24"/>
          <w:szCs w:val="24"/>
        </w:rPr>
        <w:t xml:space="preserve"> oleh </w:t>
      </w:r>
      <w:proofErr w:type="spellStart"/>
      <w:r w:rsidR="00A36C17" w:rsidRPr="008E1A5F">
        <w:rPr>
          <w:rFonts w:ascii="Times New Roman" w:hAnsi="Times New Roman" w:cs="Times New Roman"/>
          <w:sz w:val="24"/>
          <w:szCs w:val="24"/>
        </w:rPr>
        <w:t>penguasa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walaupuntidak</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diterima</w:t>
      </w:r>
      <w:proofErr w:type="spellEnd"/>
      <w:r w:rsidR="00A36C17" w:rsidRPr="008E1A5F">
        <w:rPr>
          <w:rFonts w:ascii="Times New Roman" w:hAnsi="Times New Roman" w:cs="Times New Roman"/>
          <w:sz w:val="24"/>
          <w:szCs w:val="24"/>
        </w:rPr>
        <w:t xml:space="preserve"> oleh </w:t>
      </w:r>
      <w:proofErr w:type="spellStart"/>
      <w:r w:rsidR="00A36C17" w:rsidRPr="008E1A5F">
        <w:rPr>
          <w:rFonts w:ascii="Times New Roman" w:hAnsi="Times New Roman" w:cs="Times New Roman"/>
          <w:sz w:val="24"/>
          <w:szCs w:val="24"/>
        </w:rPr>
        <w:t>warga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masyarakat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teori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kekuasaan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atau</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tadi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berlaku</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karena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diterima</w:t>
      </w:r>
      <w:proofErr w:type="spellEnd"/>
      <w:r w:rsidR="00A36C17" w:rsidRPr="008E1A5F">
        <w:rPr>
          <w:rFonts w:ascii="Times New Roman" w:hAnsi="Times New Roman" w:cs="Times New Roman"/>
          <w:sz w:val="24"/>
          <w:szCs w:val="24"/>
        </w:rPr>
        <w:t xml:space="preserve"> dan </w:t>
      </w:r>
      <w:proofErr w:type="spellStart"/>
      <w:r w:rsidR="00A36C17" w:rsidRPr="008E1A5F">
        <w:rPr>
          <w:rFonts w:ascii="Times New Roman" w:hAnsi="Times New Roman" w:cs="Times New Roman"/>
          <w:sz w:val="24"/>
          <w:szCs w:val="24"/>
        </w:rPr>
        <w:t>diakui</w:t>
      </w:r>
      <w:proofErr w:type="spellEnd"/>
      <w:r w:rsidR="00A36C17" w:rsidRPr="008E1A5F">
        <w:rPr>
          <w:rFonts w:ascii="Times New Roman" w:hAnsi="Times New Roman" w:cs="Times New Roman"/>
          <w:sz w:val="24"/>
          <w:szCs w:val="24"/>
        </w:rPr>
        <w:t xml:space="preserve"> oleh </w:t>
      </w:r>
      <w:proofErr w:type="spellStart"/>
      <w:r w:rsidR="00A36C17" w:rsidRPr="008E1A5F">
        <w:rPr>
          <w:rFonts w:ascii="Times New Roman" w:hAnsi="Times New Roman" w:cs="Times New Roman"/>
          <w:sz w:val="24"/>
          <w:szCs w:val="24"/>
        </w:rPr>
        <w:t>masyarakat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teori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pengakuan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Brlakunya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secara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sosiaologis</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menurut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teori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pengakuan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apabila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tersebut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diterima</w:t>
      </w:r>
      <w:proofErr w:type="spellEnd"/>
      <w:r w:rsidR="00A36C17" w:rsidRPr="008E1A5F">
        <w:rPr>
          <w:rFonts w:ascii="Times New Roman" w:hAnsi="Times New Roman" w:cs="Times New Roman"/>
          <w:sz w:val="24"/>
          <w:szCs w:val="24"/>
        </w:rPr>
        <w:t xml:space="preserve"> dan </w:t>
      </w:r>
      <w:proofErr w:type="spellStart"/>
      <w:r w:rsidR="00A36C17" w:rsidRPr="008E1A5F">
        <w:rPr>
          <w:rFonts w:ascii="Times New Roman" w:hAnsi="Times New Roman" w:cs="Times New Roman"/>
          <w:sz w:val="24"/>
          <w:szCs w:val="24"/>
        </w:rPr>
        <w:t>diakui</w:t>
      </w:r>
      <w:proofErr w:type="spellEnd"/>
      <w:r w:rsidR="00A36C17" w:rsidRPr="008E1A5F">
        <w:rPr>
          <w:rFonts w:ascii="Times New Roman" w:hAnsi="Times New Roman" w:cs="Times New Roman"/>
          <w:sz w:val="24"/>
          <w:szCs w:val="24"/>
        </w:rPr>
        <w:t xml:space="preserve"> oleh </w:t>
      </w:r>
      <w:proofErr w:type="spellStart"/>
      <w:r w:rsidR="00A36C17" w:rsidRPr="008E1A5F">
        <w:rPr>
          <w:rFonts w:ascii="Times New Roman" w:hAnsi="Times New Roman" w:cs="Times New Roman"/>
          <w:sz w:val="24"/>
          <w:szCs w:val="24"/>
        </w:rPr>
        <w:t>masyarakat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Menurut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teori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paksaan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berlakunya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apabila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dipaksakan</w:t>
      </w:r>
      <w:proofErr w:type="spellEnd"/>
      <w:r w:rsidR="00A36C17" w:rsidRPr="008E1A5F">
        <w:rPr>
          <w:rFonts w:ascii="Times New Roman" w:hAnsi="Times New Roman" w:cs="Times New Roman"/>
          <w:sz w:val="24"/>
          <w:szCs w:val="24"/>
        </w:rPr>
        <w:t xml:space="preserve"> oleh </w:t>
      </w:r>
      <w:proofErr w:type="spellStart"/>
      <w:r w:rsidR="00A36C17" w:rsidRPr="008E1A5F">
        <w:rPr>
          <w:rFonts w:ascii="Times New Roman" w:hAnsi="Times New Roman" w:cs="Times New Roman"/>
          <w:sz w:val="24"/>
          <w:szCs w:val="24"/>
        </w:rPr>
        <w:t>penguasa</w:t>
      </w:r>
      <w:proofErr w:type="spellEnd"/>
      <w:r w:rsidR="00A36C17" w:rsidRPr="008E1A5F">
        <w:rPr>
          <w:rFonts w:ascii="Times New Roman" w:hAnsi="Times New Roman" w:cs="Times New Roman"/>
          <w:sz w:val="24"/>
          <w:szCs w:val="24"/>
        </w:rPr>
        <w:t xml:space="preserve">; </w:t>
      </w:r>
    </w:p>
    <w:p w14:paraId="6EC37434" w14:textId="08D31E32" w:rsidR="00A36C17" w:rsidRPr="008E1A5F" w:rsidRDefault="00C808D3">
      <w:pPr>
        <w:numPr>
          <w:ilvl w:val="0"/>
          <w:numId w:val="28"/>
        </w:numPr>
        <w:spacing w:after="11" w:line="240" w:lineRule="auto"/>
        <w:ind w:left="1276"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K</w:t>
      </w:r>
      <w:r w:rsidR="00A36C17" w:rsidRPr="008E1A5F">
        <w:rPr>
          <w:rFonts w:ascii="Times New Roman" w:hAnsi="Times New Roman" w:cs="Times New Roman"/>
          <w:sz w:val="24"/>
          <w:szCs w:val="24"/>
        </w:rPr>
        <w:t>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tersebut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berlaku</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secara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filosofis</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artinya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sesuai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dengan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cita-cita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sebagai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nilai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positif</w:t>
      </w:r>
      <w:proofErr w:type="spellEnd"/>
      <w:r w:rsidR="00A36C17" w:rsidRPr="008E1A5F">
        <w:rPr>
          <w:rFonts w:ascii="Times New Roman" w:hAnsi="Times New Roman" w:cs="Times New Roman"/>
          <w:sz w:val="24"/>
          <w:szCs w:val="24"/>
        </w:rPr>
        <w:t xml:space="preserve"> yang </w:t>
      </w:r>
      <w:proofErr w:type="spellStart"/>
      <w:r w:rsidR="00A36C17" w:rsidRPr="008E1A5F">
        <w:rPr>
          <w:rFonts w:ascii="Times New Roman" w:hAnsi="Times New Roman" w:cs="Times New Roman"/>
          <w:sz w:val="24"/>
          <w:szCs w:val="24"/>
        </w:rPr>
        <w:t>tertinggi</w:t>
      </w:r>
      <w:proofErr w:type="spellEnd"/>
      <w:r w:rsidR="00A36C17" w:rsidRPr="008E1A5F">
        <w:rPr>
          <w:rFonts w:ascii="Times New Roman" w:hAnsi="Times New Roman" w:cs="Times New Roman"/>
          <w:sz w:val="24"/>
          <w:szCs w:val="24"/>
        </w:rPr>
        <w:t xml:space="preserve">; </w:t>
      </w:r>
    </w:p>
    <w:p w14:paraId="58083B65" w14:textId="2010E494" w:rsidR="00A36C17" w:rsidRPr="008E1A5F" w:rsidRDefault="00C808D3">
      <w:pPr>
        <w:numPr>
          <w:ilvl w:val="0"/>
          <w:numId w:val="28"/>
        </w:numPr>
        <w:spacing w:after="60" w:line="240" w:lineRule="auto"/>
        <w:ind w:left="1276"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K</w:t>
      </w:r>
      <w:r w:rsidR="00A36C17" w:rsidRPr="008E1A5F">
        <w:rPr>
          <w:rFonts w:ascii="Times New Roman" w:hAnsi="Times New Roman" w:cs="Times New Roman"/>
          <w:sz w:val="24"/>
          <w:szCs w:val="24"/>
        </w:rPr>
        <w:t>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sebaiknya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mengandung</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tiga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aspek</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tersebut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yaitu</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jika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berlaku</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secara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yuridis</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hanya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merupakan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yang </w:t>
      </w:r>
      <w:proofErr w:type="spellStart"/>
      <w:r w:rsidR="00A36C17" w:rsidRPr="008E1A5F">
        <w:rPr>
          <w:rFonts w:ascii="Times New Roman" w:hAnsi="Times New Roman" w:cs="Times New Roman"/>
          <w:sz w:val="24"/>
          <w:szCs w:val="24"/>
        </w:rPr>
        <w:t>mati</w:t>
      </w:r>
      <w:proofErr w:type="spellEnd"/>
      <w:r w:rsidR="00A36C17" w:rsidRPr="008E1A5F">
        <w:rPr>
          <w:rFonts w:ascii="Times New Roman" w:hAnsi="Times New Roman" w:cs="Times New Roman"/>
          <w:sz w:val="24"/>
          <w:szCs w:val="24"/>
        </w:rPr>
        <w:t xml:space="preserve">, dan </w:t>
      </w:r>
      <w:proofErr w:type="spellStart"/>
      <w:r w:rsidR="00A36C17" w:rsidRPr="008E1A5F">
        <w:rPr>
          <w:rFonts w:ascii="Times New Roman" w:hAnsi="Times New Roman" w:cs="Times New Roman"/>
          <w:sz w:val="24"/>
          <w:szCs w:val="24"/>
        </w:rPr>
        <w:t>apabila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berlaku</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secara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sosiologis</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karena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dipaksakan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tersebut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tidak</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lebih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hanya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sekedar</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alat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pemaksa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Apabila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hanya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memenuhi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syarat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filosofis</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tersebut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tidak</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lebih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dari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kaidah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yang </w:t>
      </w:r>
      <w:proofErr w:type="spellStart"/>
      <w:r w:rsidR="00A36C17" w:rsidRPr="008E1A5F">
        <w:rPr>
          <w:rFonts w:ascii="Times New Roman" w:hAnsi="Times New Roman" w:cs="Times New Roman"/>
          <w:sz w:val="24"/>
          <w:szCs w:val="24"/>
        </w:rPr>
        <w:t>dicitacita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kan.</w:t>
      </w:r>
      <w:proofErr w:type="spellEnd"/>
      <w:r w:rsidR="00A36C17" w:rsidRPr="008E1A5F">
        <w:rPr>
          <w:rFonts w:ascii="Times New Roman" w:hAnsi="Times New Roman" w:cs="Times New Roman"/>
          <w:sz w:val="24"/>
          <w:szCs w:val="24"/>
          <w:vertAlign w:val="superscript"/>
        </w:rPr>
        <w:footnoteReference w:id="90"/>
      </w:r>
      <w:r w:rsidR="00A36C17" w:rsidRPr="008E1A5F">
        <w:rPr>
          <w:rFonts w:ascii="Times New Roman" w:hAnsi="Times New Roman" w:cs="Times New Roman"/>
          <w:sz w:val="24"/>
          <w:szCs w:val="24"/>
        </w:rPr>
        <w:t xml:space="preserve"> </w:t>
      </w:r>
    </w:p>
    <w:p w14:paraId="219E9B7A" w14:textId="77777777" w:rsidR="001B02BE" w:rsidRPr="008E1A5F" w:rsidRDefault="001B02BE" w:rsidP="001B02BE">
      <w:pPr>
        <w:spacing w:after="60" w:line="240" w:lineRule="auto"/>
        <w:ind w:left="1276"/>
        <w:jc w:val="both"/>
        <w:rPr>
          <w:rFonts w:ascii="Times New Roman" w:hAnsi="Times New Roman" w:cs="Times New Roman"/>
          <w:sz w:val="24"/>
          <w:szCs w:val="24"/>
        </w:rPr>
      </w:pPr>
    </w:p>
    <w:p w14:paraId="4EDB7CD7" w14:textId="77777777" w:rsidR="00A36C17" w:rsidRPr="008E1A5F" w:rsidRDefault="00A36C17" w:rsidP="001B02BE">
      <w:pPr>
        <w:spacing w:line="480" w:lineRule="auto"/>
        <w:ind w:left="360" w:firstLine="633"/>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tengah-tengah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sebaiknya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yuridis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sosiologis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filosofis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dikarenakan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sempurna</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melekat</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cenderung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terlaksana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sepintas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keinginan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penguasa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semata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kepastian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kemamfaatan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tercapai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
    <w:p w14:paraId="55511434" w14:textId="26DECD2C" w:rsidR="00A36C17" w:rsidRPr="008E1A5F" w:rsidRDefault="00A36C17" w:rsidP="001B02BE">
      <w:pPr>
        <w:spacing w:line="480" w:lineRule="auto"/>
        <w:ind w:left="360" w:firstLine="633"/>
        <w:jc w:val="both"/>
        <w:rPr>
          <w:rFonts w:ascii="Times New Roman" w:hAnsi="Times New Roman" w:cs="Times New Roman"/>
          <w:sz w:val="24"/>
          <w:szCs w:val="24"/>
        </w:rPr>
      </w:pPr>
      <w:proofErr w:type="spellStart"/>
      <w:r w:rsidRPr="008E1A5F">
        <w:rPr>
          <w:rFonts w:ascii="Times New Roman" w:hAnsi="Times New Roman" w:cs="Times New Roman"/>
          <w:sz w:val="24"/>
          <w:szCs w:val="24"/>
        </w:rPr>
        <w:t>Algra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tulisan</w:t>
      </w:r>
      <w:proofErr w:type="spellEnd"/>
      <w:r w:rsidRPr="008E1A5F">
        <w:rPr>
          <w:rFonts w:ascii="Times New Roman" w:hAnsi="Times New Roman" w:cs="Times New Roman"/>
          <w:sz w:val="24"/>
          <w:szCs w:val="24"/>
        </w:rPr>
        <w:t xml:space="preserve"> Bruggink </w:t>
      </w:r>
      <w:proofErr w:type="spellStart"/>
      <w:r w:rsidRPr="008E1A5F">
        <w:rPr>
          <w:rFonts w:ascii="Times New Roman" w:hAnsi="Times New Roman" w:cs="Times New Roman"/>
          <w:sz w:val="24"/>
          <w:szCs w:val="24"/>
        </w:rPr>
        <w:t>mengatakan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rechtmatig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melawan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onrechtmatig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didasarkan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tatanan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diakui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kaidah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berlaku</w:t>
      </w:r>
      <w:proofErr w:type="spellEnd"/>
      <w:r w:rsidR="001B02BE"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91"/>
      </w:r>
      <w:r w:rsidRPr="008E1A5F">
        <w:rPr>
          <w:rFonts w:ascii="Times New Roman" w:hAnsi="Times New Roman" w:cs="Times New Roman"/>
          <w:sz w:val="24"/>
          <w:szCs w:val="24"/>
        </w:rPr>
        <w:t xml:space="preserve"> </w:t>
      </w:r>
    </w:p>
    <w:p w14:paraId="476CF418" w14:textId="491D8C8A" w:rsidR="00A36C17" w:rsidRPr="008E1A5F" w:rsidRDefault="00A36C17" w:rsidP="002270A7">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Algra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ajaran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grundnorm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bertolak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pemikiran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mengakui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kelsen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mengajarkan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grundnorm</w:t>
      </w:r>
      <w:proofErr w:type="spellEnd"/>
      <w:r w:rsidRPr="008E1A5F">
        <w:rPr>
          <w:rFonts w:ascii="Times New Roman" w:hAnsi="Times New Roman" w:cs="Times New Roman"/>
          <w:i/>
          <w:sz w:val="24"/>
          <w:szCs w:val="24"/>
        </w:rPr>
        <w:t xml:space="preserve"> </w:t>
      </w:r>
      <w:r w:rsidRPr="008E1A5F">
        <w:rPr>
          <w:rFonts w:ascii="Times New Roman" w:hAnsi="Times New Roman" w:cs="Times New Roman"/>
          <w:sz w:val="24"/>
          <w:szCs w:val="24"/>
        </w:rPr>
        <w:t xml:space="preserve">yang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induk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melahirkan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tatanan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grundnorm</w:t>
      </w:r>
      <w:proofErr w:type="spellEnd"/>
      <w:r w:rsidRPr="008E1A5F">
        <w:rPr>
          <w:rFonts w:ascii="Times New Roman" w:hAnsi="Times New Roman" w:cs="Times New Roman"/>
          <w:i/>
          <w:sz w:val="24"/>
          <w:szCs w:val="24"/>
        </w:rPr>
        <w:t xml:space="preserve"> </w:t>
      </w:r>
      <w:r w:rsidRPr="008E1A5F">
        <w:rPr>
          <w:rFonts w:ascii="Times New Roman" w:hAnsi="Times New Roman" w:cs="Times New Roman"/>
          <w:sz w:val="24"/>
          <w:szCs w:val="24"/>
        </w:rPr>
        <w:t xml:space="preserve">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pada tata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A,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meski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grundnorm</w:t>
      </w:r>
      <w:proofErr w:type="spellEnd"/>
      <w:r w:rsidRPr="008E1A5F">
        <w:rPr>
          <w:rFonts w:ascii="Times New Roman" w:hAnsi="Times New Roman" w:cs="Times New Roman"/>
          <w:i/>
          <w:sz w:val="24"/>
          <w:szCs w:val="24"/>
        </w:rPr>
        <w:t xml:space="preserve"> </w:t>
      </w:r>
      <w:r w:rsidRPr="008E1A5F">
        <w:rPr>
          <w:rFonts w:ascii="Times New Roman" w:hAnsi="Times New Roman" w:cs="Times New Roman"/>
          <w:sz w:val="24"/>
          <w:szCs w:val="24"/>
        </w:rPr>
        <w:t xml:space="preserve">pada tata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B</w:t>
      </w:r>
      <w:r w:rsidR="001B02BE"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r w:rsidR="001B02BE" w:rsidRPr="008E1A5F">
        <w:rPr>
          <w:rFonts w:ascii="Times New Roman" w:hAnsi="Times New Roman" w:cs="Times New Roman"/>
          <w:sz w:val="24"/>
          <w:szCs w:val="24"/>
        </w:rPr>
        <w:t>"</w:t>
      </w:r>
      <w:proofErr w:type="spellStart"/>
      <w:r w:rsidR="001B02BE" w:rsidRPr="008E1A5F">
        <w:rPr>
          <w:rFonts w:ascii="Times New Roman" w:hAnsi="Times New Roman" w:cs="Times New Roman"/>
          <w:i/>
          <w:sz w:val="24"/>
          <w:szCs w:val="24"/>
        </w:rPr>
        <w:t>G</w:t>
      </w:r>
      <w:r w:rsidRPr="008E1A5F">
        <w:rPr>
          <w:rFonts w:ascii="Times New Roman" w:hAnsi="Times New Roman" w:cs="Times New Roman"/>
          <w:i/>
          <w:sz w:val="24"/>
          <w:szCs w:val="24"/>
        </w:rPr>
        <w:t>rundnorm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ibarat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bakar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menggerakkan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seluruh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w:t>
      </w:r>
      <w:r w:rsidR="001B02BE"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Grundnorm</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sz w:val="24"/>
          <w:szCs w:val="24"/>
        </w:rPr>
        <w:t>memiliki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fungsi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ditaati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mempertanggungjawabkan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pelaksanaan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001B02BE"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92"/>
      </w:r>
      <w:r w:rsidRPr="008E1A5F">
        <w:rPr>
          <w:rFonts w:ascii="Times New Roman" w:hAnsi="Times New Roman" w:cs="Times New Roman"/>
          <w:sz w:val="24"/>
          <w:szCs w:val="24"/>
        </w:rPr>
        <w:t xml:space="preserve"> </w:t>
      </w:r>
    </w:p>
    <w:p w14:paraId="39DD26F8" w14:textId="77777777" w:rsidR="00A36C17" w:rsidRPr="008E1A5F" w:rsidRDefault="00A36C17" w:rsidP="002270A7">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i/>
          <w:sz w:val="24"/>
          <w:szCs w:val="24"/>
        </w:rPr>
        <w:t>Aturan</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skunder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kewajiban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diwajibkan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prosedur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memunkinkan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diketahui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pencabutan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lama. </w:t>
      </w:r>
      <w:proofErr w:type="spellStart"/>
      <w:r w:rsidRPr="008E1A5F">
        <w:rPr>
          <w:rFonts w:ascii="Times New Roman" w:hAnsi="Times New Roman" w:cs="Times New Roman"/>
          <w:sz w:val="24"/>
          <w:szCs w:val="24"/>
        </w:rPr>
        <w:t>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persengketaan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dipecahkan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primer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dilanggar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siapa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otoritas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w:t>
      </w:r>
    </w:p>
    <w:p w14:paraId="742CC14C" w14:textId="73FDFD75" w:rsidR="00A36C17" w:rsidRPr="008E1A5F" w:rsidRDefault="00A36C17" w:rsidP="002270A7">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tipe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sekunder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i/>
          <w:sz w:val="24"/>
          <w:szCs w:val="24"/>
        </w:rPr>
        <w:t>recognition</w:t>
      </w:r>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the</w:t>
      </w:r>
      <w:proofErr w:type="gramEnd"/>
      <w:r w:rsidRPr="008E1A5F">
        <w:rPr>
          <w:rFonts w:ascii="Times New Roman" w:hAnsi="Times New Roman" w:cs="Times New Roman"/>
          <w:i/>
          <w:sz w:val="24"/>
          <w:szCs w:val="24"/>
        </w:rPr>
        <w:t xml:space="preserve"> rule of recognition.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tergolong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mana yang </w:t>
      </w:r>
      <w:proofErr w:type="spellStart"/>
      <w:r w:rsidRPr="008E1A5F">
        <w:rPr>
          <w:rFonts w:ascii="Times New Roman" w:hAnsi="Times New Roman" w:cs="Times New Roman"/>
          <w:sz w:val="24"/>
          <w:szCs w:val="24"/>
        </w:rPr>
        <w:t>tergolong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w:t>
      </w:r>
      <w:r w:rsidR="002270A7" w:rsidRPr="008E1A5F">
        <w:rPr>
          <w:rFonts w:ascii="Times New Roman" w:hAnsi="Times New Roman" w:cs="Times New Roman"/>
          <w:sz w:val="24"/>
          <w:szCs w:val="24"/>
        </w:rPr>
        <w:t xml:space="preserve"> </w:t>
      </w:r>
      <w:r w:rsidR="002270A7" w:rsidRPr="008E1A5F">
        <w:rPr>
          <w:rFonts w:ascii="Times New Roman" w:hAnsi="Times New Roman" w:cs="Times New Roman"/>
          <w:i/>
          <w:sz w:val="24"/>
          <w:szCs w:val="24"/>
        </w:rPr>
        <w:t>T</w:t>
      </w:r>
      <w:r w:rsidRPr="008E1A5F">
        <w:rPr>
          <w:rFonts w:ascii="Times New Roman" w:hAnsi="Times New Roman" w:cs="Times New Roman"/>
          <w:i/>
          <w:sz w:val="24"/>
          <w:szCs w:val="24"/>
        </w:rPr>
        <w:t xml:space="preserve">he rule of recognition </w:t>
      </w:r>
      <w:proofErr w:type="spellStart"/>
      <w:r w:rsidRPr="008E1A5F">
        <w:rPr>
          <w:rFonts w:ascii="Times New Roman" w:hAnsi="Times New Roman" w:cs="Times New Roman"/>
          <w:sz w:val="24"/>
          <w:szCs w:val="24"/>
        </w:rPr>
        <w:t>berbeda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diakui</w:t>
      </w:r>
      <w:proofErr w:type="spellEnd"/>
      <w:r w:rsidRPr="008E1A5F">
        <w:rPr>
          <w:rFonts w:ascii="Times New Roman" w:hAnsi="Times New Roman" w:cs="Times New Roman"/>
          <w:sz w:val="24"/>
          <w:szCs w:val="24"/>
        </w:rPr>
        <w:t xml:space="preserve"> oleh </w:t>
      </w:r>
      <w:r w:rsidRPr="008E1A5F">
        <w:rPr>
          <w:rFonts w:ascii="Times New Roman" w:hAnsi="Times New Roman" w:cs="Times New Roman"/>
          <w:i/>
          <w:sz w:val="24"/>
          <w:szCs w:val="24"/>
        </w:rPr>
        <w:t xml:space="preserve">the rule of recognition.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gagasan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validitas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i/>
          <w:sz w:val="24"/>
          <w:szCs w:val="24"/>
        </w:rPr>
        <w:t xml:space="preserve"> the rule of recognition,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diterima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sah</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pejabat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perseorangan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eksistensinya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nyata</w:t>
      </w:r>
      <w:proofErr w:type="spellEnd"/>
      <w:r w:rsidRPr="008E1A5F">
        <w:rPr>
          <w:rFonts w:ascii="Times New Roman" w:hAnsi="Times New Roman" w:cs="Times New Roman"/>
          <w:sz w:val="24"/>
          <w:szCs w:val="24"/>
        </w:rPr>
        <w:t xml:space="preserve">.  </w:t>
      </w:r>
    </w:p>
    <w:p w14:paraId="4F4400CC" w14:textId="21F6DFAF" w:rsidR="00A36C17" w:rsidRPr="008E1A5F" w:rsidRDefault="00A36C17" w:rsidP="002270A7">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Didalam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modren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bermacam-macam</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 xml:space="preserve">rule of recognition, </w:t>
      </w:r>
      <w:r w:rsidRPr="008E1A5F">
        <w:rPr>
          <w:rFonts w:ascii="Times New Roman" w:hAnsi="Times New Roman" w:cs="Times New Roman"/>
          <w:sz w:val="24"/>
          <w:szCs w:val="24"/>
        </w:rPr>
        <w:t xml:space="preserve">dan juga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jenis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sumber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hukumnya</w:t>
      </w:r>
      <w:proofErr w:type="spellEnd"/>
      <w:r w:rsidRPr="008E1A5F">
        <w:rPr>
          <w:rFonts w:ascii="Times New Roman" w:hAnsi="Times New Roman" w:cs="Times New Roman"/>
          <w:sz w:val="24"/>
          <w:szCs w:val="24"/>
        </w:rPr>
        <w:t>.</w:t>
      </w:r>
      <w:r w:rsidR="002270A7"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mencakup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misalnya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konstitusi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w:t>
      </w:r>
      <w:r w:rsidR="001B02BE"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analisis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Hart, </w:t>
      </w:r>
      <w:r w:rsidR="001B02BE"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network</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aturan-aturan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keseluruhanya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ditelusuri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kembali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validitasnya</w:t>
      </w:r>
      <w:proofErr w:type="spellEnd"/>
      <w:r w:rsidRPr="008E1A5F">
        <w:rPr>
          <w:rFonts w:ascii="Times New Roman" w:hAnsi="Times New Roman" w:cs="Times New Roman"/>
          <w:sz w:val="24"/>
          <w:szCs w:val="24"/>
        </w:rPr>
        <w:t xml:space="preserve"> pada </w:t>
      </w:r>
      <w:r w:rsidRPr="008E1A5F">
        <w:rPr>
          <w:rFonts w:ascii="Times New Roman" w:hAnsi="Times New Roman" w:cs="Times New Roman"/>
          <w:i/>
          <w:sz w:val="24"/>
          <w:szCs w:val="24"/>
        </w:rPr>
        <w:t>the rule of recognition.</w:t>
      </w:r>
      <w:r w:rsidR="001B02BE" w:rsidRPr="008E1A5F">
        <w:rPr>
          <w:rFonts w:ascii="Times New Roman" w:hAnsi="Times New Roman" w:cs="Times New Roman"/>
          <w:i/>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ditelusuri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kembali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validitasnya</w:t>
      </w:r>
      <w:proofErr w:type="spellEnd"/>
      <w:r w:rsidRPr="008E1A5F">
        <w:rPr>
          <w:rFonts w:ascii="Times New Roman" w:hAnsi="Times New Roman" w:cs="Times New Roman"/>
          <w:sz w:val="24"/>
          <w:szCs w:val="24"/>
        </w:rPr>
        <w:t xml:space="preserve"> pada </w:t>
      </w:r>
      <w:r w:rsidRPr="008E1A5F">
        <w:rPr>
          <w:rFonts w:ascii="Times New Roman" w:hAnsi="Times New Roman" w:cs="Times New Roman"/>
          <w:i/>
          <w:sz w:val="24"/>
          <w:szCs w:val="24"/>
        </w:rPr>
        <w:t>the rule of recognition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001B02BE"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93"/>
      </w:r>
      <w:r w:rsidRPr="008E1A5F">
        <w:rPr>
          <w:rFonts w:ascii="Times New Roman" w:hAnsi="Times New Roman" w:cs="Times New Roman"/>
          <w:sz w:val="24"/>
          <w:szCs w:val="24"/>
        </w:rPr>
        <w:t xml:space="preserve"> </w:t>
      </w:r>
    </w:p>
    <w:p w14:paraId="7EDF8053" w14:textId="0D06A4DC" w:rsidR="00A36C17" w:rsidRPr="008E1A5F" w:rsidRDefault="001B02BE" w:rsidP="002270A7">
      <w:pPr>
        <w:spacing w:line="480" w:lineRule="auto"/>
        <w:ind w:left="360" w:firstLine="735"/>
        <w:jc w:val="both"/>
        <w:rPr>
          <w:rFonts w:ascii="Times New Roman" w:hAnsi="Times New Roman" w:cs="Times New Roman"/>
          <w:sz w:val="24"/>
          <w:szCs w:val="24"/>
        </w:rPr>
      </w:pPr>
      <w:r w:rsidRPr="008E1A5F">
        <w:rPr>
          <w:rFonts w:ascii="Times New Roman" w:hAnsi="Times New Roman" w:cs="Times New Roman"/>
          <w:sz w:val="24"/>
          <w:szCs w:val="24"/>
        </w:rPr>
        <w:t>“</w:t>
      </w:r>
      <w:proofErr w:type="spellStart"/>
      <w:r w:rsidR="00A36C17" w:rsidRPr="008E1A5F">
        <w:rPr>
          <w:rFonts w:ascii="Times New Roman" w:hAnsi="Times New Roman" w:cs="Times New Roman"/>
          <w:sz w:val="24"/>
          <w:szCs w:val="24"/>
        </w:rPr>
        <w:t>Objek</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dari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ilmu</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adalah</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norma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yang di </w:t>
      </w:r>
      <w:proofErr w:type="spellStart"/>
      <w:r w:rsidR="00A36C17" w:rsidRPr="008E1A5F">
        <w:rPr>
          <w:rFonts w:ascii="Times New Roman" w:hAnsi="Times New Roman" w:cs="Times New Roman"/>
          <w:sz w:val="24"/>
          <w:szCs w:val="24"/>
        </w:rPr>
        <w:t>dalamnya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mengatur</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perbuatan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manusia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baik</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sebagai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kondisi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maupun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konsekwensi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dari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lastRenderedPageBreak/>
        <w:t>kondisi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tersebut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hubungan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antar</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manusia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hanya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menjadi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objek</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dari</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ilmu</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sepanjang</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hubungan</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tersebut</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diatur</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dalam</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norma</w:t>
      </w:r>
      <w:proofErr w:type="spellEnd"/>
      <w:r w:rsidR="00A36C17" w:rsidRPr="008E1A5F">
        <w:rPr>
          <w:rFonts w:ascii="Times New Roman" w:hAnsi="Times New Roman" w:cs="Times New Roman"/>
          <w:sz w:val="24"/>
          <w:szCs w:val="24"/>
        </w:rPr>
        <w:t xml:space="preserve"> </w:t>
      </w:r>
      <w:proofErr w:type="spellStart"/>
      <w:r w:rsidR="00A36C17"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w:t>
      </w:r>
      <w:r w:rsidR="00A36C17" w:rsidRPr="008E1A5F">
        <w:rPr>
          <w:rFonts w:ascii="Times New Roman" w:hAnsi="Times New Roman" w:cs="Times New Roman"/>
          <w:sz w:val="24"/>
          <w:szCs w:val="24"/>
        </w:rPr>
        <w:t>.</w:t>
      </w:r>
      <w:r w:rsidR="00A36C17" w:rsidRPr="008E1A5F">
        <w:rPr>
          <w:rFonts w:ascii="Times New Roman" w:hAnsi="Times New Roman" w:cs="Times New Roman"/>
          <w:sz w:val="24"/>
          <w:szCs w:val="24"/>
          <w:vertAlign w:val="superscript"/>
        </w:rPr>
        <w:footnoteReference w:id="94"/>
      </w:r>
      <w:r w:rsidR="00A36C17" w:rsidRPr="008E1A5F">
        <w:rPr>
          <w:rFonts w:ascii="Times New Roman" w:hAnsi="Times New Roman" w:cs="Times New Roman"/>
          <w:sz w:val="24"/>
          <w:szCs w:val="24"/>
        </w:rPr>
        <w:t xml:space="preserve">  </w:t>
      </w:r>
    </w:p>
    <w:p w14:paraId="3B44263E" w14:textId="21C6A9EE" w:rsidR="00A36C17" w:rsidRPr="008E1A5F" w:rsidRDefault="00A36C17" w:rsidP="001B02BE">
      <w:pPr>
        <w:spacing w:line="480" w:lineRule="auto"/>
        <w:ind w:left="360" w:firstLine="735"/>
        <w:jc w:val="both"/>
        <w:rPr>
          <w:rFonts w:ascii="Times New Roman" w:hAnsi="Times New Roman" w:cs="Times New Roman"/>
          <w:sz w:val="24"/>
          <w:szCs w:val="24"/>
        </w:rPr>
      </w:pPr>
      <w:r w:rsidRPr="008E1A5F">
        <w:rPr>
          <w:rFonts w:ascii="Times New Roman" w:hAnsi="Times New Roman" w:cs="Times New Roman"/>
          <w:sz w:val="24"/>
          <w:szCs w:val="24"/>
        </w:rPr>
        <w:t xml:space="preserve">Norma </w:t>
      </w:r>
      <w:proofErr w:type="spellStart"/>
      <w:proofErr w:type="gram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semata</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(general norms)</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meliputi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individu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r w:rsidR="001B02BE"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individu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situasi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 xml:space="preserve">valid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mungkin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dipatuhi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dilaksanakan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001B02BE" w:rsidRPr="008E1A5F">
        <w:rPr>
          <w:rFonts w:ascii="Times New Roman" w:hAnsi="Times New Roman" w:cs="Times New Roman"/>
          <w:sz w:val="24"/>
          <w:szCs w:val="24"/>
        </w:rPr>
        <w:t>”</w:t>
      </w:r>
      <w:r w:rsidRPr="008E1A5F">
        <w:rPr>
          <w:rFonts w:ascii="Times New Roman" w:hAnsi="Times New Roman" w:cs="Times New Roman"/>
          <w:sz w:val="24"/>
          <w:szCs w:val="24"/>
        </w:rPr>
        <w:t>.</w:t>
      </w:r>
      <w:r w:rsidR="001B02BE" w:rsidRPr="008E1A5F">
        <w:rPr>
          <w:rFonts w:ascii="Times New Roman" w:hAnsi="Times New Roman" w:cs="Times New Roman"/>
          <w:sz w:val="24"/>
          <w:szCs w:val="24"/>
          <w:vertAlign w:val="superscript"/>
        </w:rPr>
        <w:t xml:space="preserve"> </w:t>
      </w:r>
      <w:r w:rsidR="001B02BE" w:rsidRPr="008E1A5F">
        <w:rPr>
          <w:rFonts w:ascii="Times New Roman" w:hAnsi="Times New Roman" w:cs="Times New Roman"/>
          <w:sz w:val="24"/>
          <w:szCs w:val="24"/>
          <w:vertAlign w:val="superscript"/>
        </w:rPr>
        <w:footnoteReference w:id="95"/>
      </w:r>
      <w:r w:rsidR="001B02BE"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Contoh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individu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kekuatan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mengikatnya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terbatas</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dan orang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validitas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intristik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kemungkinan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karakter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karekternya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Keputusan hakim</w:t>
      </w:r>
      <w:r w:rsidR="002270A7" w:rsidRPr="008E1A5F">
        <w:rPr>
          <w:rFonts w:ascii="Times New Roman" w:hAnsi="Times New Roman" w:cs="Times New Roman"/>
          <w:sz w:val="24"/>
          <w:szCs w:val="24"/>
        </w:rPr>
        <w:t xml:space="preserve"> </w:t>
      </w:r>
      <w:r w:rsidRPr="008E1A5F">
        <w:rPr>
          <w:rFonts w:ascii="Times New Roman" w:hAnsi="Times New Roman" w:cs="Times New Roman"/>
          <w:i/>
          <w:sz w:val="24"/>
          <w:szCs w:val="24"/>
        </w:rPr>
        <w:t>(</w:t>
      </w:r>
      <w:proofErr w:type="spellStart"/>
      <w:r w:rsidRPr="008E1A5F">
        <w:rPr>
          <w:rFonts w:ascii="Times New Roman" w:hAnsi="Times New Roman" w:cs="Times New Roman"/>
          <w:i/>
          <w:sz w:val="24"/>
          <w:szCs w:val="24"/>
        </w:rPr>
        <w:t>vardick</w:t>
      </w:r>
      <w:proofErr w:type="spellEnd"/>
      <w:r w:rsidRPr="008E1A5F">
        <w:rPr>
          <w:rFonts w:ascii="Times New Roman" w:hAnsi="Times New Roman" w:cs="Times New Roman"/>
          <w:i/>
          <w:sz w:val="24"/>
          <w:szCs w:val="24"/>
        </w:rPr>
        <w:t>)</w:t>
      </w:r>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dasarnya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diambil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tuduhan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ditujukan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persindangan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dan hakim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aturan-aturan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ditetapkan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dahulu</w:t>
      </w:r>
      <w:proofErr w:type="spellEnd"/>
      <w:r w:rsidRPr="008E1A5F">
        <w:rPr>
          <w:rFonts w:ascii="Times New Roman" w:hAnsi="Times New Roman" w:cs="Times New Roman"/>
          <w:sz w:val="24"/>
          <w:szCs w:val="24"/>
        </w:rPr>
        <w:t xml:space="preserve">. </w:t>
      </w:r>
    </w:p>
    <w:p w14:paraId="6AE30FED" w14:textId="78A4F271" w:rsidR="00A36C17" w:rsidRPr="008E1A5F" w:rsidRDefault="00A36C17" w:rsidP="00BD25F0">
      <w:pPr>
        <w:spacing w:line="480" w:lineRule="auto"/>
        <w:ind w:left="360" w:firstLine="735"/>
        <w:jc w:val="both"/>
        <w:rPr>
          <w:rFonts w:ascii="Times New Roman" w:hAnsi="Times New Roman" w:cs="Times New Roman"/>
          <w:sz w:val="24"/>
          <w:szCs w:val="24"/>
        </w:rPr>
      </w:pPr>
      <w:r w:rsidRPr="008E1A5F">
        <w:rPr>
          <w:rFonts w:ascii="Times New Roman" w:hAnsi="Times New Roman" w:cs="Times New Roman"/>
          <w:sz w:val="24"/>
          <w:szCs w:val="24"/>
        </w:rPr>
        <w:t>Batasan-</w:t>
      </w:r>
      <w:proofErr w:type="spellStart"/>
      <w:r w:rsidRPr="008E1A5F">
        <w:rPr>
          <w:rFonts w:ascii="Times New Roman" w:hAnsi="Times New Roman" w:cs="Times New Roman"/>
          <w:sz w:val="24"/>
          <w:szCs w:val="24"/>
        </w:rPr>
        <w:t>batasan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teori-teori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dipaparkan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penganut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legalitas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zaman </w:t>
      </w:r>
      <w:proofErr w:type="spellStart"/>
      <w:r w:rsidRPr="008E1A5F">
        <w:rPr>
          <w:rFonts w:ascii="Times New Roman" w:hAnsi="Times New Roman" w:cs="Times New Roman"/>
          <w:sz w:val="24"/>
          <w:szCs w:val="24"/>
        </w:rPr>
        <w:t>dahulu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sekarang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r w:rsidR="00D93FC3"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diperlukan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dahulu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petunjuk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menetapkan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001B02BE"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 xml:space="preserve">crime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delicium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mana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00D93FC3"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96"/>
      </w:r>
      <w:r w:rsidRPr="008E1A5F">
        <w:rPr>
          <w:rFonts w:ascii="Times New Roman" w:hAnsi="Times New Roman" w:cs="Times New Roman"/>
          <w:sz w:val="24"/>
          <w:szCs w:val="24"/>
        </w:rPr>
        <w:t xml:space="preserve"> </w:t>
      </w:r>
    </w:p>
    <w:p w14:paraId="1BEE5761" w14:textId="46D117EE" w:rsidR="00A36C17" w:rsidRPr="008E1A5F" w:rsidRDefault="00A36C17" w:rsidP="00C808D3">
      <w:pPr>
        <w:spacing w:line="480" w:lineRule="auto"/>
        <w:ind w:left="360" w:firstLine="735"/>
        <w:jc w:val="both"/>
        <w:rPr>
          <w:rFonts w:ascii="Times New Roman" w:hAnsi="Times New Roman" w:cs="Times New Roman"/>
          <w:sz w:val="24"/>
          <w:szCs w:val="24"/>
        </w:rPr>
      </w:pPr>
      <w:r w:rsidRPr="008E1A5F">
        <w:rPr>
          <w:rFonts w:ascii="Times New Roman" w:hAnsi="Times New Roman" w:cs="Times New Roman"/>
          <w:sz w:val="24"/>
          <w:szCs w:val="24"/>
        </w:rPr>
        <w:lastRenderedPageBreak/>
        <w:t xml:space="preserve">Pasal 81 </w:t>
      </w:r>
      <w:r w:rsidR="00D93FC3" w:rsidRPr="008E1A5F">
        <w:rPr>
          <w:rFonts w:ascii="Times New Roman" w:hAnsi="Times New Roman" w:cs="Times New Roman"/>
          <w:sz w:val="24"/>
          <w:szCs w:val="24"/>
        </w:rPr>
        <w:t>UU No.</w:t>
      </w:r>
      <w:r w:rsidR="007342DC" w:rsidRPr="008E1A5F">
        <w:rPr>
          <w:rFonts w:ascii="Times New Roman" w:hAnsi="Times New Roman" w:cs="Times New Roman"/>
          <w:sz w:val="24"/>
          <w:szCs w:val="24"/>
        </w:rPr>
        <w:t xml:space="preserve"> 17 </w:t>
      </w:r>
      <w:proofErr w:type="spellStart"/>
      <w:r w:rsidR="007342DC" w:rsidRPr="008E1A5F">
        <w:rPr>
          <w:rFonts w:ascii="Times New Roman" w:hAnsi="Times New Roman" w:cs="Times New Roman"/>
          <w:sz w:val="24"/>
          <w:szCs w:val="24"/>
        </w:rPr>
        <w:t>Tahun</w:t>
      </w:r>
      <w:proofErr w:type="spellEnd"/>
      <w:r w:rsidR="007342DC"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men</w:t>
      </w:r>
      <w:r w:rsidR="007342DC" w:rsidRPr="008E1A5F">
        <w:rPr>
          <w:rFonts w:ascii="Times New Roman" w:hAnsi="Times New Roman" w:cs="Times New Roman"/>
          <w:sz w:val="24"/>
          <w:szCs w:val="24"/>
        </w:rPr>
        <w:t>y</w:t>
      </w:r>
      <w:r w:rsidRPr="008E1A5F">
        <w:rPr>
          <w:rFonts w:ascii="Times New Roman" w:hAnsi="Times New Roman" w:cs="Times New Roman"/>
          <w:sz w:val="24"/>
          <w:szCs w:val="24"/>
        </w:rPr>
        <w:t>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sengaja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orang lain, </w:t>
      </w:r>
      <w:proofErr w:type="spellStart"/>
      <w:r w:rsidRPr="008E1A5F">
        <w:rPr>
          <w:rFonts w:ascii="Times New Roman" w:hAnsi="Times New Roman" w:cs="Times New Roman"/>
          <w:sz w:val="24"/>
          <w:szCs w:val="24"/>
        </w:rPr>
        <w:t>dipidana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paling lama 15 (lima </w:t>
      </w:r>
      <w:proofErr w:type="spellStart"/>
      <w:r w:rsidRPr="008E1A5F">
        <w:rPr>
          <w:rFonts w:ascii="Times New Roman" w:hAnsi="Times New Roman" w:cs="Times New Roman"/>
          <w:sz w:val="24"/>
          <w:szCs w:val="24"/>
        </w:rPr>
        <w:t>belas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dan paling </w:t>
      </w:r>
      <w:proofErr w:type="spellStart"/>
      <w:r w:rsidRPr="008E1A5F">
        <w:rPr>
          <w:rFonts w:ascii="Times New Roman" w:hAnsi="Times New Roman" w:cs="Times New Roman"/>
          <w:sz w:val="24"/>
          <w:szCs w:val="24"/>
        </w:rPr>
        <w:t>singkat</w:t>
      </w:r>
      <w:proofErr w:type="spellEnd"/>
      <w:r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denda</w:t>
      </w:r>
      <w:proofErr w:type="spellEnd"/>
      <w:r w:rsidRPr="008E1A5F">
        <w:rPr>
          <w:rFonts w:ascii="Times New Roman" w:hAnsi="Times New Roman" w:cs="Times New Roman"/>
          <w:sz w:val="24"/>
          <w:szCs w:val="24"/>
        </w:rPr>
        <w:t xml:space="preserve"> paling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Rp</w:t>
      </w:r>
      <w:proofErr w:type="spellEnd"/>
      <w:r w:rsidRPr="008E1A5F">
        <w:rPr>
          <w:rFonts w:ascii="Times New Roman" w:hAnsi="Times New Roman" w:cs="Times New Roman"/>
          <w:sz w:val="24"/>
          <w:szCs w:val="24"/>
        </w:rPr>
        <w:t>. 300.000.000,00 (</w:t>
      </w:r>
      <w:proofErr w:type="spellStart"/>
      <w:r w:rsidRPr="008E1A5F">
        <w:rPr>
          <w:rFonts w:ascii="Times New Roman" w:hAnsi="Times New Roman" w:cs="Times New Roman"/>
          <w:sz w:val="24"/>
          <w:szCs w:val="24"/>
        </w:rPr>
        <w:t>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ratus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juta</w:t>
      </w:r>
      <w:proofErr w:type="spellEnd"/>
      <w:r w:rsidRPr="008E1A5F">
        <w:rPr>
          <w:rFonts w:ascii="Times New Roman" w:hAnsi="Times New Roman" w:cs="Times New Roman"/>
          <w:sz w:val="24"/>
          <w:szCs w:val="24"/>
        </w:rPr>
        <w:t xml:space="preserve"> rupiah) dan paling </w:t>
      </w:r>
      <w:proofErr w:type="spellStart"/>
      <w:r w:rsidRPr="008E1A5F">
        <w:rPr>
          <w:rFonts w:ascii="Times New Roman" w:hAnsi="Times New Roman" w:cs="Times New Roman"/>
          <w:sz w:val="24"/>
          <w:szCs w:val="24"/>
        </w:rPr>
        <w:t>sedikit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Rp</w:t>
      </w:r>
      <w:proofErr w:type="spellEnd"/>
      <w:r w:rsidRPr="008E1A5F">
        <w:rPr>
          <w:rFonts w:ascii="Times New Roman" w:hAnsi="Times New Roman" w:cs="Times New Roman"/>
          <w:sz w:val="24"/>
          <w:szCs w:val="24"/>
        </w:rPr>
        <w:t>. 60.000.000,00 (</w:t>
      </w:r>
      <w:proofErr w:type="spellStart"/>
      <w:r w:rsidRPr="008E1A5F">
        <w:rPr>
          <w:rFonts w:ascii="Times New Roman" w:hAnsi="Times New Roman" w:cs="Times New Roman"/>
          <w:sz w:val="24"/>
          <w:szCs w:val="24"/>
        </w:rPr>
        <w:t>enam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puluh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juta</w:t>
      </w:r>
      <w:proofErr w:type="spellEnd"/>
      <w:r w:rsidRPr="008E1A5F">
        <w:rPr>
          <w:rFonts w:ascii="Times New Roman" w:hAnsi="Times New Roman" w:cs="Times New Roman"/>
          <w:sz w:val="24"/>
          <w:szCs w:val="24"/>
        </w:rPr>
        <w:t xml:space="preserve"> rupiah).</w:t>
      </w:r>
      <w:r w:rsidR="00C808D3"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dimaksud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pula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sengaja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muslihat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serangkaian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kebohongan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membujuk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orang lain  </w:t>
      </w:r>
    </w:p>
    <w:p w14:paraId="219AE7FA" w14:textId="77777777" w:rsidR="00A36C17" w:rsidRPr="008E1A5F" w:rsidRDefault="00A36C17" w:rsidP="0053245F">
      <w:pPr>
        <w:spacing w:line="480" w:lineRule="auto"/>
        <w:ind w:firstLine="349"/>
        <w:jc w:val="both"/>
        <w:rPr>
          <w:rFonts w:ascii="Times New Roman" w:hAnsi="Times New Roman" w:cs="Times New Roman"/>
          <w:sz w:val="24"/>
          <w:szCs w:val="24"/>
        </w:rPr>
      </w:pP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82 </w:t>
      </w:r>
      <w:proofErr w:type="spellStart"/>
      <w:proofErr w:type="gramStart"/>
      <w:r w:rsidRPr="008E1A5F">
        <w:rPr>
          <w:rFonts w:ascii="Times New Roman" w:hAnsi="Times New Roman" w:cs="Times New Roman"/>
          <w:sz w:val="24"/>
          <w:szCs w:val="24"/>
        </w:rPr>
        <w:t>berbunyi</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
    <w:p w14:paraId="4EC21D17" w14:textId="77777777" w:rsidR="00A36C17" w:rsidRPr="008E1A5F" w:rsidRDefault="00A36C17" w:rsidP="0053245F">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sengaja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muslihat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serangkaian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kebohongan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membujuk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membiarkan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cabul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paling lama 15 (lima </w:t>
      </w:r>
      <w:proofErr w:type="spellStart"/>
      <w:r w:rsidRPr="008E1A5F">
        <w:rPr>
          <w:rFonts w:ascii="Times New Roman" w:hAnsi="Times New Roman" w:cs="Times New Roman"/>
          <w:sz w:val="24"/>
          <w:szCs w:val="24"/>
        </w:rPr>
        <w:t>belas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dan paling </w:t>
      </w:r>
      <w:proofErr w:type="spellStart"/>
      <w:r w:rsidRPr="008E1A5F">
        <w:rPr>
          <w:rFonts w:ascii="Times New Roman" w:hAnsi="Times New Roman" w:cs="Times New Roman"/>
          <w:sz w:val="24"/>
          <w:szCs w:val="24"/>
        </w:rPr>
        <w:t>singkat</w:t>
      </w:r>
      <w:proofErr w:type="spellEnd"/>
      <w:r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denda</w:t>
      </w:r>
      <w:proofErr w:type="spellEnd"/>
      <w:r w:rsidRPr="008E1A5F">
        <w:rPr>
          <w:rFonts w:ascii="Times New Roman" w:hAnsi="Times New Roman" w:cs="Times New Roman"/>
          <w:sz w:val="24"/>
          <w:szCs w:val="24"/>
        </w:rPr>
        <w:t xml:space="preserve"> paling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Rp</w:t>
      </w:r>
      <w:proofErr w:type="spellEnd"/>
      <w:r w:rsidRPr="008E1A5F">
        <w:rPr>
          <w:rFonts w:ascii="Times New Roman" w:hAnsi="Times New Roman" w:cs="Times New Roman"/>
          <w:sz w:val="24"/>
          <w:szCs w:val="24"/>
        </w:rPr>
        <w:t>. 300.000.000,00 (</w:t>
      </w:r>
      <w:proofErr w:type="spellStart"/>
      <w:r w:rsidRPr="008E1A5F">
        <w:rPr>
          <w:rFonts w:ascii="Times New Roman" w:hAnsi="Times New Roman" w:cs="Times New Roman"/>
          <w:sz w:val="24"/>
          <w:szCs w:val="24"/>
        </w:rPr>
        <w:t>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ratus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juta</w:t>
      </w:r>
      <w:proofErr w:type="spellEnd"/>
      <w:r w:rsidRPr="008E1A5F">
        <w:rPr>
          <w:rFonts w:ascii="Times New Roman" w:hAnsi="Times New Roman" w:cs="Times New Roman"/>
          <w:sz w:val="24"/>
          <w:szCs w:val="24"/>
        </w:rPr>
        <w:t xml:space="preserve"> rupiah) dan paling </w:t>
      </w:r>
      <w:proofErr w:type="spellStart"/>
      <w:r w:rsidRPr="008E1A5F">
        <w:rPr>
          <w:rFonts w:ascii="Times New Roman" w:hAnsi="Times New Roman" w:cs="Times New Roman"/>
          <w:sz w:val="24"/>
          <w:szCs w:val="24"/>
        </w:rPr>
        <w:t>sedikit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Rp</w:t>
      </w:r>
      <w:proofErr w:type="spellEnd"/>
      <w:r w:rsidRPr="008E1A5F">
        <w:rPr>
          <w:rFonts w:ascii="Times New Roman" w:hAnsi="Times New Roman" w:cs="Times New Roman"/>
          <w:sz w:val="24"/>
          <w:szCs w:val="24"/>
        </w:rPr>
        <w:t>. 60.000.000,00 (</w:t>
      </w:r>
      <w:proofErr w:type="spellStart"/>
      <w:r w:rsidRPr="008E1A5F">
        <w:rPr>
          <w:rFonts w:ascii="Times New Roman" w:hAnsi="Times New Roman" w:cs="Times New Roman"/>
          <w:sz w:val="24"/>
          <w:szCs w:val="24"/>
        </w:rPr>
        <w:t>enam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puluh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juta</w:t>
      </w:r>
      <w:proofErr w:type="spellEnd"/>
      <w:r w:rsidRPr="008E1A5F">
        <w:rPr>
          <w:rFonts w:ascii="Times New Roman" w:hAnsi="Times New Roman" w:cs="Times New Roman"/>
          <w:sz w:val="24"/>
          <w:szCs w:val="24"/>
        </w:rPr>
        <w:t xml:space="preserve"> rupiah).  </w:t>
      </w:r>
    </w:p>
    <w:p w14:paraId="07E2C8D6" w14:textId="77777777" w:rsidR="00A36C17" w:rsidRPr="008E1A5F" w:rsidRDefault="00A36C17" w:rsidP="0053245F">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serius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menimbulkan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dampak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dampak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mental. </w:t>
      </w:r>
      <w:proofErr w:type="spellStart"/>
      <w:r w:rsidRPr="008E1A5F">
        <w:rPr>
          <w:rFonts w:ascii="Times New Roman" w:hAnsi="Times New Roman" w:cs="Times New Roman"/>
          <w:sz w:val="24"/>
          <w:szCs w:val="24"/>
        </w:rPr>
        <w:t>Dampak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terlalu</w:t>
      </w:r>
      <w:proofErr w:type="spellEnd"/>
      <w:r w:rsidRPr="008E1A5F">
        <w:rPr>
          <w:rFonts w:ascii="Times New Roman" w:hAnsi="Times New Roman" w:cs="Times New Roman"/>
          <w:sz w:val="24"/>
          <w:szCs w:val="24"/>
        </w:rPr>
        <w:t xml:space="preserve"> lama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mengobatinya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dampak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mental bias </w:t>
      </w:r>
      <w:proofErr w:type="spellStart"/>
      <w:r w:rsidRPr="008E1A5F">
        <w:rPr>
          <w:rFonts w:ascii="Times New Roman" w:hAnsi="Times New Roman" w:cs="Times New Roman"/>
          <w:sz w:val="24"/>
          <w:szCs w:val="24"/>
        </w:rPr>
        <w:t>membutuhkan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pulih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sediakala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juga yang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mengalami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kejiwaan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depresi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memutuskan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bunuh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dan rasa </w:t>
      </w:r>
      <w:proofErr w:type="spellStart"/>
      <w:r w:rsidRPr="008E1A5F">
        <w:rPr>
          <w:rFonts w:ascii="Times New Roman" w:hAnsi="Times New Roman" w:cs="Times New Roman"/>
          <w:sz w:val="24"/>
          <w:szCs w:val="24"/>
        </w:rPr>
        <w:t>maluakibat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pelecehan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dialaminya</w:t>
      </w:r>
      <w:proofErr w:type="spellEnd"/>
      <w:r w:rsidRPr="008E1A5F">
        <w:rPr>
          <w:rFonts w:ascii="Times New Roman" w:hAnsi="Times New Roman" w:cs="Times New Roman"/>
          <w:sz w:val="24"/>
          <w:szCs w:val="24"/>
        </w:rPr>
        <w:t xml:space="preserve">.  </w:t>
      </w:r>
    </w:p>
    <w:p w14:paraId="223F662D" w14:textId="44C87DFE" w:rsidR="00A36C17" w:rsidRPr="008E1A5F" w:rsidRDefault="00A36C17" w:rsidP="0053245F">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menanggulangi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masalah-masalah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mengganggu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ketertiban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mengancam</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kata system </w:t>
      </w:r>
      <w:proofErr w:type="spellStart"/>
      <w:r w:rsidRPr="008E1A5F">
        <w:rPr>
          <w:rFonts w:ascii="Times New Roman" w:hAnsi="Times New Roman" w:cs="Times New Roman"/>
          <w:sz w:val="24"/>
          <w:szCs w:val="24"/>
        </w:rPr>
        <w:t>menunjukkan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objek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kompleks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lainnya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berjalan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awal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akhir</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mewujudkan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w:t>
      </w:r>
      <w:r w:rsidR="00D93FC3" w:rsidRPr="008E1A5F">
        <w:rPr>
          <w:rFonts w:ascii="Times New Roman" w:hAnsi="Times New Roman" w:cs="Times New Roman"/>
          <w:sz w:val="24"/>
          <w:szCs w:val="24"/>
        </w:rPr>
        <w:t>i</w:t>
      </w:r>
      <w:r w:rsidRPr="008E1A5F">
        <w:rPr>
          <w:rFonts w:ascii="Times New Roman" w:hAnsi="Times New Roman" w:cs="Times New Roman"/>
          <w:sz w:val="24"/>
          <w:szCs w:val="24"/>
        </w:rPr>
        <w:t>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empatinstansi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terkait</w:t>
      </w:r>
      <w:proofErr w:type="spellEnd"/>
      <w:r w:rsidR="00F14646"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Kepolisian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dan Lembaga </w:t>
      </w:r>
      <w:proofErr w:type="spellStart"/>
      <w:r w:rsidRPr="008E1A5F">
        <w:rPr>
          <w:rFonts w:ascii="Times New Roman" w:hAnsi="Times New Roman" w:cs="Times New Roman"/>
          <w:sz w:val="24"/>
          <w:szCs w:val="24"/>
        </w:rPr>
        <w:t>Pemasyarakatan</w:t>
      </w:r>
      <w:proofErr w:type="spellEnd"/>
      <w:r w:rsidRPr="008E1A5F">
        <w:rPr>
          <w:rFonts w:ascii="Times New Roman" w:hAnsi="Times New Roman" w:cs="Times New Roman"/>
          <w:sz w:val="24"/>
          <w:szCs w:val="24"/>
        </w:rPr>
        <w:t xml:space="preserve">.  </w:t>
      </w:r>
    </w:p>
    <w:p w14:paraId="753F9B2B" w14:textId="77777777" w:rsidR="00A36C17" w:rsidRPr="008E1A5F" w:rsidRDefault="00A36C17" w:rsidP="0053245F">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Keempat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komponen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bekerjasama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terpadu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Berproses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terpadu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keempat</w:t>
      </w:r>
      <w:proofErr w:type="spellEnd"/>
      <w:r w:rsidRPr="008E1A5F">
        <w:rPr>
          <w:rFonts w:ascii="Times New Roman" w:hAnsi="Times New Roman" w:cs="Times New Roman"/>
          <w:sz w:val="24"/>
          <w:szCs w:val="24"/>
        </w:rPr>
        <w:t xml:space="preserve"> sub </w:t>
      </w:r>
      <w:proofErr w:type="spellStart"/>
      <w:r w:rsidRPr="008E1A5F">
        <w:rPr>
          <w:rFonts w:ascii="Times New Roman" w:hAnsi="Times New Roman" w:cs="Times New Roman"/>
          <w:sz w:val="24"/>
          <w:szCs w:val="24"/>
        </w:rPr>
        <w:t>sistemini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berkerjasama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walaupun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masing-masing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Polisi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penyelidikan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penangkapan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penahanan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penggeledahan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penyitaan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Jaksaselaku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penuntutan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hasil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disampaikan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penyidik</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mengadili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w:t>
      </w:r>
    </w:p>
    <w:p w14:paraId="2430C41F" w14:textId="208FEF0B" w:rsidR="00A36C17" w:rsidRPr="008E1A5F" w:rsidRDefault="00A36C17" w:rsidP="0053245F">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00954329"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tahap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Si korban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mengulangi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cerita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kejadian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dialaminya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dihadapan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jaksa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Si korban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diposisikan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psikisnya</w:t>
      </w:r>
      <w:proofErr w:type="spellEnd"/>
      <w:r w:rsidRPr="008E1A5F">
        <w:rPr>
          <w:rFonts w:ascii="Times New Roman" w:hAnsi="Times New Roman" w:cs="Times New Roman"/>
          <w:sz w:val="24"/>
          <w:szCs w:val="24"/>
        </w:rPr>
        <w:t xml:space="preserve">.  </w:t>
      </w:r>
    </w:p>
    <w:p w14:paraId="7DE0AAB5" w14:textId="77777777" w:rsidR="00A36C17" w:rsidRPr="008E1A5F" w:rsidRDefault="00A36C17" w:rsidP="0053245F">
      <w:pPr>
        <w:spacing w:line="480" w:lineRule="auto"/>
        <w:ind w:left="360" w:firstLine="735"/>
        <w:jc w:val="both"/>
        <w:rPr>
          <w:rFonts w:ascii="Times New Roman" w:hAnsi="Times New Roman" w:cs="Times New Roman"/>
          <w:sz w:val="24"/>
          <w:szCs w:val="24"/>
        </w:rPr>
      </w:pPr>
      <w:r w:rsidRPr="008E1A5F">
        <w:rPr>
          <w:rFonts w:ascii="Times New Roman" w:hAnsi="Times New Roman" w:cs="Times New Roman"/>
          <w:sz w:val="24"/>
          <w:szCs w:val="24"/>
        </w:rPr>
        <w:t xml:space="preserve">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mungkin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ditakuti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luar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psikologis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psikisnya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Ketika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berangkat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intimidasi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keluarga</w:t>
      </w:r>
      <w:proofErr w:type="spellEnd"/>
      <w:r w:rsidRPr="008E1A5F">
        <w:rPr>
          <w:rFonts w:ascii="Times New Roman" w:hAnsi="Times New Roman" w:cs="Times New Roman"/>
          <w:sz w:val="24"/>
          <w:szCs w:val="24"/>
        </w:rPr>
        <w:t xml:space="preserve"> korban. Korban </w:t>
      </w:r>
      <w:proofErr w:type="spellStart"/>
      <w:r w:rsidRPr="008E1A5F">
        <w:rPr>
          <w:rFonts w:ascii="Times New Roman" w:hAnsi="Times New Roman" w:cs="Times New Roman"/>
          <w:sz w:val="24"/>
          <w:szCs w:val="24"/>
        </w:rPr>
        <w:t>ditempatkan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diruangan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tersendiri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nantinya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pihak-pihak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menakuti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intimidasi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bilamana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pengawasan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petugas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kepolisian</w:t>
      </w:r>
      <w:proofErr w:type="spellEnd"/>
      <w:r w:rsidRPr="008E1A5F">
        <w:rPr>
          <w:rFonts w:ascii="Times New Roman" w:hAnsi="Times New Roman" w:cs="Times New Roman"/>
          <w:sz w:val="24"/>
          <w:szCs w:val="24"/>
        </w:rPr>
        <w:t xml:space="preserve">. </w:t>
      </w:r>
    </w:p>
    <w:p w14:paraId="2F01CC9A" w14:textId="77777777" w:rsidR="00A36C17" w:rsidRPr="008E1A5F" w:rsidRDefault="00A36C17" w:rsidP="0053245F">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Bagaimanapun</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imbalan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pantas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disisi</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berhadapan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pelecehan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menetapkan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terlebih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dahulu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mempertimbangkan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hal-hal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memberatkan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meringankan</w:t>
      </w:r>
      <w:proofErr w:type="spellEnd"/>
      <w:r w:rsidRPr="008E1A5F">
        <w:rPr>
          <w:rFonts w:ascii="Times New Roman" w:hAnsi="Times New Roman" w:cs="Times New Roman"/>
          <w:sz w:val="24"/>
          <w:szCs w:val="24"/>
        </w:rPr>
        <w:t xml:space="preserve">.  </w:t>
      </w:r>
    </w:p>
    <w:p w14:paraId="73130AAE" w14:textId="77777777" w:rsidR="00A36C17" w:rsidRPr="008E1A5F" w:rsidRDefault="00A36C17" w:rsidP="0053245F">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dasarnya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disengaja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oleh hakim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melanggar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efek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dan agar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mengulangi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perbuatannya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mendidik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menyadari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memperhatikan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kebutuhan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menjalani</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diperhatikan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sungguhsungguh</w:t>
      </w:r>
      <w:proofErr w:type="spellEnd"/>
      <w:r w:rsidRPr="008E1A5F">
        <w:rPr>
          <w:rFonts w:ascii="Times New Roman" w:hAnsi="Times New Roman" w:cs="Times New Roman"/>
          <w:sz w:val="24"/>
          <w:szCs w:val="24"/>
        </w:rPr>
        <w:t xml:space="preserve">. Akan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mahkluk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yang paling </w:t>
      </w:r>
      <w:proofErr w:type="spellStart"/>
      <w:r w:rsidRPr="008E1A5F">
        <w:rPr>
          <w:rFonts w:ascii="Times New Roman" w:hAnsi="Times New Roman" w:cs="Times New Roman"/>
          <w:sz w:val="24"/>
          <w:szCs w:val="24"/>
        </w:rPr>
        <w:t>rentan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lemah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ironisnya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justru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sering</w:t>
      </w:r>
      <w:proofErr w:type="spellEnd"/>
      <w:r w:rsidRPr="008E1A5F">
        <w:rPr>
          <w:rFonts w:ascii="Times New Roman" w:hAnsi="Times New Roman" w:cs="Times New Roman"/>
          <w:sz w:val="24"/>
          <w:szCs w:val="24"/>
        </w:rPr>
        <w:t xml:space="preserve"> kali </w:t>
      </w:r>
      <w:proofErr w:type="spellStart"/>
      <w:r w:rsidRPr="008E1A5F">
        <w:rPr>
          <w:rFonts w:ascii="Times New Roman" w:hAnsi="Times New Roman" w:cs="Times New Roman"/>
          <w:sz w:val="24"/>
          <w:szCs w:val="24"/>
        </w:rPr>
        <w:t>ditempatkan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posisi</w:t>
      </w:r>
      <w:proofErr w:type="spellEnd"/>
      <w:r w:rsidRPr="008E1A5F">
        <w:rPr>
          <w:rFonts w:ascii="Times New Roman" w:hAnsi="Times New Roman" w:cs="Times New Roman"/>
          <w:sz w:val="24"/>
          <w:szCs w:val="24"/>
        </w:rPr>
        <w:t xml:space="preserve"> yang paling </w:t>
      </w:r>
      <w:proofErr w:type="spellStart"/>
      <w:r w:rsidRPr="008E1A5F">
        <w:rPr>
          <w:rFonts w:ascii="Times New Roman" w:hAnsi="Times New Roman" w:cs="Times New Roman"/>
          <w:sz w:val="24"/>
          <w:szCs w:val="24"/>
        </w:rPr>
        <w:t>dirugikan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memiliki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bersuara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hak-haknya</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97"/>
      </w:r>
      <w:r w:rsidRPr="008E1A5F">
        <w:rPr>
          <w:rFonts w:ascii="Times New Roman" w:hAnsi="Times New Roman" w:cs="Times New Roman"/>
          <w:sz w:val="24"/>
          <w:szCs w:val="24"/>
        </w:rPr>
        <w:t xml:space="preserve"> </w:t>
      </w:r>
    </w:p>
    <w:p w14:paraId="3C8DB424" w14:textId="04DB6C55" w:rsidR="00A36C17" w:rsidRPr="008E1A5F" w:rsidRDefault="00A36C17" w:rsidP="0053245F">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UU No.</w:t>
      </w:r>
      <w:r w:rsidR="007342DC"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11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jenis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
    <w:p w14:paraId="1975F6B4" w14:textId="001C6600" w:rsidR="00A36C17" w:rsidRPr="008E1A5F" w:rsidRDefault="00A36C17">
      <w:pPr>
        <w:numPr>
          <w:ilvl w:val="0"/>
          <w:numId w:val="29"/>
        </w:numPr>
        <w:spacing w:after="5" w:line="480" w:lineRule="auto"/>
        <w:ind w:left="851"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berumur</w:t>
      </w:r>
      <w:proofErr w:type="spellEnd"/>
      <w:r w:rsidRPr="008E1A5F">
        <w:rPr>
          <w:rFonts w:ascii="Times New Roman" w:hAnsi="Times New Roman" w:cs="Times New Roman"/>
          <w:sz w:val="24"/>
          <w:szCs w:val="24"/>
        </w:rPr>
        <w:t xml:space="preserve"> 14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meliputi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Pengembalian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Wali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Penyerahan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Perawatan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rumah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Perawatan</w:t>
      </w:r>
      <w:proofErr w:type="spellEnd"/>
      <w:r w:rsidRPr="008E1A5F">
        <w:rPr>
          <w:rFonts w:ascii="Times New Roman" w:hAnsi="Times New Roman" w:cs="Times New Roman"/>
          <w:sz w:val="24"/>
          <w:szCs w:val="24"/>
        </w:rPr>
        <w:t xml:space="preserve"> di LPKS (Lembaga </w:t>
      </w:r>
      <w:proofErr w:type="spellStart"/>
      <w:r w:rsidRPr="008E1A5F">
        <w:rPr>
          <w:rFonts w:ascii="Times New Roman" w:hAnsi="Times New Roman" w:cs="Times New Roman"/>
          <w:sz w:val="24"/>
          <w:szCs w:val="24"/>
        </w:rPr>
        <w:t>Penyelenggaraan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Kesejahteraan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Kewajiban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mengikuti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pendidikan</w:t>
      </w:r>
      <w:proofErr w:type="spellEnd"/>
      <w:r w:rsidRPr="008E1A5F">
        <w:rPr>
          <w:rFonts w:ascii="Times New Roman" w:hAnsi="Times New Roman" w:cs="Times New Roman"/>
          <w:sz w:val="24"/>
          <w:szCs w:val="24"/>
        </w:rPr>
        <w:t xml:space="preserve"> formal dan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pelatihan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diadakan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badan </w:t>
      </w:r>
      <w:proofErr w:type="spellStart"/>
      <w:r w:rsidRPr="008E1A5F">
        <w:rPr>
          <w:rFonts w:ascii="Times New Roman" w:hAnsi="Times New Roman" w:cs="Times New Roman"/>
          <w:sz w:val="24"/>
          <w:szCs w:val="24"/>
        </w:rPr>
        <w:t>swasta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Pencabutan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izin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mengemudi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Perbaikan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w:t>
      </w:r>
      <w:r w:rsidR="0053245F"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dan </w:t>
      </w:r>
    </w:p>
    <w:p w14:paraId="5D861701" w14:textId="55D0B985" w:rsidR="00A36C17" w:rsidRPr="008E1A5F" w:rsidRDefault="00A36C17">
      <w:pPr>
        <w:numPr>
          <w:ilvl w:val="0"/>
          <w:numId w:val="29"/>
        </w:numPr>
        <w:spacing w:after="5" w:line="480" w:lineRule="auto"/>
        <w:ind w:left="851"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berumur</w:t>
      </w:r>
      <w:proofErr w:type="spellEnd"/>
      <w:r w:rsidRPr="008E1A5F">
        <w:rPr>
          <w:rFonts w:ascii="Times New Roman" w:hAnsi="Times New Roman" w:cs="Times New Roman"/>
          <w:sz w:val="24"/>
          <w:szCs w:val="24"/>
        </w:rPr>
        <w:t xml:space="preserve"> 15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Pokok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Tambahan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32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(2) UU SPPA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r w:rsidR="00081930"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penahanan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berumur</w:t>
      </w:r>
      <w:proofErr w:type="spellEnd"/>
      <w:r w:rsidRPr="008E1A5F">
        <w:rPr>
          <w:rFonts w:ascii="Times New Roman" w:hAnsi="Times New Roman" w:cs="Times New Roman"/>
          <w:sz w:val="24"/>
          <w:szCs w:val="24"/>
        </w:rPr>
        <w:t xml:space="preserve"> 14 (</w:t>
      </w:r>
      <w:proofErr w:type="spellStart"/>
      <w:r w:rsidRPr="008E1A5F">
        <w:rPr>
          <w:rFonts w:ascii="Times New Roman" w:hAnsi="Times New Roman" w:cs="Times New Roman"/>
          <w:sz w:val="24"/>
          <w:szCs w:val="24"/>
        </w:rPr>
        <w: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diduga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00081930"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98"/>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masa </w:t>
      </w:r>
      <w:proofErr w:type="spellStart"/>
      <w:r w:rsidRPr="008E1A5F">
        <w:rPr>
          <w:rFonts w:ascii="Times New Roman" w:hAnsi="Times New Roman" w:cs="Times New Roman"/>
          <w:sz w:val="24"/>
          <w:szCs w:val="24"/>
        </w:rPr>
        <w:t>penahanan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disebutkan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berakhir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wajib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dikeluarkan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tahanan</w:t>
      </w:r>
      <w:proofErr w:type="spellEnd"/>
      <w:r w:rsidRPr="008E1A5F">
        <w:rPr>
          <w:rFonts w:ascii="Times New Roman" w:hAnsi="Times New Roman" w:cs="Times New Roman"/>
          <w:sz w:val="24"/>
          <w:szCs w:val="24"/>
        </w:rPr>
        <w:t xml:space="preserve"> demi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r w:rsidR="00081930" w:rsidRPr="008E1A5F">
        <w:rPr>
          <w:rFonts w:ascii="Times New Roman" w:hAnsi="Times New Roman" w:cs="Times New Roman"/>
          <w:sz w:val="24"/>
          <w:szCs w:val="24"/>
        </w:rPr>
        <w:t xml:space="preserve">UU No. 11 </w:t>
      </w:r>
      <w:proofErr w:type="spellStart"/>
      <w:r w:rsidR="00081930" w:rsidRPr="008E1A5F">
        <w:rPr>
          <w:rFonts w:ascii="Times New Roman" w:hAnsi="Times New Roman" w:cs="Times New Roman"/>
          <w:sz w:val="24"/>
          <w:szCs w:val="24"/>
        </w:rPr>
        <w:t>Tahun</w:t>
      </w:r>
      <w:proofErr w:type="spellEnd"/>
      <w:r w:rsidR="00081930" w:rsidRPr="008E1A5F">
        <w:rPr>
          <w:rFonts w:ascii="Times New Roman" w:hAnsi="Times New Roman" w:cs="Times New Roman"/>
          <w:sz w:val="24"/>
          <w:szCs w:val="24"/>
        </w:rPr>
        <w:t xml:space="preserve"> 2012</w:t>
      </w:r>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mengatur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berumur</w:t>
      </w:r>
      <w:proofErr w:type="spellEnd"/>
      <w:r w:rsidRPr="008E1A5F">
        <w:rPr>
          <w:rFonts w:ascii="Times New Roman" w:hAnsi="Times New Roman" w:cs="Times New Roman"/>
          <w:sz w:val="24"/>
          <w:szCs w:val="24"/>
        </w:rPr>
        <w:t xml:space="preserve"> 12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diduga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Pembimbing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Kemasyarakatan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Pekerja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Profesional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mengambil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
    <w:p w14:paraId="7C2D635E" w14:textId="77777777" w:rsidR="00A36C17" w:rsidRPr="008E1A5F" w:rsidRDefault="00A36C17">
      <w:pPr>
        <w:numPr>
          <w:ilvl w:val="1"/>
          <w:numId w:val="29"/>
        </w:numPr>
        <w:spacing w:after="0" w:line="480" w:lineRule="auto"/>
        <w:ind w:left="1276"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Menyerahkannya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kembali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orangtua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
    <w:p w14:paraId="7449FD77" w14:textId="77777777" w:rsidR="00A36C17" w:rsidRPr="008E1A5F" w:rsidRDefault="00A36C17">
      <w:pPr>
        <w:numPr>
          <w:ilvl w:val="1"/>
          <w:numId w:val="29"/>
        </w:numPr>
        <w:spacing w:after="0" w:line="480" w:lineRule="auto"/>
        <w:ind w:left="1276"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Mengikutsertakannya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program </w:t>
      </w:r>
      <w:proofErr w:type="spellStart"/>
      <w:r w:rsidRPr="008E1A5F">
        <w:rPr>
          <w:rFonts w:ascii="Times New Roman" w:hAnsi="Times New Roman" w:cs="Times New Roman"/>
          <w:sz w:val="24"/>
          <w:szCs w:val="24"/>
        </w:rPr>
        <w:t>pendidikan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pembinaan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pembimbingan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instansi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LPKS di </w:t>
      </w:r>
      <w:proofErr w:type="spellStart"/>
      <w:r w:rsidRPr="008E1A5F">
        <w:rPr>
          <w:rFonts w:ascii="Times New Roman" w:hAnsi="Times New Roman" w:cs="Times New Roman"/>
          <w:sz w:val="24"/>
          <w:szCs w:val="24"/>
        </w:rPr>
        <w:t>instansi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menangani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bidangkesejahteraan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tingkat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pusat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daerah</w:t>
      </w:r>
      <w:proofErr w:type="spellEnd"/>
      <w:r w:rsidRPr="008E1A5F">
        <w:rPr>
          <w:rFonts w:ascii="Times New Roman" w:hAnsi="Times New Roman" w:cs="Times New Roman"/>
          <w:sz w:val="24"/>
          <w:szCs w:val="24"/>
        </w:rPr>
        <w:t>, paling lama 6 (</w:t>
      </w:r>
      <w:proofErr w:type="spellStart"/>
      <w:r w:rsidRPr="008E1A5F">
        <w:rPr>
          <w:rFonts w:ascii="Times New Roman" w:hAnsi="Times New Roman" w:cs="Times New Roman"/>
          <w:sz w:val="24"/>
          <w:szCs w:val="24"/>
        </w:rPr>
        <w:t>enam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w:t>
      </w:r>
    </w:p>
    <w:p w14:paraId="558DA2DC" w14:textId="77777777" w:rsidR="00A36C17" w:rsidRPr="008E1A5F" w:rsidRDefault="00A36C17" w:rsidP="0053245F">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 xml:space="preserve"> oleh hakim pada </w:t>
      </w:r>
      <w:proofErr w:type="spellStart"/>
      <w:r w:rsidRPr="008E1A5F">
        <w:rPr>
          <w:rFonts w:ascii="Times New Roman" w:hAnsi="Times New Roman" w:cs="Times New Roman"/>
          <w:sz w:val="24"/>
          <w:szCs w:val="24"/>
        </w:rPr>
        <w:t>akhir</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disidang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terbukti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meyakinkan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pidana.Sanksi</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artikan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sengaja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dibebankan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
    <w:p w14:paraId="35ADA9AA" w14:textId="77777777" w:rsidR="00A36C17" w:rsidRPr="008E1A5F" w:rsidRDefault="00A36C17" w:rsidP="0053245F">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pengayoman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dirugikan</w:t>
      </w:r>
      <w:proofErr w:type="spellEnd"/>
      <w:r w:rsidRPr="008E1A5F">
        <w:rPr>
          <w:rFonts w:ascii="Times New Roman" w:hAnsi="Times New Roman" w:cs="Times New Roman"/>
          <w:sz w:val="24"/>
          <w:szCs w:val="24"/>
        </w:rPr>
        <w:t xml:space="preserve"> orang lain dan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menikmati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internasional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berhadapan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disangka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dituduh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berhadapan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berumur</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bawah</w:t>
      </w:r>
      <w:proofErr w:type="spellEnd"/>
      <w:r w:rsidRPr="008E1A5F">
        <w:rPr>
          <w:rFonts w:ascii="Times New Roman" w:hAnsi="Times New Roman" w:cs="Times New Roman"/>
          <w:sz w:val="24"/>
          <w:szCs w:val="24"/>
        </w:rPr>
        <w:t xml:space="preserve"> 18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sekedar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penanganan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dicari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dan juga </w:t>
      </w:r>
      <w:proofErr w:type="spellStart"/>
      <w:r w:rsidRPr="008E1A5F">
        <w:rPr>
          <w:rFonts w:ascii="Times New Roman" w:hAnsi="Times New Roman" w:cs="Times New Roman"/>
          <w:sz w:val="24"/>
          <w:szCs w:val="24"/>
        </w:rPr>
        <w:t>mencari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mencegah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terulang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kembali</w:t>
      </w:r>
      <w:proofErr w:type="spellEnd"/>
      <w:r w:rsidRPr="008E1A5F">
        <w:rPr>
          <w:rFonts w:ascii="Times New Roman" w:hAnsi="Times New Roman" w:cs="Times New Roman"/>
          <w:sz w:val="24"/>
          <w:szCs w:val="24"/>
        </w:rPr>
        <w:t xml:space="preserve">.  </w:t>
      </w:r>
    </w:p>
    <w:p w14:paraId="6252AD22" w14:textId="77777777" w:rsidR="00A36C17" w:rsidRPr="008E1A5F" w:rsidRDefault="00A36C17" w:rsidP="0053245F">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Penerapan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diterapkan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dewasa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diterapkan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menguntungkan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Penerapan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pelecehan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pelecehan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
    <w:p w14:paraId="18C8CB0B" w14:textId="70569614" w:rsidR="00A36C17" w:rsidRPr="008E1A5F" w:rsidRDefault="00A36C17" w:rsidP="0053245F">
      <w:pPr>
        <w:spacing w:after="240" w:line="480" w:lineRule="auto"/>
        <w:ind w:left="357" w:firstLine="737"/>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Mengatasi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digunakanlah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76</w:t>
      </w:r>
      <w:r w:rsidR="00081930" w:rsidRPr="008E1A5F">
        <w:rPr>
          <w:rFonts w:ascii="Times New Roman" w:hAnsi="Times New Roman" w:cs="Times New Roman"/>
          <w:sz w:val="24"/>
          <w:szCs w:val="24"/>
        </w:rPr>
        <w:t>D</w:t>
      </w:r>
      <w:r w:rsidRPr="008E1A5F">
        <w:rPr>
          <w:rFonts w:ascii="Times New Roman" w:hAnsi="Times New Roman" w:cs="Times New Roman"/>
          <w:sz w:val="24"/>
          <w:szCs w:val="24"/>
        </w:rPr>
        <w:t xml:space="preserve"> </w:t>
      </w:r>
      <w:r w:rsidR="00081930" w:rsidRPr="008E1A5F">
        <w:rPr>
          <w:rFonts w:ascii="Times New Roman" w:hAnsi="Times New Roman" w:cs="Times New Roman"/>
          <w:sz w:val="24"/>
          <w:szCs w:val="24"/>
        </w:rPr>
        <w:t>UU</w:t>
      </w:r>
      <w:r w:rsidRPr="008E1A5F">
        <w:rPr>
          <w:rFonts w:ascii="Times New Roman" w:hAnsi="Times New Roman" w:cs="Times New Roman"/>
          <w:sz w:val="24"/>
          <w:szCs w:val="24"/>
        </w:rPr>
        <w:t xml:space="preserve"> No.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yang </w:t>
      </w:r>
      <w:proofErr w:type="spellStart"/>
      <w:r w:rsidRPr="008E1A5F">
        <w:rPr>
          <w:rFonts w:ascii="Times New Roman" w:hAnsi="Times New Roman" w:cs="Times New Roman"/>
          <w:sz w:val="24"/>
          <w:szCs w:val="24"/>
        </w:rPr>
        <w:t>menjelaskan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serangkaian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kebohongan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membujuk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007342DC"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diketahui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melanggar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76</w:t>
      </w:r>
      <w:r w:rsidR="007342DC" w:rsidRPr="008E1A5F">
        <w:rPr>
          <w:rFonts w:ascii="Times New Roman" w:hAnsi="Times New Roman" w:cs="Times New Roman"/>
          <w:sz w:val="24"/>
          <w:szCs w:val="24"/>
        </w:rPr>
        <w:t>D</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8</w:t>
      </w:r>
      <w:r w:rsidR="007342DC" w:rsidRPr="008E1A5F">
        <w:rPr>
          <w:rFonts w:ascii="Times New Roman" w:hAnsi="Times New Roman" w:cs="Times New Roman"/>
          <w:sz w:val="24"/>
          <w:szCs w:val="24"/>
        </w:rPr>
        <w:t>1</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No. </w:t>
      </w:r>
      <w:r w:rsidR="00F14646" w:rsidRPr="008E1A5F">
        <w:rPr>
          <w:rFonts w:ascii="Times New Roman" w:hAnsi="Times New Roman" w:cs="Times New Roman"/>
          <w:sz w:val="24"/>
          <w:szCs w:val="24"/>
        </w:rPr>
        <w:t xml:space="preserve">17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w:t>
      </w:r>
      <w:r w:rsidR="00F14646" w:rsidRPr="008E1A5F">
        <w:rPr>
          <w:rFonts w:ascii="Times New Roman" w:hAnsi="Times New Roman" w:cs="Times New Roman"/>
          <w:sz w:val="24"/>
          <w:szCs w:val="24"/>
        </w:rPr>
        <w:t>6</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paling </w:t>
      </w:r>
      <w:proofErr w:type="spellStart"/>
      <w:r w:rsidRPr="008E1A5F">
        <w:rPr>
          <w:rFonts w:ascii="Times New Roman" w:hAnsi="Times New Roman" w:cs="Times New Roman"/>
          <w:sz w:val="24"/>
          <w:szCs w:val="24"/>
        </w:rPr>
        <w:t>singkat</w:t>
      </w:r>
      <w:proofErr w:type="spellEnd"/>
      <w:r w:rsidRPr="008E1A5F">
        <w:rPr>
          <w:rFonts w:ascii="Times New Roman" w:hAnsi="Times New Roman" w:cs="Times New Roman"/>
          <w:sz w:val="24"/>
          <w:szCs w:val="24"/>
        </w:rPr>
        <w:t xml:space="preserve"> 5 (lima)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paling lama 15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denda</w:t>
      </w:r>
      <w:proofErr w:type="spellEnd"/>
      <w:r w:rsidRPr="008E1A5F">
        <w:rPr>
          <w:rFonts w:ascii="Times New Roman" w:hAnsi="Times New Roman" w:cs="Times New Roman"/>
          <w:sz w:val="24"/>
          <w:szCs w:val="24"/>
        </w:rPr>
        <w:t xml:space="preserve"> paling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sebesar</w:t>
      </w:r>
      <w:proofErr w:type="spellEnd"/>
      <w:r w:rsidRPr="008E1A5F">
        <w:rPr>
          <w:rFonts w:ascii="Times New Roman" w:hAnsi="Times New Roman" w:cs="Times New Roman"/>
          <w:sz w:val="24"/>
          <w:szCs w:val="24"/>
        </w:rPr>
        <w:t xml:space="preserve"> lima </w:t>
      </w:r>
      <w:proofErr w:type="spellStart"/>
      <w:r w:rsidRPr="008E1A5F">
        <w:rPr>
          <w:rFonts w:ascii="Times New Roman" w:hAnsi="Times New Roman" w:cs="Times New Roman"/>
          <w:sz w:val="24"/>
          <w:szCs w:val="24"/>
        </w:rPr>
        <w:t>milyar</w:t>
      </w:r>
      <w:proofErr w:type="spellEnd"/>
      <w:r w:rsidRPr="008E1A5F">
        <w:rPr>
          <w:rFonts w:ascii="Times New Roman" w:hAnsi="Times New Roman" w:cs="Times New Roman"/>
          <w:sz w:val="24"/>
          <w:szCs w:val="24"/>
        </w:rPr>
        <w:t xml:space="preserve"> rupiah.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pendidik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pengasuh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ditambah</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sepertiga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seharusnya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dikenakan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mencapai</w:t>
      </w:r>
      <w:proofErr w:type="spellEnd"/>
      <w:r w:rsidRPr="008E1A5F">
        <w:rPr>
          <w:rFonts w:ascii="Times New Roman" w:hAnsi="Times New Roman" w:cs="Times New Roman"/>
          <w:sz w:val="24"/>
          <w:szCs w:val="24"/>
        </w:rPr>
        <w:t xml:space="preserve"> 14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dimintai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paling lama 1/2 (</w:t>
      </w:r>
      <w:proofErr w:type="spellStart"/>
      <w:r w:rsidRPr="008E1A5F">
        <w:rPr>
          <w:rFonts w:ascii="Times New Roman" w:hAnsi="Times New Roman" w:cs="Times New Roman"/>
          <w:sz w:val="24"/>
          <w:szCs w:val="24"/>
        </w:rPr>
        <w:t>setengah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masa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dewasa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berumur</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12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mencapai</w:t>
      </w:r>
      <w:proofErr w:type="spellEnd"/>
      <w:r w:rsidRPr="008E1A5F">
        <w:rPr>
          <w:rFonts w:ascii="Times New Roman" w:hAnsi="Times New Roman" w:cs="Times New Roman"/>
          <w:sz w:val="24"/>
          <w:szCs w:val="24"/>
        </w:rPr>
        <w:t xml:space="preserve"> 14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 xml:space="preserve"> paling lama 10 (</w:t>
      </w:r>
      <w:proofErr w:type="spellStart"/>
      <w:r w:rsidRPr="008E1A5F">
        <w:rPr>
          <w:rFonts w:ascii="Times New Roman" w:hAnsi="Times New Roman" w:cs="Times New Roman"/>
          <w:sz w:val="24"/>
          <w:szCs w:val="24"/>
        </w:rPr>
        <w:t>sepuluh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diancam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melindungi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berkonflik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dibuatlah</w:t>
      </w:r>
      <w:proofErr w:type="spellEnd"/>
      <w:r w:rsidRPr="008E1A5F">
        <w:rPr>
          <w:rFonts w:ascii="Times New Roman" w:hAnsi="Times New Roman" w:cs="Times New Roman"/>
          <w:sz w:val="24"/>
          <w:szCs w:val="24"/>
        </w:rPr>
        <w:t xml:space="preserve"> UU No. 11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acuan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diversi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berkonflik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implementasi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restorative (</w:t>
      </w:r>
      <w:r w:rsidRPr="008E1A5F">
        <w:rPr>
          <w:rFonts w:ascii="Times New Roman" w:hAnsi="Times New Roman" w:cs="Times New Roman"/>
          <w:i/>
          <w:sz w:val="24"/>
          <w:szCs w:val="24"/>
        </w:rPr>
        <w:t>Restorative Justice</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guna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melindungi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berkonflik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
    <w:p w14:paraId="3B816F91" w14:textId="68B1C33C" w:rsidR="00A36C17" w:rsidRPr="008E1A5F" w:rsidRDefault="00A36C17">
      <w:pPr>
        <w:pStyle w:val="Heading2"/>
        <w:numPr>
          <w:ilvl w:val="0"/>
          <w:numId w:val="32"/>
        </w:numPr>
        <w:spacing w:line="480" w:lineRule="auto"/>
        <w:jc w:val="both"/>
        <w:rPr>
          <w:rFonts w:ascii="Times New Roman" w:hAnsi="Times New Roman" w:cs="Times New Roman"/>
          <w:b/>
          <w:bCs/>
          <w:color w:val="auto"/>
          <w:sz w:val="24"/>
          <w:szCs w:val="24"/>
        </w:rPr>
      </w:pPr>
      <w:bookmarkStart w:id="72" w:name="_Toc160541859"/>
      <w:proofErr w:type="spellStart"/>
      <w:r w:rsidRPr="008E1A5F">
        <w:rPr>
          <w:rFonts w:ascii="Times New Roman" w:hAnsi="Times New Roman" w:cs="Times New Roman"/>
          <w:b/>
          <w:bCs/>
          <w:color w:val="auto"/>
          <w:sz w:val="24"/>
          <w:szCs w:val="24"/>
        </w:rPr>
        <w:t>Perlindungan</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Hukum</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Bagi</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Anak</w:t>
      </w:r>
      <w:proofErr w:type="spellEnd"/>
      <w:r w:rsidRPr="008E1A5F">
        <w:rPr>
          <w:rFonts w:ascii="Times New Roman" w:hAnsi="Times New Roman" w:cs="Times New Roman"/>
          <w:b/>
          <w:bCs/>
          <w:color w:val="auto"/>
          <w:sz w:val="24"/>
          <w:szCs w:val="24"/>
        </w:rPr>
        <w:t xml:space="preserve"> yang </w:t>
      </w:r>
      <w:proofErr w:type="spellStart"/>
      <w:r w:rsidRPr="008E1A5F">
        <w:rPr>
          <w:rFonts w:ascii="Times New Roman" w:hAnsi="Times New Roman" w:cs="Times New Roman"/>
          <w:b/>
          <w:bCs/>
          <w:color w:val="auto"/>
          <w:sz w:val="24"/>
          <w:szCs w:val="24"/>
        </w:rPr>
        <w:t>Melakukan</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Pelecehan</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Seksual</w:t>
      </w:r>
      <w:bookmarkEnd w:id="72"/>
      <w:proofErr w:type="spellEnd"/>
      <w:r w:rsidRPr="008E1A5F">
        <w:rPr>
          <w:rFonts w:ascii="Times New Roman" w:hAnsi="Times New Roman" w:cs="Times New Roman"/>
          <w:b/>
          <w:bCs/>
          <w:color w:val="auto"/>
          <w:sz w:val="24"/>
          <w:szCs w:val="24"/>
        </w:rPr>
        <w:t xml:space="preserve"> </w:t>
      </w:r>
    </w:p>
    <w:p w14:paraId="6FA1DB26" w14:textId="3A8511F3" w:rsidR="00A36C17" w:rsidRPr="008E1A5F" w:rsidRDefault="00A36C17" w:rsidP="0053245F">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Dewasa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kenakalan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remaja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semakin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meningkat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kualitas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kuantitasnya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memprihatinkan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kenakalan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remaja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kenakalan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cenderung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mengarah</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kriminal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kesusilaan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diabaikan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diperlukan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jaminan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terpeliharanya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r w:rsidR="00081930"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prinsip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menyangkut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masyarakat</w:t>
      </w:r>
      <w:proofErr w:type="spellEnd"/>
      <w:r w:rsidRPr="008E1A5F">
        <w:rPr>
          <w:rFonts w:ascii="Times New Roman" w:hAnsi="Times New Roman" w:cs="Times New Roman"/>
          <w:sz w:val="24"/>
          <w:szCs w:val="24"/>
        </w:rPr>
        <w:t xml:space="preserve">, badan </w:t>
      </w:r>
      <w:proofErr w:type="spellStart"/>
      <w:r w:rsidRPr="008E1A5F">
        <w:rPr>
          <w:rFonts w:ascii="Times New Roman" w:hAnsi="Times New Roman" w:cs="Times New Roman"/>
          <w:sz w:val="24"/>
          <w:szCs w:val="24"/>
        </w:rPr>
        <w:t>legislatif</w:t>
      </w:r>
      <w:proofErr w:type="spellEnd"/>
      <w:r w:rsidRPr="008E1A5F">
        <w:rPr>
          <w:rFonts w:ascii="Times New Roman" w:hAnsi="Times New Roman" w:cs="Times New Roman"/>
          <w:sz w:val="24"/>
          <w:szCs w:val="24"/>
        </w:rPr>
        <w:t xml:space="preserve"> dan badan </w:t>
      </w:r>
      <w:proofErr w:type="spellStart"/>
      <w:r w:rsidRPr="008E1A5F">
        <w:rPr>
          <w:rFonts w:ascii="Times New Roman" w:hAnsi="Times New Roman" w:cs="Times New Roman"/>
          <w:sz w:val="24"/>
          <w:szCs w:val="24"/>
        </w:rPr>
        <w:t>yudikatif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utama</w:t>
      </w:r>
      <w:proofErr w:type="spellEnd"/>
      <w:r w:rsidR="00081930"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99"/>
      </w:r>
      <w:r w:rsidRPr="008E1A5F">
        <w:rPr>
          <w:rFonts w:ascii="Times New Roman" w:hAnsi="Times New Roman" w:cs="Times New Roman"/>
          <w:sz w:val="24"/>
          <w:szCs w:val="24"/>
        </w:rPr>
        <w:t xml:space="preserve"> </w:t>
      </w:r>
    </w:p>
    <w:p w14:paraId="3FF987A1" w14:textId="18722A60" w:rsidR="00A36C17" w:rsidRPr="008E1A5F" w:rsidRDefault="00A36C17" w:rsidP="0053245F">
      <w:pPr>
        <w:spacing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0053245F"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bawah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dipengaruhi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kondisi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psikologi</w:t>
      </w:r>
      <w:proofErr w:type="spellEnd"/>
      <w:r w:rsidR="00081930"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r w:rsidR="00081930" w:rsidRPr="008E1A5F">
        <w:rPr>
          <w:rFonts w:ascii="Times New Roman" w:hAnsi="Times New Roman" w:cs="Times New Roman"/>
          <w:sz w:val="24"/>
          <w:szCs w:val="24"/>
        </w:rPr>
        <w:t>A</w:t>
      </w:r>
      <w:r w:rsidRPr="008E1A5F">
        <w:rPr>
          <w:rFonts w:ascii="Times New Roman" w:hAnsi="Times New Roman" w:cs="Times New Roman"/>
          <w:sz w:val="24"/>
          <w:szCs w:val="24"/>
        </w:rPr>
        <w:t xml:space="preserve">da juga </w:t>
      </w:r>
      <w:proofErr w:type="spellStart"/>
      <w:r w:rsidRPr="008E1A5F">
        <w:rPr>
          <w:rFonts w:ascii="Times New Roman" w:hAnsi="Times New Roman" w:cs="Times New Roman"/>
          <w:sz w:val="24"/>
          <w:szCs w:val="24"/>
        </w:rPr>
        <w:t>faktor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mendorong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pelecehan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sayang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tuanya</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sibuk</w:t>
      </w:r>
      <w:proofErr w:type="spellEnd"/>
      <w:r w:rsidR="00081930" w:rsidRPr="008E1A5F">
        <w:rPr>
          <w:rFonts w:ascii="Times New Roman" w:hAnsi="Times New Roman" w:cs="Times New Roman"/>
          <w:sz w:val="24"/>
          <w:szCs w:val="24"/>
        </w:rPr>
        <w:t>. J</w:t>
      </w:r>
      <w:r w:rsidRPr="008E1A5F">
        <w:rPr>
          <w:rFonts w:ascii="Times New Roman" w:hAnsi="Times New Roman" w:cs="Times New Roman"/>
          <w:sz w:val="24"/>
          <w:szCs w:val="24"/>
        </w:rPr>
        <w:t xml:space="preserve">uga </w:t>
      </w:r>
      <w:proofErr w:type="spellStart"/>
      <w:r w:rsidRPr="008E1A5F">
        <w:rPr>
          <w:rFonts w:ascii="Times New Roman" w:hAnsi="Times New Roman" w:cs="Times New Roman"/>
          <w:sz w:val="24"/>
          <w:szCs w:val="24"/>
        </w:rPr>
        <w:t>disebabkan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pihak-pihak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pengaruh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lingkungan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kebebasan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pergaulan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perhatian</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rumah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film dan video yang </w:t>
      </w:r>
      <w:proofErr w:type="spellStart"/>
      <w:r w:rsidRPr="008E1A5F">
        <w:rPr>
          <w:rFonts w:ascii="Times New Roman" w:hAnsi="Times New Roman" w:cs="Times New Roman"/>
          <w:sz w:val="24"/>
          <w:szCs w:val="24"/>
        </w:rPr>
        <w:t>lepas</w:t>
      </w:r>
      <w:proofErr w:type="spellEnd"/>
      <w:r w:rsidRPr="008E1A5F">
        <w:rPr>
          <w:rFonts w:ascii="Times New Roman" w:hAnsi="Times New Roman" w:cs="Times New Roman"/>
          <w:sz w:val="24"/>
          <w:szCs w:val="24"/>
        </w:rPr>
        <w:t xml:space="preserve"> sensor, </w:t>
      </w:r>
      <w:proofErr w:type="spellStart"/>
      <w:r w:rsidRPr="008E1A5F">
        <w:rPr>
          <w:rFonts w:ascii="Times New Roman" w:hAnsi="Times New Roman" w:cs="Times New Roman"/>
          <w:sz w:val="24"/>
          <w:szCs w:val="24"/>
        </w:rPr>
        <w:t>bacaan-bacaan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menimbulkan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rangsangan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pengaruh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membaca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melihatnya</w:t>
      </w:r>
      <w:proofErr w:type="spellEnd"/>
      <w:r w:rsidR="00081930" w:rsidRPr="008E1A5F">
        <w:rPr>
          <w:rFonts w:ascii="Times New Roman" w:hAnsi="Times New Roman" w:cs="Times New Roman"/>
          <w:sz w:val="24"/>
          <w:szCs w:val="24"/>
        </w:rPr>
        <w:t xml:space="preserve">. </w:t>
      </w:r>
      <w:proofErr w:type="spellStart"/>
      <w:r w:rsidR="00081930" w:rsidRPr="008E1A5F">
        <w:rPr>
          <w:rFonts w:ascii="Times New Roman" w:hAnsi="Times New Roman" w:cs="Times New Roman"/>
          <w:sz w:val="24"/>
          <w:szCs w:val="24"/>
        </w:rPr>
        <w:t>A</w:t>
      </w:r>
      <w:r w:rsidRPr="008E1A5F">
        <w:rPr>
          <w:rFonts w:ascii="Times New Roman" w:hAnsi="Times New Roman" w:cs="Times New Roman"/>
          <w:sz w:val="24"/>
          <w:szCs w:val="24"/>
        </w:rPr>
        <w:t>kibatnya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penyimpangan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terutama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remaja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merusak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Biasanya</w:t>
      </w:r>
      <w:proofErr w:type="spellEnd"/>
      <w:r w:rsidRPr="008E1A5F">
        <w:rPr>
          <w:rFonts w:ascii="Times New Roman" w:hAnsi="Times New Roman" w:cs="Times New Roman"/>
          <w:sz w:val="24"/>
          <w:szCs w:val="24"/>
        </w:rPr>
        <w:t xml:space="preserve"> </w:t>
      </w:r>
      <w:r w:rsidR="00081930"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praremaja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berpotensi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pelecehan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00081930"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00"/>
      </w:r>
      <w:r w:rsidRPr="008E1A5F">
        <w:rPr>
          <w:rFonts w:ascii="Times New Roman" w:hAnsi="Times New Roman" w:cs="Times New Roman"/>
          <w:sz w:val="24"/>
          <w:szCs w:val="24"/>
        </w:rPr>
        <w:t xml:space="preserve"> </w:t>
      </w:r>
    </w:p>
    <w:p w14:paraId="2FB69004" w14:textId="7EA0C69C" w:rsidR="0053245F" w:rsidRPr="008E1A5F" w:rsidRDefault="00A36C17" w:rsidP="0053245F">
      <w:pPr>
        <w:spacing w:after="0"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pelecehan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memerlukan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perhatian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berkaitan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moralitas</w:t>
      </w:r>
      <w:proofErr w:type="spellEnd"/>
      <w:r w:rsidRPr="008E1A5F">
        <w:rPr>
          <w:rFonts w:ascii="Times New Roman" w:hAnsi="Times New Roman" w:cs="Times New Roman"/>
          <w:sz w:val="24"/>
          <w:szCs w:val="24"/>
        </w:rPr>
        <w:t xml:space="preserve"> para </w:t>
      </w:r>
      <w:proofErr w:type="spellStart"/>
      <w:r w:rsidRPr="008E1A5F">
        <w:rPr>
          <w:rFonts w:ascii="Times New Roman" w:hAnsi="Times New Roman" w:cs="Times New Roman"/>
          <w:sz w:val="24"/>
          <w:szCs w:val="24"/>
        </w:rPr>
        <w:t>generasi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bangsa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Belakangan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pelecehan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kebanyakan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dikenal</w:t>
      </w:r>
      <w:proofErr w:type="spellEnd"/>
      <w:r w:rsidRPr="008E1A5F">
        <w:rPr>
          <w:rFonts w:ascii="Times New Roman" w:hAnsi="Times New Roman" w:cs="Times New Roman"/>
          <w:sz w:val="24"/>
          <w:szCs w:val="24"/>
        </w:rPr>
        <w:t xml:space="preserve"> oleh korban. </w:t>
      </w:r>
      <w:proofErr w:type="spellStart"/>
      <w:r w:rsidRPr="008E1A5F">
        <w:rPr>
          <w:rFonts w:ascii="Times New Roman" w:hAnsi="Times New Roman" w:cs="Times New Roman"/>
          <w:sz w:val="24"/>
          <w:szCs w:val="24"/>
        </w:rPr>
        <w:t>Aktivitas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remaja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menyimpang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memprihatinkan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mengarah</w:t>
      </w:r>
      <w:proofErr w:type="spellEnd"/>
      <w:r w:rsidRPr="008E1A5F">
        <w:rPr>
          <w:rFonts w:ascii="Times New Roman" w:hAnsi="Times New Roman" w:cs="Times New Roman"/>
          <w:sz w:val="24"/>
          <w:szCs w:val="24"/>
        </w:rPr>
        <w:t xml:space="preserve"> </w:t>
      </w:r>
      <w:r w:rsidRPr="008E1A5F">
        <w:rPr>
          <w:rFonts w:ascii="Times New Roman" w:hAnsi="Times New Roman" w:cs="Times New Roman"/>
          <w:sz w:val="24"/>
          <w:szCs w:val="24"/>
        </w:rPr>
        <w:lastRenderedPageBreak/>
        <w:t xml:space="preserve">pada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kriminal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menyalahi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r w:rsidR="00081930"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Pelecehan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kebanyakan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0053245F"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dewasa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meski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sedikit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remaja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menjelang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dewasa</w:t>
      </w:r>
      <w:proofErr w:type="spellEnd"/>
      <w:r w:rsidR="00081930"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01"/>
      </w:r>
    </w:p>
    <w:p w14:paraId="22C40779" w14:textId="0CC55982" w:rsidR="00A36C17" w:rsidRPr="008E1A5F" w:rsidRDefault="00A36C17" w:rsidP="0053245F">
      <w:pPr>
        <w:spacing w:after="0"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sebenarnya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buruknya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sebuah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terpulang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kemauan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kemampuan</w:t>
      </w:r>
      <w:proofErr w:type="spellEnd"/>
      <w:r w:rsidRPr="008E1A5F">
        <w:rPr>
          <w:rFonts w:ascii="Times New Roman" w:hAnsi="Times New Roman" w:cs="Times New Roman"/>
          <w:sz w:val="24"/>
          <w:szCs w:val="24"/>
        </w:rPr>
        <w:t xml:space="preserve"> para </w:t>
      </w:r>
      <w:proofErr w:type="spellStart"/>
      <w:r w:rsidRPr="008E1A5F">
        <w:rPr>
          <w:rFonts w:ascii="Times New Roman" w:hAnsi="Times New Roman" w:cs="Times New Roman"/>
          <w:sz w:val="24"/>
          <w:szCs w:val="24"/>
        </w:rPr>
        <w:t>pelaksananya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mengutamakan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berhadapan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iCs/>
          <w:sz w:val="24"/>
          <w:szCs w:val="24"/>
        </w:rPr>
        <w:t xml:space="preserve">(the best interest of the </w:t>
      </w:r>
      <w:proofErr w:type="spellStart"/>
      <w:r w:rsidR="00F32187" w:rsidRPr="008E1A5F">
        <w:rPr>
          <w:rFonts w:ascii="Times New Roman" w:hAnsi="Times New Roman" w:cs="Times New Roman"/>
          <w:i/>
          <w:iCs/>
          <w:sz w:val="24"/>
          <w:szCs w:val="24"/>
        </w:rPr>
        <w:t>c</w:t>
      </w:r>
      <w:r w:rsidRPr="008E1A5F">
        <w:rPr>
          <w:rFonts w:ascii="Times New Roman" w:hAnsi="Times New Roman" w:cs="Times New Roman"/>
          <w:i/>
          <w:iCs/>
          <w:sz w:val="24"/>
          <w:szCs w:val="24"/>
        </w:rPr>
        <w:t>hildern</w:t>
      </w:r>
      <w:proofErr w:type="spellEnd"/>
      <w:r w:rsidRPr="008E1A5F">
        <w:rPr>
          <w:rFonts w:ascii="Times New Roman" w:hAnsi="Times New Roman" w:cs="Times New Roman"/>
          <w:sz w:val="24"/>
          <w:szCs w:val="24"/>
        </w:rPr>
        <w:t xml:space="preserve">). Salah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institusi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relatif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berhadapan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berhadapan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institusi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dihadapi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muaranya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diselesaikan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penyelesaian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berinteraksi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Hakim di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kewajiban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melindungi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555F6AD9" w14:textId="686ED00A" w:rsidR="00A36C17" w:rsidRPr="008E1A5F" w:rsidRDefault="00A36C17" w:rsidP="0053245F">
      <w:pPr>
        <w:spacing w:after="0"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perlakuan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acaranya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sidang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ditentukan</w:t>
      </w:r>
      <w:proofErr w:type="spellEnd"/>
      <w:r w:rsidRPr="008E1A5F">
        <w:rPr>
          <w:rFonts w:ascii="Times New Roman" w:hAnsi="Times New Roman" w:cs="Times New Roman"/>
          <w:sz w:val="24"/>
          <w:szCs w:val="24"/>
        </w:rPr>
        <w:t xml:space="preserve"> oleh KUHP, yang </w:t>
      </w:r>
      <w:proofErr w:type="spellStart"/>
      <w:r w:rsidRPr="008E1A5F">
        <w:rPr>
          <w:rFonts w:ascii="Times New Roman" w:hAnsi="Times New Roman" w:cs="Times New Roman"/>
          <w:sz w:val="24"/>
          <w:szCs w:val="24"/>
        </w:rPr>
        <w:t>penjatuhan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ditentukan</w:t>
      </w:r>
      <w:proofErr w:type="spellEnd"/>
      <w:r w:rsidRPr="008E1A5F">
        <w:rPr>
          <w:rFonts w:ascii="Times New Roman" w:hAnsi="Times New Roman" w:cs="Times New Roman"/>
          <w:sz w:val="24"/>
          <w:szCs w:val="24"/>
        </w:rPr>
        <w:t xml:space="preserve"> </w:t>
      </w:r>
      <w:r w:rsidRPr="008E1A5F">
        <w:rPr>
          <w:rFonts w:ascii="Times New Roman" w:hAnsi="Times New Roman" w:cs="Times New Roman"/>
          <w:sz w:val="24"/>
          <w:szCs w:val="24"/>
        </w:rPr>
        <w:lastRenderedPageBreak/>
        <w:t xml:space="preserve">paling lama </w:t>
      </w:r>
      <w:proofErr w:type="spellStart"/>
      <w:r w:rsidRPr="008E1A5F">
        <w:rPr>
          <w:rFonts w:ascii="Times New Roman" w:hAnsi="Times New Roman" w:cs="Times New Roman"/>
          <w:sz w:val="24"/>
          <w:szCs w:val="24"/>
        </w:rPr>
        <w:t>setengah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maksimum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dewasa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mati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004532BC"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perbedaan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berumur</w:t>
      </w:r>
      <w:proofErr w:type="spellEnd"/>
      <w:r w:rsidRPr="008E1A5F">
        <w:rPr>
          <w:rFonts w:ascii="Times New Roman" w:hAnsi="Times New Roman" w:cs="Times New Roman"/>
          <w:sz w:val="24"/>
          <w:szCs w:val="24"/>
        </w:rPr>
        <w:t xml:space="preserve"> 8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12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beusia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12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18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dijatuhi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4892E205" w14:textId="77777777" w:rsidR="00A36C17" w:rsidRPr="008E1A5F" w:rsidRDefault="00A36C17" w:rsidP="0053245F">
      <w:pPr>
        <w:spacing w:after="0"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termuat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UU No.3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2003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nondiskriminasi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kelangsungan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perkembangannya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penghargaan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
    <w:p w14:paraId="45F5B5D4" w14:textId="3908155A" w:rsidR="00A36C17" w:rsidRPr="008E1A5F" w:rsidRDefault="00A36C17" w:rsidP="0053245F">
      <w:pPr>
        <w:spacing w:after="0" w:line="480" w:lineRule="auto"/>
        <w:ind w:left="360" w:firstLine="735"/>
        <w:jc w:val="both"/>
        <w:rPr>
          <w:rFonts w:ascii="Times New Roman" w:hAnsi="Times New Roman" w:cs="Times New Roman"/>
          <w:sz w:val="24"/>
          <w:szCs w:val="24"/>
        </w:rPr>
      </w:pPr>
      <w:r w:rsidRPr="008E1A5F">
        <w:rPr>
          <w:rFonts w:ascii="Times New Roman" w:hAnsi="Times New Roman" w:cs="Times New Roman"/>
          <w:sz w:val="24"/>
          <w:szCs w:val="24"/>
        </w:rPr>
        <w:t xml:space="preserve">Pada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64 UU No.</w:t>
      </w:r>
      <w:r w:rsidR="00945183" w:rsidRPr="008E1A5F">
        <w:rPr>
          <w:rFonts w:ascii="Times New Roman" w:hAnsi="Times New Roman" w:cs="Times New Roman"/>
          <w:sz w:val="24"/>
          <w:szCs w:val="24"/>
        </w:rPr>
        <w:t xml:space="preserve"> </w:t>
      </w:r>
      <w:r w:rsidR="000E690F" w:rsidRPr="008E1A5F">
        <w:rPr>
          <w:rFonts w:ascii="Times New Roman" w:hAnsi="Times New Roman" w:cs="Times New Roman"/>
          <w:sz w:val="24"/>
          <w:szCs w:val="24"/>
        </w:rPr>
        <w:t>35</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w:t>
      </w:r>
      <w:r w:rsidR="000E690F" w:rsidRPr="008E1A5F">
        <w:rPr>
          <w:rFonts w:ascii="Times New Roman" w:hAnsi="Times New Roman" w:cs="Times New Roman"/>
          <w:sz w:val="24"/>
          <w:szCs w:val="24"/>
        </w:rPr>
        <w:t>14</w:t>
      </w:r>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mengatur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
    <w:p w14:paraId="7E4D61F3" w14:textId="77777777" w:rsidR="00A36C17" w:rsidRPr="008E1A5F" w:rsidRDefault="00A36C17">
      <w:pPr>
        <w:numPr>
          <w:ilvl w:val="0"/>
          <w:numId w:val="30"/>
        </w:numPr>
        <w:spacing w:after="0" w:line="480"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Perlakuan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martabat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
    <w:p w14:paraId="79B3A29B" w14:textId="77777777" w:rsidR="00A36C17" w:rsidRPr="008E1A5F" w:rsidRDefault="00A36C17">
      <w:pPr>
        <w:numPr>
          <w:ilvl w:val="0"/>
          <w:numId w:val="30"/>
        </w:numPr>
        <w:spacing w:after="0" w:line="480"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Penyediaan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petugas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pendamping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sejak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dini</w:t>
      </w:r>
      <w:proofErr w:type="spellEnd"/>
      <w:r w:rsidRPr="008E1A5F">
        <w:rPr>
          <w:rFonts w:ascii="Times New Roman" w:hAnsi="Times New Roman" w:cs="Times New Roman"/>
          <w:sz w:val="24"/>
          <w:szCs w:val="24"/>
        </w:rPr>
        <w:t xml:space="preserve">  </w:t>
      </w:r>
    </w:p>
    <w:p w14:paraId="7B7213E8" w14:textId="77777777" w:rsidR="00A36C17" w:rsidRPr="008E1A5F" w:rsidRDefault="00A36C17">
      <w:pPr>
        <w:numPr>
          <w:ilvl w:val="0"/>
          <w:numId w:val="30"/>
        </w:numPr>
        <w:spacing w:after="0" w:line="480"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Penyediaan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sarana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prasarana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
    <w:p w14:paraId="6272B85F" w14:textId="77777777" w:rsidR="00A36C17" w:rsidRPr="008E1A5F" w:rsidRDefault="00A36C17">
      <w:pPr>
        <w:numPr>
          <w:ilvl w:val="0"/>
          <w:numId w:val="30"/>
        </w:numPr>
        <w:spacing w:after="0" w:line="480"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Penjatuhan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
    <w:p w14:paraId="3F4DC24C" w14:textId="339649CB" w:rsidR="00A36C17" w:rsidRPr="008E1A5F" w:rsidRDefault="00A36C17">
      <w:pPr>
        <w:numPr>
          <w:ilvl w:val="0"/>
          <w:numId w:val="30"/>
        </w:numPr>
        <w:spacing w:after="0" w:line="480"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Pemantauan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pencatatan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terus-menerus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perkembangan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0053245F"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yang </w:t>
      </w:r>
      <w:proofErr w:type="spellStart"/>
      <w:r w:rsidRPr="008E1A5F">
        <w:rPr>
          <w:rFonts w:ascii="Times New Roman" w:hAnsi="Times New Roman" w:cs="Times New Roman"/>
          <w:sz w:val="24"/>
          <w:szCs w:val="24"/>
        </w:rPr>
        <w:t>berhadapan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jaminan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mempertahankan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keluarga</w:t>
      </w:r>
      <w:proofErr w:type="spellEnd"/>
      <w:r w:rsidRPr="008E1A5F">
        <w:rPr>
          <w:rFonts w:ascii="Times New Roman" w:hAnsi="Times New Roman" w:cs="Times New Roman"/>
          <w:sz w:val="24"/>
          <w:szCs w:val="24"/>
        </w:rPr>
        <w:t xml:space="preserve">. </w:t>
      </w:r>
    </w:p>
    <w:p w14:paraId="2523C1CA" w14:textId="77777777" w:rsidR="00A36C17" w:rsidRPr="008E1A5F" w:rsidRDefault="00A36C17">
      <w:pPr>
        <w:numPr>
          <w:ilvl w:val="0"/>
          <w:numId w:val="30"/>
        </w:numPr>
        <w:spacing w:after="0" w:line="480"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identitas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media </w:t>
      </w:r>
      <w:proofErr w:type="spellStart"/>
      <w:r w:rsidRPr="008E1A5F">
        <w:rPr>
          <w:rFonts w:ascii="Times New Roman" w:hAnsi="Times New Roman" w:cs="Times New Roman"/>
          <w:sz w:val="24"/>
          <w:szCs w:val="24"/>
        </w:rPr>
        <w:t>massa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menghindari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labelisasi</w:t>
      </w:r>
      <w:proofErr w:type="spellEnd"/>
      <w:r w:rsidRPr="008E1A5F">
        <w:rPr>
          <w:rFonts w:ascii="Times New Roman" w:hAnsi="Times New Roman" w:cs="Times New Roman"/>
          <w:sz w:val="24"/>
          <w:szCs w:val="24"/>
        </w:rPr>
        <w:t xml:space="preserve"> </w:t>
      </w:r>
    </w:p>
    <w:p w14:paraId="67CE369A" w14:textId="2E03B8D5" w:rsidR="00A36C17" w:rsidRPr="008E1A5F" w:rsidRDefault="00A36C17" w:rsidP="0053245F">
      <w:pPr>
        <w:spacing w:after="0"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terlarang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penahanan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w:t>
      </w:r>
      <w:r w:rsidR="000E690F" w:rsidRPr="008E1A5F">
        <w:rPr>
          <w:rFonts w:ascii="Times New Roman" w:hAnsi="Times New Roman" w:cs="Times New Roman"/>
          <w:sz w:val="24"/>
          <w:szCs w:val="24"/>
        </w:rPr>
        <w:t>ndang-</w:t>
      </w:r>
      <w:r w:rsidRPr="008E1A5F">
        <w:rPr>
          <w:rFonts w:ascii="Times New Roman" w:hAnsi="Times New Roman" w:cs="Times New Roman"/>
          <w:sz w:val="24"/>
          <w:szCs w:val="24"/>
        </w:rPr>
        <w:t>U</w:t>
      </w:r>
      <w:r w:rsidR="000E690F" w:rsidRPr="008E1A5F">
        <w:rPr>
          <w:rFonts w:ascii="Times New Roman" w:hAnsi="Times New Roman" w:cs="Times New Roman"/>
          <w:sz w:val="24"/>
          <w:szCs w:val="24"/>
        </w:rPr>
        <w:t>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nasional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peluang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penahanan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Contohnya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43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2 UU No.3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1997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Penangkapan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nakal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guna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paling lama 1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44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2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Penahanan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utuk</w:t>
      </w:r>
      <w:proofErr w:type="spellEnd"/>
      <w:r w:rsidRPr="008E1A5F">
        <w:rPr>
          <w:rFonts w:ascii="Times New Roman" w:hAnsi="Times New Roman" w:cs="Times New Roman"/>
          <w:sz w:val="24"/>
          <w:szCs w:val="24"/>
        </w:rPr>
        <w:t xml:space="preserve"> paling lama 20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diperlukan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guna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selesai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permintaan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diperpanjang</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berwenang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paling lama 10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Selanjutnya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4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30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dimaksud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menyerahkan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30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polisi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menyerahkan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dikeluarkan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tahanan</w:t>
      </w:r>
      <w:proofErr w:type="spellEnd"/>
      <w:r w:rsidRPr="008E1A5F">
        <w:rPr>
          <w:rFonts w:ascii="Times New Roman" w:hAnsi="Times New Roman" w:cs="Times New Roman"/>
          <w:sz w:val="24"/>
          <w:szCs w:val="24"/>
        </w:rPr>
        <w:t xml:space="preserve"> demi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kebutuhan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jasmani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rohani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dipenuhi</w:t>
      </w:r>
      <w:proofErr w:type="spellEnd"/>
      <w:r w:rsidRPr="008E1A5F">
        <w:rPr>
          <w:rFonts w:ascii="Times New Roman" w:hAnsi="Times New Roman" w:cs="Times New Roman"/>
          <w:sz w:val="24"/>
          <w:szCs w:val="24"/>
        </w:rPr>
        <w:t xml:space="preserve">.  </w:t>
      </w:r>
    </w:p>
    <w:p w14:paraId="6D119213" w14:textId="77777777" w:rsidR="00A36C17" w:rsidRPr="008E1A5F" w:rsidRDefault="00A36C17" w:rsidP="0053245F">
      <w:pPr>
        <w:spacing w:after="0"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vonis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sulit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Pekerjaan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pekerjaan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rutin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justru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rutinitas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seringkali</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mengabaikan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standar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normatif</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ditempuh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Kondisi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dilihat</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diambil</w:t>
      </w:r>
      <w:proofErr w:type="spellEnd"/>
      <w:r w:rsidRPr="008E1A5F">
        <w:rPr>
          <w:rFonts w:ascii="Times New Roman" w:hAnsi="Times New Roman" w:cs="Times New Roman"/>
          <w:sz w:val="24"/>
          <w:szCs w:val="24"/>
        </w:rPr>
        <w:t xml:space="preserve"> para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ketika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mengambil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Banyak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asal-asalan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menyangkut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pasaran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ditanganinya</w:t>
      </w:r>
      <w:proofErr w:type="spellEnd"/>
      <w:r w:rsidRPr="008E1A5F">
        <w:rPr>
          <w:rFonts w:ascii="Times New Roman" w:hAnsi="Times New Roman" w:cs="Times New Roman"/>
          <w:sz w:val="24"/>
          <w:szCs w:val="24"/>
        </w:rPr>
        <w:t xml:space="preserve">. Hal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menyebabkan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lingkungan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sedikit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ditemukan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Hakim yang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kualitas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ilmiah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dikaji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akademik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sebuah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khususnya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sebuah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luas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sebuah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yurisprudensi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diikuti</w:t>
      </w:r>
      <w:proofErr w:type="spellEnd"/>
      <w:r w:rsidRPr="008E1A5F">
        <w:rPr>
          <w:rFonts w:ascii="Times New Roman" w:hAnsi="Times New Roman" w:cs="Times New Roman"/>
          <w:sz w:val="24"/>
          <w:szCs w:val="24"/>
        </w:rPr>
        <w:t xml:space="preserve"> oleh para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memutus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sama</w:t>
      </w:r>
      <w:proofErr w:type="spellEnd"/>
      <w:r w:rsidRPr="008E1A5F">
        <w:rPr>
          <w:rFonts w:ascii="Times New Roman" w:hAnsi="Times New Roman" w:cs="Times New Roman"/>
          <w:sz w:val="24"/>
          <w:szCs w:val="24"/>
        </w:rPr>
        <w:t xml:space="preserve">.  </w:t>
      </w:r>
    </w:p>
    <w:p w14:paraId="561DE4D4" w14:textId="4FE007A8" w:rsidR="00A36C17" w:rsidRPr="008E1A5F" w:rsidRDefault="00A36C17" w:rsidP="0053245F">
      <w:pPr>
        <w:spacing w:after="0"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diputus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keliru</w:t>
      </w:r>
      <w:proofErr w:type="spellEnd"/>
      <w:r w:rsidRPr="008E1A5F">
        <w:rPr>
          <w:rFonts w:ascii="Times New Roman" w:hAnsi="Times New Roman" w:cs="Times New Roman"/>
          <w:sz w:val="24"/>
          <w:szCs w:val="24"/>
        </w:rPr>
        <w:t xml:space="preserve"> dan pada </w:t>
      </w:r>
      <w:proofErr w:type="spellStart"/>
      <w:r w:rsidRPr="008E1A5F">
        <w:rPr>
          <w:rFonts w:ascii="Times New Roman" w:hAnsi="Times New Roman" w:cs="Times New Roman"/>
          <w:sz w:val="24"/>
          <w:szCs w:val="24"/>
        </w:rPr>
        <w:t>akhirnya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sebuah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yurisprudensi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terciptanya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Ketuhanan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Maha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dicantumkan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khususnya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pelaksanaan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pemerkosaan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w:t>
      </w:r>
      <w:r w:rsidR="000E690F" w:rsidRPr="008E1A5F">
        <w:rPr>
          <w:rFonts w:ascii="Times New Roman" w:hAnsi="Times New Roman" w:cs="Times New Roman"/>
          <w:sz w:val="24"/>
          <w:szCs w:val="24"/>
        </w:rPr>
        <w:t>35</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w:t>
      </w:r>
      <w:r w:rsidR="000E690F" w:rsidRPr="008E1A5F">
        <w:rPr>
          <w:rFonts w:ascii="Times New Roman" w:hAnsi="Times New Roman" w:cs="Times New Roman"/>
          <w:sz w:val="24"/>
          <w:szCs w:val="24"/>
        </w:rPr>
        <w:t>14</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Anak.  </w:t>
      </w:r>
    </w:p>
    <w:p w14:paraId="64750F4C" w14:textId="0D7CA1B0" w:rsidR="00A36C17" w:rsidRPr="008E1A5F" w:rsidRDefault="00A36C17" w:rsidP="0053245F">
      <w:pPr>
        <w:spacing w:after="0"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mengambil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pekara</w:t>
      </w:r>
      <w:proofErr w:type="spellEnd"/>
      <w:r w:rsidRPr="008E1A5F">
        <w:rPr>
          <w:rFonts w:ascii="Times New Roman" w:hAnsi="Times New Roman" w:cs="Times New Roman"/>
          <w:sz w:val="24"/>
          <w:szCs w:val="24"/>
        </w:rPr>
        <w:t xml:space="preserve"> </w:t>
      </w:r>
      <w:proofErr w:type="spellStart"/>
      <w:r w:rsidR="00945183"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ditegakkan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nilai</w:t>
      </w:r>
      <w:r w:rsidR="00945183" w:rsidRPr="008E1A5F">
        <w:rPr>
          <w:rFonts w:ascii="Times New Roman" w:hAnsi="Times New Roman" w:cs="Times New Roman"/>
          <w:sz w:val="24"/>
          <w:szCs w:val="24"/>
        </w:rPr>
        <w:t>-</w:t>
      </w:r>
      <w:r w:rsidRPr="008E1A5F">
        <w:rPr>
          <w:rFonts w:ascii="Times New Roman" w:hAnsi="Times New Roman" w:cs="Times New Roman"/>
          <w:sz w:val="24"/>
          <w:szCs w:val="24"/>
        </w:rPr>
        <w:t>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individualistis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mengabaikan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prinsip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mempersoalkan</w:t>
      </w:r>
      <w:proofErr w:type="spellEnd"/>
      <w:r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orangnya</w:t>
      </w:r>
      <w:proofErr w:type="spellEnd"/>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perhatian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kedudukan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korban. Korban </w:t>
      </w:r>
      <w:proofErr w:type="spellStart"/>
      <w:r w:rsidRPr="008E1A5F">
        <w:rPr>
          <w:rFonts w:ascii="Times New Roman" w:hAnsi="Times New Roman" w:cs="Times New Roman"/>
          <w:sz w:val="24"/>
          <w:szCs w:val="24"/>
        </w:rPr>
        <w:t>justru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dirugikan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seolah-olah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dimanusiakan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dijadikan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visum</w:t>
      </w:r>
      <w:proofErr w:type="spellEnd"/>
      <w:r w:rsidRPr="008E1A5F">
        <w:rPr>
          <w:rFonts w:ascii="Times New Roman" w:hAnsi="Times New Roman" w:cs="Times New Roman"/>
          <w:sz w:val="24"/>
          <w:szCs w:val="24"/>
        </w:rPr>
        <w:t xml:space="preserve"> et </w:t>
      </w:r>
      <w:proofErr w:type="spellStart"/>
      <w:r w:rsidRPr="008E1A5F">
        <w:rPr>
          <w:rFonts w:ascii="Times New Roman" w:hAnsi="Times New Roman" w:cs="Times New Roman"/>
          <w:sz w:val="24"/>
          <w:szCs w:val="24"/>
        </w:rPr>
        <w:t>repertum</w:t>
      </w:r>
      <w:proofErr w:type="spellEnd"/>
      <w:r w:rsidRPr="008E1A5F">
        <w:rPr>
          <w:rFonts w:ascii="Times New Roman" w:hAnsi="Times New Roman" w:cs="Times New Roman"/>
          <w:sz w:val="24"/>
          <w:szCs w:val="24"/>
        </w:rPr>
        <w:t xml:space="preserve">.  </w:t>
      </w:r>
    </w:p>
    <w:p w14:paraId="79D8CB92" w14:textId="0F15B630" w:rsidR="00A36C17" w:rsidRPr="008E1A5F" w:rsidRDefault="00A36C17" w:rsidP="0053245F">
      <w:pPr>
        <w:spacing w:after="0"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abstrak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perumusan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berarti</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hakikatnya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in </w:t>
      </w:r>
      <w:proofErr w:type="spellStart"/>
      <w:r w:rsidRPr="008E1A5F">
        <w:rPr>
          <w:rFonts w:ascii="Times New Roman" w:hAnsi="Times New Roman" w:cs="Times New Roman"/>
          <w:sz w:val="24"/>
          <w:szCs w:val="24"/>
        </w:rPr>
        <w:t>abstrak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asasi</w:t>
      </w:r>
      <w:proofErr w:type="spellEnd"/>
      <w:r w:rsidRPr="008E1A5F">
        <w:rPr>
          <w:rFonts w:ascii="Times New Roman" w:hAnsi="Times New Roman" w:cs="Times New Roman"/>
          <w:sz w:val="24"/>
          <w:szCs w:val="24"/>
        </w:rPr>
        <w:t xml:space="preserve"> korban. Yang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disayangkan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pemerkosaan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cenderung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mengutamakan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r w:rsidR="0014195D" w:rsidRPr="008E1A5F">
        <w:rPr>
          <w:rFonts w:ascii="Times New Roman" w:hAnsi="Times New Roman" w:cs="Times New Roman"/>
          <w:sz w:val="24"/>
          <w:szCs w:val="24"/>
        </w:rPr>
        <w:t xml:space="preserve">UU No. 12 </w:t>
      </w:r>
      <w:proofErr w:type="spellStart"/>
      <w:r w:rsidR="0014195D" w:rsidRPr="008E1A5F">
        <w:rPr>
          <w:rFonts w:ascii="Times New Roman" w:hAnsi="Times New Roman" w:cs="Times New Roman"/>
          <w:sz w:val="24"/>
          <w:szCs w:val="24"/>
        </w:rPr>
        <w:t>Tahun</w:t>
      </w:r>
      <w:proofErr w:type="spellEnd"/>
      <w:r w:rsidR="0014195D" w:rsidRPr="008E1A5F">
        <w:rPr>
          <w:rFonts w:ascii="Times New Roman" w:hAnsi="Times New Roman" w:cs="Times New Roman"/>
          <w:sz w:val="24"/>
          <w:szCs w:val="24"/>
        </w:rPr>
        <w:t xml:space="preserve"> 2012 </w:t>
      </w:r>
      <w:proofErr w:type="spellStart"/>
      <w:r w:rsidR="0014195D" w:rsidRPr="008E1A5F">
        <w:rPr>
          <w:rFonts w:ascii="Times New Roman" w:hAnsi="Times New Roman" w:cs="Times New Roman"/>
          <w:sz w:val="24"/>
          <w:szCs w:val="24"/>
        </w:rPr>
        <w:t>Tentang</w:t>
      </w:r>
      <w:proofErr w:type="spellEnd"/>
      <w:r w:rsidR="0014195D" w:rsidRPr="008E1A5F">
        <w:rPr>
          <w:rFonts w:ascii="Times New Roman" w:hAnsi="Times New Roman" w:cs="Times New Roman"/>
          <w:sz w:val="24"/>
          <w:szCs w:val="24"/>
        </w:rPr>
        <w:t xml:space="preserve"> </w:t>
      </w:r>
      <w:proofErr w:type="spellStart"/>
      <w:r w:rsidR="0014195D" w:rsidRPr="008E1A5F">
        <w:rPr>
          <w:rFonts w:ascii="Times New Roman" w:hAnsi="Times New Roman" w:cs="Times New Roman"/>
          <w:sz w:val="24"/>
          <w:szCs w:val="24"/>
        </w:rPr>
        <w:t>Sistem</w:t>
      </w:r>
      <w:proofErr w:type="spellEnd"/>
      <w:r w:rsidR="0014195D" w:rsidRPr="008E1A5F">
        <w:rPr>
          <w:rFonts w:ascii="Times New Roman" w:hAnsi="Times New Roman" w:cs="Times New Roman"/>
          <w:sz w:val="24"/>
          <w:szCs w:val="24"/>
        </w:rPr>
        <w:t xml:space="preserve"> </w:t>
      </w:r>
      <w:proofErr w:type="spellStart"/>
      <w:r w:rsidR="0014195D" w:rsidRPr="008E1A5F">
        <w:rPr>
          <w:rFonts w:ascii="Times New Roman" w:hAnsi="Times New Roman" w:cs="Times New Roman"/>
          <w:sz w:val="24"/>
          <w:szCs w:val="24"/>
        </w:rPr>
        <w:t>Peradilan</w:t>
      </w:r>
      <w:proofErr w:type="spellEnd"/>
      <w:r w:rsidR="0014195D" w:rsidRPr="008E1A5F">
        <w:rPr>
          <w:rFonts w:ascii="Times New Roman" w:hAnsi="Times New Roman" w:cs="Times New Roman"/>
          <w:sz w:val="24"/>
          <w:szCs w:val="24"/>
        </w:rPr>
        <w:t xml:space="preserve"> </w:t>
      </w:r>
      <w:proofErr w:type="spellStart"/>
      <w:r w:rsidR="0014195D" w:rsidRPr="008E1A5F">
        <w:rPr>
          <w:rFonts w:ascii="Times New Roman" w:hAnsi="Times New Roman" w:cs="Times New Roman"/>
          <w:sz w:val="24"/>
          <w:szCs w:val="24"/>
        </w:rPr>
        <w:t>Pidana</w:t>
      </w:r>
      <w:proofErr w:type="spellEnd"/>
      <w:r w:rsidR="0014195D" w:rsidRPr="008E1A5F">
        <w:rPr>
          <w:rFonts w:ascii="Times New Roman" w:hAnsi="Times New Roman" w:cs="Times New Roman"/>
          <w:sz w:val="24"/>
          <w:szCs w:val="24"/>
        </w:rPr>
        <w:t xml:space="preserve"> </w:t>
      </w:r>
      <w:proofErr w:type="spellStart"/>
      <w:r w:rsidR="0014195D"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terabaikan</w:t>
      </w:r>
      <w:proofErr w:type="spellEnd"/>
      <w:r w:rsidRPr="008E1A5F">
        <w:rPr>
          <w:rFonts w:ascii="Times New Roman" w:hAnsi="Times New Roman" w:cs="Times New Roman"/>
          <w:sz w:val="24"/>
          <w:szCs w:val="24"/>
        </w:rPr>
        <w:t xml:space="preserve">.  </w:t>
      </w:r>
    </w:p>
    <w:p w14:paraId="7DF4EF3F" w14:textId="5AFF4D8C" w:rsidR="00A36C17" w:rsidRPr="008E1A5F" w:rsidRDefault="00A36C17" w:rsidP="0014195D">
      <w:pPr>
        <w:spacing w:after="0"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contoh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kesusilaan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dibawah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berjumlah</w:t>
      </w:r>
      <w:proofErr w:type="spellEnd"/>
      <w:r w:rsidRPr="008E1A5F">
        <w:rPr>
          <w:rFonts w:ascii="Times New Roman" w:hAnsi="Times New Roman" w:cs="Times New Roman"/>
          <w:sz w:val="24"/>
          <w:szCs w:val="24"/>
        </w:rPr>
        <w:t xml:space="preserve"> 6 orang yang </w:t>
      </w:r>
      <w:proofErr w:type="spellStart"/>
      <w:r w:rsidRPr="008E1A5F">
        <w:rPr>
          <w:rFonts w:ascii="Times New Roman" w:hAnsi="Times New Roman" w:cs="Times New Roman"/>
          <w:sz w:val="24"/>
          <w:szCs w:val="24"/>
        </w:rPr>
        <w:t>berusia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8 </w:t>
      </w:r>
      <w:proofErr w:type="spellStart"/>
      <w:r w:rsidRPr="008E1A5F">
        <w:rPr>
          <w:rFonts w:ascii="Times New Roman" w:hAnsi="Times New Roman" w:cs="Times New Roman"/>
          <w:sz w:val="24"/>
          <w:szCs w:val="24"/>
        </w:rPr>
        <w:t>th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10 </w:t>
      </w:r>
      <w:proofErr w:type="spellStart"/>
      <w:r w:rsidRPr="008E1A5F">
        <w:rPr>
          <w:rFonts w:ascii="Times New Roman" w:hAnsi="Times New Roman" w:cs="Times New Roman"/>
          <w:sz w:val="24"/>
          <w:szCs w:val="24"/>
        </w:rPr>
        <w:t>t</w:t>
      </w:r>
      <w:r w:rsidR="0014195D" w:rsidRPr="008E1A5F">
        <w:rPr>
          <w:rFonts w:ascii="Times New Roman" w:hAnsi="Times New Roman" w:cs="Times New Roman"/>
          <w:sz w:val="24"/>
          <w:szCs w:val="24"/>
        </w:rPr>
        <w: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berusia</w:t>
      </w:r>
      <w:proofErr w:type="spellEnd"/>
      <w:r w:rsidRPr="008E1A5F">
        <w:rPr>
          <w:rFonts w:ascii="Times New Roman" w:hAnsi="Times New Roman" w:cs="Times New Roman"/>
          <w:sz w:val="24"/>
          <w:szCs w:val="24"/>
        </w:rPr>
        <w:t xml:space="preserve"> 6 </w:t>
      </w:r>
      <w:proofErr w:type="spellStart"/>
      <w:r w:rsidR="0014195D"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Walaupun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akhirnya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para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dikembalikan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orangtua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26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(4) UU No. 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1997:  </w:t>
      </w:r>
      <w:r w:rsidR="0014195D"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nakal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12 (</w:t>
      </w:r>
      <w:proofErr w:type="spellStart"/>
      <w:r w:rsidRPr="008E1A5F">
        <w:rPr>
          <w:rFonts w:ascii="Times New Roman" w:hAnsi="Times New Roman" w:cs="Times New Roman"/>
          <w:sz w:val="24"/>
          <w:szCs w:val="24"/>
        </w:rPr>
        <w:t>dua</w:t>
      </w:r>
      <w:proofErr w:type="spellEnd"/>
      <w:r w:rsidR="00871E5E"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0014195D"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diancam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diancam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Nakal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 xml:space="preserve"> salah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dimaksud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24 UU No. 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1997”.  </w:t>
      </w:r>
    </w:p>
    <w:p w14:paraId="2C14F9B7" w14:textId="77777777" w:rsidR="008515A1" w:rsidRPr="008E1A5F" w:rsidRDefault="008515A1" w:rsidP="008515A1">
      <w:pPr>
        <w:spacing w:after="0" w:line="240" w:lineRule="auto"/>
        <w:ind w:left="993"/>
        <w:jc w:val="both"/>
        <w:rPr>
          <w:rFonts w:ascii="Times New Roman" w:hAnsi="Times New Roman" w:cs="Times New Roman"/>
          <w:sz w:val="24"/>
          <w:szCs w:val="24"/>
        </w:rPr>
      </w:pPr>
    </w:p>
    <w:p w14:paraId="4E505FAD" w14:textId="7FCF0D8B" w:rsidR="00A36C17" w:rsidRPr="008E1A5F" w:rsidRDefault="00A36C17" w:rsidP="00945183">
      <w:pPr>
        <w:spacing w:after="0"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t>Maksudnya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yang paling </w:t>
      </w:r>
      <w:proofErr w:type="spellStart"/>
      <w:r w:rsidRPr="008E1A5F">
        <w:rPr>
          <w:rFonts w:ascii="Times New Roman" w:hAnsi="Times New Roman" w:cs="Times New Roman"/>
          <w:sz w:val="24"/>
          <w:szCs w:val="24"/>
        </w:rPr>
        <w:t>tepat</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anak</w:t>
      </w:r>
      <w:r w:rsidR="00945183" w:rsidRPr="008E1A5F">
        <w:rPr>
          <w:rFonts w:ascii="Times New Roman" w:hAnsi="Times New Roman" w:cs="Times New Roman"/>
          <w:sz w:val="24"/>
          <w:szCs w:val="24"/>
        </w:rPr>
        <w:t>-</w:t>
      </w:r>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edukatif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meski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bawah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jarimahjarimah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diperbuatnya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dijatuhi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pengajaran</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menanamkan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memegang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teguh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prinsip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kesamaan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dihadapan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diskriminasi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begitu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jelas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tegas</w:t>
      </w:r>
      <w:proofErr w:type="spellEnd"/>
      <w:r w:rsidRPr="008E1A5F">
        <w:rPr>
          <w:rFonts w:ascii="Times New Roman" w:hAnsi="Times New Roman" w:cs="Times New Roman"/>
          <w:sz w:val="24"/>
          <w:szCs w:val="24"/>
        </w:rPr>
        <w:t xml:space="preserve">.  </w:t>
      </w:r>
    </w:p>
    <w:p w14:paraId="6E1B13E4" w14:textId="607DE7B8" w:rsidR="00A36C17" w:rsidRPr="008E1A5F" w:rsidRDefault="00A36C17" w:rsidP="00945183">
      <w:pPr>
        <w:spacing w:after="0" w:line="480" w:lineRule="auto"/>
        <w:ind w:left="360" w:firstLine="735"/>
        <w:jc w:val="both"/>
        <w:rPr>
          <w:rFonts w:ascii="Times New Roman" w:hAnsi="Times New Roman" w:cs="Times New Roman"/>
          <w:sz w:val="24"/>
          <w:szCs w:val="24"/>
        </w:rPr>
      </w:pPr>
      <w:r w:rsidRPr="008E1A5F">
        <w:rPr>
          <w:rFonts w:ascii="Times New Roman" w:hAnsi="Times New Roman" w:cs="Times New Roman"/>
          <w:sz w:val="24"/>
          <w:szCs w:val="24"/>
        </w:rPr>
        <w:t xml:space="preserve">Hakim </w:t>
      </w:r>
      <w:proofErr w:type="spellStart"/>
      <w:r w:rsidRPr="008E1A5F">
        <w:rPr>
          <w:rFonts w:ascii="Times New Roman" w:hAnsi="Times New Roman" w:cs="Times New Roman"/>
          <w:sz w:val="24"/>
          <w:szCs w:val="24"/>
        </w:rPr>
        <w:t>ditugaskan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menjalankan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tugas-tugas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adil</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pula di </w:t>
      </w:r>
      <w:proofErr w:type="spellStart"/>
      <w:r w:rsidRPr="008E1A5F">
        <w:rPr>
          <w:rFonts w:ascii="Times New Roman" w:hAnsi="Times New Roman" w:cs="Times New Roman"/>
          <w:sz w:val="24"/>
          <w:szCs w:val="24"/>
        </w:rPr>
        <w:t>luar</w:t>
      </w:r>
      <w:proofErr w:type="spellEnd"/>
      <w:r w:rsidRPr="008E1A5F">
        <w:rPr>
          <w:rFonts w:ascii="Times New Roman" w:hAnsi="Times New Roman" w:cs="Times New Roman"/>
          <w:sz w:val="24"/>
          <w:szCs w:val="24"/>
        </w:rPr>
        <w:t xml:space="preserve"> KUHP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Undang-Undang</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Republik</w:t>
      </w:r>
      <w:proofErr w:type="spellEnd"/>
      <w:r w:rsidR="00E82943" w:rsidRPr="008E1A5F">
        <w:rPr>
          <w:rFonts w:ascii="Times New Roman" w:hAnsi="Times New Roman" w:cs="Times New Roman"/>
          <w:sz w:val="24"/>
          <w:szCs w:val="24"/>
        </w:rPr>
        <w:t xml:space="preserve"> Indonesia </w:t>
      </w:r>
      <w:proofErr w:type="spellStart"/>
      <w:r w:rsidR="00E82943" w:rsidRPr="008E1A5F">
        <w:rPr>
          <w:rFonts w:ascii="Times New Roman" w:hAnsi="Times New Roman" w:cs="Times New Roman"/>
          <w:sz w:val="24"/>
          <w:szCs w:val="24"/>
        </w:rPr>
        <w:t>Nomor</w:t>
      </w:r>
      <w:proofErr w:type="spellEnd"/>
      <w:r w:rsidR="00E82943" w:rsidRPr="008E1A5F">
        <w:rPr>
          <w:rFonts w:ascii="Times New Roman" w:hAnsi="Times New Roman" w:cs="Times New Roman"/>
          <w:sz w:val="24"/>
          <w:szCs w:val="24"/>
        </w:rPr>
        <w:t xml:space="preserve"> 17 </w:t>
      </w:r>
      <w:proofErr w:type="spellStart"/>
      <w:r w:rsidR="00E82943" w:rsidRPr="008E1A5F">
        <w:rPr>
          <w:rFonts w:ascii="Times New Roman" w:hAnsi="Times New Roman" w:cs="Times New Roman"/>
          <w:sz w:val="24"/>
          <w:szCs w:val="24"/>
        </w:rPr>
        <w:t>Tahun</w:t>
      </w:r>
      <w:proofErr w:type="spellEnd"/>
      <w:r w:rsidR="00E82943" w:rsidRPr="008E1A5F">
        <w:rPr>
          <w:rFonts w:ascii="Times New Roman" w:hAnsi="Times New Roman" w:cs="Times New Roman"/>
          <w:sz w:val="24"/>
          <w:szCs w:val="24"/>
        </w:rPr>
        <w:t xml:space="preserve"> 2016 </w:t>
      </w:r>
      <w:proofErr w:type="spellStart"/>
      <w:r w:rsidR="00E82943" w:rsidRPr="008E1A5F">
        <w:rPr>
          <w:rFonts w:ascii="Times New Roman" w:hAnsi="Times New Roman" w:cs="Times New Roman"/>
          <w:sz w:val="24"/>
          <w:szCs w:val="24"/>
        </w:rPr>
        <w:t>tentang</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Penetapan</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Peraturan</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Pemerintah</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Pengganti</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Undang</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Undang</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Nomor</w:t>
      </w:r>
      <w:proofErr w:type="spellEnd"/>
      <w:r w:rsidR="00E82943" w:rsidRPr="008E1A5F">
        <w:rPr>
          <w:rFonts w:ascii="Times New Roman" w:hAnsi="Times New Roman" w:cs="Times New Roman"/>
          <w:sz w:val="24"/>
          <w:szCs w:val="24"/>
        </w:rPr>
        <w:t xml:space="preserve"> 1 </w:t>
      </w:r>
      <w:proofErr w:type="spellStart"/>
      <w:r w:rsidR="00E82943" w:rsidRPr="008E1A5F">
        <w:rPr>
          <w:rFonts w:ascii="Times New Roman" w:hAnsi="Times New Roman" w:cs="Times New Roman"/>
          <w:sz w:val="24"/>
          <w:szCs w:val="24"/>
        </w:rPr>
        <w:t>Tahun</w:t>
      </w:r>
      <w:proofErr w:type="spellEnd"/>
      <w:r w:rsidR="00E82943" w:rsidRPr="008E1A5F">
        <w:rPr>
          <w:rFonts w:ascii="Times New Roman" w:hAnsi="Times New Roman" w:cs="Times New Roman"/>
          <w:sz w:val="24"/>
          <w:szCs w:val="24"/>
        </w:rPr>
        <w:t xml:space="preserve"> 2016 </w:t>
      </w:r>
      <w:proofErr w:type="spellStart"/>
      <w:r w:rsidR="00E82943" w:rsidRPr="008E1A5F">
        <w:rPr>
          <w:rFonts w:ascii="Times New Roman" w:hAnsi="Times New Roman" w:cs="Times New Roman"/>
          <w:sz w:val="24"/>
          <w:szCs w:val="24"/>
        </w:rPr>
        <w:t>tentang</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Perubahan</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Kedua</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atas</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Undang-Undang</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Nomor</w:t>
      </w:r>
      <w:proofErr w:type="spellEnd"/>
      <w:r w:rsidR="00E82943" w:rsidRPr="008E1A5F">
        <w:rPr>
          <w:rFonts w:ascii="Times New Roman" w:hAnsi="Times New Roman" w:cs="Times New Roman"/>
          <w:sz w:val="24"/>
          <w:szCs w:val="24"/>
        </w:rPr>
        <w:t xml:space="preserve"> 23 </w:t>
      </w:r>
      <w:proofErr w:type="spellStart"/>
      <w:r w:rsidR="00E82943" w:rsidRPr="008E1A5F">
        <w:rPr>
          <w:rFonts w:ascii="Times New Roman" w:hAnsi="Times New Roman" w:cs="Times New Roman"/>
          <w:sz w:val="24"/>
          <w:szCs w:val="24"/>
        </w:rPr>
        <w:t>Tahun</w:t>
      </w:r>
      <w:proofErr w:type="spellEnd"/>
      <w:r w:rsidR="00E82943" w:rsidRPr="008E1A5F">
        <w:rPr>
          <w:rFonts w:ascii="Times New Roman" w:hAnsi="Times New Roman" w:cs="Times New Roman"/>
          <w:sz w:val="24"/>
          <w:szCs w:val="24"/>
        </w:rPr>
        <w:t xml:space="preserve"> 2002 </w:t>
      </w:r>
      <w:proofErr w:type="spellStart"/>
      <w:r w:rsidR="00E82943" w:rsidRPr="008E1A5F">
        <w:rPr>
          <w:rFonts w:ascii="Times New Roman" w:hAnsi="Times New Roman" w:cs="Times New Roman"/>
          <w:sz w:val="24"/>
          <w:szCs w:val="24"/>
        </w:rPr>
        <w:t>tentang</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Perlindungan</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Anak</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Menjadi</w:t>
      </w:r>
      <w:proofErr w:type="spellEnd"/>
      <w:r w:rsidR="00E82943" w:rsidRPr="008E1A5F">
        <w:rPr>
          <w:rFonts w:ascii="Times New Roman" w:hAnsi="Times New Roman" w:cs="Times New Roman"/>
          <w:sz w:val="24"/>
          <w:szCs w:val="24"/>
        </w:rPr>
        <w:t xml:space="preserve"> </w:t>
      </w:r>
      <w:proofErr w:type="spellStart"/>
      <w:r w:rsidR="00E82943"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81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1FD707D8" w14:textId="77777777" w:rsidR="00A36C17" w:rsidRPr="008E1A5F" w:rsidRDefault="00A36C17">
      <w:pPr>
        <w:numPr>
          <w:ilvl w:val="0"/>
          <w:numId w:val="31"/>
        </w:numPr>
        <w:spacing w:after="5" w:line="480" w:lineRule="auto"/>
        <w:ind w:left="709"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sengaja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orang lain, </w:t>
      </w:r>
      <w:proofErr w:type="spellStart"/>
      <w:r w:rsidRPr="008E1A5F">
        <w:rPr>
          <w:rFonts w:ascii="Times New Roman" w:hAnsi="Times New Roman" w:cs="Times New Roman"/>
          <w:sz w:val="24"/>
          <w:szCs w:val="24"/>
        </w:rPr>
        <w:t>dipidana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paling lama 15 (lima </w:t>
      </w:r>
      <w:proofErr w:type="spellStart"/>
      <w:r w:rsidRPr="008E1A5F">
        <w:rPr>
          <w:rFonts w:ascii="Times New Roman" w:hAnsi="Times New Roman" w:cs="Times New Roman"/>
          <w:sz w:val="24"/>
          <w:szCs w:val="24"/>
        </w:rPr>
        <w:t>belas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dan paling </w:t>
      </w:r>
      <w:proofErr w:type="spellStart"/>
      <w:r w:rsidRPr="008E1A5F">
        <w:rPr>
          <w:rFonts w:ascii="Times New Roman" w:hAnsi="Times New Roman" w:cs="Times New Roman"/>
          <w:sz w:val="24"/>
          <w:szCs w:val="24"/>
        </w:rPr>
        <w:t>singkat</w:t>
      </w:r>
      <w:proofErr w:type="spellEnd"/>
      <w:r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denda</w:t>
      </w:r>
      <w:proofErr w:type="spellEnd"/>
      <w:r w:rsidRPr="008E1A5F">
        <w:rPr>
          <w:rFonts w:ascii="Times New Roman" w:hAnsi="Times New Roman" w:cs="Times New Roman"/>
          <w:sz w:val="24"/>
          <w:szCs w:val="24"/>
        </w:rPr>
        <w:t xml:space="preserve"> paling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Rp</w:t>
      </w:r>
      <w:proofErr w:type="spellEnd"/>
      <w:r w:rsidRPr="008E1A5F">
        <w:rPr>
          <w:rFonts w:ascii="Times New Roman" w:hAnsi="Times New Roman" w:cs="Times New Roman"/>
          <w:sz w:val="24"/>
          <w:szCs w:val="24"/>
        </w:rPr>
        <w:t xml:space="preserve"> 300.000.000,00 (</w:t>
      </w:r>
      <w:proofErr w:type="spellStart"/>
      <w:r w:rsidRPr="008E1A5F">
        <w:rPr>
          <w:rFonts w:ascii="Times New Roman" w:hAnsi="Times New Roman" w:cs="Times New Roman"/>
          <w:sz w:val="24"/>
          <w:szCs w:val="24"/>
        </w:rPr>
        <w:t>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ratus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juta</w:t>
      </w:r>
      <w:proofErr w:type="spellEnd"/>
      <w:r w:rsidRPr="008E1A5F">
        <w:rPr>
          <w:rFonts w:ascii="Times New Roman" w:hAnsi="Times New Roman" w:cs="Times New Roman"/>
          <w:sz w:val="24"/>
          <w:szCs w:val="24"/>
        </w:rPr>
        <w:t xml:space="preserve"> rupiah) dan paling </w:t>
      </w:r>
      <w:proofErr w:type="spellStart"/>
      <w:r w:rsidRPr="008E1A5F">
        <w:rPr>
          <w:rFonts w:ascii="Times New Roman" w:hAnsi="Times New Roman" w:cs="Times New Roman"/>
          <w:sz w:val="24"/>
          <w:szCs w:val="24"/>
        </w:rPr>
        <w:t>sedikit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Rp</w:t>
      </w:r>
      <w:proofErr w:type="spellEnd"/>
      <w:r w:rsidRPr="008E1A5F">
        <w:rPr>
          <w:rFonts w:ascii="Times New Roman" w:hAnsi="Times New Roman" w:cs="Times New Roman"/>
          <w:sz w:val="24"/>
          <w:szCs w:val="24"/>
        </w:rPr>
        <w:t xml:space="preserve"> 60.000.000,00 (</w:t>
      </w:r>
      <w:proofErr w:type="spellStart"/>
      <w:r w:rsidRPr="008E1A5F">
        <w:rPr>
          <w:rFonts w:ascii="Times New Roman" w:hAnsi="Times New Roman" w:cs="Times New Roman"/>
          <w:sz w:val="24"/>
          <w:szCs w:val="24"/>
        </w:rPr>
        <w:t>enam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puluh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juta</w:t>
      </w:r>
      <w:proofErr w:type="spellEnd"/>
      <w:r w:rsidRPr="008E1A5F">
        <w:rPr>
          <w:rFonts w:ascii="Times New Roman" w:hAnsi="Times New Roman" w:cs="Times New Roman"/>
          <w:sz w:val="24"/>
          <w:szCs w:val="24"/>
        </w:rPr>
        <w:t xml:space="preserve"> rupiah). </w:t>
      </w:r>
    </w:p>
    <w:p w14:paraId="1754A03F" w14:textId="77777777" w:rsidR="00A36C17" w:rsidRPr="008E1A5F" w:rsidRDefault="00A36C17">
      <w:pPr>
        <w:numPr>
          <w:ilvl w:val="0"/>
          <w:numId w:val="31"/>
        </w:numPr>
        <w:spacing w:after="5" w:line="480" w:lineRule="auto"/>
        <w:ind w:left="709"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dimaksud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pula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sengaja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muslihat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serangkaian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kebohongan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membujuk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orang lain.  </w:t>
      </w:r>
    </w:p>
    <w:p w14:paraId="24943BE6" w14:textId="2A06B628" w:rsidR="00A36C17" w:rsidRPr="008E1A5F" w:rsidRDefault="00A36C17" w:rsidP="00945183">
      <w:pPr>
        <w:spacing w:after="0" w:line="480" w:lineRule="auto"/>
        <w:ind w:left="360" w:firstLine="735"/>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Perlakuan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00AB06E4"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dipersamakan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dewasa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00945183" w:rsidRPr="008E1A5F">
        <w:rPr>
          <w:rFonts w:ascii="Times New Roman" w:hAnsi="Times New Roman" w:cs="Times New Roman"/>
          <w:sz w:val="24"/>
          <w:szCs w:val="24"/>
        </w:rPr>
        <w:t>Peraturan</w:t>
      </w:r>
      <w:proofErr w:type="spellEnd"/>
      <w:r w:rsidR="00945183" w:rsidRPr="008E1A5F">
        <w:rPr>
          <w:rFonts w:ascii="Times New Roman" w:hAnsi="Times New Roman" w:cs="Times New Roman"/>
          <w:sz w:val="24"/>
          <w:szCs w:val="24"/>
        </w:rPr>
        <w:t xml:space="preserve"> </w:t>
      </w:r>
      <w:proofErr w:type="spellStart"/>
      <w:r w:rsidR="00945183" w:rsidRPr="008E1A5F">
        <w:rPr>
          <w:rFonts w:ascii="Times New Roman" w:hAnsi="Times New Roman" w:cs="Times New Roman"/>
          <w:sz w:val="24"/>
          <w:szCs w:val="24"/>
        </w:rPr>
        <w:t>Perundang-Undangan</w:t>
      </w:r>
      <w:proofErr w:type="spellEnd"/>
      <w:r w:rsidR="00945183" w:rsidRPr="008E1A5F">
        <w:rPr>
          <w:rFonts w:ascii="Times New Roman" w:hAnsi="Times New Roman" w:cs="Times New Roman"/>
          <w:sz w:val="24"/>
          <w:szCs w:val="24"/>
        </w:rPr>
        <w:t xml:space="preserve"> </w:t>
      </w:r>
      <w:proofErr w:type="spellStart"/>
      <w:r w:rsidR="00945183"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3 yang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Berkonflik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selanjutnya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berumur</w:t>
      </w:r>
      <w:proofErr w:type="spellEnd"/>
      <w:r w:rsidRPr="008E1A5F">
        <w:rPr>
          <w:rFonts w:ascii="Times New Roman" w:hAnsi="Times New Roman" w:cs="Times New Roman"/>
          <w:sz w:val="24"/>
          <w:szCs w:val="24"/>
        </w:rPr>
        <w:t xml:space="preserve"> 12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berumur</w:t>
      </w:r>
      <w:proofErr w:type="spellEnd"/>
      <w:r w:rsidRPr="008E1A5F">
        <w:rPr>
          <w:rFonts w:ascii="Times New Roman" w:hAnsi="Times New Roman" w:cs="Times New Roman"/>
          <w:sz w:val="24"/>
          <w:szCs w:val="24"/>
        </w:rPr>
        <w:t xml:space="preserve"> 18 (</w:t>
      </w:r>
      <w:proofErr w:type="spellStart"/>
      <w:r w:rsidRPr="008E1A5F">
        <w:rPr>
          <w:rFonts w:ascii="Times New Roman" w:hAnsi="Times New Roman" w:cs="Times New Roman"/>
          <w:sz w:val="24"/>
          <w:szCs w:val="24"/>
        </w:rPr>
        <w:t>delapan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diduga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dikarenakan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batasan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Hal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dikatakan</w:t>
      </w:r>
      <w:proofErr w:type="spellEnd"/>
      <w:r w:rsidRPr="008E1A5F">
        <w:rPr>
          <w:rFonts w:ascii="Times New Roman" w:hAnsi="Times New Roman" w:cs="Times New Roman"/>
          <w:sz w:val="24"/>
          <w:szCs w:val="24"/>
        </w:rPr>
        <w:t xml:space="preserve"> oleh prof. </w:t>
      </w:r>
      <w:proofErr w:type="spellStart"/>
      <w:r w:rsidRPr="008E1A5F">
        <w:rPr>
          <w:rFonts w:ascii="Times New Roman" w:hAnsi="Times New Roman" w:cs="Times New Roman"/>
          <w:sz w:val="24"/>
          <w:szCs w:val="24"/>
        </w:rPr>
        <w:t>pompe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pendapat</w:t>
      </w:r>
      <w:proofErr w:type="spellEnd"/>
      <w:r w:rsidRPr="008E1A5F">
        <w:rPr>
          <w:rFonts w:ascii="Times New Roman" w:hAnsi="Times New Roman" w:cs="Times New Roman"/>
          <w:sz w:val="24"/>
          <w:szCs w:val="24"/>
        </w:rPr>
        <w:t xml:space="preserve"> Prof. </w:t>
      </w:r>
      <w:proofErr w:type="spellStart"/>
      <w:r w:rsidRPr="008E1A5F">
        <w:rPr>
          <w:rFonts w:ascii="Times New Roman" w:hAnsi="Times New Roman" w:cs="Times New Roman"/>
          <w:sz w:val="24"/>
          <w:szCs w:val="24"/>
        </w:rPr>
        <w:t>Pompe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45 KUHP,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langkah-langkah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diambil</w:t>
      </w:r>
      <w:proofErr w:type="spellEnd"/>
      <w:r w:rsidRPr="008E1A5F">
        <w:rPr>
          <w:rFonts w:ascii="Times New Roman" w:hAnsi="Times New Roman" w:cs="Times New Roman"/>
          <w:sz w:val="24"/>
          <w:szCs w:val="24"/>
        </w:rPr>
        <w:t xml:space="preserve"> oleh hakim,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mengembalikan</w:t>
      </w:r>
      <w:proofErr w:type="spellEnd"/>
      <w:r w:rsidRPr="008E1A5F">
        <w:rPr>
          <w:rFonts w:ascii="Times New Roman" w:hAnsi="Times New Roman" w:cs="Times New Roman"/>
          <w:sz w:val="24"/>
          <w:szCs w:val="24"/>
        </w:rPr>
        <w:t xml:space="preserve"> orang yang salah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walinya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menempatkan</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bersalah</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bawah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pengawasan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bersalah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Prof. Van Hamel, Prof. Simons dan </w:t>
      </w:r>
      <w:proofErr w:type="spellStart"/>
      <w:r w:rsidRPr="008E1A5F">
        <w:rPr>
          <w:rFonts w:ascii="Times New Roman" w:hAnsi="Times New Roman" w:cs="Times New Roman"/>
          <w:sz w:val="24"/>
          <w:szCs w:val="24"/>
        </w:rPr>
        <w:t>Hazewingkelsuringa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berpendapat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r w:rsidR="0064388C"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walaupun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oordel</w:t>
      </w:r>
      <w:proofErr w:type="spellEnd"/>
      <w:r w:rsidRPr="008E1A5F">
        <w:rPr>
          <w:rFonts w:ascii="Times New Roman" w:hAnsi="Times New Roman" w:cs="Times New Roman"/>
          <w:i/>
          <w:sz w:val="24"/>
          <w:szCs w:val="24"/>
        </w:rPr>
        <w:t xml:space="preserve"> des </w:t>
      </w:r>
      <w:proofErr w:type="spellStart"/>
      <w:r w:rsidRPr="008E1A5F">
        <w:rPr>
          <w:rFonts w:ascii="Times New Roman" w:hAnsi="Times New Roman" w:cs="Times New Roman"/>
          <w:i/>
          <w:sz w:val="24"/>
          <w:szCs w:val="24"/>
        </w:rPr>
        <w:t>onderscheids</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walaupun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sebenarnya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dipertanggungjawabkan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mereka</w:t>
      </w:r>
      <w:proofErr w:type="spellEnd"/>
      <w:r w:rsidR="0064388C"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02"/>
      </w:r>
      <w:r w:rsidRPr="008E1A5F">
        <w:rPr>
          <w:rFonts w:ascii="Times New Roman" w:hAnsi="Times New Roman" w:cs="Times New Roman"/>
          <w:sz w:val="24"/>
          <w:szCs w:val="24"/>
        </w:rPr>
        <w:t xml:space="preserve"> </w:t>
      </w:r>
    </w:p>
    <w:p w14:paraId="65CAA412" w14:textId="4CAEA768" w:rsidR="00A36C17" w:rsidRPr="008E1A5F" w:rsidRDefault="00A36C17" w:rsidP="00945183">
      <w:pPr>
        <w:spacing w:after="0" w:line="480" w:lineRule="auto"/>
        <w:ind w:left="360" w:firstLine="735"/>
        <w:jc w:val="both"/>
        <w:rPr>
          <w:rFonts w:ascii="Times New Roman" w:hAnsi="Times New Roman" w:cs="Times New Roman"/>
          <w:sz w:val="24"/>
          <w:szCs w:val="24"/>
        </w:rPr>
      </w:pPr>
      <w:r w:rsidRPr="008E1A5F">
        <w:rPr>
          <w:rFonts w:ascii="Times New Roman" w:hAnsi="Times New Roman" w:cs="Times New Roman"/>
          <w:sz w:val="24"/>
          <w:szCs w:val="24"/>
        </w:rPr>
        <w:lastRenderedPageBreak/>
        <w:t xml:space="preserve">Dasar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dipakai</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memutuskan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mengambil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Memorie</w:t>
      </w:r>
      <w:proofErr w:type="spellEnd"/>
      <w:r w:rsidRPr="008E1A5F">
        <w:rPr>
          <w:rFonts w:ascii="Times New Roman" w:hAnsi="Times New Roman" w:cs="Times New Roman"/>
          <w:sz w:val="24"/>
          <w:szCs w:val="24"/>
        </w:rPr>
        <w:t xml:space="preserve"> van </w:t>
      </w:r>
      <w:proofErr w:type="spellStart"/>
      <w:r w:rsidRPr="008E1A5F">
        <w:rPr>
          <w:rFonts w:ascii="Times New Roman" w:hAnsi="Times New Roman" w:cs="Times New Roman"/>
          <w:sz w:val="24"/>
          <w:szCs w:val="24"/>
        </w:rPr>
        <w:t>Toelichting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risalah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penjelasan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dipakai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memilih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tindakan-tindakan</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r w:rsidR="0064388C"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watak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menghendaki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pendidikan</w:t>
      </w:r>
      <w:proofErr w:type="spellEnd"/>
      <w:r w:rsidRPr="008E1A5F">
        <w:rPr>
          <w:rFonts w:ascii="Times New Roman" w:hAnsi="Times New Roman" w:cs="Times New Roman"/>
          <w:sz w:val="24"/>
          <w:szCs w:val="24"/>
        </w:rPr>
        <w:t xml:space="preserve"> yang lama dan </w:t>
      </w:r>
      <w:proofErr w:type="spellStart"/>
      <w:r w:rsidRPr="008E1A5F">
        <w:rPr>
          <w:rFonts w:ascii="Times New Roman" w:hAnsi="Times New Roman" w:cs="Times New Roman"/>
          <w:sz w:val="24"/>
          <w:szCs w:val="24"/>
        </w:rPr>
        <w:t>sistematis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lingkungannya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cukup</w:t>
      </w:r>
      <w:proofErr w:type="spellEnd"/>
      <w:r w:rsidRPr="008E1A5F">
        <w:rPr>
          <w:rFonts w:ascii="Times New Roman" w:hAnsi="Times New Roman" w:cs="Times New Roman"/>
          <w:sz w:val="24"/>
          <w:szCs w:val="24"/>
        </w:rPr>
        <w:t xml:space="preserve"> lama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lingkungan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0064388C" w:rsidRPr="008E1A5F">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03"/>
      </w:r>
      <w:r w:rsidRPr="008E1A5F">
        <w:rPr>
          <w:rFonts w:ascii="Times New Roman" w:hAnsi="Times New Roman" w:cs="Times New Roman"/>
          <w:sz w:val="24"/>
          <w:szCs w:val="24"/>
        </w:rPr>
        <w:t xml:space="preserve">  </w:t>
      </w:r>
    </w:p>
    <w:p w14:paraId="2A052540" w14:textId="77777777" w:rsidR="00A36C17" w:rsidRPr="008E1A5F" w:rsidRDefault="00A36C17" w:rsidP="00E82943">
      <w:pPr>
        <w:spacing w:after="0" w:line="480" w:lineRule="auto"/>
        <w:ind w:left="360" w:firstLine="735"/>
        <w:jc w:val="both"/>
        <w:rPr>
          <w:rFonts w:ascii="Times New Roman" w:hAnsi="Times New Roman" w:cs="Times New Roman"/>
          <w:sz w:val="24"/>
          <w:szCs w:val="24"/>
        </w:rPr>
      </w:pPr>
      <w:r w:rsidRPr="008E1A5F">
        <w:rPr>
          <w:rFonts w:ascii="Times New Roman" w:hAnsi="Times New Roman" w:cs="Times New Roman"/>
          <w:sz w:val="24"/>
          <w:szCs w:val="24"/>
        </w:rPr>
        <w:t xml:space="preserve">Hakim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menghadapi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penting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bagaimanakah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ambil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mendidik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8 Hakim juga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memahami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pemikiran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sarana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sederhana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mendidik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mengirimkan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dididik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sistematis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cukup</w:t>
      </w:r>
      <w:proofErr w:type="spellEnd"/>
      <w:r w:rsidRPr="008E1A5F">
        <w:rPr>
          <w:rFonts w:ascii="Times New Roman" w:hAnsi="Times New Roman" w:cs="Times New Roman"/>
          <w:sz w:val="24"/>
          <w:szCs w:val="24"/>
        </w:rPr>
        <w:t xml:space="preserve"> lama, yang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memerlukan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melainkan</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pengekangan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terlalu</w:t>
      </w:r>
      <w:proofErr w:type="spellEnd"/>
      <w:r w:rsidRPr="008E1A5F">
        <w:rPr>
          <w:rFonts w:ascii="Times New Roman" w:hAnsi="Times New Roman" w:cs="Times New Roman"/>
          <w:sz w:val="24"/>
          <w:szCs w:val="24"/>
        </w:rPr>
        <w:t xml:space="preserve"> lama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
    <w:p w14:paraId="2272D282" w14:textId="77777777" w:rsidR="00A36C17" w:rsidRPr="008E1A5F" w:rsidRDefault="00A36C17" w:rsidP="00E82943">
      <w:pPr>
        <w:spacing w:after="0" w:line="480" w:lineRule="auto"/>
        <w:ind w:left="360" w:firstLine="735"/>
        <w:jc w:val="both"/>
        <w:rPr>
          <w:rFonts w:ascii="Times New Roman" w:hAnsi="Times New Roman" w:cs="Times New Roman"/>
          <w:sz w:val="24"/>
          <w:szCs w:val="24"/>
        </w:rPr>
      </w:pPr>
      <w:r w:rsidRPr="008E1A5F">
        <w:rPr>
          <w:rFonts w:ascii="Times New Roman" w:hAnsi="Times New Roman" w:cs="Times New Roman"/>
          <w:sz w:val="24"/>
          <w:szCs w:val="24"/>
        </w:rPr>
        <w:t xml:space="preserve">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bawah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seharusnya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memperhatikan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akibat-akibat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timbul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psikologis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memuaskan</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kenyataan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seharusnya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setimpal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supremasi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benar-benar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ditegakkan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tercipta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ketertiban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diharapkan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efek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mengulangi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mencegah</w:t>
      </w:r>
      <w:proofErr w:type="spellEnd"/>
      <w:r w:rsidRPr="008E1A5F">
        <w:rPr>
          <w:rFonts w:ascii="Times New Roman" w:hAnsi="Times New Roman" w:cs="Times New Roman"/>
          <w:sz w:val="24"/>
          <w:szCs w:val="24"/>
        </w:rPr>
        <w:t xml:space="preserve"> orang lain agar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cukup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kesempatan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mengganti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si</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memelihara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keluarga</w:t>
      </w:r>
      <w:proofErr w:type="spellEnd"/>
      <w:r w:rsidRPr="008E1A5F">
        <w:rPr>
          <w:rFonts w:ascii="Times New Roman" w:hAnsi="Times New Roman" w:cs="Times New Roman"/>
          <w:sz w:val="24"/>
          <w:szCs w:val="24"/>
        </w:rPr>
        <w:t xml:space="preserve"> korban. Pada </w:t>
      </w:r>
      <w:proofErr w:type="spellStart"/>
      <w:r w:rsidRPr="008E1A5F">
        <w:rPr>
          <w:rFonts w:ascii="Times New Roman" w:hAnsi="Times New Roman" w:cs="Times New Roman"/>
          <w:sz w:val="24"/>
          <w:szCs w:val="24"/>
        </w:rPr>
        <w:t>akhirnya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kesempatan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rekonsiliasi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penyembuhan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dirugikan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memperhatikan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keraguan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bagaimanapun</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imbalan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sepantasnya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perbaikan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pencegahan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semakin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maraknya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
    <w:p w14:paraId="664DA247" w14:textId="6F7B62BE" w:rsidR="0030042C" w:rsidRPr="008E1A5F" w:rsidRDefault="0030042C" w:rsidP="00B9517C">
      <w:pPr>
        <w:spacing w:line="480" w:lineRule="auto"/>
        <w:jc w:val="center"/>
        <w:rPr>
          <w:rFonts w:ascii="Times New Roman" w:eastAsia="Times New Roman" w:hAnsi="Times New Roman" w:cs="Times New Roman"/>
          <w:b/>
          <w:sz w:val="24"/>
          <w:szCs w:val="24"/>
        </w:rPr>
      </w:pPr>
    </w:p>
    <w:p w14:paraId="6B87F434" w14:textId="59B05F5B" w:rsidR="00F160E8" w:rsidRPr="008E1A5F" w:rsidRDefault="00F160E8" w:rsidP="00B9517C">
      <w:pPr>
        <w:spacing w:line="480" w:lineRule="auto"/>
        <w:jc w:val="center"/>
        <w:rPr>
          <w:rFonts w:ascii="Times New Roman" w:eastAsia="Times New Roman" w:hAnsi="Times New Roman" w:cs="Times New Roman"/>
          <w:b/>
          <w:sz w:val="24"/>
          <w:szCs w:val="24"/>
        </w:rPr>
      </w:pPr>
    </w:p>
    <w:p w14:paraId="5E47189F" w14:textId="6888818C" w:rsidR="00F160E8" w:rsidRPr="008E1A5F" w:rsidRDefault="00F160E8" w:rsidP="00B9517C">
      <w:pPr>
        <w:spacing w:line="480" w:lineRule="auto"/>
        <w:jc w:val="center"/>
        <w:rPr>
          <w:rFonts w:ascii="Times New Roman" w:eastAsia="Times New Roman" w:hAnsi="Times New Roman" w:cs="Times New Roman"/>
          <w:b/>
          <w:sz w:val="24"/>
          <w:szCs w:val="24"/>
        </w:rPr>
      </w:pPr>
    </w:p>
    <w:p w14:paraId="7F0249C6" w14:textId="77777777" w:rsidR="00E82943" w:rsidRPr="008E1A5F" w:rsidRDefault="00E82943" w:rsidP="009223AA">
      <w:pPr>
        <w:spacing w:line="480" w:lineRule="auto"/>
        <w:rPr>
          <w:rFonts w:ascii="Times New Roman" w:eastAsia="Times New Roman" w:hAnsi="Times New Roman" w:cs="Times New Roman"/>
          <w:b/>
          <w:sz w:val="24"/>
          <w:szCs w:val="24"/>
        </w:rPr>
      </w:pPr>
    </w:p>
    <w:p w14:paraId="7ABF8DD6" w14:textId="77777777" w:rsidR="00660913" w:rsidRPr="008E1A5F" w:rsidRDefault="00660913" w:rsidP="009223AA">
      <w:pPr>
        <w:pStyle w:val="Heading1"/>
        <w:spacing w:before="0" w:line="480" w:lineRule="auto"/>
        <w:jc w:val="center"/>
        <w:rPr>
          <w:rFonts w:ascii="Times New Roman" w:eastAsia="Times New Roman" w:hAnsi="Times New Roman" w:cs="Times New Roman"/>
          <w:b/>
          <w:color w:val="auto"/>
          <w:sz w:val="24"/>
          <w:szCs w:val="24"/>
        </w:rPr>
        <w:sectPr w:rsidR="00660913" w:rsidRPr="008E1A5F" w:rsidSect="0055272A">
          <w:headerReference w:type="first" r:id="rId18"/>
          <w:footerReference w:type="first" r:id="rId19"/>
          <w:pgSz w:w="11907" w:h="16840" w:code="9"/>
          <w:pgMar w:top="2268" w:right="1701" w:bottom="1701" w:left="2268" w:header="709" w:footer="709" w:gutter="0"/>
          <w:pgNumType w:start="54" w:chapStyle="1"/>
          <w:cols w:space="708"/>
          <w:titlePg/>
          <w:docGrid w:linePitch="360"/>
        </w:sectPr>
      </w:pPr>
      <w:bookmarkStart w:id="76" w:name="_Toc160541860"/>
    </w:p>
    <w:p w14:paraId="44C4DDA9" w14:textId="17A5EB80" w:rsidR="009223AA" w:rsidRPr="008E1A5F" w:rsidRDefault="00EA31E9" w:rsidP="009223AA">
      <w:pPr>
        <w:pStyle w:val="Heading1"/>
        <w:spacing w:before="0" w:line="480" w:lineRule="auto"/>
        <w:jc w:val="center"/>
        <w:rPr>
          <w:rFonts w:ascii="Times New Roman" w:eastAsia="Times New Roman" w:hAnsi="Times New Roman" w:cs="Times New Roman"/>
          <w:b/>
          <w:color w:val="auto"/>
          <w:sz w:val="24"/>
          <w:szCs w:val="24"/>
        </w:rPr>
      </w:pPr>
      <w:r w:rsidRPr="008E1A5F">
        <w:rPr>
          <w:rFonts w:ascii="Times New Roman" w:eastAsia="Times New Roman" w:hAnsi="Times New Roman" w:cs="Times New Roman"/>
          <w:b/>
          <w:noProof/>
          <w:color w:val="auto"/>
          <w:sz w:val="24"/>
          <w:szCs w:val="24"/>
        </w:rPr>
        <w:lastRenderedPageBreak/>
        <mc:AlternateContent>
          <mc:Choice Requires="wps">
            <w:drawing>
              <wp:anchor distT="0" distB="0" distL="114300" distR="114300" simplePos="0" relativeHeight="251677184" behindDoc="0" locked="0" layoutInCell="1" allowOverlap="1" wp14:anchorId="53483DE7" wp14:editId="6274324B">
                <wp:simplePos x="0" y="0"/>
                <wp:positionH relativeFrom="column">
                  <wp:posOffset>4674373</wp:posOffset>
                </wp:positionH>
                <wp:positionV relativeFrom="paragraph">
                  <wp:posOffset>-1066469</wp:posOffset>
                </wp:positionV>
                <wp:extent cx="508884" cy="405517"/>
                <wp:effectExtent l="0" t="0" r="24765" b="13970"/>
                <wp:wrapNone/>
                <wp:docPr id="27" name="Text Box 27"/>
                <wp:cNvGraphicFramePr/>
                <a:graphic xmlns:a="http://schemas.openxmlformats.org/drawingml/2006/main">
                  <a:graphicData uri="http://schemas.microsoft.com/office/word/2010/wordprocessingShape">
                    <wps:wsp>
                      <wps:cNvSpPr txBox="1"/>
                      <wps:spPr>
                        <a:xfrm>
                          <a:off x="0" y="0"/>
                          <a:ext cx="508884" cy="405517"/>
                        </a:xfrm>
                        <a:prstGeom prst="rect">
                          <a:avLst/>
                        </a:prstGeom>
                        <a:solidFill>
                          <a:schemeClr val="lt1"/>
                        </a:solidFill>
                        <a:ln w="6350">
                          <a:solidFill>
                            <a:schemeClr val="bg1"/>
                          </a:solidFill>
                        </a:ln>
                      </wps:spPr>
                      <wps:txbx>
                        <w:txbxContent>
                          <w:p w14:paraId="282EF82C"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483DE7" id="Text Box 27" o:spid="_x0000_s1052" type="#_x0000_t202" style="position:absolute;left:0;text-align:left;margin-left:368.05pt;margin-top:-83.95pt;width:40.05pt;height:31.9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" fillcolor="white [3201]" strokecolor="white [3212]" strokeweight=".5pt">
                <v:textbox>
                  <w:txbxContent>
                    <w:p w14:paraId="282EF82C" w14:textId="77777777" w:rsidR="00FE7B90" w:rsidRDefault="00FE7B90"/>
                  </w:txbxContent>
                </v:textbox>
              </v:shape>
            </w:pict>
          </mc:Fallback>
        </mc:AlternateContent>
      </w:r>
      <w:r w:rsidR="009223AA" w:rsidRPr="008E1A5F">
        <w:rPr>
          <w:rFonts w:ascii="Times New Roman" w:eastAsia="Times New Roman" w:hAnsi="Times New Roman" w:cs="Times New Roman"/>
          <w:b/>
          <w:color w:val="auto"/>
          <w:sz w:val="24"/>
          <w:szCs w:val="24"/>
        </w:rPr>
        <w:t>BAB III</w:t>
      </w:r>
      <w:bookmarkEnd w:id="76"/>
    </w:p>
    <w:p w14:paraId="2AB75847" w14:textId="5C521D81" w:rsidR="009223AA" w:rsidRPr="008E1A5F" w:rsidRDefault="009223AA" w:rsidP="009223AA">
      <w:pPr>
        <w:pStyle w:val="Heading1"/>
        <w:spacing w:before="0" w:line="360" w:lineRule="auto"/>
        <w:jc w:val="center"/>
        <w:rPr>
          <w:rFonts w:ascii="Times New Roman" w:hAnsi="Times New Roman" w:cs="Times New Roman"/>
          <w:b/>
          <w:bCs/>
          <w:color w:val="auto"/>
          <w:sz w:val="24"/>
          <w:szCs w:val="24"/>
        </w:rPr>
      </w:pPr>
      <w:bookmarkStart w:id="77" w:name="_Toc160541861"/>
      <w:r w:rsidRPr="008E1A5F">
        <w:rPr>
          <w:rFonts w:ascii="Times New Roman" w:hAnsi="Times New Roman" w:cs="Times New Roman"/>
          <w:b/>
          <w:bCs/>
          <w:color w:val="auto"/>
          <w:sz w:val="24"/>
          <w:szCs w:val="24"/>
        </w:rPr>
        <w:t xml:space="preserve">PERLINDUNGAN HUKUM TERHADAP ANAK KORBAN </w:t>
      </w:r>
      <w:bookmarkEnd w:id="77"/>
      <w:r w:rsidR="00F01EA5">
        <w:rPr>
          <w:rFonts w:ascii="Times New Roman" w:hAnsi="Times New Roman" w:cs="Times New Roman"/>
          <w:b/>
          <w:bCs/>
          <w:color w:val="auto"/>
          <w:sz w:val="24"/>
          <w:szCs w:val="24"/>
        </w:rPr>
        <w:t xml:space="preserve">TINDAK </w:t>
      </w:r>
      <w:proofErr w:type="gramStart"/>
      <w:r w:rsidR="00F01EA5">
        <w:rPr>
          <w:rFonts w:ascii="Times New Roman" w:hAnsi="Times New Roman" w:cs="Times New Roman"/>
          <w:b/>
          <w:bCs/>
          <w:color w:val="auto"/>
          <w:sz w:val="24"/>
          <w:szCs w:val="24"/>
        </w:rPr>
        <w:t>PIDANA  PERSETUBUHAN</w:t>
      </w:r>
      <w:proofErr w:type="gramEnd"/>
    </w:p>
    <w:p w14:paraId="6B020D7B" w14:textId="77777777" w:rsidR="008E1A5F" w:rsidRDefault="008E1A5F" w:rsidP="008E1A5F">
      <w:pPr>
        <w:spacing w:after="100"/>
        <w:jc w:val="both"/>
        <w:rPr>
          <w:rFonts w:ascii="Times New Roman" w:hAnsi="Times New Roman" w:cs="Times New Roman"/>
          <w:b/>
          <w:sz w:val="24"/>
          <w:szCs w:val="24"/>
        </w:rPr>
      </w:pPr>
    </w:p>
    <w:p w14:paraId="616A8FC8" w14:textId="77777777" w:rsidR="002F41F7" w:rsidRPr="00B268FC" w:rsidRDefault="002F41F7" w:rsidP="002F41F7">
      <w:pPr>
        <w:pStyle w:val="Heading2"/>
        <w:numPr>
          <w:ilvl w:val="2"/>
          <w:numId w:val="21"/>
        </w:numPr>
        <w:spacing w:line="480" w:lineRule="auto"/>
        <w:jc w:val="both"/>
        <w:rPr>
          <w:rFonts w:ascii="Times New Roman" w:hAnsi="Times New Roman" w:cs="Times New Roman"/>
          <w:b/>
          <w:bCs/>
          <w:color w:val="auto"/>
          <w:sz w:val="24"/>
          <w:szCs w:val="24"/>
        </w:rPr>
      </w:pPr>
      <w:proofErr w:type="spellStart"/>
      <w:r w:rsidRPr="00B268FC">
        <w:rPr>
          <w:rFonts w:ascii="Times New Roman" w:hAnsi="Times New Roman" w:cs="Times New Roman"/>
          <w:b/>
          <w:bCs/>
          <w:color w:val="auto"/>
          <w:sz w:val="24"/>
          <w:szCs w:val="24"/>
        </w:rPr>
        <w:t>Perlindungan</w:t>
      </w:r>
      <w:proofErr w:type="spellEnd"/>
      <w:r w:rsidRPr="00B268FC">
        <w:rPr>
          <w:rFonts w:ascii="Times New Roman" w:hAnsi="Times New Roman" w:cs="Times New Roman"/>
          <w:b/>
          <w:bCs/>
          <w:color w:val="auto"/>
          <w:sz w:val="24"/>
          <w:szCs w:val="24"/>
        </w:rPr>
        <w:t xml:space="preserve"> </w:t>
      </w:r>
      <w:proofErr w:type="spellStart"/>
      <w:r w:rsidRPr="00B268FC">
        <w:rPr>
          <w:rFonts w:ascii="Times New Roman" w:hAnsi="Times New Roman" w:cs="Times New Roman"/>
          <w:b/>
          <w:bCs/>
          <w:color w:val="auto"/>
          <w:sz w:val="24"/>
          <w:szCs w:val="24"/>
        </w:rPr>
        <w:t>Hukum</w:t>
      </w:r>
      <w:proofErr w:type="spellEnd"/>
      <w:r w:rsidRPr="00B268FC">
        <w:rPr>
          <w:rFonts w:ascii="Times New Roman" w:hAnsi="Times New Roman" w:cs="Times New Roman"/>
          <w:b/>
          <w:bCs/>
          <w:color w:val="auto"/>
          <w:sz w:val="24"/>
          <w:szCs w:val="24"/>
        </w:rPr>
        <w:t xml:space="preserve"> </w:t>
      </w:r>
      <w:proofErr w:type="spellStart"/>
      <w:r w:rsidRPr="00B268FC">
        <w:rPr>
          <w:rFonts w:ascii="Times New Roman" w:hAnsi="Times New Roman" w:cs="Times New Roman"/>
          <w:b/>
          <w:bCs/>
          <w:color w:val="auto"/>
          <w:sz w:val="24"/>
          <w:szCs w:val="24"/>
        </w:rPr>
        <w:t>Terhadap</w:t>
      </w:r>
      <w:proofErr w:type="spellEnd"/>
      <w:r w:rsidRPr="00B268FC">
        <w:rPr>
          <w:rFonts w:ascii="Times New Roman" w:hAnsi="Times New Roman" w:cs="Times New Roman"/>
          <w:b/>
          <w:bCs/>
          <w:color w:val="auto"/>
          <w:sz w:val="24"/>
          <w:szCs w:val="24"/>
        </w:rPr>
        <w:t xml:space="preserve"> </w:t>
      </w:r>
      <w:proofErr w:type="spellStart"/>
      <w:r w:rsidRPr="00B268FC">
        <w:rPr>
          <w:rFonts w:ascii="Times New Roman" w:hAnsi="Times New Roman" w:cs="Times New Roman"/>
          <w:b/>
          <w:bCs/>
          <w:color w:val="auto"/>
          <w:sz w:val="24"/>
          <w:szCs w:val="24"/>
        </w:rPr>
        <w:t>Anak</w:t>
      </w:r>
      <w:proofErr w:type="spellEnd"/>
      <w:r w:rsidRPr="00B268FC">
        <w:rPr>
          <w:rFonts w:ascii="Times New Roman" w:hAnsi="Times New Roman" w:cs="Times New Roman"/>
          <w:b/>
          <w:bCs/>
          <w:color w:val="auto"/>
          <w:sz w:val="24"/>
          <w:szCs w:val="24"/>
        </w:rPr>
        <w:t xml:space="preserve"> </w:t>
      </w:r>
      <w:proofErr w:type="spellStart"/>
      <w:r w:rsidRPr="00B268FC">
        <w:rPr>
          <w:rFonts w:ascii="Times New Roman" w:hAnsi="Times New Roman" w:cs="Times New Roman"/>
          <w:b/>
          <w:bCs/>
          <w:color w:val="auto"/>
          <w:sz w:val="24"/>
          <w:szCs w:val="24"/>
        </w:rPr>
        <w:t>Sebagai</w:t>
      </w:r>
      <w:proofErr w:type="spellEnd"/>
      <w:r w:rsidRPr="00B268FC">
        <w:rPr>
          <w:rFonts w:ascii="Times New Roman" w:hAnsi="Times New Roman" w:cs="Times New Roman"/>
          <w:b/>
          <w:bCs/>
          <w:color w:val="auto"/>
          <w:sz w:val="24"/>
          <w:szCs w:val="24"/>
        </w:rPr>
        <w:t xml:space="preserve"> Korban </w:t>
      </w:r>
      <w:proofErr w:type="spellStart"/>
      <w:r w:rsidRPr="00B268FC">
        <w:rPr>
          <w:rFonts w:ascii="Times New Roman" w:hAnsi="Times New Roman" w:cs="Times New Roman"/>
          <w:b/>
          <w:bCs/>
          <w:color w:val="auto"/>
          <w:sz w:val="24"/>
          <w:szCs w:val="24"/>
        </w:rPr>
        <w:t>Kekerasan</w:t>
      </w:r>
      <w:proofErr w:type="spellEnd"/>
      <w:r w:rsidRPr="00B268FC">
        <w:rPr>
          <w:rFonts w:ascii="Times New Roman" w:hAnsi="Times New Roman" w:cs="Times New Roman"/>
          <w:b/>
          <w:bCs/>
          <w:color w:val="auto"/>
          <w:sz w:val="24"/>
          <w:szCs w:val="24"/>
        </w:rPr>
        <w:t xml:space="preserve"> </w:t>
      </w:r>
      <w:proofErr w:type="spellStart"/>
      <w:r w:rsidRPr="00B268FC">
        <w:rPr>
          <w:rFonts w:ascii="Times New Roman" w:hAnsi="Times New Roman" w:cs="Times New Roman"/>
          <w:b/>
          <w:bCs/>
          <w:color w:val="auto"/>
          <w:sz w:val="24"/>
          <w:szCs w:val="24"/>
        </w:rPr>
        <w:t>Seksual</w:t>
      </w:r>
      <w:proofErr w:type="spellEnd"/>
      <w:r w:rsidRPr="00B268FC">
        <w:rPr>
          <w:rFonts w:ascii="Times New Roman" w:hAnsi="Times New Roman" w:cs="Times New Roman"/>
          <w:b/>
          <w:bCs/>
          <w:color w:val="auto"/>
          <w:sz w:val="24"/>
          <w:szCs w:val="24"/>
        </w:rPr>
        <w:t xml:space="preserve">  </w:t>
      </w:r>
    </w:p>
    <w:p w14:paraId="501AD5AE" w14:textId="77777777" w:rsidR="002F41F7" w:rsidRPr="008E1A5F" w:rsidRDefault="002F41F7" w:rsidP="002F41F7">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mengalami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diderita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dampak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
    <w:p w14:paraId="30844EE0" w14:textId="77777777" w:rsidR="002F41F7" w:rsidRPr="008E1A5F" w:rsidRDefault="002F41F7" w:rsidP="0015317D">
      <w:pPr>
        <w:numPr>
          <w:ilvl w:val="0"/>
          <w:numId w:val="48"/>
        </w:numPr>
        <w:spacing w:after="264" w:line="247" w:lineRule="auto"/>
        <w:ind w:hanging="244"/>
        <w:jc w:val="both"/>
        <w:rPr>
          <w:rFonts w:ascii="Times New Roman" w:hAnsi="Times New Roman" w:cs="Times New Roman"/>
          <w:sz w:val="24"/>
          <w:szCs w:val="24"/>
        </w:rPr>
      </w:pPr>
      <w:proofErr w:type="spellStart"/>
      <w:r w:rsidRPr="008E1A5F">
        <w:rPr>
          <w:rFonts w:ascii="Times New Roman" w:hAnsi="Times New Roman" w:cs="Times New Roman"/>
          <w:sz w:val="24"/>
          <w:szCs w:val="24"/>
        </w:rPr>
        <w:t>Dampak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
    <w:p w14:paraId="5ED2B8F8" w14:textId="77777777" w:rsidR="002F41F7" w:rsidRPr="008E1A5F" w:rsidRDefault="002F41F7" w:rsidP="0015317D">
      <w:pPr>
        <w:numPr>
          <w:ilvl w:val="0"/>
          <w:numId w:val="48"/>
        </w:numPr>
        <w:spacing w:after="264" w:line="247" w:lineRule="auto"/>
        <w:ind w:hanging="244"/>
        <w:jc w:val="both"/>
        <w:rPr>
          <w:rFonts w:ascii="Times New Roman" w:hAnsi="Times New Roman" w:cs="Times New Roman"/>
          <w:sz w:val="24"/>
          <w:szCs w:val="24"/>
        </w:rPr>
      </w:pPr>
      <w:proofErr w:type="spellStart"/>
      <w:r w:rsidRPr="008E1A5F">
        <w:rPr>
          <w:rFonts w:ascii="Times New Roman" w:hAnsi="Times New Roman" w:cs="Times New Roman"/>
          <w:sz w:val="24"/>
          <w:szCs w:val="24"/>
        </w:rPr>
        <w:t>Dampak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mental  </w:t>
      </w:r>
    </w:p>
    <w:p w14:paraId="550EFAE1" w14:textId="77777777" w:rsidR="002F41F7" w:rsidRPr="008E1A5F" w:rsidRDefault="002F41F7" w:rsidP="0015317D">
      <w:pPr>
        <w:numPr>
          <w:ilvl w:val="0"/>
          <w:numId w:val="48"/>
        </w:numPr>
        <w:spacing w:after="264" w:line="247" w:lineRule="auto"/>
        <w:ind w:hanging="244"/>
        <w:jc w:val="both"/>
        <w:rPr>
          <w:rFonts w:ascii="Times New Roman" w:hAnsi="Times New Roman" w:cs="Times New Roman"/>
          <w:sz w:val="24"/>
          <w:szCs w:val="24"/>
        </w:rPr>
      </w:pPr>
      <w:proofErr w:type="spellStart"/>
      <w:r w:rsidRPr="008E1A5F">
        <w:rPr>
          <w:rFonts w:ascii="Times New Roman" w:hAnsi="Times New Roman" w:cs="Times New Roman"/>
          <w:sz w:val="24"/>
          <w:szCs w:val="24"/>
        </w:rPr>
        <w:t>Dampak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kehidupan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pribadi</w:t>
      </w:r>
      <w:proofErr w:type="spellEnd"/>
      <w:r w:rsidRPr="008E1A5F">
        <w:rPr>
          <w:rFonts w:ascii="Times New Roman" w:hAnsi="Times New Roman" w:cs="Times New Roman"/>
          <w:sz w:val="24"/>
          <w:szCs w:val="24"/>
        </w:rPr>
        <w:t xml:space="preserve"> dan social. </w:t>
      </w:r>
    </w:p>
    <w:p w14:paraId="3ABB5C16" w14:textId="77777777" w:rsidR="002F41F7" w:rsidRPr="008E1A5F" w:rsidRDefault="002F41F7" w:rsidP="002F41F7">
      <w:pPr>
        <w:spacing w:line="48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Markom</w:t>
      </w:r>
      <w:proofErr w:type="spellEnd"/>
      <w:r w:rsidRPr="008E1A5F">
        <w:rPr>
          <w:rFonts w:ascii="Times New Roman" w:hAnsi="Times New Roman" w:cs="Times New Roman"/>
          <w:sz w:val="24"/>
          <w:szCs w:val="24"/>
        </w:rPr>
        <w:t xml:space="preserve"> dan Dolan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darurat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psikologis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medis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terapituk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prosedur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penanganan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medis</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luka-luka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intervensi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krisis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dukungan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emosional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propylaksis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penyakit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pengobatan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kemungkinan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kehamilan</w:t>
      </w:r>
      <w:proofErr w:type="spellEnd"/>
      <w:r w:rsidRPr="008E1A5F">
        <w:rPr>
          <w:rFonts w:ascii="Times New Roman" w:hAnsi="Times New Roman" w:cs="Times New Roman"/>
          <w:sz w:val="24"/>
          <w:szCs w:val="24"/>
        </w:rPr>
        <w:t>”.</w:t>
      </w:r>
      <w:r>
        <w:rPr>
          <w:rStyle w:val="FootnoteReference"/>
          <w:rFonts w:ascii="Times New Roman" w:hAnsi="Times New Roman" w:cs="Times New Roman"/>
          <w:sz w:val="24"/>
          <w:szCs w:val="24"/>
        </w:rPr>
        <w:footnoteReference w:id="104"/>
      </w:r>
      <w:r w:rsidRPr="008E1A5F">
        <w:rPr>
          <w:rFonts w:ascii="Times New Roman" w:hAnsi="Times New Roman" w:cs="Times New Roman"/>
          <w:sz w:val="24"/>
          <w:szCs w:val="24"/>
        </w:rPr>
        <w:t xml:space="preserve">  </w:t>
      </w:r>
    </w:p>
    <w:p w14:paraId="40C8835F" w14:textId="77777777" w:rsidR="002F41F7" w:rsidRPr="008E1A5F" w:rsidRDefault="002F41F7" w:rsidP="002F41F7">
      <w:pPr>
        <w:spacing w:after="262"/>
        <w:ind w:left="1172"/>
        <w:jc w:val="both"/>
        <w:rPr>
          <w:rFonts w:ascii="Times New Roman" w:hAnsi="Times New Roman" w:cs="Times New Roman"/>
          <w:sz w:val="24"/>
          <w:szCs w:val="24"/>
        </w:rPr>
      </w:pP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rinci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6764A302" w14:textId="77777777" w:rsidR="002F41F7" w:rsidRPr="008E1A5F" w:rsidRDefault="002F41F7" w:rsidP="0015317D">
      <w:pPr>
        <w:numPr>
          <w:ilvl w:val="0"/>
          <w:numId w:val="49"/>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psikologis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berharga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kehilangan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keperawanan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kesucian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calon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tunangan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pihak-pihak</w:t>
      </w:r>
      <w:proofErr w:type="spellEnd"/>
      <w:r w:rsidRPr="008E1A5F">
        <w:rPr>
          <w:rFonts w:ascii="Times New Roman" w:hAnsi="Times New Roman" w:cs="Times New Roman"/>
          <w:sz w:val="24"/>
          <w:szCs w:val="24"/>
        </w:rPr>
        <w:t xml:space="preserve"> lain yang </w:t>
      </w: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psikologis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lainnya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kegelisahan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kehilangan</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percaya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lagi</w:t>
      </w:r>
      <w:proofErr w:type="spellEnd"/>
      <w:r w:rsidRPr="008E1A5F">
        <w:rPr>
          <w:rFonts w:ascii="Times New Roman" w:hAnsi="Times New Roman" w:cs="Times New Roman"/>
          <w:sz w:val="24"/>
          <w:szCs w:val="24"/>
        </w:rPr>
        <w:t xml:space="preserve"> ceria, </w:t>
      </w:r>
      <w:proofErr w:type="spellStart"/>
      <w:r w:rsidRPr="008E1A5F">
        <w:rPr>
          <w:rFonts w:ascii="Times New Roman" w:hAnsi="Times New Roman" w:cs="Times New Roman"/>
          <w:sz w:val="24"/>
          <w:szCs w:val="24"/>
        </w:rPr>
        <w:t>sering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menutup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kehidupan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ramai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tumbuh</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benci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antipati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lawan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jenis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curiga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berlebihan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pihak-pihak</w:t>
      </w:r>
      <w:proofErr w:type="spellEnd"/>
      <w:r w:rsidRPr="008E1A5F">
        <w:rPr>
          <w:rFonts w:ascii="Times New Roman" w:hAnsi="Times New Roman" w:cs="Times New Roman"/>
          <w:sz w:val="24"/>
          <w:szCs w:val="24"/>
        </w:rPr>
        <w:t xml:space="preserve"> lain yang </w:t>
      </w:r>
      <w:proofErr w:type="spellStart"/>
      <w:r w:rsidRPr="008E1A5F">
        <w:rPr>
          <w:rFonts w:ascii="Times New Roman" w:hAnsi="Times New Roman" w:cs="Times New Roman"/>
          <w:sz w:val="24"/>
          <w:szCs w:val="24"/>
        </w:rPr>
        <w:t>bermaksud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padanya</w:t>
      </w:r>
      <w:proofErr w:type="spellEnd"/>
      <w:r w:rsidRPr="008E1A5F">
        <w:rPr>
          <w:rFonts w:ascii="Times New Roman" w:hAnsi="Times New Roman" w:cs="Times New Roman"/>
          <w:sz w:val="24"/>
          <w:szCs w:val="24"/>
        </w:rPr>
        <w:t xml:space="preserve">. </w:t>
      </w:r>
    </w:p>
    <w:p w14:paraId="1ACE7937" w14:textId="77777777" w:rsidR="002F41F7" w:rsidRPr="008E1A5F" w:rsidRDefault="002F41F7" w:rsidP="0015317D">
      <w:pPr>
        <w:numPr>
          <w:ilvl w:val="0"/>
          <w:numId w:val="49"/>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Kehamilan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dimungkinkan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Hal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fatal </w:t>
      </w:r>
      <w:proofErr w:type="spellStart"/>
      <w:r w:rsidRPr="008E1A5F">
        <w:rPr>
          <w:rFonts w:ascii="Times New Roman" w:hAnsi="Times New Roman" w:cs="Times New Roman"/>
          <w:sz w:val="24"/>
          <w:szCs w:val="24"/>
        </w:rPr>
        <w:t>lagi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bilamana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janin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tumbuh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keinginan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diabortuskan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dilahirkan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memiliki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kejelasan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statusnya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yuridis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keagamaan</w:t>
      </w:r>
      <w:proofErr w:type="spellEnd"/>
      <w:r w:rsidRPr="008E1A5F">
        <w:rPr>
          <w:rFonts w:ascii="Times New Roman" w:hAnsi="Times New Roman" w:cs="Times New Roman"/>
          <w:sz w:val="24"/>
          <w:szCs w:val="24"/>
        </w:rPr>
        <w:t xml:space="preserve">.  </w:t>
      </w:r>
    </w:p>
    <w:p w14:paraId="7E0D059F" w14:textId="77777777" w:rsidR="002F41F7" w:rsidRPr="008E1A5F" w:rsidRDefault="002F41F7" w:rsidP="0015317D">
      <w:pPr>
        <w:numPr>
          <w:ilvl w:val="0"/>
          <w:numId w:val="49"/>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menimbulkan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luka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korban. Luka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vital (</w:t>
      </w:r>
      <w:proofErr w:type="spell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robek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menutup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kemungkinan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organ </w:t>
      </w:r>
      <w:proofErr w:type="spellStart"/>
      <w:r w:rsidRPr="008E1A5F">
        <w:rPr>
          <w:rFonts w:ascii="Times New Roman" w:hAnsi="Times New Roman" w:cs="Times New Roman"/>
          <w:sz w:val="24"/>
          <w:szCs w:val="24"/>
        </w:rPr>
        <w:t>tubuh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lainnya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luka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bilamana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perlawanan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sekaligus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mendorong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kasar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kejam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guna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menaklukkan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perlawanan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korban.  </w:t>
      </w:r>
    </w:p>
    <w:p w14:paraId="549DB260" w14:textId="77777777" w:rsidR="002F41F7" w:rsidRPr="008E1A5F" w:rsidRDefault="002F41F7" w:rsidP="0015317D">
      <w:pPr>
        <w:numPr>
          <w:ilvl w:val="0"/>
          <w:numId w:val="49"/>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Tumbuh</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kekurang-percayaan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penanganan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praktisi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bilamana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ditanganinya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menyita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perhatiannya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penanganan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terkesan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sungguhsungguh</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merasa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diskriminasi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dikondisikan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menderita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kejiwaannya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mentalnya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terusmenerus</w:t>
      </w:r>
      <w:proofErr w:type="spellEnd"/>
      <w:r w:rsidRPr="008E1A5F">
        <w:rPr>
          <w:rFonts w:ascii="Times New Roman" w:hAnsi="Times New Roman" w:cs="Times New Roman"/>
          <w:sz w:val="24"/>
          <w:szCs w:val="24"/>
        </w:rPr>
        <w:t xml:space="preserve"> oleh proses </w:t>
      </w:r>
      <w:proofErr w:type="spellStart"/>
      <w:r w:rsidRPr="008E1A5F">
        <w:rPr>
          <w:rFonts w:ascii="Times New Roman" w:hAnsi="Times New Roman" w:cs="Times New Roman"/>
          <w:sz w:val="24"/>
          <w:szCs w:val="24"/>
        </w:rPr>
        <w:t>penyelesaian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kunjung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berakhir</w:t>
      </w:r>
      <w:proofErr w:type="spellEnd"/>
      <w:r w:rsidRPr="008E1A5F">
        <w:rPr>
          <w:rFonts w:ascii="Times New Roman" w:hAnsi="Times New Roman" w:cs="Times New Roman"/>
          <w:sz w:val="24"/>
          <w:szCs w:val="24"/>
        </w:rPr>
        <w:t xml:space="preserve">.  </w:t>
      </w:r>
    </w:p>
    <w:p w14:paraId="40D0F267" w14:textId="77777777" w:rsidR="002F41F7" w:rsidRPr="008E1A5F" w:rsidRDefault="002F41F7" w:rsidP="0015317D">
      <w:pPr>
        <w:numPr>
          <w:ilvl w:val="0"/>
          <w:numId w:val="49"/>
        </w:numPr>
        <w:spacing w:after="4" w:line="247" w:lineRule="auto"/>
        <w:ind w:hanging="283"/>
        <w:jc w:val="both"/>
        <w:rPr>
          <w:rFonts w:ascii="Times New Roman" w:hAnsi="Times New Roman" w:cs="Times New Roman"/>
          <w:sz w:val="24"/>
          <w:szCs w:val="24"/>
        </w:rPr>
      </w:pPr>
      <w:r w:rsidRPr="008E1A5F">
        <w:rPr>
          <w:rFonts w:ascii="Times New Roman" w:hAnsi="Times New Roman" w:cs="Times New Roman"/>
          <w:sz w:val="24"/>
          <w:szCs w:val="24"/>
        </w:rPr>
        <w:t xml:space="preserve">Korban yang </w:t>
      </w:r>
      <w:proofErr w:type="spellStart"/>
      <w:r w:rsidRPr="008E1A5F">
        <w:rPr>
          <w:rFonts w:ascii="Times New Roman" w:hAnsi="Times New Roman" w:cs="Times New Roman"/>
          <w:sz w:val="24"/>
          <w:szCs w:val="24"/>
        </w:rPr>
        <w:t>dihadapkan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situasi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sulit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berharga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suami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calon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terjerumus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dunia </w:t>
      </w:r>
      <w:proofErr w:type="spellStart"/>
      <w:r w:rsidRPr="008E1A5F">
        <w:rPr>
          <w:rFonts w:ascii="Times New Roman" w:hAnsi="Times New Roman" w:cs="Times New Roman"/>
          <w:sz w:val="24"/>
          <w:szCs w:val="24"/>
        </w:rPr>
        <w:t>prostitusi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pelacuran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pelampiasan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membalas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dendam</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laki-laki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mencari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penghargaan</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05"/>
      </w:r>
      <w:r w:rsidRPr="008E1A5F">
        <w:rPr>
          <w:rFonts w:ascii="Times New Roman" w:hAnsi="Times New Roman" w:cs="Times New Roman"/>
          <w:sz w:val="24"/>
          <w:szCs w:val="24"/>
        </w:rPr>
        <w:t xml:space="preserve"> </w:t>
      </w:r>
    </w:p>
    <w:p w14:paraId="2AF037FB" w14:textId="77777777" w:rsidR="002F41F7" w:rsidRPr="008E1A5F" w:rsidRDefault="002F41F7" w:rsidP="002F41F7">
      <w:pPr>
        <w:spacing w:after="0"/>
        <w:ind w:left="1445"/>
        <w:jc w:val="both"/>
        <w:rPr>
          <w:rFonts w:ascii="Times New Roman" w:hAnsi="Times New Roman" w:cs="Times New Roman"/>
          <w:sz w:val="24"/>
          <w:szCs w:val="24"/>
        </w:rPr>
      </w:pPr>
      <w:r w:rsidRPr="008E1A5F">
        <w:rPr>
          <w:rFonts w:ascii="Times New Roman" w:hAnsi="Times New Roman" w:cs="Times New Roman"/>
          <w:sz w:val="24"/>
          <w:szCs w:val="24"/>
        </w:rPr>
        <w:t xml:space="preserve"> </w:t>
      </w:r>
    </w:p>
    <w:p w14:paraId="01384B6A" w14:textId="77777777" w:rsidR="002F41F7" w:rsidRDefault="002F41F7" w:rsidP="002F41F7">
      <w:pPr>
        <w:spacing w:line="476"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Pengkajian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dikemukakan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Muladi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alasan-alasan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mengandung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pengertian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konkrit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diartikan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wewenang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legalitas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poena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crimen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ditetapkan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hendak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konkrit</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berkaitan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penetapan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infrasruktur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penitensier</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petugas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pemasyarakatan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sini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terkandung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tuntutan</w:t>
      </w:r>
      <w:proofErr w:type="spellEnd"/>
      <w:r w:rsidRPr="008E1A5F">
        <w:rPr>
          <w:rFonts w:ascii="Times New Roman" w:hAnsi="Times New Roman" w:cs="Times New Roman"/>
          <w:sz w:val="24"/>
          <w:szCs w:val="24"/>
        </w:rPr>
        <w:t xml:space="preserve"> moral,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wujud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keterkaitan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filosofis</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lastRenderedPageBreak/>
        <w:t>keterkaitan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sosiologis</w:t>
      </w:r>
      <w:proofErr w:type="spellEnd"/>
      <w:r w:rsidRPr="008E1A5F">
        <w:rPr>
          <w:rFonts w:ascii="Times New Roman" w:hAnsi="Times New Roman" w:cs="Times New Roman"/>
          <w:sz w:val="24"/>
          <w:szCs w:val="24"/>
        </w:rPr>
        <w:t xml:space="preserve"> di lain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
    <w:p w14:paraId="2DE2B5D4" w14:textId="2E94BE95" w:rsidR="002F41F7" w:rsidRPr="008E1A5F" w:rsidRDefault="002F41F7" w:rsidP="002F41F7">
      <w:pPr>
        <w:spacing w:line="476"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sosiologis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r w:rsidRPr="008E1A5F">
        <w:rPr>
          <w:rFonts w:ascii="Times New Roman" w:eastAsia="Times New Roman" w:hAnsi="Times New Roman" w:cs="Times New Roman"/>
          <w:i/>
          <w:sz w:val="24"/>
          <w:szCs w:val="24"/>
        </w:rPr>
        <w:t xml:space="preserve">system of </w:t>
      </w:r>
      <w:proofErr w:type="spellStart"/>
      <w:r w:rsidRPr="008E1A5F">
        <w:rPr>
          <w:rFonts w:ascii="Times New Roman" w:eastAsia="Times New Roman" w:hAnsi="Times New Roman" w:cs="Times New Roman"/>
          <w:i/>
          <w:sz w:val="24"/>
          <w:szCs w:val="24"/>
        </w:rPr>
        <w:t>institusional</w:t>
      </w:r>
      <w:proofErr w:type="spellEnd"/>
      <w:r w:rsidRPr="008E1A5F">
        <w:rPr>
          <w:rFonts w:ascii="Times New Roman" w:eastAsia="Times New Roman" w:hAnsi="Times New Roman" w:cs="Times New Roman"/>
          <w:i/>
          <w:sz w:val="24"/>
          <w:szCs w:val="24"/>
        </w:rPr>
        <w:t xml:space="preserve"> trust</w:t>
      </w:r>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kepercayaan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melembaga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terpadu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diekspresikan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struktur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kelembagaan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kepolisian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koreksi</w:t>
      </w:r>
      <w:proofErr w:type="spellEnd"/>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Terjadinya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bermakna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penghancuran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kepercayaan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lain yang </w:t>
      </w:r>
      <w:proofErr w:type="spellStart"/>
      <w:r w:rsidRPr="008E1A5F">
        <w:rPr>
          <w:rFonts w:ascii="Times New Roman" w:hAnsi="Times New Roman" w:cs="Times New Roman"/>
          <w:sz w:val="24"/>
          <w:szCs w:val="24"/>
        </w:rPr>
        <w:t>menyangkut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berfungsi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sarana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pengembalian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kepercayaan</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06"/>
      </w:r>
      <w:r w:rsidRPr="008E1A5F">
        <w:rPr>
          <w:rFonts w:ascii="Times New Roman" w:hAnsi="Times New Roman" w:cs="Times New Roman"/>
          <w:sz w:val="24"/>
          <w:szCs w:val="24"/>
        </w:rPr>
        <w:t xml:space="preserve"> </w:t>
      </w:r>
    </w:p>
    <w:p w14:paraId="0A58B32B" w14:textId="1B6013AD" w:rsidR="002F41F7" w:rsidRDefault="002F41F7" w:rsidP="002F41F7">
      <w:pPr>
        <w:spacing w:after="29" w:line="475"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Segala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HAM dan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eksistensi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kemanusiaan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diskriminasi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dihapus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deklarasi</w:t>
      </w:r>
      <w:proofErr w:type="spellEnd"/>
      <w:r w:rsidRPr="008E1A5F">
        <w:rPr>
          <w:rFonts w:ascii="Times New Roman" w:hAnsi="Times New Roman" w:cs="Times New Roman"/>
          <w:sz w:val="24"/>
          <w:szCs w:val="24"/>
        </w:rPr>
        <w:t xml:space="preserve"> PBB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HAM dan </w:t>
      </w:r>
      <w:proofErr w:type="spellStart"/>
      <w:r w:rsidRPr="008E1A5F">
        <w:rPr>
          <w:rFonts w:ascii="Times New Roman" w:hAnsi="Times New Roman" w:cs="Times New Roman"/>
          <w:sz w:val="24"/>
          <w:szCs w:val="24"/>
        </w:rPr>
        <w:t>Konvensi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Internasional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penghapusan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segala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diskriminasi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07"/>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memutuskan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melaporkan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dialaminya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menutup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kemungkinan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mengalami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reviktimisasi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Pentahapan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0FBDFD06" w14:textId="77777777" w:rsidR="002F41F7" w:rsidRDefault="002F41F7" w:rsidP="002F41F7">
      <w:pPr>
        <w:spacing w:after="29" w:line="475" w:lineRule="auto"/>
        <w:ind w:left="436" w:firstLine="711"/>
        <w:jc w:val="both"/>
        <w:rPr>
          <w:rFonts w:ascii="Times New Roman" w:hAnsi="Times New Roman" w:cs="Times New Roman"/>
          <w:sz w:val="24"/>
          <w:szCs w:val="24"/>
        </w:rPr>
      </w:pPr>
    </w:p>
    <w:p w14:paraId="54E40E2C" w14:textId="77777777" w:rsidR="002F41F7" w:rsidRPr="008E1A5F" w:rsidRDefault="002F41F7" w:rsidP="002F41F7">
      <w:pPr>
        <w:spacing w:after="29" w:line="475" w:lineRule="auto"/>
        <w:ind w:left="436" w:firstLine="711"/>
        <w:jc w:val="both"/>
        <w:rPr>
          <w:rFonts w:ascii="Times New Roman" w:hAnsi="Times New Roman" w:cs="Times New Roman"/>
          <w:sz w:val="24"/>
          <w:szCs w:val="24"/>
        </w:rPr>
      </w:pPr>
    </w:p>
    <w:p w14:paraId="07DE21E9" w14:textId="77777777" w:rsidR="002F41F7" w:rsidRPr="008E1A5F" w:rsidRDefault="002F41F7" w:rsidP="0015317D">
      <w:pPr>
        <w:numPr>
          <w:ilvl w:val="0"/>
          <w:numId w:val="50"/>
        </w:numPr>
        <w:spacing w:after="4" w:line="480"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Sebelum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
    <w:p w14:paraId="6FC79E57" w14:textId="77777777" w:rsidR="002F41F7" w:rsidRPr="008E1A5F" w:rsidRDefault="002F41F7" w:rsidP="002F41F7">
      <w:pPr>
        <w:spacing w:line="480" w:lineRule="auto"/>
        <w:ind w:left="719" w:hanging="283"/>
        <w:jc w:val="both"/>
        <w:rPr>
          <w:rFonts w:ascii="Times New Roman" w:hAnsi="Times New Roman" w:cs="Times New Roman"/>
          <w:sz w:val="24"/>
          <w:szCs w:val="24"/>
        </w:rPr>
      </w:pPr>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menderita</w:t>
      </w:r>
      <w:proofErr w:type="spellEnd"/>
      <w:r w:rsidRPr="008E1A5F">
        <w:rPr>
          <w:rFonts w:ascii="Times New Roman" w:hAnsi="Times New Roman" w:cs="Times New Roman"/>
          <w:sz w:val="24"/>
          <w:szCs w:val="24"/>
        </w:rPr>
        <w:t xml:space="preserve"> mental,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berusaha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melapor</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polisi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sakit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terganggu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jiwanya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pengumpulan</w:t>
      </w:r>
      <w:proofErr w:type="spellEnd"/>
      <w:r w:rsidRPr="008E1A5F">
        <w:rPr>
          <w:rFonts w:ascii="Times New Roman" w:hAnsi="Times New Roman" w:cs="Times New Roman"/>
          <w:sz w:val="24"/>
          <w:szCs w:val="24"/>
        </w:rPr>
        <w:t xml:space="preserve"> data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menceritakan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peristiwa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menimbulkan</w:t>
      </w:r>
      <w:proofErr w:type="spellEnd"/>
      <w:r w:rsidRPr="008E1A5F">
        <w:rPr>
          <w:rFonts w:ascii="Times New Roman" w:hAnsi="Times New Roman" w:cs="Times New Roman"/>
          <w:sz w:val="24"/>
          <w:szCs w:val="24"/>
        </w:rPr>
        <w:t xml:space="preserve"> trauma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polisi</w:t>
      </w:r>
      <w:proofErr w:type="spellEnd"/>
      <w:r w:rsidRPr="008E1A5F">
        <w:rPr>
          <w:rFonts w:ascii="Times New Roman" w:hAnsi="Times New Roman" w:cs="Times New Roman"/>
          <w:sz w:val="24"/>
          <w:szCs w:val="24"/>
        </w:rPr>
        <w:t xml:space="preserve">. Korban juga </w:t>
      </w:r>
      <w:proofErr w:type="spellStart"/>
      <w:r w:rsidRPr="008E1A5F">
        <w:rPr>
          <w:rFonts w:ascii="Times New Roman" w:hAnsi="Times New Roman" w:cs="Times New Roman"/>
          <w:sz w:val="24"/>
          <w:szCs w:val="24"/>
        </w:rPr>
        <w:t>merasa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ketakutan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melapor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dirinya</w:t>
      </w:r>
      <w:proofErr w:type="spellEnd"/>
      <w:r w:rsidRPr="008E1A5F">
        <w:rPr>
          <w:rFonts w:ascii="Times New Roman" w:hAnsi="Times New Roman" w:cs="Times New Roman"/>
          <w:sz w:val="24"/>
          <w:szCs w:val="24"/>
        </w:rPr>
        <w:t xml:space="preserve">.  </w:t>
      </w:r>
    </w:p>
    <w:p w14:paraId="5812605F" w14:textId="77777777" w:rsidR="002F41F7" w:rsidRPr="008E1A5F" w:rsidRDefault="002F41F7" w:rsidP="0015317D">
      <w:pPr>
        <w:numPr>
          <w:ilvl w:val="0"/>
          <w:numId w:val="50"/>
        </w:numPr>
        <w:spacing w:after="26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
    <w:p w14:paraId="54080496" w14:textId="77777777" w:rsidR="002F41F7" w:rsidRPr="008E1A5F" w:rsidRDefault="002F41F7" w:rsidP="002F41F7">
      <w:pPr>
        <w:spacing w:line="477" w:lineRule="auto"/>
        <w:ind w:left="719" w:hanging="283"/>
        <w:jc w:val="both"/>
        <w:rPr>
          <w:rFonts w:ascii="Times New Roman" w:hAnsi="Times New Roman" w:cs="Times New Roman"/>
          <w:sz w:val="24"/>
          <w:szCs w:val="24"/>
        </w:rPr>
      </w:pPr>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hadir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ongkos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kesaksian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mengulang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cerita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pengalaman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pahitnya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rekonstruksi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peristiwa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dihadapkan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memperkosanya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sekaligus</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dibencinya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menghadapi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berusaha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menghilangkan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mewakili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perwakilannya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menguntungkan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korban.  </w:t>
      </w:r>
    </w:p>
    <w:p w14:paraId="52A4D3CB" w14:textId="77777777" w:rsidR="002F41F7" w:rsidRPr="008E1A5F" w:rsidRDefault="002F41F7" w:rsidP="0015317D">
      <w:pPr>
        <w:numPr>
          <w:ilvl w:val="0"/>
          <w:numId w:val="50"/>
        </w:numPr>
        <w:spacing w:after="264" w:line="247" w:lineRule="auto"/>
        <w:ind w:hanging="283"/>
        <w:jc w:val="both"/>
        <w:rPr>
          <w:rFonts w:ascii="Times New Roman" w:hAnsi="Times New Roman" w:cs="Times New Roman"/>
          <w:sz w:val="24"/>
          <w:szCs w:val="24"/>
        </w:rPr>
      </w:pPr>
      <w:r w:rsidRPr="008E1A5F">
        <w:rPr>
          <w:rFonts w:ascii="Times New Roman" w:hAnsi="Times New Roman" w:cs="Times New Roman"/>
          <w:sz w:val="24"/>
          <w:szCs w:val="24"/>
        </w:rPr>
        <w:t xml:space="preserve">Setelah </w:t>
      </w:r>
      <w:proofErr w:type="spellStart"/>
      <w:r w:rsidRPr="008E1A5F">
        <w:rPr>
          <w:rFonts w:ascii="Times New Roman" w:hAnsi="Times New Roman" w:cs="Times New Roman"/>
          <w:sz w:val="24"/>
          <w:szCs w:val="24"/>
        </w:rPr>
        <w:t>Sidang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
    <w:p w14:paraId="185E02C4" w14:textId="77777777" w:rsidR="002F41F7" w:rsidRPr="008E1A5F" w:rsidRDefault="002F41F7" w:rsidP="002F41F7">
      <w:pPr>
        <w:spacing w:line="477" w:lineRule="auto"/>
        <w:ind w:left="719" w:hanging="283"/>
        <w:jc w:val="both"/>
        <w:rPr>
          <w:rFonts w:ascii="Times New Roman" w:hAnsi="Times New Roman" w:cs="Times New Roman"/>
          <w:sz w:val="24"/>
          <w:szCs w:val="24"/>
        </w:rPr>
      </w:pPr>
      <w:r w:rsidRPr="008E1A5F">
        <w:rPr>
          <w:rFonts w:ascii="Times New Roman" w:hAnsi="Times New Roman" w:cs="Times New Roman"/>
          <w:sz w:val="24"/>
          <w:szCs w:val="24"/>
        </w:rPr>
        <w:t xml:space="preserve">     Setelah </w:t>
      </w:r>
      <w:proofErr w:type="spellStart"/>
      <w:r w:rsidRPr="008E1A5F">
        <w:rPr>
          <w:rFonts w:ascii="Times New Roman" w:hAnsi="Times New Roman" w:cs="Times New Roman"/>
          <w:sz w:val="24"/>
          <w:szCs w:val="24"/>
        </w:rPr>
        <w:t>selesai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menghadapi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kesulitan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kerugian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siapapun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Pemeliharaan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kesehatannya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tanggungannya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dihinggapi</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takut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Ada </w:t>
      </w:r>
      <w:proofErr w:type="spellStart"/>
      <w:r w:rsidRPr="008E1A5F">
        <w:rPr>
          <w:rFonts w:ascii="Times New Roman" w:hAnsi="Times New Roman" w:cs="Times New Roman"/>
          <w:sz w:val="24"/>
          <w:szCs w:val="24"/>
        </w:rPr>
        <w:t>kemungkinan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diterima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keluarganya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lingkungannya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semula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cacat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mentalnya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bertambah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pengetahuan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penanggulangan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w:t>
      </w:r>
      <w:proofErr w:type="spellEnd"/>
      <w:r w:rsidRPr="008E1A5F">
        <w:rPr>
          <w:rFonts w:ascii="Times New Roman" w:hAnsi="Times New Roman" w:cs="Times New Roman"/>
          <w:sz w:val="24"/>
          <w:szCs w:val="24"/>
        </w:rPr>
        <w:t xml:space="preserve">.  </w:t>
      </w:r>
    </w:p>
    <w:p w14:paraId="42927C49" w14:textId="4C0080EE" w:rsidR="002F41F7" w:rsidRPr="008E1A5F" w:rsidRDefault="002F41F7" w:rsidP="002F41F7">
      <w:pPr>
        <w:spacing w:line="47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kewajiban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diimplementasikan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produk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teoritis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26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2000 </w:t>
      </w:r>
      <w:proofErr w:type="spellStart"/>
      <w:r w:rsidRPr="008E1A5F">
        <w:rPr>
          <w:rFonts w:ascii="Times New Roman" w:hAnsi="Times New Roman" w:cs="Times New Roman"/>
          <w:sz w:val="24"/>
          <w:szCs w:val="24"/>
        </w:rPr>
        <w:t>mengakui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pentingnya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aspek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34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(1) yang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dan mental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gangguan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teror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mana pun.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praktis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amanat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disahkan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sepenuhnya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direalisasikan</w:t>
      </w:r>
      <w:proofErr w:type="spellEnd"/>
      <w:r w:rsidRPr="008E1A5F">
        <w:rPr>
          <w:rFonts w:ascii="Times New Roman" w:hAnsi="Times New Roman" w:cs="Times New Roman"/>
          <w:sz w:val="24"/>
          <w:szCs w:val="24"/>
        </w:rPr>
        <w:t xml:space="preserve">.  </w:t>
      </w:r>
    </w:p>
    <w:p w14:paraId="66EBD461" w14:textId="3EBF731A" w:rsidR="002F41F7" w:rsidRPr="008E1A5F" w:rsidRDefault="002F41F7" w:rsidP="002F41F7">
      <w:pPr>
        <w:spacing w:line="476"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terbentuk</w:t>
      </w:r>
      <w:proofErr w:type="spellEnd"/>
      <w:r w:rsidRPr="008E1A5F">
        <w:rPr>
          <w:rFonts w:ascii="Times New Roman" w:hAnsi="Times New Roman" w:cs="Times New Roman"/>
          <w:sz w:val="24"/>
          <w:szCs w:val="24"/>
        </w:rPr>
        <w:t xml:space="preserve"> pula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Tata Cara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amanat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34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26</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2000 yang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
    <w:p w14:paraId="003F802F" w14:textId="77777777" w:rsidR="002F41F7" w:rsidRPr="008E1A5F" w:rsidRDefault="002F41F7" w:rsidP="002F41F7">
      <w:pPr>
        <w:spacing w:after="0" w:line="240" w:lineRule="auto"/>
        <w:ind w:left="1418" w:hanging="283"/>
        <w:jc w:val="both"/>
        <w:rPr>
          <w:rFonts w:ascii="Times New Roman" w:hAnsi="Times New Roman" w:cs="Times New Roman"/>
          <w:sz w:val="24"/>
          <w:szCs w:val="24"/>
        </w:rPr>
      </w:pPr>
      <w:r w:rsidRPr="008E1A5F">
        <w:rPr>
          <w:rFonts w:ascii="Times New Roman" w:hAnsi="Times New Roman" w:cs="Times New Roman"/>
          <w:sz w:val="24"/>
          <w:szCs w:val="24"/>
        </w:rPr>
        <w:t xml:space="preserve">a.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dan mental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ganguan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teror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mana pun.  </w:t>
      </w:r>
    </w:p>
    <w:p w14:paraId="1F25309E" w14:textId="77777777" w:rsidR="002F41F7" w:rsidRPr="008E1A5F" w:rsidRDefault="002F41F7" w:rsidP="0015317D">
      <w:pPr>
        <w:numPr>
          <w:ilvl w:val="0"/>
          <w:numId w:val="51"/>
        </w:numPr>
        <w:spacing w:after="0" w:line="240" w:lineRule="auto"/>
        <w:ind w:left="1418"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dimaksud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wajib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dilaksanakan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aparat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aparat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keamanan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cuma-cuma</w:t>
      </w:r>
      <w:proofErr w:type="spellEnd"/>
      <w:r w:rsidRPr="008E1A5F">
        <w:rPr>
          <w:rFonts w:ascii="Times New Roman" w:hAnsi="Times New Roman" w:cs="Times New Roman"/>
          <w:sz w:val="24"/>
          <w:szCs w:val="24"/>
        </w:rPr>
        <w:t xml:space="preserve">.  </w:t>
      </w:r>
    </w:p>
    <w:p w14:paraId="70C6D0F3" w14:textId="77777777" w:rsidR="002F41F7" w:rsidRPr="008E1A5F" w:rsidRDefault="002F41F7" w:rsidP="0015317D">
      <w:pPr>
        <w:numPr>
          <w:ilvl w:val="0"/>
          <w:numId w:val="51"/>
        </w:numPr>
        <w:spacing w:after="0" w:line="240" w:lineRule="auto"/>
        <w:ind w:left="1418"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tata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lanjut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
    <w:p w14:paraId="164AE14E" w14:textId="77777777" w:rsidR="002F41F7" w:rsidRPr="008E1A5F" w:rsidRDefault="002F41F7" w:rsidP="002F41F7">
      <w:pPr>
        <w:spacing w:after="267"/>
        <w:ind w:left="1172"/>
        <w:jc w:val="both"/>
        <w:rPr>
          <w:rFonts w:ascii="Times New Roman" w:hAnsi="Times New Roman" w:cs="Times New Roman"/>
          <w:sz w:val="24"/>
          <w:szCs w:val="24"/>
        </w:rPr>
      </w:pP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4 </w:t>
      </w:r>
      <w:proofErr w:type="spellStart"/>
      <w:r w:rsidRPr="008E1A5F">
        <w:rPr>
          <w:rFonts w:ascii="Times New Roman" w:hAnsi="Times New Roman" w:cs="Times New Roman"/>
          <w:sz w:val="24"/>
          <w:szCs w:val="24"/>
        </w:rPr>
        <w:t>meliputi</w:t>
      </w:r>
      <w:proofErr w:type="spellEnd"/>
      <w:r w:rsidRPr="008E1A5F">
        <w:rPr>
          <w:rFonts w:ascii="Times New Roman" w:hAnsi="Times New Roman" w:cs="Times New Roman"/>
          <w:sz w:val="24"/>
          <w:szCs w:val="24"/>
        </w:rPr>
        <w:t xml:space="preserve">:  </w:t>
      </w:r>
    </w:p>
    <w:p w14:paraId="51B23DE2" w14:textId="77777777" w:rsidR="002F41F7" w:rsidRPr="008E1A5F" w:rsidRDefault="002F41F7" w:rsidP="0015317D">
      <w:pPr>
        <w:numPr>
          <w:ilvl w:val="0"/>
          <w:numId w:val="52"/>
        </w:numPr>
        <w:spacing w:after="4" w:line="240" w:lineRule="auto"/>
        <w:ind w:left="170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keamanan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pribadi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dan mental;  </w:t>
      </w:r>
    </w:p>
    <w:p w14:paraId="3DFCEB0E" w14:textId="77777777" w:rsidR="002F41F7" w:rsidRPr="008E1A5F" w:rsidRDefault="002F41F7" w:rsidP="0015317D">
      <w:pPr>
        <w:numPr>
          <w:ilvl w:val="0"/>
          <w:numId w:val="52"/>
        </w:numPr>
        <w:spacing w:after="0" w:line="240" w:lineRule="auto"/>
        <w:ind w:left="170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Perahasiaan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identitas</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
    <w:p w14:paraId="4BA36603" w14:textId="49955C63" w:rsidR="002F41F7" w:rsidRPr="002F41F7" w:rsidRDefault="002F41F7" w:rsidP="0015317D">
      <w:pPr>
        <w:numPr>
          <w:ilvl w:val="0"/>
          <w:numId w:val="52"/>
        </w:numPr>
        <w:spacing w:after="0" w:line="240" w:lineRule="auto"/>
        <w:ind w:left="1701"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sidang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tersangka</w:t>
      </w:r>
      <w:proofErr w:type="spellEnd"/>
      <w:r w:rsidRPr="008E1A5F">
        <w:rPr>
          <w:rFonts w:ascii="Times New Roman" w:hAnsi="Times New Roman" w:cs="Times New Roman"/>
          <w:sz w:val="24"/>
          <w:szCs w:val="24"/>
        </w:rPr>
        <w:t>.</w:t>
      </w:r>
      <w:r w:rsidR="00B55B6A">
        <w:rPr>
          <w:rStyle w:val="FootnoteReference"/>
          <w:rFonts w:ascii="Times New Roman" w:hAnsi="Times New Roman" w:cs="Times New Roman"/>
          <w:sz w:val="24"/>
          <w:szCs w:val="24"/>
        </w:rPr>
        <w:footnoteReference w:id="108"/>
      </w:r>
      <w:r w:rsidRPr="008E1A5F">
        <w:rPr>
          <w:rFonts w:ascii="Times New Roman" w:hAnsi="Times New Roman" w:cs="Times New Roman"/>
          <w:sz w:val="24"/>
          <w:szCs w:val="24"/>
        </w:rPr>
        <w:t xml:space="preserve">  </w:t>
      </w:r>
    </w:p>
    <w:p w14:paraId="0BBB33AF" w14:textId="7061A0E7" w:rsidR="002F41F7" w:rsidRPr="008E1A5F" w:rsidRDefault="002F41F7" w:rsidP="002F41F7">
      <w:pPr>
        <w:spacing w:before="360" w:line="480" w:lineRule="auto"/>
        <w:ind w:left="437" w:firstLine="709"/>
        <w:jc w:val="both"/>
        <w:rPr>
          <w:rFonts w:ascii="Times New Roman" w:hAnsi="Times New Roman" w:cs="Times New Roman"/>
          <w:sz w:val="24"/>
          <w:szCs w:val="24"/>
        </w:rPr>
      </w:pPr>
      <w:r w:rsidRPr="008E1A5F">
        <w:rPr>
          <w:rFonts w:ascii="Times New Roman" w:hAnsi="Times New Roman" w:cs="Times New Roman"/>
          <w:sz w:val="24"/>
          <w:szCs w:val="24"/>
        </w:rPr>
        <w:t xml:space="preserve">Dalam PP No. 2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kompensasi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restitusi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rehabilitasi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dimohonkan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dilaksanakan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cepat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layak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2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(2) PP No. 2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Begitu</w:t>
      </w:r>
      <w:proofErr w:type="spellEnd"/>
      <w:r w:rsidRPr="008E1A5F">
        <w:rPr>
          <w:rFonts w:ascii="Times New Roman" w:hAnsi="Times New Roman" w:cs="Times New Roman"/>
          <w:sz w:val="24"/>
          <w:szCs w:val="24"/>
        </w:rPr>
        <w:t xml:space="preserve"> pula,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PP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penting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identitas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guna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menghindarkan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rinci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dilihat</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konsideran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r>
        <w:rPr>
          <w:rFonts w:ascii="Times New Roman" w:hAnsi="Times New Roman" w:cs="Times New Roman"/>
          <w:sz w:val="24"/>
          <w:szCs w:val="24"/>
        </w:rPr>
        <w:t>-</w:t>
      </w:r>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Saksi Dan Korban yang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
    <w:p w14:paraId="27BA7D45" w14:textId="77777777" w:rsidR="002F41F7" w:rsidRPr="008E1A5F" w:rsidRDefault="002F41F7" w:rsidP="0015317D">
      <w:pPr>
        <w:numPr>
          <w:ilvl w:val="0"/>
          <w:numId w:val="53"/>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salah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dan/Korban yang </w:t>
      </w:r>
      <w:proofErr w:type="spellStart"/>
      <w:r w:rsidRPr="008E1A5F">
        <w:rPr>
          <w:rFonts w:ascii="Times New Roman" w:hAnsi="Times New Roman" w:cs="Times New Roman"/>
          <w:sz w:val="24"/>
          <w:szCs w:val="24"/>
        </w:rPr>
        <w:t>mendengar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mengalami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menemukan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kejelasan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3864787D" w14:textId="77777777" w:rsidR="002F41F7" w:rsidRPr="008E1A5F" w:rsidRDefault="002F41F7" w:rsidP="0015317D">
      <w:pPr>
        <w:numPr>
          <w:ilvl w:val="0"/>
          <w:numId w:val="53"/>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menemukan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kejelasan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mengalami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kesulitan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menghadirkan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dan/Korban </w:t>
      </w:r>
      <w:proofErr w:type="spellStart"/>
      <w:r w:rsidRPr="008E1A5F">
        <w:rPr>
          <w:rFonts w:ascii="Times New Roman" w:hAnsi="Times New Roman" w:cs="Times New Roman"/>
          <w:sz w:val="24"/>
          <w:szCs w:val="24"/>
        </w:rPr>
        <w:t>disebabkan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
    <w:p w14:paraId="016F24A3" w14:textId="21B81CC6" w:rsidR="002F41F7" w:rsidRPr="008E1A5F" w:rsidRDefault="002F41F7" w:rsidP="0015317D">
      <w:pPr>
        <w:numPr>
          <w:ilvl w:val="0"/>
          <w:numId w:val="53"/>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dan/Korban yang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keberadaannya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UU No.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menganut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pengertian</w:t>
      </w:r>
      <w:proofErr w:type="spellEnd"/>
      <w:r w:rsidRPr="008E1A5F">
        <w:rPr>
          <w:rFonts w:ascii="Times New Roman" w:hAnsi="Times New Roman" w:cs="Times New Roman"/>
          <w:sz w:val="24"/>
          <w:szCs w:val="24"/>
        </w:rPr>
        <w:t xml:space="preserve"> koban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luas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mengalami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mental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ekonomi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bisa</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kombinasi</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ketiganya</w:t>
      </w:r>
      <w:proofErr w:type="spellEnd"/>
      <w:r w:rsidRPr="008E1A5F">
        <w:rPr>
          <w:rFonts w:ascii="Times New Roman" w:hAnsi="Times New Roman" w:cs="Times New Roman"/>
          <w:sz w:val="24"/>
          <w:szCs w:val="24"/>
        </w:rPr>
        <w:t>.</w:t>
      </w:r>
      <w:r w:rsidR="00B55B6A">
        <w:rPr>
          <w:rStyle w:val="FootnoteReference"/>
          <w:rFonts w:ascii="Times New Roman" w:hAnsi="Times New Roman" w:cs="Times New Roman"/>
          <w:sz w:val="24"/>
          <w:szCs w:val="24"/>
        </w:rPr>
        <w:footnoteReference w:id="109"/>
      </w:r>
      <w:r w:rsidRPr="008E1A5F">
        <w:rPr>
          <w:rFonts w:ascii="Times New Roman" w:hAnsi="Times New Roman" w:cs="Times New Roman"/>
          <w:sz w:val="24"/>
          <w:szCs w:val="24"/>
        </w:rPr>
        <w:t xml:space="preserve"> </w:t>
      </w:r>
    </w:p>
    <w:p w14:paraId="1FDD30CC" w14:textId="77777777" w:rsidR="002F41F7" w:rsidRPr="008E1A5F" w:rsidRDefault="002F41F7" w:rsidP="002F41F7">
      <w:pPr>
        <w:spacing w:after="0"/>
        <w:ind w:left="1445"/>
        <w:jc w:val="both"/>
        <w:rPr>
          <w:rFonts w:ascii="Times New Roman" w:hAnsi="Times New Roman" w:cs="Times New Roman"/>
          <w:sz w:val="24"/>
          <w:szCs w:val="24"/>
        </w:rPr>
      </w:pPr>
      <w:r w:rsidRPr="008E1A5F">
        <w:rPr>
          <w:rFonts w:ascii="Times New Roman" w:hAnsi="Times New Roman" w:cs="Times New Roman"/>
          <w:sz w:val="24"/>
          <w:szCs w:val="24"/>
        </w:rPr>
        <w:t xml:space="preserve">  </w:t>
      </w:r>
    </w:p>
    <w:p w14:paraId="03A5C2B4" w14:textId="77777777" w:rsidR="002F41F7" w:rsidRPr="008E1A5F" w:rsidRDefault="002F41F7" w:rsidP="002F41F7">
      <w:pPr>
        <w:spacing w:line="477" w:lineRule="auto"/>
        <w:ind w:left="436" w:firstLine="711"/>
        <w:jc w:val="both"/>
        <w:rPr>
          <w:rFonts w:ascii="Times New Roman" w:hAnsi="Times New Roman" w:cs="Times New Roman"/>
          <w:sz w:val="24"/>
          <w:szCs w:val="24"/>
        </w:rPr>
      </w:pPr>
      <w:r w:rsidRPr="008E1A5F">
        <w:rPr>
          <w:rFonts w:ascii="Times New Roman" w:hAnsi="Times New Roman" w:cs="Times New Roman"/>
          <w:sz w:val="24"/>
          <w:szCs w:val="24"/>
        </w:rPr>
        <w:lastRenderedPageBreak/>
        <w:t xml:space="preserve">Hal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dilihat</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angka</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yang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mengalami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mental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kerugian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ekonomi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diakibatkan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092B220A" w14:textId="77777777" w:rsidR="002F41F7" w:rsidRPr="008E1A5F" w:rsidRDefault="002F41F7" w:rsidP="002F41F7">
      <w:pPr>
        <w:spacing w:line="47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Konsideran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5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Saksi Dan Korban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mencerminkan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perkembangan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korban yang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eksplisit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sebelumnya</w:t>
      </w:r>
      <w:proofErr w:type="spellEnd"/>
      <w:r w:rsidRPr="008E1A5F">
        <w:rPr>
          <w:rFonts w:ascii="Times New Roman" w:hAnsi="Times New Roman" w:cs="Times New Roman"/>
          <w:sz w:val="24"/>
          <w:szCs w:val="24"/>
        </w:rPr>
        <w:t xml:space="preserve">.  </w:t>
      </w:r>
    </w:p>
    <w:p w14:paraId="714C493A" w14:textId="2699E152" w:rsidR="002F41F7" w:rsidRPr="008E1A5F" w:rsidRDefault="002F41F7" w:rsidP="00B55B6A">
      <w:pPr>
        <w:spacing w:line="47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proofErr w:type="gramStart"/>
      <w:r w:rsidRPr="008E1A5F">
        <w:rPr>
          <w:rFonts w:ascii="Times New Roman" w:hAnsi="Times New Roman" w:cs="Times New Roman"/>
          <w:sz w:val="24"/>
          <w:szCs w:val="24"/>
        </w:rPr>
        <w:t>disebutkan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5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
    <w:p w14:paraId="16A238E6" w14:textId="77777777" w:rsidR="002F41F7" w:rsidRPr="008E1A5F" w:rsidRDefault="002F41F7" w:rsidP="0015317D">
      <w:pPr>
        <w:numPr>
          <w:ilvl w:val="0"/>
          <w:numId w:val="54"/>
        </w:numPr>
        <w:spacing w:after="30"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keamanan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pribadi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Keluarga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harta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berkenaan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kesaksian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diberikannya</w:t>
      </w:r>
      <w:proofErr w:type="spellEnd"/>
      <w:r w:rsidRPr="008E1A5F">
        <w:rPr>
          <w:rFonts w:ascii="Times New Roman" w:hAnsi="Times New Roman" w:cs="Times New Roman"/>
          <w:sz w:val="24"/>
          <w:szCs w:val="24"/>
        </w:rPr>
        <w:t xml:space="preserve">; </w:t>
      </w:r>
    </w:p>
    <w:p w14:paraId="686D88B9" w14:textId="77777777" w:rsidR="002F41F7" w:rsidRPr="008E1A5F" w:rsidRDefault="002F41F7" w:rsidP="0015317D">
      <w:pPr>
        <w:numPr>
          <w:ilvl w:val="0"/>
          <w:numId w:val="54"/>
        </w:numPr>
        <w:spacing w:after="28"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ikut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memilih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
    <w:p w14:paraId="4D2311C0" w14:textId="77777777" w:rsidR="002F41F7" w:rsidRPr="008E1A5F" w:rsidRDefault="002F41F7" w:rsidP="002F41F7">
      <w:pPr>
        <w:spacing w:after="32"/>
        <w:ind w:left="1455"/>
        <w:jc w:val="both"/>
        <w:rPr>
          <w:rFonts w:ascii="Times New Roman" w:hAnsi="Times New Roman" w:cs="Times New Roman"/>
          <w:sz w:val="24"/>
          <w:szCs w:val="24"/>
        </w:rPr>
      </w:pPr>
      <w:r w:rsidRPr="008E1A5F">
        <w:rPr>
          <w:rFonts w:ascii="Times New Roman" w:hAnsi="Times New Roman" w:cs="Times New Roman"/>
          <w:sz w:val="24"/>
          <w:szCs w:val="24"/>
        </w:rPr>
        <w:t xml:space="preserve">dan </w:t>
      </w:r>
      <w:proofErr w:type="spellStart"/>
      <w:r w:rsidRPr="008E1A5F">
        <w:rPr>
          <w:rFonts w:ascii="Times New Roman" w:hAnsi="Times New Roman" w:cs="Times New Roman"/>
          <w:sz w:val="24"/>
          <w:szCs w:val="24"/>
        </w:rPr>
        <w:t>dukungan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keamanan</w:t>
      </w:r>
      <w:proofErr w:type="spellEnd"/>
      <w:r w:rsidRPr="008E1A5F">
        <w:rPr>
          <w:rFonts w:ascii="Times New Roman" w:hAnsi="Times New Roman" w:cs="Times New Roman"/>
          <w:sz w:val="24"/>
          <w:szCs w:val="24"/>
        </w:rPr>
        <w:t xml:space="preserve">; </w:t>
      </w:r>
    </w:p>
    <w:p w14:paraId="556CC5D8" w14:textId="77777777" w:rsidR="002F41F7" w:rsidRPr="008E1A5F" w:rsidRDefault="002F41F7" w:rsidP="0015317D">
      <w:pPr>
        <w:numPr>
          <w:ilvl w:val="0"/>
          <w:numId w:val="54"/>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tekanan</w:t>
      </w:r>
      <w:proofErr w:type="spellEnd"/>
      <w:r w:rsidRPr="008E1A5F">
        <w:rPr>
          <w:rFonts w:ascii="Times New Roman" w:hAnsi="Times New Roman" w:cs="Times New Roman"/>
          <w:sz w:val="24"/>
          <w:szCs w:val="24"/>
        </w:rPr>
        <w:t xml:space="preserve">; </w:t>
      </w:r>
    </w:p>
    <w:p w14:paraId="48EEDA2B" w14:textId="77777777" w:rsidR="002F41F7" w:rsidRPr="008E1A5F" w:rsidRDefault="002F41F7" w:rsidP="0015317D">
      <w:pPr>
        <w:numPr>
          <w:ilvl w:val="0"/>
          <w:numId w:val="54"/>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penerjemah</w:t>
      </w:r>
      <w:proofErr w:type="spellEnd"/>
      <w:r w:rsidRPr="008E1A5F">
        <w:rPr>
          <w:rFonts w:ascii="Times New Roman" w:hAnsi="Times New Roman" w:cs="Times New Roman"/>
          <w:sz w:val="24"/>
          <w:szCs w:val="24"/>
        </w:rPr>
        <w:t xml:space="preserve">; </w:t>
      </w:r>
    </w:p>
    <w:p w14:paraId="0E347047" w14:textId="77777777" w:rsidR="002F41F7" w:rsidRPr="008E1A5F" w:rsidRDefault="002F41F7" w:rsidP="0015317D">
      <w:pPr>
        <w:numPr>
          <w:ilvl w:val="0"/>
          <w:numId w:val="54"/>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bebas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pertanyaan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menjerat</w:t>
      </w:r>
      <w:proofErr w:type="spellEnd"/>
      <w:r w:rsidRPr="008E1A5F">
        <w:rPr>
          <w:rFonts w:ascii="Times New Roman" w:hAnsi="Times New Roman" w:cs="Times New Roman"/>
          <w:sz w:val="24"/>
          <w:szCs w:val="24"/>
        </w:rPr>
        <w:t xml:space="preserve">; </w:t>
      </w:r>
    </w:p>
    <w:p w14:paraId="0CC4004E" w14:textId="77777777" w:rsidR="002F41F7" w:rsidRPr="008E1A5F" w:rsidRDefault="002F41F7" w:rsidP="0015317D">
      <w:pPr>
        <w:numPr>
          <w:ilvl w:val="0"/>
          <w:numId w:val="54"/>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informasi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perkembangan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
    <w:p w14:paraId="564C5FC4" w14:textId="77777777" w:rsidR="002F41F7" w:rsidRPr="008E1A5F" w:rsidRDefault="002F41F7" w:rsidP="0015317D">
      <w:pPr>
        <w:numPr>
          <w:ilvl w:val="0"/>
          <w:numId w:val="54"/>
        </w:numPr>
        <w:spacing w:after="37"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informasi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
    <w:p w14:paraId="4B02BB38" w14:textId="77777777" w:rsidR="002F41F7" w:rsidRPr="008E1A5F" w:rsidRDefault="002F41F7" w:rsidP="0015317D">
      <w:pPr>
        <w:numPr>
          <w:ilvl w:val="0"/>
          <w:numId w:val="54"/>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informasi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dibebaskan</w:t>
      </w:r>
      <w:proofErr w:type="spellEnd"/>
      <w:r w:rsidRPr="008E1A5F">
        <w:rPr>
          <w:rFonts w:ascii="Times New Roman" w:hAnsi="Times New Roman" w:cs="Times New Roman"/>
          <w:sz w:val="24"/>
          <w:szCs w:val="24"/>
        </w:rPr>
        <w:t xml:space="preserve">; </w:t>
      </w:r>
    </w:p>
    <w:p w14:paraId="42D52517" w14:textId="77777777" w:rsidR="002F41F7" w:rsidRPr="008E1A5F" w:rsidRDefault="002F41F7" w:rsidP="0015317D">
      <w:pPr>
        <w:numPr>
          <w:ilvl w:val="0"/>
          <w:numId w:val="54"/>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dirahasiakan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identitasnya</w:t>
      </w:r>
      <w:proofErr w:type="spellEnd"/>
      <w:r w:rsidRPr="008E1A5F">
        <w:rPr>
          <w:rFonts w:ascii="Times New Roman" w:hAnsi="Times New Roman" w:cs="Times New Roman"/>
          <w:sz w:val="24"/>
          <w:szCs w:val="24"/>
        </w:rPr>
        <w:t xml:space="preserve">; </w:t>
      </w:r>
    </w:p>
    <w:p w14:paraId="05FCC3B8" w14:textId="77777777" w:rsidR="002F41F7" w:rsidRPr="008E1A5F" w:rsidRDefault="002F41F7" w:rsidP="0015317D">
      <w:pPr>
        <w:numPr>
          <w:ilvl w:val="0"/>
          <w:numId w:val="54"/>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identitas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
    <w:p w14:paraId="4CED0D96" w14:textId="77777777" w:rsidR="002F41F7" w:rsidRPr="008E1A5F" w:rsidRDefault="002F41F7" w:rsidP="0015317D">
      <w:pPr>
        <w:numPr>
          <w:ilvl w:val="0"/>
          <w:numId w:val="54"/>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kediaman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sementara</w:t>
      </w:r>
      <w:proofErr w:type="spellEnd"/>
      <w:r w:rsidRPr="008E1A5F">
        <w:rPr>
          <w:rFonts w:ascii="Times New Roman" w:hAnsi="Times New Roman" w:cs="Times New Roman"/>
          <w:sz w:val="24"/>
          <w:szCs w:val="24"/>
        </w:rPr>
        <w:t xml:space="preserve">; </w:t>
      </w:r>
    </w:p>
    <w:p w14:paraId="3D2EFF9F" w14:textId="77777777" w:rsidR="002F41F7" w:rsidRPr="008E1A5F" w:rsidRDefault="002F41F7" w:rsidP="0015317D">
      <w:pPr>
        <w:numPr>
          <w:ilvl w:val="0"/>
          <w:numId w:val="54"/>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kediaman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
    <w:p w14:paraId="4F113F37" w14:textId="77777777" w:rsidR="002F41F7" w:rsidRPr="008E1A5F" w:rsidRDefault="002F41F7" w:rsidP="0015317D">
      <w:pPr>
        <w:numPr>
          <w:ilvl w:val="0"/>
          <w:numId w:val="54"/>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penggantian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transportasi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kebutuhan</w:t>
      </w:r>
      <w:proofErr w:type="spellEnd"/>
      <w:r w:rsidRPr="008E1A5F">
        <w:rPr>
          <w:rFonts w:ascii="Times New Roman" w:hAnsi="Times New Roman" w:cs="Times New Roman"/>
          <w:sz w:val="24"/>
          <w:szCs w:val="24"/>
        </w:rPr>
        <w:t xml:space="preserve">; </w:t>
      </w:r>
    </w:p>
    <w:p w14:paraId="63B3139E" w14:textId="77777777" w:rsidR="002F41F7" w:rsidRPr="008E1A5F" w:rsidRDefault="002F41F7" w:rsidP="0015317D">
      <w:pPr>
        <w:numPr>
          <w:ilvl w:val="0"/>
          <w:numId w:val="55"/>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nasihat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
    <w:p w14:paraId="68049127" w14:textId="77777777" w:rsidR="002F41F7" w:rsidRPr="008E1A5F" w:rsidRDefault="002F41F7" w:rsidP="0015317D">
      <w:pPr>
        <w:numPr>
          <w:ilvl w:val="0"/>
          <w:numId w:val="55"/>
        </w:numPr>
        <w:spacing w:after="17" w:line="265" w:lineRule="auto"/>
        <w:ind w:hanging="283"/>
        <w:jc w:val="both"/>
        <w:rPr>
          <w:rFonts w:ascii="Times New Roman" w:hAnsi="Times New Roman" w:cs="Times New Roman"/>
          <w:sz w:val="24"/>
          <w:szCs w:val="24"/>
        </w:rPr>
      </w:pPr>
      <w:proofErr w:type="spellStart"/>
      <w:proofErr w:type="gram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bantuan</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sementara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w:t>
      </w:r>
    </w:p>
    <w:p w14:paraId="12416F92" w14:textId="77777777" w:rsidR="002F41F7" w:rsidRPr="008E1A5F" w:rsidRDefault="002F41F7" w:rsidP="002F41F7">
      <w:pPr>
        <w:spacing w:after="32"/>
        <w:ind w:left="1455"/>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berakhir</w:t>
      </w:r>
      <w:proofErr w:type="spellEnd"/>
      <w:r w:rsidRPr="008E1A5F">
        <w:rPr>
          <w:rFonts w:ascii="Times New Roman" w:hAnsi="Times New Roman" w:cs="Times New Roman"/>
          <w:sz w:val="24"/>
          <w:szCs w:val="24"/>
        </w:rPr>
        <w:t>;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
    <w:p w14:paraId="7361E4D1" w14:textId="1CF09722" w:rsidR="002F41F7" w:rsidRPr="008E1A5F" w:rsidRDefault="002F41F7" w:rsidP="0015317D">
      <w:pPr>
        <w:numPr>
          <w:ilvl w:val="0"/>
          <w:numId w:val="55"/>
        </w:numPr>
        <w:spacing w:after="28"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pendampingan</w:t>
      </w:r>
      <w:proofErr w:type="spellEnd"/>
      <w:r w:rsidRPr="008E1A5F">
        <w:rPr>
          <w:rFonts w:ascii="Times New Roman" w:hAnsi="Times New Roman" w:cs="Times New Roman"/>
          <w:sz w:val="24"/>
          <w:szCs w:val="24"/>
        </w:rPr>
        <w:t>.</w:t>
      </w:r>
      <w:r w:rsidR="00B55B6A">
        <w:rPr>
          <w:rStyle w:val="FootnoteReference"/>
          <w:rFonts w:ascii="Times New Roman" w:hAnsi="Times New Roman" w:cs="Times New Roman"/>
          <w:sz w:val="24"/>
          <w:szCs w:val="24"/>
        </w:rPr>
        <w:footnoteReference w:id="110"/>
      </w:r>
      <w:r w:rsidRPr="008E1A5F">
        <w:rPr>
          <w:rFonts w:ascii="Times New Roman" w:hAnsi="Times New Roman" w:cs="Times New Roman"/>
          <w:sz w:val="24"/>
          <w:szCs w:val="24"/>
        </w:rPr>
        <w:t xml:space="preserve"> </w:t>
      </w:r>
    </w:p>
    <w:p w14:paraId="0D940949" w14:textId="77777777" w:rsidR="002F41F7" w:rsidRPr="008E1A5F" w:rsidRDefault="002F41F7" w:rsidP="002F41F7">
      <w:pPr>
        <w:spacing w:after="0"/>
        <w:ind w:left="451"/>
        <w:jc w:val="both"/>
        <w:rPr>
          <w:rFonts w:ascii="Times New Roman" w:hAnsi="Times New Roman" w:cs="Times New Roman"/>
          <w:sz w:val="24"/>
          <w:szCs w:val="24"/>
        </w:rPr>
      </w:pPr>
      <w:r w:rsidRPr="008E1A5F">
        <w:rPr>
          <w:rFonts w:ascii="Times New Roman" w:hAnsi="Times New Roman" w:cs="Times New Roman"/>
          <w:sz w:val="24"/>
          <w:szCs w:val="24"/>
        </w:rPr>
        <w:t xml:space="preserve"> </w:t>
      </w:r>
    </w:p>
    <w:p w14:paraId="0334E39B" w14:textId="77777777" w:rsidR="002F41F7" w:rsidRPr="008E1A5F" w:rsidRDefault="002F41F7" w:rsidP="002F41F7">
      <w:pPr>
        <w:spacing w:line="47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aparat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maksimal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pun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maksimal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pendamping</w:t>
      </w:r>
      <w:proofErr w:type="spellEnd"/>
      <w:r w:rsidRPr="008E1A5F">
        <w:rPr>
          <w:rFonts w:ascii="Times New Roman" w:hAnsi="Times New Roman" w:cs="Times New Roman"/>
          <w:sz w:val="24"/>
          <w:szCs w:val="24"/>
        </w:rPr>
        <w:t xml:space="preserve"> (LSM/LBH) yang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layanan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bergerak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maksimal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Meskipun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dalamnya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dilaksanakan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aparat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
    <w:p w14:paraId="1F0C599F" w14:textId="77777777" w:rsidR="002F41F7" w:rsidRPr="008E1A5F" w:rsidRDefault="002F41F7" w:rsidP="002F41F7">
      <w:pPr>
        <w:spacing w:line="476" w:lineRule="auto"/>
        <w:ind w:left="436" w:firstLine="711"/>
        <w:jc w:val="both"/>
        <w:rPr>
          <w:rFonts w:ascii="Times New Roman" w:hAnsi="Times New Roman" w:cs="Times New Roman"/>
          <w:sz w:val="24"/>
          <w:szCs w:val="24"/>
        </w:rPr>
      </w:pPr>
      <w:r w:rsidRPr="008E1A5F">
        <w:rPr>
          <w:rFonts w:ascii="Times New Roman" w:hAnsi="Times New Roman" w:cs="Times New Roman"/>
          <w:sz w:val="24"/>
          <w:szCs w:val="24"/>
        </w:rPr>
        <w:t xml:space="preserve">Dari </w:t>
      </w:r>
      <w:proofErr w:type="spellStart"/>
      <w:r w:rsidRPr="008E1A5F">
        <w:rPr>
          <w:rFonts w:ascii="Times New Roman" w:hAnsi="Times New Roman" w:cs="Times New Roman"/>
          <w:sz w:val="24"/>
          <w:szCs w:val="24"/>
        </w:rPr>
        <w:t>uraian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w:t>
      </w:r>
      <w:proofErr w:type="spellEnd"/>
      <w:r w:rsidRPr="008E1A5F">
        <w:rPr>
          <w:rFonts w:ascii="Times New Roman" w:hAnsi="Times New Roman" w:cs="Times New Roman"/>
          <w:sz w:val="24"/>
          <w:szCs w:val="24"/>
        </w:rPr>
        <w:t xml:space="preserve"> yang ke-2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bagaimana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diperlakukan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memperlakukan</w:t>
      </w:r>
      <w:proofErr w:type="spellEnd"/>
      <w:r w:rsidRPr="008E1A5F">
        <w:rPr>
          <w:rFonts w:ascii="Times New Roman" w:hAnsi="Times New Roman" w:cs="Times New Roman"/>
          <w:sz w:val="24"/>
          <w:szCs w:val="24"/>
        </w:rPr>
        <w:t xml:space="preserve"> korban pada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berspektif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terlampau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panjang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mengikuti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prosedur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membuat</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enggan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berhadapan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prosesnya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melelahkan</w:t>
      </w:r>
      <w:proofErr w:type="spellEnd"/>
      <w:r w:rsidRPr="008E1A5F">
        <w:rPr>
          <w:rFonts w:ascii="Times New Roman" w:hAnsi="Times New Roman" w:cs="Times New Roman"/>
          <w:sz w:val="24"/>
          <w:szCs w:val="24"/>
        </w:rPr>
        <w:t xml:space="preserve">. </w:t>
      </w:r>
    </w:p>
    <w:p w14:paraId="37D6F7F7" w14:textId="77777777" w:rsidR="002F41F7" w:rsidRPr="008E1A5F" w:rsidRDefault="002F41F7" w:rsidP="002F41F7">
      <w:pPr>
        <w:spacing w:line="477" w:lineRule="auto"/>
        <w:ind w:left="436" w:firstLine="711"/>
        <w:jc w:val="both"/>
        <w:rPr>
          <w:rFonts w:ascii="Times New Roman" w:hAnsi="Times New Roman" w:cs="Times New Roman"/>
          <w:sz w:val="24"/>
          <w:szCs w:val="24"/>
        </w:rPr>
      </w:pPr>
      <w:r w:rsidRPr="008E1A5F">
        <w:rPr>
          <w:rFonts w:ascii="Times New Roman" w:hAnsi="Times New Roman" w:cs="Times New Roman"/>
          <w:sz w:val="24"/>
          <w:szCs w:val="24"/>
        </w:rPr>
        <w:t xml:space="preserve">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reformasi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kebijakan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jender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reformasi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diharapkan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membawa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pemahaman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kepekaan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jender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bersikap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tanggap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dialaminya</w:t>
      </w:r>
      <w:proofErr w:type="spellEnd"/>
      <w:r w:rsidRPr="008E1A5F">
        <w:rPr>
          <w:rFonts w:ascii="Times New Roman" w:hAnsi="Times New Roman" w:cs="Times New Roman"/>
          <w:sz w:val="24"/>
          <w:szCs w:val="24"/>
        </w:rPr>
        <w:t xml:space="preserve">. </w:t>
      </w:r>
    </w:p>
    <w:p w14:paraId="35DB059D" w14:textId="7135F7B4" w:rsidR="002F41F7" w:rsidRPr="008E1A5F" w:rsidRDefault="002F41F7" w:rsidP="00B55B6A">
      <w:pPr>
        <w:spacing w:line="476"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Bicara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reformasi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jender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menyangkut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w:t>
      </w:r>
      <w:r w:rsidR="00B55B6A">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00B55B6A">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mengeluarkan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kebijakan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menjamin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penegakan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pelaporan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berakhir</w:t>
      </w:r>
      <w:proofErr w:type="spellEnd"/>
      <w:r w:rsidRPr="008E1A5F">
        <w:rPr>
          <w:rFonts w:ascii="Times New Roman" w:hAnsi="Times New Roman" w:cs="Times New Roman"/>
          <w:sz w:val="24"/>
          <w:szCs w:val="24"/>
        </w:rPr>
        <w:t xml:space="preserve">. </w:t>
      </w:r>
    </w:p>
    <w:p w14:paraId="1E279F25" w14:textId="698A31DC" w:rsidR="002F41F7" w:rsidRPr="008E1A5F" w:rsidRDefault="002F41F7" w:rsidP="00B55B6A">
      <w:pPr>
        <w:spacing w:line="47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Sasaran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Nomo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5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keputusan</w:t>
      </w:r>
      <w:proofErr w:type="spellEnd"/>
      <w:r w:rsidRPr="008E1A5F">
        <w:rPr>
          <w:rFonts w:ascii="Times New Roman" w:hAnsi="Times New Roman" w:cs="Times New Roman"/>
          <w:sz w:val="24"/>
          <w:szCs w:val="24"/>
        </w:rPr>
        <w:t xml:space="preserve"> Lembaga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36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mandat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Lembaga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bekerjasama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instansi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berwenang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lainnya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instansi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diwajibkan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melaksanakan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keputusan</w:t>
      </w:r>
      <w:proofErr w:type="spellEnd"/>
      <w:r w:rsidRPr="008E1A5F">
        <w:rPr>
          <w:rFonts w:ascii="Times New Roman" w:hAnsi="Times New Roman" w:cs="Times New Roman"/>
          <w:sz w:val="24"/>
          <w:szCs w:val="24"/>
        </w:rPr>
        <w:t xml:space="preserve"> Lembaga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kewenangannya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dimaksud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instansi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berwenang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dan non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swadaya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memiliki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kapasitas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mendukung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kerja</w:t>
      </w:r>
      <w:proofErr w:type="spellEnd"/>
      <w:r w:rsidRPr="008E1A5F">
        <w:rPr>
          <w:rFonts w:ascii="Times New Roman" w:hAnsi="Times New Roman" w:cs="Times New Roman"/>
          <w:sz w:val="24"/>
          <w:szCs w:val="24"/>
        </w:rPr>
        <w:t xml:space="preserve"> LPSK, yang </w:t>
      </w:r>
      <w:proofErr w:type="spellStart"/>
      <w:r w:rsidRPr="008E1A5F">
        <w:rPr>
          <w:rFonts w:ascii="Times New Roman" w:hAnsi="Times New Roman" w:cs="Times New Roman"/>
          <w:sz w:val="24"/>
          <w:szCs w:val="24"/>
        </w:rPr>
        <w:t>diperlukan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disetujui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keberadaannya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Korban. </w:t>
      </w:r>
    </w:p>
    <w:p w14:paraId="71110FA0" w14:textId="77777777" w:rsidR="002F41F7" w:rsidRPr="008E1A5F" w:rsidRDefault="002F41F7" w:rsidP="002F41F7">
      <w:pPr>
        <w:spacing w:line="476" w:lineRule="auto"/>
        <w:ind w:left="436" w:firstLine="711"/>
        <w:jc w:val="both"/>
        <w:rPr>
          <w:rFonts w:ascii="Times New Roman" w:hAnsi="Times New Roman" w:cs="Times New Roman"/>
          <w:sz w:val="24"/>
          <w:szCs w:val="24"/>
        </w:rPr>
      </w:pPr>
      <w:r w:rsidRPr="008E1A5F">
        <w:rPr>
          <w:rFonts w:ascii="Times New Roman" w:hAnsi="Times New Roman" w:cs="Times New Roman"/>
          <w:sz w:val="24"/>
          <w:szCs w:val="24"/>
        </w:rPr>
        <w:t xml:space="preserve">Tata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dimaksud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5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36916E61" w14:textId="77777777" w:rsidR="002F41F7" w:rsidRPr="008E1A5F" w:rsidRDefault="002F41F7" w:rsidP="0015317D">
      <w:pPr>
        <w:numPr>
          <w:ilvl w:val="0"/>
          <w:numId w:val="56"/>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Korban yang </w:t>
      </w:r>
      <w:proofErr w:type="spellStart"/>
      <w:r w:rsidRPr="008E1A5F">
        <w:rPr>
          <w:rFonts w:ascii="Times New Roman" w:hAnsi="Times New Roman" w:cs="Times New Roman"/>
          <w:sz w:val="24"/>
          <w:szCs w:val="24"/>
        </w:rPr>
        <w:t>bersangkutan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inisiatif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permintaan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pejabat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berwenang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permohonan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LPSK;  </w:t>
      </w:r>
    </w:p>
    <w:p w14:paraId="04443F75" w14:textId="77777777" w:rsidR="002F41F7" w:rsidRPr="008E1A5F" w:rsidRDefault="002F41F7" w:rsidP="0015317D">
      <w:pPr>
        <w:numPr>
          <w:ilvl w:val="0"/>
          <w:numId w:val="56"/>
        </w:numPr>
        <w:spacing w:after="4" w:line="247" w:lineRule="auto"/>
        <w:ind w:hanging="360"/>
        <w:jc w:val="both"/>
        <w:rPr>
          <w:rFonts w:ascii="Times New Roman" w:hAnsi="Times New Roman" w:cs="Times New Roman"/>
          <w:sz w:val="24"/>
          <w:szCs w:val="24"/>
        </w:rPr>
      </w:pPr>
      <w:r w:rsidRPr="008E1A5F">
        <w:rPr>
          <w:rFonts w:ascii="Times New Roman" w:hAnsi="Times New Roman" w:cs="Times New Roman"/>
          <w:sz w:val="24"/>
          <w:szCs w:val="24"/>
        </w:rPr>
        <w:t xml:space="preserve">LPSK </w:t>
      </w:r>
      <w:proofErr w:type="spellStart"/>
      <w:r w:rsidRPr="008E1A5F">
        <w:rPr>
          <w:rFonts w:ascii="Times New Roman" w:hAnsi="Times New Roman" w:cs="Times New Roman"/>
          <w:sz w:val="24"/>
          <w:szCs w:val="24"/>
        </w:rPr>
        <w:t>segera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permohonan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dimaksud</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huruf</w:t>
      </w:r>
      <w:proofErr w:type="spellEnd"/>
      <w:r w:rsidRPr="008E1A5F">
        <w:rPr>
          <w:rFonts w:ascii="Times New Roman" w:hAnsi="Times New Roman" w:cs="Times New Roman"/>
          <w:sz w:val="24"/>
          <w:szCs w:val="24"/>
        </w:rPr>
        <w:t xml:space="preserve"> a;  </w:t>
      </w:r>
    </w:p>
    <w:p w14:paraId="4943122B" w14:textId="50E595E4" w:rsidR="002F41F7" w:rsidRPr="008E1A5F" w:rsidRDefault="002F41F7" w:rsidP="0015317D">
      <w:pPr>
        <w:numPr>
          <w:ilvl w:val="0"/>
          <w:numId w:val="56"/>
        </w:numPr>
        <w:spacing w:after="4" w:line="247" w:lineRule="auto"/>
        <w:ind w:hanging="360"/>
        <w:jc w:val="both"/>
        <w:rPr>
          <w:rFonts w:ascii="Times New Roman" w:hAnsi="Times New Roman" w:cs="Times New Roman"/>
          <w:sz w:val="24"/>
          <w:szCs w:val="24"/>
        </w:rPr>
      </w:pPr>
      <w:r w:rsidRPr="008E1A5F">
        <w:rPr>
          <w:rFonts w:ascii="Times New Roman" w:hAnsi="Times New Roman" w:cs="Times New Roman"/>
          <w:sz w:val="24"/>
          <w:szCs w:val="24"/>
        </w:rPr>
        <w:lastRenderedPageBreak/>
        <w:t xml:space="preserve">Keputusan LPSK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tertulis</w:t>
      </w:r>
      <w:proofErr w:type="spellEnd"/>
      <w:r w:rsidRPr="008E1A5F">
        <w:rPr>
          <w:rFonts w:ascii="Times New Roman" w:hAnsi="Times New Roman" w:cs="Times New Roman"/>
          <w:sz w:val="24"/>
          <w:szCs w:val="24"/>
        </w:rPr>
        <w:t xml:space="preserve"> paling </w:t>
      </w:r>
      <w:proofErr w:type="spellStart"/>
      <w:r w:rsidRPr="008E1A5F">
        <w:rPr>
          <w:rFonts w:ascii="Times New Roman" w:hAnsi="Times New Roman" w:cs="Times New Roman"/>
          <w:sz w:val="24"/>
          <w:szCs w:val="24"/>
        </w:rPr>
        <w:t>lambat</w:t>
      </w:r>
      <w:proofErr w:type="spellEnd"/>
      <w:r w:rsidRPr="008E1A5F">
        <w:rPr>
          <w:rFonts w:ascii="Times New Roman" w:hAnsi="Times New Roman" w:cs="Times New Roman"/>
          <w:sz w:val="24"/>
          <w:szCs w:val="24"/>
        </w:rPr>
        <w:t xml:space="preserve"> 7 (</w:t>
      </w:r>
      <w:proofErr w:type="spellStart"/>
      <w:r w:rsidRPr="008E1A5F">
        <w:rPr>
          <w:rFonts w:ascii="Times New Roman" w:hAnsi="Times New Roman" w:cs="Times New Roman"/>
          <w:sz w:val="24"/>
          <w:szCs w:val="24"/>
        </w:rPr>
        <w:t>tujuh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sejak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permohonan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diajukan</w:t>
      </w:r>
      <w:proofErr w:type="spellEnd"/>
      <w:r w:rsidRPr="008E1A5F">
        <w:rPr>
          <w:rFonts w:ascii="Times New Roman" w:hAnsi="Times New Roman" w:cs="Times New Roman"/>
          <w:sz w:val="24"/>
          <w:szCs w:val="24"/>
        </w:rPr>
        <w:t>.</w:t>
      </w:r>
      <w:r w:rsidR="00B55B6A">
        <w:rPr>
          <w:rStyle w:val="FootnoteReference"/>
          <w:rFonts w:ascii="Times New Roman" w:hAnsi="Times New Roman" w:cs="Times New Roman"/>
          <w:sz w:val="24"/>
          <w:szCs w:val="24"/>
        </w:rPr>
        <w:footnoteReference w:id="111"/>
      </w:r>
      <w:r w:rsidRPr="008E1A5F">
        <w:rPr>
          <w:rFonts w:ascii="Times New Roman" w:hAnsi="Times New Roman" w:cs="Times New Roman"/>
          <w:sz w:val="24"/>
          <w:szCs w:val="24"/>
        </w:rPr>
        <w:t xml:space="preserve">  </w:t>
      </w:r>
    </w:p>
    <w:p w14:paraId="2D1CCAF9" w14:textId="77777777" w:rsidR="002F41F7" w:rsidRPr="008E1A5F" w:rsidRDefault="002F41F7" w:rsidP="002F41F7">
      <w:pPr>
        <w:spacing w:after="0"/>
        <w:ind w:left="1162"/>
        <w:jc w:val="both"/>
        <w:rPr>
          <w:rFonts w:ascii="Times New Roman" w:hAnsi="Times New Roman" w:cs="Times New Roman"/>
          <w:sz w:val="24"/>
          <w:szCs w:val="24"/>
        </w:rPr>
      </w:pPr>
      <w:r w:rsidRPr="008E1A5F">
        <w:rPr>
          <w:rFonts w:ascii="Times New Roman" w:hAnsi="Times New Roman" w:cs="Times New Roman"/>
          <w:sz w:val="24"/>
          <w:szCs w:val="24"/>
        </w:rPr>
        <w:t xml:space="preserve"> </w:t>
      </w:r>
    </w:p>
    <w:p w14:paraId="44A373A5" w14:textId="77777777" w:rsidR="002F41F7" w:rsidRPr="008E1A5F" w:rsidRDefault="002F41F7" w:rsidP="002F41F7">
      <w:pPr>
        <w:spacing w:line="47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norma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w:t>
      </w:r>
      <w:proofErr w:type="gramStart"/>
      <w:r w:rsidRPr="008E1A5F">
        <w:rPr>
          <w:rFonts w:ascii="Times New Roman" w:hAnsi="Times New Roman" w:cs="Times New Roman"/>
          <w:sz w:val="24"/>
          <w:szCs w:val="24"/>
        </w:rPr>
        <w:t xml:space="preserve">29  </w:t>
      </w:r>
      <w:proofErr w:type="spellStart"/>
      <w:r w:rsidRPr="008E1A5F">
        <w:rPr>
          <w:rFonts w:ascii="Times New Roman" w:hAnsi="Times New Roman" w:cs="Times New Roman"/>
          <w:sz w:val="24"/>
          <w:szCs w:val="24"/>
        </w:rPr>
        <w:t>Undang</w:t>
      </w:r>
      <w:proofErr w:type="gramEnd"/>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tingkat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permohonan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pelapor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Lembaga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(LPSK) dan Keputusan LPS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tertulis</w:t>
      </w:r>
      <w:proofErr w:type="spellEnd"/>
      <w:r w:rsidRPr="008E1A5F">
        <w:rPr>
          <w:rFonts w:ascii="Times New Roman" w:hAnsi="Times New Roman" w:cs="Times New Roman"/>
          <w:sz w:val="24"/>
          <w:szCs w:val="24"/>
        </w:rPr>
        <w:t xml:space="preserve"> paling </w:t>
      </w:r>
      <w:proofErr w:type="spellStart"/>
      <w:r w:rsidRPr="008E1A5F">
        <w:rPr>
          <w:rFonts w:ascii="Times New Roman" w:hAnsi="Times New Roman" w:cs="Times New Roman"/>
          <w:sz w:val="24"/>
          <w:szCs w:val="24"/>
        </w:rPr>
        <w:t>lambat</w:t>
      </w:r>
      <w:proofErr w:type="spellEnd"/>
      <w:r w:rsidRPr="008E1A5F">
        <w:rPr>
          <w:rFonts w:ascii="Times New Roman" w:hAnsi="Times New Roman" w:cs="Times New Roman"/>
          <w:sz w:val="24"/>
          <w:szCs w:val="24"/>
        </w:rPr>
        <w:t xml:space="preserve"> 7 (</w:t>
      </w:r>
      <w:proofErr w:type="spellStart"/>
      <w:r w:rsidRPr="008E1A5F">
        <w:rPr>
          <w:rFonts w:ascii="Times New Roman" w:hAnsi="Times New Roman" w:cs="Times New Roman"/>
          <w:sz w:val="24"/>
          <w:szCs w:val="24"/>
        </w:rPr>
        <w:t>tujuh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sejak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permohonan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hemat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keputusan</w:t>
      </w:r>
      <w:proofErr w:type="spellEnd"/>
      <w:r w:rsidRPr="008E1A5F">
        <w:rPr>
          <w:rFonts w:ascii="Times New Roman" w:hAnsi="Times New Roman" w:cs="Times New Roman"/>
          <w:sz w:val="24"/>
          <w:szCs w:val="24"/>
        </w:rPr>
        <w:t xml:space="preserve"> LPSK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segera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merasa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jiwanya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terancam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dimaklumi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mengintimidasi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agara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melaporkan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permasalahannya</w:t>
      </w:r>
      <w:proofErr w:type="spellEnd"/>
      <w:r w:rsidRPr="008E1A5F">
        <w:rPr>
          <w:rFonts w:ascii="Times New Roman" w:hAnsi="Times New Roman" w:cs="Times New Roman"/>
          <w:sz w:val="24"/>
          <w:szCs w:val="24"/>
        </w:rPr>
        <w:t xml:space="preserve">. </w:t>
      </w:r>
    </w:p>
    <w:p w14:paraId="4D985BD4" w14:textId="2C5F9F6F" w:rsidR="002F41F7" w:rsidRPr="008E1A5F" w:rsidRDefault="002F41F7" w:rsidP="002F41F7">
      <w:pPr>
        <w:spacing w:line="47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r w:rsidR="00B55B6A">
        <w:rPr>
          <w:rFonts w:ascii="Times New Roman" w:hAnsi="Times New Roman" w:cs="Times New Roman"/>
          <w:sz w:val="24"/>
          <w:szCs w:val="24"/>
        </w:rPr>
        <w:t>-</w:t>
      </w:r>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Lembaga Saksi dan Korban (LPSK),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bertugas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pemenuhan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korban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eksistensi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kekurangtahuan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dirasakan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
    <w:p w14:paraId="6907BA84" w14:textId="77777777" w:rsidR="002F41F7" w:rsidRPr="008E1A5F" w:rsidRDefault="002F41F7" w:rsidP="002F41F7">
      <w:pPr>
        <w:spacing w:line="47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mengatur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Pasal 37, Pasal 38, Pasal 39, Pasal 40, Pasal 41, Pasal 42, dan Pasal 43. </w:t>
      </w:r>
      <w:proofErr w:type="spellStart"/>
      <w:r w:rsidRPr="008E1A5F">
        <w:rPr>
          <w:rFonts w:ascii="Times New Roman" w:hAnsi="Times New Roman" w:cs="Times New Roman"/>
          <w:sz w:val="24"/>
          <w:szCs w:val="24"/>
        </w:rPr>
        <w:t>Ketentua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
    <w:p w14:paraId="688B465F" w14:textId="77777777" w:rsidR="002F41F7" w:rsidRPr="008E1A5F" w:rsidRDefault="002F41F7" w:rsidP="0015317D">
      <w:pPr>
        <w:numPr>
          <w:ilvl w:val="0"/>
          <w:numId w:val="57"/>
        </w:numPr>
        <w:spacing w:after="4" w:line="47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Subjek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memaksakan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kehendaknya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menyebabkan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37). </w:t>
      </w:r>
    </w:p>
    <w:p w14:paraId="4217A458" w14:textId="77777777" w:rsidR="002F41F7" w:rsidRPr="008E1A5F" w:rsidRDefault="002F41F7" w:rsidP="0015317D">
      <w:pPr>
        <w:numPr>
          <w:ilvl w:val="0"/>
          <w:numId w:val="57"/>
        </w:numPr>
        <w:spacing w:after="4" w:line="476"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Subjek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menghalang-halangi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38). </w:t>
      </w:r>
    </w:p>
    <w:p w14:paraId="2008AB26" w14:textId="77777777" w:rsidR="002F41F7" w:rsidRPr="008E1A5F" w:rsidRDefault="002F41F7" w:rsidP="0015317D">
      <w:pPr>
        <w:numPr>
          <w:ilvl w:val="0"/>
          <w:numId w:val="57"/>
        </w:numPr>
        <w:spacing w:after="4" w:line="47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Subjek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menyebabkan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keluarganya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kehilangan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pekerjaan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kesaksian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benar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39) </w:t>
      </w:r>
    </w:p>
    <w:p w14:paraId="079A88DB" w14:textId="77777777" w:rsidR="002F41F7" w:rsidRPr="008E1A5F" w:rsidRDefault="002F41F7" w:rsidP="0015317D">
      <w:pPr>
        <w:numPr>
          <w:ilvl w:val="0"/>
          <w:numId w:val="57"/>
        </w:numPr>
        <w:spacing w:after="26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Subjek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menyebabkan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dirugikannya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dikuranginya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
    <w:p w14:paraId="4E80E7F0" w14:textId="77777777" w:rsidR="002F41F7" w:rsidRPr="008E1A5F" w:rsidRDefault="002F41F7" w:rsidP="002F41F7">
      <w:pPr>
        <w:spacing w:after="268"/>
        <w:ind w:left="744"/>
        <w:jc w:val="both"/>
        <w:rPr>
          <w:rFonts w:ascii="Times New Roman" w:hAnsi="Times New Roman" w:cs="Times New Roman"/>
          <w:sz w:val="24"/>
          <w:szCs w:val="24"/>
        </w:rPr>
      </w:pP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40) </w:t>
      </w:r>
    </w:p>
    <w:p w14:paraId="424ECCBC" w14:textId="77777777" w:rsidR="002F41F7" w:rsidRPr="008E1A5F" w:rsidRDefault="002F41F7" w:rsidP="0015317D">
      <w:pPr>
        <w:numPr>
          <w:ilvl w:val="0"/>
          <w:numId w:val="57"/>
        </w:numPr>
        <w:spacing w:after="4" w:line="476"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Subjek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memberitahukan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keberadaan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Korban yang </w:t>
      </w:r>
      <w:proofErr w:type="spellStart"/>
      <w:r w:rsidRPr="008E1A5F">
        <w:rPr>
          <w:rFonts w:ascii="Times New Roman" w:hAnsi="Times New Roman" w:cs="Times New Roman"/>
          <w:sz w:val="24"/>
          <w:szCs w:val="24"/>
        </w:rPr>
        <w:t>tengah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dilindungi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dirahasiakan</w:t>
      </w:r>
      <w:proofErr w:type="spellEnd"/>
      <w:r w:rsidRPr="008E1A5F">
        <w:rPr>
          <w:rFonts w:ascii="Times New Roman" w:hAnsi="Times New Roman" w:cs="Times New Roman"/>
          <w:sz w:val="24"/>
          <w:szCs w:val="24"/>
        </w:rPr>
        <w:t xml:space="preserve"> oleh LPSK (Pasal 41). </w:t>
      </w:r>
    </w:p>
    <w:p w14:paraId="64112D60" w14:textId="77777777" w:rsidR="002F41F7" w:rsidRPr="008E1A5F" w:rsidRDefault="002F41F7" w:rsidP="002F41F7">
      <w:pPr>
        <w:spacing w:line="47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Keberhasilan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bergantung</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berhasil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diungkap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ditemukan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terutama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berkenaan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kekurangan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disampaikan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penyidik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terungkap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kekurangan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proofErr w:type="gram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mendukung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Padahal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lastRenderedPageBreak/>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Keberadaan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perhatian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
    <w:p w14:paraId="51DB3CF4" w14:textId="6B742B9B" w:rsidR="002F41F7" w:rsidRPr="008E1A5F" w:rsidRDefault="002F41F7" w:rsidP="00B55B6A">
      <w:pPr>
        <w:spacing w:line="47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pelapor</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dimulai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tingkat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sidang</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dan yang </w:t>
      </w:r>
      <w:proofErr w:type="spellStart"/>
      <w:r w:rsidRPr="008E1A5F">
        <w:rPr>
          <w:rFonts w:ascii="Times New Roman" w:hAnsi="Times New Roman" w:cs="Times New Roman"/>
          <w:sz w:val="24"/>
          <w:szCs w:val="24"/>
        </w:rPr>
        <w:t>berwenang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Lembaga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
    <w:p w14:paraId="372B8AA0" w14:textId="66C310F0" w:rsidR="002F41F7" w:rsidRPr="008E1A5F" w:rsidRDefault="002F41F7" w:rsidP="0060519B">
      <w:pPr>
        <w:spacing w:line="476" w:lineRule="auto"/>
        <w:ind w:left="436" w:firstLine="711"/>
        <w:jc w:val="both"/>
        <w:rPr>
          <w:rFonts w:ascii="Times New Roman" w:hAnsi="Times New Roman" w:cs="Times New Roman"/>
          <w:sz w:val="24"/>
          <w:szCs w:val="24"/>
        </w:rPr>
      </w:pPr>
      <w:r w:rsidRPr="008E1A5F">
        <w:rPr>
          <w:rFonts w:ascii="Times New Roman" w:hAnsi="Times New Roman" w:cs="Times New Roman"/>
          <w:sz w:val="24"/>
          <w:szCs w:val="24"/>
        </w:rPr>
        <w:t xml:space="preserve">Pada </w:t>
      </w:r>
      <w:proofErr w:type="spellStart"/>
      <w:proofErr w:type="gramStart"/>
      <w:r w:rsidRPr="008E1A5F">
        <w:rPr>
          <w:rFonts w:ascii="Times New Roman" w:hAnsi="Times New Roman" w:cs="Times New Roman"/>
          <w:sz w:val="24"/>
          <w:szCs w:val="24"/>
        </w:rPr>
        <w:t>tingkat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proofErr w:type="gramEnd"/>
      <w:r w:rsidRPr="008E1A5F">
        <w:rPr>
          <w:rFonts w:ascii="Times New Roman" w:hAnsi="Times New Roman" w:cs="Times New Roman"/>
          <w:sz w:val="24"/>
          <w:szCs w:val="24"/>
        </w:rPr>
        <w:t xml:space="preserve"> Negeri, </w:t>
      </w:r>
      <w:proofErr w:type="spellStart"/>
      <w:r w:rsidRPr="008E1A5F">
        <w:rPr>
          <w:rFonts w:ascii="Times New Roman" w:hAnsi="Times New Roman" w:cs="Times New Roman"/>
          <w:sz w:val="24"/>
          <w:szCs w:val="24"/>
        </w:rPr>
        <w:t>apa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diajukan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jaksa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tuntutan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diperiksa</w:t>
      </w:r>
      <w:proofErr w:type="spellEnd"/>
      <w:r w:rsidRPr="008E1A5F">
        <w:rPr>
          <w:rFonts w:ascii="Times New Roman" w:hAnsi="Times New Roman" w:cs="Times New Roman"/>
          <w:sz w:val="24"/>
          <w:szCs w:val="24"/>
        </w:rPr>
        <w:t xml:space="preserve"> oleh hakim/</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dan </w:t>
      </w:r>
      <w:proofErr w:type="spellStart"/>
      <w:r w:rsidRPr="008E1A5F">
        <w:rPr>
          <w:rFonts w:ascii="Times New Roman" w:hAnsi="Times New Roman" w:cs="Times New Roman"/>
          <w:sz w:val="24"/>
          <w:szCs w:val="24"/>
        </w:rPr>
        <w:t>dijadikan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kesempatan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sikap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menerima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pikir-pikir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grasi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inkracht</w:t>
      </w:r>
      <w:proofErr w:type="spellEnd"/>
      <w:r w:rsidRPr="008E1A5F">
        <w:rPr>
          <w:rFonts w:ascii="Times New Roman" w:eastAsia="Times New Roman" w:hAnsi="Times New Roman" w:cs="Times New Roman"/>
          <w:i/>
          <w:sz w:val="24"/>
          <w:szCs w:val="24"/>
        </w:rPr>
        <w:t xml:space="preserve"> van </w:t>
      </w:r>
      <w:proofErr w:type="spellStart"/>
      <w:r w:rsidRPr="008E1A5F">
        <w:rPr>
          <w:rFonts w:ascii="Times New Roman" w:eastAsia="Times New Roman" w:hAnsi="Times New Roman" w:cs="Times New Roman"/>
          <w:i/>
          <w:sz w:val="24"/>
          <w:szCs w:val="24"/>
        </w:rPr>
        <w:t>gewijsde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segera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dilaksanakan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dieksekusi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Pelaksanaan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eksekusi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lepas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status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segera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dikeluarkan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tahanan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dipulihkan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kembali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diadili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kurungan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segera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menyerahkan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Lembaga </w:t>
      </w:r>
      <w:proofErr w:type="spellStart"/>
      <w:r w:rsidRPr="008E1A5F">
        <w:rPr>
          <w:rFonts w:ascii="Times New Roman" w:hAnsi="Times New Roman" w:cs="Times New Roman"/>
          <w:sz w:val="24"/>
          <w:szCs w:val="24"/>
        </w:rPr>
        <w:t>Pemasyarakatan</w:t>
      </w:r>
      <w:proofErr w:type="spellEnd"/>
      <w:r w:rsidRPr="008E1A5F">
        <w:rPr>
          <w:rFonts w:ascii="Times New Roman" w:hAnsi="Times New Roman" w:cs="Times New Roman"/>
          <w:sz w:val="24"/>
          <w:szCs w:val="24"/>
        </w:rPr>
        <w:t xml:space="preserve"> (LAPAS)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menjalani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pembinaan</w:t>
      </w:r>
      <w:proofErr w:type="spellEnd"/>
      <w:r w:rsidRPr="008E1A5F">
        <w:rPr>
          <w:rFonts w:ascii="Times New Roman" w:hAnsi="Times New Roman" w:cs="Times New Roman"/>
          <w:sz w:val="24"/>
          <w:szCs w:val="24"/>
        </w:rPr>
        <w:t xml:space="preserve">. </w:t>
      </w:r>
    </w:p>
    <w:p w14:paraId="5A046144" w14:textId="5F709C90" w:rsidR="002F41F7" w:rsidRPr="008E1A5F" w:rsidRDefault="002F41F7" w:rsidP="0060519B">
      <w:pPr>
        <w:spacing w:line="47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salah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menanggulangi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kriminalitas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gejala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kemasyarakatan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pelaksanaan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perundang-undangan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r w:rsidRPr="008E1A5F">
        <w:rPr>
          <w:rFonts w:ascii="Times New Roman" w:eastAsia="Times New Roman" w:hAnsi="Times New Roman" w:cs="Times New Roman"/>
          <w:i/>
          <w:sz w:val="24"/>
          <w:szCs w:val="24"/>
        </w:rPr>
        <w:t>criminal justice</w:t>
      </w:r>
      <w:r w:rsidRPr="008E1A5F">
        <w:rPr>
          <w:rFonts w:ascii="Times New Roman" w:hAnsi="Times New Roman" w:cs="Times New Roman"/>
          <w:sz w:val="24"/>
          <w:szCs w:val="24"/>
        </w:rPr>
        <w:t xml:space="preserve"> </w:t>
      </w:r>
      <w:r w:rsidRPr="008E1A5F">
        <w:rPr>
          <w:rFonts w:ascii="Times New Roman" w:eastAsia="Times New Roman" w:hAnsi="Times New Roman" w:cs="Times New Roman"/>
          <w:i/>
          <w:sz w:val="24"/>
          <w:szCs w:val="24"/>
        </w:rPr>
        <w:t>system</w:t>
      </w:r>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dibentuk</w:t>
      </w:r>
      <w:proofErr w:type="spellEnd"/>
      <w:r w:rsidRPr="008E1A5F">
        <w:rPr>
          <w:rFonts w:ascii="Times New Roman" w:hAnsi="Times New Roman" w:cs="Times New Roman"/>
          <w:sz w:val="24"/>
          <w:szCs w:val="24"/>
        </w:rPr>
        <w:t xml:space="preserve"> negara. Di </w:t>
      </w:r>
      <w:proofErr w:type="spellStart"/>
      <w:r w:rsidRPr="008E1A5F">
        <w:rPr>
          <w:rFonts w:ascii="Times New Roman" w:hAnsi="Times New Roman" w:cs="Times New Roman"/>
          <w:sz w:val="24"/>
          <w:szCs w:val="24"/>
        </w:rPr>
        <w:t>samping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diperlukan</w:t>
      </w:r>
      <w:proofErr w:type="spellEnd"/>
      <w:r w:rsidRPr="008E1A5F">
        <w:rPr>
          <w:rFonts w:ascii="Times New Roman" w:hAnsi="Times New Roman" w:cs="Times New Roman"/>
          <w:sz w:val="24"/>
          <w:szCs w:val="24"/>
        </w:rPr>
        <w:t xml:space="preserve"> pula </w:t>
      </w:r>
      <w:proofErr w:type="spellStart"/>
      <w:r w:rsidRPr="008E1A5F">
        <w:rPr>
          <w:rFonts w:ascii="Times New Roman" w:hAnsi="Times New Roman" w:cs="Times New Roman"/>
          <w:sz w:val="24"/>
          <w:szCs w:val="24"/>
        </w:rPr>
        <w:t>kebijakan</w:t>
      </w:r>
      <w:proofErr w:type="spellEnd"/>
      <w:r w:rsidRPr="008E1A5F">
        <w:rPr>
          <w:rFonts w:ascii="Times New Roman" w:hAnsi="Times New Roman" w:cs="Times New Roman"/>
          <w:sz w:val="24"/>
          <w:szCs w:val="24"/>
        </w:rPr>
        <w:t xml:space="preserve"> criminal (</w:t>
      </w:r>
      <w:r w:rsidRPr="008E1A5F">
        <w:rPr>
          <w:rFonts w:ascii="Times New Roman" w:eastAsia="Times New Roman" w:hAnsi="Times New Roman" w:cs="Times New Roman"/>
          <w:i/>
          <w:sz w:val="24"/>
          <w:szCs w:val="24"/>
        </w:rPr>
        <w:t>criminal policy)</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Penanggulangan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kriminalitas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efektif</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efisien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pelaksanaan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kebijakan</w:t>
      </w:r>
      <w:proofErr w:type="spellEnd"/>
      <w:r w:rsidRPr="008E1A5F">
        <w:rPr>
          <w:rFonts w:ascii="Times New Roman" w:hAnsi="Times New Roman" w:cs="Times New Roman"/>
          <w:sz w:val="24"/>
          <w:szCs w:val="24"/>
        </w:rPr>
        <w:t xml:space="preserve"> criminal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komponenkomponen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pendekatan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terpadu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Komponen-komponen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Kepolisian-Kejaksaaan-Pengadilan</w:t>
      </w:r>
      <w:proofErr w:type="spellEnd"/>
      <w:r w:rsidR="00B55B6A">
        <w:rPr>
          <w:rFonts w:ascii="Times New Roman" w:hAnsi="Times New Roman" w:cs="Times New Roman"/>
          <w:sz w:val="24"/>
          <w:szCs w:val="24"/>
        </w:rPr>
        <w:t xml:space="preserve"> </w:t>
      </w:r>
      <w:r w:rsidRPr="008E1A5F">
        <w:rPr>
          <w:rFonts w:ascii="Times New Roman" w:hAnsi="Times New Roman" w:cs="Times New Roman"/>
          <w:sz w:val="24"/>
          <w:szCs w:val="24"/>
        </w:rPr>
        <w:t xml:space="preserve">dan </w:t>
      </w:r>
      <w:proofErr w:type="spellStart"/>
      <w:r w:rsidRPr="008E1A5F">
        <w:rPr>
          <w:rFonts w:ascii="Times New Roman" w:hAnsi="Times New Roman" w:cs="Times New Roman"/>
          <w:sz w:val="24"/>
          <w:szCs w:val="24"/>
        </w:rPr>
        <w:t>Dirjen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00B55B6A">
        <w:rPr>
          <w:rFonts w:ascii="Times New Roman" w:hAnsi="Times New Roman" w:cs="Times New Roman"/>
          <w:sz w:val="24"/>
          <w:szCs w:val="24"/>
        </w:rPr>
        <w:t xml:space="preserve"> </w:t>
      </w:r>
      <w:r w:rsidRPr="008E1A5F">
        <w:rPr>
          <w:rFonts w:ascii="Times New Roman" w:hAnsi="Times New Roman" w:cs="Times New Roman"/>
          <w:sz w:val="24"/>
          <w:szCs w:val="24"/>
        </w:rPr>
        <w:t>Lembaga</w:t>
      </w:r>
      <w:r w:rsidR="00B55B6A">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Pemasyarakatan,yang</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masing-masing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sub-</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r w:rsidR="00BD041C">
        <w:rPr>
          <w:rFonts w:ascii="Times New Roman" w:hAnsi="Times New Roman" w:cs="Times New Roman"/>
          <w:sz w:val="24"/>
          <w:szCs w:val="24"/>
        </w:rPr>
        <w:t>“</w:t>
      </w:r>
      <w:r w:rsidRPr="008E1A5F">
        <w:rPr>
          <w:rFonts w:ascii="Times New Roman" w:hAnsi="Times New Roman" w:cs="Times New Roman"/>
          <w:sz w:val="24"/>
          <w:szCs w:val="24"/>
        </w:rPr>
        <w:t xml:space="preserve">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rangkaian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kesatuan</w:t>
      </w:r>
      <w:proofErr w:type="spellEnd"/>
      <w:r w:rsidRPr="008E1A5F">
        <w:rPr>
          <w:rFonts w:ascii="Times New Roman" w:hAnsi="Times New Roman" w:cs="Times New Roman"/>
          <w:sz w:val="24"/>
          <w:szCs w:val="24"/>
        </w:rPr>
        <w:t xml:space="preserve"> (</w:t>
      </w:r>
      <w:r w:rsidRPr="008E1A5F">
        <w:rPr>
          <w:rFonts w:ascii="Times New Roman" w:eastAsia="Times New Roman" w:hAnsi="Times New Roman" w:cs="Times New Roman"/>
          <w:i/>
          <w:sz w:val="24"/>
          <w:szCs w:val="24"/>
        </w:rPr>
        <w:t xml:space="preserve">continuum) </w:t>
      </w:r>
      <w:r w:rsidRPr="008E1A5F">
        <w:rPr>
          <w:rFonts w:ascii="Times New Roman" w:hAnsi="Times New Roman" w:cs="Times New Roman"/>
          <w:sz w:val="24"/>
          <w:szCs w:val="24"/>
        </w:rPr>
        <w:t xml:space="preserve">yang </w:t>
      </w:r>
      <w:proofErr w:type="spellStart"/>
      <w:r w:rsidRPr="008E1A5F">
        <w:rPr>
          <w:rFonts w:ascii="Times New Roman" w:hAnsi="Times New Roman" w:cs="Times New Roman"/>
          <w:sz w:val="24"/>
          <w:szCs w:val="24"/>
        </w:rPr>
        <w:t>menggambarkan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peristiwaperistiwa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maju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penangkapan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penahanan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penuntutan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diperiksa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diputus</w:t>
      </w:r>
      <w:proofErr w:type="spellEnd"/>
      <w:r w:rsidRPr="008E1A5F">
        <w:rPr>
          <w:rFonts w:ascii="Times New Roman" w:hAnsi="Times New Roman" w:cs="Times New Roman"/>
          <w:sz w:val="24"/>
          <w:szCs w:val="24"/>
        </w:rPr>
        <w:t xml:space="preserve"> oleh hakim, </w:t>
      </w:r>
      <w:proofErr w:type="spellStart"/>
      <w:r w:rsidRPr="008E1A5F">
        <w:rPr>
          <w:rFonts w:ascii="Times New Roman" w:hAnsi="Times New Roman" w:cs="Times New Roman"/>
          <w:sz w:val="24"/>
          <w:szCs w:val="24"/>
        </w:rPr>
        <w:t>dipidana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akhirnya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kembali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00BD041C">
        <w:rPr>
          <w:rFonts w:ascii="Times New Roman" w:hAnsi="Times New Roman" w:cs="Times New Roman"/>
          <w:sz w:val="24"/>
          <w:szCs w:val="24"/>
        </w:rPr>
        <w:t>masyarakat</w:t>
      </w:r>
      <w:proofErr w:type="spellEnd"/>
      <w:r w:rsidR="00BD041C">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12"/>
      </w:r>
      <w:r w:rsidRPr="008E1A5F">
        <w:rPr>
          <w:rFonts w:ascii="Times New Roman" w:hAnsi="Times New Roman" w:cs="Times New Roman"/>
          <w:sz w:val="24"/>
          <w:szCs w:val="24"/>
        </w:rPr>
        <w:t xml:space="preserve"> </w:t>
      </w:r>
    </w:p>
    <w:p w14:paraId="751447FD" w14:textId="77777777" w:rsidR="002F41F7" w:rsidRPr="008E1A5F" w:rsidRDefault="002F41F7" w:rsidP="002F41F7">
      <w:pPr>
        <w:spacing w:line="47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Seorang</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korban. Agar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48</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2009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Kekuasaan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Kehakiman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wajib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menggali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mengikuti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memahami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nilai-nilai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mempertimbangkan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ringannya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wajib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memperhatikan</w:t>
      </w:r>
      <w:proofErr w:type="spellEnd"/>
      <w:r w:rsidRPr="008E1A5F">
        <w:rPr>
          <w:rFonts w:ascii="Times New Roman" w:hAnsi="Times New Roman" w:cs="Times New Roman"/>
          <w:sz w:val="24"/>
          <w:szCs w:val="24"/>
        </w:rPr>
        <w:t xml:space="preserve"> pula </w:t>
      </w:r>
      <w:proofErr w:type="spellStart"/>
      <w:r w:rsidRPr="008E1A5F">
        <w:rPr>
          <w:rFonts w:ascii="Times New Roman" w:hAnsi="Times New Roman" w:cs="Times New Roman"/>
          <w:sz w:val="24"/>
          <w:szCs w:val="24"/>
        </w:rPr>
        <w:t>sifat-sifat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jahat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tertuduh</w:t>
      </w:r>
      <w:proofErr w:type="spellEnd"/>
      <w:r w:rsidRPr="008E1A5F">
        <w:rPr>
          <w:rFonts w:ascii="Times New Roman" w:hAnsi="Times New Roman" w:cs="Times New Roman"/>
          <w:sz w:val="24"/>
          <w:szCs w:val="24"/>
        </w:rPr>
        <w:t xml:space="preserve">. Hal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sulit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diperlukan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kepekaan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nilainilai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berkembang</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mengalami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seiring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berjalannya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w:t>
      </w:r>
    </w:p>
    <w:p w14:paraId="6DD00C08" w14:textId="772686BC" w:rsidR="002F41F7" w:rsidRDefault="002F41F7" w:rsidP="00BD041C">
      <w:pPr>
        <w:spacing w:line="47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Dikdik</w:t>
      </w:r>
      <w:proofErr w:type="spellEnd"/>
      <w:r w:rsidRPr="008E1A5F">
        <w:rPr>
          <w:rFonts w:ascii="Times New Roman" w:hAnsi="Times New Roman" w:cs="Times New Roman"/>
          <w:sz w:val="24"/>
          <w:szCs w:val="24"/>
        </w:rPr>
        <w:t xml:space="preserve"> M. </w:t>
      </w:r>
      <w:proofErr w:type="spellStart"/>
      <w:proofErr w:type="gramStart"/>
      <w:r w:rsidRPr="008E1A5F">
        <w:rPr>
          <w:rFonts w:ascii="Times New Roman" w:hAnsi="Times New Roman" w:cs="Times New Roman"/>
          <w:sz w:val="24"/>
          <w:szCs w:val="24"/>
        </w:rPr>
        <w:t>Arief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mengatakan</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pada korban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memadai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isu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nasional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internasional</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perhatian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serius</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13"/>
      </w:r>
      <w:r w:rsidRPr="008E1A5F">
        <w:rPr>
          <w:rFonts w:ascii="Times New Roman" w:hAnsi="Times New Roman" w:cs="Times New Roman"/>
          <w:sz w:val="24"/>
          <w:szCs w:val="24"/>
        </w:rPr>
        <w:t xml:space="preserve">  Dari </w:t>
      </w:r>
      <w:proofErr w:type="spellStart"/>
      <w:r w:rsidRPr="008E1A5F">
        <w:rPr>
          <w:rFonts w:ascii="Times New Roman" w:hAnsi="Times New Roman" w:cs="Times New Roman"/>
          <w:sz w:val="24"/>
          <w:szCs w:val="24"/>
        </w:rPr>
        <w:t>uraian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diperlukan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hendaknya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dilaksanakan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sungguh-sungguh</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pemerintah</w:t>
      </w:r>
      <w:proofErr w:type="spellEnd"/>
    </w:p>
    <w:p w14:paraId="6499B56C" w14:textId="77777777" w:rsidR="002F41F7" w:rsidRPr="008E1A5F" w:rsidRDefault="002F41F7" w:rsidP="002F41F7">
      <w:pPr>
        <w:spacing w:after="100"/>
        <w:jc w:val="both"/>
        <w:rPr>
          <w:rFonts w:ascii="Times New Roman" w:hAnsi="Times New Roman" w:cs="Times New Roman"/>
          <w:b/>
          <w:sz w:val="24"/>
          <w:szCs w:val="24"/>
        </w:rPr>
      </w:pPr>
    </w:p>
    <w:p w14:paraId="56C4D398" w14:textId="5807AD59" w:rsidR="008E1A5F" w:rsidRPr="008E1A5F" w:rsidRDefault="008E1A5F" w:rsidP="00B268FC">
      <w:pPr>
        <w:pStyle w:val="Heading2"/>
        <w:numPr>
          <w:ilvl w:val="2"/>
          <w:numId w:val="21"/>
        </w:numPr>
        <w:jc w:val="both"/>
        <w:rPr>
          <w:rFonts w:ascii="Times New Roman" w:hAnsi="Times New Roman" w:cs="Times New Roman"/>
          <w:b/>
          <w:bCs/>
          <w:color w:val="auto"/>
          <w:sz w:val="24"/>
          <w:szCs w:val="24"/>
        </w:rPr>
      </w:pPr>
      <w:proofErr w:type="spellStart"/>
      <w:r w:rsidRPr="008E1A5F">
        <w:rPr>
          <w:rFonts w:ascii="Times New Roman" w:hAnsi="Times New Roman" w:cs="Times New Roman"/>
          <w:b/>
          <w:bCs/>
          <w:color w:val="auto"/>
          <w:sz w:val="24"/>
          <w:szCs w:val="24"/>
        </w:rPr>
        <w:t>Hak</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Anak</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Sebagai</w:t>
      </w:r>
      <w:proofErr w:type="spellEnd"/>
      <w:r w:rsidRPr="008E1A5F">
        <w:rPr>
          <w:rFonts w:ascii="Times New Roman" w:hAnsi="Times New Roman" w:cs="Times New Roman"/>
          <w:b/>
          <w:bCs/>
          <w:color w:val="auto"/>
          <w:sz w:val="24"/>
          <w:szCs w:val="24"/>
        </w:rPr>
        <w:t xml:space="preserve"> Korban </w:t>
      </w:r>
      <w:proofErr w:type="spellStart"/>
      <w:r w:rsidRPr="008E1A5F">
        <w:rPr>
          <w:rFonts w:ascii="Times New Roman" w:hAnsi="Times New Roman" w:cs="Times New Roman"/>
          <w:b/>
          <w:bCs/>
          <w:color w:val="auto"/>
          <w:sz w:val="24"/>
          <w:szCs w:val="24"/>
        </w:rPr>
        <w:t>Kekerasan</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Seksual</w:t>
      </w:r>
      <w:proofErr w:type="spellEnd"/>
      <w:r w:rsidRPr="008E1A5F">
        <w:rPr>
          <w:rFonts w:ascii="Times New Roman" w:hAnsi="Times New Roman" w:cs="Times New Roman"/>
          <w:b/>
          <w:bCs/>
          <w:color w:val="auto"/>
          <w:sz w:val="24"/>
          <w:szCs w:val="24"/>
        </w:rPr>
        <w:t xml:space="preserve"> Yang </w:t>
      </w:r>
      <w:proofErr w:type="spellStart"/>
      <w:r w:rsidRPr="008E1A5F">
        <w:rPr>
          <w:rFonts w:ascii="Times New Roman" w:hAnsi="Times New Roman" w:cs="Times New Roman"/>
          <w:b/>
          <w:bCs/>
          <w:color w:val="auto"/>
          <w:sz w:val="24"/>
          <w:szCs w:val="24"/>
        </w:rPr>
        <w:t>Wajib</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Dilindungi</w:t>
      </w:r>
      <w:proofErr w:type="spellEnd"/>
      <w:r w:rsidR="00B268FC">
        <w:rPr>
          <w:rFonts w:ascii="Times New Roman" w:hAnsi="Times New Roman" w:cs="Times New Roman"/>
          <w:b/>
          <w:bCs/>
          <w:color w:val="auto"/>
          <w:sz w:val="24"/>
          <w:szCs w:val="24"/>
        </w:rPr>
        <w:t xml:space="preserve"> </w:t>
      </w:r>
      <w:proofErr w:type="spellStart"/>
      <w:r w:rsidRPr="008E1A5F">
        <w:rPr>
          <w:rFonts w:ascii="Times New Roman" w:eastAsia="Times New Roman" w:hAnsi="Times New Roman" w:cs="Times New Roman"/>
          <w:b/>
          <w:bCs/>
          <w:color w:val="auto"/>
          <w:sz w:val="24"/>
          <w:szCs w:val="24"/>
        </w:rPr>
        <w:t>Dalam</w:t>
      </w:r>
      <w:proofErr w:type="spellEnd"/>
      <w:r w:rsidRPr="008E1A5F">
        <w:rPr>
          <w:rFonts w:ascii="Times New Roman" w:eastAsia="Times New Roman" w:hAnsi="Times New Roman" w:cs="Times New Roman"/>
          <w:b/>
          <w:bCs/>
          <w:color w:val="auto"/>
          <w:sz w:val="24"/>
          <w:szCs w:val="24"/>
        </w:rPr>
        <w:t xml:space="preserve"> </w:t>
      </w:r>
      <w:proofErr w:type="spellStart"/>
      <w:r w:rsidRPr="008E1A5F">
        <w:rPr>
          <w:rFonts w:ascii="Times New Roman" w:eastAsia="Times New Roman" w:hAnsi="Times New Roman" w:cs="Times New Roman"/>
          <w:b/>
          <w:bCs/>
          <w:color w:val="auto"/>
          <w:sz w:val="24"/>
          <w:szCs w:val="24"/>
        </w:rPr>
        <w:t>S</w:t>
      </w:r>
      <w:r w:rsidR="00B268FC">
        <w:rPr>
          <w:rFonts w:ascii="Times New Roman" w:eastAsia="Times New Roman" w:hAnsi="Times New Roman" w:cs="Times New Roman"/>
          <w:b/>
          <w:bCs/>
          <w:color w:val="auto"/>
          <w:sz w:val="24"/>
          <w:szCs w:val="24"/>
        </w:rPr>
        <w:t>i</w:t>
      </w:r>
      <w:r w:rsidRPr="008E1A5F">
        <w:rPr>
          <w:rFonts w:ascii="Times New Roman" w:eastAsia="Times New Roman" w:hAnsi="Times New Roman" w:cs="Times New Roman"/>
          <w:b/>
          <w:bCs/>
          <w:color w:val="auto"/>
          <w:sz w:val="24"/>
          <w:szCs w:val="24"/>
        </w:rPr>
        <w:t>st</w:t>
      </w:r>
      <w:r w:rsidR="00B268FC">
        <w:rPr>
          <w:rFonts w:ascii="Times New Roman" w:eastAsia="Times New Roman" w:hAnsi="Times New Roman" w:cs="Times New Roman"/>
          <w:b/>
          <w:bCs/>
          <w:color w:val="auto"/>
          <w:sz w:val="24"/>
          <w:szCs w:val="24"/>
        </w:rPr>
        <w:t>e</w:t>
      </w:r>
      <w:r w:rsidRPr="008E1A5F">
        <w:rPr>
          <w:rFonts w:ascii="Times New Roman" w:eastAsia="Times New Roman" w:hAnsi="Times New Roman" w:cs="Times New Roman"/>
          <w:b/>
          <w:bCs/>
          <w:color w:val="auto"/>
          <w:sz w:val="24"/>
          <w:szCs w:val="24"/>
        </w:rPr>
        <w:t>m</w:t>
      </w:r>
      <w:proofErr w:type="spellEnd"/>
      <w:r w:rsidRPr="008E1A5F">
        <w:rPr>
          <w:rFonts w:ascii="Times New Roman" w:eastAsia="Times New Roman" w:hAnsi="Times New Roman" w:cs="Times New Roman"/>
          <w:b/>
          <w:bCs/>
          <w:color w:val="auto"/>
          <w:sz w:val="24"/>
          <w:szCs w:val="24"/>
        </w:rPr>
        <w:t xml:space="preserve"> Tingkat </w:t>
      </w:r>
      <w:proofErr w:type="spellStart"/>
      <w:r w:rsidRPr="008E1A5F">
        <w:rPr>
          <w:rFonts w:ascii="Times New Roman" w:eastAsia="Times New Roman" w:hAnsi="Times New Roman" w:cs="Times New Roman"/>
          <w:b/>
          <w:bCs/>
          <w:color w:val="auto"/>
          <w:sz w:val="24"/>
          <w:szCs w:val="24"/>
        </w:rPr>
        <w:t>Peradilan</w:t>
      </w:r>
      <w:proofErr w:type="spellEnd"/>
      <w:r w:rsidRPr="008E1A5F">
        <w:rPr>
          <w:rFonts w:ascii="Times New Roman" w:eastAsia="Times New Roman" w:hAnsi="Times New Roman" w:cs="Times New Roman"/>
          <w:b/>
          <w:bCs/>
          <w:color w:val="auto"/>
          <w:sz w:val="24"/>
          <w:szCs w:val="24"/>
        </w:rPr>
        <w:t xml:space="preserve"> </w:t>
      </w:r>
      <w:proofErr w:type="spellStart"/>
      <w:r w:rsidRPr="008E1A5F">
        <w:rPr>
          <w:rFonts w:ascii="Times New Roman" w:eastAsia="Times New Roman" w:hAnsi="Times New Roman" w:cs="Times New Roman"/>
          <w:b/>
          <w:bCs/>
          <w:color w:val="auto"/>
          <w:sz w:val="24"/>
          <w:szCs w:val="24"/>
        </w:rPr>
        <w:t>Pidana</w:t>
      </w:r>
      <w:proofErr w:type="spellEnd"/>
      <w:r w:rsidRPr="008E1A5F">
        <w:rPr>
          <w:rFonts w:ascii="Times New Roman" w:eastAsia="Times New Roman" w:hAnsi="Times New Roman" w:cs="Times New Roman"/>
          <w:b/>
          <w:bCs/>
          <w:color w:val="auto"/>
          <w:sz w:val="24"/>
          <w:szCs w:val="24"/>
        </w:rPr>
        <w:t xml:space="preserve"> </w:t>
      </w:r>
    </w:p>
    <w:p w14:paraId="57F64D60" w14:textId="77777777" w:rsidR="008E1A5F" w:rsidRPr="008E1A5F" w:rsidRDefault="008E1A5F" w:rsidP="008E1A5F">
      <w:pPr>
        <w:spacing w:after="0"/>
        <w:ind w:left="451"/>
        <w:rPr>
          <w:rFonts w:ascii="Times New Roman" w:hAnsi="Times New Roman" w:cs="Times New Roman"/>
          <w:sz w:val="24"/>
          <w:szCs w:val="24"/>
        </w:rPr>
      </w:pPr>
      <w:r w:rsidRPr="008E1A5F">
        <w:rPr>
          <w:rFonts w:ascii="Times New Roman" w:eastAsia="Times New Roman" w:hAnsi="Times New Roman" w:cs="Times New Roman"/>
          <w:b/>
          <w:sz w:val="24"/>
          <w:szCs w:val="24"/>
        </w:rPr>
        <w:t xml:space="preserve"> </w:t>
      </w:r>
    </w:p>
    <w:p w14:paraId="5D1E91E3" w14:textId="4B64B93B" w:rsidR="008E1A5F" w:rsidRPr="008E1A5F" w:rsidRDefault="008E1A5F" w:rsidP="00B268FC">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00464F2B" w:rsidRPr="00464F2B">
        <w:rPr>
          <w:rFonts w:ascii="Times New Roman" w:hAnsi="Times New Roman" w:cs="Times New Roman"/>
          <w:sz w:val="24"/>
          <w:szCs w:val="24"/>
        </w:rPr>
        <w:t>Undang-</w:t>
      </w:r>
      <w:proofErr w:type="gramStart"/>
      <w:r w:rsidR="00464F2B" w:rsidRPr="00464F2B">
        <w:rPr>
          <w:rFonts w:ascii="Times New Roman" w:hAnsi="Times New Roman" w:cs="Times New Roman"/>
          <w:sz w:val="24"/>
          <w:szCs w:val="24"/>
        </w:rPr>
        <w:t>undang</w:t>
      </w:r>
      <w:proofErr w:type="spellEnd"/>
      <w:r w:rsidR="00464F2B" w:rsidRPr="00464F2B">
        <w:rPr>
          <w:rFonts w:ascii="Times New Roman" w:hAnsi="Times New Roman" w:cs="Times New Roman"/>
          <w:sz w:val="24"/>
          <w:szCs w:val="24"/>
        </w:rPr>
        <w:t xml:space="preserve">  </w:t>
      </w:r>
      <w:proofErr w:type="spellStart"/>
      <w:r w:rsidR="00464F2B" w:rsidRPr="00464F2B">
        <w:rPr>
          <w:rFonts w:ascii="Times New Roman" w:hAnsi="Times New Roman" w:cs="Times New Roman"/>
          <w:sz w:val="24"/>
          <w:szCs w:val="24"/>
        </w:rPr>
        <w:t>Nomor</w:t>
      </w:r>
      <w:proofErr w:type="spellEnd"/>
      <w:proofErr w:type="gramEnd"/>
      <w:r w:rsidR="00464F2B" w:rsidRPr="00464F2B">
        <w:rPr>
          <w:rFonts w:ascii="Times New Roman" w:hAnsi="Times New Roman" w:cs="Times New Roman"/>
          <w:sz w:val="24"/>
          <w:szCs w:val="24"/>
        </w:rPr>
        <w:t xml:space="preserve"> 35 </w:t>
      </w:r>
      <w:proofErr w:type="spellStart"/>
      <w:r w:rsidR="00464F2B" w:rsidRPr="00464F2B">
        <w:rPr>
          <w:rFonts w:ascii="Times New Roman" w:hAnsi="Times New Roman" w:cs="Times New Roman"/>
          <w:sz w:val="24"/>
          <w:szCs w:val="24"/>
        </w:rPr>
        <w:t>Tahun</w:t>
      </w:r>
      <w:proofErr w:type="spellEnd"/>
      <w:r w:rsidR="00464F2B" w:rsidRPr="00464F2B">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64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(3)</w:t>
      </w:r>
      <w:r w:rsidR="00464F2B">
        <w:rPr>
          <w:rFonts w:ascii="Times New Roman" w:hAnsi="Times New Roman" w:cs="Times New Roman"/>
          <w:sz w:val="24"/>
          <w:szCs w:val="24"/>
        </w:rPr>
        <w:t xml:space="preserve"> </w:t>
      </w:r>
      <w:proofErr w:type="spellStart"/>
      <w:r w:rsidR="00464F2B" w:rsidRPr="00464F2B">
        <w:rPr>
          <w:rFonts w:ascii="Times New Roman" w:hAnsi="Times New Roman" w:cs="Times New Roman"/>
          <w:sz w:val="24"/>
          <w:szCs w:val="24"/>
        </w:rPr>
        <w:t>tentang</w:t>
      </w:r>
      <w:proofErr w:type="spellEnd"/>
      <w:r w:rsidR="00464F2B" w:rsidRPr="00464F2B">
        <w:rPr>
          <w:rFonts w:ascii="Times New Roman" w:hAnsi="Times New Roman" w:cs="Times New Roman"/>
          <w:sz w:val="24"/>
          <w:szCs w:val="24"/>
        </w:rPr>
        <w:t xml:space="preserve"> </w:t>
      </w:r>
      <w:proofErr w:type="spellStart"/>
      <w:r w:rsidR="00464F2B" w:rsidRPr="00464F2B">
        <w:rPr>
          <w:rFonts w:ascii="Times New Roman" w:hAnsi="Times New Roman" w:cs="Times New Roman"/>
          <w:sz w:val="24"/>
          <w:szCs w:val="24"/>
        </w:rPr>
        <w:t>Perubahan</w:t>
      </w:r>
      <w:proofErr w:type="spellEnd"/>
      <w:r w:rsidR="00464F2B" w:rsidRPr="00464F2B">
        <w:rPr>
          <w:rFonts w:ascii="Times New Roman" w:hAnsi="Times New Roman" w:cs="Times New Roman"/>
          <w:sz w:val="24"/>
          <w:szCs w:val="24"/>
        </w:rPr>
        <w:t xml:space="preserve"> </w:t>
      </w:r>
      <w:proofErr w:type="spellStart"/>
      <w:r w:rsidR="00464F2B" w:rsidRPr="00464F2B">
        <w:rPr>
          <w:rFonts w:ascii="Times New Roman" w:hAnsi="Times New Roman" w:cs="Times New Roman"/>
          <w:sz w:val="24"/>
          <w:szCs w:val="24"/>
        </w:rPr>
        <w:t>atas</w:t>
      </w:r>
      <w:proofErr w:type="spellEnd"/>
      <w:r w:rsidR="00464F2B" w:rsidRPr="00464F2B">
        <w:rPr>
          <w:rFonts w:ascii="Times New Roman" w:hAnsi="Times New Roman" w:cs="Times New Roman"/>
          <w:sz w:val="24"/>
          <w:szCs w:val="24"/>
        </w:rPr>
        <w:t xml:space="preserve"> </w:t>
      </w:r>
      <w:proofErr w:type="spellStart"/>
      <w:r w:rsidR="00464F2B" w:rsidRPr="00464F2B">
        <w:rPr>
          <w:rFonts w:ascii="Times New Roman" w:hAnsi="Times New Roman" w:cs="Times New Roman"/>
          <w:sz w:val="24"/>
          <w:szCs w:val="24"/>
        </w:rPr>
        <w:t>Undang-Undang</w:t>
      </w:r>
      <w:proofErr w:type="spellEnd"/>
      <w:r w:rsidR="00464F2B" w:rsidRPr="00464F2B">
        <w:rPr>
          <w:rFonts w:ascii="Times New Roman" w:hAnsi="Times New Roman" w:cs="Times New Roman"/>
          <w:sz w:val="24"/>
          <w:szCs w:val="24"/>
        </w:rPr>
        <w:t xml:space="preserve"> </w:t>
      </w:r>
      <w:proofErr w:type="spellStart"/>
      <w:r w:rsidR="00464F2B" w:rsidRPr="00464F2B">
        <w:rPr>
          <w:rFonts w:ascii="Times New Roman" w:hAnsi="Times New Roman" w:cs="Times New Roman"/>
          <w:sz w:val="24"/>
          <w:szCs w:val="24"/>
        </w:rPr>
        <w:t>Nomor</w:t>
      </w:r>
      <w:proofErr w:type="spellEnd"/>
      <w:r w:rsidR="00464F2B" w:rsidRPr="00464F2B">
        <w:rPr>
          <w:rFonts w:ascii="Times New Roman" w:hAnsi="Times New Roman" w:cs="Times New Roman"/>
          <w:sz w:val="24"/>
          <w:szCs w:val="24"/>
        </w:rPr>
        <w:t xml:space="preserve"> 23 </w:t>
      </w:r>
      <w:proofErr w:type="spellStart"/>
      <w:r w:rsidR="00464F2B" w:rsidRPr="00464F2B">
        <w:rPr>
          <w:rFonts w:ascii="Times New Roman" w:hAnsi="Times New Roman" w:cs="Times New Roman"/>
          <w:sz w:val="24"/>
          <w:szCs w:val="24"/>
        </w:rPr>
        <w:t>Tahun</w:t>
      </w:r>
      <w:proofErr w:type="spellEnd"/>
      <w:r w:rsidR="00464F2B" w:rsidRPr="00464F2B">
        <w:rPr>
          <w:rFonts w:ascii="Times New Roman" w:hAnsi="Times New Roman" w:cs="Times New Roman"/>
          <w:sz w:val="24"/>
          <w:szCs w:val="24"/>
        </w:rPr>
        <w:t xml:space="preserve"> 2002 </w:t>
      </w:r>
      <w:proofErr w:type="spellStart"/>
      <w:r w:rsidR="00464F2B" w:rsidRPr="00464F2B">
        <w:rPr>
          <w:rFonts w:ascii="Times New Roman" w:hAnsi="Times New Roman" w:cs="Times New Roman"/>
          <w:sz w:val="24"/>
          <w:szCs w:val="24"/>
        </w:rPr>
        <w:t>Tentang</w:t>
      </w:r>
      <w:proofErr w:type="spellEnd"/>
      <w:r w:rsidR="00464F2B" w:rsidRPr="00464F2B">
        <w:rPr>
          <w:rFonts w:ascii="Times New Roman" w:hAnsi="Times New Roman" w:cs="Times New Roman"/>
          <w:sz w:val="24"/>
          <w:szCs w:val="24"/>
        </w:rPr>
        <w:t xml:space="preserve"> </w:t>
      </w:r>
      <w:proofErr w:type="spellStart"/>
      <w:r w:rsidR="00464F2B" w:rsidRPr="00464F2B">
        <w:rPr>
          <w:rFonts w:ascii="Times New Roman" w:hAnsi="Times New Roman" w:cs="Times New Roman"/>
          <w:sz w:val="24"/>
          <w:szCs w:val="24"/>
        </w:rPr>
        <w:t>Perlindungan</w:t>
      </w:r>
      <w:proofErr w:type="spellEnd"/>
      <w:r w:rsidR="00464F2B" w:rsidRPr="00464F2B">
        <w:rPr>
          <w:rFonts w:ascii="Times New Roman" w:hAnsi="Times New Roman" w:cs="Times New Roman"/>
          <w:sz w:val="24"/>
          <w:szCs w:val="24"/>
        </w:rPr>
        <w:t xml:space="preserve"> </w:t>
      </w:r>
      <w:proofErr w:type="spellStart"/>
      <w:r w:rsidR="00464F2B" w:rsidRPr="00464F2B">
        <w:rPr>
          <w:rFonts w:ascii="Times New Roman" w:hAnsi="Times New Roman" w:cs="Times New Roman"/>
          <w:sz w:val="24"/>
          <w:szCs w:val="24"/>
        </w:rPr>
        <w:t>Anak</w:t>
      </w:r>
      <w:proofErr w:type="spellEnd"/>
      <w:r w:rsidR="00464F2B" w:rsidRPr="008E1A5F">
        <w:rPr>
          <w:rFonts w:ascii="Times New Roman" w:hAnsi="Times New Roman" w:cs="Times New Roman"/>
          <w:sz w:val="24"/>
          <w:szCs w:val="24"/>
        </w:rPr>
        <w:t xml:space="preserve"> </w:t>
      </w:r>
      <w:r w:rsidR="00464F2B">
        <w:rPr>
          <w:rFonts w:ascii="Times New Roman" w:hAnsi="Times New Roman" w:cs="Times New Roman"/>
          <w:sz w:val="24"/>
          <w:szCs w:val="24"/>
        </w:rPr>
        <w:t>(</w:t>
      </w:r>
      <w:proofErr w:type="spellStart"/>
      <w:r w:rsidR="00464F2B">
        <w:rPr>
          <w:rFonts w:ascii="Times New Roman" w:hAnsi="Times New Roman" w:cs="Times New Roman"/>
          <w:sz w:val="24"/>
          <w:szCs w:val="24"/>
        </w:rPr>
        <w:t>dalam</w:t>
      </w:r>
      <w:proofErr w:type="spellEnd"/>
      <w:r w:rsidR="00464F2B">
        <w:rPr>
          <w:rFonts w:ascii="Times New Roman" w:hAnsi="Times New Roman" w:cs="Times New Roman"/>
          <w:sz w:val="24"/>
          <w:szCs w:val="24"/>
        </w:rPr>
        <w:t xml:space="preserve">  </w:t>
      </w:r>
      <w:proofErr w:type="spellStart"/>
      <w:r w:rsidR="00464F2B">
        <w:rPr>
          <w:rFonts w:ascii="Times New Roman" w:hAnsi="Times New Roman" w:cs="Times New Roman"/>
          <w:sz w:val="24"/>
          <w:szCs w:val="24"/>
        </w:rPr>
        <w:t>tulisan</w:t>
      </w:r>
      <w:proofErr w:type="spellEnd"/>
      <w:r w:rsidR="00464F2B">
        <w:rPr>
          <w:rFonts w:ascii="Times New Roman" w:hAnsi="Times New Roman" w:cs="Times New Roman"/>
          <w:sz w:val="24"/>
          <w:szCs w:val="24"/>
        </w:rPr>
        <w:t xml:space="preserve"> </w:t>
      </w:r>
      <w:proofErr w:type="spellStart"/>
      <w:r w:rsidR="00464F2B">
        <w:rPr>
          <w:rFonts w:ascii="Times New Roman" w:hAnsi="Times New Roman" w:cs="Times New Roman"/>
          <w:sz w:val="24"/>
          <w:szCs w:val="24"/>
        </w:rPr>
        <w:t>ini</w:t>
      </w:r>
      <w:proofErr w:type="spellEnd"/>
      <w:r w:rsidR="00464F2B">
        <w:rPr>
          <w:rFonts w:ascii="Times New Roman" w:hAnsi="Times New Roman" w:cs="Times New Roman"/>
          <w:sz w:val="24"/>
          <w:szCs w:val="24"/>
        </w:rPr>
        <w:t xml:space="preserve"> </w:t>
      </w:r>
      <w:proofErr w:type="spellStart"/>
      <w:r w:rsidR="00464F2B">
        <w:rPr>
          <w:rFonts w:ascii="Times New Roman" w:hAnsi="Times New Roman" w:cs="Times New Roman"/>
          <w:sz w:val="24"/>
          <w:szCs w:val="24"/>
        </w:rPr>
        <w:t>disebut</w:t>
      </w:r>
      <w:proofErr w:type="spellEnd"/>
      <w:r w:rsidR="00464F2B">
        <w:rPr>
          <w:rFonts w:ascii="Times New Roman" w:hAnsi="Times New Roman" w:cs="Times New Roman"/>
          <w:sz w:val="24"/>
          <w:szCs w:val="24"/>
        </w:rPr>
        <w:t xml:space="preserve"> UU No. 35 </w:t>
      </w:r>
      <w:proofErr w:type="spellStart"/>
      <w:r w:rsidR="00464F2B">
        <w:rPr>
          <w:rFonts w:ascii="Times New Roman" w:hAnsi="Times New Roman" w:cs="Times New Roman"/>
          <w:sz w:val="24"/>
          <w:szCs w:val="24"/>
        </w:rPr>
        <w:t>Tahun</w:t>
      </w:r>
      <w:proofErr w:type="spellEnd"/>
      <w:r w:rsidR="00464F2B">
        <w:rPr>
          <w:rFonts w:ascii="Times New Roman" w:hAnsi="Times New Roman" w:cs="Times New Roman"/>
          <w:sz w:val="24"/>
          <w:szCs w:val="24"/>
        </w:rPr>
        <w:t xml:space="preserve"> 2014)</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
    <w:p w14:paraId="78CF9A49" w14:textId="77777777" w:rsidR="008E1A5F" w:rsidRPr="008E1A5F" w:rsidRDefault="008E1A5F" w:rsidP="0015317D">
      <w:pPr>
        <w:numPr>
          <w:ilvl w:val="0"/>
          <w:numId w:val="58"/>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rehabilitasi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luar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w:t>
      </w:r>
    </w:p>
    <w:p w14:paraId="4F5EE724" w14:textId="77777777" w:rsidR="008E1A5F" w:rsidRPr="008E1A5F" w:rsidRDefault="008E1A5F" w:rsidP="0015317D">
      <w:pPr>
        <w:numPr>
          <w:ilvl w:val="0"/>
          <w:numId w:val="58"/>
        </w:numPr>
        <w:spacing w:after="4" w:line="240"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pemberitaan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identitas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media </w:t>
      </w:r>
      <w:proofErr w:type="spellStart"/>
      <w:r w:rsidRPr="008E1A5F">
        <w:rPr>
          <w:rFonts w:ascii="Times New Roman" w:hAnsi="Times New Roman" w:cs="Times New Roman"/>
          <w:sz w:val="24"/>
          <w:szCs w:val="24"/>
        </w:rPr>
        <w:t>massa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menghindari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labelisasi</w:t>
      </w:r>
      <w:proofErr w:type="spellEnd"/>
      <w:r w:rsidRPr="008E1A5F">
        <w:rPr>
          <w:rFonts w:ascii="Times New Roman" w:hAnsi="Times New Roman" w:cs="Times New Roman"/>
          <w:sz w:val="24"/>
          <w:szCs w:val="24"/>
        </w:rPr>
        <w:t xml:space="preserve">; </w:t>
      </w:r>
    </w:p>
    <w:p w14:paraId="06D63D67" w14:textId="77777777" w:rsidR="008E1A5F" w:rsidRPr="008E1A5F" w:rsidRDefault="008E1A5F" w:rsidP="0015317D">
      <w:pPr>
        <w:numPr>
          <w:ilvl w:val="0"/>
          <w:numId w:val="58"/>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jaminan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keselamatan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ahli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mental,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social; dan </w:t>
      </w:r>
    </w:p>
    <w:p w14:paraId="63FE4C6B" w14:textId="5975EF9E" w:rsidR="008E1A5F" w:rsidRPr="008E1A5F" w:rsidRDefault="008E1A5F" w:rsidP="0015317D">
      <w:pPr>
        <w:numPr>
          <w:ilvl w:val="0"/>
          <w:numId w:val="58"/>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aksebilitas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informasi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perkembangan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w:t>
      </w:r>
      <w:r w:rsidR="000F20F4">
        <w:rPr>
          <w:rStyle w:val="FootnoteReference"/>
          <w:rFonts w:ascii="Times New Roman" w:hAnsi="Times New Roman" w:cs="Times New Roman"/>
          <w:sz w:val="24"/>
          <w:szCs w:val="24"/>
        </w:rPr>
        <w:footnoteReference w:id="114"/>
      </w:r>
      <w:r w:rsidRPr="008E1A5F">
        <w:rPr>
          <w:rFonts w:ascii="Times New Roman" w:hAnsi="Times New Roman" w:cs="Times New Roman"/>
          <w:sz w:val="24"/>
          <w:szCs w:val="24"/>
        </w:rPr>
        <w:t xml:space="preserve">  </w:t>
      </w:r>
    </w:p>
    <w:p w14:paraId="2DC680F6" w14:textId="77777777" w:rsidR="008E1A5F" w:rsidRPr="008E1A5F" w:rsidRDefault="008E1A5F" w:rsidP="008E1A5F">
      <w:pPr>
        <w:spacing w:after="0"/>
        <w:ind w:left="1445"/>
        <w:jc w:val="both"/>
        <w:rPr>
          <w:rFonts w:ascii="Times New Roman" w:hAnsi="Times New Roman" w:cs="Times New Roman"/>
          <w:sz w:val="24"/>
          <w:szCs w:val="24"/>
        </w:rPr>
      </w:pPr>
      <w:r w:rsidRPr="008E1A5F">
        <w:rPr>
          <w:rFonts w:ascii="Times New Roman" w:hAnsi="Times New Roman" w:cs="Times New Roman"/>
          <w:sz w:val="24"/>
          <w:szCs w:val="24"/>
        </w:rPr>
        <w:t xml:space="preserve"> </w:t>
      </w:r>
    </w:p>
    <w:p w14:paraId="5644D07E" w14:textId="6552A833" w:rsidR="008E1A5F" w:rsidRPr="008E1A5F" w:rsidRDefault="00464F2B" w:rsidP="00B268FC">
      <w:pPr>
        <w:spacing w:line="480" w:lineRule="auto"/>
        <w:ind w:left="436" w:firstLine="711"/>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8E1A5F" w:rsidRPr="008E1A5F">
        <w:rPr>
          <w:rFonts w:ascii="Times New Roman" w:hAnsi="Times New Roman" w:cs="Times New Roman"/>
          <w:sz w:val="24"/>
          <w:szCs w:val="24"/>
        </w:rPr>
        <w:t>eorang</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anak</w:t>
      </w:r>
      <w:proofErr w:type="spellEnd"/>
      <w:r w:rsidR="008E1A5F" w:rsidRPr="008E1A5F">
        <w:rPr>
          <w:rFonts w:ascii="Times New Roman" w:hAnsi="Times New Roman" w:cs="Times New Roman"/>
          <w:sz w:val="24"/>
          <w:szCs w:val="24"/>
        </w:rPr>
        <w:t xml:space="preserve"> yang </w:t>
      </w:r>
      <w:proofErr w:type="spellStart"/>
      <w:r w:rsidR="008E1A5F" w:rsidRPr="008E1A5F">
        <w:rPr>
          <w:rFonts w:ascii="Times New Roman" w:hAnsi="Times New Roman" w:cs="Times New Roman"/>
          <w:sz w:val="24"/>
          <w:szCs w:val="24"/>
        </w:rPr>
        <w:t>menjadi</w:t>
      </w:r>
      <w:proofErr w:type="spellEnd"/>
      <w:r w:rsidR="008E1A5F" w:rsidRPr="008E1A5F">
        <w:rPr>
          <w:rFonts w:ascii="Times New Roman" w:hAnsi="Times New Roman" w:cs="Times New Roman"/>
          <w:sz w:val="24"/>
          <w:szCs w:val="24"/>
        </w:rPr>
        <w:t xml:space="preserve"> korban </w:t>
      </w:r>
      <w:proofErr w:type="spellStart"/>
      <w:r w:rsidR="008E1A5F" w:rsidRPr="008E1A5F">
        <w:rPr>
          <w:rFonts w:ascii="Times New Roman" w:hAnsi="Times New Roman" w:cs="Times New Roman"/>
          <w:sz w:val="24"/>
          <w:szCs w:val="24"/>
        </w:rPr>
        <w:t>kejahatan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mempunyai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berbagai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hak</w:t>
      </w:r>
      <w:proofErr w:type="spellEnd"/>
      <w:r w:rsidR="008E1A5F" w:rsidRPr="008E1A5F">
        <w:rPr>
          <w:rFonts w:ascii="Times New Roman" w:hAnsi="Times New Roman" w:cs="Times New Roman"/>
          <w:sz w:val="24"/>
          <w:szCs w:val="24"/>
        </w:rPr>
        <w:t xml:space="preserve"> dan </w:t>
      </w:r>
      <w:proofErr w:type="spellStart"/>
      <w:r w:rsidR="008E1A5F" w:rsidRPr="008E1A5F">
        <w:rPr>
          <w:rFonts w:ascii="Times New Roman" w:hAnsi="Times New Roman" w:cs="Times New Roman"/>
          <w:sz w:val="24"/>
          <w:szCs w:val="24"/>
        </w:rPr>
        <w:t>kewajiban</w:t>
      </w:r>
      <w:proofErr w:type="spellEnd"/>
      <w:r w:rsidR="008E1A5F" w:rsidRPr="008E1A5F">
        <w:rPr>
          <w:rFonts w:ascii="Times New Roman" w:hAnsi="Times New Roman" w:cs="Times New Roman"/>
          <w:sz w:val="24"/>
          <w:szCs w:val="24"/>
        </w:rPr>
        <w:t xml:space="preserve"> yang </w:t>
      </w:r>
      <w:proofErr w:type="spellStart"/>
      <w:r w:rsidR="008E1A5F" w:rsidRPr="008E1A5F">
        <w:rPr>
          <w:rFonts w:ascii="Times New Roman" w:hAnsi="Times New Roman" w:cs="Times New Roman"/>
          <w:sz w:val="24"/>
          <w:szCs w:val="24"/>
        </w:rPr>
        <w:t>harus</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dilaksanakan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sesuai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dengan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kemampuan</w:t>
      </w:r>
      <w:proofErr w:type="spellEnd"/>
      <w:r w:rsidR="008E1A5F" w:rsidRPr="008E1A5F">
        <w:rPr>
          <w:rFonts w:ascii="Times New Roman" w:hAnsi="Times New Roman" w:cs="Times New Roman"/>
          <w:sz w:val="24"/>
          <w:szCs w:val="24"/>
        </w:rPr>
        <w:t xml:space="preserve"> yang </w:t>
      </w:r>
      <w:proofErr w:type="spellStart"/>
      <w:r w:rsidR="008E1A5F" w:rsidRPr="008E1A5F">
        <w:rPr>
          <w:rFonts w:ascii="Times New Roman" w:hAnsi="Times New Roman" w:cs="Times New Roman"/>
          <w:sz w:val="24"/>
          <w:szCs w:val="24"/>
        </w:rPr>
        <w:t>berkaitan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dengan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usia</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Hak</w:t>
      </w:r>
      <w:proofErr w:type="spellEnd"/>
      <w:r w:rsidR="008E1A5F" w:rsidRPr="008E1A5F">
        <w:rPr>
          <w:rFonts w:ascii="Times New Roman" w:hAnsi="Times New Roman" w:cs="Times New Roman"/>
          <w:sz w:val="24"/>
          <w:szCs w:val="24"/>
        </w:rPr>
        <w:t xml:space="preserve"> dan </w:t>
      </w:r>
      <w:proofErr w:type="spellStart"/>
      <w:r w:rsidR="008E1A5F" w:rsidRPr="008E1A5F">
        <w:rPr>
          <w:rFonts w:ascii="Times New Roman" w:hAnsi="Times New Roman" w:cs="Times New Roman"/>
          <w:sz w:val="24"/>
          <w:szCs w:val="24"/>
        </w:rPr>
        <w:t>kewajiban</w:t>
      </w:r>
      <w:proofErr w:type="spellEnd"/>
      <w:r w:rsidR="008E1A5F" w:rsidRPr="008E1A5F">
        <w:rPr>
          <w:rFonts w:ascii="Times New Roman" w:hAnsi="Times New Roman" w:cs="Times New Roman"/>
          <w:sz w:val="24"/>
          <w:szCs w:val="24"/>
        </w:rPr>
        <w:t xml:space="preserve"> yang </w:t>
      </w:r>
      <w:proofErr w:type="spellStart"/>
      <w:r w:rsidR="008E1A5F" w:rsidRPr="008E1A5F">
        <w:rPr>
          <w:rFonts w:ascii="Times New Roman" w:hAnsi="Times New Roman" w:cs="Times New Roman"/>
          <w:sz w:val="24"/>
          <w:szCs w:val="24"/>
        </w:rPr>
        <w:t>diatur</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dalam</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peraturan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perundang-undangan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merupakan</w:t>
      </w:r>
      <w:proofErr w:type="spellEnd"/>
      <w:r w:rsidR="008E1A5F" w:rsidRPr="008E1A5F">
        <w:rPr>
          <w:rFonts w:ascii="Times New Roman" w:hAnsi="Times New Roman" w:cs="Times New Roman"/>
          <w:sz w:val="24"/>
          <w:szCs w:val="24"/>
        </w:rPr>
        <w:t xml:space="preserve"> salah </w:t>
      </w:r>
      <w:proofErr w:type="spellStart"/>
      <w:r w:rsidR="008E1A5F" w:rsidRPr="008E1A5F">
        <w:rPr>
          <w:rFonts w:ascii="Times New Roman" w:hAnsi="Times New Roman" w:cs="Times New Roman"/>
          <w:sz w:val="24"/>
          <w:szCs w:val="24"/>
        </w:rPr>
        <w:t>satu</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bentuk</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perlindungan</w:t>
      </w:r>
      <w:proofErr w:type="spellEnd"/>
      <w:r w:rsidR="008E1A5F" w:rsidRPr="008E1A5F">
        <w:rPr>
          <w:rFonts w:ascii="Times New Roman" w:hAnsi="Times New Roman" w:cs="Times New Roman"/>
          <w:sz w:val="24"/>
          <w:szCs w:val="24"/>
        </w:rPr>
        <w:t xml:space="preserve"> yang </w:t>
      </w:r>
      <w:proofErr w:type="spellStart"/>
      <w:r w:rsidR="008E1A5F" w:rsidRPr="008E1A5F">
        <w:rPr>
          <w:rFonts w:ascii="Times New Roman" w:hAnsi="Times New Roman" w:cs="Times New Roman"/>
          <w:sz w:val="24"/>
          <w:szCs w:val="24"/>
        </w:rPr>
        <w:t>diberikan</w:t>
      </w:r>
      <w:proofErr w:type="spellEnd"/>
      <w:r w:rsidR="008E1A5F" w:rsidRPr="008E1A5F">
        <w:rPr>
          <w:rFonts w:ascii="Times New Roman" w:hAnsi="Times New Roman" w:cs="Times New Roman"/>
          <w:sz w:val="24"/>
          <w:szCs w:val="24"/>
        </w:rPr>
        <w:t xml:space="preserve"> oleh </w:t>
      </w:r>
      <w:proofErr w:type="spellStart"/>
      <w:r w:rsidR="008E1A5F" w:rsidRPr="008E1A5F">
        <w:rPr>
          <w:rFonts w:ascii="Times New Roman" w:hAnsi="Times New Roman" w:cs="Times New Roman"/>
          <w:sz w:val="24"/>
          <w:szCs w:val="24"/>
        </w:rPr>
        <w:t>undang-undang</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sebagai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berikut</w:t>
      </w:r>
      <w:proofErr w:type="spellEnd"/>
      <w:r w:rsidR="008E1A5F" w:rsidRPr="008E1A5F">
        <w:rPr>
          <w:rFonts w:ascii="Times New Roman" w:hAnsi="Times New Roman" w:cs="Times New Roman"/>
          <w:sz w:val="24"/>
          <w:szCs w:val="24"/>
        </w:rPr>
        <w:t xml:space="preserve">: </w:t>
      </w:r>
    </w:p>
    <w:p w14:paraId="28FF4B3D" w14:textId="77777777" w:rsidR="008E1A5F" w:rsidRPr="008E1A5F" w:rsidRDefault="008E1A5F" w:rsidP="0015317D">
      <w:pPr>
        <w:numPr>
          <w:ilvl w:val="0"/>
          <w:numId w:val="59"/>
        </w:numPr>
        <w:spacing w:after="4" w:line="247" w:lineRule="auto"/>
        <w:ind w:hanging="273"/>
        <w:jc w:val="both"/>
        <w:rPr>
          <w:rFonts w:ascii="Times New Roman" w:hAnsi="Times New Roman" w:cs="Times New Roman"/>
          <w:sz w:val="24"/>
          <w:szCs w:val="24"/>
        </w:rPr>
      </w:pP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kriminal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
    <w:p w14:paraId="64F6385A" w14:textId="77777777" w:rsidR="008E1A5F" w:rsidRPr="008E1A5F" w:rsidRDefault="008E1A5F" w:rsidP="0015317D">
      <w:pPr>
        <w:numPr>
          <w:ilvl w:val="1"/>
          <w:numId w:val="59"/>
        </w:numPr>
        <w:spacing w:after="29"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pertolongan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pakaian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naungan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sebagainya</w:t>
      </w:r>
      <w:proofErr w:type="spellEnd"/>
      <w:r w:rsidRPr="008E1A5F">
        <w:rPr>
          <w:rFonts w:ascii="Times New Roman" w:hAnsi="Times New Roman" w:cs="Times New Roman"/>
          <w:sz w:val="24"/>
          <w:szCs w:val="24"/>
        </w:rPr>
        <w:t xml:space="preserve">). </w:t>
      </w:r>
    </w:p>
    <w:p w14:paraId="54DCC2B0" w14:textId="77777777" w:rsidR="008E1A5F" w:rsidRPr="008E1A5F" w:rsidRDefault="008E1A5F" w:rsidP="0015317D">
      <w:pPr>
        <w:numPr>
          <w:ilvl w:val="1"/>
          <w:numId w:val="59"/>
        </w:numPr>
        <w:spacing w:after="3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penyelesaian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melapor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nasihat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pembelaan</w:t>
      </w:r>
      <w:proofErr w:type="spellEnd"/>
      <w:r w:rsidRPr="008E1A5F">
        <w:rPr>
          <w:rFonts w:ascii="Times New Roman" w:hAnsi="Times New Roman" w:cs="Times New Roman"/>
          <w:sz w:val="24"/>
          <w:szCs w:val="24"/>
        </w:rPr>
        <w:t xml:space="preserve">).  </w:t>
      </w:r>
    </w:p>
    <w:p w14:paraId="3425CCA7" w14:textId="77777777" w:rsidR="008E1A5F" w:rsidRPr="008E1A5F" w:rsidRDefault="008E1A5F" w:rsidP="0015317D">
      <w:pPr>
        <w:numPr>
          <w:ilvl w:val="1"/>
          <w:numId w:val="59"/>
        </w:numPr>
        <w:spacing w:after="32"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kembali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miliknya</w:t>
      </w:r>
      <w:proofErr w:type="spellEnd"/>
      <w:r w:rsidRPr="008E1A5F">
        <w:rPr>
          <w:rFonts w:ascii="Times New Roman" w:hAnsi="Times New Roman" w:cs="Times New Roman"/>
          <w:sz w:val="24"/>
          <w:szCs w:val="24"/>
        </w:rPr>
        <w:t xml:space="preserve">.  </w:t>
      </w:r>
    </w:p>
    <w:p w14:paraId="29290008" w14:textId="77777777" w:rsidR="008E1A5F" w:rsidRPr="008E1A5F" w:rsidRDefault="008E1A5F" w:rsidP="0015317D">
      <w:pPr>
        <w:numPr>
          <w:ilvl w:val="1"/>
          <w:numId w:val="59"/>
        </w:numPr>
        <w:spacing w:after="32"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pembinaan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rehabilitasi</w:t>
      </w:r>
      <w:proofErr w:type="spellEnd"/>
      <w:r w:rsidRPr="008E1A5F">
        <w:rPr>
          <w:rFonts w:ascii="Times New Roman" w:hAnsi="Times New Roman" w:cs="Times New Roman"/>
          <w:sz w:val="24"/>
          <w:szCs w:val="24"/>
        </w:rPr>
        <w:t xml:space="preserve">  </w:t>
      </w:r>
    </w:p>
    <w:p w14:paraId="24F2F2D2" w14:textId="77777777" w:rsidR="008E1A5F" w:rsidRPr="008E1A5F" w:rsidRDefault="008E1A5F" w:rsidP="0015317D">
      <w:pPr>
        <w:numPr>
          <w:ilvl w:val="1"/>
          <w:numId w:val="59"/>
        </w:numPr>
        <w:spacing w:after="32"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Menolak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membahayakan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dirinya</w:t>
      </w:r>
      <w:proofErr w:type="spellEnd"/>
      <w:r w:rsidRPr="008E1A5F">
        <w:rPr>
          <w:rFonts w:ascii="Times New Roman" w:hAnsi="Times New Roman" w:cs="Times New Roman"/>
          <w:sz w:val="24"/>
          <w:szCs w:val="24"/>
        </w:rPr>
        <w:t xml:space="preserve"> </w:t>
      </w:r>
    </w:p>
    <w:p w14:paraId="175A39CF" w14:textId="77777777" w:rsidR="008E1A5F" w:rsidRPr="008E1A5F" w:rsidRDefault="008E1A5F" w:rsidP="0015317D">
      <w:pPr>
        <w:numPr>
          <w:ilvl w:val="1"/>
          <w:numId w:val="59"/>
        </w:numPr>
        <w:spacing w:after="30"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melapor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
    <w:p w14:paraId="7B6873AA" w14:textId="77777777" w:rsidR="008E1A5F" w:rsidRPr="008E1A5F" w:rsidRDefault="008E1A5F" w:rsidP="0015317D">
      <w:pPr>
        <w:numPr>
          <w:ilvl w:val="1"/>
          <w:numId w:val="59"/>
        </w:numPr>
        <w:spacing w:after="3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kerugian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restitusi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kompensasi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lain yang </w:t>
      </w:r>
      <w:proofErr w:type="spellStart"/>
      <w:r w:rsidRPr="008E1A5F">
        <w:rPr>
          <w:rFonts w:ascii="Times New Roman" w:hAnsi="Times New Roman" w:cs="Times New Roman"/>
          <w:sz w:val="24"/>
          <w:szCs w:val="24"/>
        </w:rPr>
        <w:t>bersangkutan</w:t>
      </w:r>
      <w:proofErr w:type="spellEnd"/>
      <w:r w:rsidRPr="008E1A5F">
        <w:rPr>
          <w:rFonts w:ascii="Times New Roman" w:hAnsi="Times New Roman" w:cs="Times New Roman"/>
          <w:sz w:val="24"/>
          <w:szCs w:val="24"/>
        </w:rPr>
        <w:t xml:space="preserve">, demi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kesejahteraan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bersangkutan</w:t>
      </w:r>
      <w:proofErr w:type="spellEnd"/>
      <w:r w:rsidRPr="008E1A5F">
        <w:rPr>
          <w:rFonts w:ascii="Times New Roman" w:hAnsi="Times New Roman" w:cs="Times New Roman"/>
          <w:sz w:val="24"/>
          <w:szCs w:val="24"/>
        </w:rPr>
        <w:t xml:space="preserve">.  </w:t>
      </w:r>
    </w:p>
    <w:p w14:paraId="712A4D2C" w14:textId="77777777" w:rsidR="008E1A5F" w:rsidRPr="008E1A5F" w:rsidRDefault="008E1A5F" w:rsidP="0015317D">
      <w:pPr>
        <w:numPr>
          <w:ilvl w:val="1"/>
          <w:numId w:val="59"/>
        </w:numPr>
        <w:spacing w:after="32"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Menolak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kerugian</w:t>
      </w:r>
      <w:proofErr w:type="spellEnd"/>
      <w:r w:rsidRPr="008E1A5F">
        <w:rPr>
          <w:rFonts w:ascii="Times New Roman" w:hAnsi="Times New Roman" w:cs="Times New Roman"/>
          <w:sz w:val="24"/>
          <w:szCs w:val="24"/>
        </w:rPr>
        <w:t xml:space="preserve"> demi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bersama</w:t>
      </w:r>
      <w:proofErr w:type="spellEnd"/>
      <w:r w:rsidRPr="008E1A5F">
        <w:rPr>
          <w:rFonts w:ascii="Times New Roman" w:hAnsi="Times New Roman" w:cs="Times New Roman"/>
          <w:sz w:val="24"/>
          <w:szCs w:val="24"/>
        </w:rPr>
        <w:t xml:space="preserve">. </w:t>
      </w:r>
    </w:p>
    <w:p w14:paraId="7EDF7A1B" w14:textId="77777777" w:rsidR="008E1A5F" w:rsidRPr="008E1A5F" w:rsidRDefault="008E1A5F" w:rsidP="0015317D">
      <w:pPr>
        <w:numPr>
          <w:ilvl w:val="1"/>
          <w:numId w:val="59"/>
        </w:numPr>
        <w:spacing w:after="120" w:line="247" w:lineRule="auto"/>
        <w:ind w:left="1803" w:hanging="357"/>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Menggunakan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rechtsmiddelen</w:t>
      </w:r>
      <w:proofErr w:type="spellEnd"/>
      <w:r w:rsidRPr="008E1A5F">
        <w:rPr>
          <w:rFonts w:ascii="Times New Roman" w:hAnsi="Times New Roman" w:cs="Times New Roman"/>
          <w:sz w:val="24"/>
          <w:szCs w:val="24"/>
        </w:rPr>
        <w:t xml:space="preserve">). </w:t>
      </w:r>
    </w:p>
    <w:p w14:paraId="5E5C5804" w14:textId="77777777" w:rsidR="008E1A5F" w:rsidRPr="008E1A5F" w:rsidRDefault="008E1A5F" w:rsidP="0015317D">
      <w:pPr>
        <w:numPr>
          <w:ilvl w:val="0"/>
          <w:numId w:val="59"/>
        </w:numPr>
        <w:spacing w:after="4" w:line="247" w:lineRule="auto"/>
        <w:ind w:hanging="245"/>
        <w:jc w:val="both"/>
        <w:rPr>
          <w:rFonts w:ascii="Times New Roman" w:hAnsi="Times New Roman" w:cs="Times New Roman"/>
          <w:sz w:val="24"/>
          <w:szCs w:val="24"/>
        </w:rPr>
      </w:pPr>
      <w:proofErr w:type="spellStart"/>
      <w:r w:rsidRPr="008E1A5F">
        <w:rPr>
          <w:rFonts w:ascii="Times New Roman" w:hAnsi="Times New Roman" w:cs="Times New Roman"/>
          <w:sz w:val="24"/>
          <w:szCs w:val="24"/>
        </w:rPr>
        <w:t>Kewajiban-kewajiban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
    <w:p w14:paraId="17A9752F" w14:textId="77777777" w:rsidR="008E1A5F" w:rsidRPr="008E1A5F" w:rsidRDefault="008E1A5F" w:rsidP="0015317D">
      <w:pPr>
        <w:numPr>
          <w:ilvl w:val="1"/>
          <w:numId w:val="59"/>
        </w:numPr>
        <w:spacing w:after="30"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main hakim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membuat</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pembalasan</w:t>
      </w:r>
      <w:proofErr w:type="spellEnd"/>
      <w:r w:rsidRPr="008E1A5F">
        <w:rPr>
          <w:rFonts w:ascii="Times New Roman" w:hAnsi="Times New Roman" w:cs="Times New Roman"/>
          <w:sz w:val="24"/>
          <w:szCs w:val="24"/>
        </w:rPr>
        <w:t xml:space="preserve">. </w:t>
      </w:r>
    </w:p>
    <w:p w14:paraId="5B015CD8" w14:textId="77777777" w:rsidR="008E1A5F" w:rsidRPr="008E1A5F" w:rsidRDefault="008E1A5F" w:rsidP="0015317D">
      <w:pPr>
        <w:numPr>
          <w:ilvl w:val="1"/>
          <w:numId w:val="59"/>
        </w:numPr>
        <w:spacing w:after="30"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Berpartisipasi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mencegah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lagi</w:t>
      </w:r>
      <w:proofErr w:type="spellEnd"/>
      <w:r w:rsidRPr="008E1A5F">
        <w:rPr>
          <w:rFonts w:ascii="Times New Roman" w:hAnsi="Times New Roman" w:cs="Times New Roman"/>
          <w:sz w:val="24"/>
          <w:szCs w:val="24"/>
        </w:rPr>
        <w:t xml:space="preserve">.  </w:t>
      </w:r>
    </w:p>
    <w:p w14:paraId="5E53C354" w14:textId="77777777" w:rsidR="008E1A5F" w:rsidRPr="008E1A5F" w:rsidRDefault="008E1A5F" w:rsidP="0015317D">
      <w:pPr>
        <w:numPr>
          <w:ilvl w:val="1"/>
          <w:numId w:val="59"/>
        </w:numPr>
        <w:spacing w:after="29"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Mencegah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kehancuran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orang lain.  </w:t>
      </w:r>
    </w:p>
    <w:p w14:paraId="4E7946D4" w14:textId="77777777" w:rsidR="008E1A5F" w:rsidRPr="008E1A5F" w:rsidRDefault="008E1A5F" w:rsidP="0015317D">
      <w:pPr>
        <w:numPr>
          <w:ilvl w:val="1"/>
          <w:numId w:val="59"/>
        </w:numPr>
        <w:spacing w:after="32"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Ikut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membina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proofErr w:type="gramEnd"/>
      <w:r w:rsidRPr="008E1A5F">
        <w:rPr>
          <w:rFonts w:ascii="Times New Roman" w:hAnsi="Times New Roman" w:cs="Times New Roman"/>
          <w:sz w:val="24"/>
          <w:szCs w:val="24"/>
        </w:rPr>
        <w:t xml:space="preserve">   korban.  </w:t>
      </w:r>
    </w:p>
    <w:p w14:paraId="1D9F20A3" w14:textId="77777777" w:rsidR="008E1A5F" w:rsidRPr="008E1A5F" w:rsidRDefault="008E1A5F" w:rsidP="0015317D">
      <w:pPr>
        <w:numPr>
          <w:ilvl w:val="1"/>
          <w:numId w:val="59"/>
        </w:numPr>
        <w:spacing w:after="3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Bersedia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dibina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membina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lagi</w:t>
      </w:r>
      <w:proofErr w:type="spellEnd"/>
      <w:r w:rsidRPr="008E1A5F">
        <w:rPr>
          <w:rFonts w:ascii="Times New Roman" w:hAnsi="Times New Roman" w:cs="Times New Roman"/>
          <w:sz w:val="24"/>
          <w:szCs w:val="24"/>
        </w:rPr>
        <w:t xml:space="preserve">.  </w:t>
      </w:r>
    </w:p>
    <w:p w14:paraId="7CB3DD16" w14:textId="77777777" w:rsidR="008E1A5F" w:rsidRPr="008E1A5F" w:rsidRDefault="008E1A5F" w:rsidP="0015317D">
      <w:pPr>
        <w:numPr>
          <w:ilvl w:val="1"/>
          <w:numId w:val="59"/>
        </w:numPr>
        <w:spacing w:after="29"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kerugian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korban.  </w:t>
      </w:r>
    </w:p>
    <w:p w14:paraId="1B3586F6" w14:textId="77777777" w:rsidR="008E1A5F" w:rsidRPr="008E1A5F" w:rsidRDefault="008E1A5F" w:rsidP="0015317D">
      <w:pPr>
        <w:numPr>
          <w:ilvl w:val="1"/>
          <w:numId w:val="59"/>
        </w:numPr>
        <w:spacing w:after="26"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Memberi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kesempatan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kerugian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kemampuannya</w:t>
      </w:r>
      <w:proofErr w:type="spellEnd"/>
      <w:r w:rsidRPr="008E1A5F">
        <w:rPr>
          <w:rFonts w:ascii="Times New Roman" w:hAnsi="Times New Roman" w:cs="Times New Roman"/>
          <w:sz w:val="24"/>
          <w:szCs w:val="24"/>
        </w:rPr>
        <w:t xml:space="preserve"> </w:t>
      </w:r>
    </w:p>
    <w:p w14:paraId="6F87497B" w14:textId="77777777" w:rsidR="008E1A5F" w:rsidRPr="008E1A5F" w:rsidRDefault="008E1A5F" w:rsidP="00B268FC">
      <w:pPr>
        <w:spacing w:after="32"/>
        <w:ind w:left="1902"/>
        <w:jc w:val="both"/>
        <w:rPr>
          <w:rFonts w:ascii="Times New Roman" w:hAnsi="Times New Roman" w:cs="Times New Roman"/>
          <w:sz w:val="24"/>
          <w:szCs w:val="24"/>
        </w:rPr>
      </w:pPr>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mencicil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bertahap</w:t>
      </w:r>
      <w:proofErr w:type="spellEnd"/>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imbalan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jasa</w:t>
      </w:r>
      <w:proofErr w:type="spellEnd"/>
      <w:r w:rsidRPr="008E1A5F">
        <w:rPr>
          <w:rFonts w:ascii="Times New Roman" w:hAnsi="Times New Roman" w:cs="Times New Roman"/>
          <w:sz w:val="24"/>
          <w:szCs w:val="24"/>
        </w:rPr>
        <w:t xml:space="preserve">).  </w:t>
      </w:r>
    </w:p>
    <w:p w14:paraId="341AE3C7" w14:textId="77777777" w:rsidR="008E1A5F" w:rsidRPr="008E1A5F" w:rsidRDefault="008E1A5F" w:rsidP="0015317D">
      <w:pPr>
        <w:numPr>
          <w:ilvl w:val="1"/>
          <w:numId w:val="59"/>
        </w:numPr>
        <w:spacing w:after="270"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membahayakan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jaminan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keamanan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dirinya</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15"/>
      </w:r>
      <w:r w:rsidRPr="008E1A5F">
        <w:rPr>
          <w:rFonts w:ascii="Times New Roman" w:hAnsi="Times New Roman" w:cs="Times New Roman"/>
          <w:sz w:val="24"/>
          <w:szCs w:val="24"/>
        </w:rPr>
        <w:t xml:space="preserve"> </w:t>
      </w:r>
    </w:p>
    <w:p w14:paraId="6D46B29C" w14:textId="40935BFA" w:rsidR="008E1A5F" w:rsidRPr="008E1A5F" w:rsidRDefault="008E1A5F" w:rsidP="00464F2B">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5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tentang</w:t>
      </w:r>
      <w:proofErr w:type="spellEnd"/>
      <w:r w:rsidR="00EC0DED">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00464F2B">
        <w:rPr>
          <w:rFonts w:ascii="Times New Roman" w:hAnsi="Times New Roman" w:cs="Times New Roman"/>
          <w:sz w:val="24"/>
          <w:szCs w:val="24"/>
        </w:rPr>
        <w:t xml:space="preserve"> </w:t>
      </w:r>
      <w:r w:rsidRPr="008E1A5F">
        <w:rPr>
          <w:rFonts w:ascii="Times New Roman" w:hAnsi="Times New Roman" w:cs="Times New Roman"/>
          <w:sz w:val="24"/>
          <w:szCs w:val="24"/>
        </w:rPr>
        <w:t>Saksi dan Korban</w:t>
      </w:r>
      <w:r w:rsidR="00464F2B">
        <w:rPr>
          <w:rFonts w:ascii="Times New Roman" w:hAnsi="Times New Roman" w:cs="Times New Roman"/>
          <w:sz w:val="24"/>
          <w:szCs w:val="24"/>
        </w:rPr>
        <w:t xml:space="preserve"> (</w:t>
      </w:r>
      <w:proofErr w:type="spellStart"/>
      <w:r w:rsidR="00464F2B">
        <w:rPr>
          <w:rFonts w:ascii="Times New Roman" w:hAnsi="Times New Roman" w:cs="Times New Roman"/>
          <w:sz w:val="24"/>
          <w:szCs w:val="24"/>
        </w:rPr>
        <w:t>dalam</w:t>
      </w:r>
      <w:proofErr w:type="spellEnd"/>
      <w:r w:rsidR="00464F2B">
        <w:rPr>
          <w:rFonts w:ascii="Times New Roman" w:hAnsi="Times New Roman" w:cs="Times New Roman"/>
          <w:sz w:val="24"/>
          <w:szCs w:val="24"/>
        </w:rPr>
        <w:t xml:space="preserve"> </w:t>
      </w:r>
      <w:proofErr w:type="spellStart"/>
      <w:proofErr w:type="gramStart"/>
      <w:r w:rsidR="00464F2B">
        <w:rPr>
          <w:rFonts w:ascii="Times New Roman" w:hAnsi="Times New Roman" w:cs="Times New Roman"/>
          <w:sz w:val="24"/>
          <w:szCs w:val="24"/>
        </w:rPr>
        <w:t>tuisan</w:t>
      </w:r>
      <w:proofErr w:type="spellEnd"/>
      <w:r w:rsidR="00464F2B">
        <w:rPr>
          <w:rFonts w:ascii="Times New Roman" w:hAnsi="Times New Roman" w:cs="Times New Roman"/>
          <w:sz w:val="24"/>
          <w:szCs w:val="24"/>
        </w:rPr>
        <w:t xml:space="preserve">  </w:t>
      </w:r>
      <w:proofErr w:type="spellStart"/>
      <w:r w:rsidR="00464F2B">
        <w:rPr>
          <w:rFonts w:ascii="Times New Roman" w:hAnsi="Times New Roman" w:cs="Times New Roman"/>
          <w:sz w:val="24"/>
          <w:szCs w:val="24"/>
        </w:rPr>
        <w:t>ini</w:t>
      </w:r>
      <w:proofErr w:type="spellEnd"/>
      <w:proofErr w:type="gramEnd"/>
      <w:r w:rsidR="00464F2B">
        <w:rPr>
          <w:rFonts w:ascii="Times New Roman" w:hAnsi="Times New Roman" w:cs="Times New Roman"/>
          <w:sz w:val="24"/>
          <w:szCs w:val="24"/>
        </w:rPr>
        <w:t xml:space="preserve"> </w:t>
      </w:r>
      <w:proofErr w:type="spellStart"/>
      <w:r w:rsidR="00464F2B">
        <w:rPr>
          <w:rFonts w:ascii="Times New Roman" w:hAnsi="Times New Roman" w:cs="Times New Roman"/>
          <w:sz w:val="24"/>
          <w:szCs w:val="24"/>
        </w:rPr>
        <w:t>disebut</w:t>
      </w:r>
      <w:proofErr w:type="spellEnd"/>
      <w:r w:rsidR="00464F2B">
        <w:rPr>
          <w:rFonts w:ascii="Times New Roman" w:hAnsi="Times New Roman" w:cs="Times New Roman"/>
          <w:sz w:val="24"/>
          <w:szCs w:val="24"/>
        </w:rPr>
        <w:t xml:space="preserve">  UU No. 31 </w:t>
      </w:r>
      <w:proofErr w:type="spellStart"/>
      <w:r w:rsidR="00464F2B">
        <w:rPr>
          <w:rFonts w:ascii="Times New Roman" w:hAnsi="Times New Roman" w:cs="Times New Roman"/>
          <w:sz w:val="24"/>
          <w:szCs w:val="24"/>
        </w:rPr>
        <w:t>Tahun</w:t>
      </w:r>
      <w:proofErr w:type="spellEnd"/>
      <w:r w:rsidR="00464F2B">
        <w:rPr>
          <w:rFonts w:ascii="Times New Roman" w:hAnsi="Times New Roman" w:cs="Times New Roman"/>
          <w:sz w:val="24"/>
          <w:szCs w:val="24"/>
        </w:rPr>
        <w:t xml:space="preserve"> 2014) </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disebutkan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4C3EFB70" w14:textId="77777777" w:rsidR="008E1A5F" w:rsidRPr="008E1A5F" w:rsidRDefault="008E1A5F" w:rsidP="0015317D">
      <w:pPr>
        <w:numPr>
          <w:ilvl w:val="0"/>
          <w:numId w:val="60"/>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keamanan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pribadi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keluarga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harta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berkaitan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kesaksian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
    <w:p w14:paraId="2740DFC4" w14:textId="77777777" w:rsidR="008E1A5F" w:rsidRPr="008E1A5F" w:rsidRDefault="008E1A5F" w:rsidP="0015317D">
      <w:pPr>
        <w:numPr>
          <w:ilvl w:val="0"/>
          <w:numId w:val="60"/>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Ikut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memilih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dukungan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keamanan</w:t>
      </w:r>
      <w:proofErr w:type="spellEnd"/>
      <w:r w:rsidRPr="008E1A5F">
        <w:rPr>
          <w:rFonts w:ascii="Times New Roman" w:hAnsi="Times New Roman" w:cs="Times New Roman"/>
          <w:sz w:val="24"/>
          <w:szCs w:val="24"/>
        </w:rPr>
        <w:t xml:space="preserve">;  </w:t>
      </w:r>
    </w:p>
    <w:p w14:paraId="7ED52124" w14:textId="77777777" w:rsidR="008E1A5F" w:rsidRPr="008E1A5F" w:rsidRDefault="008E1A5F" w:rsidP="0015317D">
      <w:pPr>
        <w:numPr>
          <w:ilvl w:val="0"/>
          <w:numId w:val="60"/>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tekanan</w:t>
      </w:r>
      <w:proofErr w:type="spellEnd"/>
      <w:r w:rsidRPr="008E1A5F">
        <w:rPr>
          <w:rFonts w:ascii="Times New Roman" w:hAnsi="Times New Roman" w:cs="Times New Roman"/>
          <w:sz w:val="24"/>
          <w:szCs w:val="24"/>
        </w:rPr>
        <w:t xml:space="preserve">;  </w:t>
      </w:r>
    </w:p>
    <w:p w14:paraId="51655218" w14:textId="77777777" w:rsidR="008E1A5F" w:rsidRPr="008E1A5F" w:rsidRDefault="008E1A5F" w:rsidP="0015317D">
      <w:pPr>
        <w:numPr>
          <w:ilvl w:val="0"/>
          <w:numId w:val="60"/>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penerjemah</w:t>
      </w:r>
      <w:proofErr w:type="spellEnd"/>
      <w:r w:rsidRPr="008E1A5F">
        <w:rPr>
          <w:rFonts w:ascii="Times New Roman" w:hAnsi="Times New Roman" w:cs="Times New Roman"/>
          <w:sz w:val="24"/>
          <w:szCs w:val="24"/>
        </w:rPr>
        <w:t xml:space="preserve">;  </w:t>
      </w:r>
    </w:p>
    <w:p w14:paraId="370B51D7" w14:textId="77777777" w:rsidR="008E1A5F" w:rsidRPr="008E1A5F" w:rsidRDefault="008E1A5F" w:rsidP="0015317D">
      <w:pPr>
        <w:numPr>
          <w:ilvl w:val="0"/>
          <w:numId w:val="60"/>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Bebas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pertanyaan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menjerat</w:t>
      </w:r>
      <w:proofErr w:type="spellEnd"/>
      <w:r w:rsidRPr="008E1A5F">
        <w:rPr>
          <w:rFonts w:ascii="Times New Roman" w:hAnsi="Times New Roman" w:cs="Times New Roman"/>
          <w:sz w:val="24"/>
          <w:szCs w:val="24"/>
        </w:rPr>
        <w:t xml:space="preserve">;  </w:t>
      </w:r>
    </w:p>
    <w:p w14:paraId="484F66E4" w14:textId="77777777" w:rsidR="008E1A5F" w:rsidRPr="008E1A5F" w:rsidRDefault="008E1A5F" w:rsidP="0015317D">
      <w:pPr>
        <w:numPr>
          <w:ilvl w:val="0"/>
          <w:numId w:val="60"/>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informasi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perkembangan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kasusnya</w:t>
      </w:r>
      <w:proofErr w:type="spellEnd"/>
      <w:r w:rsidRPr="008E1A5F">
        <w:rPr>
          <w:rFonts w:ascii="Times New Roman" w:hAnsi="Times New Roman" w:cs="Times New Roman"/>
          <w:sz w:val="24"/>
          <w:szCs w:val="24"/>
        </w:rPr>
        <w:t xml:space="preserve">;  </w:t>
      </w:r>
    </w:p>
    <w:p w14:paraId="292B251A" w14:textId="77777777" w:rsidR="008E1A5F" w:rsidRPr="008E1A5F" w:rsidRDefault="008E1A5F" w:rsidP="0015317D">
      <w:pPr>
        <w:numPr>
          <w:ilvl w:val="0"/>
          <w:numId w:val="60"/>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informasi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pengadillan</w:t>
      </w:r>
      <w:proofErr w:type="spellEnd"/>
      <w:r w:rsidRPr="008E1A5F">
        <w:rPr>
          <w:rFonts w:ascii="Times New Roman" w:hAnsi="Times New Roman" w:cs="Times New Roman"/>
          <w:sz w:val="24"/>
          <w:szCs w:val="24"/>
        </w:rPr>
        <w:t xml:space="preserve">;  </w:t>
      </w:r>
    </w:p>
    <w:p w14:paraId="773B1BFA" w14:textId="77777777" w:rsidR="008E1A5F" w:rsidRPr="008E1A5F" w:rsidRDefault="008E1A5F" w:rsidP="0015317D">
      <w:pPr>
        <w:numPr>
          <w:ilvl w:val="0"/>
          <w:numId w:val="60"/>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Diberitahu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dibebaskan</w:t>
      </w:r>
      <w:proofErr w:type="spellEnd"/>
      <w:r w:rsidRPr="008E1A5F">
        <w:rPr>
          <w:rFonts w:ascii="Times New Roman" w:hAnsi="Times New Roman" w:cs="Times New Roman"/>
          <w:sz w:val="24"/>
          <w:szCs w:val="24"/>
        </w:rPr>
        <w:t xml:space="preserve">;  </w:t>
      </w:r>
    </w:p>
    <w:p w14:paraId="31AD353D" w14:textId="77777777" w:rsidR="008E1A5F" w:rsidRPr="008E1A5F" w:rsidRDefault="008E1A5F" w:rsidP="0015317D">
      <w:pPr>
        <w:numPr>
          <w:ilvl w:val="0"/>
          <w:numId w:val="60"/>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identitas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
    <w:p w14:paraId="5CE042E5" w14:textId="77777777" w:rsidR="008E1A5F" w:rsidRPr="008E1A5F" w:rsidRDefault="008E1A5F" w:rsidP="0015317D">
      <w:pPr>
        <w:numPr>
          <w:ilvl w:val="0"/>
          <w:numId w:val="60"/>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kediaman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
    <w:p w14:paraId="22732DF3" w14:textId="77777777" w:rsidR="008E1A5F" w:rsidRPr="008E1A5F" w:rsidRDefault="008E1A5F" w:rsidP="0015317D">
      <w:pPr>
        <w:numPr>
          <w:ilvl w:val="0"/>
          <w:numId w:val="60"/>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Penggantian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transportasi</w:t>
      </w:r>
      <w:proofErr w:type="spellEnd"/>
      <w:r w:rsidRPr="008E1A5F">
        <w:rPr>
          <w:rFonts w:ascii="Times New Roman" w:hAnsi="Times New Roman" w:cs="Times New Roman"/>
          <w:sz w:val="24"/>
          <w:szCs w:val="24"/>
        </w:rPr>
        <w:t xml:space="preserve">;  </w:t>
      </w:r>
    </w:p>
    <w:p w14:paraId="37B68630" w14:textId="77777777" w:rsidR="008E1A5F" w:rsidRPr="008E1A5F" w:rsidRDefault="008E1A5F" w:rsidP="0015317D">
      <w:pPr>
        <w:numPr>
          <w:ilvl w:val="0"/>
          <w:numId w:val="60"/>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penasihat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
    <w:p w14:paraId="7046C124" w14:textId="4499E327" w:rsidR="008E1A5F" w:rsidRPr="008E1A5F" w:rsidRDefault="008E1A5F" w:rsidP="0015317D">
      <w:pPr>
        <w:numPr>
          <w:ilvl w:val="0"/>
          <w:numId w:val="60"/>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sementara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berakhir</w:t>
      </w:r>
      <w:proofErr w:type="spellEnd"/>
      <w:r w:rsidRPr="008E1A5F">
        <w:rPr>
          <w:rFonts w:ascii="Times New Roman" w:hAnsi="Times New Roman" w:cs="Times New Roman"/>
          <w:sz w:val="24"/>
          <w:szCs w:val="24"/>
        </w:rPr>
        <w:t>.</w:t>
      </w:r>
      <w:r w:rsidR="00464F2B">
        <w:rPr>
          <w:rStyle w:val="FootnoteReference"/>
          <w:rFonts w:ascii="Times New Roman" w:hAnsi="Times New Roman" w:cs="Times New Roman"/>
          <w:sz w:val="24"/>
          <w:szCs w:val="24"/>
        </w:rPr>
        <w:footnoteReference w:id="116"/>
      </w:r>
      <w:r w:rsidRPr="008E1A5F">
        <w:rPr>
          <w:rFonts w:ascii="Times New Roman" w:hAnsi="Times New Roman" w:cs="Times New Roman"/>
          <w:sz w:val="24"/>
          <w:szCs w:val="24"/>
        </w:rPr>
        <w:t xml:space="preserve">  </w:t>
      </w:r>
    </w:p>
    <w:p w14:paraId="656C7CE2" w14:textId="77777777" w:rsidR="008E1A5F" w:rsidRPr="008E1A5F" w:rsidRDefault="008E1A5F" w:rsidP="008E1A5F">
      <w:pPr>
        <w:spacing w:after="0"/>
        <w:ind w:left="451"/>
        <w:jc w:val="both"/>
        <w:rPr>
          <w:rFonts w:ascii="Times New Roman" w:hAnsi="Times New Roman" w:cs="Times New Roman"/>
          <w:sz w:val="24"/>
          <w:szCs w:val="24"/>
        </w:rPr>
      </w:pPr>
      <w:r w:rsidRPr="008E1A5F">
        <w:rPr>
          <w:rFonts w:ascii="Times New Roman" w:hAnsi="Times New Roman" w:cs="Times New Roman"/>
          <w:sz w:val="24"/>
          <w:szCs w:val="24"/>
        </w:rPr>
        <w:t xml:space="preserve"> </w:t>
      </w:r>
    </w:p>
    <w:p w14:paraId="2C231726" w14:textId="1AA9F3C2" w:rsidR="008E1A5F" w:rsidRPr="008E1A5F" w:rsidRDefault="008E1A5F" w:rsidP="00464F2B">
      <w:pPr>
        <w:spacing w:line="480" w:lineRule="auto"/>
        <w:ind w:left="436" w:firstLine="711"/>
        <w:jc w:val="both"/>
        <w:rPr>
          <w:rFonts w:ascii="Times New Roman" w:hAnsi="Times New Roman" w:cs="Times New Roman"/>
          <w:sz w:val="24"/>
          <w:szCs w:val="24"/>
        </w:rPr>
      </w:pPr>
      <w:r w:rsidRPr="008E1A5F">
        <w:rPr>
          <w:rFonts w:ascii="Times New Roman" w:hAnsi="Times New Roman" w:cs="Times New Roman"/>
          <w:sz w:val="24"/>
          <w:szCs w:val="24"/>
        </w:rPr>
        <w:t xml:space="preserve">Di Indonesia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berlakunya</w:t>
      </w:r>
      <w:proofErr w:type="spellEnd"/>
      <w:r w:rsidRPr="008E1A5F">
        <w:rPr>
          <w:rFonts w:ascii="Times New Roman" w:hAnsi="Times New Roman" w:cs="Times New Roman"/>
          <w:sz w:val="24"/>
          <w:szCs w:val="24"/>
        </w:rPr>
        <w:t xml:space="preserve"> </w:t>
      </w:r>
      <w:r w:rsidR="00464F2B">
        <w:rPr>
          <w:rFonts w:ascii="Times New Roman" w:hAnsi="Times New Roman" w:cs="Times New Roman"/>
          <w:sz w:val="24"/>
          <w:szCs w:val="24"/>
        </w:rPr>
        <w:t>KUHAP</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4 (</w:t>
      </w:r>
      <w:proofErr w:type="spellStart"/>
      <w:r w:rsidRPr="008E1A5F">
        <w:rPr>
          <w:rFonts w:ascii="Times New Roman" w:hAnsi="Times New Roman" w:cs="Times New Roman"/>
          <w:sz w:val="24"/>
          <w:szCs w:val="24"/>
        </w:rPr>
        <w: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subsistem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susbsistem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Kepolisian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dan Lembaga </w:t>
      </w:r>
      <w:proofErr w:type="spellStart"/>
      <w:r w:rsidRPr="008E1A5F">
        <w:rPr>
          <w:rFonts w:ascii="Times New Roman" w:hAnsi="Times New Roman" w:cs="Times New Roman"/>
          <w:sz w:val="24"/>
          <w:szCs w:val="24"/>
        </w:rPr>
        <w:t>Pemasyarakatan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Seluruh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komponen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termasuk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proofErr w:type="gram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pemasyarakatan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melaksanakan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menanggulangi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mengendalikan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membuktikan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orang yang </w:t>
      </w:r>
      <w:proofErr w:type="spellStart"/>
      <w:r w:rsidRPr="008E1A5F">
        <w:rPr>
          <w:rFonts w:ascii="Times New Roman" w:hAnsi="Times New Roman" w:cs="Times New Roman"/>
          <w:sz w:val="24"/>
          <w:szCs w:val="24"/>
        </w:rPr>
        <w:t>penting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didengarkan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184 KUHAP.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sekurang-kurangnya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keyakinan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183 KUHAP),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membuat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
    <w:p w14:paraId="593BE24C" w14:textId="77777777" w:rsidR="008E1A5F" w:rsidRPr="008E1A5F" w:rsidRDefault="008E1A5F" w:rsidP="00464F2B">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mengikuti</w:t>
      </w:r>
      <w:proofErr w:type="spellEnd"/>
      <w:r w:rsidRPr="008E1A5F">
        <w:rPr>
          <w:rFonts w:ascii="Times New Roman" w:hAnsi="Times New Roman" w:cs="Times New Roman"/>
          <w:sz w:val="24"/>
          <w:szCs w:val="24"/>
        </w:rPr>
        <w:t xml:space="preserve"> proses yang </w:t>
      </w:r>
      <w:proofErr w:type="spellStart"/>
      <w:r w:rsidRPr="008E1A5F">
        <w:rPr>
          <w:rFonts w:ascii="Times New Roman" w:hAnsi="Times New Roman" w:cs="Times New Roman"/>
          <w:sz w:val="24"/>
          <w:szCs w:val="24"/>
        </w:rPr>
        <w:t>panjang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menguras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pikiran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perasaan</w:t>
      </w:r>
      <w:proofErr w:type="spellEnd"/>
      <w:r w:rsidRPr="008E1A5F">
        <w:rPr>
          <w:rFonts w:ascii="Times New Roman" w:hAnsi="Times New Roman" w:cs="Times New Roman"/>
          <w:sz w:val="24"/>
          <w:szCs w:val="24"/>
        </w:rPr>
        <w:t xml:space="preserve"> yang was-was dan </w:t>
      </w:r>
      <w:proofErr w:type="spellStart"/>
      <w:r w:rsidRPr="008E1A5F">
        <w:rPr>
          <w:rFonts w:ascii="Times New Roman" w:hAnsi="Times New Roman" w:cs="Times New Roman"/>
          <w:sz w:val="24"/>
          <w:szCs w:val="24"/>
        </w:rPr>
        <w:t>takut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keluarga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Adapun</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berhadapan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petugas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tahap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penyelidikan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penuntutan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sebab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wajib</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dilindungi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tingkat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773E790F" w14:textId="14968910" w:rsidR="008E1A5F" w:rsidRPr="008E1A5F" w:rsidRDefault="00EC0DED" w:rsidP="00464F2B">
      <w:pPr>
        <w:spacing w:line="480" w:lineRule="auto"/>
        <w:ind w:left="436" w:firstLine="711"/>
        <w:jc w:val="both"/>
        <w:rPr>
          <w:rFonts w:ascii="Times New Roman" w:hAnsi="Times New Roman" w:cs="Times New Roman"/>
          <w:sz w:val="24"/>
          <w:szCs w:val="24"/>
        </w:rPr>
      </w:pPr>
      <w:r>
        <w:rPr>
          <w:rFonts w:ascii="Times New Roman" w:hAnsi="Times New Roman" w:cs="Times New Roman"/>
          <w:sz w:val="24"/>
          <w:szCs w:val="24"/>
        </w:rPr>
        <w:t xml:space="preserve">UU No. 31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w:t>
      </w:r>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mengatur</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perlindungan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bagi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pelapor</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saksi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fakta</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saksi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ahli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saksi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pelaku</w:t>
      </w:r>
      <w:proofErr w:type="spellEnd"/>
      <w:r w:rsidR="008E1A5F" w:rsidRPr="008E1A5F">
        <w:rPr>
          <w:rFonts w:ascii="Times New Roman" w:hAnsi="Times New Roman" w:cs="Times New Roman"/>
          <w:sz w:val="24"/>
          <w:szCs w:val="24"/>
        </w:rPr>
        <w:t xml:space="preserve">, korban, </w:t>
      </w:r>
      <w:proofErr w:type="spellStart"/>
      <w:r w:rsidR="008E1A5F" w:rsidRPr="008E1A5F">
        <w:rPr>
          <w:rFonts w:ascii="Times New Roman" w:hAnsi="Times New Roman" w:cs="Times New Roman"/>
          <w:sz w:val="24"/>
          <w:szCs w:val="24"/>
        </w:rPr>
        <w:t>keluarga</w:t>
      </w:r>
      <w:proofErr w:type="spellEnd"/>
      <w:r w:rsidR="008E1A5F" w:rsidRPr="008E1A5F">
        <w:rPr>
          <w:rFonts w:ascii="Times New Roman" w:hAnsi="Times New Roman" w:cs="Times New Roman"/>
          <w:sz w:val="24"/>
          <w:szCs w:val="24"/>
        </w:rPr>
        <w:t xml:space="preserve"> dan orang yang </w:t>
      </w:r>
      <w:proofErr w:type="spellStart"/>
      <w:r w:rsidR="008E1A5F" w:rsidRPr="008E1A5F">
        <w:rPr>
          <w:rFonts w:ascii="Times New Roman" w:hAnsi="Times New Roman" w:cs="Times New Roman"/>
          <w:sz w:val="24"/>
          <w:szCs w:val="24"/>
        </w:rPr>
        <w:t>memberikan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keterangan</w:t>
      </w:r>
      <w:proofErr w:type="spellEnd"/>
      <w:r w:rsidR="008E1A5F" w:rsidRPr="008E1A5F">
        <w:rPr>
          <w:rFonts w:ascii="Times New Roman" w:hAnsi="Times New Roman" w:cs="Times New Roman"/>
          <w:sz w:val="24"/>
          <w:szCs w:val="24"/>
        </w:rPr>
        <w:t xml:space="preserve"> yang </w:t>
      </w:r>
      <w:proofErr w:type="spellStart"/>
      <w:r w:rsidR="008E1A5F" w:rsidRPr="008E1A5F">
        <w:rPr>
          <w:rFonts w:ascii="Times New Roman" w:hAnsi="Times New Roman" w:cs="Times New Roman"/>
          <w:sz w:val="24"/>
          <w:szCs w:val="24"/>
        </w:rPr>
        <w:t>berhubungan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dengan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tindak</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pidana</w:t>
      </w:r>
      <w:proofErr w:type="spellEnd"/>
      <w:r w:rsidR="008E1A5F" w:rsidRPr="008E1A5F">
        <w:rPr>
          <w:rFonts w:ascii="Times New Roman" w:hAnsi="Times New Roman" w:cs="Times New Roman"/>
          <w:sz w:val="24"/>
          <w:szCs w:val="24"/>
        </w:rPr>
        <w:t xml:space="preserve">, yang </w:t>
      </w:r>
      <w:proofErr w:type="spellStart"/>
      <w:r w:rsidR="008E1A5F" w:rsidRPr="008E1A5F">
        <w:rPr>
          <w:rFonts w:ascii="Times New Roman" w:hAnsi="Times New Roman" w:cs="Times New Roman"/>
          <w:sz w:val="24"/>
          <w:szCs w:val="24"/>
        </w:rPr>
        <w:t>keterangan</w:t>
      </w:r>
      <w:proofErr w:type="spellEnd"/>
      <w:r w:rsidR="008E1A5F" w:rsidRPr="008E1A5F">
        <w:rPr>
          <w:rFonts w:ascii="Times New Roman" w:hAnsi="Times New Roman" w:cs="Times New Roman"/>
          <w:sz w:val="24"/>
          <w:szCs w:val="24"/>
        </w:rPr>
        <w:t xml:space="preserve"> </w:t>
      </w:r>
      <w:r w:rsidR="008E1A5F" w:rsidRPr="008E1A5F">
        <w:rPr>
          <w:rFonts w:ascii="Times New Roman" w:hAnsi="Times New Roman" w:cs="Times New Roman"/>
          <w:sz w:val="24"/>
          <w:szCs w:val="24"/>
        </w:rPr>
        <w:tab/>
      </w:r>
      <w:proofErr w:type="spellStart"/>
      <w:r w:rsidR="008E1A5F" w:rsidRPr="008E1A5F">
        <w:rPr>
          <w:rFonts w:ascii="Times New Roman" w:hAnsi="Times New Roman" w:cs="Times New Roman"/>
          <w:sz w:val="24"/>
          <w:szCs w:val="24"/>
        </w:rPr>
        <w:t>tersebut</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bukan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atas</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penglihatan</w:t>
      </w:r>
      <w:proofErr w:type="spellEnd"/>
      <w:r w:rsidR="008E1A5F" w:rsidRPr="008E1A5F">
        <w:rPr>
          <w:rFonts w:ascii="Times New Roman" w:hAnsi="Times New Roman" w:cs="Times New Roman"/>
          <w:sz w:val="24"/>
          <w:szCs w:val="24"/>
        </w:rPr>
        <w:t>,</w:t>
      </w:r>
      <w:r w:rsidR="00464F2B">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pendengaran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maupun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pengalamannya</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sendiri</w:t>
      </w:r>
      <w:proofErr w:type="spellEnd"/>
      <w:r w:rsidR="008E1A5F" w:rsidRPr="008E1A5F">
        <w:rPr>
          <w:rFonts w:ascii="Times New Roman" w:hAnsi="Times New Roman" w:cs="Times New Roman"/>
          <w:sz w:val="24"/>
          <w:szCs w:val="24"/>
        </w:rPr>
        <w:t xml:space="preserve">. </w:t>
      </w:r>
      <w:r>
        <w:rPr>
          <w:rFonts w:ascii="Times New Roman" w:hAnsi="Times New Roman" w:cs="Times New Roman"/>
          <w:sz w:val="24"/>
          <w:szCs w:val="24"/>
        </w:rPr>
        <w:t xml:space="preserve">UU No. 31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w:t>
      </w:r>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memerinci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hak-hak</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perlindungan</w:t>
      </w:r>
      <w:proofErr w:type="spellEnd"/>
      <w:r w:rsidR="008E1A5F" w:rsidRPr="008E1A5F">
        <w:rPr>
          <w:rFonts w:ascii="Times New Roman" w:hAnsi="Times New Roman" w:cs="Times New Roman"/>
          <w:sz w:val="24"/>
          <w:szCs w:val="24"/>
        </w:rPr>
        <w:t xml:space="preserve"> pada </w:t>
      </w:r>
      <w:proofErr w:type="spellStart"/>
      <w:proofErr w:type="gramStart"/>
      <w:r w:rsidR="008E1A5F" w:rsidRPr="008E1A5F">
        <w:rPr>
          <w:rFonts w:ascii="Times New Roman" w:hAnsi="Times New Roman" w:cs="Times New Roman"/>
          <w:sz w:val="24"/>
          <w:szCs w:val="24"/>
        </w:rPr>
        <w:t>Pasal</w:t>
      </w:r>
      <w:proofErr w:type="spellEnd"/>
      <w:r w:rsidR="008E1A5F" w:rsidRPr="008E1A5F">
        <w:rPr>
          <w:rFonts w:ascii="Times New Roman" w:hAnsi="Times New Roman" w:cs="Times New Roman"/>
          <w:sz w:val="24"/>
          <w:szCs w:val="24"/>
        </w:rPr>
        <w:t xml:space="preserve">  5</w:t>
      </w:r>
      <w:proofErr w:type="gramEnd"/>
      <w:r w:rsidR="008E1A5F" w:rsidRPr="008E1A5F">
        <w:rPr>
          <w:rFonts w:ascii="Times New Roman" w:hAnsi="Times New Roman" w:cs="Times New Roman"/>
          <w:sz w:val="24"/>
          <w:szCs w:val="24"/>
        </w:rPr>
        <w:t xml:space="preserve">, Pasal 6 dan Pasal 7. Dan </w:t>
      </w:r>
      <w:proofErr w:type="spellStart"/>
      <w:r w:rsidR="008E1A5F" w:rsidRPr="008E1A5F">
        <w:rPr>
          <w:rFonts w:ascii="Times New Roman" w:hAnsi="Times New Roman" w:cs="Times New Roman"/>
          <w:sz w:val="24"/>
          <w:szCs w:val="24"/>
        </w:rPr>
        <w:t>Undang-Undang</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ini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menambahkan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hak</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baru</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terlindung</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yaitu</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hak</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untuk</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dirahasiakan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identitasnya</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hak</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untuk</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mendapatkan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tempat</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kediaman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sementara</w:t>
      </w:r>
      <w:proofErr w:type="spellEnd"/>
      <w:r w:rsidR="008E1A5F" w:rsidRPr="008E1A5F">
        <w:rPr>
          <w:rFonts w:ascii="Times New Roman" w:hAnsi="Times New Roman" w:cs="Times New Roman"/>
          <w:sz w:val="24"/>
          <w:szCs w:val="24"/>
        </w:rPr>
        <w:t xml:space="preserve"> dan </w:t>
      </w:r>
      <w:proofErr w:type="spellStart"/>
      <w:r w:rsidR="008E1A5F" w:rsidRPr="008E1A5F">
        <w:rPr>
          <w:rFonts w:ascii="Times New Roman" w:hAnsi="Times New Roman" w:cs="Times New Roman"/>
          <w:sz w:val="24"/>
          <w:szCs w:val="24"/>
        </w:rPr>
        <w:t>hak</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mendapat</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pendampingan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Selanjutnya</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Pasal</w:t>
      </w:r>
      <w:proofErr w:type="spellEnd"/>
      <w:r w:rsidR="008E1A5F" w:rsidRPr="008E1A5F">
        <w:rPr>
          <w:rFonts w:ascii="Times New Roman" w:hAnsi="Times New Roman" w:cs="Times New Roman"/>
          <w:sz w:val="24"/>
          <w:szCs w:val="24"/>
        </w:rPr>
        <w:t xml:space="preserve"> 6 </w:t>
      </w:r>
      <w:proofErr w:type="spellStart"/>
      <w:r w:rsidR="008E1A5F" w:rsidRPr="008E1A5F">
        <w:rPr>
          <w:rFonts w:ascii="Times New Roman" w:hAnsi="Times New Roman" w:cs="Times New Roman"/>
          <w:sz w:val="24"/>
          <w:szCs w:val="24"/>
        </w:rPr>
        <w:t>mengatur</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hak</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atas</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bantuan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medis</w:t>
      </w:r>
      <w:proofErr w:type="spellEnd"/>
      <w:r w:rsidR="008E1A5F" w:rsidRPr="008E1A5F">
        <w:rPr>
          <w:rFonts w:ascii="Times New Roman" w:hAnsi="Times New Roman" w:cs="Times New Roman"/>
          <w:sz w:val="24"/>
          <w:szCs w:val="24"/>
        </w:rPr>
        <w:t xml:space="preserve"> dan </w:t>
      </w:r>
      <w:proofErr w:type="spellStart"/>
      <w:r w:rsidR="008E1A5F" w:rsidRPr="008E1A5F">
        <w:rPr>
          <w:rFonts w:ascii="Times New Roman" w:hAnsi="Times New Roman" w:cs="Times New Roman"/>
          <w:sz w:val="24"/>
          <w:szCs w:val="24"/>
        </w:rPr>
        <w:t>rehabilitasi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psikososial</w:t>
      </w:r>
      <w:proofErr w:type="spellEnd"/>
      <w:r w:rsidR="008E1A5F" w:rsidRPr="008E1A5F">
        <w:rPr>
          <w:rFonts w:ascii="Times New Roman" w:hAnsi="Times New Roman" w:cs="Times New Roman"/>
          <w:sz w:val="24"/>
          <w:szCs w:val="24"/>
        </w:rPr>
        <w:t xml:space="preserve"> dan </w:t>
      </w:r>
      <w:proofErr w:type="spellStart"/>
      <w:r w:rsidR="008E1A5F" w:rsidRPr="008E1A5F">
        <w:rPr>
          <w:rFonts w:ascii="Times New Roman" w:hAnsi="Times New Roman" w:cs="Times New Roman"/>
          <w:sz w:val="24"/>
          <w:szCs w:val="24"/>
        </w:rPr>
        <w:t>psikologis</w:t>
      </w:r>
      <w:proofErr w:type="spellEnd"/>
      <w:r w:rsidR="008E1A5F" w:rsidRPr="008E1A5F">
        <w:rPr>
          <w:rFonts w:ascii="Times New Roman" w:hAnsi="Times New Roman" w:cs="Times New Roman"/>
          <w:sz w:val="24"/>
          <w:szCs w:val="24"/>
        </w:rPr>
        <w:t xml:space="preserve">.  </w:t>
      </w:r>
    </w:p>
    <w:p w14:paraId="32B73327" w14:textId="352CE5B0" w:rsidR="008E1A5F" w:rsidRPr="008E1A5F" w:rsidRDefault="008E1A5F" w:rsidP="00EC0DED">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Berbeda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yang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medis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rehabilitasi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psikososial</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psikologis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HAM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w:t>
      </w:r>
      <w:r w:rsidR="00EC0DED">
        <w:rPr>
          <w:rFonts w:ascii="Times New Roman" w:hAnsi="Times New Roman" w:cs="Times New Roman"/>
          <w:sz w:val="24"/>
          <w:szCs w:val="24"/>
        </w:rPr>
        <w:t xml:space="preserve">UU No. 31 </w:t>
      </w:r>
      <w:proofErr w:type="spellStart"/>
      <w:r w:rsidR="00EC0DED">
        <w:rPr>
          <w:rFonts w:ascii="Times New Roman" w:hAnsi="Times New Roman" w:cs="Times New Roman"/>
          <w:sz w:val="24"/>
          <w:szCs w:val="24"/>
        </w:rPr>
        <w:t>Tahun</w:t>
      </w:r>
      <w:proofErr w:type="spellEnd"/>
      <w:r w:rsidR="00EC0DED">
        <w:rPr>
          <w:rFonts w:ascii="Times New Roman" w:hAnsi="Times New Roman" w:cs="Times New Roman"/>
          <w:sz w:val="24"/>
          <w:szCs w:val="24"/>
        </w:rPr>
        <w:t xml:space="preserve"> 2014</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menambahkan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lainnya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HAM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terorisme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perdagangan</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penyiksaan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penganiayaan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w:t>
      </w:r>
    </w:p>
    <w:p w14:paraId="39323F01" w14:textId="0B7622DD" w:rsidR="008E1A5F" w:rsidRPr="008E1A5F" w:rsidRDefault="008E1A5F" w:rsidP="00EC0DED">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 </w:t>
      </w:r>
      <w:proofErr w:type="spellStart"/>
      <w:r w:rsidRPr="008E1A5F">
        <w:rPr>
          <w:rFonts w:ascii="Times New Roman" w:hAnsi="Times New Roman" w:cs="Times New Roman"/>
          <w:sz w:val="24"/>
          <w:szCs w:val="24"/>
        </w:rPr>
        <w:t>mengatur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kompensasi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restitusi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Berbeda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yang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kompensasi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restitusi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korban, </w:t>
      </w:r>
      <w:r w:rsidR="00EC0DED">
        <w:rPr>
          <w:rFonts w:ascii="Times New Roman" w:hAnsi="Times New Roman" w:cs="Times New Roman"/>
          <w:sz w:val="24"/>
          <w:szCs w:val="24"/>
        </w:rPr>
        <w:t xml:space="preserve">UU No. 31 </w:t>
      </w:r>
      <w:proofErr w:type="spellStart"/>
      <w:r w:rsidR="00EC0DED">
        <w:rPr>
          <w:rFonts w:ascii="Times New Roman" w:hAnsi="Times New Roman" w:cs="Times New Roman"/>
          <w:sz w:val="24"/>
          <w:szCs w:val="24"/>
        </w:rPr>
        <w:t>Tahun</w:t>
      </w:r>
      <w:proofErr w:type="spellEnd"/>
      <w:r w:rsidR="00EC0DED">
        <w:rPr>
          <w:rFonts w:ascii="Times New Roman" w:hAnsi="Times New Roman" w:cs="Times New Roman"/>
          <w:sz w:val="24"/>
          <w:szCs w:val="24"/>
        </w:rPr>
        <w:t xml:space="preserve"> 2014</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membatasi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kompensasi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HAM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terorisme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restitusi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korban-korban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5AD8E0B2" w14:textId="40513FF3" w:rsidR="008E1A5F" w:rsidRPr="008E1A5F" w:rsidRDefault="008E1A5F" w:rsidP="00EC0DED">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pelapor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korban yang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r w:rsidR="00EC0DED">
        <w:rPr>
          <w:rFonts w:ascii="Times New Roman" w:hAnsi="Times New Roman" w:cs="Times New Roman"/>
          <w:sz w:val="24"/>
          <w:szCs w:val="24"/>
        </w:rPr>
        <w:t xml:space="preserve">UU No. 31 </w:t>
      </w:r>
      <w:proofErr w:type="spellStart"/>
      <w:r w:rsidR="00EC0DED">
        <w:rPr>
          <w:rFonts w:ascii="Times New Roman" w:hAnsi="Times New Roman" w:cs="Times New Roman"/>
          <w:sz w:val="24"/>
          <w:szCs w:val="24"/>
        </w:rPr>
        <w:t>Tahun</w:t>
      </w:r>
      <w:proofErr w:type="spellEnd"/>
      <w:r w:rsidR="00EC0DED">
        <w:rPr>
          <w:rFonts w:ascii="Times New Roman" w:hAnsi="Times New Roman" w:cs="Times New Roman"/>
          <w:sz w:val="24"/>
          <w:szCs w:val="24"/>
        </w:rPr>
        <w:t xml:space="preserve"> 2014</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meliputi</w:t>
      </w:r>
      <w:proofErr w:type="spellEnd"/>
      <w:r w:rsidRPr="008E1A5F">
        <w:rPr>
          <w:rFonts w:ascii="Times New Roman" w:hAnsi="Times New Roman" w:cs="Times New Roman"/>
          <w:sz w:val="24"/>
          <w:szCs w:val="24"/>
        </w:rPr>
        <w:t xml:space="preserve">:  </w:t>
      </w:r>
    </w:p>
    <w:p w14:paraId="4D30F8DC" w14:textId="77777777" w:rsidR="008E1A5F" w:rsidRPr="008E1A5F" w:rsidRDefault="008E1A5F" w:rsidP="0015317D">
      <w:pPr>
        <w:numPr>
          <w:ilvl w:val="0"/>
          <w:numId w:val="61"/>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lain:  </w:t>
      </w:r>
    </w:p>
    <w:p w14:paraId="6AC7F4D9" w14:textId="77777777" w:rsidR="008E1A5F" w:rsidRPr="008E1A5F"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Keamanan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pribadi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keluarga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harta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benda</w:t>
      </w:r>
      <w:proofErr w:type="spellEnd"/>
      <w:r w:rsidRPr="008E1A5F">
        <w:rPr>
          <w:rFonts w:ascii="Times New Roman" w:hAnsi="Times New Roman" w:cs="Times New Roman"/>
          <w:sz w:val="24"/>
          <w:szCs w:val="24"/>
        </w:rPr>
        <w:t xml:space="preserve">.  </w:t>
      </w:r>
    </w:p>
    <w:p w14:paraId="14091C60" w14:textId="77777777" w:rsidR="008E1A5F" w:rsidRPr="008E1A5F"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Identitas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dirahasiakan</w:t>
      </w:r>
      <w:proofErr w:type="spellEnd"/>
      <w:r w:rsidRPr="008E1A5F">
        <w:rPr>
          <w:rFonts w:ascii="Times New Roman" w:hAnsi="Times New Roman" w:cs="Times New Roman"/>
          <w:sz w:val="24"/>
          <w:szCs w:val="24"/>
        </w:rPr>
        <w:t xml:space="preserve">,  </w:t>
      </w:r>
    </w:p>
    <w:p w14:paraId="3C9245F3" w14:textId="77777777" w:rsidR="008E1A5F" w:rsidRPr="008E1A5F"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Identitas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
    <w:p w14:paraId="24D71141" w14:textId="77777777" w:rsidR="00EC0DED"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kediaman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sementara</w:t>
      </w:r>
      <w:proofErr w:type="spellEnd"/>
      <w:r w:rsidRPr="008E1A5F">
        <w:rPr>
          <w:rFonts w:ascii="Times New Roman" w:hAnsi="Times New Roman" w:cs="Times New Roman"/>
          <w:sz w:val="24"/>
          <w:szCs w:val="24"/>
        </w:rPr>
        <w:t xml:space="preserve">,  </w:t>
      </w:r>
    </w:p>
    <w:p w14:paraId="00F87C55" w14:textId="77777777" w:rsidR="00EC0DED"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kediaman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
    <w:p w14:paraId="52924229" w14:textId="6F643D73" w:rsidR="008E1A5F" w:rsidRPr="008E1A5F"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medis</w:t>
      </w:r>
      <w:proofErr w:type="spellEnd"/>
      <w:r w:rsidRPr="008E1A5F">
        <w:rPr>
          <w:rFonts w:ascii="Times New Roman" w:hAnsi="Times New Roman" w:cs="Times New Roman"/>
          <w:sz w:val="24"/>
          <w:szCs w:val="24"/>
        </w:rPr>
        <w:t xml:space="preserve">. </w:t>
      </w:r>
    </w:p>
    <w:p w14:paraId="5000F24A" w14:textId="77777777" w:rsidR="008E1A5F" w:rsidRPr="008E1A5F" w:rsidRDefault="008E1A5F" w:rsidP="0015317D">
      <w:pPr>
        <w:numPr>
          <w:ilvl w:val="0"/>
          <w:numId w:val="61"/>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lain: </w:t>
      </w:r>
    </w:p>
    <w:p w14:paraId="4F5BE117" w14:textId="77777777" w:rsidR="008E1A5F" w:rsidRPr="008E1A5F"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tekanan</w:t>
      </w:r>
      <w:proofErr w:type="spellEnd"/>
      <w:r w:rsidRPr="008E1A5F">
        <w:rPr>
          <w:rFonts w:ascii="Times New Roman" w:hAnsi="Times New Roman" w:cs="Times New Roman"/>
          <w:sz w:val="24"/>
          <w:szCs w:val="24"/>
        </w:rPr>
        <w:t xml:space="preserve">  </w:t>
      </w:r>
    </w:p>
    <w:p w14:paraId="12D711E4" w14:textId="77777777" w:rsidR="008E1A5F" w:rsidRPr="008E1A5F"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penerjemah</w:t>
      </w:r>
      <w:proofErr w:type="spellEnd"/>
      <w:r w:rsidRPr="008E1A5F">
        <w:rPr>
          <w:rFonts w:ascii="Times New Roman" w:hAnsi="Times New Roman" w:cs="Times New Roman"/>
          <w:sz w:val="24"/>
          <w:szCs w:val="24"/>
        </w:rPr>
        <w:t xml:space="preserve">,  </w:t>
      </w:r>
    </w:p>
    <w:p w14:paraId="5FD605D5" w14:textId="77777777" w:rsidR="008E1A5F" w:rsidRPr="008E1A5F"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Bebas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pertanyaan</w:t>
      </w:r>
      <w:proofErr w:type="spellEnd"/>
      <w:r w:rsidRPr="008E1A5F">
        <w:rPr>
          <w:rFonts w:ascii="Times New Roman" w:hAnsi="Times New Roman" w:cs="Times New Roman"/>
          <w:sz w:val="24"/>
          <w:szCs w:val="24"/>
        </w:rPr>
        <w:t xml:space="preserve"> yang </w:t>
      </w:r>
      <w:proofErr w:type="spellStart"/>
      <w:proofErr w:type="gramStart"/>
      <w:r w:rsidRPr="008E1A5F">
        <w:rPr>
          <w:rFonts w:ascii="Times New Roman" w:hAnsi="Times New Roman" w:cs="Times New Roman"/>
          <w:sz w:val="24"/>
          <w:szCs w:val="24"/>
        </w:rPr>
        <w:t>menjerat</w:t>
      </w:r>
      <w:proofErr w:type="spellEnd"/>
      <w:r w:rsidRPr="008E1A5F">
        <w:rPr>
          <w:rFonts w:ascii="Times New Roman" w:hAnsi="Times New Roman" w:cs="Times New Roman"/>
          <w:sz w:val="24"/>
          <w:szCs w:val="24"/>
        </w:rPr>
        <w:t>,  4</w:t>
      </w:r>
      <w:proofErr w:type="gramEnd"/>
      <w:r w:rsidRPr="008E1A5F">
        <w:rPr>
          <w:rFonts w:ascii="Times New Roman" w:hAnsi="Times New Roman" w:cs="Times New Roman"/>
          <w:sz w:val="24"/>
          <w:szCs w:val="24"/>
        </w:rPr>
        <w:t>)</w:t>
      </w:r>
      <w:r w:rsidRPr="008E1A5F">
        <w:rPr>
          <w:rFonts w:ascii="Times New Roman" w:eastAsia="Arial" w:hAnsi="Times New Roman" w:cs="Times New Roman"/>
          <w:sz w:val="24"/>
          <w:szCs w:val="24"/>
        </w:rPr>
        <w:t xml:space="preserve"> </w:t>
      </w:r>
      <w:proofErr w:type="spellStart"/>
      <w:r w:rsidRPr="008E1A5F">
        <w:rPr>
          <w:rFonts w:ascii="Times New Roman" w:hAnsi="Times New Roman" w:cs="Times New Roman"/>
          <w:sz w:val="24"/>
          <w:szCs w:val="24"/>
        </w:rPr>
        <w:t>Pendampingan</w:t>
      </w:r>
      <w:proofErr w:type="spellEnd"/>
      <w:r w:rsidRPr="008E1A5F">
        <w:rPr>
          <w:rFonts w:ascii="Times New Roman" w:hAnsi="Times New Roman" w:cs="Times New Roman"/>
          <w:sz w:val="24"/>
          <w:szCs w:val="24"/>
        </w:rPr>
        <w:t xml:space="preserve">  </w:t>
      </w:r>
    </w:p>
    <w:p w14:paraId="30AAAA73" w14:textId="77777777" w:rsidR="008E1A5F" w:rsidRPr="008E1A5F" w:rsidRDefault="008E1A5F" w:rsidP="00EC0DED">
      <w:pPr>
        <w:ind w:left="1455"/>
        <w:jc w:val="both"/>
        <w:rPr>
          <w:rFonts w:ascii="Times New Roman" w:hAnsi="Times New Roman" w:cs="Times New Roman"/>
          <w:sz w:val="24"/>
          <w:szCs w:val="24"/>
        </w:rPr>
      </w:pPr>
      <w:r w:rsidRPr="008E1A5F">
        <w:rPr>
          <w:rFonts w:ascii="Times New Roman" w:hAnsi="Times New Roman" w:cs="Times New Roman"/>
          <w:sz w:val="24"/>
          <w:szCs w:val="24"/>
        </w:rPr>
        <w:t>5)</w:t>
      </w:r>
      <w:r w:rsidRPr="008E1A5F">
        <w:rPr>
          <w:rFonts w:ascii="Times New Roman" w:eastAsia="Arial" w:hAnsi="Times New Roman" w:cs="Times New Roman"/>
          <w:sz w:val="24"/>
          <w:szCs w:val="24"/>
        </w:rPr>
        <w:t xml:space="preserve">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rehabilitasi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psikologis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psikososial</w:t>
      </w:r>
      <w:proofErr w:type="spellEnd"/>
      <w:r w:rsidRPr="008E1A5F">
        <w:rPr>
          <w:rFonts w:ascii="Times New Roman" w:hAnsi="Times New Roman" w:cs="Times New Roman"/>
          <w:sz w:val="24"/>
          <w:szCs w:val="24"/>
        </w:rPr>
        <w:t xml:space="preserve">. </w:t>
      </w:r>
    </w:p>
    <w:p w14:paraId="1E59D11A" w14:textId="77777777" w:rsidR="008E1A5F" w:rsidRPr="008E1A5F" w:rsidRDefault="008E1A5F" w:rsidP="0015317D">
      <w:pPr>
        <w:numPr>
          <w:ilvl w:val="0"/>
          <w:numId w:val="61"/>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lain:  </w:t>
      </w:r>
    </w:p>
    <w:p w14:paraId="76B78552" w14:textId="77777777" w:rsidR="008E1A5F" w:rsidRPr="008E1A5F"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nasihat</w:t>
      </w:r>
      <w:proofErr w:type="spellEnd"/>
      <w:r w:rsidRPr="008E1A5F">
        <w:rPr>
          <w:rFonts w:ascii="Times New Roman" w:hAnsi="Times New Roman" w:cs="Times New Roman"/>
          <w:sz w:val="24"/>
          <w:szCs w:val="24"/>
        </w:rPr>
        <w:t xml:space="preserve"> hokum; </w:t>
      </w:r>
    </w:p>
    <w:p w14:paraId="79828170" w14:textId="77777777" w:rsidR="008E1A5F" w:rsidRPr="008E1A5F"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Informasi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perkembangan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dibebaskan</w:t>
      </w:r>
      <w:proofErr w:type="spellEnd"/>
      <w:r w:rsidRPr="008E1A5F">
        <w:rPr>
          <w:rFonts w:ascii="Times New Roman" w:hAnsi="Times New Roman" w:cs="Times New Roman"/>
          <w:sz w:val="24"/>
          <w:szCs w:val="24"/>
        </w:rPr>
        <w:t xml:space="preserve">;  </w:t>
      </w:r>
    </w:p>
    <w:p w14:paraId="1EACA033" w14:textId="77777777" w:rsidR="008E1A5F" w:rsidRPr="008E1A5F"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perdata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kesaksian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laporannya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kecuali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laporan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kesaksian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disampaikan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itikad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buruk</w:t>
      </w:r>
      <w:proofErr w:type="spellEnd"/>
      <w:r w:rsidRPr="008E1A5F">
        <w:rPr>
          <w:rFonts w:ascii="Times New Roman" w:hAnsi="Times New Roman" w:cs="Times New Roman"/>
          <w:sz w:val="24"/>
          <w:szCs w:val="24"/>
        </w:rPr>
        <w:t xml:space="preserve">). </w:t>
      </w:r>
    </w:p>
    <w:p w14:paraId="5F8A7767" w14:textId="77777777" w:rsidR="008E1A5F" w:rsidRPr="008E1A5F"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Tuntutan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ditunda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laporkan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kesaksian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diputus</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
    <w:p w14:paraId="5E139111" w14:textId="77777777" w:rsidR="008E1A5F" w:rsidRPr="008E1A5F" w:rsidRDefault="008E1A5F" w:rsidP="0015317D">
      <w:pPr>
        <w:numPr>
          <w:ilvl w:val="0"/>
          <w:numId w:val="61"/>
        </w:numPr>
        <w:spacing w:after="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ekonomi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lain:  </w:t>
      </w:r>
    </w:p>
    <w:p w14:paraId="2FB13389" w14:textId="77777777" w:rsidR="008E1A5F" w:rsidRPr="008E1A5F"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sementara</w:t>
      </w:r>
      <w:proofErr w:type="spellEnd"/>
      <w:r w:rsidRPr="008E1A5F">
        <w:rPr>
          <w:rFonts w:ascii="Times New Roman" w:hAnsi="Times New Roman" w:cs="Times New Roman"/>
          <w:sz w:val="24"/>
          <w:szCs w:val="24"/>
        </w:rPr>
        <w:t xml:space="preserve">;  </w:t>
      </w:r>
    </w:p>
    <w:p w14:paraId="3C12DA00" w14:textId="77777777" w:rsidR="008E1A5F" w:rsidRPr="008E1A5F"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Penggantian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transportasi</w:t>
      </w:r>
      <w:proofErr w:type="spellEnd"/>
      <w:r w:rsidRPr="008E1A5F">
        <w:rPr>
          <w:rFonts w:ascii="Times New Roman" w:hAnsi="Times New Roman" w:cs="Times New Roman"/>
          <w:sz w:val="24"/>
          <w:szCs w:val="24"/>
        </w:rPr>
        <w:t xml:space="preserve">;  </w:t>
      </w:r>
    </w:p>
    <w:p w14:paraId="3981181B" w14:textId="77777777" w:rsidR="000F20F4"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Kompensasi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HAM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terorisme</w:t>
      </w:r>
      <w:proofErr w:type="spellEnd"/>
      <w:r w:rsidRPr="008E1A5F">
        <w:rPr>
          <w:rFonts w:ascii="Times New Roman" w:hAnsi="Times New Roman" w:cs="Times New Roman"/>
          <w:sz w:val="24"/>
          <w:szCs w:val="24"/>
        </w:rPr>
        <w:t xml:space="preserve">); dan  </w:t>
      </w:r>
    </w:p>
    <w:p w14:paraId="3A41F390" w14:textId="73965757" w:rsidR="008E1A5F" w:rsidRPr="008E1A5F" w:rsidRDefault="008E1A5F" w:rsidP="0015317D">
      <w:pPr>
        <w:numPr>
          <w:ilvl w:val="1"/>
          <w:numId w:val="61"/>
        </w:numPr>
        <w:spacing w:after="4" w:line="247" w:lineRule="auto"/>
        <w:ind w:hanging="360"/>
        <w:jc w:val="both"/>
        <w:rPr>
          <w:rFonts w:ascii="Times New Roman" w:hAnsi="Times New Roman" w:cs="Times New Roman"/>
          <w:sz w:val="24"/>
          <w:szCs w:val="24"/>
        </w:rPr>
      </w:pPr>
      <w:proofErr w:type="spellStart"/>
      <w:r w:rsidRPr="008E1A5F">
        <w:rPr>
          <w:rFonts w:ascii="Times New Roman" w:hAnsi="Times New Roman" w:cs="Times New Roman"/>
          <w:sz w:val="24"/>
          <w:szCs w:val="24"/>
        </w:rPr>
        <w:t>Restitusi</w:t>
      </w:r>
      <w:proofErr w:type="spellEnd"/>
      <w:r w:rsidRPr="008E1A5F">
        <w:rPr>
          <w:rFonts w:ascii="Times New Roman" w:hAnsi="Times New Roman" w:cs="Times New Roman"/>
          <w:sz w:val="24"/>
          <w:szCs w:val="24"/>
        </w:rPr>
        <w:t>.</w:t>
      </w:r>
      <w:r w:rsidR="00EC0DED">
        <w:rPr>
          <w:rStyle w:val="FootnoteReference"/>
          <w:rFonts w:ascii="Times New Roman" w:hAnsi="Times New Roman" w:cs="Times New Roman"/>
          <w:sz w:val="24"/>
          <w:szCs w:val="24"/>
        </w:rPr>
        <w:footnoteReference w:id="117"/>
      </w:r>
      <w:r w:rsidRPr="008E1A5F">
        <w:rPr>
          <w:rFonts w:ascii="Times New Roman" w:hAnsi="Times New Roman" w:cs="Times New Roman"/>
          <w:sz w:val="24"/>
          <w:szCs w:val="24"/>
        </w:rPr>
        <w:t xml:space="preserve"> </w:t>
      </w:r>
    </w:p>
    <w:p w14:paraId="0F29B2AF" w14:textId="77777777" w:rsidR="008E1A5F" w:rsidRPr="008E1A5F" w:rsidRDefault="008E1A5F" w:rsidP="008E1A5F">
      <w:pPr>
        <w:spacing w:after="0"/>
        <w:ind w:left="1445"/>
        <w:jc w:val="both"/>
        <w:rPr>
          <w:rFonts w:ascii="Times New Roman" w:hAnsi="Times New Roman" w:cs="Times New Roman"/>
          <w:sz w:val="24"/>
          <w:szCs w:val="24"/>
        </w:rPr>
      </w:pPr>
      <w:r w:rsidRPr="008E1A5F">
        <w:rPr>
          <w:rFonts w:ascii="Times New Roman" w:hAnsi="Times New Roman" w:cs="Times New Roman"/>
          <w:sz w:val="24"/>
          <w:szCs w:val="24"/>
        </w:rPr>
        <w:t xml:space="preserve"> </w:t>
      </w:r>
    </w:p>
    <w:p w14:paraId="6DD2E6AB" w14:textId="4E1CF780" w:rsidR="008E1A5F" w:rsidRPr="008E1A5F" w:rsidRDefault="008E1A5F" w:rsidP="00EC0DED">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penyelidikan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dimulai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berakhir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ditentukan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LPSK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mandat</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12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menjelaskan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LPSK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menangani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tugas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kewenangan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
    <w:p w14:paraId="3A54AE59" w14:textId="4B43AD26" w:rsidR="008E1A5F" w:rsidRPr="008E1A5F" w:rsidRDefault="008E1A5F" w:rsidP="00EC0DED">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LPSK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dituangkan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5DB163B2" w14:textId="77777777" w:rsidR="008E1A5F" w:rsidRPr="008E1A5F" w:rsidRDefault="008E1A5F" w:rsidP="0015317D">
      <w:pPr>
        <w:numPr>
          <w:ilvl w:val="0"/>
          <w:numId w:val="62"/>
        </w:numPr>
        <w:spacing w:after="32" w:line="247" w:lineRule="auto"/>
        <w:ind w:hanging="422"/>
        <w:jc w:val="both"/>
        <w:rPr>
          <w:rFonts w:ascii="Times New Roman" w:hAnsi="Times New Roman" w:cs="Times New Roman"/>
          <w:sz w:val="24"/>
          <w:szCs w:val="24"/>
        </w:rPr>
      </w:pPr>
      <w:r w:rsidRPr="008E1A5F">
        <w:rPr>
          <w:rFonts w:ascii="Times New Roman" w:hAnsi="Times New Roman" w:cs="Times New Roman"/>
          <w:sz w:val="24"/>
          <w:szCs w:val="24"/>
        </w:rPr>
        <w:t xml:space="preserve">Korban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LPSK </w:t>
      </w:r>
      <w:proofErr w:type="spellStart"/>
      <w:r w:rsidRPr="008E1A5F">
        <w:rPr>
          <w:rFonts w:ascii="Times New Roman" w:hAnsi="Times New Roman" w:cs="Times New Roman"/>
          <w:sz w:val="24"/>
          <w:szCs w:val="24"/>
        </w:rPr>
        <w:t>berhak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
    <w:p w14:paraId="794A9BEC" w14:textId="77777777" w:rsidR="008E1A5F" w:rsidRPr="008E1A5F" w:rsidRDefault="008E1A5F" w:rsidP="0015317D">
      <w:pPr>
        <w:numPr>
          <w:ilvl w:val="1"/>
          <w:numId w:val="62"/>
        </w:numPr>
        <w:spacing w:after="30" w:line="247" w:lineRule="auto"/>
        <w:ind w:left="1867"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kompensasi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w:t>
      </w:r>
    </w:p>
    <w:p w14:paraId="3E4C9B07" w14:textId="77777777" w:rsidR="008E1A5F" w:rsidRPr="008E1A5F" w:rsidRDefault="008E1A5F" w:rsidP="0015317D">
      <w:pPr>
        <w:numPr>
          <w:ilvl w:val="1"/>
          <w:numId w:val="62"/>
        </w:numPr>
        <w:spacing w:after="34" w:line="247" w:lineRule="auto"/>
        <w:ind w:left="1867"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restitusi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kerugian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1BE443C5" w14:textId="77777777" w:rsidR="008E1A5F" w:rsidRPr="008E1A5F" w:rsidRDefault="008E1A5F" w:rsidP="0015317D">
      <w:pPr>
        <w:numPr>
          <w:ilvl w:val="0"/>
          <w:numId w:val="62"/>
        </w:numPr>
        <w:spacing w:after="29" w:line="247" w:lineRule="auto"/>
        <w:ind w:hanging="422"/>
        <w:jc w:val="both"/>
        <w:rPr>
          <w:rFonts w:ascii="Times New Roman" w:hAnsi="Times New Roman" w:cs="Times New Roman"/>
          <w:sz w:val="24"/>
          <w:szCs w:val="24"/>
        </w:rPr>
      </w:pPr>
      <w:r w:rsidRPr="008E1A5F">
        <w:rPr>
          <w:rFonts w:ascii="Times New Roman" w:hAnsi="Times New Roman" w:cs="Times New Roman"/>
          <w:sz w:val="24"/>
          <w:szCs w:val="24"/>
        </w:rPr>
        <w:t xml:space="preserve">Keputusan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kompensasi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restitusi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
    <w:p w14:paraId="1F08A972" w14:textId="6C2A783E" w:rsidR="008E1A5F" w:rsidRPr="008E1A5F" w:rsidRDefault="008E1A5F" w:rsidP="0015317D">
      <w:pPr>
        <w:numPr>
          <w:ilvl w:val="0"/>
          <w:numId w:val="62"/>
        </w:numPr>
        <w:spacing w:after="26" w:line="247" w:lineRule="auto"/>
        <w:ind w:hanging="422"/>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lanjut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kompensasi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restitusi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w:t>
      </w:r>
      <w:r w:rsidR="002F41F7">
        <w:rPr>
          <w:rStyle w:val="FootnoteReference"/>
          <w:rFonts w:ascii="Times New Roman" w:hAnsi="Times New Roman" w:cs="Times New Roman"/>
          <w:sz w:val="24"/>
          <w:szCs w:val="24"/>
        </w:rPr>
        <w:footnoteReference w:id="118"/>
      </w:r>
      <w:r w:rsidRPr="008E1A5F">
        <w:rPr>
          <w:rFonts w:ascii="Times New Roman" w:hAnsi="Times New Roman" w:cs="Times New Roman"/>
          <w:sz w:val="24"/>
          <w:szCs w:val="24"/>
        </w:rPr>
        <w:t xml:space="preserve">  </w:t>
      </w:r>
    </w:p>
    <w:p w14:paraId="2A593BD4" w14:textId="77777777" w:rsidR="008E1A5F" w:rsidRPr="008E1A5F" w:rsidRDefault="008E1A5F" w:rsidP="008E1A5F">
      <w:pPr>
        <w:spacing w:after="0"/>
        <w:ind w:left="1584"/>
        <w:jc w:val="both"/>
        <w:rPr>
          <w:rFonts w:ascii="Times New Roman" w:hAnsi="Times New Roman" w:cs="Times New Roman"/>
          <w:sz w:val="24"/>
          <w:szCs w:val="24"/>
        </w:rPr>
      </w:pPr>
      <w:r w:rsidRPr="008E1A5F">
        <w:rPr>
          <w:rFonts w:ascii="Times New Roman" w:hAnsi="Times New Roman" w:cs="Times New Roman"/>
          <w:sz w:val="24"/>
          <w:szCs w:val="24"/>
        </w:rPr>
        <w:t xml:space="preserve"> </w:t>
      </w:r>
    </w:p>
    <w:p w14:paraId="3C58FD72" w14:textId="77777777" w:rsidR="008E1A5F" w:rsidRPr="008E1A5F" w:rsidRDefault="008E1A5F" w:rsidP="00EC0DED">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Selanjutnya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6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mengatakan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medis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rehabilitasi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psiko-sosial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eksplisit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dikategorikan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pelanggaran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dirumuskan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kesusilaan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Buku</w:t>
      </w:r>
      <w:proofErr w:type="spellEnd"/>
      <w:r w:rsidRPr="008E1A5F">
        <w:rPr>
          <w:rFonts w:ascii="Times New Roman" w:hAnsi="Times New Roman" w:cs="Times New Roman"/>
          <w:sz w:val="24"/>
          <w:szCs w:val="24"/>
        </w:rPr>
        <w:t xml:space="preserve"> II Bab XIV KUHP.  </w:t>
      </w:r>
    </w:p>
    <w:p w14:paraId="3E2386C5" w14:textId="74AF6A52" w:rsidR="008E1A5F" w:rsidRPr="008E1A5F" w:rsidRDefault="008E1A5F" w:rsidP="00EC0DED">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penjelasan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dijelaskan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dimaksud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rehabilitasi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psiko-sosial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psikolog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korban yang </w:t>
      </w:r>
      <w:proofErr w:type="spellStart"/>
      <w:r w:rsidRPr="008E1A5F">
        <w:rPr>
          <w:rFonts w:ascii="Times New Roman" w:hAnsi="Times New Roman" w:cs="Times New Roman"/>
          <w:sz w:val="24"/>
          <w:szCs w:val="24"/>
        </w:rPr>
        <w:t>menderita</w:t>
      </w:r>
      <w:proofErr w:type="spellEnd"/>
      <w:r w:rsidRPr="008E1A5F">
        <w:rPr>
          <w:rFonts w:ascii="Times New Roman" w:hAnsi="Times New Roman" w:cs="Times New Roman"/>
          <w:sz w:val="24"/>
          <w:szCs w:val="24"/>
        </w:rPr>
        <w:t xml:space="preserve"> trauma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kejiwaan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lainnya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memulihkan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kembali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kondisi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kejiwaan</w:t>
      </w:r>
      <w:proofErr w:type="spellEnd"/>
      <w:r w:rsidRPr="008E1A5F">
        <w:rPr>
          <w:rFonts w:ascii="Times New Roman" w:hAnsi="Times New Roman" w:cs="Times New Roman"/>
          <w:sz w:val="24"/>
          <w:szCs w:val="24"/>
        </w:rPr>
        <w:t xml:space="preserve"> korban. Korban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dipungkiri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pastilah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menderita</w:t>
      </w:r>
      <w:proofErr w:type="spellEnd"/>
      <w:r w:rsidRPr="008E1A5F">
        <w:rPr>
          <w:rFonts w:ascii="Times New Roman" w:hAnsi="Times New Roman" w:cs="Times New Roman"/>
          <w:sz w:val="24"/>
          <w:szCs w:val="24"/>
        </w:rPr>
        <w:t xml:space="preserve"> trauma </w:t>
      </w:r>
      <w:proofErr w:type="spellStart"/>
      <w:r w:rsidRPr="008E1A5F">
        <w:rPr>
          <w:rFonts w:ascii="Times New Roman" w:hAnsi="Times New Roman" w:cs="Times New Roman"/>
          <w:sz w:val="24"/>
          <w:szCs w:val="24"/>
        </w:rPr>
        <w:t>psikis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memang</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memfasilitasi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memulihkan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kondisi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kejiwaan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traumanya</w:t>
      </w:r>
      <w:proofErr w:type="spellEnd"/>
      <w:r w:rsidRPr="008E1A5F">
        <w:rPr>
          <w:rFonts w:ascii="Times New Roman" w:hAnsi="Times New Roman" w:cs="Times New Roman"/>
          <w:sz w:val="24"/>
          <w:szCs w:val="24"/>
        </w:rPr>
        <w:t xml:space="preserve">. </w:t>
      </w:r>
    </w:p>
    <w:p w14:paraId="73F5FC78" w14:textId="77777777" w:rsidR="008E1A5F" w:rsidRPr="008E1A5F" w:rsidRDefault="008E1A5F" w:rsidP="00EC0DED">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medis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pengertian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Gosita</w:t>
      </w:r>
      <w:proofErr w:type="spellEnd"/>
      <w:r w:rsidRPr="008E1A5F">
        <w:rPr>
          <w:rFonts w:ascii="Times New Roman" w:hAnsi="Times New Roman" w:cs="Times New Roman"/>
          <w:sz w:val="24"/>
          <w:szCs w:val="24"/>
        </w:rPr>
        <w:t xml:space="preserve">: </w:t>
      </w:r>
    </w:p>
    <w:p w14:paraId="3EE37DAE" w14:textId="77777777" w:rsidR="008E1A5F" w:rsidRPr="008E1A5F" w:rsidRDefault="008E1A5F" w:rsidP="00EC0DED">
      <w:pPr>
        <w:ind w:left="1172"/>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posisi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ditempatkan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objek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praktik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pemerkosa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menundukkan</w:t>
      </w:r>
      <w:proofErr w:type="spellEnd"/>
      <w:r w:rsidRPr="008E1A5F">
        <w:rPr>
          <w:rFonts w:ascii="Times New Roman" w:hAnsi="Times New Roman" w:cs="Times New Roman"/>
          <w:sz w:val="24"/>
          <w:szCs w:val="24"/>
        </w:rPr>
        <w:t xml:space="preserve"> </w:t>
      </w:r>
      <w:r w:rsidRPr="008E1A5F">
        <w:rPr>
          <w:rFonts w:ascii="Times New Roman" w:hAnsi="Times New Roman" w:cs="Times New Roman"/>
          <w:sz w:val="24"/>
          <w:szCs w:val="24"/>
        </w:rPr>
        <w:lastRenderedPageBreak/>
        <w:t xml:space="preserve">korban. Korban </w:t>
      </w:r>
      <w:proofErr w:type="spellStart"/>
      <w:r w:rsidRPr="008E1A5F">
        <w:rPr>
          <w:rFonts w:ascii="Times New Roman" w:hAnsi="Times New Roman" w:cs="Times New Roman"/>
          <w:sz w:val="24"/>
          <w:szCs w:val="24"/>
        </w:rPr>
        <w:t>dibuat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melawan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mengikuti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kehendak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19"/>
      </w:r>
      <w:r w:rsidRPr="008E1A5F">
        <w:rPr>
          <w:rFonts w:ascii="Times New Roman" w:hAnsi="Times New Roman" w:cs="Times New Roman"/>
          <w:sz w:val="24"/>
          <w:szCs w:val="24"/>
        </w:rPr>
        <w:t xml:space="preserve"> </w:t>
      </w:r>
    </w:p>
    <w:p w14:paraId="3859603E" w14:textId="77777777" w:rsidR="008E1A5F" w:rsidRPr="008E1A5F" w:rsidRDefault="008E1A5F" w:rsidP="008E1A5F">
      <w:pPr>
        <w:spacing w:after="0"/>
        <w:ind w:left="1162"/>
        <w:jc w:val="both"/>
        <w:rPr>
          <w:rFonts w:ascii="Times New Roman" w:hAnsi="Times New Roman" w:cs="Times New Roman"/>
          <w:sz w:val="24"/>
          <w:szCs w:val="24"/>
        </w:rPr>
      </w:pPr>
      <w:r w:rsidRPr="008E1A5F">
        <w:rPr>
          <w:rFonts w:ascii="Times New Roman" w:hAnsi="Times New Roman" w:cs="Times New Roman"/>
          <w:sz w:val="24"/>
          <w:szCs w:val="24"/>
        </w:rPr>
        <w:t xml:space="preserve"> </w:t>
      </w:r>
    </w:p>
    <w:p w14:paraId="57CDF0CE" w14:textId="77777777" w:rsidR="008E1A5F" w:rsidRPr="008E1A5F" w:rsidRDefault="008E1A5F" w:rsidP="00EC0DED">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Tentunya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menutup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kemungkinan</w:t>
      </w:r>
      <w:proofErr w:type="spellEnd"/>
      <w:r w:rsidRPr="008E1A5F">
        <w:rPr>
          <w:rFonts w:ascii="Times New Roman" w:hAnsi="Times New Roman" w:cs="Times New Roman"/>
          <w:sz w:val="24"/>
          <w:szCs w:val="24"/>
        </w:rPr>
        <w:t xml:space="preserve"> </w:t>
      </w:r>
      <w:proofErr w:type="gramStart"/>
      <w:r w:rsidRPr="008E1A5F">
        <w:rPr>
          <w:rFonts w:ascii="Times New Roman" w:hAnsi="Times New Roman" w:cs="Times New Roman"/>
          <w:sz w:val="24"/>
          <w:szCs w:val="24"/>
        </w:rPr>
        <w:t xml:space="preserve">korban  </w:t>
      </w:r>
      <w:proofErr w:type="spellStart"/>
      <w:r w:rsidRPr="008E1A5F">
        <w:rPr>
          <w:rFonts w:ascii="Times New Roman" w:hAnsi="Times New Roman" w:cs="Times New Roman"/>
          <w:sz w:val="24"/>
          <w:szCs w:val="24"/>
        </w:rPr>
        <w:t>menderita</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luka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dilayani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medis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penderitaan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psikis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yang</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dialami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kita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modus operandi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menjalankan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aksinya</w:t>
      </w:r>
      <w:proofErr w:type="spellEnd"/>
      <w:r w:rsidRPr="008E1A5F">
        <w:rPr>
          <w:rFonts w:ascii="Times New Roman" w:hAnsi="Times New Roman" w:cs="Times New Roman"/>
          <w:sz w:val="24"/>
          <w:szCs w:val="24"/>
        </w:rPr>
        <w:t xml:space="preserve">.  </w:t>
      </w:r>
    </w:p>
    <w:p w14:paraId="2C0ADE42" w14:textId="1ADD4A28" w:rsidR="00EC0DED" w:rsidRDefault="008E1A5F" w:rsidP="00EC0DED">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berhak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dimaksud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Pasal 6 U</w:t>
      </w:r>
      <w:r w:rsidR="002F41F7">
        <w:rPr>
          <w:rFonts w:ascii="Times New Roman" w:hAnsi="Times New Roman" w:cs="Times New Roman"/>
          <w:sz w:val="24"/>
          <w:szCs w:val="24"/>
        </w:rPr>
        <w:t xml:space="preserve">U </w:t>
      </w:r>
      <w:r w:rsidRPr="008E1A5F">
        <w:rPr>
          <w:rFonts w:ascii="Times New Roman" w:hAnsi="Times New Roman" w:cs="Times New Roman"/>
          <w:sz w:val="24"/>
          <w:szCs w:val="24"/>
        </w:rPr>
        <w:t>N</w:t>
      </w:r>
      <w:r w:rsidR="002F41F7">
        <w:rPr>
          <w:rFonts w:ascii="Times New Roman" w:hAnsi="Times New Roman" w:cs="Times New Roman"/>
          <w:sz w:val="24"/>
          <w:szCs w:val="24"/>
        </w:rPr>
        <w:t>o.</w:t>
      </w:r>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dan LPSK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bertanggungjawab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melindungi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melindungi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memperlancar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jalannya</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melindungi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memulihkan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keadaannya</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si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melanjutkan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kehidupannya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Pasal 4 </w:t>
      </w:r>
      <w:r w:rsidR="00EC0DED">
        <w:rPr>
          <w:rFonts w:ascii="Times New Roman" w:hAnsi="Times New Roman" w:cs="Times New Roman"/>
          <w:sz w:val="24"/>
          <w:szCs w:val="24"/>
        </w:rPr>
        <w:t xml:space="preserve">UU No. 13 </w:t>
      </w:r>
      <w:proofErr w:type="spellStart"/>
      <w:r w:rsidR="00EC0DED">
        <w:rPr>
          <w:rFonts w:ascii="Times New Roman" w:hAnsi="Times New Roman" w:cs="Times New Roman"/>
          <w:sz w:val="24"/>
          <w:szCs w:val="24"/>
        </w:rPr>
        <w:t>Tahun</w:t>
      </w:r>
      <w:proofErr w:type="spellEnd"/>
      <w:r w:rsidR="00EC0DED">
        <w:rPr>
          <w:rFonts w:ascii="Times New Roman" w:hAnsi="Times New Roman" w:cs="Times New Roman"/>
          <w:sz w:val="24"/>
          <w:szCs w:val="24"/>
        </w:rPr>
        <w:t xml:space="preserve"> 2006</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disebutkan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bertujuan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00EC0DED">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636BB650" w14:textId="051C5C3A" w:rsidR="008E1A5F" w:rsidRPr="008E1A5F" w:rsidRDefault="00EC0DED" w:rsidP="00EC0DED">
      <w:pPr>
        <w:spacing w:line="480" w:lineRule="auto"/>
        <w:ind w:left="436" w:firstLine="711"/>
        <w:jc w:val="both"/>
        <w:rPr>
          <w:rFonts w:ascii="Times New Roman" w:hAnsi="Times New Roman" w:cs="Times New Roman"/>
          <w:sz w:val="24"/>
          <w:szCs w:val="24"/>
        </w:rPr>
      </w:pPr>
      <w:r>
        <w:rPr>
          <w:rFonts w:ascii="Times New Roman" w:hAnsi="Times New Roman" w:cs="Times New Roman"/>
          <w:sz w:val="24"/>
          <w:szCs w:val="24"/>
        </w:rPr>
        <w:t xml:space="preserve">UU No.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2006</w:t>
      </w:r>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sebagai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respon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atas</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pentingnya</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perlindungan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saksi</w:t>
      </w:r>
      <w:proofErr w:type="spellEnd"/>
      <w:r w:rsidR="008E1A5F" w:rsidRPr="008E1A5F">
        <w:rPr>
          <w:rFonts w:ascii="Times New Roman" w:hAnsi="Times New Roman" w:cs="Times New Roman"/>
          <w:sz w:val="24"/>
          <w:szCs w:val="24"/>
        </w:rPr>
        <w:t xml:space="preserve"> dan korban yang </w:t>
      </w:r>
      <w:proofErr w:type="spellStart"/>
      <w:r w:rsidR="008E1A5F" w:rsidRPr="008E1A5F">
        <w:rPr>
          <w:rFonts w:ascii="Times New Roman" w:hAnsi="Times New Roman" w:cs="Times New Roman"/>
          <w:sz w:val="24"/>
          <w:szCs w:val="24"/>
        </w:rPr>
        <w:t>selama</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ini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belum</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cukup</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diakomodasi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dalam</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berbagai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peraturan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Undang-</w:t>
      </w:r>
      <w:proofErr w:type="gramStart"/>
      <w:r w:rsidR="008E1A5F" w:rsidRPr="008E1A5F">
        <w:rPr>
          <w:rFonts w:ascii="Times New Roman" w:hAnsi="Times New Roman" w:cs="Times New Roman"/>
          <w:sz w:val="24"/>
          <w:szCs w:val="24"/>
        </w:rPr>
        <w:t>Undang</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Nomor</w:t>
      </w:r>
      <w:proofErr w:type="spellEnd"/>
      <w:proofErr w:type="gramEnd"/>
      <w:r w:rsidR="008E1A5F" w:rsidRPr="008E1A5F">
        <w:rPr>
          <w:rFonts w:ascii="Times New Roman" w:hAnsi="Times New Roman" w:cs="Times New Roman"/>
          <w:sz w:val="24"/>
          <w:szCs w:val="24"/>
        </w:rPr>
        <w:t xml:space="preserve"> 13 </w:t>
      </w:r>
      <w:proofErr w:type="spellStart"/>
      <w:r w:rsidR="008E1A5F" w:rsidRPr="008E1A5F">
        <w:rPr>
          <w:rFonts w:ascii="Times New Roman" w:hAnsi="Times New Roman" w:cs="Times New Roman"/>
          <w:sz w:val="24"/>
          <w:szCs w:val="24"/>
        </w:rPr>
        <w:t>Tahun</w:t>
      </w:r>
      <w:proofErr w:type="spellEnd"/>
      <w:r w:rsidR="008E1A5F" w:rsidRPr="008E1A5F">
        <w:rPr>
          <w:rFonts w:ascii="Times New Roman" w:hAnsi="Times New Roman" w:cs="Times New Roman"/>
          <w:sz w:val="24"/>
          <w:szCs w:val="24"/>
        </w:rPr>
        <w:t xml:space="preserve"> 2006 </w:t>
      </w:r>
      <w:proofErr w:type="spellStart"/>
      <w:r w:rsidR="008E1A5F" w:rsidRPr="008E1A5F">
        <w:rPr>
          <w:rFonts w:ascii="Times New Roman" w:hAnsi="Times New Roman" w:cs="Times New Roman"/>
          <w:sz w:val="24"/>
          <w:szCs w:val="24"/>
        </w:rPr>
        <w:t>ini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mengatur</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tentang</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hak-hak</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substantif</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dari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saksi</w:t>
      </w:r>
      <w:proofErr w:type="spellEnd"/>
      <w:r w:rsidR="008E1A5F" w:rsidRPr="008E1A5F">
        <w:rPr>
          <w:rFonts w:ascii="Times New Roman" w:hAnsi="Times New Roman" w:cs="Times New Roman"/>
          <w:sz w:val="24"/>
          <w:szCs w:val="24"/>
        </w:rPr>
        <w:t xml:space="preserve"> dan korban, </w:t>
      </w:r>
      <w:proofErr w:type="spellStart"/>
      <w:r w:rsidR="008E1A5F" w:rsidRPr="008E1A5F">
        <w:rPr>
          <w:rFonts w:ascii="Times New Roman" w:hAnsi="Times New Roman" w:cs="Times New Roman"/>
          <w:sz w:val="24"/>
          <w:szCs w:val="24"/>
        </w:rPr>
        <w:t>hak-hak</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prosedural</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saksi</w:t>
      </w:r>
      <w:proofErr w:type="spellEnd"/>
      <w:r w:rsidR="008E1A5F" w:rsidRPr="008E1A5F">
        <w:rPr>
          <w:rFonts w:ascii="Times New Roman" w:hAnsi="Times New Roman" w:cs="Times New Roman"/>
          <w:sz w:val="24"/>
          <w:szCs w:val="24"/>
        </w:rPr>
        <w:t xml:space="preserve"> dan korban, </w:t>
      </w:r>
      <w:proofErr w:type="spellStart"/>
      <w:r w:rsidR="008E1A5F" w:rsidRPr="008E1A5F">
        <w:rPr>
          <w:rFonts w:ascii="Times New Roman" w:hAnsi="Times New Roman" w:cs="Times New Roman"/>
          <w:sz w:val="24"/>
          <w:szCs w:val="24"/>
        </w:rPr>
        <w:t>perlindungan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terhadap</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saksi</w:t>
      </w:r>
      <w:proofErr w:type="spellEnd"/>
      <w:r w:rsidR="008E1A5F" w:rsidRPr="008E1A5F">
        <w:rPr>
          <w:rFonts w:ascii="Times New Roman" w:hAnsi="Times New Roman" w:cs="Times New Roman"/>
          <w:sz w:val="24"/>
          <w:szCs w:val="24"/>
        </w:rPr>
        <w:t xml:space="preserve"> dan korban </w:t>
      </w:r>
      <w:proofErr w:type="spellStart"/>
      <w:r w:rsidR="008E1A5F" w:rsidRPr="008E1A5F">
        <w:rPr>
          <w:rFonts w:ascii="Times New Roman" w:hAnsi="Times New Roman" w:cs="Times New Roman"/>
          <w:sz w:val="24"/>
          <w:szCs w:val="24"/>
        </w:rPr>
        <w:t>termasuk</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mekanisme</w:t>
      </w:r>
      <w:proofErr w:type="spellEnd"/>
      <w:r w:rsidR="008E1A5F" w:rsidRPr="008E1A5F">
        <w:rPr>
          <w:rFonts w:ascii="Times New Roman" w:hAnsi="Times New Roman" w:cs="Times New Roman"/>
          <w:sz w:val="24"/>
          <w:szCs w:val="24"/>
        </w:rPr>
        <w:t xml:space="preserve"> dan </w:t>
      </w:r>
      <w:proofErr w:type="spellStart"/>
      <w:r w:rsidR="008E1A5F" w:rsidRPr="008E1A5F">
        <w:rPr>
          <w:rFonts w:ascii="Times New Roman" w:hAnsi="Times New Roman" w:cs="Times New Roman"/>
          <w:sz w:val="24"/>
          <w:szCs w:val="24"/>
        </w:rPr>
        <w:t>prosedurnya</w:t>
      </w:r>
      <w:proofErr w:type="spellEnd"/>
      <w:r w:rsidR="008E1A5F" w:rsidRPr="008E1A5F">
        <w:rPr>
          <w:rFonts w:ascii="Times New Roman" w:hAnsi="Times New Roman" w:cs="Times New Roman"/>
          <w:sz w:val="24"/>
          <w:szCs w:val="24"/>
        </w:rPr>
        <w:t xml:space="preserve"> </w:t>
      </w:r>
      <w:r w:rsidR="008E1A5F" w:rsidRPr="008E1A5F">
        <w:rPr>
          <w:rFonts w:ascii="Times New Roman" w:hAnsi="Times New Roman" w:cs="Times New Roman"/>
          <w:sz w:val="24"/>
          <w:szCs w:val="24"/>
        </w:rPr>
        <w:lastRenderedPageBreak/>
        <w:t xml:space="preserve">dan juga </w:t>
      </w:r>
      <w:proofErr w:type="spellStart"/>
      <w:r w:rsidR="008E1A5F" w:rsidRPr="008E1A5F">
        <w:rPr>
          <w:rFonts w:ascii="Times New Roman" w:hAnsi="Times New Roman" w:cs="Times New Roman"/>
          <w:sz w:val="24"/>
          <w:szCs w:val="24"/>
        </w:rPr>
        <w:t>mengatur</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mengenai</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tugas</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Pokok</w:t>
      </w:r>
      <w:proofErr w:type="spellEnd"/>
      <w:r w:rsidR="008E1A5F" w:rsidRPr="008E1A5F">
        <w:rPr>
          <w:rFonts w:ascii="Times New Roman" w:hAnsi="Times New Roman" w:cs="Times New Roman"/>
          <w:sz w:val="24"/>
          <w:szCs w:val="24"/>
        </w:rPr>
        <w:t xml:space="preserve"> dan </w:t>
      </w:r>
      <w:proofErr w:type="spellStart"/>
      <w:r w:rsidR="008E1A5F" w:rsidRPr="008E1A5F">
        <w:rPr>
          <w:rFonts w:ascii="Times New Roman" w:hAnsi="Times New Roman" w:cs="Times New Roman"/>
          <w:sz w:val="24"/>
          <w:szCs w:val="24"/>
        </w:rPr>
        <w:t>Fungsi</w:t>
      </w:r>
      <w:proofErr w:type="spellEnd"/>
      <w:r w:rsidR="008E1A5F" w:rsidRPr="008E1A5F">
        <w:rPr>
          <w:rFonts w:ascii="Times New Roman" w:hAnsi="Times New Roman" w:cs="Times New Roman"/>
          <w:sz w:val="24"/>
          <w:szCs w:val="24"/>
        </w:rPr>
        <w:t xml:space="preserve"> Lembaga </w:t>
      </w:r>
      <w:proofErr w:type="spellStart"/>
      <w:r w:rsidR="008E1A5F" w:rsidRPr="008E1A5F">
        <w:rPr>
          <w:rFonts w:ascii="Times New Roman" w:hAnsi="Times New Roman" w:cs="Times New Roman"/>
          <w:sz w:val="24"/>
          <w:szCs w:val="24"/>
        </w:rPr>
        <w:t>Perlindungan</w:t>
      </w:r>
      <w:proofErr w:type="spellEnd"/>
      <w:r w:rsidR="008E1A5F" w:rsidRPr="008E1A5F">
        <w:rPr>
          <w:rFonts w:ascii="Times New Roman" w:hAnsi="Times New Roman" w:cs="Times New Roman"/>
          <w:sz w:val="24"/>
          <w:szCs w:val="24"/>
        </w:rPr>
        <w:t xml:space="preserve"> </w:t>
      </w:r>
      <w:proofErr w:type="spellStart"/>
      <w:r w:rsidR="008E1A5F" w:rsidRPr="008E1A5F">
        <w:rPr>
          <w:rFonts w:ascii="Times New Roman" w:hAnsi="Times New Roman" w:cs="Times New Roman"/>
          <w:sz w:val="24"/>
          <w:szCs w:val="24"/>
        </w:rPr>
        <w:t>Saksi</w:t>
      </w:r>
      <w:proofErr w:type="spellEnd"/>
      <w:r w:rsidR="008E1A5F" w:rsidRPr="008E1A5F">
        <w:rPr>
          <w:rFonts w:ascii="Times New Roman" w:hAnsi="Times New Roman" w:cs="Times New Roman"/>
          <w:sz w:val="24"/>
          <w:szCs w:val="24"/>
        </w:rPr>
        <w:t xml:space="preserve"> dan Korban (LPSK).  </w:t>
      </w:r>
    </w:p>
    <w:p w14:paraId="06A61D05" w14:textId="7BB5811A" w:rsidR="008E1A5F" w:rsidRPr="008E1A5F" w:rsidRDefault="008E1A5F" w:rsidP="000578D6">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dikemukakan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fungsi-fungsi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kewenangan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LPSK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bersinggungan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KUHAP </w:t>
      </w:r>
      <w:proofErr w:type="spellStart"/>
      <w:r w:rsidRPr="008E1A5F">
        <w:rPr>
          <w:rFonts w:ascii="Times New Roman" w:hAnsi="Times New Roman" w:cs="Times New Roman"/>
          <w:sz w:val="24"/>
          <w:szCs w:val="24"/>
        </w:rPr>
        <w:t>termasuk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RUU KUHAP Oleh </w:t>
      </w:r>
      <w:proofErr w:type="spellStart"/>
      <w:r w:rsidRPr="008E1A5F">
        <w:rPr>
          <w:rFonts w:ascii="Times New Roman" w:hAnsi="Times New Roman" w:cs="Times New Roman"/>
          <w:sz w:val="24"/>
          <w:szCs w:val="24"/>
        </w:rPr>
        <w:t>karenanya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pembahasan</w:t>
      </w:r>
      <w:proofErr w:type="spellEnd"/>
      <w:r w:rsidRPr="008E1A5F">
        <w:rPr>
          <w:rFonts w:ascii="Times New Roman" w:hAnsi="Times New Roman" w:cs="Times New Roman"/>
          <w:sz w:val="24"/>
          <w:szCs w:val="24"/>
        </w:rPr>
        <w:t xml:space="preserve"> RUU KUHAP, </w:t>
      </w:r>
      <w:proofErr w:type="spellStart"/>
      <w:r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menyelaraskan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KUHAP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prosedur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beracaranya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kelembagaan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LPSK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kerangka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terpadu</w:t>
      </w:r>
      <w:proofErr w:type="spellEnd"/>
      <w:r w:rsidRPr="008E1A5F">
        <w:rPr>
          <w:rFonts w:ascii="Times New Roman" w:hAnsi="Times New Roman" w:cs="Times New Roman"/>
          <w:sz w:val="24"/>
          <w:szCs w:val="24"/>
        </w:rPr>
        <w:t xml:space="preserve">.  </w:t>
      </w:r>
    </w:p>
    <w:p w14:paraId="0971E2A7" w14:textId="77777777" w:rsidR="000578D6" w:rsidRDefault="008E1A5F" w:rsidP="000578D6">
      <w:pPr>
        <w:spacing w:line="480" w:lineRule="auto"/>
        <w:ind w:left="436" w:firstLine="711"/>
        <w:jc w:val="both"/>
        <w:rPr>
          <w:rFonts w:ascii="Times New Roman" w:hAnsi="Times New Roman" w:cs="Times New Roman"/>
          <w:sz w:val="24"/>
          <w:szCs w:val="24"/>
        </w:rPr>
      </w:pPr>
      <w:r w:rsidRPr="008E1A5F">
        <w:rPr>
          <w:rFonts w:ascii="Times New Roman" w:hAnsi="Times New Roman" w:cs="Times New Roman"/>
          <w:sz w:val="24"/>
          <w:szCs w:val="24"/>
        </w:rPr>
        <w:t xml:space="preserve">KUHAP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payung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acara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sebaiknya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kondisi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bahkan</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mengatur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mekanisme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kondisi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poin</w:t>
      </w:r>
      <w:proofErr w:type="spellEnd"/>
      <w:r w:rsidRPr="008E1A5F">
        <w:rPr>
          <w:rFonts w:ascii="Times New Roman" w:hAnsi="Times New Roman" w:cs="Times New Roman"/>
          <w:sz w:val="24"/>
          <w:szCs w:val="24"/>
        </w:rPr>
        <w:t xml:space="preserve"> (1) dan (2)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sering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prosedural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r w:rsidR="00EC0DED">
        <w:rPr>
          <w:rFonts w:ascii="Times New Roman" w:hAnsi="Times New Roman" w:cs="Times New Roman"/>
          <w:sz w:val="24"/>
          <w:szCs w:val="24"/>
        </w:rPr>
        <w:t>procedural</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kondisinya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ikut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Misalnya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kita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KUHAP </w:t>
      </w:r>
      <w:proofErr w:type="spellStart"/>
      <w:r w:rsidRPr="008E1A5F">
        <w:rPr>
          <w:rFonts w:ascii="Times New Roman" w:hAnsi="Times New Roman" w:cs="Times New Roman"/>
          <w:sz w:val="24"/>
          <w:szCs w:val="24"/>
        </w:rPr>
        <w:t>yakni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penerjemah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hadir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panggilan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penggantian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dikeluarkan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contoh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prosedural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prakteknya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jarang</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lastRenderedPageBreak/>
        <w:t>diimplementasikan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w:t>
      </w:r>
      <w:r w:rsidR="000578D6">
        <w:rPr>
          <w:rFonts w:ascii="Times New Roman" w:hAnsi="Times New Roman" w:cs="Times New Roman"/>
          <w:sz w:val="24"/>
          <w:szCs w:val="24"/>
        </w:rPr>
        <w:t>“</w:t>
      </w: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kondisi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porsi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landasan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intimidasi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000578D6">
        <w:rPr>
          <w:rFonts w:ascii="Times New Roman" w:hAnsi="Times New Roman" w:cs="Times New Roman"/>
          <w:sz w:val="24"/>
          <w:szCs w:val="24"/>
        </w:rPr>
        <w:t>”</w:t>
      </w:r>
      <w:r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20"/>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lah</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regulasi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mendampingi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memperkuat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fungsi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KUHAP, </w:t>
      </w:r>
      <w:proofErr w:type="spellStart"/>
      <w:r w:rsidRPr="008E1A5F">
        <w:rPr>
          <w:rFonts w:ascii="Times New Roman" w:hAnsi="Times New Roman" w:cs="Times New Roman"/>
          <w:sz w:val="24"/>
          <w:szCs w:val="24"/>
        </w:rPr>
        <w:t>yakni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garda </w:t>
      </w:r>
      <w:proofErr w:type="spellStart"/>
      <w:r w:rsidRPr="008E1A5F">
        <w:rPr>
          <w:rFonts w:ascii="Times New Roman" w:hAnsi="Times New Roman" w:cs="Times New Roman"/>
          <w:sz w:val="24"/>
          <w:szCs w:val="24"/>
        </w:rPr>
        <w:t>penjaga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saksi-saksi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intimidasi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
    <w:p w14:paraId="09259D75" w14:textId="5F4E38BA" w:rsidR="008E1A5F" w:rsidRPr="008E1A5F" w:rsidRDefault="008E1A5F" w:rsidP="000578D6">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Sasaran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5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keputusan</w:t>
      </w:r>
      <w:proofErr w:type="spellEnd"/>
      <w:r w:rsidRPr="008E1A5F">
        <w:rPr>
          <w:rFonts w:ascii="Times New Roman" w:hAnsi="Times New Roman" w:cs="Times New Roman"/>
          <w:sz w:val="24"/>
          <w:szCs w:val="24"/>
        </w:rPr>
        <w:t xml:space="preserve"> Lembaga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w:t>
      </w:r>
      <w:r w:rsidR="000578D6">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36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mandat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Lembaga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bekerjasama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instansi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berwenang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lainnya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pihak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Polri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tugasnya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2,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15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Kepolisian</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kesaksian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sebaik-baiknya</w:t>
      </w:r>
      <w:proofErr w:type="spellEnd"/>
      <w:r w:rsidRPr="008E1A5F">
        <w:rPr>
          <w:rFonts w:ascii="Times New Roman" w:hAnsi="Times New Roman" w:cs="Times New Roman"/>
          <w:sz w:val="24"/>
          <w:szCs w:val="24"/>
        </w:rPr>
        <w:t xml:space="preserve">. </w:t>
      </w:r>
    </w:p>
    <w:p w14:paraId="031643EF" w14:textId="77777777" w:rsidR="008E1A5F" w:rsidRPr="008E1A5F" w:rsidRDefault="008E1A5F" w:rsidP="000578D6">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Kapolri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10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2007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Organisasi</w:t>
      </w:r>
      <w:proofErr w:type="spellEnd"/>
      <w:r w:rsidRPr="008E1A5F">
        <w:rPr>
          <w:rFonts w:ascii="Times New Roman" w:hAnsi="Times New Roman" w:cs="Times New Roman"/>
          <w:sz w:val="24"/>
          <w:szCs w:val="24"/>
        </w:rPr>
        <w:t xml:space="preserve"> dan Tata </w:t>
      </w:r>
      <w:proofErr w:type="spellStart"/>
      <w:r w:rsidRPr="008E1A5F">
        <w:rPr>
          <w:rFonts w:ascii="Times New Roman" w:hAnsi="Times New Roman" w:cs="Times New Roman"/>
          <w:sz w:val="24"/>
          <w:szCs w:val="24"/>
        </w:rPr>
        <w:t>Kerja</w:t>
      </w:r>
      <w:proofErr w:type="spellEnd"/>
      <w:r w:rsidRPr="008E1A5F">
        <w:rPr>
          <w:rFonts w:ascii="Times New Roman" w:hAnsi="Times New Roman" w:cs="Times New Roman"/>
          <w:sz w:val="24"/>
          <w:szCs w:val="24"/>
        </w:rPr>
        <w:t xml:space="preserve"> Unit </w:t>
      </w:r>
      <w:proofErr w:type="spellStart"/>
      <w:r w:rsidRPr="008E1A5F">
        <w:rPr>
          <w:rFonts w:ascii="Times New Roman" w:hAnsi="Times New Roman" w:cs="Times New Roman"/>
          <w:sz w:val="24"/>
          <w:szCs w:val="24"/>
        </w:rPr>
        <w:t>Pelayanan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perhatian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penyidik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kali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polisi</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melapor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Polri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Pelayanan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(RPK) yang </w:t>
      </w:r>
      <w:proofErr w:type="spellStart"/>
      <w:r w:rsidRPr="008E1A5F">
        <w:rPr>
          <w:rFonts w:ascii="Times New Roman" w:hAnsi="Times New Roman" w:cs="Times New Roman"/>
          <w:sz w:val="24"/>
          <w:szCs w:val="24"/>
        </w:rPr>
        <w:t>diawaki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Polwan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terwadahi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Unit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menangani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
    <w:p w14:paraId="09A93A7C" w14:textId="057C9919" w:rsidR="008E1A5F" w:rsidRPr="008E1A5F" w:rsidRDefault="008E1A5F" w:rsidP="000578D6">
      <w:pPr>
        <w:spacing w:line="480"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Ruang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Pelayanan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(RPK)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sebuah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khususyang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tertutup</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nyaman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kesatuan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Polri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perempuan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pelecehan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melaporkan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Polwan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empatik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pengertian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profesional</w:t>
      </w:r>
      <w:proofErr w:type="spellEnd"/>
      <w:r w:rsidRPr="008E1A5F">
        <w:rPr>
          <w:rFonts w:ascii="Times New Roman" w:hAnsi="Times New Roman" w:cs="Times New Roman"/>
          <w:sz w:val="24"/>
          <w:szCs w:val="24"/>
        </w:rPr>
        <w:t>.</w:t>
      </w:r>
      <w:r w:rsidR="000578D6">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000578D6" w:rsidRPr="008E1A5F">
        <w:rPr>
          <w:rFonts w:ascii="Times New Roman" w:hAnsi="Times New Roman" w:cs="Times New Roman"/>
          <w:sz w:val="24"/>
          <w:szCs w:val="24"/>
        </w:rPr>
        <w:t>Pasal</w:t>
      </w:r>
      <w:proofErr w:type="spellEnd"/>
      <w:r w:rsidR="000578D6" w:rsidRPr="008E1A5F">
        <w:rPr>
          <w:rFonts w:ascii="Times New Roman" w:hAnsi="Times New Roman" w:cs="Times New Roman"/>
          <w:sz w:val="24"/>
          <w:szCs w:val="24"/>
        </w:rPr>
        <w:t xml:space="preserve"> 4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Tata Cara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r w:rsidR="000578D6">
        <w:rPr>
          <w:rFonts w:ascii="Times New Roman" w:hAnsi="Times New Roman" w:cs="Times New Roman"/>
          <w:sz w:val="24"/>
          <w:szCs w:val="24"/>
        </w:rPr>
        <w:t>(</w:t>
      </w:r>
      <w:proofErr w:type="spellStart"/>
      <w:r w:rsidR="000578D6">
        <w:rPr>
          <w:rFonts w:ascii="Times New Roman" w:hAnsi="Times New Roman" w:cs="Times New Roman"/>
          <w:sz w:val="24"/>
          <w:szCs w:val="24"/>
        </w:rPr>
        <w:t>dalam</w:t>
      </w:r>
      <w:proofErr w:type="spellEnd"/>
      <w:r w:rsidR="000578D6">
        <w:rPr>
          <w:rFonts w:ascii="Times New Roman" w:hAnsi="Times New Roman" w:cs="Times New Roman"/>
          <w:sz w:val="24"/>
          <w:szCs w:val="24"/>
        </w:rPr>
        <w:t xml:space="preserve"> </w:t>
      </w:r>
      <w:proofErr w:type="spellStart"/>
      <w:r w:rsidR="000578D6">
        <w:rPr>
          <w:rFonts w:ascii="Times New Roman" w:hAnsi="Times New Roman" w:cs="Times New Roman"/>
          <w:sz w:val="24"/>
          <w:szCs w:val="24"/>
        </w:rPr>
        <w:t>tulisan</w:t>
      </w:r>
      <w:proofErr w:type="spellEnd"/>
      <w:r w:rsidR="000578D6">
        <w:rPr>
          <w:rFonts w:ascii="Times New Roman" w:hAnsi="Times New Roman" w:cs="Times New Roman"/>
          <w:sz w:val="24"/>
          <w:szCs w:val="24"/>
        </w:rPr>
        <w:t xml:space="preserve"> </w:t>
      </w:r>
      <w:proofErr w:type="spellStart"/>
      <w:r w:rsidR="000578D6">
        <w:rPr>
          <w:rFonts w:ascii="Times New Roman" w:hAnsi="Times New Roman" w:cs="Times New Roman"/>
          <w:sz w:val="24"/>
          <w:szCs w:val="24"/>
        </w:rPr>
        <w:t>ini</w:t>
      </w:r>
      <w:proofErr w:type="spellEnd"/>
      <w:r w:rsidR="000578D6">
        <w:rPr>
          <w:rFonts w:ascii="Times New Roman" w:hAnsi="Times New Roman" w:cs="Times New Roman"/>
          <w:sz w:val="24"/>
          <w:szCs w:val="24"/>
        </w:rPr>
        <w:t xml:space="preserve"> </w:t>
      </w:r>
      <w:proofErr w:type="spellStart"/>
      <w:r w:rsidR="000578D6">
        <w:rPr>
          <w:rFonts w:ascii="Times New Roman" w:hAnsi="Times New Roman" w:cs="Times New Roman"/>
          <w:sz w:val="24"/>
          <w:szCs w:val="24"/>
        </w:rPr>
        <w:t>disebut</w:t>
      </w:r>
      <w:proofErr w:type="spellEnd"/>
      <w:r w:rsidR="000578D6">
        <w:rPr>
          <w:rFonts w:ascii="Times New Roman" w:hAnsi="Times New Roman" w:cs="Times New Roman"/>
          <w:sz w:val="24"/>
          <w:szCs w:val="24"/>
        </w:rPr>
        <w:t xml:space="preserve"> PP No. 2 </w:t>
      </w:r>
      <w:proofErr w:type="spellStart"/>
      <w:r w:rsidR="000578D6">
        <w:rPr>
          <w:rFonts w:ascii="Times New Roman" w:hAnsi="Times New Roman" w:cs="Times New Roman"/>
          <w:sz w:val="24"/>
          <w:szCs w:val="24"/>
        </w:rPr>
        <w:t>Tahun</w:t>
      </w:r>
      <w:proofErr w:type="spellEnd"/>
      <w:r w:rsidR="000578D6">
        <w:rPr>
          <w:rFonts w:ascii="Times New Roman" w:hAnsi="Times New Roman" w:cs="Times New Roman"/>
          <w:sz w:val="24"/>
          <w:szCs w:val="24"/>
        </w:rPr>
        <w:t xml:space="preserve"> 2002) </w:t>
      </w:r>
      <w:r w:rsidRPr="008E1A5F">
        <w:rPr>
          <w:rFonts w:ascii="Times New Roman" w:hAnsi="Times New Roman" w:cs="Times New Roman"/>
          <w:sz w:val="24"/>
          <w:szCs w:val="24"/>
        </w:rPr>
        <w:t xml:space="preserve">yang </w:t>
      </w:r>
      <w:proofErr w:type="spellStart"/>
      <w:r w:rsidRPr="008E1A5F">
        <w:rPr>
          <w:rFonts w:ascii="Times New Roman" w:hAnsi="Times New Roman" w:cs="Times New Roman"/>
          <w:sz w:val="24"/>
          <w:szCs w:val="24"/>
        </w:rPr>
        <w:t>berbunyi</w:t>
      </w:r>
      <w:proofErr w:type="spellEnd"/>
      <w:r w:rsidRPr="008E1A5F">
        <w:rPr>
          <w:rFonts w:ascii="Times New Roman" w:hAnsi="Times New Roman" w:cs="Times New Roman"/>
          <w:sz w:val="24"/>
          <w:szCs w:val="24"/>
        </w:rPr>
        <w:t xml:space="preserve">: </w:t>
      </w:r>
    </w:p>
    <w:p w14:paraId="3C3560A8" w14:textId="77777777" w:rsidR="008E1A5F" w:rsidRPr="008E1A5F" w:rsidRDefault="008E1A5F" w:rsidP="0015317D">
      <w:pPr>
        <w:numPr>
          <w:ilvl w:val="0"/>
          <w:numId w:val="63"/>
        </w:numPr>
        <w:spacing w:after="29"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keamanan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pribadi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dan mental; </w:t>
      </w:r>
    </w:p>
    <w:p w14:paraId="66C9F1C3" w14:textId="77777777" w:rsidR="008E1A5F" w:rsidRPr="008E1A5F" w:rsidRDefault="008E1A5F" w:rsidP="0015317D">
      <w:pPr>
        <w:numPr>
          <w:ilvl w:val="0"/>
          <w:numId w:val="63"/>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Perahasiaan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identitas</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
    <w:p w14:paraId="6C4CABE4" w14:textId="3224544A" w:rsidR="008E1A5F" w:rsidRPr="008E1A5F" w:rsidRDefault="008E1A5F" w:rsidP="0015317D">
      <w:pPr>
        <w:numPr>
          <w:ilvl w:val="0"/>
          <w:numId w:val="63"/>
        </w:numPr>
        <w:spacing w:after="26"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sidang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tersangka</w:t>
      </w:r>
      <w:proofErr w:type="spellEnd"/>
      <w:r w:rsidRPr="008E1A5F">
        <w:rPr>
          <w:rFonts w:ascii="Times New Roman" w:hAnsi="Times New Roman" w:cs="Times New Roman"/>
          <w:sz w:val="24"/>
          <w:szCs w:val="24"/>
        </w:rPr>
        <w:t>.</w:t>
      </w:r>
      <w:r w:rsidR="00B268FC">
        <w:rPr>
          <w:rStyle w:val="FootnoteReference"/>
          <w:rFonts w:ascii="Times New Roman" w:hAnsi="Times New Roman" w:cs="Times New Roman"/>
          <w:sz w:val="24"/>
          <w:szCs w:val="24"/>
        </w:rPr>
        <w:footnoteReference w:id="121"/>
      </w:r>
      <w:r w:rsidRPr="008E1A5F">
        <w:rPr>
          <w:rFonts w:ascii="Times New Roman" w:hAnsi="Times New Roman" w:cs="Times New Roman"/>
          <w:sz w:val="24"/>
          <w:szCs w:val="24"/>
        </w:rPr>
        <w:t xml:space="preserve"> </w:t>
      </w:r>
    </w:p>
    <w:p w14:paraId="546B32CD" w14:textId="77777777" w:rsidR="008E1A5F" w:rsidRPr="008E1A5F" w:rsidRDefault="008E1A5F" w:rsidP="008E1A5F">
      <w:pPr>
        <w:spacing w:after="26"/>
        <w:ind w:left="1445"/>
        <w:jc w:val="both"/>
        <w:rPr>
          <w:rFonts w:ascii="Times New Roman" w:hAnsi="Times New Roman" w:cs="Times New Roman"/>
          <w:sz w:val="24"/>
          <w:szCs w:val="24"/>
        </w:rPr>
      </w:pPr>
      <w:r w:rsidRPr="008E1A5F">
        <w:rPr>
          <w:rFonts w:ascii="Times New Roman" w:hAnsi="Times New Roman" w:cs="Times New Roman"/>
          <w:sz w:val="24"/>
          <w:szCs w:val="24"/>
        </w:rPr>
        <w:t xml:space="preserve"> </w:t>
      </w:r>
    </w:p>
    <w:p w14:paraId="2F88CEBF" w14:textId="44B143B3" w:rsidR="008E1A5F" w:rsidRPr="008E1A5F" w:rsidRDefault="008E1A5F" w:rsidP="000578D6">
      <w:pPr>
        <w:spacing w:line="477" w:lineRule="auto"/>
        <w:ind w:left="436" w:firstLine="711"/>
        <w:jc w:val="both"/>
        <w:rPr>
          <w:rFonts w:ascii="Times New Roman" w:hAnsi="Times New Roman" w:cs="Times New Roman"/>
          <w:sz w:val="24"/>
          <w:szCs w:val="24"/>
        </w:rPr>
      </w:pPr>
      <w:proofErr w:type="spellStart"/>
      <w:r w:rsidRPr="008E1A5F">
        <w:rPr>
          <w:rFonts w:ascii="Times New Roman" w:hAnsi="Times New Roman" w:cs="Times New Roman"/>
          <w:sz w:val="24"/>
          <w:szCs w:val="24"/>
        </w:rPr>
        <w:t>Senada</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proofErr w:type="gramEnd"/>
      <w:r w:rsidRPr="008E1A5F">
        <w:rPr>
          <w:rFonts w:ascii="Times New Roman" w:hAnsi="Times New Roman" w:cs="Times New Roman"/>
          <w:sz w:val="24"/>
          <w:szCs w:val="24"/>
        </w:rPr>
        <w:t xml:space="preserve"> </w:t>
      </w:r>
      <w:r w:rsidR="000578D6">
        <w:rPr>
          <w:rFonts w:ascii="Times New Roman" w:hAnsi="Times New Roman" w:cs="Times New Roman"/>
          <w:sz w:val="24"/>
          <w:szCs w:val="24"/>
        </w:rPr>
        <w:t xml:space="preserve">UU No. 13 </w:t>
      </w:r>
      <w:proofErr w:type="spellStart"/>
      <w:r w:rsidR="000578D6">
        <w:rPr>
          <w:rFonts w:ascii="Times New Roman" w:hAnsi="Times New Roman" w:cs="Times New Roman"/>
          <w:sz w:val="24"/>
          <w:szCs w:val="24"/>
        </w:rPr>
        <w:t>Tahun</w:t>
      </w:r>
      <w:proofErr w:type="spellEnd"/>
      <w:r w:rsidR="000578D6">
        <w:rPr>
          <w:rFonts w:ascii="Times New Roman" w:hAnsi="Times New Roman" w:cs="Times New Roman"/>
          <w:sz w:val="24"/>
          <w:szCs w:val="24"/>
        </w:rPr>
        <w:t xml:space="preserve"> 2006</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5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huruf</w:t>
      </w:r>
      <w:proofErr w:type="spellEnd"/>
      <w:r w:rsidRPr="008E1A5F">
        <w:rPr>
          <w:rFonts w:ascii="Times New Roman" w:hAnsi="Times New Roman" w:cs="Times New Roman"/>
          <w:sz w:val="24"/>
          <w:szCs w:val="24"/>
        </w:rPr>
        <w:t xml:space="preserve"> a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huruf</w:t>
      </w:r>
      <w:proofErr w:type="spellEnd"/>
      <w:r w:rsidRPr="008E1A5F">
        <w:rPr>
          <w:rFonts w:ascii="Times New Roman" w:hAnsi="Times New Roman" w:cs="Times New Roman"/>
          <w:sz w:val="24"/>
          <w:szCs w:val="24"/>
        </w:rPr>
        <w:t xml:space="preserve"> g yang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xml:space="preserve">: </w:t>
      </w:r>
    </w:p>
    <w:p w14:paraId="2E703AEC" w14:textId="77777777" w:rsidR="008E1A5F" w:rsidRPr="008E1A5F" w:rsidRDefault="008E1A5F" w:rsidP="0015317D">
      <w:pPr>
        <w:numPr>
          <w:ilvl w:val="0"/>
          <w:numId w:val="64"/>
        </w:numPr>
        <w:spacing w:after="2" w:line="273"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keamanan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pribadi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keluarga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harta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berkenaan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kesaksian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diberikannya</w:t>
      </w:r>
      <w:proofErr w:type="spellEnd"/>
      <w:r w:rsidRPr="008E1A5F">
        <w:rPr>
          <w:rFonts w:ascii="Times New Roman" w:hAnsi="Times New Roman" w:cs="Times New Roman"/>
          <w:sz w:val="24"/>
          <w:szCs w:val="24"/>
        </w:rPr>
        <w:t xml:space="preserve">; </w:t>
      </w:r>
    </w:p>
    <w:p w14:paraId="229138CB" w14:textId="77777777" w:rsidR="008E1A5F" w:rsidRPr="008E1A5F" w:rsidRDefault="008E1A5F" w:rsidP="0015317D">
      <w:pPr>
        <w:numPr>
          <w:ilvl w:val="0"/>
          <w:numId w:val="64"/>
        </w:numPr>
        <w:spacing w:after="34"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Ikut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memilih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dukungan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keamanan</w:t>
      </w:r>
      <w:proofErr w:type="spellEnd"/>
      <w:r w:rsidRPr="008E1A5F">
        <w:rPr>
          <w:rFonts w:ascii="Times New Roman" w:hAnsi="Times New Roman" w:cs="Times New Roman"/>
          <w:sz w:val="24"/>
          <w:szCs w:val="24"/>
        </w:rPr>
        <w:t xml:space="preserve">; </w:t>
      </w:r>
    </w:p>
    <w:p w14:paraId="383C7B0B" w14:textId="77777777" w:rsidR="008E1A5F" w:rsidRPr="008E1A5F" w:rsidRDefault="008E1A5F" w:rsidP="0015317D">
      <w:pPr>
        <w:numPr>
          <w:ilvl w:val="0"/>
          <w:numId w:val="64"/>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tekanan</w:t>
      </w:r>
      <w:proofErr w:type="spellEnd"/>
      <w:r w:rsidRPr="008E1A5F">
        <w:rPr>
          <w:rFonts w:ascii="Times New Roman" w:hAnsi="Times New Roman" w:cs="Times New Roman"/>
          <w:sz w:val="24"/>
          <w:szCs w:val="24"/>
        </w:rPr>
        <w:t xml:space="preserve">; </w:t>
      </w:r>
    </w:p>
    <w:p w14:paraId="034930CA" w14:textId="77777777" w:rsidR="008E1A5F" w:rsidRPr="008E1A5F" w:rsidRDefault="008E1A5F" w:rsidP="0015317D">
      <w:pPr>
        <w:numPr>
          <w:ilvl w:val="0"/>
          <w:numId w:val="64"/>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penerjemah</w:t>
      </w:r>
      <w:proofErr w:type="spellEnd"/>
      <w:r w:rsidRPr="008E1A5F">
        <w:rPr>
          <w:rFonts w:ascii="Times New Roman" w:hAnsi="Times New Roman" w:cs="Times New Roman"/>
          <w:sz w:val="24"/>
          <w:szCs w:val="24"/>
        </w:rPr>
        <w:t xml:space="preserve">; </w:t>
      </w:r>
    </w:p>
    <w:p w14:paraId="29E1560E" w14:textId="77777777" w:rsidR="008E1A5F" w:rsidRPr="008E1A5F" w:rsidRDefault="008E1A5F" w:rsidP="0015317D">
      <w:pPr>
        <w:numPr>
          <w:ilvl w:val="0"/>
          <w:numId w:val="64"/>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Bebas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pertanyaan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menjerat</w:t>
      </w:r>
      <w:proofErr w:type="spellEnd"/>
      <w:r w:rsidRPr="008E1A5F">
        <w:rPr>
          <w:rFonts w:ascii="Times New Roman" w:hAnsi="Times New Roman" w:cs="Times New Roman"/>
          <w:sz w:val="24"/>
          <w:szCs w:val="24"/>
        </w:rPr>
        <w:t xml:space="preserve">; </w:t>
      </w:r>
    </w:p>
    <w:p w14:paraId="44AF120F" w14:textId="77777777" w:rsidR="008E1A5F" w:rsidRPr="008E1A5F" w:rsidRDefault="008E1A5F" w:rsidP="0015317D">
      <w:pPr>
        <w:numPr>
          <w:ilvl w:val="0"/>
          <w:numId w:val="64"/>
        </w:numPr>
        <w:spacing w:after="32"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informasi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perkembangan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
    <w:p w14:paraId="0B54920F" w14:textId="2F017DAF" w:rsidR="008E1A5F" w:rsidRPr="008E1A5F" w:rsidRDefault="008E1A5F" w:rsidP="0015317D">
      <w:pPr>
        <w:numPr>
          <w:ilvl w:val="0"/>
          <w:numId w:val="64"/>
        </w:numPr>
        <w:spacing w:after="28"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informasi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w:t>
      </w:r>
      <w:r w:rsidR="00B268FC">
        <w:rPr>
          <w:rStyle w:val="FootnoteReference"/>
          <w:rFonts w:ascii="Times New Roman" w:hAnsi="Times New Roman" w:cs="Times New Roman"/>
          <w:sz w:val="24"/>
          <w:szCs w:val="24"/>
        </w:rPr>
        <w:footnoteReference w:id="122"/>
      </w:r>
      <w:r w:rsidRPr="008E1A5F">
        <w:rPr>
          <w:rFonts w:ascii="Times New Roman" w:hAnsi="Times New Roman" w:cs="Times New Roman"/>
          <w:sz w:val="24"/>
          <w:szCs w:val="24"/>
        </w:rPr>
        <w:t xml:space="preserve"> </w:t>
      </w:r>
    </w:p>
    <w:p w14:paraId="4673FD4D" w14:textId="77777777" w:rsidR="008E1A5F" w:rsidRPr="008E1A5F" w:rsidRDefault="008E1A5F" w:rsidP="008E1A5F">
      <w:pPr>
        <w:spacing w:after="22"/>
        <w:ind w:left="1445"/>
        <w:jc w:val="both"/>
        <w:rPr>
          <w:rFonts w:ascii="Times New Roman" w:hAnsi="Times New Roman" w:cs="Times New Roman"/>
          <w:sz w:val="24"/>
          <w:szCs w:val="24"/>
        </w:rPr>
      </w:pPr>
      <w:r w:rsidRPr="008E1A5F">
        <w:rPr>
          <w:rFonts w:ascii="Times New Roman" w:hAnsi="Times New Roman" w:cs="Times New Roman"/>
          <w:sz w:val="24"/>
          <w:szCs w:val="24"/>
        </w:rPr>
        <w:t xml:space="preserve"> </w:t>
      </w:r>
    </w:p>
    <w:p w14:paraId="6AC9411F" w14:textId="572FBCB7" w:rsidR="008E1A5F" w:rsidRPr="008E1A5F" w:rsidRDefault="008E1A5F" w:rsidP="000578D6">
      <w:pPr>
        <w:spacing w:line="476" w:lineRule="auto"/>
        <w:ind w:left="436" w:firstLine="711"/>
        <w:jc w:val="both"/>
        <w:rPr>
          <w:rFonts w:ascii="Times New Roman" w:hAnsi="Times New Roman" w:cs="Times New Roman"/>
          <w:sz w:val="24"/>
          <w:szCs w:val="24"/>
        </w:rPr>
      </w:pPr>
      <w:r w:rsidRPr="008E1A5F">
        <w:rPr>
          <w:rFonts w:ascii="Times New Roman" w:hAnsi="Times New Roman" w:cs="Times New Roman"/>
          <w:sz w:val="24"/>
          <w:szCs w:val="24"/>
        </w:rPr>
        <w:t xml:space="preserve">Setelah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dijatuhi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oleh hakim,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000578D6">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5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huruf</w:t>
      </w:r>
      <w:proofErr w:type="spellEnd"/>
      <w:r w:rsidRPr="008E1A5F">
        <w:rPr>
          <w:rFonts w:ascii="Times New Roman" w:hAnsi="Times New Roman" w:cs="Times New Roman"/>
          <w:sz w:val="24"/>
          <w:szCs w:val="24"/>
        </w:rPr>
        <w:t xml:space="preserve"> h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huruf</w:t>
      </w:r>
      <w:proofErr w:type="spellEnd"/>
      <w:r w:rsidRPr="008E1A5F">
        <w:rPr>
          <w:rFonts w:ascii="Times New Roman" w:hAnsi="Times New Roman" w:cs="Times New Roman"/>
          <w:sz w:val="24"/>
          <w:szCs w:val="24"/>
        </w:rPr>
        <w:t xml:space="preserve"> m </w:t>
      </w:r>
      <w:r w:rsidR="000578D6">
        <w:rPr>
          <w:rFonts w:ascii="Times New Roman" w:hAnsi="Times New Roman" w:cs="Times New Roman"/>
          <w:sz w:val="24"/>
          <w:szCs w:val="24"/>
        </w:rPr>
        <w:t xml:space="preserve">UU No. 13 </w:t>
      </w:r>
      <w:proofErr w:type="spellStart"/>
      <w:r w:rsidR="000578D6">
        <w:rPr>
          <w:rFonts w:ascii="Times New Roman" w:hAnsi="Times New Roman" w:cs="Times New Roman"/>
          <w:sz w:val="24"/>
          <w:szCs w:val="24"/>
        </w:rPr>
        <w:t>Tahun</w:t>
      </w:r>
      <w:proofErr w:type="spellEnd"/>
      <w:r w:rsidR="000578D6">
        <w:rPr>
          <w:rFonts w:ascii="Times New Roman" w:hAnsi="Times New Roman" w:cs="Times New Roman"/>
          <w:sz w:val="24"/>
          <w:szCs w:val="24"/>
        </w:rPr>
        <w:t xml:space="preserve"> 2006</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berhak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antara</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45D42D69" w14:textId="77777777" w:rsidR="008E1A5F" w:rsidRPr="008E1A5F" w:rsidRDefault="008E1A5F" w:rsidP="0015317D">
      <w:pPr>
        <w:numPr>
          <w:ilvl w:val="0"/>
          <w:numId w:val="65"/>
        </w:numPr>
        <w:spacing w:after="28"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Mengetahui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dibebaskan</w:t>
      </w:r>
      <w:proofErr w:type="spellEnd"/>
      <w:r w:rsidRPr="008E1A5F">
        <w:rPr>
          <w:rFonts w:ascii="Times New Roman" w:hAnsi="Times New Roman" w:cs="Times New Roman"/>
          <w:sz w:val="24"/>
          <w:szCs w:val="24"/>
        </w:rPr>
        <w:t xml:space="preserve">; </w:t>
      </w:r>
    </w:p>
    <w:p w14:paraId="77DEE564" w14:textId="77777777" w:rsidR="008E1A5F" w:rsidRPr="008E1A5F" w:rsidRDefault="008E1A5F" w:rsidP="0015317D">
      <w:pPr>
        <w:numPr>
          <w:ilvl w:val="0"/>
          <w:numId w:val="65"/>
        </w:numPr>
        <w:spacing w:after="33"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identitas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
    <w:p w14:paraId="3D131BC6" w14:textId="77777777" w:rsidR="008E1A5F" w:rsidRPr="008E1A5F" w:rsidRDefault="008E1A5F" w:rsidP="0015317D">
      <w:pPr>
        <w:numPr>
          <w:ilvl w:val="0"/>
          <w:numId w:val="65"/>
        </w:numPr>
        <w:spacing w:after="28"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kediaman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
    <w:p w14:paraId="211D4AE1" w14:textId="77777777" w:rsidR="008E1A5F" w:rsidRPr="008E1A5F" w:rsidRDefault="008E1A5F" w:rsidP="0015317D">
      <w:pPr>
        <w:numPr>
          <w:ilvl w:val="0"/>
          <w:numId w:val="65"/>
        </w:numPr>
        <w:spacing w:after="28"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penggantian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transportasi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kebutuhan</w:t>
      </w:r>
      <w:proofErr w:type="spellEnd"/>
      <w:r w:rsidRPr="008E1A5F">
        <w:rPr>
          <w:rFonts w:ascii="Times New Roman" w:hAnsi="Times New Roman" w:cs="Times New Roman"/>
          <w:sz w:val="24"/>
          <w:szCs w:val="24"/>
        </w:rPr>
        <w:t xml:space="preserve">; </w:t>
      </w:r>
    </w:p>
    <w:p w14:paraId="7BCE6C4E" w14:textId="77777777" w:rsidR="008E1A5F" w:rsidRPr="008E1A5F" w:rsidRDefault="008E1A5F" w:rsidP="0015317D">
      <w:pPr>
        <w:numPr>
          <w:ilvl w:val="0"/>
          <w:numId w:val="65"/>
        </w:numPr>
        <w:spacing w:after="29"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nasihat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dan/</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
    <w:p w14:paraId="391DF2FC" w14:textId="77777777" w:rsidR="008E1A5F" w:rsidRPr="008E1A5F" w:rsidRDefault="008E1A5F" w:rsidP="0015317D">
      <w:pPr>
        <w:numPr>
          <w:ilvl w:val="0"/>
          <w:numId w:val="65"/>
        </w:numPr>
        <w:spacing w:after="26" w:line="247" w:lineRule="auto"/>
        <w:ind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bantuan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sementara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sampai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akhir</w:t>
      </w:r>
      <w:proofErr w:type="spellEnd"/>
      <w:r w:rsidRPr="008E1A5F">
        <w:rPr>
          <w:rFonts w:ascii="Times New Roman" w:hAnsi="Times New Roman" w:cs="Times New Roman"/>
          <w:sz w:val="24"/>
          <w:szCs w:val="24"/>
        </w:rPr>
        <w:t xml:space="preserve">. </w:t>
      </w:r>
    </w:p>
    <w:p w14:paraId="4CFF70C2" w14:textId="77777777" w:rsidR="008E1A5F" w:rsidRPr="008E1A5F" w:rsidRDefault="008E1A5F" w:rsidP="008E1A5F">
      <w:pPr>
        <w:spacing w:after="21"/>
        <w:ind w:left="1162"/>
        <w:jc w:val="both"/>
        <w:rPr>
          <w:rFonts w:ascii="Times New Roman" w:hAnsi="Times New Roman" w:cs="Times New Roman"/>
          <w:sz w:val="24"/>
          <w:szCs w:val="24"/>
        </w:rPr>
      </w:pPr>
      <w:r w:rsidRPr="008E1A5F">
        <w:rPr>
          <w:rFonts w:ascii="Times New Roman" w:hAnsi="Times New Roman" w:cs="Times New Roman"/>
          <w:sz w:val="24"/>
          <w:szCs w:val="24"/>
        </w:rPr>
        <w:t xml:space="preserve"> </w:t>
      </w:r>
    </w:p>
    <w:p w14:paraId="3C5E8C3A" w14:textId="466AD42C" w:rsidR="00EC2ECB" w:rsidRDefault="008E1A5F" w:rsidP="0060519B">
      <w:pPr>
        <w:spacing w:line="476" w:lineRule="auto"/>
        <w:ind w:left="436" w:firstLine="711"/>
        <w:jc w:val="both"/>
        <w:rPr>
          <w:rFonts w:ascii="Times New Roman" w:hAnsi="Times New Roman" w:cs="Times New Roman"/>
          <w:sz w:val="24"/>
          <w:szCs w:val="24"/>
        </w:rPr>
      </w:pPr>
      <w:proofErr w:type="gramStart"/>
      <w:r w:rsidRPr="008E1A5F">
        <w:rPr>
          <w:rFonts w:ascii="Times New Roman" w:hAnsi="Times New Roman" w:cs="Times New Roman"/>
          <w:sz w:val="24"/>
          <w:szCs w:val="24"/>
        </w:rPr>
        <w:t xml:space="preserve">Dari  </w:t>
      </w:r>
      <w:proofErr w:type="spellStart"/>
      <w:r w:rsidRPr="008E1A5F">
        <w:rPr>
          <w:rFonts w:ascii="Times New Roman" w:hAnsi="Times New Roman" w:cs="Times New Roman"/>
          <w:sz w:val="24"/>
          <w:szCs w:val="24"/>
        </w:rPr>
        <w:t>uraian</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seksual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r w:rsidR="000578D6">
        <w:rPr>
          <w:rFonts w:ascii="Times New Roman" w:hAnsi="Times New Roman" w:cs="Times New Roman"/>
          <w:sz w:val="24"/>
          <w:szCs w:val="24"/>
        </w:rPr>
        <w:t>UU</w:t>
      </w:r>
      <w:r w:rsidRPr="008E1A5F">
        <w:rPr>
          <w:rFonts w:ascii="Times New Roman" w:hAnsi="Times New Roman" w:cs="Times New Roman"/>
          <w:sz w:val="24"/>
          <w:szCs w:val="24"/>
        </w:rPr>
        <w:t xml:space="preserve"> No</w:t>
      </w:r>
      <w:r w:rsidR="000578D6">
        <w:rPr>
          <w:rFonts w:ascii="Times New Roman" w:hAnsi="Times New Roman" w:cs="Times New Roman"/>
          <w:sz w:val="24"/>
          <w:szCs w:val="24"/>
        </w:rPr>
        <w:t>.</w:t>
      </w:r>
      <w:r w:rsidRPr="008E1A5F">
        <w:rPr>
          <w:rFonts w:ascii="Times New Roman" w:hAnsi="Times New Roman" w:cs="Times New Roman"/>
          <w:sz w:val="24"/>
          <w:szCs w:val="24"/>
        </w:rPr>
        <w:t xml:space="preserve">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dan </w:t>
      </w:r>
      <w:r w:rsidR="00EC0DED">
        <w:rPr>
          <w:rFonts w:ascii="Times New Roman" w:hAnsi="Times New Roman" w:cs="Times New Roman"/>
          <w:sz w:val="24"/>
          <w:szCs w:val="24"/>
        </w:rPr>
        <w:t xml:space="preserve">UU No. 31 </w:t>
      </w:r>
      <w:proofErr w:type="spellStart"/>
      <w:r w:rsidR="00EC0DED">
        <w:rPr>
          <w:rFonts w:ascii="Times New Roman" w:hAnsi="Times New Roman" w:cs="Times New Roman"/>
          <w:sz w:val="24"/>
          <w:szCs w:val="24"/>
        </w:rPr>
        <w:t>Tahun</w:t>
      </w:r>
      <w:proofErr w:type="spellEnd"/>
      <w:r w:rsidR="00EC0DED">
        <w:rPr>
          <w:rFonts w:ascii="Times New Roman" w:hAnsi="Times New Roman" w:cs="Times New Roman"/>
          <w:sz w:val="24"/>
          <w:szCs w:val="24"/>
        </w:rPr>
        <w:t xml:space="preserve"> 2014</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hendaknya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diimplementasikan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LPSK. </w:t>
      </w:r>
    </w:p>
    <w:p w14:paraId="60B1D15C" w14:textId="77777777" w:rsidR="0060519B" w:rsidRPr="008E1A5F" w:rsidRDefault="0060519B" w:rsidP="0060519B">
      <w:pPr>
        <w:spacing w:line="476" w:lineRule="auto"/>
        <w:ind w:left="436" w:firstLine="711"/>
        <w:jc w:val="both"/>
        <w:rPr>
          <w:rFonts w:ascii="Times New Roman" w:hAnsi="Times New Roman" w:cs="Times New Roman"/>
          <w:sz w:val="24"/>
          <w:szCs w:val="24"/>
        </w:rPr>
      </w:pPr>
    </w:p>
    <w:p w14:paraId="3C4CA5BA" w14:textId="77777777" w:rsidR="0060519B" w:rsidRPr="0060519B" w:rsidRDefault="0060519B" w:rsidP="0060519B">
      <w:pPr>
        <w:pStyle w:val="Heading2"/>
        <w:numPr>
          <w:ilvl w:val="2"/>
          <w:numId w:val="21"/>
        </w:numPr>
        <w:spacing w:line="480" w:lineRule="auto"/>
        <w:jc w:val="both"/>
        <w:rPr>
          <w:rFonts w:ascii="Times New Roman" w:hAnsi="Times New Roman" w:cs="Times New Roman"/>
          <w:b/>
          <w:bCs/>
          <w:color w:val="auto"/>
          <w:sz w:val="24"/>
          <w:szCs w:val="24"/>
        </w:rPr>
      </w:pPr>
      <w:r w:rsidRPr="0060519B">
        <w:rPr>
          <w:rFonts w:ascii="Times New Roman" w:hAnsi="Times New Roman" w:cs="Times New Roman"/>
          <w:b/>
          <w:bCs/>
          <w:color w:val="auto"/>
          <w:sz w:val="24"/>
          <w:szCs w:val="24"/>
        </w:rPr>
        <w:lastRenderedPageBreak/>
        <w:t xml:space="preserve">Lembaga </w:t>
      </w:r>
      <w:proofErr w:type="spellStart"/>
      <w:r w:rsidRPr="0060519B">
        <w:rPr>
          <w:rFonts w:ascii="Times New Roman" w:hAnsi="Times New Roman" w:cs="Times New Roman"/>
          <w:b/>
          <w:bCs/>
          <w:color w:val="auto"/>
          <w:sz w:val="24"/>
          <w:szCs w:val="24"/>
        </w:rPr>
        <w:t>Perlindungan</w:t>
      </w:r>
      <w:proofErr w:type="spellEnd"/>
      <w:r w:rsidRPr="0060519B">
        <w:rPr>
          <w:rFonts w:ascii="Times New Roman" w:hAnsi="Times New Roman" w:cs="Times New Roman"/>
          <w:b/>
          <w:bCs/>
          <w:color w:val="auto"/>
          <w:sz w:val="24"/>
          <w:szCs w:val="24"/>
        </w:rPr>
        <w:t xml:space="preserve"> </w:t>
      </w:r>
      <w:proofErr w:type="spellStart"/>
      <w:r w:rsidRPr="0060519B">
        <w:rPr>
          <w:rFonts w:ascii="Times New Roman" w:hAnsi="Times New Roman" w:cs="Times New Roman"/>
          <w:b/>
          <w:bCs/>
          <w:color w:val="auto"/>
          <w:sz w:val="24"/>
          <w:szCs w:val="24"/>
        </w:rPr>
        <w:t>Saksi</w:t>
      </w:r>
      <w:proofErr w:type="spellEnd"/>
      <w:r w:rsidRPr="0060519B">
        <w:rPr>
          <w:rFonts w:ascii="Times New Roman" w:hAnsi="Times New Roman" w:cs="Times New Roman"/>
          <w:b/>
          <w:bCs/>
          <w:color w:val="auto"/>
          <w:sz w:val="24"/>
          <w:szCs w:val="24"/>
        </w:rPr>
        <w:t xml:space="preserve"> dan </w:t>
      </w:r>
      <w:proofErr w:type="gramStart"/>
      <w:r w:rsidRPr="0060519B">
        <w:rPr>
          <w:rFonts w:ascii="Times New Roman" w:hAnsi="Times New Roman" w:cs="Times New Roman"/>
          <w:b/>
          <w:bCs/>
          <w:color w:val="auto"/>
          <w:sz w:val="24"/>
          <w:szCs w:val="24"/>
        </w:rPr>
        <w:t>Korban  (</w:t>
      </w:r>
      <w:proofErr w:type="gramEnd"/>
      <w:r w:rsidRPr="0060519B">
        <w:rPr>
          <w:rFonts w:ascii="Times New Roman" w:hAnsi="Times New Roman" w:cs="Times New Roman"/>
          <w:b/>
          <w:bCs/>
          <w:color w:val="auto"/>
          <w:sz w:val="24"/>
          <w:szCs w:val="24"/>
        </w:rPr>
        <w:t xml:space="preserve">LPSK) </w:t>
      </w:r>
    </w:p>
    <w:p w14:paraId="637EA6F6" w14:textId="1634958C" w:rsidR="0060519B" w:rsidRPr="0060519B" w:rsidRDefault="0060519B" w:rsidP="0060519B">
      <w:pPr>
        <w:pStyle w:val="ListParagraph"/>
        <w:numPr>
          <w:ilvl w:val="2"/>
          <w:numId w:val="14"/>
        </w:numPr>
        <w:spacing w:after="264" w:line="480" w:lineRule="auto"/>
        <w:ind w:left="709"/>
        <w:jc w:val="both"/>
        <w:rPr>
          <w:rFonts w:ascii="Times New Roman" w:hAnsi="Times New Roman" w:cs="Times New Roman"/>
          <w:sz w:val="24"/>
          <w:szCs w:val="24"/>
        </w:rPr>
      </w:pPr>
      <w:r w:rsidRPr="0060519B">
        <w:rPr>
          <w:rFonts w:ascii="Times New Roman" w:hAnsi="Times New Roman" w:cs="Times New Roman"/>
          <w:sz w:val="24"/>
          <w:szCs w:val="24"/>
        </w:rPr>
        <w:t xml:space="preserve">Sejarah </w:t>
      </w:r>
      <w:proofErr w:type="spellStart"/>
      <w:r w:rsidRPr="0060519B">
        <w:rPr>
          <w:rFonts w:ascii="Times New Roman" w:hAnsi="Times New Roman" w:cs="Times New Roman"/>
          <w:sz w:val="24"/>
          <w:szCs w:val="24"/>
        </w:rPr>
        <w:t>Lahirnya</w:t>
      </w:r>
      <w:proofErr w:type="spellEnd"/>
      <w:r w:rsidRPr="0060519B">
        <w:rPr>
          <w:rFonts w:ascii="Times New Roman" w:hAnsi="Times New Roman" w:cs="Times New Roman"/>
          <w:sz w:val="24"/>
          <w:szCs w:val="24"/>
        </w:rPr>
        <w:t xml:space="preserve"> Lembaga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(LPSK) </w:t>
      </w:r>
    </w:p>
    <w:p w14:paraId="2F2E3A9A" w14:textId="1B8AEF4D" w:rsidR="0060519B" w:rsidRDefault="0060519B" w:rsidP="0060519B">
      <w:pPr>
        <w:spacing w:line="476" w:lineRule="auto"/>
        <w:ind w:left="811" w:firstLine="634"/>
        <w:jc w:val="both"/>
        <w:rPr>
          <w:rFonts w:ascii="Times New Roman" w:hAnsi="Times New Roman" w:cs="Times New Roman"/>
          <w:sz w:val="24"/>
          <w:szCs w:val="24"/>
        </w:rPr>
      </w:pPr>
      <w:proofErr w:type="spellStart"/>
      <w:r w:rsidRPr="0060519B">
        <w:rPr>
          <w:rFonts w:ascii="Times New Roman" w:hAnsi="Times New Roman" w:cs="Times New Roman"/>
          <w:sz w:val="24"/>
          <w:szCs w:val="24"/>
        </w:rPr>
        <w:t>Terbitnya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Undang-Undang</w:t>
      </w:r>
      <w:proofErr w:type="spellEnd"/>
      <w:r w:rsidRPr="0060519B">
        <w:rPr>
          <w:rFonts w:ascii="Times New Roman" w:hAnsi="Times New Roman" w:cs="Times New Roman"/>
          <w:sz w:val="24"/>
          <w:szCs w:val="24"/>
        </w:rPr>
        <w:t xml:space="preserve"> (UU)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roofErr w:type="spellStart"/>
      <w:r w:rsidRPr="0060519B">
        <w:rPr>
          <w:rFonts w:ascii="Times New Roman" w:hAnsi="Times New Roman" w:cs="Times New Roman"/>
          <w:sz w:val="24"/>
          <w:szCs w:val="24"/>
        </w:rPr>
        <w:t>merupakan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amanat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Ketetapan</w:t>
      </w:r>
      <w:proofErr w:type="spellEnd"/>
      <w:r w:rsidRPr="0060519B">
        <w:rPr>
          <w:rFonts w:ascii="Times New Roman" w:hAnsi="Times New Roman" w:cs="Times New Roman"/>
          <w:sz w:val="24"/>
          <w:szCs w:val="24"/>
        </w:rPr>
        <w:t xml:space="preserve"> (TAP) MPR No. VIII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2001 </w:t>
      </w:r>
      <w:proofErr w:type="spellStart"/>
      <w:r w:rsidRPr="0060519B">
        <w:rPr>
          <w:rFonts w:ascii="Times New Roman" w:hAnsi="Times New Roman" w:cs="Times New Roman"/>
          <w:sz w:val="24"/>
          <w:szCs w:val="24"/>
        </w:rPr>
        <w:t>tentang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Rekomendasi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Arah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Kebijakan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Pemberantasan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Pencegahan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Korupsi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Kolusi</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Nepotisme</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TAP </w:t>
      </w:r>
      <w:proofErr w:type="spellStart"/>
      <w:r w:rsidRPr="0060519B">
        <w:rPr>
          <w:rFonts w:ascii="Times New Roman" w:hAnsi="Times New Roman" w:cs="Times New Roman"/>
          <w:sz w:val="24"/>
          <w:szCs w:val="24"/>
        </w:rPr>
        <w:t>tersebut</w:t>
      </w:r>
      <w:proofErr w:type="spellEnd"/>
      <w:r w:rsidRPr="0060519B">
        <w:rPr>
          <w:rFonts w:ascii="Times New Roman" w:hAnsi="Times New Roman" w:cs="Times New Roman"/>
          <w:sz w:val="24"/>
          <w:szCs w:val="24"/>
        </w:rPr>
        <w:t xml:space="preserve"> pada </w:t>
      </w:r>
      <w:proofErr w:type="spellStart"/>
      <w:r w:rsidRPr="0060519B">
        <w:rPr>
          <w:rFonts w:ascii="Times New Roman" w:hAnsi="Times New Roman" w:cs="Times New Roman"/>
          <w:sz w:val="24"/>
          <w:szCs w:val="24"/>
        </w:rPr>
        <w:t>Pasal</w:t>
      </w:r>
      <w:proofErr w:type="spellEnd"/>
      <w:r w:rsidRPr="0060519B">
        <w:rPr>
          <w:rFonts w:ascii="Times New Roman" w:hAnsi="Times New Roman" w:cs="Times New Roman"/>
          <w:sz w:val="24"/>
          <w:szCs w:val="24"/>
        </w:rPr>
        <w:t xml:space="preserve"> 2 </w:t>
      </w:r>
      <w:proofErr w:type="spellStart"/>
      <w:r w:rsidRPr="0060519B">
        <w:rPr>
          <w:rFonts w:ascii="Times New Roman" w:hAnsi="Times New Roman" w:cs="Times New Roman"/>
          <w:sz w:val="24"/>
          <w:szCs w:val="24"/>
        </w:rPr>
        <w:t>ayat</w:t>
      </w:r>
      <w:proofErr w:type="spellEnd"/>
      <w:r w:rsidRPr="0060519B">
        <w:rPr>
          <w:rFonts w:ascii="Times New Roman" w:hAnsi="Times New Roman" w:cs="Times New Roman"/>
          <w:sz w:val="24"/>
          <w:szCs w:val="24"/>
        </w:rPr>
        <w:t xml:space="preserve"> (6) </w:t>
      </w:r>
      <w:proofErr w:type="spellStart"/>
      <w:r w:rsidRPr="0060519B">
        <w:rPr>
          <w:rFonts w:ascii="Times New Roman" w:hAnsi="Times New Roman" w:cs="Times New Roman"/>
          <w:sz w:val="24"/>
          <w:szCs w:val="24"/>
        </w:rPr>
        <w:t>dinyatakan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bahwa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diperlukannya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sebuah</w:t>
      </w:r>
      <w:proofErr w:type="spellEnd"/>
      <w:r w:rsidRPr="0060519B">
        <w:rPr>
          <w:rFonts w:ascii="Times New Roman" w:hAnsi="Times New Roman" w:cs="Times New Roman"/>
          <w:sz w:val="24"/>
          <w:szCs w:val="24"/>
        </w:rPr>
        <w:t xml:space="preserve"> UU yang </w:t>
      </w:r>
      <w:proofErr w:type="spellStart"/>
      <w:r w:rsidRPr="0060519B">
        <w:rPr>
          <w:rFonts w:ascii="Times New Roman" w:hAnsi="Times New Roman" w:cs="Times New Roman"/>
          <w:sz w:val="24"/>
          <w:szCs w:val="24"/>
        </w:rPr>
        <w:t>mengatur</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r>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Menindak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lanjuti</w:t>
      </w:r>
      <w:proofErr w:type="spellEnd"/>
      <w:r w:rsidRPr="0060519B">
        <w:rPr>
          <w:rFonts w:ascii="Times New Roman" w:hAnsi="Times New Roman" w:cs="Times New Roman"/>
          <w:sz w:val="24"/>
          <w:szCs w:val="24"/>
        </w:rPr>
        <w:t xml:space="preserve"> TAP </w:t>
      </w:r>
      <w:proofErr w:type="spellStart"/>
      <w:r w:rsidRPr="0060519B">
        <w:rPr>
          <w:rFonts w:ascii="Times New Roman" w:hAnsi="Times New Roman" w:cs="Times New Roman"/>
          <w:sz w:val="24"/>
          <w:szCs w:val="24"/>
        </w:rPr>
        <w:t>tersebut</w:t>
      </w:r>
      <w:proofErr w:type="spellEnd"/>
      <w:r w:rsidRPr="0060519B">
        <w:rPr>
          <w:rFonts w:ascii="Times New Roman" w:hAnsi="Times New Roman" w:cs="Times New Roman"/>
          <w:sz w:val="24"/>
          <w:szCs w:val="24"/>
        </w:rPr>
        <w:t xml:space="preserve"> pada </w:t>
      </w:r>
      <w:proofErr w:type="spellStart"/>
      <w:r w:rsidRPr="0060519B">
        <w:rPr>
          <w:rFonts w:ascii="Times New Roman" w:hAnsi="Times New Roman" w:cs="Times New Roman"/>
          <w:sz w:val="24"/>
          <w:szCs w:val="24"/>
        </w:rPr>
        <w:t>tanggal</w:t>
      </w:r>
      <w:proofErr w:type="spellEnd"/>
      <w:r w:rsidRPr="0060519B">
        <w:rPr>
          <w:rFonts w:ascii="Times New Roman" w:hAnsi="Times New Roman" w:cs="Times New Roman"/>
          <w:sz w:val="24"/>
          <w:szCs w:val="24"/>
        </w:rPr>
        <w:t xml:space="preserve"> 27 </w:t>
      </w:r>
      <w:proofErr w:type="spellStart"/>
      <w:r w:rsidRPr="0060519B">
        <w:rPr>
          <w:rFonts w:ascii="Times New Roman" w:hAnsi="Times New Roman" w:cs="Times New Roman"/>
          <w:sz w:val="24"/>
          <w:szCs w:val="24"/>
        </w:rPr>
        <w:t>Juni</w:t>
      </w:r>
      <w:proofErr w:type="spellEnd"/>
      <w:r w:rsidRPr="0060519B">
        <w:rPr>
          <w:rFonts w:ascii="Times New Roman" w:hAnsi="Times New Roman" w:cs="Times New Roman"/>
          <w:sz w:val="24"/>
          <w:szCs w:val="24"/>
        </w:rPr>
        <w:t xml:space="preserve"> 2002 Badan </w:t>
      </w:r>
      <w:proofErr w:type="spellStart"/>
      <w:r w:rsidRPr="0060519B">
        <w:rPr>
          <w:rFonts w:ascii="Times New Roman" w:hAnsi="Times New Roman" w:cs="Times New Roman"/>
          <w:sz w:val="24"/>
          <w:szCs w:val="24"/>
        </w:rPr>
        <w:t>Legislasi</w:t>
      </w:r>
      <w:proofErr w:type="spellEnd"/>
      <w:r w:rsidRPr="0060519B">
        <w:rPr>
          <w:rFonts w:ascii="Times New Roman" w:hAnsi="Times New Roman" w:cs="Times New Roman"/>
          <w:sz w:val="24"/>
          <w:szCs w:val="24"/>
        </w:rPr>
        <w:t xml:space="preserve"> DPR RI </w:t>
      </w:r>
      <w:proofErr w:type="spellStart"/>
      <w:r w:rsidRPr="0060519B">
        <w:rPr>
          <w:rFonts w:ascii="Times New Roman" w:hAnsi="Times New Roman" w:cs="Times New Roman"/>
          <w:sz w:val="24"/>
          <w:szCs w:val="24"/>
        </w:rPr>
        <w:t>mengajukan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sebuah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Rancangan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Undang-Undang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Saksi dan Korban (RUU PSK) dan </w:t>
      </w:r>
      <w:proofErr w:type="spellStart"/>
      <w:r w:rsidRPr="0060519B">
        <w:rPr>
          <w:rFonts w:ascii="Times New Roman" w:hAnsi="Times New Roman" w:cs="Times New Roman"/>
          <w:sz w:val="24"/>
          <w:szCs w:val="24"/>
        </w:rPr>
        <w:t>dilanjutkan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ditandatangani</w:t>
      </w:r>
      <w:proofErr w:type="spellEnd"/>
      <w:r w:rsidRPr="0060519B">
        <w:rPr>
          <w:rFonts w:ascii="Times New Roman" w:hAnsi="Times New Roman" w:cs="Times New Roman"/>
          <w:sz w:val="24"/>
          <w:szCs w:val="24"/>
        </w:rPr>
        <w:t xml:space="preserve"> oleh 40 </w:t>
      </w:r>
      <w:proofErr w:type="spellStart"/>
      <w:r w:rsidRPr="0060519B">
        <w:rPr>
          <w:rFonts w:ascii="Times New Roman" w:hAnsi="Times New Roman" w:cs="Times New Roman"/>
          <w:sz w:val="24"/>
          <w:szCs w:val="24"/>
        </w:rPr>
        <w:t>anggota</w:t>
      </w:r>
      <w:proofErr w:type="spellEnd"/>
      <w:r w:rsidRPr="0060519B">
        <w:rPr>
          <w:rFonts w:ascii="Times New Roman" w:hAnsi="Times New Roman" w:cs="Times New Roman"/>
          <w:sz w:val="24"/>
          <w:szCs w:val="24"/>
        </w:rPr>
        <w:t xml:space="preserve"> DPR yang </w:t>
      </w:r>
      <w:proofErr w:type="spellStart"/>
      <w:r w:rsidRPr="0060519B">
        <w:rPr>
          <w:rFonts w:ascii="Times New Roman" w:hAnsi="Times New Roman" w:cs="Times New Roman"/>
          <w:sz w:val="24"/>
          <w:szCs w:val="24"/>
        </w:rPr>
        <w:t>berasal</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berbagai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fraksi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sehingga</w:t>
      </w:r>
      <w:proofErr w:type="spellEnd"/>
      <w:r w:rsidRPr="0060519B">
        <w:rPr>
          <w:rFonts w:ascii="Times New Roman" w:hAnsi="Times New Roman" w:cs="Times New Roman"/>
          <w:sz w:val="24"/>
          <w:szCs w:val="24"/>
        </w:rPr>
        <w:t xml:space="preserve"> RUU PSK </w:t>
      </w:r>
      <w:proofErr w:type="spellStart"/>
      <w:r w:rsidRPr="0060519B">
        <w:rPr>
          <w:rFonts w:ascii="Times New Roman" w:hAnsi="Times New Roman" w:cs="Times New Roman"/>
          <w:sz w:val="24"/>
          <w:szCs w:val="24"/>
        </w:rPr>
        <w:t>tersebut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menjadi</w:t>
      </w:r>
      <w:proofErr w:type="spellEnd"/>
      <w:r w:rsidRPr="0060519B">
        <w:rPr>
          <w:rFonts w:ascii="Times New Roman" w:hAnsi="Times New Roman" w:cs="Times New Roman"/>
          <w:sz w:val="24"/>
          <w:szCs w:val="24"/>
        </w:rPr>
        <w:t xml:space="preserve"> RUU </w:t>
      </w:r>
      <w:proofErr w:type="spellStart"/>
      <w:r w:rsidRPr="0060519B">
        <w:rPr>
          <w:rFonts w:ascii="Times New Roman" w:hAnsi="Times New Roman" w:cs="Times New Roman"/>
          <w:sz w:val="24"/>
          <w:szCs w:val="24"/>
        </w:rPr>
        <w:t>inisiatif</w:t>
      </w:r>
      <w:proofErr w:type="spellEnd"/>
      <w:r w:rsidRPr="0060519B">
        <w:rPr>
          <w:rFonts w:ascii="Times New Roman" w:hAnsi="Times New Roman" w:cs="Times New Roman"/>
          <w:sz w:val="24"/>
          <w:szCs w:val="24"/>
        </w:rPr>
        <w:t xml:space="preserve"> DPR. </w:t>
      </w:r>
    </w:p>
    <w:p w14:paraId="22997CA2" w14:textId="768026E5" w:rsidR="0060519B" w:rsidRPr="0060519B" w:rsidRDefault="0075684F" w:rsidP="0060519B">
      <w:pPr>
        <w:spacing w:line="476" w:lineRule="auto"/>
        <w:ind w:left="811" w:firstLine="634"/>
        <w:jc w:val="both"/>
        <w:rPr>
          <w:rFonts w:ascii="Times New Roman" w:hAnsi="Times New Roman" w:cs="Times New Roman"/>
          <w:sz w:val="24"/>
          <w:szCs w:val="24"/>
        </w:rPr>
      </w:pP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“p</w:t>
      </w:r>
      <w:r w:rsidR="0060519B" w:rsidRPr="0060519B">
        <w:rPr>
          <w:rFonts w:ascii="Times New Roman" w:hAnsi="Times New Roman" w:cs="Times New Roman"/>
          <w:sz w:val="24"/>
          <w:szCs w:val="24"/>
        </w:rPr>
        <w:t xml:space="preserve">ada </w:t>
      </w:r>
      <w:proofErr w:type="spellStart"/>
      <w:r w:rsidR="0060519B" w:rsidRPr="0060519B">
        <w:rPr>
          <w:rFonts w:ascii="Times New Roman" w:hAnsi="Times New Roman" w:cs="Times New Roman"/>
          <w:sz w:val="24"/>
          <w:szCs w:val="24"/>
        </w:rPr>
        <w:t>tanggal</w:t>
      </w:r>
      <w:proofErr w:type="spellEnd"/>
      <w:r w:rsidR="0060519B" w:rsidRPr="0060519B">
        <w:rPr>
          <w:rFonts w:ascii="Times New Roman" w:hAnsi="Times New Roman" w:cs="Times New Roman"/>
          <w:sz w:val="24"/>
          <w:szCs w:val="24"/>
        </w:rPr>
        <w:t xml:space="preserve"> 30 </w:t>
      </w:r>
      <w:proofErr w:type="spellStart"/>
      <w:r w:rsidR="0060519B" w:rsidRPr="0060519B">
        <w:rPr>
          <w:rFonts w:ascii="Times New Roman" w:hAnsi="Times New Roman" w:cs="Times New Roman"/>
          <w:sz w:val="24"/>
          <w:szCs w:val="24"/>
        </w:rPr>
        <w:t>Agustus</w:t>
      </w:r>
      <w:proofErr w:type="spellEnd"/>
      <w:r w:rsidR="0060519B" w:rsidRPr="0060519B">
        <w:rPr>
          <w:rFonts w:ascii="Times New Roman" w:hAnsi="Times New Roman" w:cs="Times New Roman"/>
          <w:sz w:val="24"/>
          <w:szCs w:val="24"/>
        </w:rPr>
        <w:t xml:space="preserve"> 2005, </w:t>
      </w:r>
      <w:proofErr w:type="spellStart"/>
      <w:r w:rsidR="0060519B" w:rsidRPr="0060519B">
        <w:rPr>
          <w:rFonts w:ascii="Times New Roman" w:hAnsi="Times New Roman" w:cs="Times New Roman"/>
          <w:sz w:val="24"/>
          <w:szCs w:val="24"/>
        </w:rPr>
        <w:t>Presiden</w:t>
      </w:r>
      <w:proofErr w:type="spellEnd"/>
      <w:r w:rsidR="0060519B" w:rsidRPr="0060519B">
        <w:rPr>
          <w:rFonts w:ascii="Times New Roman" w:hAnsi="Times New Roman" w:cs="Times New Roman"/>
          <w:sz w:val="24"/>
          <w:szCs w:val="24"/>
        </w:rPr>
        <w:t xml:space="preserve"> Susilo Bambang Yudhoyono (SBY) </w:t>
      </w:r>
      <w:proofErr w:type="spellStart"/>
      <w:r w:rsidR="0060519B" w:rsidRPr="0060519B">
        <w:rPr>
          <w:rFonts w:ascii="Times New Roman" w:hAnsi="Times New Roman" w:cs="Times New Roman"/>
          <w:sz w:val="24"/>
          <w:szCs w:val="24"/>
        </w:rPr>
        <w:t>menindaklanjuti</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dengan</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dikeluarkannya</w:t>
      </w:r>
      <w:proofErr w:type="spellEnd"/>
      <w:r w:rsidR="0060519B" w:rsidRPr="0060519B">
        <w:rPr>
          <w:rFonts w:ascii="Times New Roman" w:hAnsi="Times New Roman" w:cs="Times New Roman"/>
          <w:sz w:val="24"/>
          <w:szCs w:val="24"/>
        </w:rPr>
        <w:t xml:space="preserve"> Surat </w:t>
      </w:r>
      <w:proofErr w:type="spellStart"/>
      <w:r w:rsidR="0060519B" w:rsidRPr="0060519B">
        <w:rPr>
          <w:rFonts w:ascii="Times New Roman" w:hAnsi="Times New Roman" w:cs="Times New Roman"/>
          <w:sz w:val="24"/>
          <w:szCs w:val="24"/>
        </w:rPr>
        <w:t>Presiden</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Supres</w:t>
      </w:r>
      <w:proofErr w:type="spellEnd"/>
      <w:r w:rsidR="0060519B" w:rsidRPr="0060519B">
        <w:rPr>
          <w:rFonts w:ascii="Times New Roman" w:hAnsi="Times New Roman" w:cs="Times New Roman"/>
          <w:sz w:val="24"/>
          <w:szCs w:val="24"/>
        </w:rPr>
        <w:t xml:space="preserve">) yang di </w:t>
      </w:r>
      <w:proofErr w:type="spellStart"/>
      <w:r w:rsidR="0060519B" w:rsidRPr="0060519B">
        <w:rPr>
          <w:rFonts w:ascii="Times New Roman" w:hAnsi="Times New Roman" w:cs="Times New Roman"/>
          <w:sz w:val="24"/>
          <w:szCs w:val="24"/>
        </w:rPr>
        <w:t>dalamnya</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berisi</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tentang</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kesiapan</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Pemerintah</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untuk</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membahas</w:t>
      </w:r>
      <w:proofErr w:type="spellEnd"/>
      <w:r w:rsidR="0060519B" w:rsidRPr="0060519B">
        <w:rPr>
          <w:rFonts w:ascii="Times New Roman" w:hAnsi="Times New Roman" w:cs="Times New Roman"/>
          <w:sz w:val="24"/>
          <w:szCs w:val="24"/>
        </w:rPr>
        <w:t xml:space="preserve"> RUU PSK</w:t>
      </w:r>
      <w:r>
        <w:rPr>
          <w:rFonts w:ascii="Times New Roman" w:hAnsi="Times New Roman" w:cs="Times New Roman"/>
          <w:sz w:val="24"/>
          <w:szCs w:val="24"/>
        </w:rPr>
        <w:t>”</w:t>
      </w:r>
      <w:r w:rsidR="0060519B" w:rsidRPr="0060519B">
        <w:rPr>
          <w:rFonts w:ascii="Times New Roman" w:hAnsi="Times New Roman" w:cs="Times New Roman"/>
          <w:sz w:val="24"/>
          <w:szCs w:val="24"/>
        </w:rPr>
        <w:t>.</w:t>
      </w:r>
      <w:r w:rsidRPr="0060519B">
        <w:rPr>
          <w:rFonts w:ascii="Times New Roman" w:hAnsi="Times New Roman" w:cs="Times New Roman"/>
          <w:sz w:val="24"/>
          <w:szCs w:val="24"/>
          <w:vertAlign w:val="superscript"/>
        </w:rPr>
        <w:footnoteReference w:id="123"/>
      </w:r>
      <w:r w:rsidRPr="0060519B">
        <w:rPr>
          <w:rFonts w:ascii="Times New Roman" w:hAnsi="Times New Roman" w:cs="Times New Roman"/>
          <w:sz w:val="24"/>
          <w:szCs w:val="24"/>
        </w:rPr>
        <w:t xml:space="preserve"> </w:t>
      </w:r>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Selain</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itu</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ditunjuk</w:t>
      </w:r>
      <w:proofErr w:type="spellEnd"/>
      <w:r w:rsidR="0060519B" w:rsidRPr="0060519B">
        <w:rPr>
          <w:rFonts w:ascii="Times New Roman" w:hAnsi="Times New Roman" w:cs="Times New Roman"/>
          <w:sz w:val="24"/>
          <w:szCs w:val="24"/>
        </w:rPr>
        <w:t xml:space="preserve"> pula Menteri Hukum dan HAM (</w:t>
      </w:r>
      <w:proofErr w:type="spellStart"/>
      <w:r w:rsidR="0060519B" w:rsidRPr="0060519B">
        <w:rPr>
          <w:rFonts w:ascii="Times New Roman" w:hAnsi="Times New Roman" w:cs="Times New Roman"/>
          <w:sz w:val="24"/>
          <w:szCs w:val="24"/>
        </w:rPr>
        <w:t>Menkuham</w:t>
      </w:r>
      <w:proofErr w:type="spellEnd"/>
      <w:r w:rsidR="0060519B" w:rsidRPr="0060519B">
        <w:rPr>
          <w:rFonts w:ascii="Times New Roman" w:hAnsi="Times New Roman" w:cs="Times New Roman"/>
          <w:sz w:val="24"/>
          <w:szCs w:val="24"/>
        </w:rPr>
        <w:t xml:space="preserve">) yang </w:t>
      </w:r>
      <w:proofErr w:type="spellStart"/>
      <w:r w:rsidR="0060519B" w:rsidRPr="0060519B">
        <w:rPr>
          <w:rFonts w:ascii="Times New Roman" w:hAnsi="Times New Roman" w:cs="Times New Roman"/>
          <w:sz w:val="24"/>
          <w:szCs w:val="24"/>
        </w:rPr>
        <w:t>menjadi</w:t>
      </w:r>
      <w:proofErr w:type="spellEnd"/>
      <w:r w:rsidR="0060519B" w:rsidRPr="0060519B">
        <w:rPr>
          <w:rFonts w:ascii="Times New Roman" w:hAnsi="Times New Roman" w:cs="Times New Roman"/>
          <w:sz w:val="24"/>
          <w:szCs w:val="24"/>
        </w:rPr>
        <w:t xml:space="preserve"> wakil </w:t>
      </w:r>
      <w:proofErr w:type="spellStart"/>
      <w:r w:rsidR="0060519B" w:rsidRPr="0060519B">
        <w:rPr>
          <w:rFonts w:ascii="Times New Roman" w:hAnsi="Times New Roman" w:cs="Times New Roman"/>
          <w:sz w:val="24"/>
          <w:szCs w:val="24"/>
        </w:rPr>
        <w:t>dari</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Pemerintah</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dalam</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pembahasan</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Dengan</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dikeluarkannya</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Surpres</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tersebut</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menjadi</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langkah</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awal</w:t>
      </w:r>
      <w:proofErr w:type="spellEnd"/>
      <w:r w:rsidR="0060519B" w:rsidRPr="0060519B">
        <w:rPr>
          <w:rFonts w:ascii="Times New Roman" w:hAnsi="Times New Roman" w:cs="Times New Roman"/>
          <w:sz w:val="24"/>
          <w:szCs w:val="24"/>
        </w:rPr>
        <w:t xml:space="preserve"> yang </w:t>
      </w:r>
      <w:proofErr w:type="spellStart"/>
      <w:r w:rsidR="0060519B" w:rsidRPr="0060519B">
        <w:rPr>
          <w:rFonts w:ascii="Times New Roman" w:hAnsi="Times New Roman" w:cs="Times New Roman"/>
          <w:sz w:val="24"/>
          <w:szCs w:val="24"/>
        </w:rPr>
        <w:t>dilakukan</w:t>
      </w:r>
      <w:proofErr w:type="spellEnd"/>
      <w:r w:rsidR="0060519B" w:rsidRPr="0060519B">
        <w:rPr>
          <w:rFonts w:ascii="Times New Roman" w:hAnsi="Times New Roman" w:cs="Times New Roman"/>
          <w:sz w:val="24"/>
          <w:szCs w:val="24"/>
        </w:rPr>
        <w:t xml:space="preserve"> oleh </w:t>
      </w:r>
      <w:proofErr w:type="spellStart"/>
      <w:r w:rsidR="0060519B" w:rsidRPr="0060519B">
        <w:rPr>
          <w:rFonts w:ascii="Times New Roman" w:hAnsi="Times New Roman" w:cs="Times New Roman"/>
          <w:sz w:val="24"/>
          <w:szCs w:val="24"/>
        </w:rPr>
        <w:t>Pemerintah</w:t>
      </w:r>
      <w:proofErr w:type="spellEnd"/>
      <w:r w:rsidR="0060519B" w:rsidRPr="0060519B">
        <w:rPr>
          <w:rFonts w:ascii="Times New Roman" w:hAnsi="Times New Roman" w:cs="Times New Roman"/>
          <w:sz w:val="24"/>
          <w:szCs w:val="24"/>
        </w:rPr>
        <w:t xml:space="preserve"> agar RUU PSK </w:t>
      </w:r>
      <w:proofErr w:type="spellStart"/>
      <w:r w:rsidR="0060519B" w:rsidRPr="0060519B">
        <w:rPr>
          <w:rFonts w:ascii="Times New Roman" w:hAnsi="Times New Roman" w:cs="Times New Roman"/>
          <w:sz w:val="24"/>
          <w:szCs w:val="24"/>
        </w:rPr>
        <w:t>dapat</w:t>
      </w:r>
      <w:proofErr w:type="spellEnd"/>
      <w:r w:rsidR="0060519B" w:rsidRPr="0060519B">
        <w:rPr>
          <w:rFonts w:ascii="Times New Roman" w:hAnsi="Times New Roman" w:cs="Times New Roman"/>
          <w:sz w:val="24"/>
          <w:szCs w:val="24"/>
        </w:rPr>
        <w:t xml:space="preserve"> di </w:t>
      </w:r>
      <w:proofErr w:type="spellStart"/>
      <w:r w:rsidR="0060519B" w:rsidRPr="0060519B">
        <w:rPr>
          <w:rFonts w:ascii="Times New Roman" w:hAnsi="Times New Roman" w:cs="Times New Roman"/>
          <w:sz w:val="24"/>
          <w:szCs w:val="24"/>
        </w:rPr>
        <w:t>bahas</w:t>
      </w:r>
      <w:proofErr w:type="spellEnd"/>
      <w:r w:rsidR="0060519B" w:rsidRPr="0060519B">
        <w:rPr>
          <w:rFonts w:ascii="Times New Roman" w:hAnsi="Times New Roman" w:cs="Times New Roman"/>
          <w:sz w:val="24"/>
          <w:szCs w:val="24"/>
        </w:rPr>
        <w:t xml:space="preserve"> di DPR. </w:t>
      </w:r>
      <w:proofErr w:type="spellStart"/>
      <w:r w:rsidR="0060519B" w:rsidRPr="0060519B">
        <w:rPr>
          <w:rFonts w:ascii="Times New Roman" w:hAnsi="Times New Roman" w:cs="Times New Roman"/>
          <w:sz w:val="24"/>
          <w:szCs w:val="24"/>
        </w:rPr>
        <w:t>Respon</w:t>
      </w:r>
      <w:proofErr w:type="spellEnd"/>
      <w:r w:rsidR="0060519B" w:rsidRPr="0060519B">
        <w:rPr>
          <w:rFonts w:ascii="Times New Roman" w:hAnsi="Times New Roman" w:cs="Times New Roman"/>
          <w:sz w:val="24"/>
          <w:szCs w:val="24"/>
        </w:rPr>
        <w:t xml:space="preserve"> yang </w:t>
      </w:r>
      <w:proofErr w:type="spellStart"/>
      <w:r w:rsidR="0060519B" w:rsidRPr="0060519B">
        <w:rPr>
          <w:rFonts w:ascii="Times New Roman" w:hAnsi="Times New Roman" w:cs="Times New Roman"/>
          <w:sz w:val="24"/>
          <w:szCs w:val="24"/>
        </w:rPr>
        <w:t>baik</w:t>
      </w:r>
      <w:proofErr w:type="spellEnd"/>
      <w:r w:rsidR="0060519B" w:rsidRPr="0060519B">
        <w:rPr>
          <w:rFonts w:ascii="Times New Roman" w:hAnsi="Times New Roman" w:cs="Times New Roman"/>
          <w:sz w:val="24"/>
          <w:szCs w:val="24"/>
        </w:rPr>
        <w:t xml:space="preserve"> juga </w:t>
      </w:r>
      <w:proofErr w:type="spellStart"/>
      <w:r w:rsidR="0060519B" w:rsidRPr="0060519B">
        <w:rPr>
          <w:rFonts w:ascii="Times New Roman" w:hAnsi="Times New Roman" w:cs="Times New Roman"/>
          <w:sz w:val="24"/>
          <w:szCs w:val="24"/>
        </w:rPr>
        <w:t>diberikan</w:t>
      </w:r>
      <w:proofErr w:type="spellEnd"/>
      <w:r w:rsidR="0060519B" w:rsidRPr="0060519B">
        <w:rPr>
          <w:rFonts w:ascii="Times New Roman" w:hAnsi="Times New Roman" w:cs="Times New Roman"/>
          <w:sz w:val="24"/>
          <w:szCs w:val="24"/>
        </w:rPr>
        <w:t xml:space="preserve"> oleh </w:t>
      </w:r>
      <w:proofErr w:type="spellStart"/>
      <w:r w:rsidR="0060519B" w:rsidRPr="0060519B">
        <w:rPr>
          <w:rFonts w:ascii="Times New Roman" w:hAnsi="Times New Roman" w:cs="Times New Roman"/>
          <w:sz w:val="24"/>
          <w:szCs w:val="24"/>
        </w:rPr>
        <w:t>Komisi</w:t>
      </w:r>
      <w:proofErr w:type="spellEnd"/>
      <w:r w:rsidR="0060519B" w:rsidRPr="0060519B">
        <w:rPr>
          <w:rFonts w:ascii="Times New Roman" w:hAnsi="Times New Roman" w:cs="Times New Roman"/>
          <w:sz w:val="24"/>
          <w:szCs w:val="24"/>
        </w:rPr>
        <w:t xml:space="preserve"> III </w:t>
      </w:r>
      <w:r w:rsidR="0060519B" w:rsidRPr="0060519B">
        <w:rPr>
          <w:rFonts w:ascii="Times New Roman" w:hAnsi="Times New Roman" w:cs="Times New Roman"/>
          <w:sz w:val="24"/>
          <w:szCs w:val="24"/>
        </w:rPr>
        <w:lastRenderedPageBreak/>
        <w:t xml:space="preserve">DPR RI yang </w:t>
      </w:r>
      <w:proofErr w:type="spellStart"/>
      <w:r w:rsidR="0060519B" w:rsidRPr="0060519B">
        <w:rPr>
          <w:rFonts w:ascii="Times New Roman" w:hAnsi="Times New Roman" w:cs="Times New Roman"/>
          <w:sz w:val="24"/>
          <w:szCs w:val="24"/>
        </w:rPr>
        <w:t>menetapkan</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pembahasan</w:t>
      </w:r>
      <w:proofErr w:type="spellEnd"/>
      <w:r w:rsidR="0060519B" w:rsidRPr="0060519B">
        <w:rPr>
          <w:rFonts w:ascii="Times New Roman" w:hAnsi="Times New Roman" w:cs="Times New Roman"/>
          <w:sz w:val="24"/>
          <w:szCs w:val="24"/>
        </w:rPr>
        <w:t xml:space="preserve"> RUU PSK </w:t>
      </w:r>
      <w:proofErr w:type="spellStart"/>
      <w:r w:rsidR="0060519B" w:rsidRPr="0060519B">
        <w:rPr>
          <w:rFonts w:ascii="Times New Roman" w:hAnsi="Times New Roman" w:cs="Times New Roman"/>
          <w:sz w:val="24"/>
          <w:szCs w:val="24"/>
        </w:rPr>
        <w:t>dengan</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dibentuknya</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Panitia</w:t>
      </w:r>
      <w:proofErr w:type="spellEnd"/>
      <w:r w:rsidR="0060519B" w:rsidRPr="0060519B">
        <w:rPr>
          <w:rFonts w:ascii="Times New Roman" w:hAnsi="Times New Roman" w:cs="Times New Roman"/>
          <w:sz w:val="24"/>
          <w:szCs w:val="24"/>
        </w:rPr>
        <w:t xml:space="preserve"> </w:t>
      </w:r>
      <w:proofErr w:type="spellStart"/>
      <w:r w:rsidR="0060519B" w:rsidRPr="0060519B">
        <w:rPr>
          <w:rFonts w:ascii="Times New Roman" w:hAnsi="Times New Roman" w:cs="Times New Roman"/>
          <w:sz w:val="24"/>
          <w:szCs w:val="24"/>
        </w:rPr>
        <w:t>Kerja</w:t>
      </w:r>
      <w:proofErr w:type="spellEnd"/>
      <w:r w:rsidR="0060519B" w:rsidRPr="0060519B">
        <w:rPr>
          <w:rFonts w:ascii="Times New Roman" w:hAnsi="Times New Roman" w:cs="Times New Roman"/>
          <w:sz w:val="24"/>
          <w:szCs w:val="24"/>
        </w:rPr>
        <w:t xml:space="preserve"> (Panja).  </w:t>
      </w:r>
    </w:p>
    <w:p w14:paraId="77308DF7" w14:textId="741C75F9" w:rsidR="0060519B" w:rsidRPr="0060519B" w:rsidRDefault="0060519B" w:rsidP="0075684F">
      <w:pPr>
        <w:spacing w:line="477" w:lineRule="auto"/>
        <w:ind w:left="811" w:firstLine="634"/>
        <w:jc w:val="both"/>
        <w:rPr>
          <w:rFonts w:ascii="Times New Roman" w:hAnsi="Times New Roman" w:cs="Times New Roman"/>
          <w:sz w:val="24"/>
          <w:szCs w:val="24"/>
        </w:rPr>
      </w:pPr>
      <w:r w:rsidRPr="0060519B">
        <w:rPr>
          <w:rFonts w:ascii="Times New Roman" w:hAnsi="Times New Roman" w:cs="Times New Roman"/>
          <w:sz w:val="24"/>
          <w:szCs w:val="24"/>
        </w:rPr>
        <w:t xml:space="preserve">Pada </w:t>
      </w:r>
      <w:proofErr w:type="spellStart"/>
      <w:r w:rsidRPr="0060519B">
        <w:rPr>
          <w:rFonts w:ascii="Times New Roman" w:hAnsi="Times New Roman" w:cs="Times New Roman"/>
          <w:sz w:val="24"/>
          <w:szCs w:val="24"/>
        </w:rPr>
        <w:t>tanggal</w:t>
      </w:r>
      <w:proofErr w:type="spellEnd"/>
      <w:r w:rsidRPr="0060519B">
        <w:rPr>
          <w:rFonts w:ascii="Times New Roman" w:hAnsi="Times New Roman" w:cs="Times New Roman"/>
          <w:sz w:val="24"/>
          <w:szCs w:val="24"/>
        </w:rPr>
        <w:t xml:space="preserve"> 8 </w:t>
      </w:r>
      <w:proofErr w:type="spellStart"/>
      <w:r w:rsidRPr="0060519B">
        <w:rPr>
          <w:rFonts w:ascii="Times New Roman" w:hAnsi="Times New Roman" w:cs="Times New Roman"/>
          <w:sz w:val="24"/>
          <w:szCs w:val="24"/>
        </w:rPr>
        <w:t>Februari</w:t>
      </w:r>
      <w:proofErr w:type="spellEnd"/>
      <w:r w:rsidRPr="0060519B">
        <w:rPr>
          <w:rFonts w:ascii="Times New Roman" w:hAnsi="Times New Roman" w:cs="Times New Roman"/>
          <w:sz w:val="24"/>
          <w:szCs w:val="24"/>
        </w:rPr>
        <w:t xml:space="preserve"> 2006 </w:t>
      </w:r>
      <w:proofErr w:type="spellStart"/>
      <w:r w:rsidRPr="0060519B">
        <w:rPr>
          <w:rFonts w:ascii="Times New Roman" w:hAnsi="Times New Roman" w:cs="Times New Roman"/>
          <w:sz w:val="24"/>
          <w:szCs w:val="24"/>
        </w:rPr>
        <w:t>dilakukanlah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pembahasan</w:t>
      </w:r>
      <w:proofErr w:type="spellEnd"/>
      <w:r w:rsidRPr="0060519B">
        <w:rPr>
          <w:rFonts w:ascii="Times New Roman" w:hAnsi="Times New Roman" w:cs="Times New Roman"/>
          <w:sz w:val="24"/>
          <w:szCs w:val="24"/>
        </w:rPr>
        <w:t xml:space="preserve"> RUU PSK dan </w:t>
      </w:r>
      <w:proofErr w:type="spellStart"/>
      <w:r w:rsidRPr="0060519B">
        <w:rPr>
          <w:rFonts w:ascii="Times New Roman" w:hAnsi="Times New Roman" w:cs="Times New Roman"/>
          <w:sz w:val="24"/>
          <w:szCs w:val="24"/>
        </w:rPr>
        <w:t>hasil</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pembahasan</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telah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dilakukan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kemudian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dirumuskan</w:t>
      </w:r>
      <w:proofErr w:type="spellEnd"/>
      <w:r w:rsidRPr="0060519B">
        <w:rPr>
          <w:rFonts w:ascii="Times New Roman" w:hAnsi="Times New Roman" w:cs="Times New Roman"/>
          <w:sz w:val="24"/>
          <w:szCs w:val="24"/>
        </w:rPr>
        <w:t xml:space="preserve"> oleh Tim </w:t>
      </w:r>
      <w:proofErr w:type="spellStart"/>
      <w:r w:rsidRPr="0060519B">
        <w:rPr>
          <w:rFonts w:ascii="Times New Roman" w:hAnsi="Times New Roman" w:cs="Times New Roman"/>
          <w:sz w:val="24"/>
          <w:szCs w:val="24"/>
        </w:rPr>
        <w:t>Perumus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Timus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serta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Penelitian</w:t>
      </w:r>
      <w:proofErr w:type="spellEnd"/>
      <w:r w:rsidRPr="0060519B">
        <w:rPr>
          <w:rFonts w:ascii="Times New Roman" w:hAnsi="Times New Roman" w:cs="Times New Roman"/>
          <w:sz w:val="24"/>
          <w:szCs w:val="24"/>
        </w:rPr>
        <w:t xml:space="preserve"> Bahasa (</w:t>
      </w:r>
      <w:proofErr w:type="spellStart"/>
      <w:r w:rsidRPr="0060519B">
        <w:rPr>
          <w:rFonts w:ascii="Times New Roman" w:hAnsi="Times New Roman" w:cs="Times New Roman"/>
          <w:sz w:val="24"/>
          <w:szCs w:val="24"/>
        </w:rPr>
        <w:t>Libas</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dilanjutkan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Rapat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Komisi</w:t>
      </w:r>
      <w:proofErr w:type="spellEnd"/>
      <w:r w:rsidRPr="0060519B">
        <w:rPr>
          <w:rFonts w:ascii="Times New Roman" w:hAnsi="Times New Roman" w:cs="Times New Roman"/>
          <w:sz w:val="24"/>
          <w:szCs w:val="24"/>
        </w:rPr>
        <w:t xml:space="preserve"> III dan Pleno DPR. Pada </w:t>
      </w:r>
      <w:proofErr w:type="spellStart"/>
      <w:r w:rsidRPr="0060519B">
        <w:rPr>
          <w:rFonts w:ascii="Times New Roman" w:hAnsi="Times New Roman" w:cs="Times New Roman"/>
          <w:sz w:val="24"/>
          <w:szCs w:val="24"/>
        </w:rPr>
        <w:t>tanggal</w:t>
      </w:r>
      <w:proofErr w:type="spellEnd"/>
      <w:r w:rsidRPr="0060519B">
        <w:rPr>
          <w:rFonts w:ascii="Times New Roman" w:hAnsi="Times New Roman" w:cs="Times New Roman"/>
          <w:sz w:val="24"/>
          <w:szCs w:val="24"/>
        </w:rPr>
        <w:t xml:space="preserve"> 18 </w:t>
      </w:r>
      <w:proofErr w:type="spellStart"/>
      <w:r w:rsidRPr="0060519B">
        <w:rPr>
          <w:rFonts w:ascii="Times New Roman" w:hAnsi="Times New Roman" w:cs="Times New Roman"/>
          <w:sz w:val="24"/>
          <w:szCs w:val="24"/>
        </w:rPr>
        <w:t>Juli</w:t>
      </w:r>
      <w:proofErr w:type="spellEnd"/>
      <w:r w:rsidRPr="0060519B">
        <w:rPr>
          <w:rFonts w:ascii="Times New Roman" w:hAnsi="Times New Roman" w:cs="Times New Roman"/>
          <w:sz w:val="24"/>
          <w:szCs w:val="24"/>
        </w:rPr>
        <w:t xml:space="preserve"> 2006 RUU PSK </w:t>
      </w:r>
      <w:proofErr w:type="spellStart"/>
      <w:r w:rsidRPr="0060519B">
        <w:rPr>
          <w:rFonts w:ascii="Times New Roman" w:hAnsi="Times New Roman" w:cs="Times New Roman"/>
          <w:sz w:val="24"/>
          <w:szCs w:val="24"/>
        </w:rPr>
        <w:t>disahkan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menjadi</w:t>
      </w:r>
      <w:proofErr w:type="spellEnd"/>
      <w:r w:rsidRPr="0060519B">
        <w:rPr>
          <w:rFonts w:ascii="Times New Roman" w:hAnsi="Times New Roman" w:cs="Times New Roman"/>
          <w:sz w:val="24"/>
          <w:szCs w:val="24"/>
        </w:rPr>
        <w:t xml:space="preserve"> UU No. 13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2006 </w:t>
      </w:r>
      <w:proofErr w:type="spellStart"/>
      <w:r w:rsidRPr="0060519B">
        <w:rPr>
          <w:rFonts w:ascii="Times New Roman" w:hAnsi="Times New Roman" w:cs="Times New Roman"/>
          <w:sz w:val="24"/>
          <w:szCs w:val="24"/>
        </w:rPr>
        <w:t>tentang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Saksi dan Korban dan </w:t>
      </w:r>
      <w:proofErr w:type="spellStart"/>
      <w:r w:rsidRPr="0060519B">
        <w:rPr>
          <w:rFonts w:ascii="Times New Roman" w:hAnsi="Times New Roman" w:cs="Times New Roman"/>
          <w:sz w:val="24"/>
          <w:szCs w:val="24"/>
        </w:rPr>
        <w:t>dilanjutkan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dibentuknya</w:t>
      </w:r>
      <w:proofErr w:type="spellEnd"/>
      <w:r w:rsidRPr="0060519B">
        <w:rPr>
          <w:rFonts w:ascii="Times New Roman" w:hAnsi="Times New Roman" w:cs="Times New Roman"/>
          <w:sz w:val="24"/>
          <w:szCs w:val="24"/>
        </w:rPr>
        <w:t xml:space="preserve"> Lembaga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(LPSK). </w:t>
      </w:r>
      <w:proofErr w:type="spellStart"/>
      <w:r w:rsidRPr="0060519B">
        <w:rPr>
          <w:rFonts w:ascii="Times New Roman" w:hAnsi="Times New Roman" w:cs="Times New Roman"/>
          <w:sz w:val="24"/>
          <w:szCs w:val="24"/>
        </w:rPr>
        <w:t>Namun</w:t>
      </w:r>
      <w:proofErr w:type="spellEnd"/>
      <w:r w:rsidRPr="0060519B">
        <w:rPr>
          <w:rFonts w:ascii="Times New Roman" w:hAnsi="Times New Roman" w:cs="Times New Roman"/>
          <w:sz w:val="24"/>
          <w:szCs w:val="24"/>
        </w:rPr>
        <w:t xml:space="preserve"> di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UU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(UU PSK) </w:t>
      </w:r>
      <w:proofErr w:type="spellStart"/>
      <w:r w:rsidRPr="0060519B">
        <w:rPr>
          <w:rFonts w:ascii="Times New Roman" w:hAnsi="Times New Roman" w:cs="Times New Roman"/>
          <w:sz w:val="24"/>
          <w:szCs w:val="24"/>
        </w:rPr>
        <w:t>dinyatakan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bahwa</w:t>
      </w:r>
      <w:proofErr w:type="spellEnd"/>
      <w:r w:rsidRPr="0060519B">
        <w:rPr>
          <w:rFonts w:ascii="Times New Roman" w:hAnsi="Times New Roman" w:cs="Times New Roman"/>
          <w:sz w:val="24"/>
          <w:szCs w:val="24"/>
        </w:rPr>
        <w:t xml:space="preserve"> LPSK </w:t>
      </w:r>
      <w:proofErr w:type="spellStart"/>
      <w:r w:rsidRPr="0060519B">
        <w:rPr>
          <w:rFonts w:ascii="Times New Roman" w:hAnsi="Times New Roman" w:cs="Times New Roman"/>
          <w:sz w:val="24"/>
          <w:szCs w:val="24"/>
        </w:rPr>
        <w:t>merupakan</w:t>
      </w:r>
      <w:proofErr w:type="spellEnd"/>
      <w:r w:rsidRPr="0060519B">
        <w:rPr>
          <w:rFonts w:ascii="Times New Roman" w:hAnsi="Times New Roman" w:cs="Times New Roman"/>
          <w:sz w:val="24"/>
          <w:szCs w:val="24"/>
        </w:rPr>
        <w:t xml:space="preserve"> salah </w:t>
      </w:r>
      <w:proofErr w:type="spellStart"/>
      <w:r w:rsidRPr="0060519B">
        <w:rPr>
          <w:rFonts w:ascii="Times New Roman" w:hAnsi="Times New Roman" w:cs="Times New Roman"/>
          <w:sz w:val="24"/>
          <w:szCs w:val="24"/>
        </w:rPr>
        <w:t>satu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mandiri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sehingga</w:t>
      </w:r>
      <w:proofErr w:type="spellEnd"/>
      <w:r w:rsidRPr="0060519B">
        <w:rPr>
          <w:rFonts w:ascii="Times New Roman" w:hAnsi="Times New Roman" w:cs="Times New Roman"/>
          <w:sz w:val="24"/>
          <w:szCs w:val="24"/>
        </w:rPr>
        <w:t xml:space="preserve"> di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UU PSK </w:t>
      </w:r>
      <w:proofErr w:type="spellStart"/>
      <w:r w:rsidRPr="0060519B">
        <w:rPr>
          <w:rFonts w:ascii="Times New Roman" w:hAnsi="Times New Roman" w:cs="Times New Roman"/>
          <w:sz w:val="24"/>
          <w:szCs w:val="24"/>
        </w:rPr>
        <w:t>tidak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meletakkan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struktur</w:t>
      </w:r>
      <w:proofErr w:type="spellEnd"/>
      <w:r w:rsidRPr="0060519B">
        <w:rPr>
          <w:rFonts w:ascii="Times New Roman" w:hAnsi="Times New Roman" w:cs="Times New Roman"/>
          <w:sz w:val="24"/>
          <w:szCs w:val="24"/>
        </w:rPr>
        <w:t xml:space="preserve"> LPSK </w:t>
      </w:r>
      <w:proofErr w:type="spellStart"/>
      <w:r w:rsidRPr="0060519B">
        <w:rPr>
          <w:rFonts w:ascii="Times New Roman" w:hAnsi="Times New Roman" w:cs="Times New Roman"/>
          <w:sz w:val="24"/>
          <w:szCs w:val="24"/>
        </w:rPr>
        <w:t>berada</w:t>
      </w:r>
      <w:proofErr w:type="spellEnd"/>
      <w:r w:rsidRPr="0060519B">
        <w:rPr>
          <w:rFonts w:ascii="Times New Roman" w:hAnsi="Times New Roman" w:cs="Times New Roman"/>
          <w:sz w:val="24"/>
          <w:szCs w:val="24"/>
        </w:rPr>
        <w:t xml:space="preserve"> di salah </w:t>
      </w:r>
      <w:proofErr w:type="spellStart"/>
      <w:r w:rsidRPr="0060519B">
        <w:rPr>
          <w:rFonts w:ascii="Times New Roman" w:hAnsi="Times New Roman" w:cs="Times New Roman"/>
          <w:sz w:val="24"/>
          <w:szCs w:val="24"/>
        </w:rPr>
        <w:t>satu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instansi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manapun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baik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Pemerintah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maupun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lainnya</w:t>
      </w:r>
      <w:proofErr w:type="spellEnd"/>
      <w:r w:rsidRPr="0060519B">
        <w:rPr>
          <w:rFonts w:ascii="Times New Roman" w:hAnsi="Times New Roman" w:cs="Times New Roman"/>
          <w:sz w:val="24"/>
          <w:szCs w:val="24"/>
        </w:rPr>
        <w:t xml:space="preserve">. Keputusan </w:t>
      </w:r>
      <w:proofErr w:type="spellStart"/>
      <w:r w:rsidRPr="0060519B">
        <w:rPr>
          <w:rFonts w:ascii="Times New Roman" w:hAnsi="Times New Roman" w:cs="Times New Roman"/>
          <w:sz w:val="24"/>
          <w:szCs w:val="24"/>
        </w:rPr>
        <w:t>tersebut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dilakukan</w:t>
      </w:r>
      <w:proofErr w:type="spellEnd"/>
      <w:r w:rsidRPr="0060519B">
        <w:rPr>
          <w:rFonts w:ascii="Times New Roman" w:hAnsi="Times New Roman" w:cs="Times New Roman"/>
          <w:sz w:val="24"/>
          <w:szCs w:val="24"/>
        </w:rPr>
        <w:t xml:space="preserve"> oleh </w:t>
      </w:r>
      <w:proofErr w:type="spellStart"/>
      <w:r w:rsidRPr="0060519B">
        <w:rPr>
          <w:rFonts w:ascii="Times New Roman" w:hAnsi="Times New Roman" w:cs="Times New Roman"/>
          <w:sz w:val="24"/>
          <w:szCs w:val="24"/>
        </w:rPr>
        <w:t>perumus</w:t>
      </w:r>
      <w:proofErr w:type="spellEnd"/>
      <w:r w:rsidRPr="0060519B">
        <w:rPr>
          <w:rFonts w:ascii="Times New Roman" w:hAnsi="Times New Roman" w:cs="Times New Roman"/>
          <w:sz w:val="24"/>
          <w:szCs w:val="24"/>
        </w:rPr>
        <w:t xml:space="preserve"> UU </w:t>
      </w:r>
      <w:proofErr w:type="spellStart"/>
      <w:r w:rsidRPr="0060519B">
        <w:rPr>
          <w:rFonts w:ascii="Times New Roman" w:hAnsi="Times New Roman" w:cs="Times New Roman"/>
          <w:sz w:val="24"/>
          <w:szCs w:val="24"/>
        </w:rPr>
        <w:t>karena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beberapa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alasan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yaitu</w:t>
      </w:r>
      <w:proofErr w:type="spellEnd"/>
      <w:r w:rsidRPr="0060519B">
        <w:rPr>
          <w:rFonts w:ascii="Times New Roman" w:hAnsi="Times New Roman" w:cs="Times New Roman"/>
          <w:sz w:val="24"/>
          <w:szCs w:val="24"/>
        </w:rPr>
        <w:t xml:space="preserve">: </w:t>
      </w:r>
    </w:p>
    <w:p w14:paraId="1CC32CE7" w14:textId="77777777" w:rsidR="0060519B" w:rsidRPr="0060519B" w:rsidRDefault="0060519B" w:rsidP="0015317D">
      <w:pPr>
        <w:numPr>
          <w:ilvl w:val="0"/>
          <w:numId w:val="66"/>
        </w:numPr>
        <w:spacing w:after="30" w:line="247" w:lineRule="auto"/>
        <w:ind w:left="1843"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Adanya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keinginan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membuat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sebuah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secara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khusus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mengatur</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permasalahan</w:t>
      </w:r>
      <w:proofErr w:type="spellEnd"/>
      <w:r w:rsidRPr="0060519B">
        <w:rPr>
          <w:rFonts w:ascii="Times New Roman" w:hAnsi="Times New Roman" w:cs="Times New Roman"/>
          <w:sz w:val="24"/>
          <w:szCs w:val="24"/>
        </w:rPr>
        <w:t xml:space="preserve"> pada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tidak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berada</w:t>
      </w:r>
      <w:proofErr w:type="spellEnd"/>
      <w:r w:rsidRPr="0060519B">
        <w:rPr>
          <w:rFonts w:ascii="Times New Roman" w:hAnsi="Times New Roman" w:cs="Times New Roman"/>
          <w:sz w:val="24"/>
          <w:szCs w:val="24"/>
        </w:rPr>
        <w:t xml:space="preserve"> di salah </w:t>
      </w:r>
      <w:proofErr w:type="spellStart"/>
      <w:r w:rsidRPr="0060519B">
        <w:rPr>
          <w:rFonts w:ascii="Times New Roman" w:hAnsi="Times New Roman" w:cs="Times New Roman"/>
          <w:sz w:val="24"/>
          <w:szCs w:val="24"/>
        </w:rPr>
        <w:t>satu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institusi</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ada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seperti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kepolisian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kejaksaan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Komnas</w:t>
      </w:r>
      <w:proofErr w:type="spellEnd"/>
      <w:r w:rsidRPr="0060519B">
        <w:rPr>
          <w:rFonts w:ascii="Times New Roman" w:hAnsi="Times New Roman" w:cs="Times New Roman"/>
          <w:sz w:val="24"/>
          <w:szCs w:val="24"/>
        </w:rPr>
        <w:t xml:space="preserve"> HAM, </w:t>
      </w:r>
      <w:proofErr w:type="spellStart"/>
      <w:r w:rsidRPr="0060519B">
        <w:rPr>
          <w:rFonts w:ascii="Times New Roman" w:hAnsi="Times New Roman" w:cs="Times New Roman"/>
          <w:sz w:val="24"/>
          <w:szCs w:val="24"/>
        </w:rPr>
        <w:t>ataupun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Departemen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Hukum</w:t>
      </w:r>
      <w:proofErr w:type="spellEnd"/>
      <w:r w:rsidRPr="0060519B">
        <w:rPr>
          <w:rFonts w:ascii="Times New Roman" w:hAnsi="Times New Roman" w:cs="Times New Roman"/>
          <w:sz w:val="24"/>
          <w:szCs w:val="24"/>
        </w:rPr>
        <w:t xml:space="preserve"> dan HAM. </w:t>
      </w:r>
    </w:p>
    <w:p w14:paraId="069E4A40" w14:textId="77777777" w:rsidR="0060519B" w:rsidRPr="0060519B" w:rsidRDefault="0060519B" w:rsidP="0015317D">
      <w:pPr>
        <w:numPr>
          <w:ilvl w:val="0"/>
          <w:numId w:val="66"/>
        </w:numPr>
        <w:spacing w:after="76" w:line="247" w:lineRule="auto"/>
        <w:ind w:left="1843"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Melihat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institusi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lainnya</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telah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memiliki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tanggungjawab</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besar</w:t>
      </w:r>
      <w:proofErr w:type="spellEnd"/>
      <w:r w:rsidRPr="0060519B">
        <w:rPr>
          <w:rFonts w:ascii="Times New Roman" w:hAnsi="Times New Roman" w:cs="Times New Roman"/>
          <w:sz w:val="24"/>
          <w:szCs w:val="24"/>
        </w:rPr>
        <w:t xml:space="preserve">, program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terhadap</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roofErr w:type="spellStart"/>
      <w:r w:rsidRPr="0060519B">
        <w:rPr>
          <w:rFonts w:ascii="Times New Roman" w:hAnsi="Times New Roman" w:cs="Times New Roman"/>
          <w:sz w:val="24"/>
          <w:szCs w:val="24"/>
        </w:rPr>
        <w:t>tidak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boleh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membebankan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lembagalembaga</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sudah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ada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Selain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itu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karakeristik</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tugas</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dimiliki</w:t>
      </w:r>
      <w:proofErr w:type="spellEnd"/>
      <w:r w:rsidRPr="0060519B">
        <w:rPr>
          <w:rFonts w:ascii="Times New Roman" w:hAnsi="Times New Roman" w:cs="Times New Roman"/>
          <w:sz w:val="24"/>
          <w:szCs w:val="24"/>
        </w:rPr>
        <w:t xml:space="preserve"> oleh LPSK </w:t>
      </w:r>
      <w:proofErr w:type="spellStart"/>
      <w:r w:rsidRPr="0060519B">
        <w:rPr>
          <w:rFonts w:ascii="Times New Roman" w:hAnsi="Times New Roman" w:cs="Times New Roman"/>
          <w:sz w:val="24"/>
          <w:szCs w:val="24"/>
        </w:rPr>
        <w:t>menjadikannya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sebagai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sebuah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pendukung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atau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institusi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lainnya</w:t>
      </w:r>
      <w:proofErr w:type="spellEnd"/>
      <w:r w:rsidRPr="0060519B">
        <w:rPr>
          <w:rFonts w:ascii="Times New Roman" w:hAnsi="Times New Roman" w:cs="Times New Roman"/>
          <w:sz w:val="24"/>
          <w:szCs w:val="24"/>
        </w:rPr>
        <w:t xml:space="preserve">. Hal </w:t>
      </w:r>
      <w:proofErr w:type="spellStart"/>
      <w:r w:rsidRPr="0060519B">
        <w:rPr>
          <w:rFonts w:ascii="Times New Roman" w:hAnsi="Times New Roman" w:cs="Times New Roman"/>
          <w:sz w:val="24"/>
          <w:szCs w:val="24"/>
        </w:rPr>
        <w:t>ini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tentu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membuat</w:t>
      </w:r>
      <w:proofErr w:type="spellEnd"/>
      <w:r w:rsidRPr="0060519B">
        <w:rPr>
          <w:rFonts w:ascii="Times New Roman" w:hAnsi="Times New Roman" w:cs="Times New Roman"/>
          <w:sz w:val="24"/>
          <w:szCs w:val="24"/>
        </w:rPr>
        <w:t xml:space="preserve"> LPSK </w:t>
      </w:r>
      <w:proofErr w:type="spellStart"/>
      <w:r w:rsidRPr="0060519B">
        <w:rPr>
          <w:rFonts w:ascii="Times New Roman" w:hAnsi="Times New Roman" w:cs="Times New Roman"/>
          <w:sz w:val="24"/>
          <w:szCs w:val="24"/>
        </w:rPr>
        <w:t>menempatkan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posisi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kelembagaan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berada</w:t>
      </w:r>
      <w:proofErr w:type="spellEnd"/>
      <w:r w:rsidRPr="0060519B">
        <w:rPr>
          <w:rFonts w:ascii="Times New Roman" w:hAnsi="Times New Roman" w:cs="Times New Roman"/>
          <w:sz w:val="24"/>
          <w:szCs w:val="24"/>
        </w:rPr>
        <w:t xml:space="preserve"> pada </w:t>
      </w:r>
      <w:proofErr w:type="spellStart"/>
      <w:r w:rsidRPr="0060519B">
        <w:rPr>
          <w:rFonts w:ascii="Times New Roman" w:hAnsi="Times New Roman" w:cs="Times New Roman"/>
          <w:sz w:val="24"/>
          <w:szCs w:val="24"/>
        </w:rPr>
        <w:t>dua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kepentingan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yaitu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sebagai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mandiri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seperti</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lastRenderedPageBreak/>
        <w:t>ada</w:t>
      </w:r>
      <w:proofErr w:type="spellEnd"/>
      <w:r w:rsidRPr="0060519B">
        <w:rPr>
          <w:rFonts w:ascii="Times New Roman" w:hAnsi="Times New Roman" w:cs="Times New Roman"/>
          <w:sz w:val="24"/>
          <w:szCs w:val="24"/>
        </w:rPr>
        <w:t xml:space="preserve"> di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UU PSK dan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menjalankan</w:t>
      </w:r>
      <w:proofErr w:type="spellEnd"/>
      <w:r w:rsidRPr="0060519B">
        <w:rPr>
          <w:rFonts w:ascii="Times New Roman" w:hAnsi="Times New Roman" w:cs="Times New Roman"/>
          <w:sz w:val="24"/>
          <w:szCs w:val="24"/>
        </w:rPr>
        <w:t xml:space="preserve"> program </w:t>
      </w:r>
      <w:proofErr w:type="spellStart"/>
      <w:r w:rsidRPr="0060519B">
        <w:rPr>
          <w:rFonts w:ascii="Times New Roman" w:hAnsi="Times New Roman" w:cs="Times New Roman"/>
          <w:sz w:val="24"/>
          <w:szCs w:val="24"/>
        </w:rPr>
        <w:t>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harus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didukung</w:t>
      </w:r>
      <w:proofErr w:type="spellEnd"/>
      <w:r w:rsidRPr="0060519B">
        <w:rPr>
          <w:rFonts w:ascii="Times New Roman" w:hAnsi="Times New Roman" w:cs="Times New Roman"/>
          <w:sz w:val="24"/>
          <w:szCs w:val="24"/>
        </w:rPr>
        <w:t xml:space="preserve"> oleh </w:t>
      </w:r>
      <w:proofErr w:type="spellStart"/>
      <w:r w:rsidRPr="0060519B">
        <w:rPr>
          <w:rFonts w:ascii="Times New Roman" w:hAnsi="Times New Roman" w:cs="Times New Roman"/>
          <w:sz w:val="24"/>
          <w:szCs w:val="24"/>
        </w:rPr>
        <w:t>instansi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terkait</w:t>
      </w:r>
      <w:proofErr w:type="spellEnd"/>
      <w:r w:rsidRPr="0060519B">
        <w:rPr>
          <w:rFonts w:ascii="Times New Roman" w:hAnsi="Times New Roman" w:cs="Times New Roman"/>
          <w:sz w:val="24"/>
          <w:szCs w:val="24"/>
        </w:rPr>
        <w:t>.</w:t>
      </w:r>
      <w:r w:rsidRPr="0060519B">
        <w:rPr>
          <w:rFonts w:ascii="Times New Roman" w:hAnsi="Times New Roman" w:cs="Times New Roman"/>
          <w:sz w:val="24"/>
          <w:szCs w:val="24"/>
          <w:vertAlign w:val="superscript"/>
        </w:rPr>
        <w:t xml:space="preserve"> </w:t>
      </w:r>
      <w:r w:rsidRPr="0060519B">
        <w:rPr>
          <w:rFonts w:ascii="Times New Roman" w:hAnsi="Times New Roman" w:cs="Times New Roman"/>
          <w:sz w:val="24"/>
          <w:szCs w:val="24"/>
          <w:vertAlign w:val="superscript"/>
        </w:rPr>
        <w:footnoteReference w:id="124"/>
      </w:r>
      <w:r w:rsidRPr="0060519B">
        <w:rPr>
          <w:rFonts w:ascii="Times New Roman" w:hAnsi="Times New Roman" w:cs="Times New Roman"/>
          <w:sz w:val="24"/>
          <w:szCs w:val="24"/>
        </w:rPr>
        <w:t xml:space="preserve"> </w:t>
      </w:r>
    </w:p>
    <w:p w14:paraId="019332CD" w14:textId="77777777" w:rsidR="0060519B" w:rsidRPr="0060519B" w:rsidRDefault="0060519B" w:rsidP="0060519B">
      <w:pPr>
        <w:spacing w:after="0"/>
        <w:ind w:left="1172"/>
        <w:jc w:val="both"/>
        <w:rPr>
          <w:rFonts w:ascii="Times New Roman" w:hAnsi="Times New Roman" w:cs="Times New Roman"/>
          <w:sz w:val="24"/>
          <w:szCs w:val="24"/>
        </w:rPr>
      </w:pPr>
      <w:r w:rsidRPr="0060519B">
        <w:rPr>
          <w:rFonts w:ascii="Times New Roman" w:hAnsi="Times New Roman" w:cs="Times New Roman"/>
          <w:sz w:val="24"/>
          <w:szCs w:val="24"/>
        </w:rPr>
        <w:t xml:space="preserve"> </w:t>
      </w:r>
    </w:p>
    <w:p w14:paraId="071082C5" w14:textId="06C3B183" w:rsidR="0060519B" w:rsidRPr="0060519B" w:rsidRDefault="0060519B" w:rsidP="0060519B">
      <w:pPr>
        <w:spacing w:after="42" w:line="477" w:lineRule="auto"/>
        <w:ind w:left="811" w:firstLine="634"/>
        <w:jc w:val="both"/>
        <w:rPr>
          <w:rFonts w:ascii="Times New Roman" w:hAnsi="Times New Roman" w:cs="Times New Roman"/>
          <w:sz w:val="24"/>
          <w:szCs w:val="24"/>
        </w:rPr>
      </w:pPr>
      <w:proofErr w:type="spellStart"/>
      <w:r w:rsidRPr="0060519B">
        <w:rPr>
          <w:rFonts w:ascii="Times New Roman" w:hAnsi="Times New Roman" w:cs="Times New Roman"/>
          <w:sz w:val="24"/>
          <w:szCs w:val="24"/>
        </w:rPr>
        <w:t>Berdasarkan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ketentuan</w:t>
      </w:r>
      <w:proofErr w:type="spellEnd"/>
      <w:r w:rsidRPr="0060519B">
        <w:rPr>
          <w:rFonts w:ascii="Times New Roman" w:hAnsi="Times New Roman" w:cs="Times New Roman"/>
          <w:sz w:val="24"/>
          <w:szCs w:val="24"/>
        </w:rPr>
        <w:t xml:space="preserve"> di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UU No. 13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2006 </w:t>
      </w:r>
      <w:proofErr w:type="spellStart"/>
      <w:r w:rsidRPr="0060519B">
        <w:rPr>
          <w:rFonts w:ascii="Times New Roman" w:hAnsi="Times New Roman" w:cs="Times New Roman"/>
          <w:sz w:val="24"/>
          <w:szCs w:val="24"/>
        </w:rPr>
        <w:t>tentang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r w:rsidR="0075684F">
        <w:rPr>
          <w:rFonts w:ascii="Times New Roman" w:hAnsi="Times New Roman" w:cs="Times New Roman"/>
          <w:sz w:val="24"/>
          <w:szCs w:val="24"/>
        </w:rPr>
        <w:t>“</w:t>
      </w:r>
      <w:r w:rsidRPr="0060519B">
        <w:rPr>
          <w:rFonts w:ascii="Times New Roman" w:hAnsi="Times New Roman" w:cs="Times New Roman"/>
          <w:sz w:val="24"/>
          <w:szCs w:val="24"/>
        </w:rPr>
        <w:t xml:space="preserve">LPSK </w:t>
      </w:r>
      <w:proofErr w:type="spellStart"/>
      <w:r w:rsidRPr="0060519B">
        <w:rPr>
          <w:rFonts w:ascii="Times New Roman" w:hAnsi="Times New Roman" w:cs="Times New Roman"/>
          <w:sz w:val="24"/>
          <w:szCs w:val="24"/>
        </w:rPr>
        <w:t>diberikan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mandat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bagi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w:t>
      </w:r>
      <w:r w:rsidR="0075684F">
        <w:rPr>
          <w:rFonts w:ascii="Times New Roman" w:hAnsi="Times New Roman" w:cs="Times New Roman"/>
          <w:sz w:val="24"/>
          <w:szCs w:val="24"/>
        </w:rPr>
        <w:t>”</w:t>
      </w:r>
      <w:r w:rsidRPr="0060519B">
        <w:rPr>
          <w:rFonts w:ascii="Times New Roman" w:hAnsi="Times New Roman" w:cs="Times New Roman"/>
          <w:sz w:val="24"/>
          <w:szCs w:val="24"/>
        </w:rPr>
        <w:t>.</w:t>
      </w:r>
      <w:r w:rsidRPr="0060519B">
        <w:rPr>
          <w:rFonts w:ascii="Times New Roman" w:hAnsi="Times New Roman" w:cs="Times New Roman"/>
          <w:sz w:val="24"/>
          <w:szCs w:val="24"/>
          <w:vertAlign w:val="superscript"/>
        </w:rPr>
        <w:footnoteReference w:id="125"/>
      </w:r>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Tugas</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fungsi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pokok</w:t>
      </w:r>
      <w:proofErr w:type="spellEnd"/>
      <w:r w:rsidRPr="0060519B">
        <w:rPr>
          <w:rFonts w:ascii="Times New Roman" w:hAnsi="Times New Roman" w:cs="Times New Roman"/>
          <w:sz w:val="24"/>
          <w:szCs w:val="24"/>
        </w:rPr>
        <w:t xml:space="preserve"> LPSK </w:t>
      </w:r>
      <w:proofErr w:type="spellStart"/>
      <w:r w:rsidRPr="0060519B">
        <w:rPr>
          <w:rFonts w:ascii="Times New Roman" w:hAnsi="Times New Roman" w:cs="Times New Roman"/>
          <w:sz w:val="24"/>
          <w:szCs w:val="24"/>
        </w:rPr>
        <w:t>yaitu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melaksanakan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layanan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terhadap</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roofErr w:type="spellStart"/>
      <w:r w:rsidRPr="0060519B">
        <w:rPr>
          <w:rFonts w:ascii="Times New Roman" w:hAnsi="Times New Roman" w:cs="Times New Roman"/>
          <w:sz w:val="24"/>
          <w:szCs w:val="24"/>
        </w:rPr>
        <w:t>seperti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pemenuhan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hak-hak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sebagaimana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telah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ditulis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undang-undang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menjalankan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tugas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menangani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kasus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roofErr w:type="spellStart"/>
      <w:r w:rsidRPr="0060519B">
        <w:rPr>
          <w:rFonts w:ascii="Times New Roman" w:hAnsi="Times New Roman" w:cs="Times New Roman"/>
          <w:sz w:val="24"/>
          <w:szCs w:val="24"/>
        </w:rPr>
        <w:t>menunjukkan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bahwa</w:t>
      </w:r>
      <w:proofErr w:type="spellEnd"/>
      <w:r w:rsidRPr="0060519B">
        <w:rPr>
          <w:rFonts w:ascii="Times New Roman" w:hAnsi="Times New Roman" w:cs="Times New Roman"/>
          <w:sz w:val="24"/>
          <w:szCs w:val="24"/>
        </w:rPr>
        <w:t xml:space="preserve"> </w:t>
      </w:r>
      <w:r w:rsidR="0075684F">
        <w:rPr>
          <w:rFonts w:ascii="Times New Roman" w:hAnsi="Times New Roman" w:cs="Times New Roman"/>
          <w:sz w:val="24"/>
          <w:szCs w:val="24"/>
        </w:rPr>
        <w:t>“</w:t>
      </w:r>
      <w:r w:rsidRPr="0060519B">
        <w:rPr>
          <w:rFonts w:ascii="Times New Roman" w:hAnsi="Times New Roman" w:cs="Times New Roman"/>
          <w:sz w:val="24"/>
          <w:szCs w:val="24"/>
        </w:rPr>
        <w:t xml:space="preserve">LPSK </w:t>
      </w:r>
      <w:proofErr w:type="spellStart"/>
      <w:r w:rsidRPr="0060519B">
        <w:rPr>
          <w:rFonts w:ascii="Times New Roman" w:hAnsi="Times New Roman" w:cs="Times New Roman"/>
          <w:sz w:val="24"/>
          <w:szCs w:val="24"/>
        </w:rPr>
        <w:t>menjadi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ujung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tombak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pelaksanaan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terhadap</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yang </w:t>
      </w:r>
      <w:proofErr w:type="spellStart"/>
      <w:r w:rsidRPr="0060519B">
        <w:rPr>
          <w:rFonts w:ascii="Times New Roman" w:hAnsi="Times New Roman" w:cs="Times New Roman"/>
          <w:sz w:val="24"/>
          <w:szCs w:val="24"/>
        </w:rPr>
        <w:t>adil</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sesuai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ketentuan</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ada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perundang-undangan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Apabila</w:t>
      </w:r>
      <w:proofErr w:type="spellEnd"/>
      <w:r w:rsidRPr="0060519B">
        <w:rPr>
          <w:rFonts w:ascii="Times New Roman" w:hAnsi="Times New Roman" w:cs="Times New Roman"/>
          <w:sz w:val="24"/>
          <w:szCs w:val="24"/>
        </w:rPr>
        <w:t xml:space="preserve"> LPSK </w:t>
      </w:r>
      <w:proofErr w:type="spellStart"/>
      <w:r w:rsidRPr="0060519B">
        <w:rPr>
          <w:rFonts w:ascii="Times New Roman" w:hAnsi="Times New Roman" w:cs="Times New Roman"/>
          <w:sz w:val="24"/>
          <w:szCs w:val="24"/>
        </w:rPr>
        <w:t>sudah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mencapai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keberhasilan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tersebut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maka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muncul</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kepercayaan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w:t>
      </w:r>
      <w:r w:rsidR="0075684F">
        <w:rPr>
          <w:rFonts w:ascii="Times New Roman" w:hAnsi="Times New Roman" w:cs="Times New Roman"/>
          <w:sz w:val="24"/>
          <w:szCs w:val="24"/>
        </w:rPr>
        <w:t>Masyarakat”</w:t>
      </w:r>
      <w:r w:rsidRPr="0060519B">
        <w:rPr>
          <w:rFonts w:ascii="Times New Roman" w:hAnsi="Times New Roman" w:cs="Times New Roman"/>
          <w:sz w:val="24"/>
          <w:szCs w:val="24"/>
        </w:rPr>
        <w:t>.</w:t>
      </w:r>
      <w:r w:rsidRPr="0060519B">
        <w:rPr>
          <w:rFonts w:ascii="Times New Roman" w:hAnsi="Times New Roman" w:cs="Times New Roman"/>
          <w:sz w:val="24"/>
          <w:szCs w:val="24"/>
          <w:vertAlign w:val="superscript"/>
        </w:rPr>
        <w:footnoteReference w:id="126"/>
      </w:r>
      <w:r w:rsidRPr="0060519B">
        <w:rPr>
          <w:rFonts w:ascii="Times New Roman" w:hAnsi="Times New Roman" w:cs="Times New Roman"/>
          <w:sz w:val="24"/>
          <w:szCs w:val="24"/>
        </w:rPr>
        <w:t xml:space="preserve"> </w:t>
      </w:r>
    </w:p>
    <w:p w14:paraId="7971D728" w14:textId="1C7DB0FB" w:rsidR="0060519B" w:rsidRPr="0060519B" w:rsidRDefault="0060519B" w:rsidP="0075684F">
      <w:pPr>
        <w:spacing w:line="476" w:lineRule="auto"/>
        <w:ind w:left="811" w:firstLine="634"/>
        <w:jc w:val="both"/>
        <w:rPr>
          <w:rFonts w:ascii="Times New Roman" w:hAnsi="Times New Roman" w:cs="Times New Roman"/>
          <w:sz w:val="24"/>
          <w:szCs w:val="24"/>
        </w:rPr>
      </w:pPr>
      <w:proofErr w:type="spellStart"/>
      <w:r w:rsidRPr="0060519B">
        <w:rPr>
          <w:rFonts w:ascii="Times New Roman" w:hAnsi="Times New Roman" w:cs="Times New Roman"/>
          <w:sz w:val="24"/>
          <w:szCs w:val="24"/>
        </w:rPr>
        <w:t>Kehadiran</w:t>
      </w:r>
      <w:proofErr w:type="spellEnd"/>
      <w:r w:rsidRPr="0060519B">
        <w:rPr>
          <w:rFonts w:ascii="Times New Roman" w:hAnsi="Times New Roman" w:cs="Times New Roman"/>
          <w:sz w:val="24"/>
          <w:szCs w:val="24"/>
        </w:rPr>
        <w:t xml:space="preserve"> LPSK di lima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pertama</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menjadi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prioritas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utamanya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yaitu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memfokuskan</w:t>
      </w:r>
      <w:proofErr w:type="spellEnd"/>
      <w:r w:rsidRPr="0060519B">
        <w:rPr>
          <w:rFonts w:ascii="Times New Roman" w:hAnsi="Times New Roman" w:cs="Times New Roman"/>
          <w:sz w:val="24"/>
          <w:szCs w:val="24"/>
        </w:rPr>
        <w:t xml:space="preserve"> pada </w:t>
      </w:r>
      <w:proofErr w:type="spellStart"/>
      <w:r w:rsidRPr="0060519B">
        <w:rPr>
          <w:rFonts w:ascii="Times New Roman" w:hAnsi="Times New Roman" w:cs="Times New Roman"/>
          <w:sz w:val="24"/>
          <w:szCs w:val="24"/>
        </w:rPr>
        <w:t>pembangunan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penguatan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kelembagaan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Fokus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utama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pembangunan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ini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menjadi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pekerjaan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besar</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menentukan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perkembangan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kemajuan</w:t>
      </w:r>
      <w:proofErr w:type="spellEnd"/>
      <w:r w:rsidRPr="0060519B">
        <w:rPr>
          <w:rFonts w:ascii="Times New Roman" w:hAnsi="Times New Roman" w:cs="Times New Roman"/>
          <w:sz w:val="24"/>
          <w:szCs w:val="24"/>
        </w:rPr>
        <w:t xml:space="preserve"> LPSK pada masa yang </w:t>
      </w:r>
      <w:proofErr w:type="spellStart"/>
      <w:r w:rsidRPr="0060519B">
        <w:rPr>
          <w:rFonts w:ascii="Times New Roman" w:hAnsi="Times New Roman" w:cs="Times New Roman"/>
          <w:sz w:val="24"/>
          <w:szCs w:val="24"/>
        </w:rPr>
        <w:t>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datang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Selama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kurang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lebih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enam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LPSK </w:t>
      </w:r>
      <w:proofErr w:type="spellStart"/>
      <w:r w:rsidRPr="0060519B">
        <w:rPr>
          <w:rFonts w:ascii="Times New Roman" w:hAnsi="Times New Roman" w:cs="Times New Roman"/>
          <w:sz w:val="24"/>
          <w:szCs w:val="24"/>
        </w:rPr>
        <w:t>telah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bagi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Hal </w:t>
      </w:r>
      <w:proofErr w:type="spellStart"/>
      <w:r w:rsidRPr="0060519B">
        <w:rPr>
          <w:rFonts w:ascii="Times New Roman" w:hAnsi="Times New Roman" w:cs="Times New Roman"/>
          <w:sz w:val="24"/>
          <w:szCs w:val="24"/>
        </w:rPr>
        <w:t>ini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terlihat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meningkatnya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jumlah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permohonan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yaitu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sebanyak</w:t>
      </w:r>
      <w:proofErr w:type="spellEnd"/>
      <w:r w:rsidRPr="0060519B">
        <w:rPr>
          <w:rFonts w:ascii="Times New Roman" w:hAnsi="Times New Roman" w:cs="Times New Roman"/>
          <w:sz w:val="24"/>
          <w:szCs w:val="24"/>
        </w:rPr>
        <w:t xml:space="preserve"> 74 </w:t>
      </w:r>
      <w:proofErr w:type="spellStart"/>
      <w:r w:rsidRPr="0060519B">
        <w:rPr>
          <w:rFonts w:ascii="Times New Roman" w:hAnsi="Times New Roman" w:cs="Times New Roman"/>
          <w:sz w:val="24"/>
          <w:szCs w:val="24"/>
        </w:rPr>
        <w:t>permohonan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2009, 154 </w:t>
      </w:r>
      <w:proofErr w:type="spellStart"/>
      <w:r w:rsidRPr="0060519B">
        <w:rPr>
          <w:rFonts w:ascii="Times New Roman" w:hAnsi="Times New Roman" w:cs="Times New Roman"/>
          <w:sz w:val="24"/>
          <w:szCs w:val="24"/>
        </w:rPr>
        <w:t>permohonan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2010, 340 </w:t>
      </w:r>
      <w:proofErr w:type="spellStart"/>
      <w:r w:rsidRPr="0060519B">
        <w:rPr>
          <w:rFonts w:ascii="Times New Roman" w:hAnsi="Times New Roman" w:cs="Times New Roman"/>
          <w:sz w:val="24"/>
          <w:szCs w:val="24"/>
        </w:rPr>
        <w:lastRenderedPageBreak/>
        <w:t>permohonan</w:t>
      </w:r>
      <w:proofErr w:type="spellEnd"/>
      <w:r w:rsidRPr="0060519B">
        <w:rPr>
          <w:rFonts w:ascii="Times New Roman" w:hAnsi="Times New Roman" w:cs="Times New Roman"/>
          <w:sz w:val="24"/>
          <w:szCs w:val="24"/>
        </w:rPr>
        <w:t xml:space="preserve"> pada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2011, 655 </w:t>
      </w:r>
      <w:proofErr w:type="spellStart"/>
      <w:r w:rsidRPr="0060519B">
        <w:rPr>
          <w:rFonts w:ascii="Times New Roman" w:hAnsi="Times New Roman" w:cs="Times New Roman"/>
          <w:sz w:val="24"/>
          <w:szCs w:val="24"/>
        </w:rPr>
        <w:t>permohonan</w:t>
      </w:r>
      <w:proofErr w:type="spellEnd"/>
      <w:r w:rsidRPr="0060519B">
        <w:rPr>
          <w:rFonts w:ascii="Times New Roman" w:hAnsi="Times New Roman" w:cs="Times New Roman"/>
          <w:sz w:val="24"/>
          <w:szCs w:val="24"/>
        </w:rPr>
        <w:t xml:space="preserve"> pada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2012, 1.560 </w:t>
      </w:r>
      <w:proofErr w:type="spellStart"/>
      <w:r w:rsidRPr="0060519B">
        <w:rPr>
          <w:rFonts w:ascii="Times New Roman" w:hAnsi="Times New Roman" w:cs="Times New Roman"/>
          <w:sz w:val="24"/>
          <w:szCs w:val="24"/>
        </w:rPr>
        <w:t>permohonan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2013, dan 1.878 </w:t>
      </w:r>
      <w:proofErr w:type="spellStart"/>
      <w:r w:rsidRPr="0060519B">
        <w:rPr>
          <w:rFonts w:ascii="Times New Roman" w:hAnsi="Times New Roman" w:cs="Times New Roman"/>
          <w:sz w:val="24"/>
          <w:szCs w:val="24"/>
        </w:rPr>
        <w:t>permohonan</w:t>
      </w:r>
      <w:proofErr w:type="spellEnd"/>
      <w:r w:rsidRPr="0060519B">
        <w:rPr>
          <w:rFonts w:ascii="Times New Roman" w:hAnsi="Times New Roman" w:cs="Times New Roman"/>
          <w:sz w:val="24"/>
          <w:szCs w:val="24"/>
        </w:rPr>
        <w:t xml:space="preserve"> di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2014.</w:t>
      </w:r>
      <w:r w:rsidRPr="0060519B">
        <w:rPr>
          <w:rFonts w:ascii="Times New Roman" w:hAnsi="Times New Roman" w:cs="Times New Roman"/>
          <w:sz w:val="24"/>
          <w:szCs w:val="24"/>
          <w:vertAlign w:val="superscript"/>
        </w:rPr>
        <w:footnoteReference w:id="127"/>
      </w:r>
      <w:r w:rsidRPr="0060519B">
        <w:rPr>
          <w:rFonts w:ascii="Times New Roman" w:hAnsi="Times New Roman" w:cs="Times New Roman"/>
          <w:sz w:val="24"/>
          <w:szCs w:val="24"/>
        </w:rPr>
        <w:t xml:space="preserve"> </w:t>
      </w:r>
      <w:r w:rsidR="0075684F">
        <w:rPr>
          <w:rFonts w:ascii="Times New Roman" w:hAnsi="Times New Roman" w:cs="Times New Roman"/>
          <w:sz w:val="24"/>
          <w:szCs w:val="24"/>
        </w:rPr>
        <w:t xml:space="preserve"> </w:t>
      </w:r>
      <w:r w:rsidRPr="0060519B">
        <w:rPr>
          <w:rFonts w:ascii="Times New Roman" w:hAnsi="Times New Roman" w:cs="Times New Roman"/>
          <w:sz w:val="24"/>
          <w:szCs w:val="24"/>
        </w:rPr>
        <w:t xml:space="preserve">Pada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2015 LPSK </w:t>
      </w:r>
      <w:proofErr w:type="spellStart"/>
      <w:r w:rsidRPr="0060519B">
        <w:rPr>
          <w:rFonts w:ascii="Times New Roman" w:hAnsi="Times New Roman" w:cs="Times New Roman"/>
          <w:sz w:val="24"/>
          <w:szCs w:val="24"/>
        </w:rPr>
        <w:t>memulai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programnya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melakukan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penyesuaian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seiring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disahkannya</w:t>
      </w:r>
      <w:proofErr w:type="spellEnd"/>
      <w:r w:rsidRPr="0060519B">
        <w:rPr>
          <w:rFonts w:ascii="Times New Roman" w:hAnsi="Times New Roman" w:cs="Times New Roman"/>
          <w:sz w:val="24"/>
          <w:szCs w:val="24"/>
        </w:rPr>
        <w:t xml:space="preserve"> UU No. 31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2014 </w:t>
      </w:r>
      <w:proofErr w:type="spellStart"/>
      <w:r w:rsidRPr="0060519B">
        <w:rPr>
          <w:rFonts w:ascii="Times New Roman" w:hAnsi="Times New Roman" w:cs="Times New Roman"/>
          <w:sz w:val="24"/>
          <w:szCs w:val="24"/>
        </w:rPr>
        <w:t>tentang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Perubahan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atas</w:t>
      </w:r>
      <w:proofErr w:type="spellEnd"/>
      <w:r w:rsidRPr="0060519B">
        <w:rPr>
          <w:rFonts w:ascii="Times New Roman" w:hAnsi="Times New Roman" w:cs="Times New Roman"/>
          <w:sz w:val="24"/>
          <w:szCs w:val="24"/>
        </w:rPr>
        <w:t xml:space="preserve"> UU No. 13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2006 </w:t>
      </w:r>
      <w:proofErr w:type="spellStart"/>
      <w:r w:rsidRPr="0060519B">
        <w:rPr>
          <w:rFonts w:ascii="Times New Roman" w:hAnsi="Times New Roman" w:cs="Times New Roman"/>
          <w:sz w:val="24"/>
          <w:szCs w:val="24"/>
        </w:rPr>
        <w:t>tentang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Saksi dan Korban. </w:t>
      </w:r>
      <w:proofErr w:type="spellStart"/>
      <w:r w:rsidRPr="0060519B">
        <w:rPr>
          <w:rFonts w:ascii="Times New Roman" w:hAnsi="Times New Roman" w:cs="Times New Roman"/>
          <w:sz w:val="24"/>
          <w:szCs w:val="24"/>
        </w:rPr>
        <w:t>Penyesuaian</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dilakukan</w:t>
      </w:r>
      <w:proofErr w:type="spellEnd"/>
      <w:r w:rsidRPr="0060519B">
        <w:rPr>
          <w:rFonts w:ascii="Times New Roman" w:hAnsi="Times New Roman" w:cs="Times New Roman"/>
          <w:sz w:val="24"/>
          <w:szCs w:val="24"/>
        </w:rPr>
        <w:t xml:space="preserve"> LPSK </w:t>
      </w:r>
      <w:proofErr w:type="spellStart"/>
      <w:r w:rsidRPr="0060519B">
        <w:rPr>
          <w:rFonts w:ascii="Times New Roman" w:hAnsi="Times New Roman" w:cs="Times New Roman"/>
          <w:sz w:val="24"/>
          <w:szCs w:val="24"/>
        </w:rPr>
        <w:t>dimulai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rencana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pembangunan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jangka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menengah</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jangka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panjang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penyusunan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berbagai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peraturan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perundang-undangan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standar</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prosedur</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disesuaikan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perubahan</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diamanatkan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undang-undang</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penataan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kelembagaan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struktur</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organisasi</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baru</w:t>
      </w:r>
      <w:proofErr w:type="spellEnd"/>
      <w:r w:rsidRPr="0060519B">
        <w:rPr>
          <w:rFonts w:ascii="Times New Roman" w:hAnsi="Times New Roman" w:cs="Times New Roman"/>
          <w:sz w:val="24"/>
          <w:szCs w:val="24"/>
        </w:rPr>
        <w:t xml:space="preserve">. </w:t>
      </w:r>
    </w:p>
    <w:p w14:paraId="1F580997" w14:textId="77777777" w:rsidR="0060519B" w:rsidRPr="0060519B" w:rsidRDefault="0060519B" w:rsidP="0015317D">
      <w:pPr>
        <w:numPr>
          <w:ilvl w:val="0"/>
          <w:numId w:val="67"/>
        </w:numPr>
        <w:spacing w:after="28"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Visi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Misi</w:t>
      </w:r>
      <w:proofErr w:type="spellEnd"/>
      <w:r w:rsidRPr="0060519B">
        <w:rPr>
          <w:rFonts w:ascii="Times New Roman" w:hAnsi="Times New Roman" w:cs="Times New Roman"/>
          <w:sz w:val="24"/>
          <w:szCs w:val="24"/>
        </w:rPr>
        <w:t xml:space="preserve"> Lembaga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(LPSK </w:t>
      </w:r>
    </w:p>
    <w:p w14:paraId="0F749EE1" w14:textId="77777777" w:rsidR="0060519B" w:rsidRPr="0060519B" w:rsidRDefault="0060519B" w:rsidP="0060519B">
      <w:pPr>
        <w:spacing w:after="21"/>
        <w:ind w:left="1172"/>
        <w:jc w:val="both"/>
        <w:rPr>
          <w:rFonts w:ascii="Times New Roman" w:hAnsi="Times New Roman" w:cs="Times New Roman"/>
          <w:sz w:val="24"/>
          <w:szCs w:val="24"/>
        </w:rPr>
      </w:pPr>
      <w:r w:rsidRPr="0060519B">
        <w:rPr>
          <w:rFonts w:ascii="Times New Roman" w:hAnsi="Times New Roman" w:cs="Times New Roman"/>
          <w:sz w:val="24"/>
          <w:szCs w:val="24"/>
        </w:rPr>
        <w:t xml:space="preserve"> </w:t>
      </w:r>
    </w:p>
    <w:p w14:paraId="07FFD9FC" w14:textId="77777777" w:rsidR="0060519B" w:rsidRPr="0060519B" w:rsidRDefault="0060519B" w:rsidP="0060519B">
      <w:pPr>
        <w:spacing w:line="477" w:lineRule="auto"/>
        <w:ind w:left="811" w:firstLine="634"/>
        <w:jc w:val="both"/>
        <w:rPr>
          <w:rFonts w:ascii="Times New Roman" w:hAnsi="Times New Roman" w:cs="Times New Roman"/>
          <w:sz w:val="24"/>
          <w:szCs w:val="24"/>
        </w:rPr>
      </w:pPr>
      <w:r w:rsidRPr="0060519B">
        <w:rPr>
          <w:rFonts w:ascii="Times New Roman" w:hAnsi="Times New Roman" w:cs="Times New Roman"/>
          <w:sz w:val="24"/>
          <w:szCs w:val="24"/>
        </w:rPr>
        <w:t xml:space="preserve">Lembaga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(LPSK) </w:t>
      </w:r>
      <w:proofErr w:type="spellStart"/>
      <w:r w:rsidRPr="0060519B">
        <w:rPr>
          <w:rFonts w:ascii="Times New Roman" w:hAnsi="Times New Roman" w:cs="Times New Roman"/>
          <w:sz w:val="24"/>
          <w:szCs w:val="24"/>
        </w:rPr>
        <w:t>mempunyai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visi</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misi</w:t>
      </w:r>
      <w:proofErr w:type="spellEnd"/>
      <w:r w:rsidRPr="0060519B">
        <w:rPr>
          <w:rFonts w:ascii="Times New Roman" w:hAnsi="Times New Roman" w:cs="Times New Roman"/>
          <w:sz w:val="24"/>
          <w:szCs w:val="24"/>
        </w:rPr>
        <w:t xml:space="preserve"> di </w:t>
      </w:r>
      <w:proofErr w:type="spellStart"/>
      <w:r w:rsidRPr="0060519B">
        <w:rPr>
          <w:rFonts w:ascii="Times New Roman" w:hAnsi="Times New Roman" w:cs="Times New Roman"/>
          <w:sz w:val="24"/>
          <w:szCs w:val="24"/>
        </w:rPr>
        <w:t>dalamnya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Visi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LPSK </w:t>
      </w:r>
      <w:proofErr w:type="spellStart"/>
      <w:r w:rsidRPr="0060519B">
        <w:rPr>
          <w:rFonts w:ascii="Times New Roman" w:hAnsi="Times New Roman" w:cs="Times New Roman"/>
          <w:sz w:val="24"/>
          <w:szCs w:val="24"/>
        </w:rPr>
        <w:t>adalah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terwujudnya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sistem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peradilan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pidana</w:t>
      </w:r>
      <w:proofErr w:type="spellEnd"/>
      <w:r w:rsidRPr="0060519B">
        <w:rPr>
          <w:rFonts w:ascii="Times New Roman" w:hAnsi="Times New Roman" w:cs="Times New Roman"/>
          <w:sz w:val="24"/>
          <w:szCs w:val="24"/>
        </w:rPr>
        <w:t xml:space="preserve">. Di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visi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ini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diarahkan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membawa</w:t>
      </w:r>
      <w:proofErr w:type="spellEnd"/>
      <w:r w:rsidRPr="0060519B">
        <w:rPr>
          <w:rFonts w:ascii="Times New Roman" w:hAnsi="Times New Roman" w:cs="Times New Roman"/>
          <w:sz w:val="24"/>
          <w:szCs w:val="24"/>
        </w:rPr>
        <w:t xml:space="preserve"> LPSK agar </w:t>
      </w:r>
      <w:proofErr w:type="spellStart"/>
      <w:r w:rsidRPr="0060519B">
        <w:rPr>
          <w:rFonts w:ascii="Times New Roman" w:hAnsi="Times New Roman" w:cs="Times New Roman"/>
          <w:sz w:val="24"/>
          <w:szCs w:val="24"/>
        </w:rPr>
        <w:t>menjadi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suatu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organisasi</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dapat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melaksanakan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tugas</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fungsinya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secara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profesional</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transparan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akuntabel</w:t>
      </w:r>
      <w:proofErr w:type="spellEnd"/>
      <w:r w:rsidRPr="0060519B">
        <w:rPr>
          <w:rFonts w:ascii="Times New Roman" w:hAnsi="Times New Roman" w:cs="Times New Roman"/>
          <w:sz w:val="24"/>
          <w:szCs w:val="24"/>
        </w:rPr>
        <w:t xml:space="preserve">. </w:t>
      </w:r>
    </w:p>
    <w:p w14:paraId="7D5A4D85" w14:textId="77777777" w:rsidR="0060519B" w:rsidRPr="0060519B" w:rsidRDefault="0060519B" w:rsidP="0060519B">
      <w:pPr>
        <w:spacing w:after="262"/>
        <w:ind w:left="1455"/>
        <w:jc w:val="both"/>
        <w:rPr>
          <w:rFonts w:ascii="Times New Roman" w:hAnsi="Times New Roman" w:cs="Times New Roman"/>
          <w:sz w:val="24"/>
          <w:szCs w:val="24"/>
        </w:rPr>
      </w:pPr>
      <w:proofErr w:type="spellStart"/>
      <w:r w:rsidRPr="0060519B">
        <w:rPr>
          <w:rFonts w:ascii="Times New Roman" w:hAnsi="Times New Roman" w:cs="Times New Roman"/>
          <w:sz w:val="24"/>
          <w:szCs w:val="24"/>
        </w:rPr>
        <w:t>Adapun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Misi</w:t>
      </w:r>
      <w:proofErr w:type="spellEnd"/>
      <w:r w:rsidRPr="0060519B">
        <w:rPr>
          <w:rFonts w:ascii="Times New Roman" w:hAnsi="Times New Roman" w:cs="Times New Roman"/>
          <w:sz w:val="24"/>
          <w:szCs w:val="24"/>
        </w:rPr>
        <w:t xml:space="preserve"> LPSK </w:t>
      </w:r>
      <w:proofErr w:type="spellStart"/>
      <w:r w:rsidRPr="0060519B">
        <w:rPr>
          <w:rFonts w:ascii="Times New Roman" w:hAnsi="Times New Roman" w:cs="Times New Roman"/>
          <w:sz w:val="24"/>
          <w:szCs w:val="24"/>
        </w:rPr>
        <w:t>adalah</w:t>
      </w:r>
      <w:proofErr w:type="spellEnd"/>
      <w:r w:rsidRPr="0060519B">
        <w:rPr>
          <w:rFonts w:ascii="Times New Roman" w:hAnsi="Times New Roman" w:cs="Times New Roman"/>
          <w:sz w:val="24"/>
          <w:szCs w:val="24"/>
        </w:rPr>
        <w:t xml:space="preserve">: </w:t>
      </w:r>
    </w:p>
    <w:p w14:paraId="0C5CD145" w14:textId="77777777" w:rsidR="0060519B" w:rsidRPr="0060519B" w:rsidRDefault="0060519B" w:rsidP="0015317D">
      <w:pPr>
        <w:numPr>
          <w:ilvl w:val="1"/>
          <w:numId w:val="67"/>
        </w:numPr>
        <w:spacing w:after="30"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Mewujudkan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pemenuhan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hak-hak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bagi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peradilan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pidana</w:t>
      </w:r>
      <w:proofErr w:type="spellEnd"/>
      <w:r w:rsidRPr="0060519B">
        <w:rPr>
          <w:rFonts w:ascii="Times New Roman" w:hAnsi="Times New Roman" w:cs="Times New Roman"/>
          <w:sz w:val="24"/>
          <w:szCs w:val="24"/>
        </w:rPr>
        <w:t xml:space="preserve">.  </w:t>
      </w:r>
    </w:p>
    <w:p w14:paraId="5FD4F18C" w14:textId="77777777" w:rsidR="0060519B" w:rsidRPr="0060519B" w:rsidRDefault="0060519B" w:rsidP="0015317D">
      <w:pPr>
        <w:numPr>
          <w:ilvl w:val="1"/>
          <w:numId w:val="67"/>
        </w:numPr>
        <w:spacing w:after="34"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Mewujudkan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kelembagaan</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profesional</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pemenuhan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hak-hak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bagi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
    <w:p w14:paraId="07436B85" w14:textId="77777777" w:rsidR="0060519B" w:rsidRPr="0060519B" w:rsidRDefault="0060519B" w:rsidP="0015317D">
      <w:pPr>
        <w:numPr>
          <w:ilvl w:val="1"/>
          <w:numId w:val="67"/>
        </w:numPr>
        <w:spacing w:after="30"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Memperkuat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landasan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hukum</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kemampuan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pemenuhan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hak-hak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
    <w:p w14:paraId="408070C2" w14:textId="77777777" w:rsidR="0060519B" w:rsidRPr="0060519B" w:rsidRDefault="0060519B" w:rsidP="0015317D">
      <w:pPr>
        <w:numPr>
          <w:ilvl w:val="1"/>
          <w:numId w:val="67"/>
        </w:numPr>
        <w:spacing w:after="30"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lastRenderedPageBreak/>
        <w:t>Mewujudkan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mengembangkan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jejaring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para </w:t>
      </w:r>
      <w:proofErr w:type="spellStart"/>
      <w:r w:rsidRPr="0060519B">
        <w:rPr>
          <w:rFonts w:ascii="Times New Roman" w:hAnsi="Times New Roman" w:cs="Times New Roman"/>
          <w:sz w:val="24"/>
          <w:szCs w:val="24"/>
        </w:rPr>
        <w:t>pemangku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kepentingan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rangka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pemenuhan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hak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
    <w:p w14:paraId="1A729919" w14:textId="1CFB3E1D" w:rsidR="0060519B" w:rsidRPr="0060519B" w:rsidRDefault="0060519B" w:rsidP="0015317D">
      <w:pPr>
        <w:numPr>
          <w:ilvl w:val="1"/>
          <w:numId w:val="67"/>
        </w:numPr>
        <w:spacing w:after="26"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Mewujudkan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kondisi</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kondusif</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serta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partisipasi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masyarakat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w:t>
      </w:r>
      <w:r w:rsidR="0075684F">
        <w:rPr>
          <w:rStyle w:val="FootnoteReference"/>
          <w:rFonts w:ascii="Times New Roman" w:hAnsi="Times New Roman" w:cs="Times New Roman"/>
          <w:sz w:val="24"/>
          <w:szCs w:val="24"/>
        </w:rPr>
        <w:footnoteReference w:id="128"/>
      </w:r>
      <w:r w:rsidRPr="0060519B">
        <w:rPr>
          <w:rFonts w:ascii="Times New Roman" w:hAnsi="Times New Roman" w:cs="Times New Roman"/>
          <w:sz w:val="24"/>
          <w:szCs w:val="24"/>
        </w:rPr>
        <w:t xml:space="preserve"> </w:t>
      </w:r>
    </w:p>
    <w:p w14:paraId="396806A9" w14:textId="77777777" w:rsidR="0060519B" w:rsidRPr="0060519B" w:rsidRDefault="0060519B" w:rsidP="0060519B">
      <w:pPr>
        <w:spacing w:after="25"/>
        <w:ind w:left="1532"/>
        <w:jc w:val="both"/>
        <w:rPr>
          <w:rFonts w:ascii="Times New Roman" w:hAnsi="Times New Roman" w:cs="Times New Roman"/>
          <w:sz w:val="24"/>
          <w:szCs w:val="24"/>
        </w:rPr>
      </w:pPr>
      <w:r w:rsidRPr="0060519B">
        <w:rPr>
          <w:rFonts w:ascii="Times New Roman" w:hAnsi="Times New Roman" w:cs="Times New Roman"/>
          <w:sz w:val="24"/>
          <w:szCs w:val="24"/>
        </w:rPr>
        <w:t xml:space="preserve"> </w:t>
      </w:r>
    </w:p>
    <w:p w14:paraId="66D44C2C" w14:textId="77777777" w:rsidR="0060519B" w:rsidRPr="0060519B" w:rsidRDefault="0060519B" w:rsidP="0015317D">
      <w:pPr>
        <w:numPr>
          <w:ilvl w:val="0"/>
          <w:numId w:val="67"/>
        </w:numPr>
        <w:spacing w:after="264"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Tugas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Fungsi</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Wewenang</w:t>
      </w:r>
      <w:proofErr w:type="spellEnd"/>
      <w:r w:rsidRPr="0060519B">
        <w:rPr>
          <w:rFonts w:ascii="Times New Roman" w:hAnsi="Times New Roman" w:cs="Times New Roman"/>
          <w:sz w:val="24"/>
          <w:szCs w:val="24"/>
        </w:rPr>
        <w:t xml:space="preserve"> LPSK </w:t>
      </w:r>
    </w:p>
    <w:p w14:paraId="759ED583" w14:textId="732805D1" w:rsidR="0060519B" w:rsidRPr="0060519B" w:rsidRDefault="0060519B" w:rsidP="0075684F">
      <w:pPr>
        <w:spacing w:line="476" w:lineRule="auto"/>
        <w:ind w:left="811" w:firstLine="634"/>
        <w:jc w:val="both"/>
        <w:rPr>
          <w:rFonts w:ascii="Times New Roman" w:hAnsi="Times New Roman" w:cs="Times New Roman"/>
          <w:sz w:val="24"/>
          <w:szCs w:val="24"/>
        </w:rPr>
      </w:pPr>
      <w:r w:rsidRPr="0060519B">
        <w:rPr>
          <w:rFonts w:ascii="Times New Roman" w:hAnsi="Times New Roman" w:cs="Times New Roman"/>
          <w:sz w:val="24"/>
          <w:szCs w:val="24"/>
        </w:rPr>
        <w:t xml:space="preserve">LPSK </w:t>
      </w:r>
      <w:proofErr w:type="spellStart"/>
      <w:r w:rsidRPr="0060519B">
        <w:rPr>
          <w:rFonts w:ascii="Times New Roman" w:hAnsi="Times New Roman" w:cs="Times New Roman"/>
          <w:sz w:val="24"/>
          <w:szCs w:val="24"/>
        </w:rPr>
        <w:t>sebagai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mandiri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bertanggung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jawab</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bantuan</w:t>
      </w:r>
      <w:proofErr w:type="spellEnd"/>
      <w:r w:rsidRPr="0060519B">
        <w:rPr>
          <w:rFonts w:ascii="Times New Roman" w:hAnsi="Times New Roman" w:cs="Times New Roman"/>
          <w:sz w:val="24"/>
          <w:szCs w:val="24"/>
        </w:rPr>
        <w:t xml:space="preserve"> pada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roofErr w:type="spellStart"/>
      <w:r w:rsidRPr="0060519B">
        <w:rPr>
          <w:rFonts w:ascii="Times New Roman" w:hAnsi="Times New Roman" w:cs="Times New Roman"/>
          <w:sz w:val="24"/>
          <w:szCs w:val="24"/>
        </w:rPr>
        <w:t>berdasarkan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tugas</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kewenangannya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menjalankan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visi</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misi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nya</w:t>
      </w:r>
      <w:proofErr w:type="spellEnd"/>
      <w:r w:rsidRPr="0060519B">
        <w:rPr>
          <w:rFonts w:ascii="Times New Roman" w:hAnsi="Times New Roman" w:cs="Times New Roman"/>
          <w:sz w:val="24"/>
          <w:szCs w:val="24"/>
        </w:rPr>
        <w:t xml:space="preserve">, LPSK </w:t>
      </w:r>
      <w:proofErr w:type="spellStart"/>
      <w:r w:rsidRPr="0060519B">
        <w:rPr>
          <w:rFonts w:ascii="Times New Roman" w:hAnsi="Times New Roman" w:cs="Times New Roman"/>
          <w:sz w:val="24"/>
          <w:szCs w:val="24"/>
        </w:rPr>
        <w:t>memiliki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tugas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fungsi</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wewenang</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diatur</w:t>
      </w:r>
      <w:proofErr w:type="spellEnd"/>
      <w:r w:rsidRPr="0060519B">
        <w:rPr>
          <w:rFonts w:ascii="Times New Roman" w:hAnsi="Times New Roman" w:cs="Times New Roman"/>
          <w:sz w:val="24"/>
          <w:szCs w:val="24"/>
        </w:rPr>
        <w:t xml:space="preserve"> di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UU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(UU PSK). </w:t>
      </w:r>
      <w:proofErr w:type="spellStart"/>
      <w:r w:rsidRPr="0060519B">
        <w:rPr>
          <w:rFonts w:ascii="Times New Roman" w:hAnsi="Times New Roman" w:cs="Times New Roman"/>
          <w:sz w:val="24"/>
          <w:szCs w:val="24"/>
        </w:rPr>
        <w:t>Berdasarkan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ketentuan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Pasal</w:t>
      </w:r>
      <w:proofErr w:type="spellEnd"/>
      <w:r w:rsidRPr="0060519B">
        <w:rPr>
          <w:rFonts w:ascii="Times New Roman" w:hAnsi="Times New Roman" w:cs="Times New Roman"/>
          <w:sz w:val="24"/>
          <w:szCs w:val="24"/>
        </w:rPr>
        <w:t xml:space="preserve"> 12 UU No. 31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2014 </w:t>
      </w:r>
      <w:proofErr w:type="spellStart"/>
      <w:r w:rsidRPr="0060519B">
        <w:rPr>
          <w:rFonts w:ascii="Times New Roman" w:hAnsi="Times New Roman" w:cs="Times New Roman"/>
          <w:sz w:val="24"/>
          <w:szCs w:val="24"/>
        </w:rPr>
        <w:t>tentang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Perubahan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atas</w:t>
      </w:r>
      <w:proofErr w:type="spellEnd"/>
      <w:r w:rsidRPr="0060519B">
        <w:rPr>
          <w:rFonts w:ascii="Times New Roman" w:hAnsi="Times New Roman" w:cs="Times New Roman"/>
          <w:sz w:val="24"/>
          <w:szCs w:val="24"/>
        </w:rPr>
        <w:t xml:space="preserve"> UU No. 13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2006 </w:t>
      </w:r>
      <w:proofErr w:type="spellStart"/>
      <w:r w:rsidRPr="0060519B">
        <w:rPr>
          <w:rFonts w:ascii="Times New Roman" w:hAnsi="Times New Roman" w:cs="Times New Roman"/>
          <w:sz w:val="24"/>
          <w:szCs w:val="24"/>
        </w:rPr>
        <w:t>tentang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Saksi dan Korban, LPSK </w:t>
      </w:r>
      <w:proofErr w:type="spellStart"/>
      <w:r w:rsidRPr="0060519B">
        <w:rPr>
          <w:rFonts w:ascii="Times New Roman" w:hAnsi="Times New Roman" w:cs="Times New Roman"/>
          <w:sz w:val="24"/>
          <w:szCs w:val="24"/>
        </w:rPr>
        <w:t>bertanggungjawab</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menangani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pemberian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bantuan</w:t>
      </w:r>
      <w:proofErr w:type="spellEnd"/>
      <w:r w:rsidRPr="0060519B">
        <w:rPr>
          <w:rFonts w:ascii="Times New Roman" w:hAnsi="Times New Roman" w:cs="Times New Roman"/>
          <w:sz w:val="24"/>
          <w:szCs w:val="24"/>
        </w:rPr>
        <w:t xml:space="preserve"> pada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roofErr w:type="spellStart"/>
      <w:r w:rsidRPr="0060519B">
        <w:rPr>
          <w:rFonts w:ascii="Times New Roman" w:hAnsi="Times New Roman" w:cs="Times New Roman"/>
          <w:sz w:val="24"/>
          <w:szCs w:val="24"/>
        </w:rPr>
        <w:t>berdasarkan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tugas</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kewenangan</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diatur</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undang-undang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Lebih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lanjut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menyelenggarakan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tugasnya</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diatur</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Pasal</w:t>
      </w:r>
      <w:proofErr w:type="spellEnd"/>
      <w:r w:rsidRPr="0060519B">
        <w:rPr>
          <w:rFonts w:ascii="Times New Roman" w:hAnsi="Times New Roman" w:cs="Times New Roman"/>
          <w:sz w:val="24"/>
          <w:szCs w:val="24"/>
        </w:rPr>
        <w:t xml:space="preserve"> 12 UU </w:t>
      </w:r>
      <w:proofErr w:type="spellStart"/>
      <w:r w:rsidRPr="0060519B">
        <w:rPr>
          <w:rFonts w:ascii="Times New Roman" w:hAnsi="Times New Roman" w:cs="Times New Roman"/>
          <w:sz w:val="24"/>
          <w:szCs w:val="24"/>
        </w:rPr>
        <w:t>Nomor</w:t>
      </w:r>
      <w:proofErr w:type="spellEnd"/>
      <w:r w:rsidRPr="0060519B">
        <w:rPr>
          <w:rFonts w:ascii="Times New Roman" w:hAnsi="Times New Roman" w:cs="Times New Roman"/>
          <w:sz w:val="24"/>
          <w:szCs w:val="24"/>
        </w:rPr>
        <w:t xml:space="preserve"> 31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2014 </w:t>
      </w:r>
      <w:proofErr w:type="spellStart"/>
      <w:r w:rsidRPr="0060519B">
        <w:rPr>
          <w:rFonts w:ascii="Times New Roman" w:hAnsi="Times New Roman" w:cs="Times New Roman"/>
          <w:sz w:val="24"/>
          <w:szCs w:val="24"/>
        </w:rPr>
        <w:t>tentang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Perubahan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Atas</w:t>
      </w:r>
      <w:proofErr w:type="spellEnd"/>
      <w:r w:rsidRPr="0060519B">
        <w:rPr>
          <w:rFonts w:ascii="Times New Roman" w:hAnsi="Times New Roman" w:cs="Times New Roman"/>
          <w:sz w:val="24"/>
          <w:szCs w:val="24"/>
        </w:rPr>
        <w:t xml:space="preserve"> UU No. 13 </w:t>
      </w:r>
      <w:proofErr w:type="spellStart"/>
      <w:r w:rsidRPr="0060519B">
        <w:rPr>
          <w:rFonts w:ascii="Times New Roman" w:hAnsi="Times New Roman" w:cs="Times New Roman"/>
          <w:sz w:val="24"/>
          <w:szCs w:val="24"/>
        </w:rPr>
        <w:t>Tahun</w:t>
      </w:r>
      <w:proofErr w:type="spellEnd"/>
      <w:r w:rsidRPr="0060519B">
        <w:rPr>
          <w:rFonts w:ascii="Times New Roman" w:hAnsi="Times New Roman" w:cs="Times New Roman"/>
          <w:sz w:val="24"/>
          <w:szCs w:val="24"/>
        </w:rPr>
        <w:t xml:space="preserve"> 2006 </w:t>
      </w:r>
      <w:proofErr w:type="spellStart"/>
      <w:r w:rsidRPr="0060519B">
        <w:rPr>
          <w:rFonts w:ascii="Times New Roman" w:hAnsi="Times New Roman" w:cs="Times New Roman"/>
          <w:sz w:val="24"/>
          <w:szCs w:val="24"/>
        </w:rPr>
        <w:t>tentang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Saksi dan Korban, LPSK </w:t>
      </w:r>
      <w:proofErr w:type="spellStart"/>
      <w:r w:rsidRPr="0060519B">
        <w:rPr>
          <w:rFonts w:ascii="Times New Roman" w:hAnsi="Times New Roman" w:cs="Times New Roman"/>
          <w:sz w:val="24"/>
          <w:szCs w:val="24"/>
        </w:rPr>
        <w:t>berwenang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
    <w:p w14:paraId="69720A5C" w14:textId="77777777" w:rsidR="0060519B" w:rsidRPr="0060519B" w:rsidRDefault="0060519B" w:rsidP="0015317D">
      <w:pPr>
        <w:numPr>
          <w:ilvl w:val="0"/>
          <w:numId w:val="68"/>
        </w:numPr>
        <w:spacing w:after="4" w:line="476"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Meminta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keterangan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secara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lisan</w:t>
      </w:r>
      <w:proofErr w:type="spellEnd"/>
      <w:r w:rsidRPr="0060519B">
        <w:rPr>
          <w:rFonts w:ascii="Times New Roman" w:hAnsi="Times New Roman" w:cs="Times New Roman"/>
          <w:sz w:val="24"/>
          <w:szCs w:val="24"/>
        </w:rPr>
        <w:t xml:space="preserve"> dan/</w:t>
      </w:r>
      <w:proofErr w:type="spellStart"/>
      <w:r w:rsidRPr="0060519B">
        <w:rPr>
          <w:rFonts w:ascii="Times New Roman" w:hAnsi="Times New Roman" w:cs="Times New Roman"/>
          <w:sz w:val="24"/>
          <w:szCs w:val="24"/>
        </w:rPr>
        <w:t>atau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tertulis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pemohon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pihak</w:t>
      </w:r>
      <w:proofErr w:type="spellEnd"/>
      <w:r w:rsidRPr="0060519B">
        <w:rPr>
          <w:rFonts w:ascii="Times New Roman" w:hAnsi="Times New Roman" w:cs="Times New Roman"/>
          <w:sz w:val="24"/>
          <w:szCs w:val="24"/>
        </w:rPr>
        <w:t xml:space="preserve"> lain yang </w:t>
      </w:r>
      <w:proofErr w:type="spellStart"/>
      <w:r w:rsidRPr="0060519B">
        <w:rPr>
          <w:rFonts w:ascii="Times New Roman" w:hAnsi="Times New Roman" w:cs="Times New Roman"/>
          <w:sz w:val="24"/>
          <w:szCs w:val="24"/>
        </w:rPr>
        <w:t>terkait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permohonan</w:t>
      </w:r>
      <w:proofErr w:type="spellEnd"/>
      <w:r w:rsidRPr="0060519B">
        <w:rPr>
          <w:rFonts w:ascii="Times New Roman" w:hAnsi="Times New Roman" w:cs="Times New Roman"/>
          <w:sz w:val="24"/>
          <w:szCs w:val="24"/>
        </w:rPr>
        <w:t xml:space="preserve">.  </w:t>
      </w:r>
    </w:p>
    <w:p w14:paraId="57044A5B" w14:textId="77777777" w:rsidR="0060519B" w:rsidRPr="0060519B" w:rsidRDefault="0060519B" w:rsidP="0015317D">
      <w:pPr>
        <w:numPr>
          <w:ilvl w:val="0"/>
          <w:numId w:val="68"/>
        </w:numPr>
        <w:spacing w:after="4" w:line="47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Menelaah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keterangan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surat</w:t>
      </w:r>
      <w:proofErr w:type="spellEnd"/>
      <w:r w:rsidRPr="0060519B">
        <w:rPr>
          <w:rFonts w:ascii="Times New Roman" w:hAnsi="Times New Roman" w:cs="Times New Roman"/>
          <w:sz w:val="24"/>
          <w:szCs w:val="24"/>
        </w:rPr>
        <w:t>, dan/</w:t>
      </w:r>
      <w:proofErr w:type="spellStart"/>
      <w:r w:rsidRPr="0060519B">
        <w:rPr>
          <w:rFonts w:ascii="Times New Roman" w:hAnsi="Times New Roman" w:cs="Times New Roman"/>
          <w:sz w:val="24"/>
          <w:szCs w:val="24"/>
        </w:rPr>
        <w:t>atau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dokumen</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terkait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mendapatkan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kebenaran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atas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permohonan</w:t>
      </w:r>
      <w:proofErr w:type="spellEnd"/>
      <w:r w:rsidRPr="0060519B">
        <w:rPr>
          <w:rFonts w:ascii="Times New Roman" w:hAnsi="Times New Roman" w:cs="Times New Roman"/>
          <w:sz w:val="24"/>
          <w:szCs w:val="24"/>
        </w:rPr>
        <w:t xml:space="preserve">.  </w:t>
      </w:r>
    </w:p>
    <w:p w14:paraId="5AA56437" w14:textId="77777777" w:rsidR="0060519B" w:rsidRPr="0060519B" w:rsidRDefault="0060519B" w:rsidP="0015317D">
      <w:pPr>
        <w:numPr>
          <w:ilvl w:val="0"/>
          <w:numId w:val="68"/>
        </w:numPr>
        <w:spacing w:after="4" w:line="47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lastRenderedPageBreak/>
        <w:t>Meminta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salinan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atau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fotokopi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surat</w:t>
      </w:r>
      <w:proofErr w:type="spellEnd"/>
      <w:r w:rsidRPr="0060519B">
        <w:rPr>
          <w:rFonts w:ascii="Times New Roman" w:hAnsi="Times New Roman" w:cs="Times New Roman"/>
          <w:sz w:val="24"/>
          <w:szCs w:val="24"/>
        </w:rPr>
        <w:t xml:space="preserve"> dan/</w:t>
      </w:r>
      <w:proofErr w:type="spellStart"/>
      <w:r w:rsidRPr="0060519B">
        <w:rPr>
          <w:rFonts w:ascii="Times New Roman" w:hAnsi="Times New Roman" w:cs="Times New Roman"/>
          <w:sz w:val="24"/>
          <w:szCs w:val="24"/>
        </w:rPr>
        <w:t>atau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dokumen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terkait</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diperlukan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instansi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manapun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memeriksa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laporan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pemohon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sesuai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ketentuan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peraturan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perundang-undangan</w:t>
      </w:r>
      <w:proofErr w:type="spellEnd"/>
      <w:r w:rsidRPr="0060519B">
        <w:rPr>
          <w:rFonts w:ascii="Times New Roman" w:hAnsi="Times New Roman" w:cs="Times New Roman"/>
          <w:sz w:val="24"/>
          <w:szCs w:val="24"/>
        </w:rPr>
        <w:t xml:space="preserve">.  </w:t>
      </w:r>
    </w:p>
    <w:p w14:paraId="1602860C" w14:textId="77777777" w:rsidR="0060519B" w:rsidRPr="0060519B" w:rsidRDefault="0060519B" w:rsidP="0015317D">
      <w:pPr>
        <w:numPr>
          <w:ilvl w:val="0"/>
          <w:numId w:val="68"/>
        </w:numPr>
        <w:spacing w:after="267"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Meminta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informasi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perkembangan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kasus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penegak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hukum</w:t>
      </w:r>
      <w:proofErr w:type="spellEnd"/>
      <w:r w:rsidRPr="0060519B">
        <w:rPr>
          <w:rFonts w:ascii="Times New Roman" w:hAnsi="Times New Roman" w:cs="Times New Roman"/>
          <w:sz w:val="24"/>
          <w:szCs w:val="24"/>
        </w:rPr>
        <w:t xml:space="preserve">.  </w:t>
      </w:r>
    </w:p>
    <w:p w14:paraId="79DD3BB2" w14:textId="77777777" w:rsidR="0060519B" w:rsidRPr="0060519B" w:rsidRDefault="0060519B" w:rsidP="0015317D">
      <w:pPr>
        <w:numPr>
          <w:ilvl w:val="0"/>
          <w:numId w:val="68"/>
        </w:numPr>
        <w:spacing w:after="4" w:line="47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Mengubah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identitas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terlindung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sesuai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ketentuan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peraturan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perundangundangan</w:t>
      </w:r>
      <w:proofErr w:type="spellEnd"/>
      <w:r w:rsidRPr="0060519B">
        <w:rPr>
          <w:rFonts w:ascii="Times New Roman" w:hAnsi="Times New Roman" w:cs="Times New Roman"/>
          <w:sz w:val="24"/>
          <w:szCs w:val="24"/>
        </w:rPr>
        <w:t xml:space="preserve">.  </w:t>
      </w:r>
    </w:p>
    <w:p w14:paraId="3748047D" w14:textId="77777777" w:rsidR="0060519B" w:rsidRPr="0060519B" w:rsidRDefault="0060519B" w:rsidP="0015317D">
      <w:pPr>
        <w:numPr>
          <w:ilvl w:val="0"/>
          <w:numId w:val="68"/>
        </w:numPr>
        <w:spacing w:after="267"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Mengelola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rumah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aman</w:t>
      </w:r>
      <w:proofErr w:type="spellEnd"/>
      <w:r w:rsidRPr="0060519B">
        <w:rPr>
          <w:rFonts w:ascii="Times New Roman" w:hAnsi="Times New Roman" w:cs="Times New Roman"/>
          <w:sz w:val="24"/>
          <w:szCs w:val="24"/>
        </w:rPr>
        <w:t xml:space="preserve">.  </w:t>
      </w:r>
    </w:p>
    <w:p w14:paraId="60E10DBE" w14:textId="77777777" w:rsidR="0060519B" w:rsidRPr="0060519B" w:rsidRDefault="0060519B" w:rsidP="0015317D">
      <w:pPr>
        <w:numPr>
          <w:ilvl w:val="0"/>
          <w:numId w:val="68"/>
        </w:numPr>
        <w:spacing w:after="4" w:line="47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Memindahkan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atau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merelokasi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terlindung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tempat</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lebih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aman</w:t>
      </w:r>
      <w:proofErr w:type="spellEnd"/>
      <w:r w:rsidRPr="0060519B">
        <w:rPr>
          <w:rFonts w:ascii="Times New Roman" w:hAnsi="Times New Roman" w:cs="Times New Roman"/>
          <w:sz w:val="24"/>
          <w:szCs w:val="24"/>
        </w:rPr>
        <w:t xml:space="preserve">.  </w:t>
      </w:r>
    </w:p>
    <w:p w14:paraId="34D9262A" w14:textId="77777777" w:rsidR="0060519B" w:rsidRPr="0060519B" w:rsidRDefault="0060519B" w:rsidP="0015317D">
      <w:pPr>
        <w:numPr>
          <w:ilvl w:val="0"/>
          <w:numId w:val="68"/>
        </w:numPr>
        <w:spacing w:after="267"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Melakukan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pengamanan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pengawalan</w:t>
      </w:r>
      <w:proofErr w:type="spellEnd"/>
      <w:r w:rsidRPr="0060519B">
        <w:rPr>
          <w:rFonts w:ascii="Times New Roman" w:hAnsi="Times New Roman" w:cs="Times New Roman"/>
          <w:sz w:val="24"/>
          <w:szCs w:val="24"/>
        </w:rPr>
        <w:t xml:space="preserve">.  </w:t>
      </w:r>
    </w:p>
    <w:p w14:paraId="0999E191" w14:textId="77777777" w:rsidR="0060519B" w:rsidRPr="0060519B" w:rsidRDefault="0060519B" w:rsidP="0015317D">
      <w:pPr>
        <w:numPr>
          <w:ilvl w:val="0"/>
          <w:numId w:val="68"/>
        </w:numPr>
        <w:spacing w:after="246" w:line="265"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Melakukan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pendampingan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w:t>
      </w:r>
      <w:proofErr w:type="spellStart"/>
      <w:r w:rsidRPr="0060519B">
        <w:rPr>
          <w:rFonts w:ascii="Times New Roman" w:hAnsi="Times New Roman" w:cs="Times New Roman"/>
          <w:sz w:val="24"/>
          <w:szCs w:val="24"/>
        </w:rPr>
        <w:t>atau</w:t>
      </w:r>
      <w:proofErr w:type="spellEnd"/>
      <w:r w:rsidRPr="0060519B">
        <w:rPr>
          <w:rFonts w:ascii="Times New Roman" w:hAnsi="Times New Roman" w:cs="Times New Roman"/>
          <w:sz w:val="24"/>
          <w:szCs w:val="24"/>
        </w:rPr>
        <w:t xml:space="preserve"> korban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proses </w:t>
      </w:r>
    </w:p>
    <w:p w14:paraId="6F6F3603" w14:textId="77777777" w:rsidR="0060519B" w:rsidRPr="0060519B" w:rsidRDefault="0060519B" w:rsidP="0060519B">
      <w:pPr>
        <w:spacing w:after="266"/>
        <w:ind w:left="1815"/>
        <w:jc w:val="both"/>
        <w:rPr>
          <w:rFonts w:ascii="Times New Roman" w:hAnsi="Times New Roman" w:cs="Times New Roman"/>
          <w:sz w:val="24"/>
          <w:szCs w:val="24"/>
        </w:rPr>
      </w:pPr>
      <w:proofErr w:type="spellStart"/>
      <w:r w:rsidRPr="0060519B">
        <w:rPr>
          <w:rFonts w:ascii="Times New Roman" w:hAnsi="Times New Roman" w:cs="Times New Roman"/>
          <w:sz w:val="24"/>
          <w:szCs w:val="24"/>
        </w:rPr>
        <w:t>peradilan</w:t>
      </w:r>
      <w:proofErr w:type="spellEnd"/>
      <w:r w:rsidRPr="0060519B">
        <w:rPr>
          <w:rFonts w:ascii="Times New Roman" w:hAnsi="Times New Roman" w:cs="Times New Roman"/>
          <w:sz w:val="24"/>
          <w:szCs w:val="24"/>
        </w:rPr>
        <w:t xml:space="preserve">. </w:t>
      </w:r>
    </w:p>
    <w:p w14:paraId="17752430" w14:textId="46649B62" w:rsidR="0060519B" w:rsidRPr="0075684F" w:rsidRDefault="0060519B" w:rsidP="0015317D">
      <w:pPr>
        <w:numPr>
          <w:ilvl w:val="0"/>
          <w:numId w:val="68"/>
        </w:numPr>
        <w:spacing w:after="4" w:line="484"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Melakukan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penilaian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ganti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rugi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pemberian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restitusi</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kompensasi</w:t>
      </w:r>
      <w:proofErr w:type="spellEnd"/>
      <w:r w:rsidRPr="0060519B">
        <w:rPr>
          <w:rFonts w:ascii="Times New Roman" w:eastAsia="Calibri" w:hAnsi="Times New Roman" w:cs="Times New Roman"/>
          <w:sz w:val="24"/>
          <w:szCs w:val="24"/>
        </w:rPr>
        <w:t xml:space="preserve"> </w:t>
      </w:r>
    </w:p>
    <w:p w14:paraId="03FA116B" w14:textId="77777777" w:rsidR="0060519B" w:rsidRPr="0060519B" w:rsidRDefault="0060519B" w:rsidP="0060519B">
      <w:pPr>
        <w:spacing w:after="0"/>
        <w:ind w:left="1445"/>
        <w:jc w:val="both"/>
        <w:rPr>
          <w:rFonts w:ascii="Times New Roman" w:hAnsi="Times New Roman" w:cs="Times New Roman"/>
          <w:sz w:val="24"/>
          <w:szCs w:val="24"/>
        </w:rPr>
      </w:pPr>
      <w:r w:rsidRPr="0060519B">
        <w:rPr>
          <w:rFonts w:ascii="Times New Roman" w:eastAsia="Calibri" w:hAnsi="Times New Roman" w:cs="Times New Roman"/>
          <w:sz w:val="24"/>
          <w:szCs w:val="24"/>
        </w:rPr>
        <w:t xml:space="preserve"> </w:t>
      </w:r>
    </w:p>
    <w:p w14:paraId="2B7AF064" w14:textId="77777777" w:rsidR="0060519B" w:rsidRPr="0060519B" w:rsidRDefault="0060519B" w:rsidP="0015317D">
      <w:pPr>
        <w:numPr>
          <w:ilvl w:val="0"/>
          <w:numId w:val="67"/>
        </w:numPr>
        <w:spacing w:after="0"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Hubungan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Kerjasama</w:t>
      </w:r>
      <w:proofErr w:type="spellEnd"/>
      <w:r w:rsidRPr="0060519B">
        <w:rPr>
          <w:rFonts w:ascii="Times New Roman" w:hAnsi="Times New Roman" w:cs="Times New Roman"/>
          <w:sz w:val="24"/>
          <w:szCs w:val="24"/>
        </w:rPr>
        <w:t xml:space="preserve"> LPSK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Lembaga </w:t>
      </w:r>
      <w:proofErr w:type="spellStart"/>
      <w:r w:rsidRPr="0060519B">
        <w:rPr>
          <w:rFonts w:ascii="Times New Roman" w:hAnsi="Times New Roman" w:cs="Times New Roman"/>
          <w:sz w:val="24"/>
          <w:szCs w:val="24"/>
        </w:rPr>
        <w:t>lainnya</w:t>
      </w:r>
      <w:proofErr w:type="spellEnd"/>
      <w:r w:rsidRPr="0060519B">
        <w:rPr>
          <w:rFonts w:ascii="Times New Roman" w:hAnsi="Times New Roman" w:cs="Times New Roman"/>
          <w:sz w:val="24"/>
          <w:szCs w:val="24"/>
        </w:rPr>
        <w:t xml:space="preserve"> </w:t>
      </w:r>
    </w:p>
    <w:p w14:paraId="266500D9" w14:textId="77777777" w:rsidR="0060519B" w:rsidRPr="0060519B" w:rsidRDefault="0060519B" w:rsidP="0075684F">
      <w:pPr>
        <w:spacing w:after="0"/>
        <w:ind w:left="1172"/>
        <w:jc w:val="both"/>
        <w:rPr>
          <w:rFonts w:ascii="Times New Roman" w:hAnsi="Times New Roman" w:cs="Times New Roman"/>
          <w:sz w:val="24"/>
          <w:szCs w:val="24"/>
        </w:rPr>
      </w:pPr>
      <w:r w:rsidRPr="0060519B">
        <w:rPr>
          <w:rFonts w:ascii="Times New Roman" w:hAnsi="Times New Roman" w:cs="Times New Roman"/>
          <w:sz w:val="24"/>
          <w:szCs w:val="24"/>
        </w:rPr>
        <w:t xml:space="preserve"> </w:t>
      </w:r>
    </w:p>
    <w:p w14:paraId="0BDE5A7B" w14:textId="77777777" w:rsidR="0060519B" w:rsidRPr="0060519B" w:rsidRDefault="0060519B" w:rsidP="0075684F">
      <w:pPr>
        <w:spacing w:after="0" w:line="478" w:lineRule="auto"/>
        <w:ind w:left="811" w:firstLine="634"/>
        <w:jc w:val="both"/>
        <w:rPr>
          <w:rFonts w:ascii="Times New Roman" w:hAnsi="Times New Roman" w:cs="Times New Roman"/>
          <w:sz w:val="24"/>
          <w:szCs w:val="24"/>
        </w:rPr>
      </w:pP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melaksanakan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tugasnya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terhadap</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LPSK </w:t>
      </w:r>
      <w:proofErr w:type="spellStart"/>
      <w:r w:rsidRPr="0060519B">
        <w:rPr>
          <w:rFonts w:ascii="Times New Roman" w:hAnsi="Times New Roman" w:cs="Times New Roman"/>
          <w:sz w:val="24"/>
          <w:szCs w:val="24"/>
        </w:rPr>
        <w:t>melakukan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kerjasama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ataupun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instansi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terkait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lainnya</w:t>
      </w:r>
      <w:proofErr w:type="spellEnd"/>
      <w:r w:rsidRPr="0060519B">
        <w:rPr>
          <w:rFonts w:ascii="Times New Roman" w:hAnsi="Times New Roman" w:cs="Times New Roman"/>
          <w:sz w:val="24"/>
          <w:szCs w:val="24"/>
        </w:rPr>
        <w:t xml:space="preserve">. Hal </w:t>
      </w:r>
      <w:proofErr w:type="spellStart"/>
      <w:r w:rsidRPr="0060519B">
        <w:rPr>
          <w:rFonts w:ascii="Times New Roman" w:hAnsi="Times New Roman" w:cs="Times New Roman"/>
          <w:sz w:val="24"/>
          <w:szCs w:val="24"/>
        </w:rPr>
        <w:t>ini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dilakukan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karena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permasalahan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terhadap</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roofErr w:type="spellStart"/>
      <w:r w:rsidRPr="0060519B">
        <w:rPr>
          <w:rFonts w:ascii="Times New Roman" w:hAnsi="Times New Roman" w:cs="Times New Roman"/>
          <w:sz w:val="24"/>
          <w:szCs w:val="24"/>
        </w:rPr>
        <w:t>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berjalan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secara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efektif</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apabila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ditangani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melakukan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pendekatan</w:t>
      </w:r>
      <w:proofErr w:type="spellEnd"/>
      <w:r w:rsidRPr="0060519B">
        <w:rPr>
          <w:rFonts w:ascii="Times New Roman" w:hAnsi="Times New Roman" w:cs="Times New Roman"/>
          <w:sz w:val="24"/>
          <w:szCs w:val="24"/>
        </w:rPr>
        <w:t xml:space="preserve"> multi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Oleh </w:t>
      </w:r>
      <w:proofErr w:type="spellStart"/>
      <w:r w:rsidRPr="0060519B">
        <w:rPr>
          <w:rFonts w:ascii="Times New Roman" w:hAnsi="Times New Roman" w:cs="Times New Roman"/>
          <w:sz w:val="24"/>
          <w:szCs w:val="24"/>
        </w:rPr>
        <w:t>karena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itu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penting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bagi</w:t>
      </w:r>
      <w:proofErr w:type="spellEnd"/>
      <w:r w:rsidRPr="0060519B">
        <w:rPr>
          <w:rFonts w:ascii="Times New Roman" w:hAnsi="Times New Roman" w:cs="Times New Roman"/>
          <w:sz w:val="24"/>
          <w:szCs w:val="24"/>
        </w:rPr>
        <w:t xml:space="preserve"> LPSK yang </w:t>
      </w:r>
      <w:proofErr w:type="spellStart"/>
      <w:r w:rsidRPr="0060519B">
        <w:rPr>
          <w:rFonts w:ascii="Times New Roman" w:hAnsi="Times New Roman" w:cs="Times New Roman"/>
          <w:sz w:val="24"/>
          <w:szCs w:val="24"/>
        </w:rPr>
        <w:t>berada</w:t>
      </w:r>
      <w:proofErr w:type="spellEnd"/>
      <w:r w:rsidRPr="0060519B">
        <w:rPr>
          <w:rFonts w:ascii="Times New Roman" w:hAnsi="Times New Roman" w:cs="Times New Roman"/>
          <w:sz w:val="24"/>
          <w:szCs w:val="24"/>
        </w:rPr>
        <w:t xml:space="preserve"> di Indonesia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mendapatkan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atau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instansi</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tekait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melakukan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lastRenderedPageBreak/>
        <w:t>pendalaman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mengenai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apa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saja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peran</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dilakukan</w:t>
      </w:r>
      <w:proofErr w:type="spellEnd"/>
      <w:r w:rsidRPr="0060519B">
        <w:rPr>
          <w:rFonts w:ascii="Times New Roman" w:hAnsi="Times New Roman" w:cs="Times New Roman"/>
          <w:sz w:val="24"/>
          <w:szCs w:val="24"/>
        </w:rPr>
        <w:t xml:space="preserve"> oleh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tersebut</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mengidentifikasi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terkait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isu-isu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apa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saja</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terjadi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kerjasama</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dilakukan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antar</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eastAsia="Calibri" w:hAnsi="Times New Roman" w:cs="Times New Roman"/>
          <w:sz w:val="24"/>
          <w:szCs w:val="24"/>
        </w:rPr>
        <w:t xml:space="preserve">. </w:t>
      </w:r>
      <w:r w:rsidRPr="0060519B">
        <w:rPr>
          <w:rFonts w:ascii="Times New Roman" w:hAnsi="Times New Roman" w:cs="Times New Roman"/>
          <w:sz w:val="24"/>
          <w:szCs w:val="24"/>
        </w:rPr>
        <w:t xml:space="preserve"> </w:t>
      </w:r>
    </w:p>
    <w:p w14:paraId="6C41C565" w14:textId="77777777" w:rsidR="0060519B" w:rsidRPr="0060519B" w:rsidRDefault="0060519B" w:rsidP="0060519B">
      <w:pPr>
        <w:spacing w:line="477" w:lineRule="auto"/>
        <w:ind w:left="811" w:firstLine="634"/>
        <w:jc w:val="both"/>
        <w:rPr>
          <w:rFonts w:ascii="Times New Roman" w:hAnsi="Times New Roman" w:cs="Times New Roman"/>
          <w:sz w:val="24"/>
          <w:szCs w:val="24"/>
        </w:rPr>
      </w:pPr>
      <w:proofErr w:type="spellStart"/>
      <w:r w:rsidRPr="0060519B">
        <w:rPr>
          <w:rFonts w:ascii="Times New Roman" w:hAnsi="Times New Roman" w:cs="Times New Roman"/>
          <w:sz w:val="24"/>
          <w:szCs w:val="24"/>
        </w:rPr>
        <w:t>Namun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melaksanakan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kerjasama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lainnya</w:t>
      </w:r>
      <w:proofErr w:type="spellEnd"/>
      <w:r w:rsidRPr="0060519B">
        <w:rPr>
          <w:rFonts w:ascii="Times New Roman" w:hAnsi="Times New Roman" w:cs="Times New Roman"/>
          <w:sz w:val="24"/>
          <w:szCs w:val="24"/>
        </w:rPr>
        <w:t xml:space="preserve"> LPSK </w:t>
      </w:r>
      <w:proofErr w:type="spellStart"/>
      <w:r w:rsidRPr="0060519B">
        <w:rPr>
          <w:rFonts w:ascii="Times New Roman" w:hAnsi="Times New Roman" w:cs="Times New Roman"/>
          <w:sz w:val="24"/>
          <w:szCs w:val="24"/>
        </w:rPr>
        <w:t>harus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memperhatikan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beberapa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hal</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yaitu</w:t>
      </w:r>
      <w:proofErr w:type="spellEnd"/>
      <w:r w:rsidRPr="0060519B">
        <w:rPr>
          <w:rFonts w:ascii="Times New Roman" w:hAnsi="Times New Roman" w:cs="Times New Roman"/>
          <w:sz w:val="24"/>
          <w:szCs w:val="24"/>
        </w:rPr>
        <w:t xml:space="preserve">: </w:t>
      </w:r>
    </w:p>
    <w:p w14:paraId="323EB40B" w14:textId="77777777" w:rsidR="0060519B" w:rsidRPr="0060519B" w:rsidRDefault="0060519B" w:rsidP="0015317D">
      <w:pPr>
        <w:numPr>
          <w:ilvl w:val="1"/>
          <w:numId w:val="69"/>
        </w:numPr>
        <w:spacing w:after="30"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Harus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adanya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tanggapan</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efektif</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para </w:t>
      </w:r>
      <w:proofErr w:type="spellStart"/>
      <w:r w:rsidRPr="0060519B">
        <w:rPr>
          <w:rFonts w:ascii="Times New Roman" w:hAnsi="Times New Roman" w:cs="Times New Roman"/>
          <w:sz w:val="24"/>
          <w:szCs w:val="24"/>
        </w:rPr>
        <w:t>ahli</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berasal</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terkait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bagi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
    <w:p w14:paraId="2A8DE9AE" w14:textId="77777777" w:rsidR="0060519B" w:rsidRPr="0060519B" w:rsidRDefault="0060519B" w:rsidP="0015317D">
      <w:pPr>
        <w:numPr>
          <w:ilvl w:val="1"/>
          <w:numId w:val="69"/>
        </w:numPr>
        <w:spacing w:after="29"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selain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menjalin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hubungan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antar</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tetapi</w:t>
      </w:r>
      <w:proofErr w:type="spellEnd"/>
      <w:r w:rsidRPr="0060519B">
        <w:rPr>
          <w:rFonts w:ascii="Times New Roman" w:hAnsi="Times New Roman" w:cs="Times New Roman"/>
          <w:sz w:val="24"/>
          <w:szCs w:val="24"/>
        </w:rPr>
        <w:t xml:space="preserve"> juga </w:t>
      </w:r>
      <w:proofErr w:type="spellStart"/>
      <w:r w:rsidRPr="0060519B">
        <w:rPr>
          <w:rFonts w:ascii="Times New Roman" w:hAnsi="Times New Roman" w:cs="Times New Roman"/>
          <w:sz w:val="24"/>
          <w:szCs w:val="24"/>
        </w:rPr>
        <w:t>harus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memperkuat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hubungan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para staff </w:t>
      </w:r>
      <w:proofErr w:type="spellStart"/>
      <w:r w:rsidRPr="0060519B">
        <w:rPr>
          <w:rFonts w:ascii="Times New Roman" w:hAnsi="Times New Roman" w:cs="Times New Roman"/>
          <w:sz w:val="24"/>
          <w:szCs w:val="24"/>
        </w:rPr>
        <w:t>ataupun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pejabat</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berada</w:t>
      </w:r>
      <w:proofErr w:type="spellEnd"/>
      <w:r w:rsidRPr="0060519B">
        <w:rPr>
          <w:rFonts w:ascii="Times New Roman" w:hAnsi="Times New Roman" w:cs="Times New Roman"/>
          <w:sz w:val="24"/>
          <w:szCs w:val="24"/>
        </w:rPr>
        <w:t xml:space="preserve"> di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karena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hal</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tersebut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sangatlah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penting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menangani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permasala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han</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timbul</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saat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bagi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dan korban  </w:t>
      </w:r>
    </w:p>
    <w:p w14:paraId="214A9054" w14:textId="77777777" w:rsidR="0060519B" w:rsidRPr="0060519B" w:rsidRDefault="0060519B" w:rsidP="0015317D">
      <w:pPr>
        <w:numPr>
          <w:ilvl w:val="1"/>
          <w:numId w:val="69"/>
        </w:numPr>
        <w:spacing w:after="28"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melakukan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kerjasama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antar</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namun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tetap</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harus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membatasi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hubungan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beberapa</w:t>
      </w:r>
      <w:proofErr w:type="spellEnd"/>
      <w:r w:rsidRPr="0060519B">
        <w:rPr>
          <w:rFonts w:ascii="Times New Roman" w:hAnsi="Times New Roman" w:cs="Times New Roman"/>
          <w:sz w:val="24"/>
          <w:szCs w:val="24"/>
        </w:rPr>
        <w:t xml:space="preserve"> orang yang </w:t>
      </w:r>
      <w:proofErr w:type="spellStart"/>
      <w:r w:rsidRPr="0060519B">
        <w:rPr>
          <w:rFonts w:ascii="Times New Roman" w:hAnsi="Times New Roman" w:cs="Times New Roman"/>
          <w:sz w:val="24"/>
          <w:szCs w:val="24"/>
        </w:rPr>
        <w:t>berada</w:t>
      </w:r>
      <w:proofErr w:type="spellEnd"/>
      <w:r w:rsidRPr="0060519B">
        <w:rPr>
          <w:rFonts w:ascii="Times New Roman" w:hAnsi="Times New Roman" w:cs="Times New Roman"/>
          <w:sz w:val="24"/>
          <w:szCs w:val="24"/>
        </w:rPr>
        <w:t xml:space="preserve"> di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tersebut</w:t>
      </w:r>
      <w:proofErr w:type="spellEnd"/>
      <w:r w:rsidRPr="0060519B">
        <w:rPr>
          <w:rFonts w:ascii="Times New Roman" w:hAnsi="Times New Roman" w:cs="Times New Roman"/>
          <w:sz w:val="24"/>
          <w:szCs w:val="24"/>
        </w:rPr>
        <w:t xml:space="preserve"> agar </w:t>
      </w:r>
      <w:proofErr w:type="spellStart"/>
      <w:r w:rsidRPr="0060519B">
        <w:rPr>
          <w:rFonts w:ascii="Times New Roman" w:hAnsi="Times New Roman" w:cs="Times New Roman"/>
          <w:sz w:val="24"/>
          <w:szCs w:val="24"/>
        </w:rPr>
        <w:t>segala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resiko</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akan</w:t>
      </w:r>
      <w:proofErr w:type="spellEnd"/>
      <w:r w:rsidRPr="0060519B">
        <w:rPr>
          <w:rFonts w:ascii="Times New Roman" w:hAnsi="Times New Roman" w:cs="Times New Roman"/>
          <w:sz w:val="24"/>
          <w:szCs w:val="24"/>
        </w:rPr>
        <w:t xml:space="preserve"> </w:t>
      </w:r>
    </w:p>
    <w:p w14:paraId="448FB15E" w14:textId="77777777" w:rsidR="0060519B" w:rsidRDefault="0060519B" w:rsidP="0075684F">
      <w:pPr>
        <w:spacing w:after="240"/>
        <w:ind w:left="2098"/>
        <w:jc w:val="both"/>
        <w:rPr>
          <w:rFonts w:ascii="Times New Roman" w:eastAsia="Calibri" w:hAnsi="Times New Roman" w:cs="Times New Roman"/>
          <w:sz w:val="24"/>
          <w:szCs w:val="24"/>
        </w:rPr>
      </w:pPr>
      <w:proofErr w:type="spellStart"/>
      <w:r w:rsidRPr="0060519B">
        <w:rPr>
          <w:rFonts w:ascii="Times New Roman" w:hAnsi="Times New Roman" w:cs="Times New Roman"/>
          <w:sz w:val="24"/>
          <w:szCs w:val="24"/>
        </w:rPr>
        <w:t>membahayakan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dapat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diperkecil</w:t>
      </w:r>
      <w:proofErr w:type="spellEnd"/>
      <w:r w:rsidRPr="0060519B">
        <w:rPr>
          <w:rFonts w:ascii="Times New Roman" w:hAnsi="Times New Roman" w:cs="Times New Roman"/>
          <w:sz w:val="24"/>
          <w:szCs w:val="24"/>
        </w:rPr>
        <w:t>.</w:t>
      </w:r>
      <w:r w:rsidRPr="0060519B">
        <w:rPr>
          <w:rFonts w:ascii="Times New Roman" w:hAnsi="Times New Roman" w:cs="Times New Roman"/>
          <w:sz w:val="24"/>
          <w:szCs w:val="24"/>
          <w:vertAlign w:val="superscript"/>
        </w:rPr>
        <w:t xml:space="preserve"> </w:t>
      </w:r>
      <w:r w:rsidRPr="0060519B">
        <w:rPr>
          <w:rFonts w:ascii="Times New Roman" w:hAnsi="Times New Roman" w:cs="Times New Roman"/>
          <w:sz w:val="24"/>
          <w:szCs w:val="24"/>
          <w:vertAlign w:val="superscript"/>
        </w:rPr>
        <w:footnoteReference w:id="129"/>
      </w:r>
      <w:r w:rsidRPr="0060519B">
        <w:rPr>
          <w:rFonts w:ascii="Times New Roman" w:hAnsi="Times New Roman" w:cs="Times New Roman"/>
          <w:sz w:val="24"/>
          <w:szCs w:val="24"/>
        </w:rPr>
        <w:t xml:space="preserve"> </w:t>
      </w:r>
      <w:r w:rsidRPr="0060519B">
        <w:rPr>
          <w:rFonts w:ascii="Times New Roman" w:eastAsia="Calibri" w:hAnsi="Times New Roman" w:cs="Times New Roman"/>
          <w:sz w:val="24"/>
          <w:szCs w:val="24"/>
        </w:rPr>
        <w:t xml:space="preserve"> </w:t>
      </w:r>
    </w:p>
    <w:p w14:paraId="57944E98" w14:textId="66C4F25F" w:rsidR="0060519B" w:rsidRPr="0060519B" w:rsidRDefault="0075684F" w:rsidP="0075684F">
      <w:pPr>
        <w:spacing w:after="0" w:line="477" w:lineRule="auto"/>
        <w:ind w:left="811" w:firstLine="634"/>
        <w:jc w:val="both"/>
        <w:rPr>
          <w:rFonts w:ascii="Times New Roman" w:hAnsi="Times New Roman" w:cs="Times New Roman"/>
          <w:sz w:val="24"/>
          <w:szCs w:val="24"/>
        </w:rPr>
      </w:pPr>
      <w:proofErr w:type="spellStart"/>
      <w:r>
        <w:rPr>
          <w:rFonts w:ascii="Times New Roman" w:hAnsi="Times New Roman" w:cs="Times New Roman"/>
          <w:sz w:val="24"/>
          <w:szCs w:val="24"/>
        </w:rPr>
        <w:t>Artiinya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perlunya</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tanggapan</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efektif</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dari</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ahli</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perlindungan</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bagi</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saksi</w:t>
      </w:r>
      <w:proofErr w:type="spellEnd"/>
      <w:r w:rsidRPr="0075684F">
        <w:rPr>
          <w:rFonts w:ascii="Times New Roman" w:hAnsi="Times New Roman" w:cs="Times New Roman"/>
          <w:sz w:val="24"/>
          <w:szCs w:val="24"/>
        </w:rPr>
        <w:t xml:space="preserve"> dan korban, </w:t>
      </w:r>
      <w:proofErr w:type="spellStart"/>
      <w:r w:rsidRPr="0075684F">
        <w:rPr>
          <w:rFonts w:ascii="Times New Roman" w:hAnsi="Times New Roman" w:cs="Times New Roman"/>
          <w:sz w:val="24"/>
          <w:szCs w:val="24"/>
        </w:rPr>
        <w:t>memperkuat</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hubungan</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dengan</w:t>
      </w:r>
      <w:proofErr w:type="spellEnd"/>
      <w:r w:rsidRPr="0075684F">
        <w:rPr>
          <w:rFonts w:ascii="Times New Roman" w:hAnsi="Times New Roman" w:cs="Times New Roman"/>
          <w:sz w:val="24"/>
          <w:szCs w:val="24"/>
        </w:rPr>
        <w:t xml:space="preserve"> staff dan </w:t>
      </w:r>
      <w:proofErr w:type="spellStart"/>
      <w:r w:rsidRPr="0075684F">
        <w:rPr>
          <w:rFonts w:ascii="Times New Roman" w:hAnsi="Times New Roman" w:cs="Times New Roman"/>
          <w:sz w:val="24"/>
          <w:szCs w:val="24"/>
        </w:rPr>
        <w:t>pejabat</w:t>
      </w:r>
      <w:proofErr w:type="spellEnd"/>
      <w:r w:rsidRPr="0075684F">
        <w:rPr>
          <w:rFonts w:ascii="Times New Roman" w:hAnsi="Times New Roman" w:cs="Times New Roman"/>
          <w:sz w:val="24"/>
          <w:szCs w:val="24"/>
        </w:rPr>
        <w:t xml:space="preserve"> di </w:t>
      </w:r>
      <w:proofErr w:type="spellStart"/>
      <w:r w:rsidRPr="0075684F">
        <w:rPr>
          <w:rFonts w:ascii="Times New Roman" w:hAnsi="Times New Roman" w:cs="Times New Roman"/>
          <w:sz w:val="24"/>
          <w:szCs w:val="24"/>
        </w:rPr>
        <w:t>lembaga</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terkait</w:t>
      </w:r>
      <w:proofErr w:type="spellEnd"/>
      <w:r w:rsidRPr="0075684F">
        <w:rPr>
          <w:rFonts w:ascii="Times New Roman" w:hAnsi="Times New Roman" w:cs="Times New Roman"/>
          <w:sz w:val="24"/>
          <w:szCs w:val="24"/>
        </w:rPr>
        <w:t xml:space="preserve">, dan </w:t>
      </w:r>
      <w:proofErr w:type="spellStart"/>
      <w:r w:rsidRPr="0075684F">
        <w:rPr>
          <w:rFonts w:ascii="Times New Roman" w:hAnsi="Times New Roman" w:cs="Times New Roman"/>
          <w:sz w:val="24"/>
          <w:szCs w:val="24"/>
        </w:rPr>
        <w:t>membatasi</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hubungan</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dengan</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pihak</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tertentu</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untuk</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mengurangi</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risiko</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bagi</w:t>
      </w:r>
      <w:proofErr w:type="spellEnd"/>
      <w:r w:rsidRPr="0075684F">
        <w:rPr>
          <w:rFonts w:ascii="Times New Roman" w:hAnsi="Times New Roman" w:cs="Times New Roman"/>
          <w:sz w:val="24"/>
          <w:szCs w:val="24"/>
        </w:rPr>
        <w:t xml:space="preserve"> </w:t>
      </w:r>
      <w:proofErr w:type="spellStart"/>
      <w:r w:rsidRPr="0075684F">
        <w:rPr>
          <w:rFonts w:ascii="Times New Roman" w:hAnsi="Times New Roman" w:cs="Times New Roman"/>
          <w:sz w:val="24"/>
          <w:szCs w:val="24"/>
        </w:rPr>
        <w:t>saksi</w:t>
      </w:r>
      <w:proofErr w:type="spellEnd"/>
      <w:r w:rsidRPr="0075684F">
        <w:rPr>
          <w:rFonts w:ascii="Times New Roman" w:hAnsi="Times New Roman" w:cs="Times New Roman"/>
          <w:sz w:val="24"/>
          <w:szCs w:val="24"/>
        </w:rPr>
        <w:t>.</w:t>
      </w:r>
    </w:p>
    <w:p w14:paraId="6F980930" w14:textId="77777777" w:rsidR="0060519B" w:rsidRPr="0060519B" w:rsidRDefault="0060519B" w:rsidP="0075684F">
      <w:pPr>
        <w:spacing w:after="0" w:line="477" w:lineRule="auto"/>
        <w:ind w:left="811" w:firstLine="634"/>
        <w:jc w:val="both"/>
        <w:rPr>
          <w:rFonts w:ascii="Times New Roman" w:hAnsi="Times New Roman" w:cs="Times New Roman"/>
          <w:sz w:val="24"/>
          <w:szCs w:val="24"/>
        </w:rPr>
      </w:pPr>
      <w:r w:rsidRPr="0060519B">
        <w:rPr>
          <w:rFonts w:ascii="Times New Roman" w:hAnsi="Times New Roman" w:cs="Times New Roman"/>
          <w:sz w:val="24"/>
          <w:szCs w:val="24"/>
        </w:rPr>
        <w:t xml:space="preserve">LPSK juga </w:t>
      </w:r>
      <w:proofErr w:type="spellStart"/>
      <w:r w:rsidRPr="0060519B">
        <w:rPr>
          <w:rFonts w:ascii="Times New Roman" w:hAnsi="Times New Roman" w:cs="Times New Roman"/>
          <w:sz w:val="24"/>
          <w:szCs w:val="24"/>
        </w:rPr>
        <w:t>harus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bersinergi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beberapa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lembaga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lainnya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seperti</w:t>
      </w:r>
      <w:proofErr w:type="spellEnd"/>
      <w:r w:rsidRPr="0060519B">
        <w:rPr>
          <w:rFonts w:ascii="Times New Roman" w:hAnsi="Times New Roman" w:cs="Times New Roman"/>
          <w:sz w:val="24"/>
          <w:szCs w:val="24"/>
        </w:rPr>
        <w:t xml:space="preserve">: </w:t>
      </w:r>
    </w:p>
    <w:p w14:paraId="36A56CD3" w14:textId="77777777" w:rsidR="0060519B" w:rsidRPr="0060519B" w:rsidRDefault="0060519B" w:rsidP="0015317D">
      <w:pPr>
        <w:numPr>
          <w:ilvl w:val="0"/>
          <w:numId w:val="70"/>
        </w:numPr>
        <w:spacing w:after="29"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Kepolisian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berperan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terhadap</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keamanan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penjagaan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hal</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penerima</w:t>
      </w:r>
      <w:proofErr w:type="spellEnd"/>
      <w:r w:rsidRPr="0060519B">
        <w:rPr>
          <w:rFonts w:ascii="Times New Roman" w:hAnsi="Times New Roman" w:cs="Times New Roman"/>
          <w:sz w:val="24"/>
          <w:szCs w:val="24"/>
        </w:rPr>
        <w:t xml:space="preserve"> benefit </w:t>
      </w:r>
      <w:proofErr w:type="spellStart"/>
      <w:r w:rsidRPr="0060519B">
        <w:rPr>
          <w:rFonts w:ascii="Times New Roman" w:hAnsi="Times New Roman" w:cs="Times New Roman"/>
          <w:sz w:val="24"/>
          <w:szCs w:val="24"/>
        </w:rPr>
        <w:t>sebagai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penyelidik</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saksinya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dilindungi</w:t>
      </w:r>
      <w:proofErr w:type="spellEnd"/>
      <w:r w:rsidRPr="0060519B">
        <w:rPr>
          <w:rFonts w:ascii="Times New Roman" w:hAnsi="Times New Roman" w:cs="Times New Roman"/>
          <w:sz w:val="24"/>
          <w:szCs w:val="24"/>
        </w:rPr>
        <w:t xml:space="preserve">.  </w:t>
      </w:r>
    </w:p>
    <w:p w14:paraId="034CB432" w14:textId="77777777" w:rsidR="0060519B" w:rsidRPr="0060519B" w:rsidRDefault="0060519B" w:rsidP="0015317D">
      <w:pPr>
        <w:numPr>
          <w:ilvl w:val="0"/>
          <w:numId w:val="70"/>
        </w:numPr>
        <w:spacing w:after="29"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Kejaksaan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memiliki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administrasi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terhadap</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pihak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perpanjangantangan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bagi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melaporkan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kasus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intimidasi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penerima</w:t>
      </w:r>
      <w:proofErr w:type="spellEnd"/>
      <w:r w:rsidRPr="0060519B">
        <w:rPr>
          <w:rFonts w:ascii="Times New Roman" w:hAnsi="Times New Roman" w:cs="Times New Roman"/>
          <w:sz w:val="24"/>
          <w:szCs w:val="24"/>
        </w:rPr>
        <w:t xml:space="preserve"> benefit </w:t>
      </w:r>
      <w:proofErr w:type="spellStart"/>
      <w:r w:rsidRPr="0060519B">
        <w:rPr>
          <w:rFonts w:ascii="Times New Roman" w:hAnsi="Times New Roman" w:cs="Times New Roman"/>
          <w:sz w:val="24"/>
          <w:szCs w:val="24"/>
        </w:rPr>
        <w:t>sebagai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penuntut</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umum</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saksinya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dilindungi</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lastRenderedPageBreak/>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informasi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hasil</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pengadilan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putusan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ataupun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pembebasan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pelaku</w:t>
      </w:r>
      <w:proofErr w:type="spellEnd"/>
      <w:r w:rsidRPr="0060519B">
        <w:rPr>
          <w:rFonts w:ascii="Times New Roman" w:hAnsi="Times New Roman" w:cs="Times New Roman"/>
          <w:sz w:val="24"/>
          <w:szCs w:val="24"/>
        </w:rPr>
        <w:t xml:space="preserve">.  </w:t>
      </w:r>
    </w:p>
    <w:p w14:paraId="30A997F7" w14:textId="77777777" w:rsidR="0060519B" w:rsidRPr="0060519B" w:rsidRDefault="0060519B" w:rsidP="0015317D">
      <w:pPr>
        <w:numPr>
          <w:ilvl w:val="0"/>
          <w:numId w:val="70"/>
        </w:numPr>
        <w:spacing w:after="29"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Pengadilan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berada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sidang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pengadilan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contohnya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merubah</w:t>
      </w:r>
      <w:proofErr w:type="spellEnd"/>
      <w:r w:rsidRPr="0060519B">
        <w:rPr>
          <w:rFonts w:ascii="Times New Roman" w:hAnsi="Times New Roman" w:cs="Times New Roman"/>
          <w:sz w:val="24"/>
          <w:szCs w:val="24"/>
        </w:rPr>
        <w:t xml:space="preserve"> format yang </w:t>
      </w:r>
      <w:proofErr w:type="spellStart"/>
      <w:r w:rsidRPr="0060519B">
        <w:rPr>
          <w:rFonts w:ascii="Times New Roman" w:hAnsi="Times New Roman" w:cs="Times New Roman"/>
          <w:sz w:val="24"/>
          <w:szCs w:val="24"/>
        </w:rPr>
        <w:t>berada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ruang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sidang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mempersiapkan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sidang</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tertutup</w:t>
      </w:r>
      <w:proofErr w:type="spellEnd"/>
      <w:r w:rsidRPr="0060519B">
        <w:rPr>
          <w:rFonts w:ascii="Times New Roman" w:hAnsi="Times New Roman" w:cs="Times New Roman"/>
          <w:sz w:val="24"/>
          <w:szCs w:val="24"/>
        </w:rPr>
        <w:t xml:space="preserve">, dan lain </w:t>
      </w:r>
      <w:proofErr w:type="spellStart"/>
      <w:r w:rsidRPr="0060519B">
        <w:rPr>
          <w:rFonts w:ascii="Times New Roman" w:hAnsi="Times New Roman" w:cs="Times New Roman"/>
          <w:sz w:val="24"/>
          <w:szCs w:val="24"/>
        </w:rPr>
        <w:t>sebagainya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serta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informasi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hasil</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pengadilan</w:t>
      </w:r>
      <w:proofErr w:type="spellEnd"/>
      <w:r w:rsidRPr="0060519B">
        <w:rPr>
          <w:rFonts w:ascii="Times New Roman" w:hAnsi="Times New Roman" w:cs="Times New Roman"/>
          <w:sz w:val="24"/>
          <w:szCs w:val="24"/>
        </w:rPr>
        <w:t xml:space="preserve">.  </w:t>
      </w:r>
    </w:p>
    <w:p w14:paraId="7537A23E" w14:textId="77777777" w:rsidR="0060519B" w:rsidRPr="0060519B" w:rsidRDefault="0060519B" w:rsidP="0015317D">
      <w:pPr>
        <w:numPr>
          <w:ilvl w:val="0"/>
          <w:numId w:val="70"/>
        </w:numPr>
        <w:spacing w:after="29"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Departemen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Negeri, </w:t>
      </w:r>
      <w:proofErr w:type="spellStart"/>
      <w:r w:rsidRPr="0060519B">
        <w:rPr>
          <w:rFonts w:ascii="Times New Roman" w:hAnsi="Times New Roman" w:cs="Times New Roman"/>
          <w:sz w:val="24"/>
          <w:szCs w:val="24"/>
        </w:rPr>
        <w:t>berperan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terhadap</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perubahan</w:t>
      </w:r>
      <w:proofErr w:type="spellEnd"/>
      <w:r w:rsidRPr="0060519B">
        <w:rPr>
          <w:rFonts w:ascii="Times New Roman" w:hAnsi="Times New Roman" w:cs="Times New Roman"/>
          <w:sz w:val="24"/>
          <w:szCs w:val="24"/>
        </w:rPr>
        <w:t xml:space="preserve"> status </w:t>
      </w:r>
      <w:proofErr w:type="spellStart"/>
      <w:r w:rsidRPr="0060519B">
        <w:rPr>
          <w:rFonts w:ascii="Times New Roman" w:hAnsi="Times New Roman" w:cs="Times New Roman"/>
          <w:sz w:val="24"/>
          <w:szCs w:val="24"/>
        </w:rPr>
        <w:t>administrasi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kependudukan</w:t>
      </w:r>
      <w:proofErr w:type="spellEnd"/>
      <w:r w:rsidRPr="0060519B">
        <w:rPr>
          <w:rFonts w:ascii="Times New Roman" w:hAnsi="Times New Roman" w:cs="Times New Roman"/>
          <w:sz w:val="24"/>
          <w:szCs w:val="24"/>
        </w:rPr>
        <w:t xml:space="preserve">, dan lain </w:t>
      </w:r>
      <w:proofErr w:type="spellStart"/>
      <w:r w:rsidRPr="0060519B">
        <w:rPr>
          <w:rFonts w:ascii="Times New Roman" w:hAnsi="Times New Roman" w:cs="Times New Roman"/>
          <w:sz w:val="24"/>
          <w:szCs w:val="24"/>
        </w:rPr>
        <w:t>sebagainya</w:t>
      </w:r>
      <w:proofErr w:type="spellEnd"/>
      <w:r w:rsidRPr="0060519B">
        <w:rPr>
          <w:rFonts w:ascii="Times New Roman" w:hAnsi="Times New Roman" w:cs="Times New Roman"/>
          <w:sz w:val="24"/>
          <w:szCs w:val="24"/>
        </w:rPr>
        <w:t xml:space="preserve">. </w:t>
      </w:r>
    </w:p>
    <w:p w14:paraId="72580840" w14:textId="77777777" w:rsidR="0060519B" w:rsidRPr="0060519B" w:rsidRDefault="0060519B" w:rsidP="0015317D">
      <w:pPr>
        <w:numPr>
          <w:ilvl w:val="0"/>
          <w:numId w:val="70"/>
        </w:numPr>
        <w:spacing w:after="30"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Departemen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Kesehatan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pengobatan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medis</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psikososial</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perubahan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catatan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medik</w:t>
      </w:r>
      <w:proofErr w:type="spellEnd"/>
      <w:r w:rsidRPr="0060519B">
        <w:rPr>
          <w:rFonts w:ascii="Times New Roman" w:hAnsi="Times New Roman" w:cs="Times New Roman"/>
          <w:sz w:val="24"/>
          <w:szCs w:val="24"/>
        </w:rPr>
        <w:t xml:space="preserve"> dan lain </w:t>
      </w:r>
      <w:proofErr w:type="spellStart"/>
      <w:r w:rsidRPr="0060519B">
        <w:rPr>
          <w:rFonts w:ascii="Times New Roman" w:hAnsi="Times New Roman" w:cs="Times New Roman"/>
          <w:sz w:val="24"/>
          <w:szCs w:val="24"/>
        </w:rPr>
        <w:t>sebagainnya</w:t>
      </w:r>
      <w:proofErr w:type="spellEnd"/>
      <w:r w:rsidRPr="0060519B">
        <w:rPr>
          <w:rFonts w:ascii="Times New Roman" w:hAnsi="Times New Roman" w:cs="Times New Roman"/>
          <w:sz w:val="24"/>
          <w:szCs w:val="24"/>
        </w:rPr>
        <w:t xml:space="preserve">. </w:t>
      </w:r>
    </w:p>
    <w:p w14:paraId="36417676" w14:textId="77777777" w:rsidR="0060519B" w:rsidRPr="0060519B" w:rsidRDefault="0060519B" w:rsidP="0015317D">
      <w:pPr>
        <w:numPr>
          <w:ilvl w:val="0"/>
          <w:numId w:val="70"/>
        </w:numPr>
        <w:spacing w:after="29"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Departemen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Hukum</w:t>
      </w:r>
      <w:proofErr w:type="spellEnd"/>
      <w:r w:rsidRPr="0060519B">
        <w:rPr>
          <w:rFonts w:ascii="Times New Roman" w:hAnsi="Times New Roman" w:cs="Times New Roman"/>
          <w:sz w:val="24"/>
          <w:szCs w:val="24"/>
        </w:rPr>
        <w:t xml:space="preserve"> &amp; HAM, </w:t>
      </w:r>
      <w:proofErr w:type="spellStart"/>
      <w:r w:rsidRPr="0060519B">
        <w:rPr>
          <w:rFonts w:ascii="Times New Roman" w:hAnsi="Times New Roman" w:cs="Times New Roman"/>
          <w:sz w:val="24"/>
          <w:szCs w:val="24"/>
        </w:rPr>
        <w:t>berperan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terhadap</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berada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status </w:t>
      </w:r>
      <w:proofErr w:type="spellStart"/>
      <w:r w:rsidRPr="0060519B">
        <w:rPr>
          <w:rFonts w:ascii="Times New Roman" w:hAnsi="Times New Roman" w:cs="Times New Roman"/>
          <w:sz w:val="24"/>
          <w:szCs w:val="24"/>
        </w:rPr>
        <w:t>narapidana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pemidanaaan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tahanan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penjagaan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khusus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dalam</w:t>
      </w:r>
      <w:proofErr w:type="spellEnd"/>
      <w:r w:rsidRPr="0060519B">
        <w:rPr>
          <w:rFonts w:ascii="Times New Roman" w:hAnsi="Times New Roman" w:cs="Times New Roman"/>
          <w:sz w:val="24"/>
          <w:szCs w:val="24"/>
        </w:rPr>
        <w:t xml:space="preserve"> LP, dan lain </w:t>
      </w:r>
      <w:proofErr w:type="spellStart"/>
      <w:r w:rsidRPr="0060519B">
        <w:rPr>
          <w:rFonts w:ascii="Times New Roman" w:hAnsi="Times New Roman" w:cs="Times New Roman"/>
          <w:sz w:val="24"/>
          <w:szCs w:val="24"/>
        </w:rPr>
        <w:t>sebagainya</w:t>
      </w:r>
      <w:proofErr w:type="spellEnd"/>
      <w:r w:rsidRPr="0060519B">
        <w:rPr>
          <w:rFonts w:ascii="Times New Roman" w:hAnsi="Times New Roman" w:cs="Times New Roman"/>
          <w:sz w:val="24"/>
          <w:szCs w:val="24"/>
        </w:rPr>
        <w:t xml:space="preserve">  </w:t>
      </w:r>
    </w:p>
    <w:p w14:paraId="086A6669" w14:textId="77777777" w:rsidR="0060519B" w:rsidRPr="0060519B" w:rsidRDefault="0060519B" w:rsidP="0015317D">
      <w:pPr>
        <w:numPr>
          <w:ilvl w:val="0"/>
          <w:numId w:val="70"/>
        </w:numPr>
        <w:spacing w:after="29"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Departemen</w:t>
      </w:r>
      <w:proofErr w:type="spellEnd"/>
      <w:r w:rsidRPr="0060519B">
        <w:rPr>
          <w:rFonts w:ascii="Times New Roman" w:hAnsi="Times New Roman" w:cs="Times New Roman"/>
          <w:sz w:val="24"/>
          <w:szCs w:val="24"/>
        </w:rPr>
        <w:t xml:space="preserve"> Pendidikan, </w:t>
      </w:r>
      <w:proofErr w:type="spellStart"/>
      <w:r w:rsidRPr="0060519B">
        <w:rPr>
          <w:rFonts w:ascii="Times New Roman" w:hAnsi="Times New Roman" w:cs="Times New Roman"/>
          <w:sz w:val="24"/>
          <w:szCs w:val="24"/>
        </w:rPr>
        <w:t>memberi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perubahan</w:t>
      </w:r>
      <w:proofErr w:type="spellEnd"/>
      <w:r w:rsidRPr="0060519B">
        <w:rPr>
          <w:rFonts w:ascii="Times New Roman" w:hAnsi="Times New Roman" w:cs="Times New Roman"/>
          <w:sz w:val="24"/>
          <w:szCs w:val="24"/>
        </w:rPr>
        <w:t xml:space="preserve"> pada </w:t>
      </w:r>
      <w:proofErr w:type="spellStart"/>
      <w:r w:rsidRPr="0060519B">
        <w:rPr>
          <w:rFonts w:ascii="Times New Roman" w:hAnsi="Times New Roman" w:cs="Times New Roman"/>
          <w:sz w:val="24"/>
          <w:szCs w:val="24"/>
        </w:rPr>
        <w:t>akte</w:t>
      </w:r>
      <w:proofErr w:type="spellEnd"/>
      <w:r w:rsidRPr="0060519B">
        <w:rPr>
          <w:rFonts w:ascii="Times New Roman" w:hAnsi="Times New Roman" w:cs="Times New Roman"/>
          <w:sz w:val="24"/>
          <w:szCs w:val="24"/>
        </w:rPr>
        <w:t xml:space="preserve">, ijazah, dan </w:t>
      </w:r>
      <w:proofErr w:type="spellStart"/>
      <w:r w:rsidRPr="0060519B">
        <w:rPr>
          <w:rFonts w:ascii="Times New Roman" w:hAnsi="Times New Roman" w:cs="Times New Roman"/>
          <w:sz w:val="24"/>
          <w:szCs w:val="24"/>
        </w:rPr>
        <w:t>administrasi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pendidikan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Selain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itu</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Departemen</w:t>
      </w:r>
      <w:proofErr w:type="spellEnd"/>
      <w:r w:rsidRPr="0060519B">
        <w:rPr>
          <w:rFonts w:ascii="Times New Roman" w:hAnsi="Times New Roman" w:cs="Times New Roman"/>
          <w:sz w:val="24"/>
          <w:szCs w:val="24"/>
        </w:rPr>
        <w:t xml:space="preserve"> Pendidikan juga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menyediakan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sekolah</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bagi</w:t>
      </w:r>
      <w:proofErr w:type="spellEnd"/>
      <w:r w:rsidRPr="0060519B">
        <w:rPr>
          <w:rFonts w:ascii="Times New Roman" w:hAnsi="Times New Roman" w:cs="Times New Roman"/>
          <w:sz w:val="24"/>
          <w:szCs w:val="24"/>
        </w:rPr>
        <w:t xml:space="preserve"> para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ataupun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keluarga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mendapatkan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relokasi</w:t>
      </w:r>
      <w:proofErr w:type="spellEnd"/>
      <w:r w:rsidRPr="0060519B">
        <w:rPr>
          <w:rFonts w:ascii="Times New Roman" w:hAnsi="Times New Roman" w:cs="Times New Roman"/>
          <w:sz w:val="24"/>
          <w:szCs w:val="24"/>
        </w:rPr>
        <w:t xml:space="preserve">.  </w:t>
      </w:r>
    </w:p>
    <w:p w14:paraId="74E77FF1" w14:textId="77777777" w:rsidR="0060519B" w:rsidRPr="0060519B" w:rsidRDefault="0060519B" w:rsidP="0015317D">
      <w:pPr>
        <w:numPr>
          <w:ilvl w:val="0"/>
          <w:numId w:val="70"/>
        </w:numPr>
        <w:spacing w:after="29"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Komisi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Khusus</w:t>
      </w:r>
      <w:proofErr w:type="spellEnd"/>
      <w:r w:rsidRPr="0060519B">
        <w:rPr>
          <w:rFonts w:ascii="Times New Roman" w:hAnsi="Times New Roman" w:cs="Times New Roman"/>
          <w:sz w:val="24"/>
          <w:szCs w:val="24"/>
        </w:rPr>
        <w:t xml:space="preserve">: KPK, </w:t>
      </w:r>
      <w:proofErr w:type="spellStart"/>
      <w:r w:rsidRPr="0060519B">
        <w:rPr>
          <w:rFonts w:ascii="Times New Roman" w:hAnsi="Times New Roman" w:cs="Times New Roman"/>
          <w:sz w:val="24"/>
          <w:szCs w:val="24"/>
        </w:rPr>
        <w:t>Komnas</w:t>
      </w:r>
      <w:proofErr w:type="spellEnd"/>
      <w:r w:rsidRPr="0060519B">
        <w:rPr>
          <w:rFonts w:ascii="Times New Roman" w:hAnsi="Times New Roman" w:cs="Times New Roman"/>
          <w:sz w:val="24"/>
          <w:szCs w:val="24"/>
        </w:rPr>
        <w:t xml:space="preserve"> HAM, PPATK, BNN, dan </w:t>
      </w:r>
      <w:proofErr w:type="spellStart"/>
      <w:r w:rsidRPr="0060519B">
        <w:rPr>
          <w:rFonts w:ascii="Times New Roman" w:hAnsi="Times New Roman" w:cs="Times New Roman"/>
          <w:sz w:val="24"/>
          <w:szCs w:val="24"/>
        </w:rPr>
        <w:t>lainlain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mereka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berperan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seperti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administrasi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pihak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perpanjangan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tangan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bagi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melaporkan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kasus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intimidasi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serta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penerima</w:t>
      </w:r>
      <w:proofErr w:type="spellEnd"/>
      <w:r w:rsidRPr="0060519B">
        <w:rPr>
          <w:rFonts w:ascii="Times New Roman" w:hAnsi="Times New Roman" w:cs="Times New Roman"/>
          <w:sz w:val="24"/>
          <w:szCs w:val="24"/>
        </w:rPr>
        <w:t xml:space="preserve"> benefit yang </w:t>
      </w:r>
      <w:proofErr w:type="spellStart"/>
      <w:r w:rsidRPr="0060519B">
        <w:rPr>
          <w:rFonts w:ascii="Times New Roman" w:hAnsi="Times New Roman" w:cs="Times New Roman"/>
          <w:sz w:val="24"/>
          <w:szCs w:val="24"/>
        </w:rPr>
        <w:t>saksinya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dilindungi</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perlindungan</w:t>
      </w:r>
      <w:proofErr w:type="spellEnd"/>
      <w:r w:rsidRPr="0060519B">
        <w:rPr>
          <w:rFonts w:ascii="Times New Roman" w:hAnsi="Times New Roman" w:cs="Times New Roman"/>
          <w:sz w:val="24"/>
          <w:szCs w:val="24"/>
        </w:rPr>
        <w:t xml:space="preserve"> yang </w:t>
      </w:r>
      <w:proofErr w:type="spellStart"/>
      <w:r w:rsidRPr="0060519B">
        <w:rPr>
          <w:rFonts w:ascii="Times New Roman" w:hAnsi="Times New Roman" w:cs="Times New Roman"/>
          <w:sz w:val="24"/>
          <w:szCs w:val="24"/>
        </w:rPr>
        <w:t>ada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berdasarkan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dengan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kewenangannya</w:t>
      </w:r>
      <w:proofErr w:type="spellEnd"/>
      <w:r w:rsidRPr="0060519B">
        <w:rPr>
          <w:rFonts w:ascii="Times New Roman" w:hAnsi="Times New Roman" w:cs="Times New Roman"/>
          <w:sz w:val="24"/>
          <w:szCs w:val="24"/>
        </w:rPr>
        <w:t xml:space="preserve">. </w:t>
      </w:r>
    </w:p>
    <w:p w14:paraId="70242A6C" w14:textId="77777777" w:rsidR="0060519B" w:rsidRPr="0060519B" w:rsidRDefault="0060519B" w:rsidP="0015317D">
      <w:pPr>
        <w:numPr>
          <w:ilvl w:val="0"/>
          <w:numId w:val="70"/>
        </w:numPr>
        <w:spacing w:after="26" w:line="247" w:lineRule="auto"/>
        <w:ind w:hanging="360"/>
        <w:jc w:val="both"/>
        <w:rPr>
          <w:rFonts w:ascii="Times New Roman" w:hAnsi="Times New Roman" w:cs="Times New Roman"/>
          <w:sz w:val="24"/>
          <w:szCs w:val="24"/>
        </w:rPr>
      </w:pPr>
      <w:proofErr w:type="spellStart"/>
      <w:r w:rsidRPr="0060519B">
        <w:rPr>
          <w:rFonts w:ascii="Times New Roman" w:hAnsi="Times New Roman" w:cs="Times New Roman"/>
          <w:sz w:val="24"/>
          <w:szCs w:val="24"/>
        </w:rPr>
        <w:t>Kepala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Pemerintah</w:t>
      </w:r>
      <w:proofErr w:type="spellEnd"/>
      <w:r w:rsidRPr="0060519B">
        <w:rPr>
          <w:rFonts w:ascii="Times New Roman" w:hAnsi="Times New Roman" w:cs="Times New Roman"/>
          <w:sz w:val="24"/>
          <w:szCs w:val="24"/>
        </w:rPr>
        <w:t xml:space="preserve"> Daerah, </w:t>
      </w:r>
      <w:proofErr w:type="spellStart"/>
      <w:r w:rsidRPr="0060519B">
        <w:rPr>
          <w:rFonts w:ascii="Times New Roman" w:hAnsi="Times New Roman" w:cs="Times New Roman"/>
          <w:sz w:val="24"/>
          <w:szCs w:val="24"/>
        </w:rPr>
        <w:t>memberi</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akses</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relokasi</w:t>
      </w:r>
      <w:proofErr w:type="spellEnd"/>
      <w:r w:rsidRPr="0060519B">
        <w:rPr>
          <w:rFonts w:ascii="Times New Roman" w:hAnsi="Times New Roman" w:cs="Times New Roman"/>
          <w:sz w:val="24"/>
          <w:szCs w:val="24"/>
        </w:rPr>
        <w:t xml:space="preserve"> di </w:t>
      </w:r>
      <w:proofErr w:type="spellStart"/>
      <w:r w:rsidRPr="0060519B">
        <w:rPr>
          <w:rFonts w:ascii="Times New Roman" w:hAnsi="Times New Roman" w:cs="Times New Roman"/>
          <w:sz w:val="24"/>
          <w:szCs w:val="24"/>
        </w:rPr>
        <w:t>wilayahnya</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untuk</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kemudahan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administrasi</w:t>
      </w:r>
      <w:proofErr w:type="spellEnd"/>
      <w:r w:rsidRPr="0060519B">
        <w:rPr>
          <w:rFonts w:ascii="Times New Roman" w:hAnsi="Times New Roman" w:cs="Times New Roman"/>
          <w:sz w:val="24"/>
          <w:szCs w:val="24"/>
        </w:rPr>
        <w:t xml:space="preserve">.  </w:t>
      </w:r>
    </w:p>
    <w:p w14:paraId="0368834E" w14:textId="79E9B175" w:rsidR="00527D02" w:rsidRPr="00527D02" w:rsidRDefault="0060519B" w:rsidP="0015317D">
      <w:pPr>
        <w:numPr>
          <w:ilvl w:val="0"/>
          <w:numId w:val="70"/>
        </w:numPr>
        <w:spacing w:after="480" w:line="247" w:lineRule="auto"/>
        <w:ind w:left="1803" w:hanging="357"/>
        <w:jc w:val="both"/>
        <w:rPr>
          <w:rFonts w:ascii="Times New Roman" w:hAnsi="Times New Roman" w:cs="Times New Roman"/>
          <w:sz w:val="24"/>
          <w:szCs w:val="24"/>
        </w:rPr>
      </w:pPr>
      <w:proofErr w:type="spellStart"/>
      <w:r w:rsidRPr="0060519B">
        <w:rPr>
          <w:rFonts w:ascii="Times New Roman" w:hAnsi="Times New Roman" w:cs="Times New Roman"/>
          <w:sz w:val="24"/>
          <w:szCs w:val="24"/>
        </w:rPr>
        <w:t>Departemen</w:t>
      </w:r>
      <w:proofErr w:type="spellEnd"/>
      <w:r w:rsidRPr="0060519B">
        <w:rPr>
          <w:rFonts w:ascii="Times New Roman" w:hAnsi="Times New Roman" w:cs="Times New Roman"/>
          <w:sz w:val="24"/>
          <w:szCs w:val="24"/>
        </w:rPr>
        <w:t xml:space="preserve"> Tenaga </w:t>
      </w:r>
      <w:proofErr w:type="spellStart"/>
      <w:r w:rsidRPr="0060519B">
        <w:rPr>
          <w:rFonts w:ascii="Times New Roman" w:hAnsi="Times New Roman" w:cs="Times New Roman"/>
          <w:sz w:val="24"/>
          <w:szCs w:val="24"/>
        </w:rPr>
        <w:t>Kerja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memberikan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dukungan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terhadap</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pemindahan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tenaga</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kerja</w:t>
      </w:r>
      <w:proofErr w:type="spellEnd"/>
      <w:r w:rsidRPr="0060519B">
        <w:rPr>
          <w:rFonts w:ascii="Times New Roman" w:hAnsi="Times New Roman" w:cs="Times New Roman"/>
          <w:sz w:val="24"/>
          <w:szCs w:val="24"/>
        </w:rPr>
        <w:t xml:space="preserve"> dan </w:t>
      </w:r>
      <w:proofErr w:type="spellStart"/>
      <w:r w:rsidRPr="0060519B">
        <w:rPr>
          <w:rFonts w:ascii="Times New Roman" w:hAnsi="Times New Roman" w:cs="Times New Roman"/>
          <w:sz w:val="24"/>
          <w:szCs w:val="24"/>
        </w:rPr>
        <w:t>pemberian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pekerjaan</w:t>
      </w:r>
      <w:proofErr w:type="spellEnd"/>
      <w:r w:rsidRPr="0060519B">
        <w:rPr>
          <w:rFonts w:ascii="Times New Roman" w:hAnsi="Times New Roman" w:cs="Times New Roman"/>
          <w:sz w:val="24"/>
          <w:szCs w:val="24"/>
        </w:rPr>
        <w:t xml:space="preserve"> </w:t>
      </w:r>
      <w:proofErr w:type="spellStart"/>
      <w:r w:rsidRPr="0060519B">
        <w:rPr>
          <w:rFonts w:ascii="Times New Roman" w:hAnsi="Times New Roman" w:cs="Times New Roman"/>
          <w:sz w:val="24"/>
          <w:szCs w:val="24"/>
        </w:rPr>
        <w:t>bagi</w:t>
      </w:r>
      <w:proofErr w:type="spellEnd"/>
      <w:r w:rsidRPr="0060519B">
        <w:rPr>
          <w:rFonts w:ascii="Times New Roman" w:hAnsi="Times New Roman" w:cs="Times New Roman"/>
          <w:sz w:val="24"/>
          <w:szCs w:val="24"/>
        </w:rPr>
        <w:t xml:space="preserve"> para </w:t>
      </w:r>
      <w:proofErr w:type="spellStart"/>
      <w:r w:rsidRPr="0060519B">
        <w:rPr>
          <w:rFonts w:ascii="Times New Roman" w:hAnsi="Times New Roman" w:cs="Times New Roman"/>
          <w:sz w:val="24"/>
          <w:szCs w:val="24"/>
        </w:rPr>
        <w:t>saksi</w:t>
      </w:r>
      <w:proofErr w:type="spellEnd"/>
      <w:r w:rsidRPr="0060519B">
        <w:rPr>
          <w:rFonts w:ascii="Times New Roman" w:hAnsi="Times New Roman" w:cs="Times New Roman"/>
          <w:sz w:val="24"/>
          <w:szCs w:val="24"/>
        </w:rPr>
        <w:t>.</w:t>
      </w:r>
      <w:r w:rsidRPr="0060519B">
        <w:rPr>
          <w:rFonts w:ascii="Times New Roman" w:hAnsi="Times New Roman" w:cs="Times New Roman"/>
          <w:sz w:val="24"/>
          <w:szCs w:val="24"/>
          <w:vertAlign w:val="superscript"/>
        </w:rPr>
        <w:footnoteReference w:id="130"/>
      </w:r>
      <w:r w:rsidRPr="0060519B">
        <w:rPr>
          <w:rFonts w:ascii="Times New Roman" w:hAnsi="Times New Roman" w:cs="Times New Roman"/>
          <w:sz w:val="24"/>
          <w:szCs w:val="24"/>
        </w:rPr>
        <w:t xml:space="preserve"> </w:t>
      </w:r>
    </w:p>
    <w:p w14:paraId="4053171A" w14:textId="33022ACF" w:rsidR="00113E62" w:rsidRPr="008E1A5F" w:rsidRDefault="00527D02" w:rsidP="00051000">
      <w:pPr>
        <w:spacing w:after="0" w:line="477" w:lineRule="auto"/>
        <w:ind w:left="811" w:firstLine="634"/>
        <w:jc w:val="both"/>
        <w:rPr>
          <w:rFonts w:ascii="Times New Roman" w:hAnsi="Times New Roman" w:cs="Times New Roman"/>
          <w:sz w:val="24"/>
          <w:szCs w:val="24"/>
        </w:rPr>
      </w:pPr>
      <w:proofErr w:type="spellStart"/>
      <w:r w:rsidRPr="00527D02">
        <w:rPr>
          <w:rFonts w:ascii="Times New Roman" w:hAnsi="Times New Roman" w:cs="Times New Roman"/>
          <w:sz w:val="24"/>
          <w:szCs w:val="24"/>
        </w:rPr>
        <w:t>Kerjasama</w:t>
      </w:r>
      <w:proofErr w:type="spellEnd"/>
      <w:r w:rsidRPr="00527D02">
        <w:rPr>
          <w:rFonts w:ascii="Times New Roman" w:hAnsi="Times New Roman" w:cs="Times New Roman"/>
          <w:sz w:val="24"/>
          <w:szCs w:val="24"/>
        </w:rPr>
        <w:t xml:space="preserve"> </w:t>
      </w:r>
      <w:proofErr w:type="spellStart"/>
      <w:r w:rsidRPr="00527D02">
        <w:rPr>
          <w:rFonts w:ascii="Times New Roman" w:hAnsi="Times New Roman" w:cs="Times New Roman"/>
          <w:sz w:val="24"/>
          <w:szCs w:val="24"/>
        </w:rPr>
        <w:t>dengan</w:t>
      </w:r>
      <w:proofErr w:type="spellEnd"/>
      <w:r w:rsidRPr="00527D02">
        <w:rPr>
          <w:rFonts w:ascii="Times New Roman" w:hAnsi="Times New Roman" w:cs="Times New Roman"/>
          <w:sz w:val="24"/>
          <w:szCs w:val="24"/>
        </w:rPr>
        <w:t xml:space="preserve"> </w:t>
      </w:r>
      <w:proofErr w:type="spellStart"/>
      <w:r w:rsidRPr="00527D02">
        <w:rPr>
          <w:rFonts w:ascii="Times New Roman" w:hAnsi="Times New Roman" w:cs="Times New Roman"/>
          <w:sz w:val="24"/>
          <w:szCs w:val="24"/>
        </w:rPr>
        <w:t>lembaga-lembaga</w:t>
      </w:r>
      <w:proofErr w:type="spellEnd"/>
      <w:r w:rsidRPr="00527D02">
        <w:rPr>
          <w:rFonts w:ascii="Times New Roman" w:hAnsi="Times New Roman" w:cs="Times New Roman"/>
          <w:sz w:val="24"/>
          <w:szCs w:val="24"/>
        </w:rPr>
        <w:t xml:space="preserve"> </w:t>
      </w:r>
      <w:proofErr w:type="spellStart"/>
      <w:r w:rsidRPr="00527D02">
        <w:rPr>
          <w:rFonts w:ascii="Times New Roman" w:hAnsi="Times New Roman" w:cs="Times New Roman"/>
          <w:sz w:val="24"/>
          <w:szCs w:val="24"/>
        </w:rPr>
        <w:t>ini</w:t>
      </w:r>
      <w:proofErr w:type="spellEnd"/>
      <w:r w:rsidRPr="00527D02">
        <w:rPr>
          <w:rFonts w:ascii="Times New Roman" w:hAnsi="Times New Roman" w:cs="Times New Roman"/>
          <w:sz w:val="24"/>
          <w:szCs w:val="24"/>
        </w:rPr>
        <w:t xml:space="preserve"> </w:t>
      </w:r>
      <w:proofErr w:type="spellStart"/>
      <w:r w:rsidRPr="00527D02">
        <w:rPr>
          <w:rFonts w:ascii="Times New Roman" w:hAnsi="Times New Roman" w:cs="Times New Roman"/>
          <w:sz w:val="24"/>
          <w:szCs w:val="24"/>
        </w:rPr>
        <w:t>memperkuat</w:t>
      </w:r>
      <w:proofErr w:type="spellEnd"/>
      <w:r w:rsidRPr="00527D02">
        <w:rPr>
          <w:rFonts w:ascii="Times New Roman" w:hAnsi="Times New Roman" w:cs="Times New Roman"/>
          <w:sz w:val="24"/>
          <w:szCs w:val="24"/>
        </w:rPr>
        <w:t xml:space="preserve"> </w:t>
      </w:r>
      <w:proofErr w:type="spellStart"/>
      <w:r w:rsidRPr="00527D02">
        <w:rPr>
          <w:rFonts w:ascii="Times New Roman" w:hAnsi="Times New Roman" w:cs="Times New Roman"/>
          <w:sz w:val="24"/>
          <w:szCs w:val="24"/>
        </w:rPr>
        <w:t>perlindungan</w:t>
      </w:r>
      <w:proofErr w:type="spellEnd"/>
      <w:r w:rsidRPr="00527D02">
        <w:rPr>
          <w:rFonts w:ascii="Times New Roman" w:hAnsi="Times New Roman" w:cs="Times New Roman"/>
          <w:sz w:val="24"/>
          <w:szCs w:val="24"/>
        </w:rPr>
        <w:t xml:space="preserve"> </w:t>
      </w:r>
      <w:proofErr w:type="spellStart"/>
      <w:r w:rsidRPr="00527D02">
        <w:rPr>
          <w:rFonts w:ascii="Times New Roman" w:hAnsi="Times New Roman" w:cs="Times New Roman"/>
          <w:sz w:val="24"/>
          <w:szCs w:val="24"/>
        </w:rPr>
        <w:t>bagi</w:t>
      </w:r>
      <w:proofErr w:type="spellEnd"/>
      <w:r w:rsidRPr="00527D02">
        <w:rPr>
          <w:rFonts w:ascii="Times New Roman" w:hAnsi="Times New Roman" w:cs="Times New Roman"/>
          <w:sz w:val="24"/>
          <w:szCs w:val="24"/>
        </w:rPr>
        <w:t xml:space="preserve"> </w:t>
      </w:r>
      <w:proofErr w:type="spellStart"/>
      <w:r w:rsidRPr="00527D02">
        <w:rPr>
          <w:rFonts w:ascii="Times New Roman" w:hAnsi="Times New Roman" w:cs="Times New Roman"/>
          <w:sz w:val="24"/>
          <w:szCs w:val="24"/>
        </w:rPr>
        <w:t>saksi</w:t>
      </w:r>
      <w:proofErr w:type="spellEnd"/>
      <w:r w:rsidRPr="00527D02">
        <w:rPr>
          <w:rFonts w:ascii="Times New Roman" w:hAnsi="Times New Roman" w:cs="Times New Roman"/>
          <w:sz w:val="24"/>
          <w:szCs w:val="24"/>
        </w:rPr>
        <w:t xml:space="preserve"> dan korban </w:t>
      </w:r>
      <w:proofErr w:type="spellStart"/>
      <w:r w:rsidRPr="00527D02">
        <w:rPr>
          <w:rFonts w:ascii="Times New Roman" w:hAnsi="Times New Roman" w:cs="Times New Roman"/>
          <w:sz w:val="24"/>
          <w:szCs w:val="24"/>
        </w:rPr>
        <w:t>serta</w:t>
      </w:r>
      <w:proofErr w:type="spellEnd"/>
      <w:r w:rsidRPr="00527D02">
        <w:rPr>
          <w:rFonts w:ascii="Times New Roman" w:hAnsi="Times New Roman" w:cs="Times New Roman"/>
          <w:sz w:val="24"/>
          <w:szCs w:val="24"/>
        </w:rPr>
        <w:t xml:space="preserve"> </w:t>
      </w:r>
      <w:proofErr w:type="spellStart"/>
      <w:r w:rsidRPr="00527D02">
        <w:rPr>
          <w:rFonts w:ascii="Times New Roman" w:hAnsi="Times New Roman" w:cs="Times New Roman"/>
          <w:sz w:val="24"/>
          <w:szCs w:val="24"/>
        </w:rPr>
        <w:t>memfasilitasi</w:t>
      </w:r>
      <w:proofErr w:type="spellEnd"/>
      <w:r w:rsidRPr="00527D02">
        <w:rPr>
          <w:rFonts w:ascii="Times New Roman" w:hAnsi="Times New Roman" w:cs="Times New Roman"/>
          <w:sz w:val="24"/>
          <w:szCs w:val="24"/>
        </w:rPr>
        <w:t xml:space="preserve"> </w:t>
      </w:r>
      <w:proofErr w:type="spellStart"/>
      <w:r w:rsidRPr="00527D02">
        <w:rPr>
          <w:rFonts w:ascii="Times New Roman" w:hAnsi="Times New Roman" w:cs="Times New Roman"/>
          <w:sz w:val="24"/>
          <w:szCs w:val="24"/>
        </w:rPr>
        <w:t>berbagai</w:t>
      </w:r>
      <w:proofErr w:type="spellEnd"/>
      <w:r w:rsidRPr="00527D02">
        <w:rPr>
          <w:rFonts w:ascii="Times New Roman" w:hAnsi="Times New Roman" w:cs="Times New Roman"/>
          <w:sz w:val="24"/>
          <w:szCs w:val="24"/>
        </w:rPr>
        <w:t xml:space="preserve"> </w:t>
      </w:r>
      <w:proofErr w:type="spellStart"/>
      <w:r w:rsidRPr="00527D02">
        <w:rPr>
          <w:rFonts w:ascii="Times New Roman" w:hAnsi="Times New Roman" w:cs="Times New Roman"/>
          <w:sz w:val="24"/>
          <w:szCs w:val="24"/>
        </w:rPr>
        <w:t>kebutuhan</w:t>
      </w:r>
      <w:proofErr w:type="spellEnd"/>
      <w:r w:rsidRPr="00527D02">
        <w:rPr>
          <w:rFonts w:ascii="Times New Roman" w:hAnsi="Times New Roman" w:cs="Times New Roman"/>
          <w:sz w:val="24"/>
          <w:szCs w:val="24"/>
        </w:rPr>
        <w:t xml:space="preserve"> </w:t>
      </w:r>
      <w:proofErr w:type="spellStart"/>
      <w:r w:rsidRPr="00527D02">
        <w:rPr>
          <w:rFonts w:ascii="Times New Roman" w:hAnsi="Times New Roman" w:cs="Times New Roman"/>
          <w:sz w:val="24"/>
          <w:szCs w:val="24"/>
        </w:rPr>
        <w:t>administratif</w:t>
      </w:r>
      <w:proofErr w:type="spellEnd"/>
      <w:r w:rsidRPr="00527D02">
        <w:rPr>
          <w:rFonts w:ascii="Times New Roman" w:hAnsi="Times New Roman" w:cs="Times New Roman"/>
          <w:sz w:val="24"/>
          <w:szCs w:val="24"/>
        </w:rPr>
        <w:t xml:space="preserve"> dan </w:t>
      </w:r>
      <w:proofErr w:type="spellStart"/>
      <w:r w:rsidRPr="00527D02">
        <w:rPr>
          <w:rFonts w:ascii="Times New Roman" w:hAnsi="Times New Roman" w:cs="Times New Roman"/>
          <w:sz w:val="24"/>
          <w:szCs w:val="24"/>
        </w:rPr>
        <w:t>keamanan</w:t>
      </w:r>
      <w:proofErr w:type="spellEnd"/>
      <w:r w:rsidRPr="00527D02">
        <w:rPr>
          <w:rFonts w:ascii="Times New Roman" w:hAnsi="Times New Roman" w:cs="Times New Roman"/>
          <w:sz w:val="24"/>
          <w:szCs w:val="24"/>
        </w:rPr>
        <w:t xml:space="preserve"> yang </w:t>
      </w:r>
      <w:proofErr w:type="spellStart"/>
      <w:r w:rsidRPr="00527D02">
        <w:rPr>
          <w:rFonts w:ascii="Times New Roman" w:hAnsi="Times New Roman" w:cs="Times New Roman"/>
          <w:sz w:val="24"/>
          <w:szCs w:val="24"/>
        </w:rPr>
        <w:t>diperlukan</w:t>
      </w:r>
      <w:proofErr w:type="spellEnd"/>
      <w:r w:rsidRPr="00527D02">
        <w:rPr>
          <w:rFonts w:ascii="Times New Roman" w:hAnsi="Times New Roman" w:cs="Times New Roman"/>
          <w:sz w:val="24"/>
          <w:szCs w:val="24"/>
        </w:rPr>
        <w:t>.</w:t>
      </w:r>
    </w:p>
    <w:p w14:paraId="3D004870" w14:textId="77777777" w:rsidR="00CB5E91" w:rsidRPr="00CB5E91" w:rsidRDefault="00CB5E91" w:rsidP="00CB5E91">
      <w:pPr>
        <w:pStyle w:val="Heading2"/>
        <w:numPr>
          <w:ilvl w:val="2"/>
          <w:numId w:val="21"/>
        </w:numPr>
        <w:spacing w:line="480" w:lineRule="auto"/>
        <w:jc w:val="both"/>
        <w:rPr>
          <w:rFonts w:ascii="Times New Roman" w:hAnsi="Times New Roman" w:cs="Times New Roman"/>
          <w:b/>
          <w:bCs/>
          <w:color w:val="auto"/>
          <w:sz w:val="24"/>
          <w:szCs w:val="24"/>
        </w:rPr>
      </w:pPr>
      <w:proofErr w:type="spellStart"/>
      <w:r w:rsidRPr="00CB5E91">
        <w:rPr>
          <w:rFonts w:ascii="Times New Roman" w:hAnsi="Times New Roman" w:cs="Times New Roman"/>
          <w:b/>
          <w:bCs/>
          <w:color w:val="auto"/>
          <w:sz w:val="24"/>
          <w:szCs w:val="24"/>
        </w:rPr>
        <w:lastRenderedPageBreak/>
        <w:t>Bentuk</w:t>
      </w:r>
      <w:proofErr w:type="spellEnd"/>
      <w:r w:rsidRPr="00CB5E91">
        <w:rPr>
          <w:rFonts w:ascii="Times New Roman" w:hAnsi="Times New Roman" w:cs="Times New Roman"/>
          <w:b/>
          <w:bCs/>
          <w:color w:val="auto"/>
          <w:sz w:val="24"/>
          <w:szCs w:val="24"/>
        </w:rPr>
        <w:t xml:space="preserve"> </w:t>
      </w:r>
      <w:proofErr w:type="spellStart"/>
      <w:r w:rsidRPr="00CB5E91">
        <w:rPr>
          <w:rFonts w:ascii="Times New Roman" w:hAnsi="Times New Roman" w:cs="Times New Roman"/>
          <w:b/>
          <w:bCs/>
          <w:color w:val="auto"/>
          <w:sz w:val="24"/>
          <w:szCs w:val="24"/>
        </w:rPr>
        <w:t>Perlindungan</w:t>
      </w:r>
      <w:proofErr w:type="spellEnd"/>
      <w:r w:rsidRPr="00CB5E91">
        <w:rPr>
          <w:rFonts w:ascii="Times New Roman" w:hAnsi="Times New Roman" w:cs="Times New Roman"/>
          <w:b/>
          <w:bCs/>
          <w:color w:val="auto"/>
          <w:sz w:val="24"/>
          <w:szCs w:val="24"/>
        </w:rPr>
        <w:t xml:space="preserve"> </w:t>
      </w:r>
      <w:proofErr w:type="spellStart"/>
      <w:r w:rsidRPr="00CB5E91">
        <w:rPr>
          <w:rFonts w:ascii="Times New Roman" w:hAnsi="Times New Roman" w:cs="Times New Roman"/>
          <w:b/>
          <w:bCs/>
          <w:color w:val="auto"/>
          <w:sz w:val="24"/>
          <w:szCs w:val="24"/>
        </w:rPr>
        <w:t>Hukum</w:t>
      </w:r>
      <w:proofErr w:type="spellEnd"/>
      <w:r w:rsidRPr="00CB5E91">
        <w:rPr>
          <w:rFonts w:ascii="Times New Roman" w:hAnsi="Times New Roman" w:cs="Times New Roman"/>
          <w:b/>
          <w:bCs/>
          <w:color w:val="auto"/>
          <w:sz w:val="24"/>
          <w:szCs w:val="24"/>
        </w:rPr>
        <w:t xml:space="preserve"> Yang </w:t>
      </w:r>
      <w:proofErr w:type="spellStart"/>
      <w:r w:rsidRPr="00CB5E91">
        <w:rPr>
          <w:rFonts w:ascii="Times New Roman" w:hAnsi="Times New Roman" w:cs="Times New Roman"/>
          <w:b/>
          <w:bCs/>
          <w:color w:val="auto"/>
          <w:sz w:val="24"/>
          <w:szCs w:val="24"/>
        </w:rPr>
        <w:t>Diberikan</w:t>
      </w:r>
      <w:proofErr w:type="spellEnd"/>
      <w:r w:rsidRPr="00CB5E91">
        <w:rPr>
          <w:rFonts w:ascii="Times New Roman" w:hAnsi="Times New Roman" w:cs="Times New Roman"/>
          <w:b/>
          <w:bCs/>
          <w:color w:val="auto"/>
          <w:sz w:val="24"/>
          <w:szCs w:val="24"/>
        </w:rPr>
        <w:t xml:space="preserve"> Oleh LPSK </w:t>
      </w:r>
      <w:proofErr w:type="spellStart"/>
      <w:r w:rsidRPr="00CB5E91">
        <w:rPr>
          <w:rFonts w:ascii="Times New Roman" w:hAnsi="Times New Roman" w:cs="Times New Roman"/>
          <w:b/>
          <w:bCs/>
          <w:color w:val="auto"/>
          <w:sz w:val="24"/>
          <w:szCs w:val="24"/>
        </w:rPr>
        <w:t>Dalam</w:t>
      </w:r>
      <w:proofErr w:type="spellEnd"/>
      <w:r w:rsidRPr="00CB5E91">
        <w:rPr>
          <w:rFonts w:ascii="Times New Roman" w:hAnsi="Times New Roman" w:cs="Times New Roman"/>
          <w:b/>
          <w:bCs/>
          <w:color w:val="auto"/>
          <w:sz w:val="24"/>
          <w:szCs w:val="24"/>
        </w:rPr>
        <w:t xml:space="preserve"> </w:t>
      </w:r>
      <w:proofErr w:type="spellStart"/>
      <w:r w:rsidRPr="00CB5E91">
        <w:rPr>
          <w:rFonts w:ascii="Times New Roman" w:hAnsi="Times New Roman" w:cs="Times New Roman"/>
          <w:b/>
          <w:bCs/>
          <w:color w:val="auto"/>
          <w:sz w:val="24"/>
          <w:szCs w:val="24"/>
        </w:rPr>
        <w:t>Memberikan</w:t>
      </w:r>
      <w:proofErr w:type="spellEnd"/>
      <w:r w:rsidRPr="00CB5E91">
        <w:rPr>
          <w:rFonts w:ascii="Times New Roman" w:hAnsi="Times New Roman" w:cs="Times New Roman"/>
          <w:b/>
          <w:bCs/>
          <w:color w:val="auto"/>
          <w:sz w:val="24"/>
          <w:szCs w:val="24"/>
        </w:rPr>
        <w:t xml:space="preserve"> </w:t>
      </w:r>
      <w:proofErr w:type="spellStart"/>
      <w:r w:rsidRPr="00CB5E91">
        <w:rPr>
          <w:rFonts w:ascii="Times New Roman" w:hAnsi="Times New Roman" w:cs="Times New Roman"/>
          <w:b/>
          <w:bCs/>
          <w:color w:val="auto"/>
          <w:sz w:val="24"/>
          <w:szCs w:val="24"/>
        </w:rPr>
        <w:t>Perlidungan</w:t>
      </w:r>
      <w:proofErr w:type="spellEnd"/>
      <w:r w:rsidRPr="00CB5E91">
        <w:rPr>
          <w:rFonts w:ascii="Times New Roman" w:hAnsi="Times New Roman" w:cs="Times New Roman"/>
          <w:b/>
          <w:bCs/>
          <w:color w:val="auto"/>
          <w:sz w:val="24"/>
          <w:szCs w:val="24"/>
        </w:rPr>
        <w:t xml:space="preserve"> </w:t>
      </w:r>
      <w:proofErr w:type="spellStart"/>
      <w:r w:rsidRPr="00CB5E91">
        <w:rPr>
          <w:rFonts w:ascii="Times New Roman" w:hAnsi="Times New Roman" w:cs="Times New Roman"/>
          <w:b/>
          <w:bCs/>
          <w:color w:val="auto"/>
          <w:sz w:val="24"/>
          <w:szCs w:val="24"/>
        </w:rPr>
        <w:t>Terhadap</w:t>
      </w:r>
      <w:proofErr w:type="spellEnd"/>
      <w:r w:rsidRPr="00CB5E91">
        <w:rPr>
          <w:rFonts w:ascii="Times New Roman" w:hAnsi="Times New Roman" w:cs="Times New Roman"/>
          <w:b/>
          <w:bCs/>
          <w:color w:val="auto"/>
          <w:sz w:val="24"/>
          <w:szCs w:val="24"/>
        </w:rPr>
        <w:t xml:space="preserve"> </w:t>
      </w:r>
      <w:proofErr w:type="spellStart"/>
      <w:r w:rsidRPr="00CB5E91">
        <w:rPr>
          <w:rFonts w:ascii="Times New Roman" w:hAnsi="Times New Roman" w:cs="Times New Roman"/>
          <w:b/>
          <w:bCs/>
          <w:color w:val="auto"/>
          <w:sz w:val="24"/>
          <w:szCs w:val="24"/>
        </w:rPr>
        <w:t>Anak</w:t>
      </w:r>
      <w:proofErr w:type="spellEnd"/>
      <w:r w:rsidRPr="00CB5E91">
        <w:rPr>
          <w:rFonts w:ascii="Times New Roman" w:hAnsi="Times New Roman" w:cs="Times New Roman"/>
          <w:b/>
          <w:bCs/>
          <w:color w:val="auto"/>
          <w:sz w:val="24"/>
          <w:szCs w:val="24"/>
        </w:rPr>
        <w:t xml:space="preserve"> </w:t>
      </w:r>
      <w:proofErr w:type="spellStart"/>
      <w:r w:rsidRPr="00CB5E91">
        <w:rPr>
          <w:rFonts w:ascii="Times New Roman" w:hAnsi="Times New Roman" w:cs="Times New Roman"/>
          <w:b/>
          <w:bCs/>
          <w:color w:val="auto"/>
          <w:sz w:val="24"/>
          <w:szCs w:val="24"/>
        </w:rPr>
        <w:t>Sebagai</w:t>
      </w:r>
      <w:proofErr w:type="spellEnd"/>
      <w:r w:rsidRPr="00CB5E91">
        <w:rPr>
          <w:rFonts w:ascii="Times New Roman" w:hAnsi="Times New Roman" w:cs="Times New Roman"/>
          <w:b/>
          <w:bCs/>
          <w:color w:val="auto"/>
          <w:sz w:val="24"/>
          <w:szCs w:val="24"/>
        </w:rPr>
        <w:t xml:space="preserve"> Korban </w:t>
      </w:r>
      <w:proofErr w:type="spellStart"/>
      <w:r w:rsidRPr="00CB5E91">
        <w:rPr>
          <w:rFonts w:ascii="Times New Roman" w:hAnsi="Times New Roman" w:cs="Times New Roman"/>
          <w:b/>
          <w:bCs/>
          <w:color w:val="auto"/>
          <w:sz w:val="24"/>
          <w:szCs w:val="24"/>
        </w:rPr>
        <w:t>Kekersan</w:t>
      </w:r>
      <w:proofErr w:type="spellEnd"/>
      <w:r w:rsidRPr="00CB5E91">
        <w:rPr>
          <w:rFonts w:ascii="Times New Roman" w:hAnsi="Times New Roman" w:cs="Times New Roman"/>
          <w:b/>
          <w:bCs/>
          <w:color w:val="auto"/>
          <w:sz w:val="24"/>
          <w:szCs w:val="24"/>
        </w:rPr>
        <w:t xml:space="preserve"> </w:t>
      </w:r>
      <w:proofErr w:type="spellStart"/>
      <w:r w:rsidRPr="00CB5E91">
        <w:rPr>
          <w:rFonts w:ascii="Times New Roman" w:hAnsi="Times New Roman" w:cs="Times New Roman"/>
          <w:b/>
          <w:bCs/>
          <w:color w:val="auto"/>
          <w:sz w:val="24"/>
          <w:szCs w:val="24"/>
        </w:rPr>
        <w:t>Seksual</w:t>
      </w:r>
      <w:proofErr w:type="spellEnd"/>
      <w:r w:rsidRPr="00CB5E91">
        <w:rPr>
          <w:rFonts w:ascii="Times New Roman" w:hAnsi="Times New Roman" w:cs="Times New Roman"/>
          <w:b/>
          <w:bCs/>
          <w:color w:val="auto"/>
          <w:sz w:val="24"/>
          <w:szCs w:val="24"/>
        </w:rPr>
        <w:t xml:space="preserve"> </w:t>
      </w:r>
    </w:p>
    <w:p w14:paraId="4EE7B4CC" w14:textId="77777777" w:rsidR="00CB5E91" w:rsidRPr="00CB5E91" w:rsidRDefault="00CB5E91" w:rsidP="00CB5E91">
      <w:pPr>
        <w:spacing w:line="477" w:lineRule="auto"/>
        <w:ind w:left="436" w:firstLine="711"/>
        <w:jc w:val="both"/>
        <w:rPr>
          <w:rFonts w:ascii="Times New Roman" w:hAnsi="Times New Roman" w:cs="Times New Roman"/>
          <w:sz w:val="24"/>
          <w:szCs w:val="24"/>
        </w:rPr>
      </w:pPr>
      <w:r w:rsidRPr="00CB5E91">
        <w:rPr>
          <w:rFonts w:ascii="Times New Roman" w:hAnsi="Times New Roman" w:cs="Times New Roman"/>
          <w:sz w:val="24"/>
          <w:szCs w:val="24"/>
        </w:rPr>
        <w:t xml:space="preserve">Lembaga </w:t>
      </w:r>
      <w:proofErr w:type="spellStart"/>
      <w:r w:rsidRPr="00CB5E91">
        <w:rPr>
          <w:rFonts w:ascii="Times New Roman" w:hAnsi="Times New Roman" w:cs="Times New Roman"/>
          <w:sz w:val="24"/>
          <w:szCs w:val="24"/>
        </w:rPr>
        <w:t>Perlindungan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(LPSK) </w:t>
      </w:r>
      <w:proofErr w:type="spellStart"/>
      <w:r w:rsidRPr="00CB5E91">
        <w:rPr>
          <w:rFonts w:ascii="Times New Roman" w:hAnsi="Times New Roman" w:cs="Times New Roman"/>
          <w:sz w:val="24"/>
          <w:szCs w:val="24"/>
        </w:rPr>
        <w:t>dalam</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perlindungan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kepada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baik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sebagai</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kekerasan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seksual</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berperan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mulai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dari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tahapan-tahapan</w:t>
      </w:r>
      <w:proofErr w:type="spellEnd"/>
      <w:r w:rsidRPr="00CB5E91">
        <w:rPr>
          <w:rFonts w:ascii="Times New Roman" w:hAnsi="Times New Roman" w:cs="Times New Roman"/>
          <w:sz w:val="24"/>
          <w:szCs w:val="24"/>
        </w:rPr>
        <w:t xml:space="preserve">: </w:t>
      </w:r>
    </w:p>
    <w:p w14:paraId="2A0FD439" w14:textId="77777777" w:rsidR="00CB5E91" w:rsidRPr="00CB5E91" w:rsidRDefault="00CB5E91" w:rsidP="0015317D">
      <w:pPr>
        <w:numPr>
          <w:ilvl w:val="0"/>
          <w:numId w:val="71"/>
        </w:numPr>
        <w:spacing w:after="29" w:line="247" w:lineRule="auto"/>
        <w:ind w:hanging="360"/>
        <w:jc w:val="both"/>
        <w:rPr>
          <w:rFonts w:ascii="Times New Roman" w:hAnsi="Times New Roman" w:cs="Times New Roman"/>
          <w:sz w:val="24"/>
          <w:szCs w:val="24"/>
        </w:rPr>
      </w:pPr>
      <w:proofErr w:type="spellStart"/>
      <w:r w:rsidRPr="00CB5E91">
        <w:rPr>
          <w:rFonts w:ascii="Times New Roman" w:hAnsi="Times New Roman" w:cs="Times New Roman"/>
          <w:sz w:val="24"/>
          <w:szCs w:val="24"/>
        </w:rPr>
        <w:t>Memberikan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Dukungan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Pemenuhan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Prosedural</w:t>
      </w:r>
      <w:proofErr w:type="spellEnd"/>
      <w:r w:rsidRPr="00CB5E91">
        <w:rPr>
          <w:rFonts w:ascii="Times New Roman" w:hAnsi="Times New Roman" w:cs="Times New Roman"/>
          <w:sz w:val="24"/>
          <w:szCs w:val="24"/>
        </w:rPr>
        <w:t xml:space="preserve"> </w:t>
      </w:r>
    </w:p>
    <w:p w14:paraId="3C4D4794" w14:textId="77777777" w:rsidR="00CB5E91" w:rsidRPr="00CB5E91" w:rsidRDefault="00CB5E91" w:rsidP="00CB5E91">
      <w:pPr>
        <w:spacing w:after="21"/>
        <w:ind w:left="811"/>
        <w:jc w:val="both"/>
        <w:rPr>
          <w:rFonts w:ascii="Times New Roman" w:hAnsi="Times New Roman" w:cs="Times New Roman"/>
          <w:sz w:val="24"/>
          <w:szCs w:val="24"/>
        </w:rPr>
      </w:pPr>
      <w:r w:rsidRPr="00CB5E91">
        <w:rPr>
          <w:rFonts w:ascii="Times New Roman" w:hAnsi="Times New Roman" w:cs="Times New Roman"/>
          <w:sz w:val="24"/>
          <w:szCs w:val="24"/>
        </w:rPr>
        <w:t xml:space="preserve"> </w:t>
      </w:r>
    </w:p>
    <w:p w14:paraId="7BBFCD6E" w14:textId="2477C16D" w:rsidR="00CB5E91" w:rsidRPr="00CB5E91" w:rsidRDefault="00CB5E91" w:rsidP="00CB5E91">
      <w:pPr>
        <w:spacing w:line="477" w:lineRule="auto"/>
        <w:ind w:left="811" w:firstLine="480"/>
        <w:jc w:val="both"/>
        <w:rPr>
          <w:rFonts w:ascii="Times New Roman" w:hAnsi="Times New Roman" w:cs="Times New Roman"/>
          <w:sz w:val="24"/>
          <w:szCs w:val="24"/>
        </w:rPr>
      </w:pPr>
      <w:proofErr w:type="spellStart"/>
      <w:r w:rsidRPr="00CB5E91">
        <w:rPr>
          <w:rFonts w:ascii="Times New Roman" w:hAnsi="Times New Roman" w:cs="Times New Roman"/>
          <w:sz w:val="24"/>
          <w:szCs w:val="24"/>
        </w:rPr>
        <w:t>Pemberian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perlindungan</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terhadap</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khususnya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dukungan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prosedural</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memenuhi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seperti</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tertulis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dalam</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Pasal</w:t>
      </w:r>
      <w:proofErr w:type="spellEnd"/>
      <w:r w:rsidRPr="00CB5E91">
        <w:rPr>
          <w:rFonts w:ascii="Times New Roman" w:hAnsi="Times New Roman" w:cs="Times New Roman"/>
          <w:sz w:val="24"/>
          <w:szCs w:val="24"/>
        </w:rPr>
        <w:t xml:space="preserve"> 5 </w:t>
      </w:r>
      <w:proofErr w:type="spellStart"/>
      <w:r w:rsidRPr="00CB5E91">
        <w:rPr>
          <w:rFonts w:ascii="Times New Roman" w:hAnsi="Times New Roman" w:cs="Times New Roman"/>
          <w:sz w:val="24"/>
          <w:szCs w:val="24"/>
        </w:rPr>
        <w:t>ayat</w:t>
      </w:r>
      <w:proofErr w:type="spellEnd"/>
      <w:r w:rsidRPr="00CB5E91">
        <w:rPr>
          <w:rFonts w:ascii="Times New Roman" w:hAnsi="Times New Roman" w:cs="Times New Roman"/>
          <w:sz w:val="24"/>
          <w:szCs w:val="24"/>
        </w:rPr>
        <w:t xml:space="preserve"> (1) UU No. 31 </w:t>
      </w:r>
      <w:proofErr w:type="spellStart"/>
      <w:r w:rsidRPr="00CB5E91">
        <w:rPr>
          <w:rFonts w:ascii="Times New Roman" w:hAnsi="Times New Roman" w:cs="Times New Roman"/>
          <w:sz w:val="24"/>
          <w:szCs w:val="24"/>
        </w:rPr>
        <w:t>Tahun</w:t>
      </w:r>
      <w:proofErr w:type="spellEnd"/>
      <w:r w:rsidRPr="00CB5E91">
        <w:rPr>
          <w:rFonts w:ascii="Times New Roman" w:hAnsi="Times New Roman" w:cs="Times New Roman"/>
          <w:sz w:val="24"/>
          <w:szCs w:val="24"/>
        </w:rPr>
        <w:t xml:space="preserve"> 2014. Akan </w:t>
      </w:r>
      <w:proofErr w:type="spellStart"/>
      <w:r w:rsidRPr="00CB5E91">
        <w:rPr>
          <w:rFonts w:ascii="Times New Roman" w:hAnsi="Times New Roman" w:cs="Times New Roman"/>
          <w:sz w:val="24"/>
          <w:szCs w:val="24"/>
        </w:rPr>
        <w:t>tetapi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tidak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semua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hak-hak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sebagaimana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tertulis</w:t>
      </w:r>
      <w:proofErr w:type="spellEnd"/>
      <w:r w:rsidRPr="00CB5E91">
        <w:rPr>
          <w:rFonts w:ascii="Times New Roman" w:hAnsi="Times New Roman" w:cs="Times New Roman"/>
          <w:sz w:val="24"/>
          <w:szCs w:val="24"/>
        </w:rPr>
        <w:t xml:space="preserve"> di </w:t>
      </w:r>
      <w:proofErr w:type="spellStart"/>
      <w:r w:rsidRPr="00CB5E91">
        <w:rPr>
          <w:rFonts w:ascii="Times New Roman" w:hAnsi="Times New Roman" w:cs="Times New Roman"/>
          <w:sz w:val="24"/>
          <w:szCs w:val="24"/>
        </w:rPr>
        <w:t>dalam</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Pasal</w:t>
      </w:r>
      <w:proofErr w:type="spellEnd"/>
      <w:r w:rsidRPr="00CB5E91">
        <w:rPr>
          <w:rFonts w:ascii="Times New Roman" w:hAnsi="Times New Roman" w:cs="Times New Roman"/>
          <w:sz w:val="24"/>
          <w:szCs w:val="24"/>
        </w:rPr>
        <w:t xml:space="preserve"> 5 </w:t>
      </w:r>
      <w:proofErr w:type="spellStart"/>
      <w:r w:rsidRPr="00CB5E91">
        <w:rPr>
          <w:rFonts w:ascii="Times New Roman" w:hAnsi="Times New Roman" w:cs="Times New Roman"/>
          <w:sz w:val="24"/>
          <w:szCs w:val="24"/>
        </w:rPr>
        <w:t>dapat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Hak-hak</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pendampingan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mendapatkan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penerjemah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ataupun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mendapatkan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biaya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transportasi</w:t>
      </w:r>
      <w:proofErr w:type="spellEnd"/>
      <w:r w:rsidRPr="00CB5E91">
        <w:rPr>
          <w:rFonts w:ascii="Times New Roman" w:hAnsi="Times New Roman" w:cs="Times New Roman"/>
          <w:sz w:val="24"/>
          <w:szCs w:val="24"/>
        </w:rPr>
        <w:t xml:space="preserve">.  </w:t>
      </w:r>
    </w:p>
    <w:p w14:paraId="0838FEE8" w14:textId="77777777" w:rsidR="00CB5E91" w:rsidRPr="00CB5E91" w:rsidRDefault="00CB5E91" w:rsidP="0015317D">
      <w:pPr>
        <w:numPr>
          <w:ilvl w:val="0"/>
          <w:numId w:val="71"/>
        </w:numPr>
        <w:spacing w:after="29" w:line="247" w:lineRule="auto"/>
        <w:ind w:hanging="360"/>
        <w:jc w:val="both"/>
        <w:rPr>
          <w:rFonts w:ascii="Times New Roman" w:hAnsi="Times New Roman" w:cs="Times New Roman"/>
          <w:sz w:val="24"/>
          <w:szCs w:val="24"/>
        </w:rPr>
      </w:pP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Perlindungan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Fisik</w:t>
      </w:r>
      <w:proofErr w:type="spellEnd"/>
      <w:r w:rsidRPr="00CB5E91">
        <w:rPr>
          <w:rFonts w:ascii="Times New Roman" w:hAnsi="Times New Roman" w:cs="Times New Roman"/>
          <w:sz w:val="24"/>
          <w:szCs w:val="24"/>
        </w:rPr>
        <w:t xml:space="preserve"> </w:t>
      </w:r>
    </w:p>
    <w:p w14:paraId="0D97CD32" w14:textId="77777777" w:rsidR="00CB5E91" w:rsidRPr="00CB5E91" w:rsidRDefault="00CB5E91" w:rsidP="00CB5E91">
      <w:pPr>
        <w:spacing w:after="22"/>
        <w:ind w:left="811"/>
        <w:jc w:val="both"/>
        <w:rPr>
          <w:rFonts w:ascii="Times New Roman" w:hAnsi="Times New Roman" w:cs="Times New Roman"/>
          <w:sz w:val="24"/>
          <w:szCs w:val="24"/>
        </w:rPr>
      </w:pPr>
      <w:r w:rsidRPr="00CB5E91">
        <w:rPr>
          <w:rFonts w:ascii="Times New Roman" w:hAnsi="Times New Roman" w:cs="Times New Roman"/>
          <w:sz w:val="24"/>
          <w:szCs w:val="24"/>
        </w:rPr>
        <w:t xml:space="preserve"> </w:t>
      </w:r>
    </w:p>
    <w:p w14:paraId="6056F055" w14:textId="3DED3EBF" w:rsidR="00CB5E91" w:rsidRPr="00CB5E91" w:rsidRDefault="00CB5E91" w:rsidP="00CB5E91">
      <w:pPr>
        <w:spacing w:after="38" w:line="477" w:lineRule="auto"/>
        <w:ind w:left="811" w:firstLine="480"/>
        <w:jc w:val="both"/>
        <w:rPr>
          <w:rFonts w:ascii="Times New Roman" w:hAnsi="Times New Roman" w:cs="Times New Roman"/>
          <w:sz w:val="24"/>
          <w:szCs w:val="24"/>
        </w:rPr>
      </w:pP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melakukan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perannya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dalam</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jaminan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perlindungan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fisik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bagi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yaitu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berhak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memperoleh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perlindungan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atas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keamanan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keamanan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pribadi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keluarga</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harta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bendanya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serta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bebas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dari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ancaman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berkenaan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kesaksian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akan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sedang</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atau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telah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Selanjutnya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perlindungan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fisik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lainnya</w:t>
      </w:r>
      <w:proofErr w:type="spellEnd"/>
      <w:r w:rsidRPr="00CB5E91">
        <w:rPr>
          <w:rFonts w:ascii="Times New Roman" w:hAnsi="Times New Roman" w:cs="Times New Roman"/>
          <w:sz w:val="24"/>
          <w:szCs w:val="24"/>
        </w:rPr>
        <w:t xml:space="preserve"> yang juga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yaitu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berhak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mendapatkan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identitas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baru</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mendapatkan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tempat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kediaman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baru</w:t>
      </w:r>
      <w:proofErr w:type="spellEnd"/>
      <w:r w:rsidRPr="00CB5E91">
        <w:rPr>
          <w:rFonts w:ascii="Times New Roman" w:hAnsi="Times New Roman" w:cs="Times New Roman"/>
          <w:sz w:val="24"/>
          <w:szCs w:val="24"/>
        </w:rPr>
        <w:t xml:space="preserve">. Agar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beserta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anggota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keluarganya</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lastRenderedPageBreak/>
        <w:t>dilindungi</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mendapatkan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keamanan</w:t>
      </w:r>
      <w:proofErr w:type="spellEnd"/>
      <w:r w:rsidRPr="00CB5E91">
        <w:rPr>
          <w:rFonts w:ascii="Times New Roman" w:hAnsi="Times New Roman" w:cs="Times New Roman"/>
          <w:sz w:val="24"/>
          <w:szCs w:val="24"/>
        </w:rPr>
        <w:t xml:space="preserve">, LPSK </w:t>
      </w:r>
      <w:proofErr w:type="spellStart"/>
      <w:r w:rsidRPr="00CB5E91">
        <w:rPr>
          <w:rFonts w:ascii="Times New Roman" w:hAnsi="Times New Roman" w:cs="Times New Roman"/>
          <w:sz w:val="24"/>
          <w:szCs w:val="24"/>
        </w:rPr>
        <w:t>melakukan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penjagaan</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pengawalan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pun </w:t>
      </w:r>
      <w:proofErr w:type="spellStart"/>
      <w:r w:rsidRPr="00CB5E91">
        <w:rPr>
          <w:rFonts w:ascii="Times New Roman" w:hAnsi="Times New Roman" w:cs="Times New Roman"/>
          <w:sz w:val="24"/>
          <w:szCs w:val="24"/>
        </w:rPr>
        <w:t>ditempatkan</w:t>
      </w:r>
      <w:proofErr w:type="spellEnd"/>
      <w:r w:rsidRPr="00CB5E91">
        <w:rPr>
          <w:rFonts w:ascii="Times New Roman" w:hAnsi="Times New Roman" w:cs="Times New Roman"/>
          <w:sz w:val="24"/>
          <w:szCs w:val="24"/>
        </w:rPr>
        <w:t xml:space="preserve"> oleh LPSK di </w:t>
      </w:r>
      <w:proofErr w:type="spellStart"/>
      <w:r w:rsidRPr="00CB5E91">
        <w:rPr>
          <w:rFonts w:ascii="Times New Roman" w:hAnsi="Times New Roman" w:cs="Times New Roman"/>
          <w:sz w:val="24"/>
          <w:szCs w:val="24"/>
        </w:rPr>
        <w:t>rumah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aman</w:t>
      </w:r>
      <w:proofErr w:type="spellEnd"/>
      <w:r w:rsidRPr="00CB5E91">
        <w:rPr>
          <w:rFonts w:ascii="Times New Roman" w:hAnsi="Times New Roman" w:cs="Times New Roman"/>
          <w:sz w:val="24"/>
          <w:szCs w:val="24"/>
        </w:rPr>
        <w:t xml:space="preserve"> (</w:t>
      </w:r>
      <w:r w:rsidRPr="00CB5E91">
        <w:rPr>
          <w:rFonts w:ascii="Times New Roman" w:eastAsia="Times New Roman" w:hAnsi="Times New Roman" w:cs="Times New Roman"/>
          <w:i/>
          <w:sz w:val="24"/>
          <w:szCs w:val="24"/>
        </w:rPr>
        <w:t>safe house</w:t>
      </w:r>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sebagaimana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tercantum</w:t>
      </w:r>
      <w:proofErr w:type="spellEnd"/>
      <w:r w:rsidRPr="00CB5E91">
        <w:rPr>
          <w:rFonts w:ascii="Times New Roman" w:hAnsi="Times New Roman" w:cs="Times New Roman"/>
          <w:sz w:val="24"/>
          <w:szCs w:val="24"/>
        </w:rPr>
        <w:t xml:space="preserve"> di </w:t>
      </w:r>
      <w:proofErr w:type="spellStart"/>
      <w:r w:rsidRPr="00CB5E91">
        <w:rPr>
          <w:rFonts w:ascii="Times New Roman" w:hAnsi="Times New Roman" w:cs="Times New Roman"/>
          <w:sz w:val="24"/>
          <w:szCs w:val="24"/>
        </w:rPr>
        <w:t>dalam</w:t>
      </w:r>
      <w:proofErr w:type="spellEnd"/>
      <w:r w:rsidRPr="00CB5E91">
        <w:rPr>
          <w:rFonts w:ascii="Times New Roman" w:hAnsi="Times New Roman" w:cs="Times New Roman"/>
          <w:sz w:val="24"/>
          <w:szCs w:val="24"/>
        </w:rPr>
        <w:t xml:space="preserve"> UU No. 31 </w:t>
      </w:r>
      <w:proofErr w:type="spellStart"/>
      <w:r w:rsidRPr="00CB5E91">
        <w:rPr>
          <w:rFonts w:ascii="Times New Roman" w:hAnsi="Times New Roman" w:cs="Times New Roman"/>
          <w:sz w:val="24"/>
          <w:szCs w:val="24"/>
        </w:rPr>
        <w:t>Tahun</w:t>
      </w:r>
      <w:proofErr w:type="spellEnd"/>
      <w:r w:rsidRPr="00CB5E91">
        <w:rPr>
          <w:rFonts w:ascii="Times New Roman" w:hAnsi="Times New Roman" w:cs="Times New Roman"/>
          <w:sz w:val="24"/>
          <w:szCs w:val="24"/>
        </w:rPr>
        <w:t xml:space="preserve"> 2014. Hal </w:t>
      </w:r>
      <w:proofErr w:type="spellStart"/>
      <w:r w:rsidRPr="00CB5E91">
        <w:rPr>
          <w:rFonts w:ascii="Times New Roman" w:hAnsi="Times New Roman" w:cs="Times New Roman"/>
          <w:sz w:val="24"/>
          <w:szCs w:val="24"/>
        </w:rPr>
        <w:t>ini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dilakukan</w:t>
      </w:r>
      <w:proofErr w:type="spellEnd"/>
      <w:r w:rsidRPr="00CB5E91">
        <w:rPr>
          <w:rFonts w:ascii="Times New Roman" w:hAnsi="Times New Roman" w:cs="Times New Roman"/>
          <w:sz w:val="24"/>
          <w:szCs w:val="24"/>
        </w:rPr>
        <w:t xml:space="preserve"> agar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beserta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anggota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keluarganya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mendapatkan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perlindungan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dari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segala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ancaman</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kekerasan</w:t>
      </w:r>
      <w:proofErr w:type="spellEnd"/>
      <w:r w:rsidRPr="00CB5E91">
        <w:rPr>
          <w:rFonts w:ascii="Times New Roman" w:hAnsi="Times New Roman" w:cs="Times New Roman"/>
          <w:sz w:val="24"/>
          <w:szCs w:val="24"/>
        </w:rPr>
        <w:t xml:space="preserve">.  </w:t>
      </w:r>
    </w:p>
    <w:p w14:paraId="022109DC" w14:textId="7C5A1F5D" w:rsidR="00CB5E91" w:rsidRPr="00CB5E91" w:rsidRDefault="00CB5E91" w:rsidP="00CB5E91">
      <w:pPr>
        <w:spacing w:line="477" w:lineRule="auto"/>
        <w:ind w:left="811" w:firstLine="480"/>
        <w:jc w:val="both"/>
        <w:rPr>
          <w:rFonts w:ascii="Times New Roman" w:hAnsi="Times New Roman" w:cs="Times New Roman"/>
          <w:sz w:val="24"/>
          <w:szCs w:val="24"/>
        </w:rPr>
      </w:pPr>
      <w:proofErr w:type="spellStart"/>
      <w:r w:rsidRPr="00CB5E91">
        <w:rPr>
          <w:rFonts w:ascii="Times New Roman" w:hAnsi="Times New Roman" w:cs="Times New Roman"/>
          <w:sz w:val="24"/>
          <w:szCs w:val="24"/>
        </w:rPr>
        <w:t>Rumah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aman</w:t>
      </w:r>
      <w:proofErr w:type="spellEnd"/>
      <w:r w:rsidRPr="00CB5E91">
        <w:rPr>
          <w:rFonts w:ascii="Times New Roman" w:hAnsi="Times New Roman" w:cs="Times New Roman"/>
          <w:sz w:val="24"/>
          <w:szCs w:val="24"/>
        </w:rPr>
        <w:t xml:space="preserve"> (</w:t>
      </w:r>
      <w:r w:rsidRPr="00CB5E91">
        <w:rPr>
          <w:rFonts w:ascii="Times New Roman" w:eastAsia="Times New Roman" w:hAnsi="Times New Roman" w:cs="Times New Roman"/>
          <w:i/>
          <w:sz w:val="24"/>
          <w:szCs w:val="24"/>
        </w:rPr>
        <w:t>safe house</w:t>
      </w:r>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dikelola</w:t>
      </w:r>
      <w:proofErr w:type="spellEnd"/>
      <w:r w:rsidRPr="00CB5E91">
        <w:rPr>
          <w:rFonts w:ascii="Times New Roman" w:hAnsi="Times New Roman" w:cs="Times New Roman"/>
          <w:sz w:val="24"/>
          <w:szCs w:val="24"/>
        </w:rPr>
        <w:t xml:space="preserve"> oleh LPSK juga </w:t>
      </w:r>
      <w:proofErr w:type="spellStart"/>
      <w:r w:rsidRPr="00CB5E91">
        <w:rPr>
          <w:rFonts w:ascii="Times New Roman" w:hAnsi="Times New Roman" w:cs="Times New Roman"/>
          <w:sz w:val="24"/>
          <w:szCs w:val="24"/>
        </w:rPr>
        <w:t>terbagi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menjadi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beberapa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bagian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yaitu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rumah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aman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bersifat</w:t>
      </w:r>
      <w:proofErr w:type="spellEnd"/>
      <w:r w:rsidRPr="00CB5E91">
        <w:rPr>
          <w:rFonts w:ascii="Times New Roman" w:hAnsi="Times New Roman" w:cs="Times New Roman"/>
          <w:sz w:val="24"/>
          <w:szCs w:val="24"/>
        </w:rPr>
        <w:t xml:space="preserve"> mobile (</w:t>
      </w:r>
      <w:proofErr w:type="spellStart"/>
      <w:r w:rsidRPr="00CB5E91">
        <w:rPr>
          <w:rFonts w:ascii="Times New Roman" w:hAnsi="Times New Roman" w:cs="Times New Roman"/>
          <w:sz w:val="24"/>
          <w:szCs w:val="24"/>
        </w:rPr>
        <w:t>berpindah-pindah</w:t>
      </w:r>
      <w:proofErr w:type="spellEnd"/>
      <w:r w:rsidRPr="00CB5E91">
        <w:rPr>
          <w:rFonts w:ascii="Times New Roman" w:hAnsi="Times New Roman" w:cs="Times New Roman"/>
          <w:sz w:val="24"/>
          <w:szCs w:val="24"/>
        </w:rPr>
        <w:t xml:space="preserve">) dan yang </w:t>
      </w:r>
      <w:proofErr w:type="spellStart"/>
      <w:r w:rsidRPr="00CB5E91">
        <w:rPr>
          <w:rFonts w:ascii="Times New Roman" w:hAnsi="Times New Roman" w:cs="Times New Roman"/>
          <w:sz w:val="24"/>
          <w:szCs w:val="24"/>
        </w:rPr>
        <w:t>bersifat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tetap</w:t>
      </w:r>
      <w:proofErr w:type="spellEnd"/>
      <w:r w:rsidRPr="00CB5E91">
        <w:rPr>
          <w:rFonts w:ascii="Times New Roman" w:hAnsi="Times New Roman" w:cs="Times New Roman"/>
          <w:sz w:val="24"/>
          <w:szCs w:val="24"/>
        </w:rPr>
        <w:t xml:space="preserve">. Pada </w:t>
      </w:r>
      <w:proofErr w:type="spellStart"/>
      <w:r w:rsidRPr="00CB5E91">
        <w:rPr>
          <w:rFonts w:ascii="Times New Roman" w:hAnsi="Times New Roman" w:cs="Times New Roman"/>
          <w:sz w:val="24"/>
          <w:szCs w:val="24"/>
        </w:rPr>
        <w:t>saat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ini</w:t>
      </w:r>
      <w:proofErr w:type="spellEnd"/>
      <w:r w:rsidRPr="00CB5E91">
        <w:rPr>
          <w:rFonts w:ascii="Times New Roman" w:hAnsi="Times New Roman" w:cs="Times New Roman"/>
          <w:sz w:val="24"/>
          <w:szCs w:val="24"/>
        </w:rPr>
        <w:t xml:space="preserve"> LPSK </w:t>
      </w:r>
      <w:proofErr w:type="spellStart"/>
      <w:r w:rsidRPr="00CB5E91">
        <w:rPr>
          <w:rFonts w:ascii="Times New Roman" w:hAnsi="Times New Roman" w:cs="Times New Roman"/>
          <w:sz w:val="24"/>
          <w:szCs w:val="24"/>
        </w:rPr>
        <w:t>telah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mempunyai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beberapa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rumah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aman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bersifat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tetap</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telah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tersedia</w:t>
      </w:r>
      <w:proofErr w:type="spellEnd"/>
      <w:r w:rsidRPr="00CB5E91">
        <w:rPr>
          <w:rFonts w:ascii="Times New Roman" w:hAnsi="Times New Roman" w:cs="Times New Roman"/>
          <w:sz w:val="24"/>
          <w:szCs w:val="24"/>
        </w:rPr>
        <w:t xml:space="preserve"> di </w:t>
      </w:r>
      <w:proofErr w:type="spellStart"/>
      <w:r w:rsidRPr="00CB5E91">
        <w:rPr>
          <w:rFonts w:ascii="Times New Roman" w:hAnsi="Times New Roman" w:cs="Times New Roman"/>
          <w:sz w:val="24"/>
          <w:szCs w:val="24"/>
        </w:rPr>
        <w:t>wilayah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kota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madya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Kemudian</w:t>
      </w:r>
      <w:proofErr w:type="spellEnd"/>
      <w:r w:rsidRPr="00CB5E91">
        <w:rPr>
          <w:rFonts w:ascii="Times New Roman" w:hAnsi="Times New Roman" w:cs="Times New Roman"/>
          <w:sz w:val="24"/>
          <w:szCs w:val="24"/>
        </w:rPr>
        <w:t xml:space="preserve"> agar </w:t>
      </w:r>
      <w:proofErr w:type="spellStart"/>
      <w:r w:rsidRPr="00CB5E91">
        <w:rPr>
          <w:rFonts w:ascii="Times New Roman" w:hAnsi="Times New Roman" w:cs="Times New Roman"/>
          <w:sz w:val="24"/>
          <w:szCs w:val="24"/>
        </w:rPr>
        <w:t>perannya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dalam</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jaminan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perlindungan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fisik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berjalan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secara</w:t>
      </w:r>
      <w:proofErr w:type="spellEnd"/>
      <w:r w:rsidRPr="00CB5E91">
        <w:rPr>
          <w:rFonts w:ascii="Times New Roman" w:hAnsi="Times New Roman" w:cs="Times New Roman"/>
          <w:sz w:val="24"/>
          <w:szCs w:val="24"/>
        </w:rPr>
        <w:t xml:space="preserve"> optimal </w:t>
      </w:r>
      <w:proofErr w:type="spellStart"/>
      <w:r w:rsidRPr="00CB5E91">
        <w:rPr>
          <w:rFonts w:ascii="Times New Roman" w:hAnsi="Times New Roman" w:cs="Times New Roman"/>
          <w:sz w:val="24"/>
          <w:szCs w:val="24"/>
        </w:rPr>
        <w:t>maka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secara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langsung</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akan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tetapi</w:t>
      </w:r>
      <w:proofErr w:type="spellEnd"/>
      <w:r w:rsidRPr="00CB5E91">
        <w:rPr>
          <w:rFonts w:ascii="Times New Roman" w:hAnsi="Times New Roman" w:cs="Times New Roman"/>
          <w:sz w:val="24"/>
          <w:szCs w:val="24"/>
        </w:rPr>
        <w:t xml:space="preserve"> LPSK juga </w:t>
      </w:r>
      <w:proofErr w:type="spellStart"/>
      <w:r w:rsidRPr="00CB5E91">
        <w:rPr>
          <w:rFonts w:ascii="Times New Roman" w:hAnsi="Times New Roman" w:cs="Times New Roman"/>
          <w:sz w:val="24"/>
          <w:szCs w:val="24"/>
        </w:rPr>
        <w:t>berkoordinasi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berbagai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instansi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terkait</w:t>
      </w:r>
      <w:proofErr w:type="spellEnd"/>
      <w:r w:rsidRPr="00CB5E91">
        <w:rPr>
          <w:rFonts w:ascii="Times New Roman" w:hAnsi="Times New Roman" w:cs="Times New Roman"/>
          <w:sz w:val="24"/>
          <w:szCs w:val="24"/>
        </w:rPr>
        <w:t xml:space="preserve"> salah </w:t>
      </w:r>
      <w:proofErr w:type="spellStart"/>
      <w:r w:rsidRPr="00CB5E91">
        <w:rPr>
          <w:rFonts w:ascii="Times New Roman" w:hAnsi="Times New Roman" w:cs="Times New Roman"/>
          <w:sz w:val="24"/>
          <w:szCs w:val="24"/>
        </w:rPr>
        <w:t>satunya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anggota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kepolisian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Koordinasi</w:t>
      </w:r>
      <w:proofErr w:type="spellEnd"/>
      <w:r w:rsidRPr="00CB5E91">
        <w:rPr>
          <w:rFonts w:ascii="Times New Roman" w:hAnsi="Times New Roman" w:cs="Times New Roman"/>
          <w:sz w:val="24"/>
          <w:szCs w:val="24"/>
        </w:rPr>
        <w:t xml:space="preserve"> LPSK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berbagai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instansi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tersebut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telah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dilakukan</w:t>
      </w:r>
      <w:proofErr w:type="spellEnd"/>
      <w:r w:rsidRPr="00CB5E91">
        <w:rPr>
          <w:rFonts w:ascii="Times New Roman" w:hAnsi="Times New Roman" w:cs="Times New Roman"/>
          <w:sz w:val="24"/>
          <w:szCs w:val="24"/>
        </w:rPr>
        <w:t xml:space="preserve"> di </w:t>
      </w:r>
      <w:proofErr w:type="spellStart"/>
      <w:r w:rsidRPr="00CB5E91">
        <w:rPr>
          <w:rFonts w:ascii="Times New Roman" w:hAnsi="Times New Roman" w:cs="Times New Roman"/>
          <w:sz w:val="24"/>
          <w:szCs w:val="24"/>
        </w:rPr>
        <w:t>berbagai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daerah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sehingga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perlindungan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fisik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secara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menyeluruh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para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
    <w:p w14:paraId="248EC27B" w14:textId="259E6E1B" w:rsidR="00CB5E91" w:rsidRPr="00CB5E91" w:rsidRDefault="00CB5E91" w:rsidP="0015317D">
      <w:pPr>
        <w:numPr>
          <w:ilvl w:val="0"/>
          <w:numId w:val="71"/>
        </w:numPr>
        <w:spacing w:after="29" w:line="247" w:lineRule="auto"/>
        <w:ind w:hanging="360"/>
        <w:jc w:val="both"/>
        <w:rPr>
          <w:rFonts w:ascii="Times New Roman" w:hAnsi="Times New Roman" w:cs="Times New Roman"/>
          <w:sz w:val="24"/>
          <w:szCs w:val="24"/>
        </w:rPr>
      </w:pP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Medis</w:t>
      </w:r>
      <w:proofErr w:type="spellEnd"/>
      <w:r w:rsidRPr="00CB5E91">
        <w:rPr>
          <w:rFonts w:ascii="Times New Roman" w:hAnsi="Times New Roman" w:cs="Times New Roman"/>
          <w:sz w:val="24"/>
          <w:szCs w:val="24"/>
        </w:rPr>
        <w:t xml:space="preserve"> </w:t>
      </w:r>
    </w:p>
    <w:p w14:paraId="13C7B5CA" w14:textId="77777777" w:rsidR="00CB5E91" w:rsidRPr="00CB5E91" w:rsidRDefault="00CB5E91" w:rsidP="00CB5E91">
      <w:pPr>
        <w:spacing w:after="21"/>
        <w:ind w:left="1532"/>
        <w:jc w:val="both"/>
        <w:rPr>
          <w:rFonts w:ascii="Times New Roman" w:hAnsi="Times New Roman" w:cs="Times New Roman"/>
          <w:sz w:val="24"/>
          <w:szCs w:val="24"/>
        </w:rPr>
      </w:pPr>
      <w:r w:rsidRPr="00CB5E91">
        <w:rPr>
          <w:rFonts w:ascii="Times New Roman" w:hAnsi="Times New Roman" w:cs="Times New Roman"/>
          <w:sz w:val="24"/>
          <w:szCs w:val="24"/>
        </w:rPr>
        <w:t xml:space="preserve"> </w:t>
      </w:r>
    </w:p>
    <w:p w14:paraId="60F35CF8" w14:textId="49F2C339" w:rsidR="00CB5E91" w:rsidRPr="00CB5E91" w:rsidRDefault="00CB5E91" w:rsidP="00CB5E91">
      <w:pPr>
        <w:spacing w:after="252" w:line="477" w:lineRule="auto"/>
        <w:ind w:left="811" w:firstLine="480"/>
        <w:jc w:val="both"/>
        <w:rPr>
          <w:rFonts w:ascii="Times New Roman" w:hAnsi="Times New Roman" w:cs="Times New Roman"/>
          <w:sz w:val="24"/>
          <w:szCs w:val="24"/>
        </w:rPr>
      </w:pPr>
      <w:proofErr w:type="spellStart"/>
      <w:r w:rsidRPr="00CB5E91">
        <w:rPr>
          <w:rFonts w:ascii="Times New Roman" w:hAnsi="Times New Roman" w:cs="Times New Roman"/>
          <w:sz w:val="24"/>
          <w:szCs w:val="24"/>
        </w:rPr>
        <w:t>Terkait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medis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setelah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melalui</w:t>
      </w:r>
      <w:proofErr w:type="spellEnd"/>
      <w:r w:rsidRPr="00CB5E91">
        <w:rPr>
          <w:rFonts w:ascii="Times New Roman" w:hAnsi="Times New Roman" w:cs="Times New Roman"/>
          <w:sz w:val="24"/>
          <w:szCs w:val="24"/>
        </w:rPr>
        <w:t xml:space="preserve"> proses </w:t>
      </w:r>
      <w:proofErr w:type="spellStart"/>
      <w:r w:rsidRPr="00CB5E91">
        <w:rPr>
          <w:rFonts w:ascii="Times New Roman" w:hAnsi="Times New Roman" w:cs="Times New Roman"/>
          <w:sz w:val="24"/>
          <w:szCs w:val="24"/>
        </w:rPr>
        <w:t>Rapat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Paripurna</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dilaksanakan</w:t>
      </w:r>
      <w:proofErr w:type="spellEnd"/>
      <w:r w:rsidRPr="00CB5E91">
        <w:rPr>
          <w:rFonts w:ascii="Times New Roman" w:hAnsi="Times New Roman" w:cs="Times New Roman"/>
          <w:sz w:val="24"/>
          <w:szCs w:val="24"/>
        </w:rPr>
        <w:t xml:space="preserve"> oleh </w:t>
      </w:r>
      <w:proofErr w:type="spellStart"/>
      <w:r w:rsidRPr="00CB5E91">
        <w:rPr>
          <w:rFonts w:ascii="Times New Roman" w:hAnsi="Times New Roman" w:cs="Times New Roman"/>
          <w:sz w:val="24"/>
          <w:szCs w:val="24"/>
        </w:rPr>
        <w:t>anggota</w:t>
      </w:r>
      <w:proofErr w:type="spellEnd"/>
      <w:r w:rsidRPr="00CB5E91">
        <w:rPr>
          <w:rFonts w:ascii="Times New Roman" w:hAnsi="Times New Roman" w:cs="Times New Roman"/>
          <w:sz w:val="24"/>
          <w:szCs w:val="24"/>
        </w:rPr>
        <w:t xml:space="preserve"> LPSK. </w:t>
      </w:r>
      <w:proofErr w:type="spellStart"/>
      <w:r w:rsidRPr="00CB5E91">
        <w:rPr>
          <w:rFonts w:ascii="Times New Roman" w:hAnsi="Times New Roman" w:cs="Times New Roman"/>
          <w:sz w:val="24"/>
          <w:szCs w:val="24"/>
        </w:rPr>
        <w:t>Terdapat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beberapa</w:t>
      </w:r>
      <w:proofErr w:type="spellEnd"/>
      <w:r w:rsidRPr="00CB5E91">
        <w:rPr>
          <w:rFonts w:ascii="Times New Roman" w:hAnsi="Times New Roman" w:cs="Times New Roman"/>
          <w:sz w:val="24"/>
          <w:szCs w:val="24"/>
        </w:rPr>
        <w:t xml:space="preserve"> proses yang </w:t>
      </w:r>
      <w:proofErr w:type="spellStart"/>
      <w:r w:rsidRPr="00CB5E91">
        <w:rPr>
          <w:rFonts w:ascii="Times New Roman" w:hAnsi="Times New Roman" w:cs="Times New Roman"/>
          <w:sz w:val="24"/>
          <w:szCs w:val="24"/>
        </w:rPr>
        <w:t>harus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dipenuhi</w:t>
      </w:r>
      <w:proofErr w:type="spellEnd"/>
      <w:r w:rsidRPr="00CB5E91">
        <w:rPr>
          <w:rFonts w:ascii="Times New Roman" w:hAnsi="Times New Roman" w:cs="Times New Roman"/>
          <w:sz w:val="24"/>
          <w:szCs w:val="24"/>
        </w:rPr>
        <w:t xml:space="preserve"> oleh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yaitu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harus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menyerahkan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beberapa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persyaratan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diperlukan</w:t>
      </w:r>
      <w:proofErr w:type="spellEnd"/>
      <w:r w:rsidRPr="00CB5E91">
        <w:rPr>
          <w:rFonts w:ascii="Times New Roman" w:hAnsi="Times New Roman" w:cs="Times New Roman"/>
          <w:sz w:val="24"/>
          <w:szCs w:val="24"/>
        </w:rPr>
        <w:t xml:space="preserve">, LPSK </w:t>
      </w:r>
      <w:proofErr w:type="spellStart"/>
      <w:r w:rsidRPr="00CB5E91">
        <w:rPr>
          <w:rFonts w:ascii="Times New Roman" w:hAnsi="Times New Roman" w:cs="Times New Roman"/>
          <w:sz w:val="24"/>
          <w:szCs w:val="24"/>
        </w:rPr>
        <w:t>memberitahukan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kepada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yang </w:t>
      </w:r>
      <w:proofErr w:type="spellStart"/>
      <w:r w:rsidRPr="00CB5E91">
        <w:rPr>
          <w:rFonts w:ascii="Times New Roman" w:hAnsi="Times New Roman" w:cs="Times New Roman"/>
          <w:sz w:val="24"/>
          <w:szCs w:val="24"/>
        </w:rPr>
        <w:t>telah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mengajukan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lastRenderedPageBreak/>
        <w:t>permohonannya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terkait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medis</w:t>
      </w:r>
      <w:proofErr w:type="spellEnd"/>
      <w:r w:rsidRPr="00CB5E91">
        <w:rPr>
          <w:rFonts w:ascii="Times New Roman" w:hAnsi="Times New Roman" w:cs="Times New Roman"/>
          <w:sz w:val="24"/>
          <w:szCs w:val="24"/>
        </w:rPr>
        <w:t xml:space="preserve">, dan yang </w:t>
      </w:r>
      <w:proofErr w:type="spellStart"/>
      <w:r w:rsidRPr="00CB5E91">
        <w:rPr>
          <w:rFonts w:ascii="Times New Roman" w:hAnsi="Times New Roman" w:cs="Times New Roman"/>
          <w:sz w:val="24"/>
          <w:szCs w:val="24"/>
        </w:rPr>
        <w:t>terakhir</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dilanjutkan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perjanjian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antara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LPSK. Setelah </w:t>
      </w:r>
      <w:proofErr w:type="spellStart"/>
      <w:r w:rsidRPr="00CB5E91">
        <w:rPr>
          <w:rFonts w:ascii="Times New Roman" w:hAnsi="Times New Roman" w:cs="Times New Roman"/>
          <w:sz w:val="24"/>
          <w:szCs w:val="24"/>
        </w:rPr>
        <w:t>melalui</w:t>
      </w:r>
      <w:proofErr w:type="spellEnd"/>
      <w:r w:rsidRPr="00CB5E91">
        <w:rPr>
          <w:rFonts w:ascii="Times New Roman" w:hAnsi="Times New Roman" w:cs="Times New Roman"/>
          <w:sz w:val="24"/>
          <w:szCs w:val="24"/>
        </w:rPr>
        <w:t xml:space="preserve"> proses </w:t>
      </w:r>
      <w:proofErr w:type="spellStart"/>
      <w:r w:rsidRPr="00CB5E91">
        <w:rPr>
          <w:rFonts w:ascii="Times New Roman" w:hAnsi="Times New Roman" w:cs="Times New Roman"/>
          <w:sz w:val="24"/>
          <w:szCs w:val="24"/>
        </w:rPr>
        <w:t>tersebut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maka</w:t>
      </w:r>
      <w:proofErr w:type="spellEnd"/>
      <w:r w:rsidRPr="00CB5E91">
        <w:rPr>
          <w:rFonts w:ascii="Times New Roman" w:hAnsi="Times New Roman" w:cs="Times New Roman"/>
          <w:sz w:val="24"/>
          <w:szCs w:val="24"/>
        </w:rPr>
        <w:t xml:space="preserve"> LPSK </w:t>
      </w:r>
      <w:proofErr w:type="spellStart"/>
      <w:r w:rsidRPr="00CB5E91">
        <w:rPr>
          <w:rFonts w:ascii="Times New Roman" w:hAnsi="Times New Roman" w:cs="Times New Roman"/>
          <w:sz w:val="24"/>
          <w:szCs w:val="24"/>
        </w:rPr>
        <w:t>melalui</w:t>
      </w:r>
      <w:proofErr w:type="spellEnd"/>
      <w:r w:rsidRPr="00CB5E91">
        <w:rPr>
          <w:rFonts w:ascii="Times New Roman" w:hAnsi="Times New Roman" w:cs="Times New Roman"/>
          <w:sz w:val="24"/>
          <w:szCs w:val="24"/>
        </w:rPr>
        <w:t xml:space="preserve"> Divisi Pemenuhan Hak Saksi dan Korban (Divisi PHSK) </w:t>
      </w:r>
      <w:proofErr w:type="spellStart"/>
      <w:r w:rsidRPr="00CB5E91">
        <w:rPr>
          <w:rFonts w:ascii="Times New Roman" w:hAnsi="Times New Roman" w:cs="Times New Roman"/>
          <w:sz w:val="24"/>
          <w:szCs w:val="24"/>
        </w:rPr>
        <w:t>akan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merujuk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yang </w:t>
      </w:r>
      <w:proofErr w:type="spellStart"/>
      <w:r w:rsidRPr="00CB5E91">
        <w:rPr>
          <w:rFonts w:ascii="Times New Roman" w:hAnsi="Times New Roman" w:cs="Times New Roman"/>
          <w:sz w:val="24"/>
          <w:szCs w:val="24"/>
        </w:rPr>
        <w:t>membutuhkan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medis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rumah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sakit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ataupun</w:t>
      </w:r>
      <w:proofErr w:type="spellEnd"/>
      <w:r w:rsidRPr="00CB5E91">
        <w:rPr>
          <w:rFonts w:ascii="Times New Roman" w:hAnsi="Times New Roman" w:cs="Times New Roman"/>
          <w:sz w:val="24"/>
          <w:szCs w:val="24"/>
        </w:rPr>
        <w:t xml:space="preserve"> unit </w:t>
      </w:r>
      <w:proofErr w:type="spellStart"/>
      <w:r w:rsidRPr="00CB5E91">
        <w:rPr>
          <w:rFonts w:ascii="Times New Roman" w:hAnsi="Times New Roman" w:cs="Times New Roman"/>
          <w:sz w:val="24"/>
          <w:szCs w:val="24"/>
        </w:rPr>
        <w:t>medis</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sebelumnya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telah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dikoordinasikan</w:t>
      </w:r>
      <w:proofErr w:type="spellEnd"/>
      <w:r w:rsidRPr="00CB5E91">
        <w:rPr>
          <w:rFonts w:ascii="Times New Roman" w:hAnsi="Times New Roman" w:cs="Times New Roman"/>
          <w:sz w:val="24"/>
          <w:szCs w:val="24"/>
        </w:rPr>
        <w:t xml:space="preserve"> oleh LPSK.  </w:t>
      </w:r>
    </w:p>
    <w:p w14:paraId="73427254" w14:textId="77777777" w:rsidR="00CB5E91" w:rsidRPr="00CB5E91" w:rsidRDefault="00CB5E91" w:rsidP="00CB5E91">
      <w:pPr>
        <w:spacing w:after="252" w:line="477" w:lineRule="auto"/>
        <w:ind w:left="811" w:firstLine="480"/>
        <w:jc w:val="both"/>
        <w:rPr>
          <w:rFonts w:ascii="Times New Roman" w:hAnsi="Times New Roman" w:cs="Times New Roman"/>
          <w:sz w:val="24"/>
          <w:szCs w:val="24"/>
        </w:rPr>
      </w:pP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medis</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meliputi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biaya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dokter</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rawat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inap</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ataupun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rawat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jalan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biaya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pengobatan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biaya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penggantian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transportasi</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biaya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makan-minum</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termasuk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bagi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pendamping</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dari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pemohon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Selain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itu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terdapat</w:t>
      </w:r>
      <w:proofErr w:type="spellEnd"/>
      <w:r w:rsidRPr="00CB5E91">
        <w:rPr>
          <w:rFonts w:ascii="Times New Roman" w:hAnsi="Times New Roman" w:cs="Times New Roman"/>
          <w:sz w:val="24"/>
          <w:szCs w:val="24"/>
        </w:rPr>
        <w:t xml:space="preserve"> pula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medis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seperti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pelayanan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bersifat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urgensi</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medis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emergensi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Pelayanan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bersifat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urgensi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merupakan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harus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dilakukan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secara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cepat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sedangkan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pelayanan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bersifat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emergensi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merupakan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korban yang </w:t>
      </w:r>
      <w:proofErr w:type="spellStart"/>
      <w:r w:rsidRPr="00CB5E91">
        <w:rPr>
          <w:rFonts w:ascii="Times New Roman" w:hAnsi="Times New Roman" w:cs="Times New Roman"/>
          <w:sz w:val="24"/>
          <w:szCs w:val="24"/>
        </w:rPr>
        <w:t>menghadapi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ancaman</w:t>
      </w:r>
      <w:proofErr w:type="spellEnd"/>
      <w:r w:rsidRPr="00CB5E91">
        <w:rPr>
          <w:rFonts w:ascii="Times New Roman" w:hAnsi="Times New Roman" w:cs="Times New Roman"/>
          <w:sz w:val="24"/>
          <w:szCs w:val="24"/>
        </w:rPr>
        <w:t>.</w:t>
      </w:r>
      <w:r w:rsidRPr="00CB5E91">
        <w:rPr>
          <w:rFonts w:ascii="Times New Roman" w:hAnsi="Times New Roman" w:cs="Times New Roman"/>
          <w:sz w:val="24"/>
          <w:szCs w:val="24"/>
          <w:vertAlign w:val="superscript"/>
        </w:rPr>
        <w:footnoteReference w:id="131"/>
      </w:r>
      <w:r w:rsidRPr="00CB5E91">
        <w:rPr>
          <w:rFonts w:ascii="Times New Roman" w:hAnsi="Times New Roman" w:cs="Times New Roman"/>
          <w:sz w:val="24"/>
          <w:szCs w:val="24"/>
        </w:rPr>
        <w:t xml:space="preserve"> </w:t>
      </w:r>
    </w:p>
    <w:p w14:paraId="5728F15B" w14:textId="77777777" w:rsidR="00CB5E91" w:rsidRPr="00CB5E91" w:rsidRDefault="00CB5E91" w:rsidP="00CB5E91">
      <w:pPr>
        <w:spacing w:line="477" w:lineRule="auto"/>
        <w:ind w:left="811" w:firstLine="480"/>
        <w:jc w:val="both"/>
        <w:rPr>
          <w:rFonts w:ascii="Times New Roman" w:hAnsi="Times New Roman" w:cs="Times New Roman"/>
          <w:sz w:val="24"/>
          <w:szCs w:val="24"/>
        </w:rPr>
      </w:pPr>
      <w:proofErr w:type="spellStart"/>
      <w:r w:rsidRPr="00CB5E91">
        <w:rPr>
          <w:rFonts w:ascii="Times New Roman" w:hAnsi="Times New Roman" w:cs="Times New Roman"/>
          <w:sz w:val="24"/>
          <w:szCs w:val="24"/>
        </w:rPr>
        <w:t>Bagi</w:t>
      </w:r>
      <w:proofErr w:type="spellEnd"/>
      <w:r w:rsidRPr="00CB5E91">
        <w:rPr>
          <w:rFonts w:ascii="Times New Roman" w:hAnsi="Times New Roman" w:cs="Times New Roman"/>
          <w:sz w:val="24"/>
          <w:szCs w:val="24"/>
        </w:rPr>
        <w:t xml:space="preserve"> korban yang </w:t>
      </w:r>
      <w:proofErr w:type="spellStart"/>
      <w:r w:rsidRPr="00CB5E91">
        <w:rPr>
          <w:rFonts w:ascii="Times New Roman" w:hAnsi="Times New Roman" w:cs="Times New Roman"/>
          <w:sz w:val="24"/>
          <w:szCs w:val="24"/>
        </w:rPr>
        <w:t>membutuhkan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medis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rawat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inap</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rawat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jalan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oleh LPSK salah </w:t>
      </w:r>
      <w:proofErr w:type="spellStart"/>
      <w:r w:rsidRPr="00CB5E91">
        <w:rPr>
          <w:rFonts w:ascii="Times New Roman" w:hAnsi="Times New Roman" w:cs="Times New Roman"/>
          <w:sz w:val="24"/>
          <w:szCs w:val="24"/>
        </w:rPr>
        <w:t>satunya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yaitu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perawatan</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pengobatan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mengharuskan</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diajukan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rumah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sakit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Sedangkan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korban yang </w:t>
      </w:r>
      <w:proofErr w:type="spellStart"/>
      <w:r w:rsidRPr="00CB5E91">
        <w:rPr>
          <w:rFonts w:ascii="Times New Roman" w:hAnsi="Times New Roman" w:cs="Times New Roman"/>
          <w:sz w:val="24"/>
          <w:szCs w:val="24"/>
        </w:rPr>
        <w:t>membutuhkan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urgensi</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emergensi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berupa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perawatan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sifatnya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intensif</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seperti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tersedianya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perawatan</w:t>
      </w:r>
      <w:proofErr w:type="spellEnd"/>
      <w:r w:rsidRPr="00CB5E91">
        <w:rPr>
          <w:rFonts w:ascii="Times New Roman" w:hAnsi="Times New Roman" w:cs="Times New Roman"/>
          <w:sz w:val="24"/>
          <w:szCs w:val="24"/>
        </w:rPr>
        <w:t xml:space="preserve"> ICU di </w:t>
      </w:r>
      <w:proofErr w:type="spellStart"/>
      <w:r w:rsidRPr="00CB5E91">
        <w:rPr>
          <w:rFonts w:ascii="Times New Roman" w:hAnsi="Times New Roman" w:cs="Times New Roman"/>
          <w:sz w:val="24"/>
          <w:szCs w:val="24"/>
        </w:rPr>
        <w:t>rumah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sakit</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telah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diajukan</w:t>
      </w:r>
      <w:proofErr w:type="spellEnd"/>
      <w:r w:rsidRPr="00CB5E91">
        <w:rPr>
          <w:rFonts w:ascii="Times New Roman" w:hAnsi="Times New Roman" w:cs="Times New Roman"/>
          <w:sz w:val="24"/>
          <w:szCs w:val="24"/>
        </w:rPr>
        <w:t xml:space="preserve"> oleh </w:t>
      </w:r>
      <w:r w:rsidRPr="00CB5E91">
        <w:rPr>
          <w:rFonts w:ascii="Times New Roman" w:hAnsi="Times New Roman" w:cs="Times New Roman"/>
          <w:sz w:val="24"/>
          <w:szCs w:val="24"/>
        </w:rPr>
        <w:lastRenderedPageBreak/>
        <w:t xml:space="preserve">LPSK </w:t>
      </w:r>
      <w:proofErr w:type="spellStart"/>
      <w:r w:rsidRPr="00CB5E91">
        <w:rPr>
          <w:rFonts w:ascii="Times New Roman" w:hAnsi="Times New Roman" w:cs="Times New Roman"/>
          <w:sz w:val="24"/>
          <w:szCs w:val="24"/>
        </w:rPr>
        <w:t>serta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ditangani</w:t>
      </w:r>
      <w:proofErr w:type="spellEnd"/>
      <w:r w:rsidRPr="00CB5E91">
        <w:rPr>
          <w:rFonts w:ascii="Times New Roman" w:hAnsi="Times New Roman" w:cs="Times New Roman"/>
          <w:sz w:val="24"/>
          <w:szCs w:val="24"/>
        </w:rPr>
        <w:t xml:space="preserve"> oleh </w:t>
      </w:r>
      <w:proofErr w:type="spellStart"/>
      <w:r w:rsidRPr="00CB5E91">
        <w:rPr>
          <w:rFonts w:ascii="Times New Roman" w:hAnsi="Times New Roman" w:cs="Times New Roman"/>
          <w:sz w:val="24"/>
          <w:szCs w:val="24"/>
        </w:rPr>
        <w:t>dokter</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perawat</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perlengkapan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secara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khusus</w:t>
      </w:r>
      <w:proofErr w:type="spellEnd"/>
      <w:r w:rsidRPr="00CB5E91">
        <w:rPr>
          <w:rFonts w:ascii="Times New Roman" w:hAnsi="Times New Roman" w:cs="Times New Roman"/>
          <w:sz w:val="24"/>
          <w:szCs w:val="24"/>
        </w:rPr>
        <w:t xml:space="preserve">. </w:t>
      </w:r>
    </w:p>
    <w:p w14:paraId="58C01F2D" w14:textId="18C6B566" w:rsidR="00CB5E91" w:rsidRPr="00CB5E91" w:rsidRDefault="00CB5E91" w:rsidP="0015317D">
      <w:pPr>
        <w:numPr>
          <w:ilvl w:val="0"/>
          <w:numId w:val="71"/>
        </w:numPr>
        <w:spacing w:after="29" w:line="247" w:lineRule="auto"/>
        <w:ind w:hanging="360"/>
        <w:jc w:val="both"/>
        <w:rPr>
          <w:rFonts w:ascii="Times New Roman" w:hAnsi="Times New Roman" w:cs="Times New Roman"/>
          <w:sz w:val="24"/>
          <w:szCs w:val="24"/>
        </w:rPr>
      </w:pP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Psikologis</w:t>
      </w:r>
      <w:proofErr w:type="spellEnd"/>
      <w:r w:rsidRPr="00CB5E91">
        <w:rPr>
          <w:rFonts w:ascii="Times New Roman" w:hAnsi="Times New Roman" w:cs="Times New Roman"/>
          <w:sz w:val="24"/>
          <w:szCs w:val="24"/>
        </w:rPr>
        <w:t xml:space="preserve"> </w:t>
      </w:r>
    </w:p>
    <w:p w14:paraId="5D78E97F" w14:textId="77777777" w:rsidR="00CB5E91" w:rsidRPr="00CB5E91" w:rsidRDefault="00CB5E91" w:rsidP="00CB5E91">
      <w:pPr>
        <w:spacing w:after="22"/>
        <w:ind w:left="1532"/>
        <w:jc w:val="both"/>
        <w:rPr>
          <w:rFonts w:ascii="Times New Roman" w:hAnsi="Times New Roman" w:cs="Times New Roman"/>
          <w:sz w:val="24"/>
          <w:szCs w:val="24"/>
        </w:rPr>
      </w:pPr>
      <w:r w:rsidRPr="00CB5E91">
        <w:rPr>
          <w:rFonts w:ascii="Times New Roman" w:hAnsi="Times New Roman" w:cs="Times New Roman"/>
          <w:sz w:val="24"/>
          <w:szCs w:val="24"/>
        </w:rPr>
        <w:t xml:space="preserve"> </w:t>
      </w:r>
    </w:p>
    <w:p w14:paraId="02A2996A" w14:textId="77777777" w:rsidR="00CB5E91" w:rsidRPr="00CB5E91" w:rsidRDefault="00CB5E91" w:rsidP="00CB5E91">
      <w:pPr>
        <w:spacing w:after="37" w:line="475" w:lineRule="auto"/>
        <w:ind w:left="811" w:firstLine="480"/>
        <w:jc w:val="both"/>
        <w:rPr>
          <w:rFonts w:ascii="Times New Roman" w:hAnsi="Times New Roman" w:cs="Times New Roman"/>
          <w:sz w:val="24"/>
          <w:szCs w:val="24"/>
        </w:rPr>
      </w:pP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psikologis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melewati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beberapa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pertimbangan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yaitu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bagi</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pelanggaran</w:t>
      </w:r>
      <w:proofErr w:type="spellEnd"/>
      <w:r w:rsidRPr="00CB5E91">
        <w:rPr>
          <w:rFonts w:ascii="Times New Roman" w:hAnsi="Times New Roman" w:cs="Times New Roman"/>
          <w:sz w:val="24"/>
          <w:szCs w:val="24"/>
        </w:rPr>
        <w:t xml:space="preserve"> HAM </w:t>
      </w:r>
      <w:proofErr w:type="spellStart"/>
      <w:r w:rsidRPr="00CB5E91">
        <w:rPr>
          <w:rFonts w:ascii="Times New Roman" w:hAnsi="Times New Roman" w:cs="Times New Roman"/>
          <w:sz w:val="24"/>
          <w:szCs w:val="24"/>
        </w:rPr>
        <w:t>berat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mempertimbangkan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rehabilitasi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psikologis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akibat</w:t>
      </w:r>
      <w:proofErr w:type="spellEnd"/>
      <w:r w:rsidRPr="00CB5E91">
        <w:rPr>
          <w:rFonts w:ascii="Times New Roman" w:hAnsi="Times New Roman" w:cs="Times New Roman"/>
          <w:sz w:val="24"/>
          <w:szCs w:val="24"/>
        </w:rPr>
        <w:t xml:space="preserve"> trauma </w:t>
      </w:r>
      <w:proofErr w:type="spellStart"/>
      <w:r w:rsidRPr="00CB5E91">
        <w:rPr>
          <w:rFonts w:ascii="Times New Roman" w:hAnsi="Times New Roman" w:cs="Times New Roman"/>
          <w:sz w:val="24"/>
          <w:szCs w:val="24"/>
        </w:rPr>
        <w:t>atas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kejadian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masalalu</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dialaminya</w:t>
      </w:r>
      <w:proofErr w:type="spellEnd"/>
      <w:r w:rsidRPr="00CB5E91">
        <w:rPr>
          <w:rFonts w:ascii="Times New Roman" w:hAnsi="Times New Roman" w:cs="Times New Roman"/>
          <w:sz w:val="24"/>
          <w:szCs w:val="24"/>
        </w:rPr>
        <w:t xml:space="preserve"> pada </w:t>
      </w:r>
      <w:proofErr w:type="spellStart"/>
      <w:r w:rsidRPr="00CB5E91">
        <w:rPr>
          <w:rFonts w:ascii="Times New Roman" w:hAnsi="Times New Roman" w:cs="Times New Roman"/>
          <w:sz w:val="24"/>
          <w:szCs w:val="24"/>
        </w:rPr>
        <w:t>saat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terjadi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pelanggaran</w:t>
      </w:r>
      <w:proofErr w:type="spellEnd"/>
      <w:r w:rsidRPr="00CB5E91">
        <w:rPr>
          <w:rFonts w:ascii="Times New Roman" w:hAnsi="Times New Roman" w:cs="Times New Roman"/>
          <w:sz w:val="24"/>
          <w:szCs w:val="24"/>
        </w:rPr>
        <w:t xml:space="preserve"> HAM,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bagi</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tindak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pidana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tertentu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mempertimbangkan</w:t>
      </w:r>
      <w:proofErr w:type="spellEnd"/>
      <w:r w:rsidRPr="00CB5E91">
        <w:rPr>
          <w:rFonts w:ascii="Times New Roman" w:hAnsi="Times New Roman" w:cs="Times New Roman"/>
          <w:sz w:val="24"/>
          <w:szCs w:val="24"/>
        </w:rPr>
        <w:t xml:space="preserve"> proses </w:t>
      </w:r>
      <w:proofErr w:type="spellStart"/>
      <w:r w:rsidRPr="00CB5E91">
        <w:rPr>
          <w:rFonts w:ascii="Times New Roman" w:hAnsi="Times New Roman" w:cs="Times New Roman"/>
          <w:sz w:val="24"/>
          <w:szCs w:val="24"/>
        </w:rPr>
        <w:t>hukum</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sedang</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berjalan</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penguatan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kondisi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dari</w:t>
      </w:r>
      <w:proofErr w:type="spellEnd"/>
      <w:r w:rsidRPr="00CB5E91">
        <w:rPr>
          <w:rFonts w:ascii="Times New Roman" w:hAnsi="Times New Roman" w:cs="Times New Roman"/>
          <w:sz w:val="24"/>
          <w:szCs w:val="24"/>
        </w:rPr>
        <w:t xml:space="preserve"> korban, dan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bagi</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tindak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pidana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terorisme</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mempertimbangkan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rehabilitasi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psikologis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akibat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dari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peristiwa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terorisme</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dialaminya</w:t>
      </w:r>
      <w:proofErr w:type="spellEnd"/>
      <w:r w:rsidRPr="00CB5E91">
        <w:rPr>
          <w:rFonts w:ascii="Times New Roman" w:hAnsi="Times New Roman" w:cs="Times New Roman"/>
          <w:sz w:val="24"/>
          <w:szCs w:val="24"/>
        </w:rPr>
        <w:t>.</w:t>
      </w:r>
      <w:r w:rsidRPr="00CB5E91">
        <w:rPr>
          <w:rFonts w:ascii="Times New Roman" w:hAnsi="Times New Roman" w:cs="Times New Roman"/>
          <w:sz w:val="24"/>
          <w:szCs w:val="24"/>
          <w:vertAlign w:val="superscript"/>
        </w:rPr>
        <w:footnoteReference w:id="132"/>
      </w:r>
      <w:r w:rsidRPr="00CB5E91">
        <w:rPr>
          <w:rFonts w:ascii="Times New Roman" w:hAnsi="Times New Roman" w:cs="Times New Roman"/>
          <w:sz w:val="24"/>
          <w:szCs w:val="24"/>
        </w:rPr>
        <w:t xml:space="preserve"> </w:t>
      </w:r>
    </w:p>
    <w:p w14:paraId="32E416AE" w14:textId="77777777" w:rsidR="00CB5E91" w:rsidRPr="00CB5E91" w:rsidRDefault="00CB5E91" w:rsidP="00CB5E91">
      <w:pPr>
        <w:spacing w:line="477" w:lineRule="auto"/>
        <w:ind w:left="811" w:firstLine="480"/>
        <w:jc w:val="both"/>
        <w:rPr>
          <w:rFonts w:ascii="Times New Roman" w:hAnsi="Times New Roman" w:cs="Times New Roman"/>
          <w:sz w:val="24"/>
          <w:szCs w:val="24"/>
        </w:rPr>
      </w:pPr>
      <w:proofErr w:type="spellStart"/>
      <w:r w:rsidRPr="00CB5E91">
        <w:rPr>
          <w:rFonts w:ascii="Times New Roman" w:hAnsi="Times New Roman" w:cs="Times New Roman"/>
          <w:sz w:val="24"/>
          <w:szCs w:val="24"/>
        </w:rPr>
        <w:t>Bentuk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ini</w:t>
      </w:r>
      <w:proofErr w:type="spellEnd"/>
      <w:r w:rsidRPr="00CB5E91">
        <w:rPr>
          <w:rFonts w:ascii="Times New Roman" w:hAnsi="Times New Roman" w:cs="Times New Roman"/>
          <w:sz w:val="24"/>
          <w:szCs w:val="24"/>
        </w:rPr>
        <w:t xml:space="preserve"> juga </w:t>
      </w:r>
      <w:proofErr w:type="spellStart"/>
      <w:r w:rsidRPr="00CB5E91">
        <w:rPr>
          <w:rFonts w:ascii="Times New Roman" w:hAnsi="Times New Roman" w:cs="Times New Roman"/>
          <w:sz w:val="24"/>
          <w:szCs w:val="24"/>
        </w:rPr>
        <w:t>dapat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setelah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melalui</w:t>
      </w:r>
      <w:proofErr w:type="spellEnd"/>
      <w:r w:rsidRPr="00CB5E91">
        <w:rPr>
          <w:rFonts w:ascii="Times New Roman" w:hAnsi="Times New Roman" w:cs="Times New Roman"/>
          <w:sz w:val="24"/>
          <w:szCs w:val="24"/>
        </w:rPr>
        <w:t xml:space="preserve"> proses </w:t>
      </w:r>
      <w:proofErr w:type="spellStart"/>
      <w:r w:rsidRPr="00CB5E91">
        <w:rPr>
          <w:rFonts w:ascii="Times New Roman" w:hAnsi="Times New Roman" w:cs="Times New Roman"/>
          <w:sz w:val="24"/>
          <w:szCs w:val="24"/>
        </w:rPr>
        <w:t>Rapat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Paripurna</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dilakukan</w:t>
      </w:r>
      <w:proofErr w:type="spellEnd"/>
      <w:r w:rsidRPr="00CB5E91">
        <w:rPr>
          <w:rFonts w:ascii="Times New Roman" w:hAnsi="Times New Roman" w:cs="Times New Roman"/>
          <w:sz w:val="24"/>
          <w:szCs w:val="24"/>
        </w:rPr>
        <w:t xml:space="preserve"> oleh </w:t>
      </w:r>
      <w:proofErr w:type="spellStart"/>
      <w:r w:rsidRPr="00CB5E91">
        <w:rPr>
          <w:rFonts w:ascii="Times New Roman" w:hAnsi="Times New Roman" w:cs="Times New Roman"/>
          <w:sz w:val="24"/>
          <w:szCs w:val="24"/>
        </w:rPr>
        <w:t>anggota</w:t>
      </w:r>
      <w:proofErr w:type="spellEnd"/>
      <w:r w:rsidRPr="00CB5E91">
        <w:rPr>
          <w:rFonts w:ascii="Times New Roman" w:hAnsi="Times New Roman" w:cs="Times New Roman"/>
          <w:sz w:val="24"/>
          <w:szCs w:val="24"/>
        </w:rPr>
        <w:t xml:space="preserve"> LPSK. </w:t>
      </w:r>
      <w:proofErr w:type="spellStart"/>
      <w:r w:rsidRPr="00CB5E91">
        <w:rPr>
          <w:rFonts w:ascii="Times New Roman" w:hAnsi="Times New Roman" w:cs="Times New Roman"/>
          <w:sz w:val="24"/>
          <w:szCs w:val="24"/>
        </w:rPr>
        <w:t>Bentuk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psikologis</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pun </w:t>
      </w:r>
      <w:proofErr w:type="spellStart"/>
      <w:r w:rsidRPr="00CB5E91">
        <w:rPr>
          <w:rFonts w:ascii="Times New Roman" w:hAnsi="Times New Roman" w:cs="Times New Roman"/>
          <w:sz w:val="24"/>
          <w:szCs w:val="24"/>
        </w:rPr>
        <w:t>berbeda-beda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sesuai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kebutuhan</w:t>
      </w:r>
      <w:proofErr w:type="spellEnd"/>
      <w:r w:rsidRPr="00CB5E91">
        <w:rPr>
          <w:rFonts w:ascii="Times New Roman" w:hAnsi="Times New Roman" w:cs="Times New Roman"/>
          <w:sz w:val="24"/>
          <w:szCs w:val="24"/>
        </w:rPr>
        <w:t xml:space="preserve"> para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Seperti</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pelanggaran</w:t>
      </w:r>
      <w:proofErr w:type="spellEnd"/>
      <w:r w:rsidRPr="00CB5E91">
        <w:rPr>
          <w:rFonts w:ascii="Times New Roman" w:hAnsi="Times New Roman" w:cs="Times New Roman"/>
          <w:sz w:val="24"/>
          <w:szCs w:val="24"/>
        </w:rPr>
        <w:t xml:space="preserve"> HAM </w:t>
      </w:r>
      <w:proofErr w:type="spellStart"/>
      <w:r w:rsidRPr="00CB5E91">
        <w:rPr>
          <w:rFonts w:ascii="Times New Roman" w:hAnsi="Times New Roman" w:cs="Times New Roman"/>
          <w:sz w:val="24"/>
          <w:szCs w:val="24"/>
        </w:rPr>
        <w:t>berat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psikologis</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berupa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rehabilitasi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psikologis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karena</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pelanggaran</w:t>
      </w:r>
      <w:proofErr w:type="spellEnd"/>
      <w:r w:rsidRPr="00CB5E91">
        <w:rPr>
          <w:rFonts w:ascii="Times New Roman" w:hAnsi="Times New Roman" w:cs="Times New Roman"/>
          <w:sz w:val="24"/>
          <w:szCs w:val="24"/>
        </w:rPr>
        <w:t xml:space="preserve"> HAM </w:t>
      </w:r>
      <w:proofErr w:type="spellStart"/>
      <w:r w:rsidRPr="00CB5E91">
        <w:rPr>
          <w:rFonts w:ascii="Times New Roman" w:hAnsi="Times New Roman" w:cs="Times New Roman"/>
          <w:sz w:val="24"/>
          <w:szCs w:val="24"/>
        </w:rPr>
        <w:t>berat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mengalami</w:t>
      </w:r>
      <w:proofErr w:type="spellEnd"/>
      <w:r w:rsidRPr="00CB5E91">
        <w:rPr>
          <w:rFonts w:ascii="Times New Roman" w:hAnsi="Times New Roman" w:cs="Times New Roman"/>
          <w:sz w:val="24"/>
          <w:szCs w:val="24"/>
        </w:rPr>
        <w:t xml:space="preserve"> trauma </w:t>
      </w:r>
      <w:proofErr w:type="spellStart"/>
      <w:r w:rsidRPr="00CB5E91">
        <w:rPr>
          <w:rFonts w:ascii="Times New Roman" w:hAnsi="Times New Roman" w:cs="Times New Roman"/>
          <w:sz w:val="24"/>
          <w:szCs w:val="24"/>
        </w:rPr>
        <w:t>akibat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peristiwa</w:t>
      </w:r>
      <w:proofErr w:type="spellEnd"/>
      <w:r w:rsidRPr="00CB5E91">
        <w:rPr>
          <w:rFonts w:ascii="Times New Roman" w:hAnsi="Times New Roman" w:cs="Times New Roman"/>
          <w:sz w:val="24"/>
          <w:szCs w:val="24"/>
        </w:rPr>
        <w:t xml:space="preserve"> masa </w:t>
      </w:r>
      <w:proofErr w:type="spellStart"/>
      <w:r w:rsidRPr="00CB5E91">
        <w:rPr>
          <w:rFonts w:ascii="Times New Roman" w:hAnsi="Times New Roman" w:cs="Times New Roman"/>
          <w:sz w:val="24"/>
          <w:szCs w:val="24"/>
        </w:rPr>
        <w:t>lalu</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dihadapinya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Kemudian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yang </w:t>
      </w:r>
      <w:proofErr w:type="spellStart"/>
      <w:r w:rsidRPr="00CB5E91">
        <w:rPr>
          <w:rFonts w:ascii="Times New Roman" w:hAnsi="Times New Roman" w:cs="Times New Roman"/>
          <w:sz w:val="24"/>
          <w:szCs w:val="24"/>
        </w:rPr>
        <w:t>berasal</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dari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kasus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lainnya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psikologis</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mengikuti</w:t>
      </w:r>
      <w:proofErr w:type="spellEnd"/>
      <w:r w:rsidRPr="00CB5E91">
        <w:rPr>
          <w:rFonts w:ascii="Times New Roman" w:hAnsi="Times New Roman" w:cs="Times New Roman"/>
          <w:sz w:val="24"/>
          <w:szCs w:val="24"/>
        </w:rPr>
        <w:t xml:space="preserve"> proses yang </w:t>
      </w:r>
      <w:proofErr w:type="spellStart"/>
      <w:r w:rsidRPr="00CB5E91">
        <w:rPr>
          <w:rFonts w:ascii="Times New Roman" w:hAnsi="Times New Roman" w:cs="Times New Roman"/>
          <w:sz w:val="24"/>
          <w:szCs w:val="24"/>
        </w:rPr>
        <w:t>sedang</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berjalan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psikologis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meliputi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biaya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dokter</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rawat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lastRenderedPageBreak/>
        <w:t>inap</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ataupun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rawat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jalan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biaya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pengobatan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biaya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konseling</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psikologi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serta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biaya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penggantian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transportasi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bagi</w:t>
      </w:r>
      <w:proofErr w:type="spellEnd"/>
      <w:r w:rsidRPr="00CB5E91">
        <w:rPr>
          <w:rFonts w:ascii="Times New Roman" w:hAnsi="Times New Roman" w:cs="Times New Roman"/>
          <w:sz w:val="24"/>
          <w:szCs w:val="24"/>
        </w:rPr>
        <w:t xml:space="preserve"> para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
    <w:p w14:paraId="0030575F" w14:textId="237D4435" w:rsidR="00CB5E91" w:rsidRPr="00CB5E91" w:rsidRDefault="00CB5E91" w:rsidP="00CB5E91">
      <w:pPr>
        <w:spacing w:line="477" w:lineRule="auto"/>
        <w:ind w:left="811" w:firstLine="480"/>
        <w:jc w:val="both"/>
        <w:rPr>
          <w:rFonts w:ascii="Times New Roman" w:hAnsi="Times New Roman" w:cs="Times New Roman"/>
          <w:sz w:val="24"/>
          <w:szCs w:val="24"/>
        </w:rPr>
      </w:pPr>
      <w:r w:rsidRPr="00CB5E91">
        <w:rPr>
          <w:rFonts w:ascii="Times New Roman" w:hAnsi="Times New Roman" w:cs="Times New Roman"/>
          <w:sz w:val="24"/>
          <w:szCs w:val="24"/>
        </w:rPr>
        <w:t xml:space="preserve">LPSK pun </w:t>
      </w:r>
      <w:proofErr w:type="spellStart"/>
      <w:r w:rsidRPr="00CB5E91">
        <w:rPr>
          <w:rFonts w:ascii="Times New Roman" w:hAnsi="Times New Roman" w:cs="Times New Roman"/>
          <w:sz w:val="24"/>
          <w:szCs w:val="24"/>
        </w:rPr>
        <w:t>melakukan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kerjasama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unit-unit </w:t>
      </w:r>
      <w:proofErr w:type="spellStart"/>
      <w:r w:rsidRPr="00CB5E91">
        <w:rPr>
          <w:rFonts w:ascii="Times New Roman" w:hAnsi="Times New Roman" w:cs="Times New Roman"/>
          <w:sz w:val="24"/>
          <w:szCs w:val="24"/>
        </w:rPr>
        <w:t>psikologis</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terdapat</w:t>
      </w:r>
      <w:proofErr w:type="spellEnd"/>
      <w:r w:rsidRPr="00CB5E91">
        <w:rPr>
          <w:rFonts w:ascii="Times New Roman" w:hAnsi="Times New Roman" w:cs="Times New Roman"/>
          <w:sz w:val="24"/>
          <w:szCs w:val="24"/>
        </w:rPr>
        <w:t xml:space="preserve"> di </w:t>
      </w:r>
      <w:proofErr w:type="spellStart"/>
      <w:r w:rsidRPr="00CB5E91">
        <w:rPr>
          <w:rFonts w:ascii="Times New Roman" w:hAnsi="Times New Roman" w:cs="Times New Roman"/>
          <w:sz w:val="24"/>
          <w:szCs w:val="24"/>
        </w:rPr>
        <w:t>rumah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sakit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universitas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ataupun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swasta</w:t>
      </w:r>
      <w:proofErr w:type="spellEnd"/>
      <w:r w:rsidRPr="00CB5E91">
        <w:rPr>
          <w:rFonts w:ascii="Times New Roman" w:hAnsi="Times New Roman" w:cs="Times New Roman"/>
          <w:sz w:val="24"/>
          <w:szCs w:val="24"/>
        </w:rPr>
        <w:t xml:space="preserve">. Saksi dan korban juga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buku</w:t>
      </w:r>
      <w:proofErr w:type="spellEnd"/>
      <w:r w:rsidRPr="00CB5E91">
        <w:rPr>
          <w:rFonts w:ascii="Times New Roman" w:hAnsi="Times New Roman" w:cs="Times New Roman"/>
          <w:sz w:val="24"/>
          <w:szCs w:val="24"/>
        </w:rPr>
        <w:t xml:space="preserve"> oleh LPSK yang </w:t>
      </w:r>
      <w:proofErr w:type="spellStart"/>
      <w:r w:rsidRPr="00CB5E91">
        <w:rPr>
          <w:rFonts w:ascii="Times New Roman" w:hAnsi="Times New Roman" w:cs="Times New Roman"/>
          <w:sz w:val="24"/>
          <w:szCs w:val="24"/>
        </w:rPr>
        <w:t>dinamakan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buku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hijau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Buku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hijau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tersebut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harus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dibawa</w:t>
      </w:r>
      <w:proofErr w:type="spellEnd"/>
      <w:r w:rsidRPr="00CB5E91">
        <w:rPr>
          <w:rFonts w:ascii="Times New Roman" w:hAnsi="Times New Roman" w:cs="Times New Roman"/>
          <w:sz w:val="24"/>
          <w:szCs w:val="24"/>
        </w:rPr>
        <w:t xml:space="preserve"> oleh korban pada </w:t>
      </w:r>
      <w:proofErr w:type="spellStart"/>
      <w:r w:rsidRPr="00CB5E91">
        <w:rPr>
          <w:rFonts w:ascii="Times New Roman" w:hAnsi="Times New Roman" w:cs="Times New Roman"/>
          <w:sz w:val="24"/>
          <w:szCs w:val="24"/>
        </w:rPr>
        <w:t>saat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melakukan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pengobatan</w:t>
      </w:r>
      <w:proofErr w:type="spellEnd"/>
      <w:r w:rsidRPr="00CB5E91">
        <w:rPr>
          <w:rFonts w:ascii="Times New Roman" w:hAnsi="Times New Roman" w:cs="Times New Roman"/>
          <w:sz w:val="24"/>
          <w:szCs w:val="24"/>
        </w:rPr>
        <w:t xml:space="preserve"> di </w:t>
      </w:r>
      <w:proofErr w:type="spellStart"/>
      <w:r w:rsidRPr="00CB5E91">
        <w:rPr>
          <w:rFonts w:ascii="Times New Roman" w:hAnsi="Times New Roman" w:cs="Times New Roman"/>
          <w:sz w:val="24"/>
          <w:szCs w:val="24"/>
        </w:rPr>
        <w:t>rumah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sakit</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pihak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rumah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sakit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memberikan</w:t>
      </w:r>
      <w:proofErr w:type="spellEnd"/>
      <w:r w:rsidRPr="00CB5E91">
        <w:rPr>
          <w:rFonts w:ascii="Times New Roman" w:hAnsi="Times New Roman" w:cs="Times New Roman"/>
          <w:sz w:val="24"/>
          <w:szCs w:val="24"/>
        </w:rPr>
        <w:t xml:space="preserve"> cap di </w:t>
      </w:r>
      <w:proofErr w:type="spellStart"/>
      <w:r w:rsidRPr="00CB5E91">
        <w:rPr>
          <w:rFonts w:ascii="Times New Roman" w:hAnsi="Times New Roman" w:cs="Times New Roman"/>
          <w:sz w:val="24"/>
          <w:szCs w:val="24"/>
        </w:rPr>
        <w:t>buku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hijau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menandakan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bahwa</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telah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datang</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melakukan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pengobatan</w:t>
      </w:r>
      <w:proofErr w:type="spellEnd"/>
      <w:r w:rsidRPr="00CB5E91">
        <w:rPr>
          <w:rFonts w:ascii="Times New Roman" w:hAnsi="Times New Roman" w:cs="Times New Roman"/>
          <w:sz w:val="24"/>
          <w:szCs w:val="24"/>
        </w:rPr>
        <w:t xml:space="preserve"> pada </w:t>
      </w:r>
      <w:proofErr w:type="spellStart"/>
      <w:r w:rsidRPr="00CB5E91">
        <w:rPr>
          <w:rFonts w:ascii="Times New Roman" w:hAnsi="Times New Roman" w:cs="Times New Roman"/>
          <w:sz w:val="24"/>
          <w:szCs w:val="24"/>
        </w:rPr>
        <w:t>saat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itu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adanya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buku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hijau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maka</w:t>
      </w:r>
      <w:proofErr w:type="spellEnd"/>
      <w:r w:rsidRPr="00CB5E91">
        <w:rPr>
          <w:rFonts w:ascii="Times New Roman" w:hAnsi="Times New Roman" w:cs="Times New Roman"/>
          <w:sz w:val="24"/>
          <w:szCs w:val="24"/>
        </w:rPr>
        <w:t xml:space="preserve"> LPSK </w:t>
      </w:r>
      <w:proofErr w:type="spellStart"/>
      <w:r w:rsidRPr="00CB5E91">
        <w:rPr>
          <w:rFonts w:ascii="Times New Roman" w:hAnsi="Times New Roman" w:cs="Times New Roman"/>
          <w:sz w:val="24"/>
          <w:szCs w:val="24"/>
        </w:rPr>
        <w:t>dapat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biaya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penggantian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transportasi</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dikeluarkan</w:t>
      </w:r>
      <w:proofErr w:type="spellEnd"/>
      <w:r w:rsidRPr="00CB5E91">
        <w:rPr>
          <w:rFonts w:ascii="Times New Roman" w:hAnsi="Times New Roman" w:cs="Times New Roman"/>
          <w:sz w:val="24"/>
          <w:szCs w:val="24"/>
        </w:rPr>
        <w:t xml:space="preserve"> oleh korban. </w:t>
      </w:r>
      <w:proofErr w:type="spellStart"/>
      <w:r w:rsidRPr="00CB5E91">
        <w:rPr>
          <w:rFonts w:ascii="Times New Roman" w:hAnsi="Times New Roman" w:cs="Times New Roman"/>
          <w:sz w:val="24"/>
          <w:szCs w:val="24"/>
        </w:rPr>
        <w:t>Penggantian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transportasi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tidak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tetapi</w:t>
      </w:r>
      <w:proofErr w:type="spellEnd"/>
      <w:r w:rsidRPr="00CB5E91">
        <w:rPr>
          <w:rFonts w:ascii="Times New Roman" w:hAnsi="Times New Roman" w:cs="Times New Roman"/>
          <w:sz w:val="24"/>
          <w:szCs w:val="24"/>
        </w:rPr>
        <w:t xml:space="preserve"> juga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keluarga</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menemani</w:t>
      </w:r>
      <w:proofErr w:type="spellEnd"/>
      <w:r w:rsidRPr="00CB5E91">
        <w:rPr>
          <w:rFonts w:ascii="Times New Roman" w:hAnsi="Times New Roman" w:cs="Times New Roman"/>
          <w:sz w:val="24"/>
          <w:szCs w:val="24"/>
        </w:rPr>
        <w:t xml:space="preserve"> korban. </w:t>
      </w:r>
    </w:p>
    <w:p w14:paraId="599483F1" w14:textId="77777777" w:rsidR="00CB5E91" w:rsidRPr="00CB5E91" w:rsidRDefault="00CB5E91" w:rsidP="0015317D">
      <w:pPr>
        <w:numPr>
          <w:ilvl w:val="0"/>
          <w:numId w:val="72"/>
        </w:numPr>
        <w:spacing w:after="29" w:line="247" w:lineRule="auto"/>
        <w:ind w:hanging="360"/>
        <w:jc w:val="both"/>
        <w:rPr>
          <w:rFonts w:ascii="Times New Roman" w:hAnsi="Times New Roman" w:cs="Times New Roman"/>
          <w:sz w:val="24"/>
          <w:szCs w:val="24"/>
        </w:rPr>
      </w:pP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Rehabilitasi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Psikososial</w:t>
      </w:r>
      <w:proofErr w:type="spellEnd"/>
      <w:r w:rsidRPr="00CB5E91">
        <w:rPr>
          <w:rFonts w:ascii="Times New Roman" w:hAnsi="Times New Roman" w:cs="Times New Roman"/>
          <w:sz w:val="24"/>
          <w:szCs w:val="24"/>
        </w:rPr>
        <w:t xml:space="preserve"> </w:t>
      </w:r>
    </w:p>
    <w:p w14:paraId="3196A9BE" w14:textId="77777777" w:rsidR="00CB5E91" w:rsidRPr="00CB5E91" w:rsidRDefault="00CB5E91" w:rsidP="00CB5E91">
      <w:pPr>
        <w:spacing w:after="0" w:line="480" w:lineRule="auto"/>
        <w:ind w:left="1532"/>
        <w:jc w:val="both"/>
        <w:rPr>
          <w:rFonts w:ascii="Times New Roman" w:hAnsi="Times New Roman" w:cs="Times New Roman"/>
          <w:sz w:val="24"/>
          <w:szCs w:val="24"/>
        </w:rPr>
      </w:pPr>
      <w:r w:rsidRPr="00CB5E91">
        <w:rPr>
          <w:rFonts w:ascii="Times New Roman" w:hAnsi="Times New Roman" w:cs="Times New Roman"/>
          <w:sz w:val="24"/>
          <w:szCs w:val="24"/>
        </w:rPr>
        <w:t xml:space="preserve"> </w:t>
      </w:r>
    </w:p>
    <w:p w14:paraId="59530EA6" w14:textId="201B06C5" w:rsidR="00CB5E91" w:rsidRPr="00CB5E91" w:rsidRDefault="00CB5E91" w:rsidP="00CB5E91">
      <w:pPr>
        <w:spacing w:after="0" w:line="480" w:lineRule="auto"/>
        <w:ind w:left="811" w:firstLine="480"/>
        <w:jc w:val="both"/>
        <w:rPr>
          <w:rFonts w:ascii="Times New Roman" w:hAnsi="Times New Roman" w:cs="Times New Roman"/>
          <w:sz w:val="24"/>
          <w:szCs w:val="24"/>
        </w:rPr>
      </w:pP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rehabilitasi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psikososial</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dilaksanakan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berdasarkan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ketentuan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tertulis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dalam</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Pasal</w:t>
      </w:r>
      <w:proofErr w:type="spellEnd"/>
      <w:r w:rsidRPr="00CB5E91">
        <w:rPr>
          <w:rFonts w:ascii="Times New Roman" w:hAnsi="Times New Roman" w:cs="Times New Roman"/>
          <w:sz w:val="24"/>
          <w:szCs w:val="24"/>
        </w:rPr>
        <w:t xml:space="preserve"> 6 UU No. 31 </w:t>
      </w:r>
      <w:proofErr w:type="spellStart"/>
      <w:r w:rsidRPr="00CB5E91">
        <w:rPr>
          <w:rFonts w:ascii="Times New Roman" w:hAnsi="Times New Roman" w:cs="Times New Roman"/>
          <w:sz w:val="24"/>
          <w:szCs w:val="24"/>
        </w:rPr>
        <w:t>Tahun</w:t>
      </w:r>
      <w:proofErr w:type="spellEnd"/>
      <w:r w:rsidRPr="00CB5E91">
        <w:rPr>
          <w:rFonts w:ascii="Times New Roman" w:hAnsi="Times New Roman" w:cs="Times New Roman"/>
          <w:sz w:val="24"/>
          <w:szCs w:val="24"/>
        </w:rPr>
        <w:t xml:space="preserve"> 2014 yang </w:t>
      </w:r>
      <w:proofErr w:type="spellStart"/>
      <w:r w:rsidRPr="00CB5E91">
        <w:rPr>
          <w:rFonts w:ascii="Times New Roman" w:hAnsi="Times New Roman" w:cs="Times New Roman"/>
          <w:sz w:val="24"/>
          <w:szCs w:val="24"/>
        </w:rPr>
        <w:t>didalamnya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berisikan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sebagai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berikut</w:t>
      </w:r>
      <w:proofErr w:type="spellEnd"/>
      <w:r w:rsidRPr="00CB5E91">
        <w:rPr>
          <w:rFonts w:ascii="Times New Roman" w:hAnsi="Times New Roman" w:cs="Times New Roman"/>
          <w:sz w:val="24"/>
          <w:szCs w:val="24"/>
        </w:rPr>
        <w:t xml:space="preserve">:  </w:t>
      </w:r>
    </w:p>
    <w:p w14:paraId="6265E8B8" w14:textId="373533C5" w:rsidR="00CB5E91" w:rsidRPr="00CB5E91" w:rsidRDefault="00CB5E91" w:rsidP="0015317D">
      <w:pPr>
        <w:numPr>
          <w:ilvl w:val="1"/>
          <w:numId w:val="72"/>
        </w:numPr>
        <w:spacing w:after="0" w:line="480" w:lineRule="auto"/>
        <w:ind w:left="1171" w:hanging="360"/>
        <w:jc w:val="both"/>
        <w:rPr>
          <w:rFonts w:ascii="Times New Roman" w:hAnsi="Times New Roman" w:cs="Times New Roman"/>
          <w:sz w:val="24"/>
          <w:szCs w:val="24"/>
        </w:rPr>
      </w:pPr>
      <w:r w:rsidRPr="00CB5E91">
        <w:rPr>
          <w:rFonts w:ascii="Times New Roman" w:hAnsi="Times New Roman" w:cs="Times New Roman"/>
          <w:sz w:val="24"/>
          <w:szCs w:val="24"/>
        </w:rPr>
        <w:t xml:space="preserve">Korban </w:t>
      </w:r>
      <w:proofErr w:type="spellStart"/>
      <w:r w:rsidRPr="00CB5E91">
        <w:rPr>
          <w:rFonts w:ascii="Times New Roman" w:hAnsi="Times New Roman" w:cs="Times New Roman"/>
          <w:sz w:val="24"/>
          <w:szCs w:val="24"/>
        </w:rPr>
        <w:t>pelanggaran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asasi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manusia</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berat</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tindak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pidana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terorisme</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tindak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pidana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perdagangan</w:t>
      </w:r>
      <w:proofErr w:type="spellEnd"/>
      <w:r w:rsidRPr="00CB5E91">
        <w:rPr>
          <w:rFonts w:ascii="Times New Roman" w:hAnsi="Times New Roman" w:cs="Times New Roman"/>
          <w:sz w:val="24"/>
          <w:szCs w:val="24"/>
        </w:rPr>
        <w:t xml:space="preserve"> orang, Korban </w:t>
      </w:r>
      <w:proofErr w:type="spellStart"/>
      <w:r w:rsidRPr="00CB5E91">
        <w:rPr>
          <w:rFonts w:ascii="Times New Roman" w:hAnsi="Times New Roman" w:cs="Times New Roman"/>
          <w:sz w:val="24"/>
          <w:szCs w:val="24"/>
        </w:rPr>
        <w:t>tindak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pidana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penyiksaan</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tindak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pidana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kekerasan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seksual</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penganiayaan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berat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selain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berhal</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sebagaimana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dalam</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Pasal</w:t>
      </w:r>
      <w:proofErr w:type="spellEnd"/>
      <w:r w:rsidRPr="00CB5E91">
        <w:rPr>
          <w:rFonts w:ascii="Times New Roman" w:hAnsi="Times New Roman" w:cs="Times New Roman"/>
          <w:sz w:val="24"/>
          <w:szCs w:val="24"/>
        </w:rPr>
        <w:t xml:space="preserve"> 5, juga </w:t>
      </w:r>
      <w:proofErr w:type="spellStart"/>
      <w:r w:rsidRPr="00CB5E91">
        <w:rPr>
          <w:rFonts w:ascii="Times New Roman" w:hAnsi="Times New Roman" w:cs="Times New Roman"/>
          <w:sz w:val="24"/>
          <w:szCs w:val="24"/>
        </w:rPr>
        <w:t>berhak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mendapatkan</w:t>
      </w:r>
      <w:proofErr w:type="spellEnd"/>
      <w:r w:rsidRPr="00CB5E91">
        <w:rPr>
          <w:rFonts w:ascii="Times New Roman" w:hAnsi="Times New Roman" w:cs="Times New Roman"/>
          <w:sz w:val="24"/>
          <w:szCs w:val="24"/>
        </w:rPr>
        <w:t xml:space="preserve">: </w:t>
      </w:r>
    </w:p>
    <w:p w14:paraId="7A9DC2B1" w14:textId="77777777" w:rsidR="00CB5E91" w:rsidRPr="00CB5E91" w:rsidRDefault="00CB5E91" w:rsidP="0015317D">
      <w:pPr>
        <w:numPr>
          <w:ilvl w:val="2"/>
          <w:numId w:val="72"/>
        </w:numPr>
        <w:spacing w:after="0" w:line="480" w:lineRule="auto"/>
        <w:ind w:hanging="360"/>
        <w:jc w:val="both"/>
        <w:rPr>
          <w:rFonts w:ascii="Times New Roman" w:hAnsi="Times New Roman" w:cs="Times New Roman"/>
          <w:sz w:val="24"/>
          <w:szCs w:val="24"/>
        </w:rPr>
      </w:pP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medis</w:t>
      </w:r>
      <w:proofErr w:type="spellEnd"/>
      <w:r w:rsidRPr="00CB5E91">
        <w:rPr>
          <w:rFonts w:ascii="Times New Roman" w:hAnsi="Times New Roman" w:cs="Times New Roman"/>
          <w:sz w:val="24"/>
          <w:szCs w:val="24"/>
        </w:rPr>
        <w:t xml:space="preserve">; dan  </w:t>
      </w:r>
    </w:p>
    <w:p w14:paraId="1142F711" w14:textId="77777777" w:rsidR="00CB5E91" w:rsidRPr="00CB5E91" w:rsidRDefault="00CB5E91" w:rsidP="0015317D">
      <w:pPr>
        <w:numPr>
          <w:ilvl w:val="2"/>
          <w:numId w:val="72"/>
        </w:numPr>
        <w:spacing w:after="0" w:line="480" w:lineRule="auto"/>
        <w:ind w:hanging="360"/>
        <w:jc w:val="both"/>
        <w:rPr>
          <w:rFonts w:ascii="Times New Roman" w:hAnsi="Times New Roman" w:cs="Times New Roman"/>
          <w:sz w:val="24"/>
          <w:szCs w:val="24"/>
        </w:rPr>
      </w:pPr>
      <w:proofErr w:type="spellStart"/>
      <w:r w:rsidRPr="00CB5E91">
        <w:rPr>
          <w:rFonts w:ascii="Times New Roman" w:hAnsi="Times New Roman" w:cs="Times New Roman"/>
          <w:sz w:val="24"/>
          <w:szCs w:val="24"/>
        </w:rPr>
        <w:lastRenderedPageBreak/>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rehabilitasi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psikososial</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psikologis</w:t>
      </w:r>
      <w:proofErr w:type="spellEnd"/>
      <w:r w:rsidRPr="00CB5E91">
        <w:rPr>
          <w:rFonts w:ascii="Times New Roman" w:hAnsi="Times New Roman" w:cs="Times New Roman"/>
          <w:sz w:val="24"/>
          <w:szCs w:val="24"/>
        </w:rPr>
        <w:t xml:space="preserve">   </w:t>
      </w:r>
    </w:p>
    <w:p w14:paraId="510CF6E8" w14:textId="77777777" w:rsidR="00CB5E91" w:rsidRPr="00CB5E91" w:rsidRDefault="00CB5E91" w:rsidP="0015317D">
      <w:pPr>
        <w:numPr>
          <w:ilvl w:val="1"/>
          <w:numId w:val="72"/>
        </w:numPr>
        <w:spacing w:after="240" w:line="480" w:lineRule="auto"/>
        <w:ind w:left="1168" w:hanging="357"/>
        <w:jc w:val="both"/>
        <w:rPr>
          <w:rFonts w:ascii="Times New Roman" w:hAnsi="Times New Roman" w:cs="Times New Roman"/>
          <w:sz w:val="24"/>
          <w:szCs w:val="24"/>
        </w:rPr>
      </w:pP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sebagaimana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dimaksud</w:t>
      </w:r>
      <w:proofErr w:type="spellEnd"/>
      <w:r w:rsidRPr="00CB5E91">
        <w:rPr>
          <w:rFonts w:ascii="Times New Roman" w:hAnsi="Times New Roman" w:cs="Times New Roman"/>
          <w:sz w:val="24"/>
          <w:szCs w:val="24"/>
        </w:rPr>
        <w:t xml:space="preserve"> pada </w:t>
      </w:r>
      <w:proofErr w:type="spellStart"/>
      <w:r w:rsidRPr="00CB5E91">
        <w:rPr>
          <w:rFonts w:ascii="Times New Roman" w:hAnsi="Times New Roman" w:cs="Times New Roman"/>
          <w:sz w:val="24"/>
          <w:szCs w:val="24"/>
        </w:rPr>
        <w:t>ayat</w:t>
      </w:r>
      <w:proofErr w:type="spellEnd"/>
      <w:r w:rsidRPr="00CB5E91">
        <w:rPr>
          <w:rFonts w:ascii="Times New Roman" w:hAnsi="Times New Roman" w:cs="Times New Roman"/>
          <w:sz w:val="24"/>
          <w:szCs w:val="24"/>
        </w:rPr>
        <w:t xml:space="preserve"> (1)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berdasarkan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putusan</w:t>
      </w:r>
      <w:proofErr w:type="spellEnd"/>
      <w:r w:rsidRPr="00CB5E91">
        <w:rPr>
          <w:rFonts w:ascii="Times New Roman" w:hAnsi="Times New Roman" w:cs="Times New Roman"/>
          <w:sz w:val="24"/>
          <w:szCs w:val="24"/>
        </w:rPr>
        <w:t xml:space="preserve"> LPSK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terkait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rehabilitasi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psikososial</w:t>
      </w:r>
      <w:proofErr w:type="spellEnd"/>
      <w:r w:rsidRPr="00CB5E91">
        <w:rPr>
          <w:rFonts w:ascii="Times New Roman" w:hAnsi="Times New Roman" w:cs="Times New Roman"/>
          <w:sz w:val="24"/>
          <w:szCs w:val="24"/>
        </w:rPr>
        <w:t xml:space="preserve"> pun </w:t>
      </w:r>
      <w:proofErr w:type="spellStart"/>
      <w:r w:rsidRPr="00CB5E91">
        <w:rPr>
          <w:rFonts w:ascii="Times New Roman" w:hAnsi="Times New Roman" w:cs="Times New Roman"/>
          <w:sz w:val="24"/>
          <w:szCs w:val="24"/>
        </w:rPr>
        <w:t>meliputi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sandang</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pangan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papan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memperoleh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pekerjaan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memperoleh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pendidikan</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pemulihan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kejiwaan</w:t>
      </w:r>
      <w:proofErr w:type="spellEnd"/>
      <w:r w:rsidRPr="00CB5E91">
        <w:rPr>
          <w:rFonts w:ascii="Times New Roman" w:hAnsi="Times New Roman" w:cs="Times New Roman"/>
          <w:sz w:val="24"/>
          <w:szCs w:val="24"/>
        </w:rPr>
        <w:t xml:space="preserve"> </w:t>
      </w:r>
    </w:p>
    <w:p w14:paraId="7968F0CE" w14:textId="77777777" w:rsidR="00CB5E91" w:rsidRPr="00CB5E91" w:rsidRDefault="00CB5E91" w:rsidP="00CB5E91">
      <w:pPr>
        <w:spacing w:after="0" w:line="480" w:lineRule="auto"/>
        <w:ind w:left="811" w:firstLine="480"/>
        <w:jc w:val="both"/>
        <w:rPr>
          <w:rFonts w:ascii="Times New Roman" w:hAnsi="Times New Roman" w:cs="Times New Roman"/>
          <w:sz w:val="24"/>
          <w:szCs w:val="24"/>
        </w:rPr>
      </w:pP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psikososial</w:t>
      </w:r>
      <w:proofErr w:type="spellEnd"/>
      <w:r w:rsidRPr="00CB5E91">
        <w:rPr>
          <w:rFonts w:ascii="Times New Roman" w:hAnsi="Times New Roman" w:cs="Times New Roman"/>
          <w:sz w:val="24"/>
          <w:szCs w:val="24"/>
        </w:rPr>
        <w:t xml:space="preserve"> pun </w:t>
      </w:r>
      <w:proofErr w:type="spellStart"/>
      <w:r w:rsidRPr="00CB5E91">
        <w:rPr>
          <w:rFonts w:ascii="Times New Roman" w:hAnsi="Times New Roman" w:cs="Times New Roman"/>
          <w:sz w:val="24"/>
          <w:szCs w:val="24"/>
        </w:rPr>
        <w:t>tidak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dilakukan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secara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sendiri</w:t>
      </w:r>
      <w:proofErr w:type="spellEnd"/>
      <w:r w:rsidRPr="00CB5E91">
        <w:rPr>
          <w:rFonts w:ascii="Times New Roman" w:hAnsi="Times New Roman" w:cs="Times New Roman"/>
          <w:sz w:val="24"/>
          <w:szCs w:val="24"/>
        </w:rPr>
        <w:t xml:space="preserve"> LPSK </w:t>
      </w:r>
      <w:proofErr w:type="spellStart"/>
      <w:r w:rsidRPr="00CB5E91">
        <w:rPr>
          <w:rFonts w:ascii="Times New Roman" w:hAnsi="Times New Roman" w:cs="Times New Roman"/>
          <w:sz w:val="24"/>
          <w:szCs w:val="24"/>
        </w:rPr>
        <w:t>melainkan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harus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dilakukan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kerjasama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beberapa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lembaga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terkait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seperti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Departemen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Sosial</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Departemen</w:t>
      </w:r>
      <w:proofErr w:type="spellEnd"/>
      <w:r w:rsidRPr="00CB5E91">
        <w:rPr>
          <w:rFonts w:ascii="Times New Roman" w:hAnsi="Times New Roman" w:cs="Times New Roman"/>
          <w:sz w:val="24"/>
          <w:szCs w:val="24"/>
        </w:rPr>
        <w:t xml:space="preserve"> Pendidikan, </w:t>
      </w:r>
      <w:proofErr w:type="spellStart"/>
      <w:r w:rsidRPr="00CB5E91">
        <w:rPr>
          <w:rFonts w:ascii="Times New Roman" w:hAnsi="Times New Roman" w:cs="Times New Roman"/>
          <w:sz w:val="24"/>
          <w:szCs w:val="24"/>
        </w:rPr>
        <w:t>Departemen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Perumahan</w:t>
      </w:r>
      <w:proofErr w:type="spellEnd"/>
      <w:r w:rsidRPr="00CB5E91">
        <w:rPr>
          <w:rFonts w:ascii="Times New Roman" w:hAnsi="Times New Roman" w:cs="Times New Roman"/>
          <w:sz w:val="24"/>
          <w:szCs w:val="24"/>
        </w:rPr>
        <w:t xml:space="preserve">, dan lain </w:t>
      </w:r>
      <w:proofErr w:type="spellStart"/>
      <w:r w:rsidRPr="00CB5E91">
        <w:rPr>
          <w:rFonts w:ascii="Times New Roman" w:hAnsi="Times New Roman" w:cs="Times New Roman"/>
          <w:sz w:val="24"/>
          <w:szCs w:val="24"/>
        </w:rPr>
        <w:t>sebagainya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Sehingga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segala</w:t>
      </w:r>
      <w:proofErr w:type="spellEnd"/>
      <w:r w:rsidRPr="00CB5E91">
        <w:rPr>
          <w:rFonts w:ascii="Times New Roman" w:hAnsi="Times New Roman" w:cs="Times New Roman"/>
          <w:sz w:val="24"/>
          <w:szCs w:val="24"/>
        </w:rPr>
        <w:t xml:space="preserve"> program-program yang </w:t>
      </w:r>
      <w:proofErr w:type="spellStart"/>
      <w:r w:rsidRPr="00CB5E91">
        <w:rPr>
          <w:rFonts w:ascii="Times New Roman" w:hAnsi="Times New Roman" w:cs="Times New Roman"/>
          <w:sz w:val="24"/>
          <w:szCs w:val="24"/>
        </w:rPr>
        <w:t>dimiliki</w:t>
      </w:r>
      <w:proofErr w:type="spellEnd"/>
      <w:r w:rsidRPr="00CB5E91">
        <w:rPr>
          <w:rFonts w:ascii="Times New Roman" w:hAnsi="Times New Roman" w:cs="Times New Roman"/>
          <w:sz w:val="24"/>
          <w:szCs w:val="24"/>
        </w:rPr>
        <w:t xml:space="preserve"> oleh </w:t>
      </w:r>
      <w:proofErr w:type="spellStart"/>
      <w:r w:rsidRPr="00CB5E91">
        <w:rPr>
          <w:rFonts w:ascii="Times New Roman" w:hAnsi="Times New Roman" w:cs="Times New Roman"/>
          <w:sz w:val="24"/>
          <w:szCs w:val="24"/>
        </w:rPr>
        <w:t>pemerintah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diarahkan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korban. </w:t>
      </w:r>
    </w:p>
    <w:p w14:paraId="49EAF676" w14:textId="77777777" w:rsidR="00CB5E91" w:rsidRPr="00CB5E91" w:rsidRDefault="00CB5E91" w:rsidP="0015317D">
      <w:pPr>
        <w:numPr>
          <w:ilvl w:val="0"/>
          <w:numId w:val="72"/>
        </w:numPr>
        <w:spacing w:after="264" w:line="247" w:lineRule="auto"/>
        <w:ind w:hanging="360"/>
        <w:jc w:val="both"/>
        <w:rPr>
          <w:rFonts w:ascii="Times New Roman" w:hAnsi="Times New Roman" w:cs="Times New Roman"/>
          <w:sz w:val="24"/>
          <w:szCs w:val="24"/>
        </w:rPr>
      </w:pP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Fasilitasi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Pengajuan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Kompensasi</w:t>
      </w:r>
      <w:proofErr w:type="spellEnd"/>
      <w:r w:rsidRPr="00CB5E91">
        <w:rPr>
          <w:rFonts w:ascii="Times New Roman" w:hAnsi="Times New Roman" w:cs="Times New Roman"/>
          <w:sz w:val="24"/>
          <w:szCs w:val="24"/>
        </w:rPr>
        <w:t xml:space="preserve"> </w:t>
      </w:r>
    </w:p>
    <w:p w14:paraId="55FDEECC" w14:textId="77777777" w:rsidR="00CB5E91" w:rsidRPr="00CB5E91" w:rsidRDefault="00CB5E91" w:rsidP="00CB5E91">
      <w:pPr>
        <w:spacing w:line="477" w:lineRule="auto"/>
        <w:ind w:left="811" w:firstLine="480"/>
        <w:jc w:val="both"/>
        <w:rPr>
          <w:rFonts w:ascii="Times New Roman" w:hAnsi="Times New Roman" w:cs="Times New Roman"/>
          <w:sz w:val="24"/>
          <w:szCs w:val="24"/>
        </w:rPr>
      </w:pPr>
      <w:proofErr w:type="spellStart"/>
      <w:r w:rsidRPr="00CB5E91">
        <w:rPr>
          <w:rFonts w:ascii="Times New Roman" w:hAnsi="Times New Roman" w:cs="Times New Roman"/>
          <w:sz w:val="24"/>
          <w:szCs w:val="24"/>
        </w:rPr>
        <w:t>Bagi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kompensasi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setelah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adanya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keputusan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dalam</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Paripurna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Berdasarkan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Pasal</w:t>
      </w:r>
      <w:proofErr w:type="spellEnd"/>
      <w:r w:rsidRPr="00CB5E91">
        <w:rPr>
          <w:rFonts w:ascii="Times New Roman" w:hAnsi="Times New Roman" w:cs="Times New Roman"/>
          <w:sz w:val="24"/>
          <w:szCs w:val="24"/>
        </w:rPr>
        <w:t xml:space="preserve"> 7 UU No. 31 </w:t>
      </w:r>
      <w:proofErr w:type="spellStart"/>
      <w:r w:rsidRPr="00CB5E91">
        <w:rPr>
          <w:rFonts w:ascii="Times New Roman" w:hAnsi="Times New Roman" w:cs="Times New Roman"/>
          <w:sz w:val="24"/>
          <w:szCs w:val="24"/>
        </w:rPr>
        <w:t>Tahun</w:t>
      </w:r>
      <w:proofErr w:type="spellEnd"/>
      <w:r w:rsidRPr="00CB5E91">
        <w:rPr>
          <w:rFonts w:ascii="Times New Roman" w:hAnsi="Times New Roman" w:cs="Times New Roman"/>
          <w:sz w:val="24"/>
          <w:szCs w:val="24"/>
        </w:rPr>
        <w:t xml:space="preserve"> 2014 </w:t>
      </w:r>
      <w:proofErr w:type="spellStart"/>
      <w:r w:rsidRPr="00CB5E91">
        <w:rPr>
          <w:rFonts w:ascii="Times New Roman" w:hAnsi="Times New Roman" w:cs="Times New Roman"/>
          <w:sz w:val="24"/>
          <w:szCs w:val="24"/>
        </w:rPr>
        <w:t>kompensasi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pelanggaran</w:t>
      </w:r>
      <w:proofErr w:type="spellEnd"/>
      <w:r w:rsidRPr="00CB5E91">
        <w:rPr>
          <w:rFonts w:ascii="Times New Roman" w:hAnsi="Times New Roman" w:cs="Times New Roman"/>
          <w:sz w:val="24"/>
          <w:szCs w:val="24"/>
        </w:rPr>
        <w:t xml:space="preserve"> HAM </w:t>
      </w:r>
      <w:proofErr w:type="spellStart"/>
      <w:r w:rsidRPr="00CB5E91">
        <w:rPr>
          <w:rFonts w:ascii="Times New Roman" w:hAnsi="Times New Roman" w:cs="Times New Roman"/>
          <w:sz w:val="24"/>
          <w:szCs w:val="24"/>
        </w:rPr>
        <w:t>berat</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terorisme</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pelanggaran</w:t>
      </w:r>
      <w:proofErr w:type="spellEnd"/>
      <w:r w:rsidRPr="00CB5E91">
        <w:rPr>
          <w:rFonts w:ascii="Times New Roman" w:hAnsi="Times New Roman" w:cs="Times New Roman"/>
          <w:sz w:val="24"/>
          <w:szCs w:val="24"/>
        </w:rPr>
        <w:t xml:space="preserve"> HAM </w:t>
      </w:r>
      <w:proofErr w:type="spellStart"/>
      <w:r w:rsidRPr="00CB5E91">
        <w:rPr>
          <w:rFonts w:ascii="Times New Roman" w:hAnsi="Times New Roman" w:cs="Times New Roman"/>
          <w:sz w:val="24"/>
          <w:szCs w:val="24"/>
        </w:rPr>
        <w:t>berat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kompensasi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diajukan</w:t>
      </w:r>
      <w:proofErr w:type="spellEnd"/>
      <w:r w:rsidRPr="00CB5E91">
        <w:rPr>
          <w:rFonts w:ascii="Times New Roman" w:hAnsi="Times New Roman" w:cs="Times New Roman"/>
          <w:sz w:val="24"/>
          <w:szCs w:val="24"/>
        </w:rPr>
        <w:t xml:space="preserve"> oleh korban, </w:t>
      </w:r>
      <w:proofErr w:type="spellStart"/>
      <w:r w:rsidRPr="00CB5E91">
        <w:rPr>
          <w:rFonts w:ascii="Times New Roman" w:hAnsi="Times New Roman" w:cs="Times New Roman"/>
          <w:sz w:val="24"/>
          <w:szCs w:val="24"/>
        </w:rPr>
        <w:t>keluarga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ataupun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kuasanya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kepada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pengadilan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Asasi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Manusia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melalui</w:t>
      </w:r>
      <w:proofErr w:type="spellEnd"/>
      <w:r w:rsidRPr="00CB5E91">
        <w:rPr>
          <w:rFonts w:ascii="Times New Roman" w:hAnsi="Times New Roman" w:cs="Times New Roman"/>
          <w:sz w:val="24"/>
          <w:szCs w:val="24"/>
        </w:rPr>
        <w:t xml:space="preserve"> LPSK.  </w:t>
      </w:r>
    </w:p>
    <w:p w14:paraId="09BEF176" w14:textId="77777777" w:rsidR="00CB5E91" w:rsidRPr="00CB5E91" w:rsidRDefault="00CB5E91" w:rsidP="00CB5E91">
      <w:pPr>
        <w:spacing w:line="477" w:lineRule="auto"/>
        <w:ind w:left="811" w:firstLine="480"/>
        <w:jc w:val="both"/>
        <w:rPr>
          <w:rFonts w:ascii="Times New Roman" w:hAnsi="Times New Roman" w:cs="Times New Roman"/>
          <w:sz w:val="24"/>
          <w:szCs w:val="24"/>
        </w:rPr>
      </w:pPr>
      <w:proofErr w:type="spellStart"/>
      <w:r w:rsidRPr="00CB5E91">
        <w:rPr>
          <w:rFonts w:ascii="Times New Roman" w:hAnsi="Times New Roman" w:cs="Times New Roman"/>
          <w:sz w:val="24"/>
          <w:szCs w:val="24"/>
        </w:rPr>
        <w:t>Namun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dalam</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praktiknya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pemberian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kompensasi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bagi</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merupakan</w:t>
      </w:r>
      <w:proofErr w:type="spellEnd"/>
      <w:r w:rsidRPr="00CB5E91">
        <w:rPr>
          <w:rFonts w:ascii="Times New Roman" w:hAnsi="Times New Roman" w:cs="Times New Roman"/>
          <w:sz w:val="24"/>
          <w:szCs w:val="24"/>
        </w:rPr>
        <w:t xml:space="preserve"> salah </w:t>
      </w:r>
      <w:proofErr w:type="spellStart"/>
      <w:r w:rsidRPr="00CB5E91">
        <w:rPr>
          <w:rFonts w:ascii="Times New Roman" w:hAnsi="Times New Roman" w:cs="Times New Roman"/>
          <w:sz w:val="24"/>
          <w:szCs w:val="24"/>
        </w:rPr>
        <w:t>satu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praktik</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jarang</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korban. </w:t>
      </w:r>
      <w:proofErr w:type="spellStart"/>
      <w:r w:rsidRPr="00CB5E91">
        <w:rPr>
          <w:rFonts w:ascii="Times New Roman" w:hAnsi="Times New Roman" w:cs="Times New Roman"/>
          <w:sz w:val="24"/>
          <w:szCs w:val="24"/>
        </w:rPr>
        <w:t>Walaupun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permohonan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kompensasi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tersebut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disebutkan</w:t>
      </w:r>
      <w:proofErr w:type="spellEnd"/>
      <w:r w:rsidRPr="00CB5E91">
        <w:rPr>
          <w:rFonts w:ascii="Times New Roman" w:hAnsi="Times New Roman" w:cs="Times New Roman"/>
          <w:sz w:val="24"/>
          <w:szCs w:val="24"/>
        </w:rPr>
        <w:t xml:space="preserve"> oleh </w:t>
      </w:r>
      <w:proofErr w:type="spellStart"/>
      <w:r w:rsidRPr="00CB5E91">
        <w:rPr>
          <w:rFonts w:ascii="Times New Roman" w:hAnsi="Times New Roman" w:cs="Times New Roman"/>
          <w:sz w:val="24"/>
          <w:szCs w:val="24"/>
        </w:rPr>
        <w:t>Jaksa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Penuntut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Umum</w:t>
      </w:r>
      <w:proofErr w:type="spellEnd"/>
      <w:r w:rsidRPr="00CB5E91">
        <w:rPr>
          <w:rFonts w:ascii="Times New Roman" w:hAnsi="Times New Roman" w:cs="Times New Roman"/>
          <w:sz w:val="24"/>
          <w:szCs w:val="24"/>
        </w:rPr>
        <w:t xml:space="preserve"> (JPU) </w:t>
      </w:r>
      <w:proofErr w:type="spellStart"/>
      <w:r w:rsidRPr="00CB5E91">
        <w:rPr>
          <w:rFonts w:ascii="Times New Roman" w:hAnsi="Times New Roman" w:cs="Times New Roman"/>
          <w:sz w:val="24"/>
          <w:szCs w:val="24"/>
        </w:rPr>
        <w:t>dalam</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sidang</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pembacaan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tuntutan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tetapi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permohonan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kompensasi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tidak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dicantumkan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dalam</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tuntutan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Sehingga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lastRenderedPageBreak/>
        <w:t>mengakibatkan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permohonan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kompensasi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bagi</w:t>
      </w:r>
      <w:proofErr w:type="spellEnd"/>
      <w:r w:rsidRPr="00CB5E91">
        <w:rPr>
          <w:rFonts w:ascii="Times New Roman" w:hAnsi="Times New Roman" w:cs="Times New Roman"/>
          <w:sz w:val="24"/>
          <w:szCs w:val="24"/>
        </w:rPr>
        <w:t xml:space="preserve"> para korban Bom </w:t>
      </w:r>
      <w:proofErr w:type="spellStart"/>
      <w:r w:rsidRPr="00CB5E91">
        <w:rPr>
          <w:rFonts w:ascii="Times New Roman" w:hAnsi="Times New Roman" w:cs="Times New Roman"/>
          <w:sz w:val="24"/>
          <w:szCs w:val="24"/>
        </w:rPr>
        <w:t>Thamrin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tidak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terakomodir</w:t>
      </w:r>
      <w:proofErr w:type="spellEnd"/>
      <w:r w:rsidRPr="00CB5E91">
        <w:rPr>
          <w:rFonts w:ascii="Times New Roman" w:hAnsi="Times New Roman" w:cs="Times New Roman"/>
          <w:sz w:val="24"/>
          <w:szCs w:val="24"/>
        </w:rPr>
        <w:t xml:space="preserve">. </w:t>
      </w:r>
    </w:p>
    <w:p w14:paraId="7D41FE2D" w14:textId="77777777" w:rsidR="00CB5E91" w:rsidRPr="00CB5E91" w:rsidRDefault="00CB5E91" w:rsidP="0015317D">
      <w:pPr>
        <w:numPr>
          <w:ilvl w:val="0"/>
          <w:numId w:val="72"/>
        </w:numPr>
        <w:spacing w:after="264" w:line="247" w:lineRule="auto"/>
        <w:ind w:hanging="360"/>
        <w:jc w:val="both"/>
        <w:rPr>
          <w:rFonts w:ascii="Times New Roman" w:hAnsi="Times New Roman" w:cs="Times New Roman"/>
          <w:sz w:val="24"/>
          <w:szCs w:val="24"/>
        </w:rPr>
      </w:pPr>
      <w:proofErr w:type="spellStart"/>
      <w:r w:rsidRPr="00CB5E91">
        <w:rPr>
          <w:rFonts w:ascii="Times New Roman" w:hAnsi="Times New Roman" w:cs="Times New Roman"/>
          <w:sz w:val="24"/>
          <w:szCs w:val="24"/>
        </w:rPr>
        <w:t>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Fasilitasi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Pengajuan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Restitusi</w:t>
      </w:r>
      <w:proofErr w:type="spellEnd"/>
      <w:r w:rsidRPr="00CB5E91">
        <w:rPr>
          <w:rFonts w:ascii="Times New Roman" w:hAnsi="Times New Roman" w:cs="Times New Roman"/>
          <w:sz w:val="24"/>
          <w:szCs w:val="24"/>
        </w:rPr>
        <w:t xml:space="preserve"> </w:t>
      </w:r>
    </w:p>
    <w:p w14:paraId="67C0FB08" w14:textId="77777777" w:rsidR="00CB5E91" w:rsidRPr="00CB5E91" w:rsidRDefault="00CB5E91" w:rsidP="00CB5E91">
      <w:pPr>
        <w:spacing w:line="477" w:lineRule="auto"/>
        <w:ind w:left="811" w:firstLine="480"/>
        <w:jc w:val="both"/>
        <w:rPr>
          <w:rFonts w:ascii="Times New Roman" w:hAnsi="Times New Roman" w:cs="Times New Roman"/>
          <w:sz w:val="24"/>
          <w:szCs w:val="24"/>
        </w:rPr>
      </w:pP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memfasilitasi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permohonan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restitusi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dilakukan</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cara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mempersiapkan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dokumen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kerugian</w:t>
      </w:r>
      <w:proofErr w:type="spellEnd"/>
      <w:r w:rsidRPr="00CB5E91">
        <w:rPr>
          <w:rFonts w:ascii="Times New Roman" w:hAnsi="Times New Roman" w:cs="Times New Roman"/>
          <w:sz w:val="24"/>
          <w:szCs w:val="24"/>
        </w:rPr>
        <w:t xml:space="preserve"> yang di </w:t>
      </w:r>
      <w:proofErr w:type="spellStart"/>
      <w:r w:rsidRPr="00CB5E91">
        <w:rPr>
          <w:rFonts w:ascii="Times New Roman" w:hAnsi="Times New Roman" w:cs="Times New Roman"/>
          <w:sz w:val="24"/>
          <w:szCs w:val="24"/>
        </w:rPr>
        <w:t>derita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atau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dialami</w:t>
      </w:r>
      <w:proofErr w:type="spellEnd"/>
      <w:r w:rsidRPr="00CB5E91">
        <w:rPr>
          <w:rFonts w:ascii="Times New Roman" w:hAnsi="Times New Roman" w:cs="Times New Roman"/>
          <w:sz w:val="24"/>
          <w:szCs w:val="24"/>
        </w:rPr>
        <w:t xml:space="preserve"> oleh korban, </w:t>
      </w:r>
      <w:proofErr w:type="spellStart"/>
      <w:r w:rsidRPr="00CB5E91">
        <w:rPr>
          <w:rFonts w:ascii="Times New Roman" w:hAnsi="Times New Roman" w:cs="Times New Roman"/>
          <w:sz w:val="24"/>
          <w:szCs w:val="24"/>
        </w:rPr>
        <w:t>menghitung</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jumlah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kerugian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diderita</w:t>
      </w:r>
      <w:proofErr w:type="spellEnd"/>
      <w:r w:rsidRPr="00CB5E91">
        <w:rPr>
          <w:rFonts w:ascii="Times New Roman" w:hAnsi="Times New Roman" w:cs="Times New Roman"/>
          <w:sz w:val="24"/>
          <w:szCs w:val="24"/>
        </w:rPr>
        <w:t xml:space="preserve"> oleh para korban </w:t>
      </w:r>
      <w:proofErr w:type="spellStart"/>
      <w:r w:rsidRPr="00CB5E91">
        <w:rPr>
          <w:rFonts w:ascii="Times New Roman" w:hAnsi="Times New Roman" w:cs="Times New Roman"/>
          <w:sz w:val="24"/>
          <w:szCs w:val="24"/>
        </w:rPr>
        <w:t>sesuai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bukti</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ada</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hasil</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perhitungan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kerugian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ditandatangani</w:t>
      </w:r>
      <w:proofErr w:type="spellEnd"/>
      <w:r w:rsidRPr="00CB5E91">
        <w:rPr>
          <w:rFonts w:ascii="Times New Roman" w:hAnsi="Times New Roman" w:cs="Times New Roman"/>
          <w:sz w:val="24"/>
          <w:szCs w:val="24"/>
        </w:rPr>
        <w:t xml:space="preserve"> oleh korban, dan </w:t>
      </w:r>
      <w:proofErr w:type="spellStart"/>
      <w:r w:rsidRPr="00CB5E91">
        <w:rPr>
          <w:rFonts w:ascii="Times New Roman" w:hAnsi="Times New Roman" w:cs="Times New Roman"/>
          <w:sz w:val="24"/>
          <w:szCs w:val="24"/>
        </w:rPr>
        <w:t>mengirimkan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permohonan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restitusi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pengadilan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atau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Jaksa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Penuntut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Umum</w:t>
      </w:r>
      <w:proofErr w:type="spellEnd"/>
      <w:r w:rsidRPr="00CB5E91">
        <w:rPr>
          <w:rFonts w:ascii="Times New Roman" w:hAnsi="Times New Roman" w:cs="Times New Roman"/>
          <w:sz w:val="24"/>
          <w:szCs w:val="24"/>
        </w:rPr>
        <w:t xml:space="preserve"> (JPU) </w:t>
      </w:r>
      <w:proofErr w:type="spellStart"/>
      <w:r w:rsidRPr="00CB5E91">
        <w:rPr>
          <w:rFonts w:ascii="Times New Roman" w:hAnsi="Times New Roman" w:cs="Times New Roman"/>
          <w:sz w:val="24"/>
          <w:szCs w:val="24"/>
        </w:rPr>
        <w:t>disertai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jumlah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kerugian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menjadi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dasar</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Majelis</w:t>
      </w:r>
      <w:proofErr w:type="spellEnd"/>
      <w:r w:rsidRPr="00CB5E91">
        <w:rPr>
          <w:rFonts w:ascii="Times New Roman" w:hAnsi="Times New Roman" w:cs="Times New Roman"/>
          <w:sz w:val="24"/>
          <w:szCs w:val="24"/>
        </w:rPr>
        <w:t xml:space="preserve"> Hakim </w:t>
      </w:r>
      <w:proofErr w:type="spellStart"/>
      <w:r w:rsidRPr="00CB5E91">
        <w:rPr>
          <w:rFonts w:ascii="Times New Roman" w:hAnsi="Times New Roman" w:cs="Times New Roman"/>
          <w:sz w:val="24"/>
          <w:szCs w:val="24"/>
        </w:rPr>
        <w:t>dalam</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putusan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atas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pengajuan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restitusi</w:t>
      </w:r>
      <w:proofErr w:type="spellEnd"/>
      <w:r w:rsidRPr="00CB5E91">
        <w:rPr>
          <w:rFonts w:ascii="Times New Roman" w:hAnsi="Times New Roman" w:cs="Times New Roman"/>
          <w:sz w:val="24"/>
          <w:szCs w:val="24"/>
        </w:rPr>
        <w:t xml:space="preserve">. </w:t>
      </w:r>
    </w:p>
    <w:p w14:paraId="6F2C6F46" w14:textId="08C05FA3" w:rsidR="00113E62" w:rsidRPr="008E1A5F" w:rsidRDefault="00CB5E91" w:rsidP="00CB5E91">
      <w:pPr>
        <w:spacing w:line="477" w:lineRule="auto"/>
        <w:ind w:left="811" w:firstLine="480"/>
        <w:jc w:val="both"/>
        <w:rPr>
          <w:rFonts w:ascii="Times New Roman" w:hAnsi="Times New Roman" w:cs="Times New Roman"/>
          <w:sz w:val="24"/>
          <w:szCs w:val="24"/>
        </w:rPr>
      </w:pPr>
      <w:proofErr w:type="spellStart"/>
      <w:r w:rsidRPr="00CB5E91">
        <w:rPr>
          <w:rFonts w:ascii="Times New Roman" w:hAnsi="Times New Roman" w:cs="Times New Roman"/>
          <w:sz w:val="24"/>
          <w:szCs w:val="24"/>
        </w:rPr>
        <w:t>Peran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dilakukan</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hanya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diberikan</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tergantung</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dari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jenis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permohonan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diajukan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seperti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perlindungan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terancam</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kompensasi</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restitusi</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hak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bantuan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medis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psikologis-psikososial</w:t>
      </w:r>
      <w:proofErr w:type="spellEnd"/>
      <w:r w:rsidRPr="00CB5E91">
        <w:rPr>
          <w:rFonts w:ascii="Times New Roman" w:hAnsi="Times New Roman" w:cs="Times New Roman"/>
          <w:sz w:val="24"/>
          <w:szCs w:val="24"/>
        </w:rPr>
        <w:t xml:space="preserve">. Pada </w:t>
      </w:r>
      <w:proofErr w:type="spellStart"/>
      <w:r w:rsidRPr="00CB5E91">
        <w:rPr>
          <w:rFonts w:ascii="Times New Roman" w:hAnsi="Times New Roman" w:cs="Times New Roman"/>
          <w:sz w:val="24"/>
          <w:szCs w:val="24"/>
        </w:rPr>
        <w:t>saat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ini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menjalankan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kewenangannya</w:t>
      </w:r>
      <w:proofErr w:type="spellEnd"/>
      <w:r w:rsidRPr="00CB5E91">
        <w:rPr>
          <w:rFonts w:ascii="Times New Roman" w:hAnsi="Times New Roman" w:cs="Times New Roman"/>
          <w:sz w:val="24"/>
          <w:szCs w:val="24"/>
        </w:rPr>
        <w:t xml:space="preserve"> LPSK </w:t>
      </w:r>
      <w:proofErr w:type="spellStart"/>
      <w:r w:rsidRPr="00CB5E91">
        <w:rPr>
          <w:rFonts w:ascii="Times New Roman" w:hAnsi="Times New Roman" w:cs="Times New Roman"/>
          <w:sz w:val="24"/>
          <w:szCs w:val="24"/>
        </w:rPr>
        <w:t>dibantu</w:t>
      </w:r>
      <w:proofErr w:type="spellEnd"/>
      <w:r w:rsidRPr="00CB5E91">
        <w:rPr>
          <w:rFonts w:ascii="Times New Roman" w:hAnsi="Times New Roman" w:cs="Times New Roman"/>
          <w:sz w:val="24"/>
          <w:szCs w:val="24"/>
        </w:rPr>
        <w:t xml:space="preserve"> oleh </w:t>
      </w:r>
      <w:proofErr w:type="spellStart"/>
      <w:r w:rsidRPr="00CB5E91">
        <w:rPr>
          <w:rFonts w:ascii="Times New Roman" w:hAnsi="Times New Roman" w:cs="Times New Roman"/>
          <w:sz w:val="24"/>
          <w:szCs w:val="24"/>
        </w:rPr>
        <w:t>sekretariat</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memiliki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tugas</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memberikan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pelayanan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administrasi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bagi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seluruh</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kegiatan</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dilakukan</w:t>
      </w:r>
      <w:proofErr w:type="spellEnd"/>
      <w:r w:rsidRPr="00CB5E91">
        <w:rPr>
          <w:rFonts w:ascii="Times New Roman" w:hAnsi="Times New Roman" w:cs="Times New Roman"/>
          <w:sz w:val="24"/>
          <w:szCs w:val="24"/>
        </w:rPr>
        <w:t xml:space="preserve"> oleh LPSK. </w:t>
      </w:r>
      <w:proofErr w:type="spellStart"/>
      <w:r w:rsidRPr="00CB5E91">
        <w:rPr>
          <w:rFonts w:ascii="Times New Roman" w:hAnsi="Times New Roman" w:cs="Times New Roman"/>
          <w:sz w:val="24"/>
          <w:szCs w:val="24"/>
        </w:rPr>
        <w:t>Sehingga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kehadiran</w:t>
      </w:r>
      <w:proofErr w:type="spellEnd"/>
      <w:r w:rsidRPr="00CB5E91">
        <w:rPr>
          <w:rFonts w:ascii="Times New Roman" w:hAnsi="Times New Roman" w:cs="Times New Roman"/>
          <w:sz w:val="24"/>
          <w:szCs w:val="24"/>
        </w:rPr>
        <w:t xml:space="preserve"> UU No. 31 </w:t>
      </w:r>
      <w:proofErr w:type="spellStart"/>
      <w:r w:rsidRPr="00CB5E91">
        <w:rPr>
          <w:rFonts w:ascii="Times New Roman" w:hAnsi="Times New Roman" w:cs="Times New Roman"/>
          <w:sz w:val="24"/>
          <w:szCs w:val="24"/>
        </w:rPr>
        <w:t>Tahun</w:t>
      </w:r>
      <w:proofErr w:type="spellEnd"/>
      <w:r w:rsidRPr="00CB5E91">
        <w:rPr>
          <w:rFonts w:ascii="Times New Roman" w:hAnsi="Times New Roman" w:cs="Times New Roman"/>
          <w:sz w:val="24"/>
          <w:szCs w:val="24"/>
        </w:rPr>
        <w:t xml:space="preserve"> 2014 yang </w:t>
      </w:r>
      <w:proofErr w:type="spellStart"/>
      <w:r w:rsidRPr="00CB5E91">
        <w:rPr>
          <w:rFonts w:ascii="Times New Roman" w:hAnsi="Times New Roman" w:cs="Times New Roman"/>
          <w:sz w:val="24"/>
          <w:szCs w:val="24"/>
        </w:rPr>
        <w:t>menjadi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penyempurnaan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atas</w:t>
      </w:r>
      <w:proofErr w:type="spellEnd"/>
      <w:r w:rsidRPr="00CB5E91">
        <w:rPr>
          <w:rFonts w:ascii="Times New Roman" w:hAnsi="Times New Roman" w:cs="Times New Roman"/>
          <w:sz w:val="24"/>
          <w:szCs w:val="24"/>
        </w:rPr>
        <w:t xml:space="preserve"> UU No. 13 </w:t>
      </w:r>
      <w:proofErr w:type="spellStart"/>
      <w:r w:rsidRPr="00CB5E91">
        <w:rPr>
          <w:rFonts w:ascii="Times New Roman" w:hAnsi="Times New Roman" w:cs="Times New Roman"/>
          <w:sz w:val="24"/>
          <w:szCs w:val="24"/>
        </w:rPr>
        <w:t>Tahun</w:t>
      </w:r>
      <w:proofErr w:type="spellEnd"/>
      <w:r w:rsidRPr="00CB5E91">
        <w:rPr>
          <w:rFonts w:ascii="Times New Roman" w:hAnsi="Times New Roman" w:cs="Times New Roman"/>
          <w:sz w:val="24"/>
          <w:szCs w:val="24"/>
        </w:rPr>
        <w:t xml:space="preserve"> 2006 </w:t>
      </w:r>
      <w:proofErr w:type="spellStart"/>
      <w:r w:rsidRPr="00CB5E91">
        <w:rPr>
          <w:rFonts w:ascii="Times New Roman" w:hAnsi="Times New Roman" w:cs="Times New Roman"/>
          <w:sz w:val="24"/>
          <w:szCs w:val="24"/>
        </w:rPr>
        <w:t>menjadi</w:t>
      </w:r>
      <w:proofErr w:type="spellEnd"/>
      <w:r w:rsidRPr="00CB5E91">
        <w:rPr>
          <w:rFonts w:ascii="Times New Roman" w:hAnsi="Times New Roman" w:cs="Times New Roman"/>
          <w:sz w:val="24"/>
          <w:szCs w:val="24"/>
        </w:rPr>
        <w:t xml:space="preserve"> salah </w:t>
      </w:r>
      <w:proofErr w:type="spellStart"/>
      <w:r w:rsidRPr="00CB5E91">
        <w:rPr>
          <w:rFonts w:ascii="Times New Roman" w:hAnsi="Times New Roman" w:cs="Times New Roman"/>
          <w:sz w:val="24"/>
          <w:szCs w:val="24"/>
        </w:rPr>
        <w:t>satu</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hal</w:t>
      </w:r>
      <w:proofErr w:type="spellEnd"/>
      <w:r w:rsidRPr="00CB5E91">
        <w:rPr>
          <w:rFonts w:ascii="Times New Roman" w:hAnsi="Times New Roman" w:cs="Times New Roman"/>
          <w:sz w:val="24"/>
          <w:szCs w:val="24"/>
        </w:rPr>
        <w:t xml:space="preserve"> yang </w:t>
      </w:r>
      <w:proofErr w:type="spellStart"/>
      <w:r w:rsidRPr="00CB5E91">
        <w:rPr>
          <w:rFonts w:ascii="Times New Roman" w:hAnsi="Times New Roman" w:cs="Times New Roman"/>
          <w:sz w:val="24"/>
          <w:szCs w:val="24"/>
        </w:rPr>
        <w:t>berarti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karena</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adanya</w:t>
      </w:r>
      <w:proofErr w:type="spellEnd"/>
      <w:r w:rsidRPr="00CB5E91">
        <w:rPr>
          <w:rFonts w:ascii="Times New Roman" w:hAnsi="Times New Roman" w:cs="Times New Roman"/>
          <w:sz w:val="24"/>
          <w:szCs w:val="24"/>
        </w:rPr>
        <w:t xml:space="preserve"> UU No. 31 </w:t>
      </w:r>
      <w:proofErr w:type="spellStart"/>
      <w:r w:rsidRPr="00CB5E91">
        <w:rPr>
          <w:rFonts w:ascii="Times New Roman" w:hAnsi="Times New Roman" w:cs="Times New Roman"/>
          <w:sz w:val="24"/>
          <w:szCs w:val="24"/>
        </w:rPr>
        <w:t>Tahun</w:t>
      </w:r>
      <w:proofErr w:type="spellEnd"/>
      <w:r w:rsidRPr="00CB5E91">
        <w:rPr>
          <w:rFonts w:ascii="Times New Roman" w:hAnsi="Times New Roman" w:cs="Times New Roman"/>
          <w:sz w:val="24"/>
          <w:szCs w:val="24"/>
        </w:rPr>
        <w:t xml:space="preserve"> 2014 </w:t>
      </w:r>
      <w:proofErr w:type="spellStart"/>
      <w:r w:rsidRPr="00CB5E91">
        <w:rPr>
          <w:rFonts w:ascii="Times New Roman" w:hAnsi="Times New Roman" w:cs="Times New Roman"/>
          <w:sz w:val="24"/>
          <w:szCs w:val="24"/>
        </w:rPr>
        <w:t>perlindungan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terhadap</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 </w:t>
      </w:r>
      <w:proofErr w:type="spellStart"/>
      <w:r w:rsidRPr="00CB5E91">
        <w:rPr>
          <w:rFonts w:ascii="Times New Roman" w:hAnsi="Times New Roman" w:cs="Times New Roman"/>
          <w:sz w:val="24"/>
          <w:szCs w:val="24"/>
        </w:rPr>
        <w:t>dapat</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terakomodir</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dengan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baik</w:t>
      </w:r>
      <w:proofErr w:type="spellEnd"/>
      <w:r w:rsidRPr="00CB5E91">
        <w:rPr>
          <w:rFonts w:ascii="Times New Roman" w:hAnsi="Times New Roman" w:cs="Times New Roman"/>
          <w:sz w:val="24"/>
          <w:szCs w:val="24"/>
        </w:rPr>
        <w:t xml:space="preserve"> dan </w:t>
      </w:r>
      <w:proofErr w:type="spellStart"/>
      <w:r w:rsidRPr="00CB5E91">
        <w:rPr>
          <w:rFonts w:ascii="Times New Roman" w:hAnsi="Times New Roman" w:cs="Times New Roman"/>
          <w:sz w:val="24"/>
          <w:szCs w:val="24"/>
        </w:rPr>
        <w:t>lahirnya</w:t>
      </w:r>
      <w:proofErr w:type="spellEnd"/>
      <w:r w:rsidRPr="00CB5E91">
        <w:rPr>
          <w:rFonts w:ascii="Times New Roman" w:hAnsi="Times New Roman" w:cs="Times New Roman"/>
          <w:sz w:val="24"/>
          <w:szCs w:val="24"/>
        </w:rPr>
        <w:t xml:space="preserve"> UU </w:t>
      </w:r>
      <w:proofErr w:type="spellStart"/>
      <w:r w:rsidRPr="00CB5E91">
        <w:rPr>
          <w:rFonts w:ascii="Times New Roman" w:hAnsi="Times New Roman" w:cs="Times New Roman"/>
          <w:sz w:val="24"/>
          <w:szCs w:val="24"/>
        </w:rPr>
        <w:t>ini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menjadi</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kemajuan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untuk</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perlindungan</w:t>
      </w:r>
      <w:proofErr w:type="spellEnd"/>
      <w:r w:rsidRPr="00CB5E91">
        <w:rPr>
          <w:rFonts w:ascii="Times New Roman" w:hAnsi="Times New Roman" w:cs="Times New Roman"/>
          <w:sz w:val="24"/>
          <w:szCs w:val="24"/>
        </w:rPr>
        <w:t xml:space="preserve"> </w:t>
      </w:r>
      <w:proofErr w:type="spellStart"/>
      <w:r w:rsidRPr="00CB5E91">
        <w:rPr>
          <w:rFonts w:ascii="Times New Roman" w:hAnsi="Times New Roman" w:cs="Times New Roman"/>
          <w:sz w:val="24"/>
          <w:szCs w:val="24"/>
        </w:rPr>
        <w:t>saksi</w:t>
      </w:r>
      <w:proofErr w:type="spellEnd"/>
      <w:r w:rsidRPr="00CB5E91">
        <w:rPr>
          <w:rFonts w:ascii="Times New Roman" w:hAnsi="Times New Roman" w:cs="Times New Roman"/>
          <w:sz w:val="24"/>
          <w:szCs w:val="24"/>
        </w:rPr>
        <w:t xml:space="preserve"> dan korban.</w:t>
      </w:r>
    </w:p>
    <w:p w14:paraId="49EEE326" w14:textId="77777777" w:rsidR="00EC2ECB" w:rsidRPr="008E1A5F" w:rsidRDefault="00EC2ECB" w:rsidP="00315FC9">
      <w:pPr>
        <w:spacing w:line="480" w:lineRule="auto"/>
        <w:jc w:val="both"/>
        <w:rPr>
          <w:rFonts w:ascii="Times New Roman" w:eastAsia="Times New Roman" w:hAnsi="Times New Roman" w:cs="Times New Roman"/>
          <w:b/>
          <w:sz w:val="24"/>
          <w:szCs w:val="24"/>
        </w:rPr>
      </w:pPr>
    </w:p>
    <w:p w14:paraId="515AE500" w14:textId="77777777" w:rsidR="00660913" w:rsidRPr="008E1A5F" w:rsidRDefault="00660913" w:rsidP="002130F9">
      <w:pPr>
        <w:pStyle w:val="Heading1"/>
        <w:spacing w:before="0" w:line="480" w:lineRule="auto"/>
        <w:jc w:val="center"/>
        <w:rPr>
          <w:rFonts w:ascii="Times New Roman" w:eastAsia="Times New Roman" w:hAnsi="Times New Roman" w:cs="Times New Roman"/>
          <w:b/>
          <w:color w:val="auto"/>
          <w:sz w:val="24"/>
          <w:szCs w:val="24"/>
        </w:rPr>
        <w:sectPr w:rsidR="00660913" w:rsidRPr="008E1A5F" w:rsidSect="0055272A">
          <w:headerReference w:type="default" r:id="rId20"/>
          <w:footerReference w:type="first" r:id="rId21"/>
          <w:pgSz w:w="11907" w:h="16840" w:code="9"/>
          <w:pgMar w:top="2268" w:right="1701" w:bottom="1701" w:left="2268" w:header="709" w:footer="709" w:gutter="0"/>
          <w:pgNumType w:start="85" w:chapStyle="1"/>
          <w:cols w:space="708"/>
          <w:titlePg/>
          <w:docGrid w:linePitch="360"/>
        </w:sectPr>
      </w:pPr>
      <w:bookmarkStart w:id="88" w:name="_Toc160541862"/>
    </w:p>
    <w:p w14:paraId="5B3D4417" w14:textId="442E62BC" w:rsidR="00F160E8" w:rsidRPr="008E1A5F" w:rsidRDefault="00EA31E9" w:rsidP="002130F9">
      <w:pPr>
        <w:pStyle w:val="Heading1"/>
        <w:spacing w:before="0" w:line="480" w:lineRule="auto"/>
        <w:jc w:val="center"/>
        <w:rPr>
          <w:rFonts w:ascii="Times New Roman" w:eastAsia="Times New Roman" w:hAnsi="Times New Roman" w:cs="Times New Roman"/>
          <w:b/>
          <w:color w:val="auto"/>
          <w:sz w:val="24"/>
          <w:szCs w:val="24"/>
        </w:rPr>
      </w:pPr>
      <w:r w:rsidRPr="008E1A5F">
        <w:rPr>
          <w:rFonts w:ascii="Times New Roman" w:eastAsia="Times New Roman" w:hAnsi="Times New Roman" w:cs="Times New Roman"/>
          <w:b/>
          <w:noProof/>
          <w:color w:val="auto"/>
          <w:sz w:val="24"/>
          <w:szCs w:val="24"/>
        </w:rPr>
        <w:lastRenderedPageBreak/>
        <mc:AlternateContent>
          <mc:Choice Requires="wps">
            <w:drawing>
              <wp:anchor distT="0" distB="0" distL="114300" distR="114300" simplePos="0" relativeHeight="251679232" behindDoc="0" locked="0" layoutInCell="1" allowOverlap="1" wp14:anchorId="471308CB" wp14:editId="283995A3">
                <wp:simplePos x="0" y="0"/>
                <wp:positionH relativeFrom="column">
                  <wp:posOffset>4618714</wp:posOffset>
                </wp:positionH>
                <wp:positionV relativeFrom="paragraph">
                  <wp:posOffset>-1114177</wp:posOffset>
                </wp:positionV>
                <wp:extent cx="564543" cy="381663"/>
                <wp:effectExtent l="0" t="0" r="26035" b="18415"/>
                <wp:wrapNone/>
                <wp:docPr id="29" name="Text Box 29"/>
                <wp:cNvGraphicFramePr/>
                <a:graphic xmlns:a="http://schemas.openxmlformats.org/drawingml/2006/main">
                  <a:graphicData uri="http://schemas.microsoft.com/office/word/2010/wordprocessingShape">
                    <wps:wsp>
                      <wps:cNvSpPr txBox="1"/>
                      <wps:spPr>
                        <a:xfrm>
                          <a:off x="0" y="0"/>
                          <a:ext cx="564543" cy="381663"/>
                        </a:xfrm>
                        <a:prstGeom prst="rect">
                          <a:avLst/>
                        </a:prstGeom>
                        <a:solidFill>
                          <a:schemeClr val="lt1"/>
                        </a:solidFill>
                        <a:ln w="6350">
                          <a:solidFill>
                            <a:schemeClr val="bg1"/>
                          </a:solidFill>
                        </a:ln>
                      </wps:spPr>
                      <wps:txbx>
                        <w:txbxContent>
                          <w:p w14:paraId="26702022"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308CB" id="Text Box 29" o:spid="_x0000_s1053" type="#_x0000_t202" style="position:absolute;left:0;text-align:left;margin-left:363.7pt;margin-top:-87.75pt;width:44.45pt;height:30.0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" fillcolor="white [3201]" strokecolor="white [3212]" strokeweight=".5pt">
                <v:textbox>
                  <w:txbxContent>
                    <w:p w14:paraId="26702022" w14:textId="77777777" w:rsidR="00FE7B90" w:rsidRDefault="00FE7B90"/>
                  </w:txbxContent>
                </v:textbox>
              </v:shape>
            </w:pict>
          </mc:Fallback>
        </mc:AlternateContent>
      </w:r>
      <w:r w:rsidR="002130F9" w:rsidRPr="008E1A5F">
        <w:rPr>
          <w:rFonts w:ascii="Times New Roman" w:eastAsia="Times New Roman" w:hAnsi="Times New Roman" w:cs="Times New Roman"/>
          <w:b/>
          <w:color w:val="auto"/>
          <w:sz w:val="24"/>
          <w:szCs w:val="24"/>
        </w:rPr>
        <w:t>BAB</w:t>
      </w:r>
      <w:r w:rsidRPr="008E1A5F">
        <w:rPr>
          <w:rFonts w:ascii="Times New Roman" w:eastAsia="Times New Roman" w:hAnsi="Times New Roman" w:cs="Times New Roman"/>
          <w:b/>
          <w:color w:val="auto"/>
          <w:sz w:val="24"/>
          <w:szCs w:val="24"/>
        </w:rPr>
        <w:t>.</w:t>
      </w:r>
      <w:r w:rsidR="002130F9" w:rsidRPr="008E1A5F">
        <w:rPr>
          <w:rFonts w:ascii="Times New Roman" w:eastAsia="Times New Roman" w:hAnsi="Times New Roman" w:cs="Times New Roman"/>
          <w:b/>
          <w:color w:val="auto"/>
          <w:sz w:val="24"/>
          <w:szCs w:val="24"/>
        </w:rPr>
        <w:t xml:space="preserve"> IV</w:t>
      </w:r>
      <w:bookmarkEnd w:id="88"/>
    </w:p>
    <w:p w14:paraId="4410353C" w14:textId="2C3598D2" w:rsidR="00113E62" w:rsidRPr="008E1A5F" w:rsidRDefault="00113E62" w:rsidP="00113E62">
      <w:pPr>
        <w:pStyle w:val="Heading1"/>
        <w:spacing w:before="0" w:line="360" w:lineRule="auto"/>
        <w:jc w:val="center"/>
        <w:rPr>
          <w:rFonts w:ascii="Times New Roman" w:hAnsi="Times New Roman" w:cs="Times New Roman"/>
          <w:b/>
          <w:bCs/>
          <w:color w:val="auto"/>
          <w:sz w:val="24"/>
          <w:szCs w:val="24"/>
        </w:rPr>
      </w:pPr>
      <w:bookmarkStart w:id="89" w:name="_Toc160541863"/>
      <w:r w:rsidRPr="008E1A5F">
        <w:rPr>
          <w:rFonts w:ascii="Times New Roman" w:hAnsi="Times New Roman" w:cs="Times New Roman"/>
          <w:b/>
          <w:bCs/>
          <w:color w:val="auto"/>
          <w:sz w:val="24"/>
          <w:szCs w:val="24"/>
        </w:rPr>
        <w:t>PERTIMBANGAN HAKIM DALAM PENJATUHAN PIDANA TERHADAP ANAK SEBAGAI PELAKU TINDAK PIDANA PERSETUBUHAN TERHADAP ANAK DIBAWAH UMUR DALAM PUTUSAN NOMOR: 14/PID.SUS.ANAK/2022/PN GST</w:t>
      </w:r>
      <w:bookmarkEnd w:id="89"/>
    </w:p>
    <w:p w14:paraId="78C3CB3C" w14:textId="0A58AD31" w:rsidR="00F160E8" w:rsidRPr="008E1A5F" w:rsidRDefault="00F160E8" w:rsidP="004D15EE">
      <w:pPr>
        <w:spacing w:line="480" w:lineRule="auto"/>
        <w:rPr>
          <w:rFonts w:ascii="Times New Roman" w:hAnsi="Times New Roman" w:cs="Times New Roman"/>
          <w:sz w:val="24"/>
          <w:szCs w:val="24"/>
        </w:rPr>
      </w:pPr>
    </w:p>
    <w:p w14:paraId="30CE64B8" w14:textId="39D78BF9" w:rsidR="004D15EE" w:rsidRPr="008E1A5F" w:rsidRDefault="004D15EE" w:rsidP="004D15EE">
      <w:pPr>
        <w:spacing w:line="480" w:lineRule="auto"/>
        <w:ind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yang paling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mengorbankan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masyarkat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tegaknya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Menegakkan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pokok</w:t>
      </w:r>
      <w:proofErr w:type="spellEnd"/>
      <w:r w:rsidRPr="008E1A5F">
        <w:rPr>
          <w:rFonts w:ascii="Times New Roman" w:hAnsi="Times New Roman" w:cs="Times New Roman"/>
          <w:sz w:val="24"/>
          <w:szCs w:val="24"/>
        </w:rPr>
        <w:t xml:space="preserve"> badan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masa </w:t>
      </w:r>
      <w:proofErr w:type="spellStart"/>
      <w:r w:rsidRPr="008E1A5F">
        <w:rPr>
          <w:rFonts w:ascii="Times New Roman" w:hAnsi="Times New Roman" w:cs="Times New Roman"/>
          <w:sz w:val="24"/>
          <w:szCs w:val="24"/>
        </w:rPr>
        <w:t>depan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sasaran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dicapai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22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dilaksanakan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asas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non-</w:t>
      </w:r>
      <w:proofErr w:type="spellStart"/>
      <w:r w:rsidRPr="008E1A5F">
        <w:rPr>
          <w:rFonts w:ascii="Times New Roman" w:hAnsi="Times New Roman" w:cs="Times New Roman"/>
          <w:sz w:val="24"/>
          <w:szCs w:val="24"/>
        </w:rPr>
        <w:t>diskriminasi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penghargaan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kelangsungan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tumbuh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pembinaan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pembimbingan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proporsional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perampasan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kemerdekaan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terakhir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penghindaran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pembalasan</w:t>
      </w:r>
      <w:proofErr w:type="spellEnd"/>
      <w:r w:rsidRPr="008E1A5F">
        <w:rPr>
          <w:rFonts w:ascii="Times New Roman" w:hAnsi="Times New Roman" w:cs="Times New Roman"/>
          <w:sz w:val="24"/>
          <w:szCs w:val="24"/>
        </w:rPr>
        <w:t xml:space="preserve">.  </w:t>
      </w:r>
    </w:p>
    <w:p w14:paraId="4843E21D" w14:textId="2710091E" w:rsidR="004D15EE" w:rsidRPr="008E1A5F" w:rsidRDefault="004D15EE" w:rsidP="000735FD">
      <w:pPr>
        <w:spacing w:line="480" w:lineRule="auto"/>
        <w:ind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Sebelum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menjelaskan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studi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Negeri </w:t>
      </w:r>
      <w:proofErr w:type="spellStart"/>
      <w:r w:rsidRPr="008E1A5F">
        <w:rPr>
          <w:rFonts w:ascii="Times New Roman" w:hAnsi="Times New Roman" w:cs="Times New Roman"/>
          <w:sz w:val="24"/>
          <w:szCs w:val="24"/>
        </w:rPr>
        <w:t>Gunungsitoli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14/</w:t>
      </w:r>
      <w:proofErr w:type="spellStart"/>
      <w:r w:rsidRPr="008E1A5F">
        <w:rPr>
          <w:rFonts w:ascii="Times New Roman" w:hAnsi="Times New Roman" w:cs="Times New Roman"/>
          <w:sz w:val="24"/>
          <w:szCs w:val="24"/>
        </w:rPr>
        <w:t>Pid.Sus</w:t>
      </w:r>
      <w:proofErr w:type="spellEnd"/>
      <w:r w:rsidRPr="008E1A5F">
        <w:rPr>
          <w:rFonts w:ascii="Times New Roman" w:hAnsi="Times New Roman" w:cs="Times New Roman"/>
          <w:sz w:val="24"/>
          <w:szCs w:val="24"/>
        </w:rPr>
        <w:t xml:space="preserve">/2022/PN </w:t>
      </w:r>
      <w:proofErr w:type="spellStart"/>
      <w:r w:rsidRPr="008E1A5F">
        <w:rPr>
          <w:rFonts w:ascii="Times New Roman" w:hAnsi="Times New Roman" w:cs="Times New Roman"/>
          <w:sz w:val="24"/>
          <w:szCs w:val="24"/>
        </w:rPr>
        <w:t>Gst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alangkah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dahulu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membahas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posisi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teliti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14/</w:t>
      </w:r>
      <w:proofErr w:type="spellStart"/>
      <w:r w:rsidRPr="008E1A5F">
        <w:rPr>
          <w:rFonts w:ascii="Times New Roman" w:hAnsi="Times New Roman" w:cs="Times New Roman"/>
          <w:sz w:val="24"/>
          <w:szCs w:val="24"/>
        </w:rPr>
        <w:t>Pid.Sus</w:t>
      </w:r>
      <w:proofErr w:type="spellEnd"/>
      <w:r w:rsidRPr="008E1A5F">
        <w:rPr>
          <w:rFonts w:ascii="Times New Roman" w:hAnsi="Times New Roman" w:cs="Times New Roman"/>
          <w:sz w:val="24"/>
          <w:szCs w:val="24"/>
        </w:rPr>
        <w:t xml:space="preserve">/2022/PN </w:t>
      </w:r>
      <w:proofErr w:type="spellStart"/>
      <w:r w:rsidRPr="008E1A5F">
        <w:rPr>
          <w:rFonts w:ascii="Times New Roman" w:hAnsi="Times New Roman" w:cs="Times New Roman"/>
          <w:sz w:val="24"/>
          <w:szCs w:val="24"/>
        </w:rPr>
        <w:t>Gst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bookmarkStart w:id="90" w:name="_Toc95467"/>
    </w:p>
    <w:p w14:paraId="0EA5A968" w14:textId="78D0A650" w:rsidR="004D15EE" w:rsidRPr="008E1A5F" w:rsidRDefault="004D15EE" w:rsidP="000735FD">
      <w:pPr>
        <w:pStyle w:val="Heading2"/>
        <w:numPr>
          <w:ilvl w:val="2"/>
          <w:numId w:val="2"/>
        </w:numPr>
        <w:spacing w:line="480" w:lineRule="auto"/>
        <w:rPr>
          <w:rFonts w:ascii="Times New Roman" w:hAnsi="Times New Roman" w:cs="Times New Roman"/>
          <w:b/>
          <w:bCs/>
          <w:color w:val="auto"/>
          <w:sz w:val="24"/>
          <w:szCs w:val="24"/>
        </w:rPr>
      </w:pPr>
      <w:bookmarkStart w:id="91" w:name="_Toc160541864"/>
      <w:proofErr w:type="spellStart"/>
      <w:r w:rsidRPr="008E1A5F">
        <w:rPr>
          <w:rFonts w:ascii="Times New Roman" w:hAnsi="Times New Roman" w:cs="Times New Roman"/>
          <w:b/>
          <w:bCs/>
          <w:color w:val="auto"/>
          <w:sz w:val="24"/>
          <w:szCs w:val="24"/>
        </w:rPr>
        <w:lastRenderedPageBreak/>
        <w:t>Identitas</w:t>
      </w:r>
      <w:proofErr w:type="spellEnd"/>
      <w:r w:rsidRPr="008E1A5F">
        <w:rPr>
          <w:rFonts w:ascii="Times New Roman" w:hAnsi="Times New Roman" w:cs="Times New Roman"/>
          <w:b/>
          <w:bCs/>
          <w:color w:val="auto"/>
          <w:sz w:val="24"/>
          <w:szCs w:val="24"/>
        </w:rPr>
        <w:t xml:space="preserve"> </w:t>
      </w:r>
      <w:bookmarkEnd w:id="90"/>
      <w:r w:rsidR="00626741" w:rsidRPr="008E1A5F">
        <w:rPr>
          <w:rFonts w:ascii="Times New Roman" w:hAnsi="Times New Roman" w:cs="Times New Roman"/>
          <w:b/>
          <w:bCs/>
          <w:color w:val="auto"/>
          <w:sz w:val="24"/>
          <w:szCs w:val="24"/>
        </w:rPr>
        <w:t>“ANAK”</w:t>
      </w:r>
      <w:bookmarkEnd w:id="91"/>
    </w:p>
    <w:tbl>
      <w:tblPr>
        <w:tblStyle w:val="TableGrid"/>
        <w:tblW w:w="7502" w:type="dxa"/>
        <w:tblInd w:w="720" w:type="dxa"/>
        <w:tblLook w:val="04A0" w:firstRow="1" w:lastRow="0" w:firstColumn="1" w:lastColumn="0" w:noHBand="0" w:noVBand="1"/>
      </w:tblPr>
      <w:tblGrid>
        <w:gridCol w:w="2304"/>
        <w:gridCol w:w="140"/>
        <w:gridCol w:w="5058"/>
      </w:tblGrid>
      <w:tr w:rsidR="00626741" w:rsidRPr="008E1A5F" w14:paraId="29A16ED8" w14:textId="77777777" w:rsidTr="00626741">
        <w:trPr>
          <w:trHeight w:val="328"/>
        </w:trPr>
        <w:tc>
          <w:tcPr>
            <w:tcW w:w="2304" w:type="dxa"/>
          </w:tcPr>
          <w:p w14:paraId="0460C26B" w14:textId="25C7626C" w:rsidR="00626741" w:rsidRPr="008E1A5F" w:rsidRDefault="00626741" w:rsidP="000735FD">
            <w:pPr>
              <w:spacing w:line="480" w:lineRule="auto"/>
              <w:rPr>
                <w:rFonts w:ascii="Times New Roman" w:hAnsi="Times New Roman" w:cs="Times New Roman"/>
                <w:sz w:val="24"/>
                <w:szCs w:val="24"/>
              </w:rPr>
            </w:pPr>
            <w:r w:rsidRPr="008E1A5F">
              <w:rPr>
                <w:rFonts w:ascii="Times New Roman" w:hAnsi="Times New Roman" w:cs="Times New Roman"/>
                <w:sz w:val="24"/>
                <w:szCs w:val="24"/>
              </w:rPr>
              <w:t xml:space="preserve">Nama </w:t>
            </w:r>
            <w:proofErr w:type="spellStart"/>
            <w:r w:rsidRPr="008E1A5F">
              <w:rPr>
                <w:rFonts w:ascii="Times New Roman" w:hAnsi="Times New Roman" w:cs="Times New Roman"/>
                <w:sz w:val="24"/>
                <w:szCs w:val="24"/>
              </w:rPr>
              <w:t>Inisial</w:t>
            </w:r>
            <w:proofErr w:type="spellEnd"/>
          </w:p>
        </w:tc>
        <w:tc>
          <w:tcPr>
            <w:tcW w:w="140" w:type="dxa"/>
          </w:tcPr>
          <w:p w14:paraId="36D94E5E" w14:textId="03498BDC" w:rsidR="00626741" w:rsidRPr="008E1A5F" w:rsidRDefault="00626741" w:rsidP="000735FD">
            <w:pPr>
              <w:spacing w:line="480" w:lineRule="auto"/>
              <w:rPr>
                <w:rFonts w:ascii="Times New Roman" w:hAnsi="Times New Roman" w:cs="Times New Roman"/>
                <w:sz w:val="24"/>
                <w:szCs w:val="24"/>
              </w:rPr>
            </w:pPr>
            <w:r w:rsidRPr="008E1A5F">
              <w:rPr>
                <w:rFonts w:ascii="Times New Roman" w:hAnsi="Times New Roman" w:cs="Times New Roman"/>
                <w:sz w:val="24"/>
                <w:szCs w:val="24"/>
              </w:rPr>
              <w:t>:</w:t>
            </w:r>
          </w:p>
        </w:tc>
        <w:tc>
          <w:tcPr>
            <w:tcW w:w="5058" w:type="dxa"/>
          </w:tcPr>
          <w:p w14:paraId="23CA796F" w14:textId="63AD1A78" w:rsidR="00626741" w:rsidRPr="008E1A5F" w:rsidRDefault="00626741" w:rsidP="000735FD">
            <w:pPr>
              <w:spacing w:line="480" w:lineRule="auto"/>
              <w:rPr>
                <w:rFonts w:ascii="Times New Roman" w:hAnsi="Times New Roman" w:cs="Times New Roman"/>
                <w:sz w:val="24"/>
                <w:szCs w:val="24"/>
              </w:rPr>
            </w:pPr>
            <w:r w:rsidRPr="008E1A5F">
              <w:rPr>
                <w:rFonts w:ascii="Times New Roman" w:hAnsi="Times New Roman" w:cs="Times New Roman"/>
                <w:sz w:val="24"/>
                <w:szCs w:val="24"/>
              </w:rPr>
              <w:t>SN</w:t>
            </w:r>
          </w:p>
        </w:tc>
      </w:tr>
      <w:tr w:rsidR="00626741" w:rsidRPr="008E1A5F" w14:paraId="471676CA" w14:textId="77777777" w:rsidTr="00626741">
        <w:trPr>
          <w:trHeight w:val="444"/>
        </w:trPr>
        <w:tc>
          <w:tcPr>
            <w:tcW w:w="2304" w:type="dxa"/>
          </w:tcPr>
          <w:p w14:paraId="31260DF1" w14:textId="77777777" w:rsidR="00626741" w:rsidRPr="008E1A5F" w:rsidRDefault="00626741" w:rsidP="00626741">
            <w:pPr>
              <w:spacing w:line="480" w:lineRule="auto"/>
              <w:rPr>
                <w:rFonts w:ascii="Times New Roman" w:hAnsi="Times New Roman" w:cs="Times New Roman"/>
                <w:sz w:val="24"/>
                <w:szCs w:val="24"/>
              </w:rPr>
            </w:pP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lahir</w:t>
            </w:r>
            <w:proofErr w:type="spellEnd"/>
            <w:r w:rsidRPr="008E1A5F">
              <w:rPr>
                <w:rFonts w:ascii="Times New Roman" w:hAnsi="Times New Roman" w:cs="Times New Roman"/>
                <w:sz w:val="24"/>
                <w:szCs w:val="24"/>
              </w:rPr>
              <w:t xml:space="preserve">  </w:t>
            </w:r>
          </w:p>
        </w:tc>
        <w:tc>
          <w:tcPr>
            <w:tcW w:w="140" w:type="dxa"/>
          </w:tcPr>
          <w:p w14:paraId="23707AAE" w14:textId="51251A2C"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w:t>
            </w:r>
          </w:p>
        </w:tc>
        <w:tc>
          <w:tcPr>
            <w:tcW w:w="5058" w:type="dxa"/>
          </w:tcPr>
          <w:p w14:paraId="6E6F838C" w14:textId="0DCBA00F" w:rsidR="00626741" w:rsidRPr="008E1A5F" w:rsidRDefault="00626741" w:rsidP="00626741">
            <w:pPr>
              <w:spacing w:line="480" w:lineRule="auto"/>
              <w:rPr>
                <w:rFonts w:ascii="Times New Roman" w:hAnsi="Times New Roman" w:cs="Times New Roman"/>
                <w:sz w:val="24"/>
                <w:szCs w:val="24"/>
              </w:rPr>
            </w:pPr>
            <w:proofErr w:type="spellStart"/>
            <w:r w:rsidRPr="008E1A5F">
              <w:rPr>
                <w:rFonts w:ascii="Times New Roman" w:hAnsi="Times New Roman" w:cs="Times New Roman"/>
                <w:sz w:val="24"/>
                <w:szCs w:val="24"/>
              </w:rPr>
              <w:t>Hilina’a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Tafuo</w:t>
            </w:r>
            <w:proofErr w:type="spellEnd"/>
          </w:p>
        </w:tc>
      </w:tr>
      <w:tr w:rsidR="00626741" w:rsidRPr="008E1A5F" w14:paraId="2C9EA33E" w14:textId="77777777" w:rsidTr="00626741">
        <w:trPr>
          <w:trHeight w:val="444"/>
        </w:trPr>
        <w:tc>
          <w:tcPr>
            <w:tcW w:w="2304" w:type="dxa"/>
          </w:tcPr>
          <w:p w14:paraId="43D7F0A2" w14:textId="77777777" w:rsidR="00626741" w:rsidRPr="008E1A5F" w:rsidRDefault="00626741" w:rsidP="00626741">
            <w:pPr>
              <w:spacing w:line="480" w:lineRule="auto"/>
              <w:rPr>
                <w:rFonts w:ascii="Times New Roman" w:hAnsi="Times New Roman" w:cs="Times New Roman"/>
                <w:sz w:val="24"/>
                <w:szCs w:val="24"/>
              </w:rPr>
            </w:pP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lahir</w:t>
            </w:r>
            <w:proofErr w:type="spellEnd"/>
            <w:r w:rsidRPr="008E1A5F">
              <w:rPr>
                <w:rFonts w:ascii="Times New Roman" w:hAnsi="Times New Roman" w:cs="Times New Roman"/>
                <w:sz w:val="24"/>
                <w:szCs w:val="24"/>
              </w:rPr>
              <w:t xml:space="preserve"> </w:t>
            </w:r>
          </w:p>
        </w:tc>
        <w:tc>
          <w:tcPr>
            <w:tcW w:w="140" w:type="dxa"/>
          </w:tcPr>
          <w:p w14:paraId="21051B71" w14:textId="1769EC98"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w:t>
            </w:r>
          </w:p>
        </w:tc>
        <w:tc>
          <w:tcPr>
            <w:tcW w:w="5058" w:type="dxa"/>
          </w:tcPr>
          <w:p w14:paraId="1F2013A7" w14:textId="7EB1FD1D"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 xml:space="preserve">15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 27 </w:t>
            </w:r>
            <w:proofErr w:type="spellStart"/>
            <w:r w:rsidRPr="008E1A5F">
              <w:rPr>
                <w:rFonts w:ascii="Times New Roman" w:hAnsi="Times New Roman" w:cs="Times New Roman"/>
                <w:sz w:val="24"/>
                <w:szCs w:val="24"/>
              </w:rPr>
              <w:t>Desember</w:t>
            </w:r>
            <w:proofErr w:type="spellEnd"/>
            <w:r w:rsidRPr="008E1A5F">
              <w:rPr>
                <w:rFonts w:ascii="Times New Roman" w:hAnsi="Times New Roman" w:cs="Times New Roman"/>
                <w:sz w:val="24"/>
                <w:szCs w:val="24"/>
              </w:rPr>
              <w:t xml:space="preserve"> 2005 </w:t>
            </w:r>
          </w:p>
        </w:tc>
      </w:tr>
      <w:tr w:rsidR="00626741" w:rsidRPr="008E1A5F" w14:paraId="01E3A1A5" w14:textId="77777777" w:rsidTr="00626741">
        <w:trPr>
          <w:trHeight w:val="328"/>
        </w:trPr>
        <w:tc>
          <w:tcPr>
            <w:tcW w:w="2304" w:type="dxa"/>
          </w:tcPr>
          <w:p w14:paraId="5CE9567E" w14:textId="77777777" w:rsidR="00626741" w:rsidRPr="008E1A5F" w:rsidRDefault="00626741" w:rsidP="00626741">
            <w:pPr>
              <w:spacing w:line="480" w:lineRule="auto"/>
              <w:rPr>
                <w:rFonts w:ascii="Times New Roman" w:hAnsi="Times New Roman" w:cs="Times New Roman"/>
                <w:sz w:val="24"/>
                <w:szCs w:val="24"/>
              </w:rPr>
            </w:pPr>
            <w:proofErr w:type="spellStart"/>
            <w:r w:rsidRPr="008E1A5F">
              <w:rPr>
                <w:rFonts w:ascii="Times New Roman" w:hAnsi="Times New Roman" w:cs="Times New Roman"/>
                <w:sz w:val="24"/>
                <w:szCs w:val="24"/>
              </w:rPr>
              <w:t>Jenis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w:t>
            </w:r>
          </w:p>
        </w:tc>
        <w:tc>
          <w:tcPr>
            <w:tcW w:w="140" w:type="dxa"/>
          </w:tcPr>
          <w:p w14:paraId="358E0F6D" w14:textId="55A63831"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w:t>
            </w:r>
          </w:p>
        </w:tc>
        <w:tc>
          <w:tcPr>
            <w:tcW w:w="5058" w:type="dxa"/>
          </w:tcPr>
          <w:p w14:paraId="49634F3D" w14:textId="45E8836C" w:rsidR="00626741" w:rsidRPr="008E1A5F" w:rsidRDefault="00626741" w:rsidP="00626741">
            <w:pPr>
              <w:spacing w:line="480" w:lineRule="auto"/>
              <w:rPr>
                <w:rFonts w:ascii="Times New Roman" w:hAnsi="Times New Roman" w:cs="Times New Roman"/>
                <w:sz w:val="24"/>
                <w:szCs w:val="24"/>
              </w:rPr>
            </w:pPr>
            <w:proofErr w:type="spellStart"/>
            <w:r w:rsidRPr="008E1A5F">
              <w:rPr>
                <w:rFonts w:ascii="Times New Roman" w:hAnsi="Times New Roman" w:cs="Times New Roman"/>
                <w:sz w:val="24"/>
                <w:szCs w:val="24"/>
              </w:rPr>
              <w:t>Laki-laki</w:t>
            </w:r>
            <w:proofErr w:type="spellEnd"/>
          </w:p>
        </w:tc>
      </w:tr>
      <w:tr w:rsidR="00626741" w:rsidRPr="008E1A5F" w14:paraId="62D9D99F" w14:textId="77777777" w:rsidTr="00626741">
        <w:trPr>
          <w:trHeight w:val="328"/>
        </w:trPr>
        <w:tc>
          <w:tcPr>
            <w:tcW w:w="2304" w:type="dxa"/>
          </w:tcPr>
          <w:p w14:paraId="36BEC747" w14:textId="6D17A193" w:rsidR="00626741" w:rsidRPr="008E1A5F" w:rsidRDefault="00626741" w:rsidP="00626741">
            <w:pPr>
              <w:spacing w:line="480" w:lineRule="auto"/>
              <w:rPr>
                <w:rFonts w:ascii="Times New Roman" w:hAnsi="Times New Roman" w:cs="Times New Roman"/>
                <w:sz w:val="24"/>
                <w:szCs w:val="24"/>
              </w:rPr>
            </w:pPr>
            <w:proofErr w:type="spellStart"/>
            <w:r w:rsidRPr="008E1A5F">
              <w:rPr>
                <w:rFonts w:ascii="Times New Roman" w:hAnsi="Times New Roman" w:cs="Times New Roman"/>
                <w:sz w:val="24"/>
                <w:szCs w:val="24"/>
              </w:rPr>
              <w:t>Kebangsaan</w:t>
            </w:r>
            <w:proofErr w:type="spellEnd"/>
          </w:p>
        </w:tc>
        <w:tc>
          <w:tcPr>
            <w:tcW w:w="140" w:type="dxa"/>
          </w:tcPr>
          <w:p w14:paraId="67825D8A" w14:textId="64C699BF"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w:t>
            </w:r>
          </w:p>
        </w:tc>
        <w:tc>
          <w:tcPr>
            <w:tcW w:w="5058" w:type="dxa"/>
          </w:tcPr>
          <w:p w14:paraId="0AAB25E8" w14:textId="481F427B"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Indonesia</w:t>
            </w:r>
          </w:p>
        </w:tc>
      </w:tr>
      <w:tr w:rsidR="00626741" w:rsidRPr="008E1A5F" w14:paraId="2619EE1E" w14:textId="77777777" w:rsidTr="00626741">
        <w:trPr>
          <w:trHeight w:val="328"/>
        </w:trPr>
        <w:tc>
          <w:tcPr>
            <w:tcW w:w="2304" w:type="dxa"/>
          </w:tcPr>
          <w:p w14:paraId="61F0C5CB" w14:textId="5E5B3F55" w:rsidR="00626741" w:rsidRPr="008E1A5F" w:rsidRDefault="00626741" w:rsidP="00626741">
            <w:pPr>
              <w:spacing w:line="480" w:lineRule="auto"/>
              <w:rPr>
                <w:rFonts w:ascii="Times New Roman" w:hAnsi="Times New Roman" w:cs="Times New Roman"/>
                <w:sz w:val="24"/>
                <w:szCs w:val="24"/>
              </w:rPr>
            </w:pP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tinggal</w:t>
            </w:r>
            <w:proofErr w:type="spellEnd"/>
          </w:p>
        </w:tc>
        <w:tc>
          <w:tcPr>
            <w:tcW w:w="140" w:type="dxa"/>
          </w:tcPr>
          <w:p w14:paraId="5AF7A964" w14:textId="32052E72"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w:t>
            </w:r>
          </w:p>
        </w:tc>
        <w:tc>
          <w:tcPr>
            <w:tcW w:w="5058" w:type="dxa"/>
          </w:tcPr>
          <w:p w14:paraId="40E82D2D" w14:textId="47065890"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 xml:space="preserve">Dusun I </w:t>
            </w:r>
            <w:proofErr w:type="spellStart"/>
            <w:r w:rsidRPr="008E1A5F">
              <w:rPr>
                <w:rFonts w:ascii="Times New Roman" w:hAnsi="Times New Roman" w:cs="Times New Roman"/>
                <w:sz w:val="24"/>
                <w:szCs w:val="24"/>
              </w:rPr>
              <w:t>Desa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Hilina’a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Tafuo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Kecamatan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Idanogawo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Kabupaten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Nias</w:t>
            </w:r>
            <w:proofErr w:type="spellEnd"/>
          </w:p>
        </w:tc>
      </w:tr>
      <w:tr w:rsidR="00626741" w:rsidRPr="008E1A5F" w14:paraId="405E79E8" w14:textId="77777777" w:rsidTr="00626741">
        <w:trPr>
          <w:trHeight w:val="328"/>
        </w:trPr>
        <w:tc>
          <w:tcPr>
            <w:tcW w:w="2304" w:type="dxa"/>
          </w:tcPr>
          <w:p w14:paraId="4E0253F3" w14:textId="5C855102"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Agama</w:t>
            </w:r>
          </w:p>
        </w:tc>
        <w:tc>
          <w:tcPr>
            <w:tcW w:w="140" w:type="dxa"/>
          </w:tcPr>
          <w:p w14:paraId="720A0855" w14:textId="0BD3A123"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w:t>
            </w:r>
          </w:p>
        </w:tc>
        <w:tc>
          <w:tcPr>
            <w:tcW w:w="5058" w:type="dxa"/>
          </w:tcPr>
          <w:p w14:paraId="1B5C5611" w14:textId="0CBACFBF"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 xml:space="preserve">Kristen </w:t>
            </w:r>
            <w:proofErr w:type="spellStart"/>
            <w:r w:rsidRPr="008E1A5F">
              <w:rPr>
                <w:rFonts w:ascii="Times New Roman" w:hAnsi="Times New Roman" w:cs="Times New Roman"/>
                <w:sz w:val="24"/>
                <w:szCs w:val="24"/>
              </w:rPr>
              <w:t>Protestan</w:t>
            </w:r>
            <w:proofErr w:type="spellEnd"/>
          </w:p>
        </w:tc>
      </w:tr>
      <w:tr w:rsidR="00626741" w:rsidRPr="008E1A5F" w14:paraId="5C0E71FC" w14:textId="77777777" w:rsidTr="00626741">
        <w:trPr>
          <w:trHeight w:val="328"/>
        </w:trPr>
        <w:tc>
          <w:tcPr>
            <w:tcW w:w="2304" w:type="dxa"/>
          </w:tcPr>
          <w:p w14:paraId="32DDA661" w14:textId="01DBBFEB" w:rsidR="00626741" w:rsidRPr="008E1A5F" w:rsidRDefault="00626741" w:rsidP="00626741">
            <w:pPr>
              <w:spacing w:line="480" w:lineRule="auto"/>
              <w:rPr>
                <w:rFonts w:ascii="Times New Roman" w:hAnsi="Times New Roman" w:cs="Times New Roman"/>
                <w:sz w:val="24"/>
                <w:szCs w:val="24"/>
              </w:rPr>
            </w:pPr>
            <w:proofErr w:type="spellStart"/>
            <w:r w:rsidRPr="008E1A5F">
              <w:rPr>
                <w:rFonts w:ascii="Times New Roman" w:hAnsi="Times New Roman" w:cs="Times New Roman"/>
                <w:sz w:val="24"/>
                <w:szCs w:val="24"/>
              </w:rPr>
              <w:t>Pekerjaan</w:t>
            </w:r>
            <w:proofErr w:type="spellEnd"/>
          </w:p>
        </w:tc>
        <w:tc>
          <w:tcPr>
            <w:tcW w:w="140" w:type="dxa"/>
          </w:tcPr>
          <w:p w14:paraId="2D9F1B34" w14:textId="50D96766"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w:t>
            </w:r>
          </w:p>
        </w:tc>
        <w:tc>
          <w:tcPr>
            <w:tcW w:w="5058" w:type="dxa"/>
          </w:tcPr>
          <w:p w14:paraId="269C7A59" w14:textId="3039D213" w:rsidR="00626741" w:rsidRPr="008E1A5F" w:rsidRDefault="00626741" w:rsidP="00626741">
            <w:pPr>
              <w:spacing w:line="480" w:lineRule="auto"/>
              <w:rPr>
                <w:rFonts w:ascii="Times New Roman" w:hAnsi="Times New Roman" w:cs="Times New Roman"/>
                <w:sz w:val="24"/>
                <w:szCs w:val="24"/>
              </w:rPr>
            </w:pP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Bekerja</w:t>
            </w:r>
            <w:proofErr w:type="spellEnd"/>
          </w:p>
        </w:tc>
      </w:tr>
      <w:tr w:rsidR="00626741" w:rsidRPr="008E1A5F" w14:paraId="4D1ED372" w14:textId="77777777" w:rsidTr="00626741">
        <w:trPr>
          <w:trHeight w:val="328"/>
        </w:trPr>
        <w:tc>
          <w:tcPr>
            <w:tcW w:w="2304" w:type="dxa"/>
          </w:tcPr>
          <w:p w14:paraId="3D321D81" w14:textId="184CD55C"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Pendidikan</w:t>
            </w:r>
          </w:p>
        </w:tc>
        <w:tc>
          <w:tcPr>
            <w:tcW w:w="140" w:type="dxa"/>
          </w:tcPr>
          <w:p w14:paraId="6F714363" w14:textId="3F6089EC"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w:t>
            </w:r>
          </w:p>
        </w:tc>
        <w:tc>
          <w:tcPr>
            <w:tcW w:w="5058" w:type="dxa"/>
          </w:tcPr>
          <w:p w14:paraId="259E8346" w14:textId="32113F28" w:rsidR="00626741" w:rsidRPr="008E1A5F" w:rsidRDefault="00626741" w:rsidP="00626741">
            <w:pPr>
              <w:spacing w:line="480" w:lineRule="auto"/>
              <w:rPr>
                <w:rFonts w:ascii="Times New Roman" w:hAnsi="Times New Roman" w:cs="Times New Roman"/>
                <w:sz w:val="24"/>
                <w:szCs w:val="24"/>
              </w:rPr>
            </w:pPr>
            <w:r w:rsidRPr="008E1A5F">
              <w:rPr>
                <w:rFonts w:ascii="Times New Roman" w:hAnsi="Times New Roman" w:cs="Times New Roman"/>
                <w:sz w:val="24"/>
                <w:szCs w:val="24"/>
              </w:rPr>
              <w:t>SD</w:t>
            </w:r>
          </w:p>
        </w:tc>
      </w:tr>
    </w:tbl>
    <w:p w14:paraId="328CB4E0" w14:textId="13C0DCBB" w:rsidR="000772C7" w:rsidRPr="008E1A5F" w:rsidRDefault="004D15EE" w:rsidP="000735FD">
      <w:pPr>
        <w:pStyle w:val="Heading2"/>
        <w:numPr>
          <w:ilvl w:val="2"/>
          <w:numId w:val="2"/>
        </w:numPr>
        <w:spacing w:before="240" w:line="480" w:lineRule="auto"/>
        <w:ind w:left="357" w:hanging="357"/>
        <w:rPr>
          <w:rFonts w:ascii="Times New Roman" w:hAnsi="Times New Roman" w:cs="Times New Roman"/>
          <w:b/>
          <w:bCs/>
          <w:color w:val="auto"/>
          <w:sz w:val="24"/>
          <w:szCs w:val="24"/>
        </w:rPr>
      </w:pPr>
      <w:bookmarkStart w:id="92" w:name="_Toc160541865"/>
      <w:bookmarkStart w:id="93" w:name="_Toc95468"/>
      <w:proofErr w:type="spellStart"/>
      <w:r w:rsidRPr="008E1A5F">
        <w:rPr>
          <w:rFonts w:ascii="Times New Roman" w:hAnsi="Times New Roman" w:cs="Times New Roman"/>
          <w:b/>
          <w:bCs/>
          <w:color w:val="auto"/>
          <w:sz w:val="24"/>
          <w:szCs w:val="24"/>
        </w:rPr>
        <w:t>Posisi</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Kasus</w:t>
      </w:r>
      <w:bookmarkEnd w:id="92"/>
      <w:proofErr w:type="spellEnd"/>
      <w:r w:rsidRPr="008E1A5F">
        <w:rPr>
          <w:rFonts w:ascii="Times New Roman" w:hAnsi="Times New Roman" w:cs="Times New Roman"/>
          <w:b/>
          <w:bCs/>
          <w:color w:val="auto"/>
          <w:sz w:val="24"/>
          <w:szCs w:val="24"/>
        </w:rPr>
        <w:t xml:space="preserve"> </w:t>
      </w:r>
      <w:bookmarkEnd w:id="93"/>
    </w:p>
    <w:p w14:paraId="6D9F1C55" w14:textId="461588C7" w:rsidR="000772C7" w:rsidRPr="008E1A5F" w:rsidRDefault="000772C7" w:rsidP="000772C7">
      <w:pPr>
        <w:spacing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diingat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April 2021 s/d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Juni</w:t>
      </w:r>
      <w:proofErr w:type="spellEnd"/>
      <w:r w:rsidRPr="008E1A5F">
        <w:rPr>
          <w:rFonts w:ascii="Times New Roman" w:hAnsi="Times New Roman" w:cs="Times New Roman"/>
          <w:sz w:val="24"/>
          <w:szCs w:val="24"/>
        </w:rPr>
        <w:t xml:space="preserve"> 2021 </w:t>
      </w:r>
      <w:proofErr w:type="spellStart"/>
      <w:r w:rsidRPr="008E1A5F">
        <w:rPr>
          <w:rFonts w:ascii="Times New Roman" w:hAnsi="Times New Roman" w:cs="Times New Roman"/>
          <w:sz w:val="24"/>
          <w:szCs w:val="24"/>
        </w:rPr>
        <w:t>sekira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pukul</w:t>
      </w:r>
      <w:proofErr w:type="spellEnd"/>
      <w:r w:rsidRPr="008E1A5F">
        <w:rPr>
          <w:rFonts w:ascii="Times New Roman" w:hAnsi="Times New Roman" w:cs="Times New Roman"/>
          <w:sz w:val="24"/>
          <w:szCs w:val="24"/>
        </w:rPr>
        <w:t xml:space="preserve"> 21.00 </w:t>
      </w:r>
      <w:proofErr w:type="spellStart"/>
      <w:r w:rsidRPr="008E1A5F">
        <w:rPr>
          <w:rFonts w:ascii="Times New Roman" w:hAnsi="Times New Roman" w:cs="Times New Roman"/>
          <w:sz w:val="24"/>
          <w:szCs w:val="24"/>
        </w:rPr>
        <w:t>Wib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setidak-tidaknya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tertentu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April 2021 s/d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Juni</w:t>
      </w:r>
      <w:proofErr w:type="spellEnd"/>
      <w:r w:rsidRPr="008E1A5F">
        <w:rPr>
          <w:rFonts w:ascii="Times New Roman" w:hAnsi="Times New Roman" w:cs="Times New Roman"/>
          <w:sz w:val="24"/>
          <w:szCs w:val="24"/>
        </w:rPr>
        <w:t xml:space="preserve"> 2021, </w:t>
      </w:r>
      <w:proofErr w:type="spellStart"/>
      <w:r w:rsidRPr="008E1A5F">
        <w:rPr>
          <w:rFonts w:ascii="Times New Roman" w:hAnsi="Times New Roman" w:cs="Times New Roman"/>
          <w:sz w:val="24"/>
          <w:szCs w:val="24"/>
        </w:rPr>
        <w:t>bertempat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Desa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Hilina'a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Tafuo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Kecamatan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Idanogawo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Kabupaten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tepatnya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setidak-tidaknya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daerah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Negeri </w:t>
      </w:r>
      <w:proofErr w:type="spellStart"/>
      <w:r w:rsidRPr="008E1A5F">
        <w:rPr>
          <w:rFonts w:ascii="Times New Roman" w:hAnsi="Times New Roman" w:cs="Times New Roman"/>
          <w:sz w:val="24"/>
          <w:szCs w:val="24"/>
        </w:rPr>
        <w:t>Gunungsitoli</w:t>
      </w:r>
      <w:proofErr w:type="spellEnd"/>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orang lain",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w:t>
      </w:r>
    </w:p>
    <w:p w14:paraId="32082846" w14:textId="343C0495" w:rsidR="000772C7" w:rsidRPr="008E1A5F" w:rsidRDefault="000772C7" w:rsidP="000772C7">
      <w:pPr>
        <w:spacing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Berawal</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diingat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April 2021 s/d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Juni</w:t>
      </w:r>
      <w:proofErr w:type="spellEnd"/>
      <w:r w:rsidRPr="008E1A5F">
        <w:rPr>
          <w:rFonts w:ascii="Times New Roman" w:hAnsi="Times New Roman" w:cs="Times New Roman"/>
          <w:sz w:val="24"/>
          <w:szCs w:val="24"/>
        </w:rPr>
        <w:t xml:space="preserve"> 2021 </w:t>
      </w:r>
      <w:proofErr w:type="spellStart"/>
      <w:r w:rsidRPr="008E1A5F">
        <w:rPr>
          <w:rFonts w:ascii="Times New Roman" w:hAnsi="Times New Roman" w:cs="Times New Roman"/>
          <w:sz w:val="24"/>
          <w:szCs w:val="24"/>
        </w:rPr>
        <w:t>sekira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pukul</w:t>
      </w:r>
      <w:proofErr w:type="spellEnd"/>
      <w:r w:rsidRPr="008E1A5F">
        <w:rPr>
          <w:rFonts w:ascii="Times New Roman" w:hAnsi="Times New Roman" w:cs="Times New Roman"/>
          <w:sz w:val="24"/>
          <w:szCs w:val="24"/>
        </w:rPr>
        <w:t xml:space="preserve"> 21.00 </w:t>
      </w:r>
      <w:proofErr w:type="spellStart"/>
      <w:r w:rsidRPr="008E1A5F">
        <w:rPr>
          <w:rFonts w:ascii="Times New Roman" w:hAnsi="Times New Roman" w:cs="Times New Roman"/>
          <w:sz w:val="24"/>
          <w:szCs w:val="24"/>
        </w:rPr>
        <w:t>Wib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bertempat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lastRenderedPageBreak/>
        <w:t>Desa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Hilina'a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Tafuo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Kecamatan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Idanogawo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Kabupaten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tepatnya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milik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gramStart"/>
      <w:r w:rsidR="00E52764" w:rsidRPr="008E1A5F">
        <w:rPr>
          <w:rFonts w:ascii="Times New Roman" w:hAnsi="Times New Roman" w:cs="Times New Roman"/>
          <w:sz w:val="24"/>
          <w:szCs w:val="24"/>
        </w:rPr>
        <w:t>YN</w:t>
      </w:r>
      <w:r w:rsidRPr="008E1A5F">
        <w:rPr>
          <w:rFonts w:ascii="Times New Roman" w:hAnsi="Times New Roman" w:cs="Times New Roman"/>
          <w:sz w:val="24"/>
          <w:szCs w:val="24"/>
        </w:rPr>
        <w:t>(</w:t>
      </w:r>
      <w:proofErr w:type="spellStart"/>
      <w:proofErr w:type="gramEnd"/>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17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lahir</w:t>
      </w:r>
      <w:proofErr w:type="spellEnd"/>
      <w:r w:rsidRPr="008E1A5F">
        <w:rPr>
          <w:rFonts w:ascii="Times New Roman" w:hAnsi="Times New Roman" w:cs="Times New Roman"/>
          <w:sz w:val="24"/>
          <w:szCs w:val="24"/>
        </w:rPr>
        <w:t xml:space="preserve"> 28 Mei 2004),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sebanyak</w:t>
      </w:r>
      <w:proofErr w:type="spellEnd"/>
      <w:r w:rsidRPr="008E1A5F">
        <w:rPr>
          <w:rFonts w:ascii="Times New Roman" w:hAnsi="Times New Roman" w:cs="Times New Roman"/>
          <w:sz w:val="24"/>
          <w:szCs w:val="24"/>
        </w:rPr>
        <w:t xml:space="preserve"> 5</w:t>
      </w:r>
      <w:r w:rsidR="00E52764" w:rsidRPr="008E1A5F">
        <w:rPr>
          <w:rFonts w:ascii="Times New Roman" w:hAnsi="Times New Roman" w:cs="Times New Roman"/>
          <w:sz w:val="24"/>
          <w:szCs w:val="24"/>
        </w:rPr>
        <w:t xml:space="preserve"> </w:t>
      </w:r>
      <w:r w:rsidRPr="008E1A5F">
        <w:rPr>
          <w:rFonts w:ascii="Times New Roman" w:hAnsi="Times New Roman" w:cs="Times New Roman"/>
          <w:sz w:val="24"/>
          <w:szCs w:val="24"/>
        </w:rPr>
        <w:t xml:space="preserve">(lima) kali.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April 2021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ingat</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pukul</w:t>
      </w:r>
      <w:proofErr w:type="spellEnd"/>
      <w:r w:rsidRPr="008E1A5F">
        <w:rPr>
          <w:rFonts w:ascii="Times New Roman" w:hAnsi="Times New Roman" w:cs="Times New Roman"/>
          <w:sz w:val="24"/>
          <w:szCs w:val="24"/>
        </w:rPr>
        <w:t xml:space="preserve"> 21.00 </w:t>
      </w:r>
      <w:proofErr w:type="spellStart"/>
      <w:r w:rsidRPr="008E1A5F">
        <w:rPr>
          <w:rFonts w:ascii="Times New Roman" w:hAnsi="Times New Roman" w:cs="Times New Roman"/>
          <w:sz w:val="24"/>
          <w:szCs w:val="24"/>
        </w:rPr>
        <w:t>Wib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dirumah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Anak korban, yang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posisi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menurunkan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digunakannya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naik </w:t>
      </w:r>
      <w:proofErr w:type="spellStart"/>
      <w:r w:rsidRPr="008E1A5F">
        <w:rPr>
          <w:rFonts w:ascii="Times New Roman" w:hAnsi="Times New Roman" w:cs="Times New Roman"/>
          <w:sz w:val="24"/>
          <w:szCs w:val="24"/>
        </w:rPr>
        <w:t>keatas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tubuh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yang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memasukkan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penisnya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tegang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Vagina/</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Anak korban. Setelah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memaju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mundurkan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korbanpun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merasakan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kesakitan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merasakan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cairan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vagina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Setelah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memakai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melanjutkan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tidurnya</w:t>
      </w:r>
      <w:proofErr w:type="spellEnd"/>
      <w:r w:rsidRPr="008E1A5F">
        <w:rPr>
          <w:rFonts w:ascii="Times New Roman" w:hAnsi="Times New Roman" w:cs="Times New Roman"/>
          <w:sz w:val="24"/>
          <w:szCs w:val="24"/>
        </w:rPr>
        <w:t>.</w:t>
      </w:r>
    </w:p>
    <w:p w14:paraId="4B1E9CB8" w14:textId="267062FC" w:rsidR="000772C7" w:rsidRPr="008E1A5F" w:rsidRDefault="000772C7" w:rsidP="000772C7">
      <w:pPr>
        <w:spacing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April 2021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2(</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Minggu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sebelumnya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pukul</w:t>
      </w:r>
      <w:proofErr w:type="spellEnd"/>
      <w:r w:rsidRPr="008E1A5F">
        <w:rPr>
          <w:rFonts w:ascii="Times New Roman" w:hAnsi="Times New Roman" w:cs="Times New Roman"/>
          <w:sz w:val="24"/>
          <w:szCs w:val="24"/>
        </w:rPr>
        <w:t xml:space="preserve"> 21.00 </w:t>
      </w:r>
      <w:proofErr w:type="spellStart"/>
      <w:r w:rsidRPr="008E1A5F">
        <w:rPr>
          <w:rFonts w:ascii="Times New Roman" w:hAnsi="Times New Roman" w:cs="Times New Roman"/>
          <w:sz w:val="24"/>
          <w:szCs w:val="24"/>
        </w:rPr>
        <w:t>Wib</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posisi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datang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menurunkan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berada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memasukkan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penisnya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tegang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vagina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maju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mundurkan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pun </w:t>
      </w:r>
      <w:proofErr w:type="spellStart"/>
      <w:r w:rsidRPr="008E1A5F">
        <w:rPr>
          <w:rFonts w:ascii="Times New Roman" w:hAnsi="Times New Roman" w:cs="Times New Roman"/>
          <w:sz w:val="24"/>
          <w:szCs w:val="24"/>
        </w:rPr>
        <w:t>merasakan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kesakitan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mengeluarkan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cairan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penisnya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ditumpahkan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ranjang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memakai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melanjutkan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tidurnya</w:t>
      </w:r>
      <w:proofErr w:type="spellEnd"/>
      <w:r w:rsidRPr="008E1A5F">
        <w:rPr>
          <w:rFonts w:ascii="Times New Roman" w:hAnsi="Times New Roman" w:cs="Times New Roman"/>
          <w:sz w:val="24"/>
          <w:szCs w:val="24"/>
        </w:rPr>
        <w:t xml:space="preserve">; </w:t>
      </w:r>
    </w:p>
    <w:p w14:paraId="70B3F2FA" w14:textId="037BF388" w:rsidR="000772C7" w:rsidRPr="008E1A5F" w:rsidRDefault="000772C7" w:rsidP="000772C7">
      <w:pPr>
        <w:spacing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Mei 2021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pukul</w:t>
      </w:r>
      <w:proofErr w:type="spellEnd"/>
      <w:r w:rsidRPr="008E1A5F">
        <w:rPr>
          <w:rFonts w:ascii="Times New Roman" w:hAnsi="Times New Roman" w:cs="Times New Roman"/>
          <w:sz w:val="24"/>
          <w:szCs w:val="24"/>
        </w:rPr>
        <w:t xml:space="preserve"> 20.00 </w:t>
      </w:r>
      <w:proofErr w:type="spellStart"/>
      <w:r w:rsidRPr="008E1A5F">
        <w:rPr>
          <w:rFonts w:ascii="Times New Roman" w:hAnsi="Times New Roman" w:cs="Times New Roman"/>
          <w:sz w:val="24"/>
          <w:szCs w:val="24"/>
        </w:rPr>
        <w:t>Wib</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posisi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datang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menurunkan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berada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memasukkan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penisnya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tegang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vagina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maju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mundurkan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sambil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meremas-remas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payudara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merasakan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cairan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vagina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memakai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dalamnya</w:t>
      </w:r>
      <w:proofErr w:type="spellEnd"/>
      <w:r w:rsidRPr="008E1A5F">
        <w:rPr>
          <w:rFonts w:ascii="Times New Roman" w:hAnsi="Times New Roman" w:cs="Times New Roman"/>
          <w:sz w:val="24"/>
          <w:szCs w:val="24"/>
        </w:rPr>
        <w:t xml:space="preserve"> dan juga </w:t>
      </w:r>
      <w:proofErr w:type="spellStart"/>
      <w:r w:rsidRPr="008E1A5F">
        <w:rPr>
          <w:rFonts w:ascii="Times New Roman" w:hAnsi="Times New Roman" w:cs="Times New Roman"/>
          <w:sz w:val="24"/>
          <w:szCs w:val="24"/>
        </w:rPr>
        <w:t>bajunya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melanjutkan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tidurnya</w:t>
      </w:r>
      <w:proofErr w:type="spellEnd"/>
      <w:r w:rsidRPr="008E1A5F">
        <w:rPr>
          <w:rFonts w:ascii="Times New Roman" w:hAnsi="Times New Roman" w:cs="Times New Roman"/>
          <w:sz w:val="24"/>
          <w:szCs w:val="24"/>
        </w:rPr>
        <w:t>;</w:t>
      </w:r>
    </w:p>
    <w:p w14:paraId="0C7E8719" w14:textId="4B2FDCFA" w:rsidR="000772C7" w:rsidRPr="008E1A5F" w:rsidRDefault="000772C7" w:rsidP="000772C7">
      <w:pPr>
        <w:spacing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Juni</w:t>
      </w:r>
      <w:proofErr w:type="spellEnd"/>
      <w:r w:rsidRPr="008E1A5F">
        <w:rPr>
          <w:rFonts w:ascii="Times New Roman" w:hAnsi="Times New Roman" w:cs="Times New Roman"/>
          <w:sz w:val="24"/>
          <w:szCs w:val="24"/>
        </w:rPr>
        <w:t xml:space="preserve"> 2021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pukul</w:t>
      </w:r>
      <w:proofErr w:type="spellEnd"/>
      <w:r w:rsidRPr="008E1A5F">
        <w:rPr>
          <w:rFonts w:ascii="Times New Roman" w:hAnsi="Times New Roman" w:cs="Times New Roman"/>
          <w:sz w:val="24"/>
          <w:szCs w:val="24"/>
        </w:rPr>
        <w:t xml:space="preserve"> 20.00 </w:t>
      </w:r>
      <w:proofErr w:type="spellStart"/>
      <w:r w:rsidRPr="008E1A5F">
        <w:rPr>
          <w:rFonts w:ascii="Times New Roman" w:hAnsi="Times New Roman" w:cs="Times New Roman"/>
          <w:sz w:val="24"/>
          <w:szCs w:val="24"/>
        </w:rPr>
        <w:t>Wib</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posisi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datang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Anak korban. Setelah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menurunkan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berada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memasukkan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penisnya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tegang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vagina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maju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mundurkan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sambil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meremas-remas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payudara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merasakan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cairan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vagina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memakai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dalamnya</w:t>
      </w:r>
      <w:proofErr w:type="spellEnd"/>
      <w:r w:rsidRPr="008E1A5F">
        <w:rPr>
          <w:rFonts w:ascii="Times New Roman" w:hAnsi="Times New Roman" w:cs="Times New Roman"/>
          <w:sz w:val="24"/>
          <w:szCs w:val="24"/>
        </w:rPr>
        <w:t xml:space="preserve"> dan juga baju </w:t>
      </w:r>
      <w:proofErr w:type="spellStart"/>
      <w:r w:rsidRPr="008E1A5F">
        <w:rPr>
          <w:rFonts w:ascii="Times New Roman" w:hAnsi="Times New Roman" w:cs="Times New Roman"/>
          <w:sz w:val="24"/>
          <w:szCs w:val="24"/>
        </w:rPr>
        <w: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melanjutkan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Juni</w:t>
      </w:r>
      <w:proofErr w:type="spellEnd"/>
      <w:r w:rsidRPr="008E1A5F">
        <w:rPr>
          <w:rFonts w:ascii="Times New Roman" w:hAnsi="Times New Roman" w:cs="Times New Roman"/>
          <w:sz w:val="24"/>
          <w:szCs w:val="24"/>
        </w:rPr>
        <w:t xml:space="preserve"> 2021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pukul</w:t>
      </w:r>
      <w:proofErr w:type="spellEnd"/>
      <w:r w:rsidRPr="008E1A5F">
        <w:rPr>
          <w:rFonts w:ascii="Times New Roman" w:hAnsi="Times New Roman" w:cs="Times New Roman"/>
          <w:sz w:val="24"/>
          <w:szCs w:val="24"/>
        </w:rPr>
        <w:t xml:space="preserve"> 20.00 </w:t>
      </w:r>
      <w:proofErr w:type="spellStart"/>
      <w:r w:rsidRPr="008E1A5F">
        <w:rPr>
          <w:rFonts w:ascii="Times New Roman" w:hAnsi="Times New Roman" w:cs="Times New Roman"/>
          <w:sz w:val="24"/>
          <w:szCs w:val="24"/>
        </w:rPr>
        <w:t>Wib</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posisi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datang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menurunkan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berada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memasukkan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penisnya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tegang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vagina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maju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mundurkan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sambil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meremas-remas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payudara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merasakan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cairan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vagina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Anak korban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memakai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r w:rsidRPr="008E1A5F">
        <w:rPr>
          <w:rFonts w:ascii="Times New Roman" w:hAnsi="Times New Roman" w:cs="Times New Roman"/>
          <w:sz w:val="24"/>
          <w:szCs w:val="24"/>
        </w:rPr>
        <w:lastRenderedPageBreak/>
        <w:t xml:space="preserve">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dalamnya</w:t>
      </w:r>
      <w:proofErr w:type="spellEnd"/>
      <w:r w:rsidRPr="008E1A5F">
        <w:rPr>
          <w:rFonts w:ascii="Times New Roman" w:hAnsi="Times New Roman" w:cs="Times New Roman"/>
          <w:sz w:val="24"/>
          <w:szCs w:val="24"/>
        </w:rPr>
        <w:t xml:space="preserve"> dan juga baju </w:t>
      </w:r>
      <w:proofErr w:type="spellStart"/>
      <w:r w:rsidRPr="008E1A5F">
        <w:rPr>
          <w:rFonts w:ascii="Times New Roman" w:hAnsi="Times New Roman" w:cs="Times New Roman"/>
          <w:sz w:val="24"/>
          <w:szCs w:val="24"/>
        </w:rPr>
        <w: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melanjutkan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tidurnya</w:t>
      </w:r>
      <w:proofErr w:type="spellEnd"/>
      <w:r w:rsidRPr="008E1A5F">
        <w:rPr>
          <w:rFonts w:ascii="Times New Roman" w:hAnsi="Times New Roman" w:cs="Times New Roman"/>
          <w:sz w:val="24"/>
          <w:szCs w:val="24"/>
        </w:rPr>
        <w:t>.</w:t>
      </w:r>
    </w:p>
    <w:p w14:paraId="738EAAA1" w14:textId="77777777" w:rsidR="000772C7" w:rsidRPr="008E1A5F" w:rsidRDefault="000772C7" w:rsidP="000772C7">
      <w:pPr>
        <w:spacing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Jumat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28 </w:t>
      </w:r>
      <w:proofErr w:type="spellStart"/>
      <w:r w:rsidRPr="008E1A5F">
        <w:rPr>
          <w:rFonts w:ascii="Times New Roman" w:hAnsi="Times New Roman" w:cs="Times New Roman"/>
          <w:sz w:val="24"/>
          <w:szCs w:val="24"/>
        </w:rPr>
        <w:t>Oktober</w:t>
      </w:r>
      <w:proofErr w:type="spellEnd"/>
      <w:r w:rsidRPr="008E1A5F">
        <w:rPr>
          <w:rFonts w:ascii="Times New Roman" w:hAnsi="Times New Roman" w:cs="Times New Roman"/>
          <w:sz w:val="24"/>
          <w:szCs w:val="24"/>
        </w:rPr>
        <w:t xml:space="preserve"> 2021 </w:t>
      </w:r>
      <w:proofErr w:type="spellStart"/>
      <w:r w:rsidRPr="008E1A5F">
        <w:rPr>
          <w:rFonts w:ascii="Times New Roman" w:hAnsi="Times New Roman" w:cs="Times New Roman"/>
          <w:sz w:val="24"/>
          <w:szCs w:val="24"/>
        </w:rPr>
        <w:t>sekira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pukul</w:t>
      </w:r>
      <w:proofErr w:type="spellEnd"/>
      <w:r w:rsidRPr="008E1A5F">
        <w:rPr>
          <w:rFonts w:ascii="Times New Roman" w:hAnsi="Times New Roman" w:cs="Times New Roman"/>
          <w:sz w:val="24"/>
          <w:szCs w:val="24"/>
        </w:rPr>
        <w:t xml:space="preserve"> 19.00 </w:t>
      </w:r>
      <w:proofErr w:type="spellStart"/>
      <w:r w:rsidRPr="008E1A5F">
        <w:rPr>
          <w:rFonts w:ascii="Times New Roman" w:hAnsi="Times New Roman" w:cs="Times New Roman"/>
          <w:sz w:val="24"/>
          <w:szCs w:val="24"/>
        </w:rPr>
        <w:t>Wib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dibawa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tukang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kusuk</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Adiria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Zai</w:t>
      </w:r>
      <w:proofErr w:type="spellEnd"/>
      <w:r w:rsidRPr="008E1A5F">
        <w:rPr>
          <w:rFonts w:ascii="Times New Roman" w:hAnsi="Times New Roman" w:cs="Times New Roman"/>
          <w:sz w:val="24"/>
          <w:szCs w:val="24"/>
        </w:rPr>
        <w:t xml:space="preserve"> Alias Ina Putri (</w:t>
      </w:r>
      <w:proofErr w:type="spellStart"/>
      <w:r w:rsidRPr="008E1A5F">
        <w:rPr>
          <w:rFonts w:ascii="Times New Roman" w:hAnsi="Times New Roman" w:cs="Times New Roman"/>
          <w:sz w:val="24"/>
          <w:szCs w:val="24"/>
        </w:rPr>
        <w:t>Ibu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kandung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tukang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hamil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6(</w:t>
      </w:r>
      <w:proofErr w:type="spellStart"/>
      <w:r w:rsidRPr="008E1A5F">
        <w:rPr>
          <w:rFonts w:ascii="Times New Roman" w:hAnsi="Times New Roman" w:cs="Times New Roman"/>
          <w:sz w:val="24"/>
          <w:szCs w:val="24"/>
        </w:rPr>
        <w:t>enam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setengah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pulang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kerumah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Adiria</w:t>
      </w:r>
      <w:proofErr w:type="spellEnd"/>
      <w:r w:rsidRPr="008E1A5F">
        <w:rPr>
          <w:rFonts w:ascii="Times New Roman" w:hAnsi="Times New Roman" w:cs="Times New Roman"/>
          <w:sz w:val="24"/>
          <w:szCs w:val="24"/>
        </w:rPr>
        <w:t xml:space="preserve"> Zai Alias Ina Putri, </w:t>
      </w:r>
      <w:proofErr w:type="spellStart"/>
      <w:r w:rsidRPr="008E1A5F">
        <w:rPr>
          <w:rFonts w:ascii="Times New Roman" w:hAnsi="Times New Roman" w:cs="Times New Roman"/>
          <w:sz w:val="24"/>
          <w:szCs w:val="24"/>
        </w:rPr>
        <w:t>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ibu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bertanya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siapa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hamil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sama</w:t>
      </w:r>
      <w:proofErr w:type="spellEnd"/>
      <w:r w:rsidRPr="008E1A5F">
        <w:rPr>
          <w:rFonts w:ascii="Times New Roman" w:hAnsi="Times New Roman" w:cs="Times New Roman"/>
          <w:sz w:val="24"/>
          <w:szCs w:val="24"/>
        </w:rPr>
        <w:t xml:space="preserve"> mu"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menjawab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santo</w:t>
      </w:r>
      <w:proofErr w:type="spellEnd"/>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santo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Adiria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Zai</w:t>
      </w:r>
      <w:proofErr w:type="spellEnd"/>
      <w:r w:rsidRPr="008E1A5F">
        <w:rPr>
          <w:rFonts w:ascii="Times New Roman" w:hAnsi="Times New Roman" w:cs="Times New Roman"/>
          <w:sz w:val="24"/>
          <w:szCs w:val="24"/>
        </w:rPr>
        <w:t xml:space="preserve"> Alias Ina Putri </w:t>
      </w:r>
      <w:proofErr w:type="spellStart"/>
      <w:r w:rsidRPr="008E1A5F">
        <w:rPr>
          <w:rFonts w:ascii="Times New Roman" w:hAnsi="Times New Roman" w:cs="Times New Roman"/>
          <w:sz w:val="24"/>
          <w:szCs w:val="24"/>
        </w:rPr>
        <w:t>berkata</w:t>
      </w:r>
      <w:proofErr w:type="spellEnd"/>
      <w:r w:rsidRPr="008E1A5F">
        <w:rPr>
          <w:rFonts w:ascii="Times New Roman" w:hAnsi="Times New Roman" w:cs="Times New Roman"/>
          <w:sz w:val="24"/>
          <w:szCs w:val="24"/>
        </w:rPr>
        <w:t xml:space="preserve"> "lo </w:t>
      </w:r>
      <w:proofErr w:type="spellStart"/>
      <w:r w:rsidRPr="008E1A5F">
        <w:rPr>
          <w:rFonts w:ascii="Times New Roman" w:hAnsi="Times New Roman" w:cs="Times New Roman"/>
          <w:sz w:val="24"/>
          <w:szCs w:val="24"/>
        </w:rPr>
        <w:t>yakin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yaodo</w:t>
      </w:r>
      <w:proofErr w:type="spellEnd"/>
      <w:r w:rsidRPr="008E1A5F">
        <w:rPr>
          <w:rFonts w:ascii="Times New Roman" w:hAnsi="Times New Roman" w:cs="Times New Roman"/>
          <w:sz w:val="24"/>
          <w:szCs w:val="24"/>
        </w:rPr>
        <w:t xml:space="preserve"> da o </w:t>
      </w:r>
      <w:proofErr w:type="spellStart"/>
      <w:r w:rsidRPr="008E1A5F">
        <w:rPr>
          <w:rFonts w:ascii="Times New Roman" w:hAnsi="Times New Roman" w:cs="Times New Roman"/>
          <w:sz w:val="24"/>
          <w:szCs w:val="24"/>
        </w:rPr>
        <w:t>khomo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samamu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Adiria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Zai</w:t>
      </w:r>
      <w:proofErr w:type="spellEnd"/>
      <w:r w:rsidRPr="008E1A5F">
        <w:rPr>
          <w:rFonts w:ascii="Times New Roman" w:hAnsi="Times New Roman" w:cs="Times New Roman"/>
          <w:sz w:val="24"/>
          <w:szCs w:val="24"/>
        </w:rPr>
        <w:t xml:space="preserve"> Alias Ina Putri </w:t>
      </w:r>
      <w:proofErr w:type="spellStart"/>
      <w:r w:rsidRPr="008E1A5F">
        <w:rPr>
          <w:rFonts w:ascii="Times New Roman" w:hAnsi="Times New Roman" w:cs="Times New Roman"/>
          <w:sz w:val="24"/>
          <w:szCs w:val="24"/>
        </w:rPr>
        <w:t>berkata</w:t>
      </w:r>
      <w:proofErr w:type="spellEnd"/>
      <w:r w:rsidRPr="008E1A5F">
        <w:rPr>
          <w:rFonts w:ascii="Times New Roman" w:hAnsi="Times New Roman" w:cs="Times New Roman"/>
          <w:sz w:val="24"/>
          <w:szCs w:val="24"/>
        </w:rPr>
        <w:t xml:space="preserve"> "Hana </w:t>
      </w:r>
      <w:proofErr w:type="spellStart"/>
      <w:r w:rsidRPr="008E1A5F">
        <w:rPr>
          <w:rFonts w:ascii="Times New Roman" w:hAnsi="Times New Roman" w:cs="Times New Roman"/>
          <w:sz w:val="24"/>
          <w:szCs w:val="24"/>
        </w:rPr>
        <w:t>tenga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Zofalua</w:t>
      </w:r>
      <w:proofErr w:type="spellEnd"/>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kenapa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emangnya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rupanya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menjawab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tenga</w:t>
      </w:r>
      <w:proofErr w:type="spellEnd"/>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Jumat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05 November 2021 </w:t>
      </w:r>
      <w:proofErr w:type="spellStart"/>
      <w:r w:rsidRPr="008E1A5F">
        <w:rPr>
          <w:rFonts w:ascii="Times New Roman" w:hAnsi="Times New Roman" w:cs="Times New Roman"/>
          <w:sz w:val="24"/>
          <w:szCs w:val="24"/>
        </w:rPr>
        <w:t>keluarga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memutuskan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melaporkan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Polres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Nias</w:t>
      </w:r>
      <w:proofErr w:type="spellEnd"/>
      <w:r w:rsidRPr="008E1A5F">
        <w:rPr>
          <w:rFonts w:ascii="Times New Roman" w:hAnsi="Times New Roman" w:cs="Times New Roman"/>
          <w:sz w:val="24"/>
          <w:szCs w:val="24"/>
        </w:rPr>
        <w:t>;</w:t>
      </w:r>
    </w:p>
    <w:p w14:paraId="4334E3D1" w14:textId="77777777" w:rsidR="000772C7" w:rsidRPr="008E1A5F" w:rsidRDefault="000772C7" w:rsidP="000772C7">
      <w:pPr>
        <w:spacing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hasil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VISUM ET REPERTUM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183.1/134/Med,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06 November 2021 </w:t>
      </w:r>
      <w:proofErr w:type="spellStart"/>
      <w:r w:rsidRPr="008E1A5F">
        <w:rPr>
          <w:rFonts w:ascii="Times New Roman" w:hAnsi="Times New Roman" w:cs="Times New Roman"/>
          <w:sz w:val="24"/>
          <w:szCs w:val="24"/>
        </w:rPr>
        <w:t>bertempat</w:t>
      </w:r>
      <w:proofErr w:type="spellEnd"/>
      <w:r w:rsidRPr="008E1A5F">
        <w:rPr>
          <w:rFonts w:ascii="Times New Roman" w:hAnsi="Times New Roman" w:cs="Times New Roman"/>
          <w:sz w:val="24"/>
          <w:szCs w:val="24"/>
        </w:rPr>
        <w:t xml:space="preserve"> RSUD </w:t>
      </w:r>
      <w:proofErr w:type="spellStart"/>
      <w:r w:rsidRPr="008E1A5F">
        <w:rPr>
          <w:rFonts w:ascii="Times New Roman" w:hAnsi="Times New Roman" w:cs="Times New Roman"/>
          <w:sz w:val="24"/>
          <w:szCs w:val="24"/>
        </w:rPr>
        <w:t>Gunungsitoli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dibuat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ditanda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tangani</w:t>
      </w:r>
      <w:proofErr w:type="spellEnd"/>
      <w:r w:rsidRPr="008E1A5F">
        <w:rPr>
          <w:rFonts w:ascii="Times New Roman" w:hAnsi="Times New Roman" w:cs="Times New Roman"/>
          <w:sz w:val="24"/>
          <w:szCs w:val="24"/>
        </w:rPr>
        <w:t xml:space="preserve"> oleh dr. Greta </w:t>
      </w:r>
      <w:proofErr w:type="spellStart"/>
      <w:r w:rsidRPr="008E1A5F">
        <w:rPr>
          <w:rFonts w:ascii="Times New Roman" w:hAnsi="Times New Roman" w:cs="Times New Roman"/>
          <w:sz w:val="24"/>
          <w:szCs w:val="24"/>
        </w:rPr>
        <w:t>Selfani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Gulo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Spog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Dokter</w:t>
      </w:r>
      <w:proofErr w:type="spellEnd"/>
      <w:r w:rsidRPr="008E1A5F">
        <w:rPr>
          <w:rFonts w:ascii="Times New Roman" w:hAnsi="Times New Roman" w:cs="Times New Roman"/>
          <w:sz w:val="24"/>
          <w:szCs w:val="24"/>
        </w:rPr>
        <w:t xml:space="preserve"> Jaga/</w:t>
      </w:r>
      <w:proofErr w:type="spellStart"/>
      <w:r w:rsidRPr="008E1A5F">
        <w:rPr>
          <w:rFonts w:ascii="Times New Roman" w:hAnsi="Times New Roman" w:cs="Times New Roman"/>
          <w:sz w:val="24"/>
          <w:szCs w:val="24"/>
        </w:rPr>
        <w:t>Ruang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bersalin</w:t>
      </w:r>
      <w:proofErr w:type="spellEnd"/>
      <w:r w:rsidRPr="008E1A5F">
        <w:rPr>
          <w:rFonts w:ascii="Times New Roman" w:hAnsi="Times New Roman" w:cs="Times New Roman"/>
          <w:sz w:val="24"/>
          <w:szCs w:val="24"/>
        </w:rPr>
        <w:t xml:space="preserve"> pada RSUD </w:t>
      </w:r>
      <w:proofErr w:type="spellStart"/>
      <w:r w:rsidRPr="008E1A5F">
        <w:rPr>
          <w:rFonts w:ascii="Times New Roman" w:hAnsi="Times New Roman" w:cs="Times New Roman"/>
          <w:sz w:val="24"/>
          <w:szCs w:val="24"/>
        </w:rPr>
        <w:t>Gunungsitoli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hasil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w:t>
      </w:r>
    </w:p>
    <w:p w14:paraId="5F14902E" w14:textId="77777777" w:rsidR="000772C7" w:rsidRPr="008E1A5F" w:rsidRDefault="000772C7" w:rsidP="0015317D">
      <w:pPr>
        <w:pStyle w:val="ListParagraph"/>
        <w:numPr>
          <w:ilvl w:val="0"/>
          <w:numId w:val="36"/>
        </w:numPr>
        <w:spacing w:line="480" w:lineRule="auto"/>
        <w:ind w:left="709"/>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Perut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Pinggang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kehamilan</w:t>
      </w:r>
      <w:proofErr w:type="spellEnd"/>
      <w:r w:rsidRPr="008E1A5F">
        <w:rPr>
          <w:rFonts w:ascii="Times New Roman" w:hAnsi="Times New Roman" w:cs="Times New Roman"/>
          <w:sz w:val="24"/>
          <w:szCs w:val="24"/>
        </w:rPr>
        <w:t xml:space="preserve"> 26 </w:t>
      </w:r>
      <w:proofErr w:type="spellStart"/>
      <w:r w:rsidRPr="008E1A5F">
        <w:rPr>
          <w:rFonts w:ascii="Times New Roman" w:hAnsi="Times New Roman" w:cs="Times New Roman"/>
          <w:sz w:val="24"/>
          <w:szCs w:val="24"/>
        </w:rPr>
        <w:t>minggu</w:t>
      </w:r>
      <w:proofErr w:type="spellEnd"/>
      <w:r w:rsidRPr="008E1A5F">
        <w:rPr>
          <w:rFonts w:ascii="Times New Roman" w:hAnsi="Times New Roman" w:cs="Times New Roman"/>
          <w:sz w:val="24"/>
          <w:szCs w:val="24"/>
        </w:rPr>
        <w:t xml:space="preserve"> (USG)</w:t>
      </w:r>
    </w:p>
    <w:p w14:paraId="32EC2AF3" w14:textId="77777777" w:rsidR="000772C7" w:rsidRPr="008E1A5F" w:rsidRDefault="000772C7" w:rsidP="0015317D">
      <w:pPr>
        <w:pStyle w:val="ListParagraph"/>
        <w:numPr>
          <w:ilvl w:val="0"/>
          <w:numId w:val="36"/>
        </w:numPr>
        <w:spacing w:line="480" w:lineRule="auto"/>
        <w:ind w:left="709"/>
        <w:jc w:val="both"/>
        <w:rPr>
          <w:rFonts w:ascii="Times New Roman" w:hAnsi="Times New Roman" w:cs="Times New Roman"/>
          <w:sz w:val="24"/>
          <w:szCs w:val="24"/>
        </w:rPr>
      </w:pP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luka</w:t>
      </w:r>
      <w:proofErr w:type="spellEnd"/>
      <w:r w:rsidRPr="008E1A5F">
        <w:rPr>
          <w:rFonts w:ascii="Times New Roman" w:hAnsi="Times New Roman" w:cs="Times New Roman"/>
          <w:sz w:val="24"/>
          <w:szCs w:val="24"/>
        </w:rPr>
        <w:t xml:space="preserve"> lama di jam 6,3, dan 9.</w:t>
      </w:r>
    </w:p>
    <w:p w14:paraId="293877E2" w14:textId="77777777" w:rsidR="000772C7" w:rsidRPr="008E1A5F" w:rsidRDefault="000772C7" w:rsidP="0015317D">
      <w:pPr>
        <w:pStyle w:val="ListParagraph"/>
        <w:numPr>
          <w:ilvl w:val="0"/>
          <w:numId w:val="36"/>
        </w:numPr>
        <w:spacing w:line="480" w:lineRule="auto"/>
        <w:ind w:left="709"/>
        <w:jc w:val="both"/>
        <w:rPr>
          <w:rFonts w:ascii="Times New Roman" w:hAnsi="Times New Roman" w:cs="Times New Roman"/>
          <w:sz w:val="24"/>
          <w:szCs w:val="24"/>
        </w:rPr>
      </w:pPr>
      <w:r w:rsidRPr="008E1A5F">
        <w:rPr>
          <w:rFonts w:ascii="Times New Roman" w:hAnsi="Times New Roman" w:cs="Times New Roman"/>
          <w:sz w:val="24"/>
          <w:szCs w:val="24"/>
        </w:rPr>
        <w:lastRenderedPageBreak/>
        <w:t xml:space="preserve">Kesimpulan: </w:t>
      </w:r>
      <w:proofErr w:type="spellStart"/>
      <w:r w:rsidRPr="008E1A5F">
        <w:rPr>
          <w:rFonts w:ascii="Times New Roman" w:hAnsi="Times New Roman" w:cs="Times New Roman"/>
          <w:sz w:val="24"/>
          <w:szCs w:val="24"/>
        </w:rPr>
        <w:t>Selaput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perawan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utuh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tumpul</w:t>
      </w:r>
      <w:proofErr w:type="spellEnd"/>
      <w:r w:rsidRPr="008E1A5F">
        <w:rPr>
          <w:rFonts w:ascii="Times New Roman" w:hAnsi="Times New Roman" w:cs="Times New Roman"/>
          <w:sz w:val="24"/>
          <w:szCs w:val="24"/>
        </w:rPr>
        <w:t>.</w:t>
      </w:r>
    </w:p>
    <w:p w14:paraId="765BD724" w14:textId="77777777" w:rsidR="000772C7" w:rsidRPr="008E1A5F" w:rsidRDefault="000772C7" w:rsidP="0015317D">
      <w:pPr>
        <w:pStyle w:val="ListParagraph"/>
        <w:numPr>
          <w:ilvl w:val="0"/>
          <w:numId w:val="36"/>
        </w:numPr>
        <w:spacing w:line="480" w:lineRule="auto"/>
        <w:ind w:left="709"/>
        <w:jc w:val="both"/>
        <w:rPr>
          <w:rFonts w:ascii="Times New Roman" w:hAnsi="Times New Roman" w:cs="Times New Roman"/>
          <w:sz w:val="24"/>
          <w:szCs w:val="24"/>
        </w:rPr>
      </w:pPr>
      <w:proofErr w:type="spellStart"/>
      <w:r w:rsidRPr="008E1A5F">
        <w:rPr>
          <w:rFonts w:ascii="Times New Roman" w:hAnsi="Times New Roman" w:cs="Times New Roman"/>
          <w:sz w:val="24"/>
          <w:szCs w:val="24"/>
        </w:rPr>
        <w:t>Hamil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kehamilan</w:t>
      </w:r>
      <w:proofErr w:type="spellEnd"/>
      <w:r w:rsidRPr="008E1A5F">
        <w:rPr>
          <w:rFonts w:ascii="Times New Roman" w:hAnsi="Times New Roman" w:cs="Times New Roman"/>
          <w:sz w:val="24"/>
          <w:szCs w:val="24"/>
        </w:rPr>
        <w:t xml:space="preserve"> 26 </w:t>
      </w:r>
      <w:proofErr w:type="spellStart"/>
      <w:r w:rsidRPr="008E1A5F">
        <w:rPr>
          <w:rFonts w:ascii="Times New Roman" w:hAnsi="Times New Roman" w:cs="Times New Roman"/>
          <w:sz w:val="24"/>
          <w:szCs w:val="24"/>
        </w:rPr>
        <w:t>Minggu</w:t>
      </w:r>
      <w:proofErr w:type="spellEnd"/>
      <w:r w:rsidRPr="008E1A5F">
        <w:rPr>
          <w:rFonts w:ascii="Times New Roman" w:hAnsi="Times New Roman" w:cs="Times New Roman"/>
          <w:sz w:val="24"/>
          <w:szCs w:val="24"/>
        </w:rPr>
        <w:t>.</w:t>
      </w:r>
    </w:p>
    <w:p w14:paraId="3C596934" w14:textId="7D88A796" w:rsidR="000772C7" w:rsidRPr="008E1A5F" w:rsidRDefault="000772C7" w:rsidP="000772C7">
      <w:pPr>
        <w:spacing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takut</w:t>
      </w:r>
      <w:proofErr w:type="spellEnd"/>
      <w:r w:rsidRPr="008E1A5F">
        <w:rPr>
          <w:rFonts w:ascii="Times New Roman" w:hAnsi="Times New Roman" w:cs="Times New Roman"/>
          <w:sz w:val="24"/>
          <w:szCs w:val="24"/>
        </w:rPr>
        <w:t xml:space="preserve"> dan trauma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hamil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26</w:t>
      </w:r>
      <w:r w:rsidR="00E52764" w:rsidRPr="008E1A5F">
        <w:rPr>
          <w:rFonts w:ascii="Times New Roman" w:hAnsi="Times New Roman" w:cs="Times New Roman"/>
          <w:sz w:val="24"/>
          <w:szCs w:val="24"/>
        </w:rPr>
        <w:t xml:space="preserve"> </w:t>
      </w:r>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puluh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enam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Minggu</w:t>
      </w:r>
      <w:proofErr w:type="spellEnd"/>
      <w:r w:rsidRPr="008E1A5F">
        <w:rPr>
          <w:rFonts w:ascii="Times New Roman" w:hAnsi="Times New Roman" w:cs="Times New Roman"/>
          <w:sz w:val="24"/>
          <w:szCs w:val="24"/>
        </w:rPr>
        <w:t>.</w:t>
      </w:r>
    </w:p>
    <w:p w14:paraId="6CAAD1D0" w14:textId="4458D678" w:rsidR="00F160E8" w:rsidRPr="008E1A5F" w:rsidRDefault="000772C7" w:rsidP="0003227A">
      <w:pPr>
        <w:spacing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diancam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81 Ayat (1)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17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Penetapan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Jo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76D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J</w:t>
      </w:r>
      <w:r w:rsidRPr="008E1A5F">
        <w:rPr>
          <w:rFonts w:ascii="Times New Roman" w:hAnsi="Times New Roman" w:cs="Times New Roman"/>
          <w:sz w:val="24"/>
          <w:szCs w:val="24"/>
        </w:rPr>
        <w:t xml:space="preserve">o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Anak;</w:t>
      </w:r>
    </w:p>
    <w:p w14:paraId="6605C8BE" w14:textId="1AF22873" w:rsidR="00F160E8" w:rsidRPr="008E1A5F" w:rsidRDefault="0003227A" w:rsidP="000735FD">
      <w:pPr>
        <w:pStyle w:val="Heading2"/>
        <w:numPr>
          <w:ilvl w:val="2"/>
          <w:numId w:val="2"/>
        </w:numPr>
        <w:spacing w:before="240" w:line="480" w:lineRule="auto"/>
        <w:ind w:left="357" w:hanging="357"/>
        <w:rPr>
          <w:rFonts w:ascii="Times New Roman" w:hAnsi="Times New Roman" w:cs="Times New Roman"/>
          <w:b/>
          <w:bCs/>
          <w:color w:val="auto"/>
          <w:sz w:val="24"/>
          <w:szCs w:val="24"/>
        </w:rPr>
      </w:pPr>
      <w:bookmarkStart w:id="94" w:name="_Toc160541866"/>
      <w:proofErr w:type="spellStart"/>
      <w:r w:rsidRPr="008E1A5F">
        <w:rPr>
          <w:rFonts w:ascii="Times New Roman" w:hAnsi="Times New Roman" w:cs="Times New Roman"/>
          <w:b/>
          <w:bCs/>
          <w:color w:val="auto"/>
          <w:sz w:val="24"/>
          <w:szCs w:val="24"/>
        </w:rPr>
        <w:t>Tuntutan</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Penuntut</w:t>
      </w:r>
      <w:proofErr w:type="spellEnd"/>
      <w:r w:rsidRPr="008E1A5F">
        <w:rPr>
          <w:rFonts w:ascii="Times New Roman" w:hAnsi="Times New Roman" w:cs="Times New Roman"/>
          <w:b/>
          <w:bCs/>
          <w:color w:val="auto"/>
          <w:sz w:val="24"/>
          <w:szCs w:val="24"/>
        </w:rPr>
        <w:t xml:space="preserve"> </w:t>
      </w:r>
      <w:proofErr w:type="spellStart"/>
      <w:r w:rsidRPr="008E1A5F">
        <w:rPr>
          <w:rFonts w:ascii="Times New Roman" w:hAnsi="Times New Roman" w:cs="Times New Roman"/>
          <w:b/>
          <w:bCs/>
          <w:color w:val="auto"/>
          <w:sz w:val="24"/>
          <w:szCs w:val="24"/>
        </w:rPr>
        <w:t>Umum</w:t>
      </w:r>
      <w:bookmarkEnd w:id="94"/>
      <w:proofErr w:type="spellEnd"/>
    </w:p>
    <w:p w14:paraId="26CD135E" w14:textId="77777777" w:rsidR="0003227A" w:rsidRPr="008E1A5F" w:rsidRDefault="0003227A" w:rsidP="0003227A">
      <w:pPr>
        <w:spacing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mendengar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tuntutan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yang pada </w:t>
      </w:r>
      <w:proofErr w:type="spellStart"/>
      <w:r w:rsidRPr="008E1A5F">
        <w:rPr>
          <w:rFonts w:ascii="Times New Roman" w:hAnsi="Times New Roman" w:cs="Times New Roman"/>
          <w:sz w:val="24"/>
          <w:szCs w:val="24"/>
        </w:rPr>
        <w:t>pokoknya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Negeri </w:t>
      </w:r>
      <w:proofErr w:type="spellStart"/>
      <w:r w:rsidRPr="008E1A5F">
        <w:rPr>
          <w:rFonts w:ascii="Times New Roman" w:hAnsi="Times New Roman" w:cs="Times New Roman"/>
          <w:sz w:val="24"/>
          <w:szCs w:val="24"/>
        </w:rPr>
        <w:t>Rembang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memeriksa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mengadili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memutuskan</w:t>
      </w:r>
      <w:proofErr w:type="spellEnd"/>
      <w:r w:rsidRPr="008E1A5F">
        <w:rPr>
          <w:rFonts w:ascii="Times New Roman" w:hAnsi="Times New Roman" w:cs="Times New Roman"/>
          <w:sz w:val="24"/>
          <w:szCs w:val="24"/>
        </w:rPr>
        <w:t xml:space="preserve">: </w:t>
      </w:r>
    </w:p>
    <w:p w14:paraId="20E9E95D" w14:textId="1D5B4A17" w:rsidR="0003227A" w:rsidRPr="008E1A5F" w:rsidRDefault="0003227A">
      <w:pPr>
        <w:pStyle w:val="ListParagraph"/>
        <w:numPr>
          <w:ilvl w:val="2"/>
          <w:numId w:val="13"/>
        </w:numPr>
        <w:spacing w:line="480" w:lineRule="auto"/>
        <w:ind w:left="709"/>
        <w:jc w:val="both"/>
        <w:rPr>
          <w:rFonts w:ascii="Times New Roman" w:hAnsi="Times New Roman" w:cs="Times New Roman"/>
          <w:sz w:val="24"/>
          <w:szCs w:val="24"/>
        </w:rPr>
      </w:pPr>
      <w:r w:rsidRPr="008E1A5F">
        <w:rPr>
          <w:rFonts w:ascii="Times New Roman" w:hAnsi="Times New Roman" w:cs="Times New Roman"/>
          <w:sz w:val="24"/>
          <w:szCs w:val="24"/>
        </w:rPr>
        <w:t xml:space="preserve">Menyatakan Anak an.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81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(2)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17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Penetapan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lastRenderedPageBreak/>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Jo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76D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AnakJo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subsidair</w:t>
      </w:r>
      <w:proofErr w:type="spellEnd"/>
      <w:r w:rsidRPr="008E1A5F">
        <w:rPr>
          <w:rFonts w:ascii="Times New Roman" w:hAnsi="Times New Roman" w:cs="Times New Roman"/>
          <w:sz w:val="24"/>
          <w:szCs w:val="24"/>
        </w:rPr>
        <w:t>;</w:t>
      </w:r>
    </w:p>
    <w:p w14:paraId="48AA5CB7" w14:textId="0257F432" w:rsidR="0003227A" w:rsidRPr="008E1A5F" w:rsidRDefault="0003227A">
      <w:pPr>
        <w:pStyle w:val="ListParagraph"/>
        <w:numPr>
          <w:ilvl w:val="2"/>
          <w:numId w:val="13"/>
        </w:numPr>
        <w:spacing w:line="480" w:lineRule="auto"/>
        <w:ind w:left="709"/>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an.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5 (lima)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dikurangkan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sepenuhnya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menjalani</w:t>
      </w:r>
      <w:proofErr w:type="spellEnd"/>
      <w:r w:rsidRPr="008E1A5F">
        <w:rPr>
          <w:rFonts w:ascii="Times New Roman" w:hAnsi="Times New Roman" w:cs="Times New Roman"/>
          <w:sz w:val="24"/>
          <w:szCs w:val="24"/>
        </w:rPr>
        <w:t xml:space="preserve"> masa </w:t>
      </w:r>
      <w:proofErr w:type="spellStart"/>
      <w:r w:rsidRPr="008E1A5F">
        <w:rPr>
          <w:rFonts w:ascii="Times New Roman" w:hAnsi="Times New Roman" w:cs="Times New Roman"/>
          <w:sz w:val="24"/>
          <w:szCs w:val="24"/>
        </w:rPr>
        <w:t>tahanan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sementara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perintah</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ditahan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melaksanakan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pelatihan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balai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latihan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kerja</w:t>
      </w:r>
      <w:proofErr w:type="spellEnd"/>
      <w:r w:rsidRPr="008E1A5F">
        <w:rPr>
          <w:rFonts w:ascii="Times New Roman" w:hAnsi="Times New Roman" w:cs="Times New Roman"/>
          <w:sz w:val="24"/>
          <w:szCs w:val="24"/>
        </w:rPr>
        <w:t>;</w:t>
      </w:r>
    </w:p>
    <w:p w14:paraId="37A20781" w14:textId="42726C12" w:rsidR="00F160E8" w:rsidRPr="008E1A5F" w:rsidRDefault="0003227A">
      <w:pPr>
        <w:pStyle w:val="ListParagraph"/>
        <w:numPr>
          <w:ilvl w:val="2"/>
          <w:numId w:val="13"/>
        </w:numPr>
        <w:spacing w:line="480" w:lineRule="auto"/>
        <w:ind w:left="709"/>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Membebankan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an.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membayar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Rp</w:t>
      </w:r>
      <w:proofErr w:type="spellEnd"/>
      <w:r w:rsidRPr="008E1A5F">
        <w:rPr>
          <w:rFonts w:ascii="Times New Roman" w:hAnsi="Times New Roman" w:cs="Times New Roman"/>
          <w:sz w:val="24"/>
          <w:szCs w:val="24"/>
        </w:rPr>
        <w:t xml:space="preserve"> </w:t>
      </w:r>
      <w:proofErr w:type="gramStart"/>
      <w:r w:rsidRPr="008E1A5F">
        <w:rPr>
          <w:rFonts w:ascii="Times New Roman" w:hAnsi="Times New Roman" w:cs="Times New Roman"/>
          <w:sz w:val="24"/>
          <w:szCs w:val="24"/>
        </w:rPr>
        <w:t>2.000,-</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ribu</w:t>
      </w:r>
      <w:proofErr w:type="spellEnd"/>
      <w:r w:rsidRPr="008E1A5F">
        <w:rPr>
          <w:rFonts w:ascii="Times New Roman" w:hAnsi="Times New Roman" w:cs="Times New Roman"/>
          <w:sz w:val="24"/>
          <w:szCs w:val="24"/>
        </w:rPr>
        <w:t xml:space="preserve"> rupiah);</w:t>
      </w:r>
    </w:p>
    <w:p w14:paraId="2E8716FE" w14:textId="59F7705B" w:rsidR="00472FA8" w:rsidRPr="008E1A5F" w:rsidRDefault="00472FA8" w:rsidP="00472FA8">
      <w:pPr>
        <w:spacing w:line="480" w:lineRule="auto"/>
        <w:ind w:left="360" w:firstLine="491"/>
        <w:jc w:val="both"/>
        <w:rPr>
          <w:rFonts w:ascii="Times New Roman" w:hAnsi="Times New Roman" w:cs="Times New Roman"/>
          <w:sz w:val="24"/>
          <w:szCs w:val="24"/>
        </w:rPr>
      </w:pPr>
      <w:r w:rsidRPr="008E1A5F">
        <w:rPr>
          <w:rFonts w:ascii="Times New Roman" w:hAnsi="Times New Roman" w:cs="Times New Roman"/>
          <w:sz w:val="24"/>
          <w:szCs w:val="24"/>
        </w:rPr>
        <w:t xml:space="preserve">Proses </w:t>
      </w:r>
      <w:proofErr w:type="spellStart"/>
      <w:r w:rsidRPr="008E1A5F">
        <w:rPr>
          <w:rFonts w:ascii="Times New Roman" w:hAnsi="Times New Roman" w:cs="Times New Roman"/>
          <w:sz w:val="24"/>
          <w:szCs w:val="24"/>
        </w:rPr>
        <w:t>pembuatan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oleh hakim di </w:t>
      </w:r>
      <w:proofErr w:type="spellStart"/>
      <w:r w:rsidRPr="008E1A5F">
        <w:rPr>
          <w:rFonts w:ascii="Times New Roman" w:hAnsi="Times New Roman" w:cs="Times New Roman"/>
          <w:sz w:val="24"/>
          <w:szCs w:val="24"/>
        </w:rPr>
        <w:t>pengailan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terutama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merupakan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komples</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sulit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memerlukan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pelatihan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pengalaman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kebijaksanaan</w:t>
      </w:r>
      <w:proofErr w:type="spellEnd"/>
      <w:r w:rsidR="00917159" w:rsidRPr="008E1A5F">
        <w:rPr>
          <w:rFonts w:ascii="Times New Roman" w:hAnsi="Times New Roman" w:cs="Times New Roman"/>
          <w:sz w:val="24"/>
          <w:szCs w:val="24"/>
        </w:rPr>
        <w:t>. “</w:t>
      </w:r>
      <w:r w:rsidRPr="008E1A5F">
        <w:rPr>
          <w:rFonts w:ascii="Times New Roman" w:hAnsi="Times New Roman" w:cs="Times New Roman"/>
          <w:sz w:val="24"/>
          <w:szCs w:val="24"/>
        </w:rPr>
        <w:t xml:space="preserve">Hakim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w:t>
      </w:r>
      <w:r w:rsidR="00917159" w:rsidRPr="008E1A5F">
        <w:rPr>
          <w:rFonts w:ascii="Times New Roman" w:hAnsi="Times New Roman" w:cs="Times New Roman"/>
          <w:sz w:val="24"/>
          <w:szCs w:val="24"/>
        </w:rPr>
        <w:t>k</w:t>
      </w:r>
      <w:r w:rsidRPr="008E1A5F">
        <w:rPr>
          <w:rFonts w:ascii="Times New Roman" w:hAnsi="Times New Roman" w:cs="Times New Roman"/>
          <w:sz w:val="24"/>
          <w:szCs w:val="24"/>
        </w:rPr>
        <w:t>tor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figur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sentral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senantiasa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mengasah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kepekaan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nurani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memelihara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integritas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kecerdasan</w:t>
      </w:r>
      <w:proofErr w:type="spellEnd"/>
      <w:r w:rsidRPr="008E1A5F">
        <w:rPr>
          <w:rFonts w:ascii="Times New Roman" w:hAnsi="Times New Roman" w:cs="Times New Roman"/>
          <w:sz w:val="24"/>
          <w:szCs w:val="24"/>
        </w:rPr>
        <w:t xml:space="preserve"> moral dan </w:t>
      </w:r>
      <w:proofErr w:type="spellStart"/>
      <w:r w:rsidRPr="008E1A5F">
        <w:rPr>
          <w:rFonts w:ascii="Times New Roman" w:hAnsi="Times New Roman" w:cs="Times New Roman"/>
          <w:sz w:val="24"/>
          <w:szCs w:val="24"/>
        </w:rPr>
        <w:t>meningkat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profesionalisme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menegakkan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00917159" w:rsidRPr="008E1A5F">
        <w:rPr>
          <w:rFonts w:ascii="Times New Roman" w:hAnsi="Times New Roman" w:cs="Times New Roman"/>
          <w:sz w:val="24"/>
          <w:szCs w:val="24"/>
        </w:rPr>
        <w:t>masyarakat</w:t>
      </w:r>
      <w:proofErr w:type="spellEnd"/>
      <w:r w:rsidR="00917159" w:rsidRPr="008E1A5F">
        <w:rPr>
          <w:rFonts w:ascii="Times New Roman" w:hAnsi="Times New Roman" w:cs="Times New Roman"/>
          <w:sz w:val="24"/>
          <w:szCs w:val="24"/>
        </w:rPr>
        <w:t>”.</w:t>
      </w:r>
      <w:r w:rsidRPr="008E1A5F">
        <w:rPr>
          <w:rFonts w:ascii="Times New Roman" w:hAnsi="Times New Roman" w:cs="Times New Roman"/>
          <w:sz w:val="24"/>
          <w:szCs w:val="24"/>
          <w:vertAlign w:val="superscript"/>
        </w:rPr>
        <w:footnoteReference w:id="133"/>
      </w:r>
    </w:p>
    <w:p w14:paraId="3CC4B160" w14:textId="77777777" w:rsidR="00107B13" w:rsidRPr="008E1A5F" w:rsidRDefault="001B02CB" w:rsidP="00107B13">
      <w:pPr>
        <w:spacing w:line="480" w:lineRule="auto"/>
        <w:ind w:left="360" w:firstLine="491"/>
        <w:jc w:val="both"/>
        <w:rPr>
          <w:rFonts w:ascii="Times New Roman" w:hAnsi="Times New Roman" w:cs="Times New Roman"/>
          <w:sz w:val="24"/>
          <w:szCs w:val="24"/>
        </w:rPr>
      </w:pPr>
      <w:r w:rsidRPr="008E1A5F">
        <w:rPr>
          <w:rFonts w:ascii="Times New Roman" w:hAnsi="Times New Roman" w:cs="Times New Roman"/>
          <w:sz w:val="24"/>
          <w:szCs w:val="24"/>
        </w:rPr>
        <w:t>“</w:t>
      </w:r>
      <w:r w:rsidR="00472FA8" w:rsidRPr="008E1A5F">
        <w:rPr>
          <w:rFonts w:ascii="Times New Roman" w:hAnsi="Times New Roman" w:cs="Times New Roman"/>
          <w:sz w:val="24"/>
          <w:szCs w:val="24"/>
        </w:rPr>
        <w:t xml:space="preserve">Hakim yang </w:t>
      </w:r>
      <w:proofErr w:type="spellStart"/>
      <w:r w:rsidR="00472FA8" w:rsidRPr="008E1A5F">
        <w:rPr>
          <w:rFonts w:ascii="Times New Roman" w:hAnsi="Times New Roman" w:cs="Times New Roman"/>
          <w:sz w:val="24"/>
          <w:szCs w:val="24"/>
        </w:rPr>
        <w:t>merupakan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personifikasi</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atas</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hukum</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harus</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menjamin</w:t>
      </w:r>
      <w:proofErr w:type="spellEnd"/>
      <w:r w:rsidR="00472FA8" w:rsidRPr="008E1A5F">
        <w:rPr>
          <w:rFonts w:ascii="Times New Roman" w:hAnsi="Times New Roman" w:cs="Times New Roman"/>
          <w:sz w:val="24"/>
          <w:szCs w:val="24"/>
        </w:rPr>
        <w:t xml:space="preserve"> rasa </w:t>
      </w:r>
      <w:proofErr w:type="spellStart"/>
      <w:r w:rsidR="00472FA8" w:rsidRPr="008E1A5F">
        <w:rPr>
          <w:rFonts w:ascii="Times New Roman" w:hAnsi="Times New Roman" w:cs="Times New Roman"/>
          <w:sz w:val="24"/>
          <w:szCs w:val="24"/>
        </w:rPr>
        <w:t>keadilan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bagi</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setiap</w:t>
      </w:r>
      <w:proofErr w:type="spellEnd"/>
      <w:r w:rsidR="00472FA8" w:rsidRPr="008E1A5F">
        <w:rPr>
          <w:rFonts w:ascii="Times New Roman" w:hAnsi="Times New Roman" w:cs="Times New Roman"/>
          <w:sz w:val="24"/>
          <w:szCs w:val="24"/>
        </w:rPr>
        <w:t xml:space="preserve"> orang yang </w:t>
      </w:r>
      <w:proofErr w:type="spellStart"/>
      <w:r w:rsidR="00472FA8" w:rsidRPr="008E1A5F">
        <w:rPr>
          <w:rFonts w:ascii="Times New Roman" w:hAnsi="Times New Roman" w:cs="Times New Roman"/>
          <w:sz w:val="24"/>
          <w:szCs w:val="24"/>
        </w:rPr>
        <w:t>mencari</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keadilan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melalui</w:t>
      </w:r>
      <w:proofErr w:type="spellEnd"/>
      <w:r w:rsidR="00472FA8" w:rsidRPr="008E1A5F">
        <w:rPr>
          <w:rFonts w:ascii="Times New Roman" w:hAnsi="Times New Roman" w:cs="Times New Roman"/>
          <w:sz w:val="24"/>
          <w:szCs w:val="24"/>
        </w:rPr>
        <w:t xml:space="preserve"> proses </w:t>
      </w:r>
      <w:proofErr w:type="spellStart"/>
      <w:r w:rsidR="00472FA8" w:rsidRPr="008E1A5F">
        <w:rPr>
          <w:rFonts w:ascii="Times New Roman" w:hAnsi="Times New Roman" w:cs="Times New Roman"/>
          <w:sz w:val="24"/>
          <w:szCs w:val="24"/>
        </w:rPr>
        <w:t>hukum</w:t>
      </w:r>
      <w:proofErr w:type="spellEnd"/>
      <w:r w:rsidR="00472FA8" w:rsidRPr="008E1A5F">
        <w:rPr>
          <w:rFonts w:ascii="Times New Roman" w:hAnsi="Times New Roman" w:cs="Times New Roman"/>
          <w:sz w:val="24"/>
          <w:szCs w:val="24"/>
        </w:rPr>
        <w:t xml:space="preserve"> legal </w:t>
      </w:r>
      <w:proofErr w:type="spellStart"/>
      <w:r w:rsidR="00472FA8" w:rsidRPr="008E1A5F">
        <w:rPr>
          <w:rFonts w:ascii="Times New Roman" w:hAnsi="Times New Roman" w:cs="Times New Roman"/>
          <w:sz w:val="24"/>
          <w:szCs w:val="24"/>
        </w:rPr>
        <w:lastRenderedPageBreak/>
        <w:t>dari</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untuk</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menjamin</w:t>
      </w:r>
      <w:proofErr w:type="spellEnd"/>
      <w:r w:rsidR="00472FA8" w:rsidRPr="008E1A5F">
        <w:rPr>
          <w:rFonts w:ascii="Times New Roman" w:hAnsi="Times New Roman" w:cs="Times New Roman"/>
          <w:sz w:val="24"/>
          <w:szCs w:val="24"/>
        </w:rPr>
        <w:t xml:space="preserve"> rasa </w:t>
      </w:r>
      <w:proofErr w:type="spellStart"/>
      <w:r w:rsidR="00472FA8" w:rsidRPr="008E1A5F">
        <w:rPr>
          <w:rFonts w:ascii="Times New Roman" w:hAnsi="Times New Roman" w:cs="Times New Roman"/>
          <w:sz w:val="24"/>
          <w:szCs w:val="24"/>
        </w:rPr>
        <w:t>keadilan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Seorang</w:t>
      </w:r>
      <w:proofErr w:type="spellEnd"/>
      <w:r w:rsidR="00472FA8" w:rsidRPr="008E1A5F">
        <w:rPr>
          <w:rFonts w:ascii="Times New Roman" w:hAnsi="Times New Roman" w:cs="Times New Roman"/>
          <w:sz w:val="24"/>
          <w:szCs w:val="24"/>
        </w:rPr>
        <w:t xml:space="preserve"> hakim </w:t>
      </w:r>
      <w:proofErr w:type="spellStart"/>
      <w:r w:rsidR="00472FA8" w:rsidRPr="008E1A5F">
        <w:rPr>
          <w:rFonts w:ascii="Times New Roman" w:hAnsi="Times New Roman" w:cs="Times New Roman"/>
          <w:sz w:val="24"/>
          <w:szCs w:val="24"/>
        </w:rPr>
        <w:t>dibatasi</w:t>
      </w:r>
      <w:proofErr w:type="spellEnd"/>
      <w:r w:rsidR="00472FA8" w:rsidRPr="008E1A5F">
        <w:rPr>
          <w:rFonts w:ascii="Times New Roman" w:hAnsi="Times New Roman" w:cs="Times New Roman"/>
          <w:sz w:val="24"/>
          <w:szCs w:val="24"/>
        </w:rPr>
        <w:t xml:space="preserve"> oleh </w:t>
      </w:r>
      <w:proofErr w:type="spellStart"/>
      <w:r w:rsidR="00472FA8" w:rsidRPr="008E1A5F">
        <w:rPr>
          <w:rFonts w:ascii="Times New Roman" w:hAnsi="Times New Roman" w:cs="Times New Roman"/>
          <w:sz w:val="24"/>
          <w:szCs w:val="24"/>
        </w:rPr>
        <w:t>rambu-rambu</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seperti</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akuntabilitas</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integrasi</w:t>
      </w:r>
      <w:proofErr w:type="spellEnd"/>
      <w:r w:rsidR="00472FA8" w:rsidRPr="008E1A5F">
        <w:rPr>
          <w:rFonts w:ascii="Times New Roman" w:hAnsi="Times New Roman" w:cs="Times New Roman"/>
          <w:sz w:val="24"/>
          <w:szCs w:val="24"/>
        </w:rPr>
        <w:t xml:space="preserve">, moral dan </w:t>
      </w:r>
      <w:proofErr w:type="spellStart"/>
      <w:r w:rsidR="00472FA8" w:rsidRPr="008E1A5F">
        <w:rPr>
          <w:rFonts w:ascii="Times New Roman" w:hAnsi="Times New Roman" w:cs="Times New Roman"/>
          <w:sz w:val="24"/>
          <w:szCs w:val="24"/>
        </w:rPr>
        <w:t>etika</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transparansi</w:t>
      </w:r>
      <w:proofErr w:type="spellEnd"/>
      <w:r w:rsidR="00472FA8" w:rsidRPr="008E1A5F">
        <w:rPr>
          <w:rFonts w:ascii="Times New Roman" w:hAnsi="Times New Roman" w:cs="Times New Roman"/>
          <w:sz w:val="24"/>
          <w:szCs w:val="24"/>
        </w:rPr>
        <w:t xml:space="preserve"> dan </w:t>
      </w:r>
      <w:proofErr w:type="spellStart"/>
      <w:r w:rsidR="00472FA8" w:rsidRPr="008E1A5F">
        <w:rPr>
          <w:rFonts w:ascii="Times New Roman" w:hAnsi="Times New Roman" w:cs="Times New Roman"/>
          <w:sz w:val="24"/>
          <w:szCs w:val="24"/>
        </w:rPr>
        <w:t>pengawasan</w:t>
      </w:r>
      <w:proofErr w:type="spellEnd"/>
      <w:r w:rsidRPr="008E1A5F">
        <w:rPr>
          <w:rFonts w:ascii="Times New Roman" w:hAnsi="Times New Roman" w:cs="Times New Roman"/>
          <w:sz w:val="24"/>
          <w:szCs w:val="24"/>
        </w:rPr>
        <w:t>”.</w:t>
      </w:r>
      <w:r w:rsidR="00472FA8" w:rsidRPr="008E1A5F">
        <w:rPr>
          <w:rFonts w:ascii="Times New Roman" w:hAnsi="Times New Roman" w:cs="Times New Roman"/>
          <w:sz w:val="24"/>
          <w:szCs w:val="24"/>
          <w:vertAlign w:val="superscript"/>
        </w:rPr>
        <w:footnoteReference w:id="134"/>
      </w:r>
      <w:r w:rsidR="00472FA8" w:rsidRPr="008E1A5F">
        <w:rPr>
          <w:rFonts w:ascii="Times New Roman" w:hAnsi="Times New Roman" w:cs="Times New Roman"/>
          <w:sz w:val="24"/>
          <w:szCs w:val="24"/>
        </w:rPr>
        <w:t xml:space="preserve"> </w:t>
      </w:r>
      <w:r w:rsidRPr="008E1A5F">
        <w:rPr>
          <w:rFonts w:ascii="Times New Roman" w:hAnsi="Times New Roman" w:cs="Times New Roman"/>
          <w:sz w:val="24"/>
          <w:szCs w:val="24"/>
        </w:rPr>
        <w:t>“</w:t>
      </w:r>
      <w:proofErr w:type="spellStart"/>
      <w:r w:rsidR="00472FA8" w:rsidRPr="008E1A5F">
        <w:rPr>
          <w:rFonts w:ascii="Times New Roman" w:hAnsi="Times New Roman" w:cs="Times New Roman"/>
          <w:sz w:val="24"/>
          <w:szCs w:val="24"/>
        </w:rPr>
        <w:t>Syarat</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integrasi</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adalah</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gagasan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bahwa</w:t>
      </w:r>
      <w:proofErr w:type="spellEnd"/>
      <w:r w:rsidR="00472FA8" w:rsidRPr="008E1A5F">
        <w:rPr>
          <w:rFonts w:ascii="Times New Roman" w:hAnsi="Times New Roman" w:cs="Times New Roman"/>
          <w:sz w:val="24"/>
          <w:szCs w:val="24"/>
        </w:rPr>
        <w:t xml:space="preserve"> hakim </w:t>
      </w:r>
      <w:proofErr w:type="spellStart"/>
      <w:r w:rsidR="00472FA8" w:rsidRPr="008E1A5F">
        <w:rPr>
          <w:rFonts w:ascii="Times New Roman" w:hAnsi="Times New Roman" w:cs="Times New Roman"/>
          <w:sz w:val="24"/>
          <w:szCs w:val="24"/>
        </w:rPr>
        <w:t>seharusnya</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memutuskan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kasuskasus</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dalam</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suatu</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cara</w:t>
      </w:r>
      <w:proofErr w:type="spellEnd"/>
      <w:r w:rsidR="00472FA8" w:rsidRPr="008E1A5F">
        <w:rPr>
          <w:rFonts w:ascii="Times New Roman" w:hAnsi="Times New Roman" w:cs="Times New Roman"/>
          <w:sz w:val="24"/>
          <w:szCs w:val="24"/>
        </w:rPr>
        <w:t xml:space="preserve"> yang </w:t>
      </w:r>
      <w:proofErr w:type="spellStart"/>
      <w:r w:rsidR="00472FA8" w:rsidRPr="008E1A5F">
        <w:rPr>
          <w:rFonts w:ascii="Times New Roman" w:hAnsi="Times New Roman" w:cs="Times New Roman"/>
          <w:sz w:val="24"/>
          <w:szCs w:val="24"/>
        </w:rPr>
        <w:t>membuat</w:t>
      </w:r>
      <w:proofErr w:type="spellEnd"/>
      <w:r w:rsidR="00472FA8" w:rsidRPr="008E1A5F">
        <w:rPr>
          <w:rFonts w:ascii="Times New Roman" w:hAnsi="Times New Roman" w:cs="Times New Roman"/>
          <w:sz w:val="24"/>
          <w:szCs w:val="24"/>
        </w:rPr>
        <w:t xml:space="preserve"> hakim </w:t>
      </w:r>
      <w:proofErr w:type="spellStart"/>
      <w:r w:rsidR="00472FA8" w:rsidRPr="008E1A5F">
        <w:rPr>
          <w:rFonts w:ascii="Times New Roman" w:hAnsi="Times New Roman" w:cs="Times New Roman"/>
          <w:sz w:val="24"/>
          <w:szCs w:val="24"/>
        </w:rPr>
        <w:t>menjadi</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lebih</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koheren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lebih</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mengutamakan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interprestasi</w:t>
      </w:r>
      <w:proofErr w:type="spellEnd"/>
      <w:r w:rsidR="00472FA8" w:rsidRPr="008E1A5F">
        <w:rPr>
          <w:rFonts w:ascii="Times New Roman" w:hAnsi="Times New Roman" w:cs="Times New Roman"/>
          <w:sz w:val="24"/>
          <w:szCs w:val="24"/>
        </w:rPr>
        <w:t xml:space="preserve"> yang </w:t>
      </w:r>
      <w:proofErr w:type="spellStart"/>
      <w:r w:rsidR="00472FA8" w:rsidRPr="008E1A5F">
        <w:rPr>
          <w:rFonts w:ascii="Times New Roman" w:hAnsi="Times New Roman" w:cs="Times New Roman"/>
          <w:sz w:val="24"/>
          <w:szCs w:val="24"/>
        </w:rPr>
        <w:t>membuat</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hukum</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lebih</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menyerupai</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suatu</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visi</w:t>
      </w:r>
      <w:proofErr w:type="spellEnd"/>
      <w:r w:rsidR="00472FA8" w:rsidRPr="008E1A5F">
        <w:rPr>
          <w:rFonts w:ascii="Times New Roman" w:hAnsi="Times New Roman" w:cs="Times New Roman"/>
          <w:sz w:val="24"/>
          <w:szCs w:val="24"/>
        </w:rPr>
        <w:t xml:space="preserve"> moral yang </w:t>
      </w:r>
      <w:r w:rsidRPr="008E1A5F">
        <w:rPr>
          <w:rFonts w:ascii="Times New Roman" w:hAnsi="Times New Roman" w:cs="Times New Roman"/>
          <w:sz w:val="24"/>
          <w:szCs w:val="24"/>
        </w:rPr>
        <w:t>Tunggal”.</w:t>
      </w:r>
      <w:r w:rsidR="00472FA8" w:rsidRPr="008E1A5F">
        <w:rPr>
          <w:rFonts w:ascii="Times New Roman" w:hAnsi="Times New Roman" w:cs="Times New Roman"/>
          <w:sz w:val="24"/>
          <w:szCs w:val="24"/>
          <w:vertAlign w:val="superscript"/>
        </w:rPr>
        <w:footnoteReference w:id="135"/>
      </w:r>
      <w:r w:rsidR="00472FA8" w:rsidRPr="008E1A5F">
        <w:rPr>
          <w:rFonts w:ascii="Times New Roman" w:hAnsi="Times New Roman" w:cs="Times New Roman"/>
          <w:sz w:val="24"/>
          <w:szCs w:val="24"/>
        </w:rPr>
        <w:t xml:space="preserve"> Dasar </w:t>
      </w:r>
      <w:proofErr w:type="spellStart"/>
      <w:r w:rsidR="00472FA8" w:rsidRPr="008E1A5F">
        <w:rPr>
          <w:rFonts w:ascii="Times New Roman" w:hAnsi="Times New Roman" w:cs="Times New Roman"/>
          <w:sz w:val="24"/>
          <w:szCs w:val="24"/>
        </w:rPr>
        <w:t>pertimbangan</w:t>
      </w:r>
      <w:proofErr w:type="spellEnd"/>
      <w:r w:rsidR="00472FA8" w:rsidRPr="008E1A5F">
        <w:rPr>
          <w:rFonts w:ascii="Times New Roman" w:hAnsi="Times New Roman" w:cs="Times New Roman"/>
          <w:sz w:val="24"/>
          <w:szCs w:val="24"/>
        </w:rPr>
        <w:t xml:space="preserve"> hakim </w:t>
      </w:r>
      <w:proofErr w:type="spellStart"/>
      <w:r w:rsidR="00472FA8" w:rsidRPr="008E1A5F">
        <w:rPr>
          <w:rFonts w:ascii="Times New Roman" w:hAnsi="Times New Roman" w:cs="Times New Roman"/>
          <w:sz w:val="24"/>
          <w:szCs w:val="24"/>
        </w:rPr>
        <w:t>dalam</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menjatuhkan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putusan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dapat</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digunakan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sebagai</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bahan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analisis</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tentang</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orientasi</w:t>
      </w:r>
      <w:proofErr w:type="spellEnd"/>
      <w:r w:rsidR="00472FA8" w:rsidRPr="008E1A5F">
        <w:rPr>
          <w:rFonts w:ascii="Times New Roman" w:hAnsi="Times New Roman" w:cs="Times New Roman"/>
          <w:sz w:val="24"/>
          <w:szCs w:val="24"/>
        </w:rPr>
        <w:t xml:space="preserve"> yang </w:t>
      </w:r>
      <w:proofErr w:type="spellStart"/>
      <w:r w:rsidR="00472FA8" w:rsidRPr="008E1A5F">
        <w:rPr>
          <w:rFonts w:ascii="Times New Roman" w:hAnsi="Times New Roman" w:cs="Times New Roman"/>
          <w:sz w:val="24"/>
          <w:szCs w:val="24"/>
        </w:rPr>
        <w:t>dimiliki</w:t>
      </w:r>
      <w:proofErr w:type="spellEnd"/>
      <w:r w:rsidR="00472FA8" w:rsidRPr="008E1A5F">
        <w:rPr>
          <w:rFonts w:ascii="Times New Roman" w:hAnsi="Times New Roman" w:cs="Times New Roman"/>
          <w:sz w:val="24"/>
          <w:szCs w:val="24"/>
        </w:rPr>
        <w:t xml:space="preserve"> Hakim. </w:t>
      </w:r>
      <w:proofErr w:type="spellStart"/>
      <w:r w:rsidR="00472FA8" w:rsidRPr="008E1A5F">
        <w:rPr>
          <w:rFonts w:ascii="Times New Roman" w:hAnsi="Times New Roman" w:cs="Times New Roman"/>
          <w:sz w:val="24"/>
          <w:szCs w:val="24"/>
        </w:rPr>
        <w:t>Dalam</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menjatuhkan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putusan</w:t>
      </w:r>
      <w:proofErr w:type="spellEnd"/>
      <w:r w:rsidR="00472FA8" w:rsidRPr="008E1A5F">
        <w:rPr>
          <w:rFonts w:ascii="Times New Roman" w:hAnsi="Times New Roman" w:cs="Times New Roman"/>
          <w:sz w:val="24"/>
          <w:szCs w:val="24"/>
        </w:rPr>
        <w:t xml:space="preserve"> juga </w:t>
      </w:r>
      <w:proofErr w:type="spellStart"/>
      <w:r w:rsidR="00472FA8" w:rsidRPr="008E1A5F">
        <w:rPr>
          <w:rFonts w:ascii="Times New Roman" w:hAnsi="Times New Roman" w:cs="Times New Roman"/>
          <w:sz w:val="24"/>
          <w:szCs w:val="24"/>
        </w:rPr>
        <w:t>sangat</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penting</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untuk</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melihat</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bagaimana</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putusan</w:t>
      </w:r>
      <w:proofErr w:type="spellEnd"/>
      <w:r w:rsidR="00472FA8" w:rsidRPr="008E1A5F">
        <w:rPr>
          <w:rFonts w:ascii="Times New Roman" w:hAnsi="Times New Roman" w:cs="Times New Roman"/>
          <w:sz w:val="24"/>
          <w:szCs w:val="24"/>
        </w:rPr>
        <w:t xml:space="preserve"> yang </w:t>
      </w:r>
      <w:proofErr w:type="spellStart"/>
      <w:r w:rsidR="00472FA8" w:rsidRPr="008E1A5F">
        <w:rPr>
          <w:rFonts w:ascii="Times New Roman" w:hAnsi="Times New Roman" w:cs="Times New Roman"/>
          <w:sz w:val="24"/>
          <w:szCs w:val="24"/>
        </w:rPr>
        <w:t>dijatuhkan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itu</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relavan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dengan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tujuan</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pemidanaan</w:t>
      </w:r>
      <w:proofErr w:type="spellEnd"/>
      <w:r w:rsidR="00472FA8" w:rsidRPr="008E1A5F">
        <w:rPr>
          <w:rFonts w:ascii="Times New Roman" w:hAnsi="Times New Roman" w:cs="Times New Roman"/>
          <w:sz w:val="24"/>
          <w:szCs w:val="24"/>
        </w:rPr>
        <w:t xml:space="preserve"> yang </w:t>
      </w:r>
      <w:proofErr w:type="spellStart"/>
      <w:r w:rsidR="00472FA8" w:rsidRPr="008E1A5F">
        <w:rPr>
          <w:rFonts w:ascii="Times New Roman" w:hAnsi="Times New Roman" w:cs="Times New Roman"/>
          <w:sz w:val="24"/>
          <w:szCs w:val="24"/>
        </w:rPr>
        <w:t>telah</w:t>
      </w:r>
      <w:proofErr w:type="spellEnd"/>
      <w:r w:rsidR="00472FA8" w:rsidRPr="008E1A5F">
        <w:rPr>
          <w:rFonts w:ascii="Times New Roman" w:hAnsi="Times New Roman" w:cs="Times New Roman"/>
          <w:sz w:val="24"/>
          <w:szCs w:val="24"/>
        </w:rPr>
        <w:t xml:space="preserve"> </w:t>
      </w:r>
      <w:proofErr w:type="spellStart"/>
      <w:r w:rsidR="00472FA8" w:rsidRPr="008E1A5F">
        <w:rPr>
          <w:rFonts w:ascii="Times New Roman" w:hAnsi="Times New Roman" w:cs="Times New Roman"/>
          <w:sz w:val="24"/>
          <w:szCs w:val="24"/>
        </w:rPr>
        <w:t>ditentukan</w:t>
      </w:r>
      <w:proofErr w:type="spellEnd"/>
      <w:r w:rsidR="00472FA8" w:rsidRPr="008E1A5F">
        <w:rPr>
          <w:rFonts w:ascii="Times New Roman" w:hAnsi="Times New Roman" w:cs="Times New Roman"/>
          <w:sz w:val="24"/>
          <w:szCs w:val="24"/>
        </w:rPr>
        <w:t xml:space="preserve">. </w:t>
      </w:r>
    </w:p>
    <w:p w14:paraId="5149C945" w14:textId="2E8B9AF7" w:rsidR="00472FA8" w:rsidRPr="008E1A5F" w:rsidRDefault="00472FA8" w:rsidP="00107B13">
      <w:pPr>
        <w:spacing w:line="480" w:lineRule="auto"/>
        <w:ind w:left="360" w:firstLine="491"/>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terkait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w:t>
      </w:r>
      <w:r w:rsidR="00CD3392" w:rsidRPr="008E1A5F">
        <w:rPr>
          <w:rFonts w:ascii="Times New Roman" w:hAnsi="Times New Roman" w:cs="Times New Roman"/>
          <w:sz w:val="24"/>
          <w:szCs w:val="24"/>
        </w:rPr>
        <w:t>n</w:t>
      </w:r>
      <w:r w:rsidRPr="008E1A5F">
        <w:rPr>
          <w:rFonts w:ascii="Times New Roman" w:hAnsi="Times New Roman" w:cs="Times New Roman"/>
          <w:sz w:val="24"/>
          <w:szCs w:val="24"/>
        </w:rPr>
        <w:t>gan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008C5243"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studi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Negeri </w:t>
      </w:r>
      <w:proofErr w:type="spellStart"/>
      <w:r w:rsidRPr="008E1A5F">
        <w:rPr>
          <w:rFonts w:ascii="Times New Roman" w:hAnsi="Times New Roman" w:cs="Times New Roman"/>
          <w:sz w:val="24"/>
          <w:szCs w:val="24"/>
        </w:rPr>
        <w:t>Gunungsitoli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14/</w:t>
      </w:r>
      <w:proofErr w:type="spellStart"/>
      <w:r w:rsidRPr="008E1A5F">
        <w:rPr>
          <w:rFonts w:ascii="Times New Roman" w:hAnsi="Times New Roman" w:cs="Times New Roman"/>
          <w:sz w:val="24"/>
          <w:szCs w:val="24"/>
        </w:rPr>
        <w:t>Pid.Sus</w:t>
      </w:r>
      <w:proofErr w:type="spellEnd"/>
      <w:r w:rsidRPr="008E1A5F">
        <w:rPr>
          <w:rFonts w:ascii="Times New Roman" w:hAnsi="Times New Roman" w:cs="Times New Roman"/>
          <w:sz w:val="24"/>
          <w:szCs w:val="24"/>
        </w:rPr>
        <w:t xml:space="preserve">/2022/PN </w:t>
      </w:r>
      <w:proofErr w:type="spellStart"/>
      <w:r w:rsidRPr="008E1A5F">
        <w:rPr>
          <w:rFonts w:ascii="Times New Roman" w:hAnsi="Times New Roman" w:cs="Times New Roman"/>
          <w:sz w:val="24"/>
          <w:szCs w:val="24"/>
        </w:rPr>
        <w:t>Gst</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yakni</w:t>
      </w:r>
      <w:proofErr w:type="spellEnd"/>
      <w:r w:rsidRPr="008E1A5F">
        <w:rPr>
          <w:rFonts w:ascii="Times New Roman" w:hAnsi="Times New Roman" w:cs="Times New Roman"/>
          <w:sz w:val="24"/>
          <w:szCs w:val="24"/>
        </w:rPr>
        <w:t xml:space="preserve">: </w:t>
      </w:r>
    </w:p>
    <w:p w14:paraId="796A603F" w14:textId="6949E78D" w:rsidR="000735FD" w:rsidRPr="008E1A5F" w:rsidRDefault="000735FD" w:rsidP="0015317D">
      <w:pPr>
        <w:pStyle w:val="Heading3"/>
        <w:numPr>
          <w:ilvl w:val="0"/>
          <w:numId w:val="37"/>
        </w:numPr>
        <w:spacing w:line="480" w:lineRule="auto"/>
        <w:rPr>
          <w:rFonts w:ascii="Times New Roman" w:hAnsi="Times New Roman" w:cs="Times New Roman"/>
          <w:b/>
          <w:bCs/>
          <w:color w:val="auto"/>
        </w:rPr>
      </w:pPr>
      <w:bookmarkStart w:id="95" w:name="_Toc160541867"/>
      <w:proofErr w:type="spellStart"/>
      <w:r w:rsidRPr="008E1A5F">
        <w:rPr>
          <w:rFonts w:ascii="Times New Roman" w:hAnsi="Times New Roman" w:cs="Times New Roman"/>
          <w:b/>
          <w:bCs/>
          <w:color w:val="auto"/>
        </w:rPr>
        <w:t>Pertimbangan</w:t>
      </w:r>
      <w:proofErr w:type="spellEnd"/>
      <w:r w:rsidRPr="008E1A5F">
        <w:rPr>
          <w:rFonts w:ascii="Times New Roman" w:hAnsi="Times New Roman" w:cs="Times New Roman"/>
          <w:b/>
          <w:bCs/>
          <w:color w:val="auto"/>
        </w:rPr>
        <w:t xml:space="preserve"> Hakim </w:t>
      </w:r>
      <w:proofErr w:type="spellStart"/>
      <w:r w:rsidRPr="008E1A5F">
        <w:rPr>
          <w:rFonts w:ascii="Times New Roman" w:hAnsi="Times New Roman" w:cs="Times New Roman"/>
          <w:b/>
          <w:bCs/>
          <w:color w:val="auto"/>
        </w:rPr>
        <w:t>terhadap</w:t>
      </w:r>
      <w:proofErr w:type="spellEnd"/>
      <w:r w:rsidRPr="008E1A5F">
        <w:rPr>
          <w:rFonts w:ascii="Times New Roman" w:hAnsi="Times New Roman" w:cs="Times New Roman"/>
          <w:b/>
          <w:bCs/>
          <w:color w:val="auto"/>
        </w:rPr>
        <w:t xml:space="preserve"> </w:t>
      </w:r>
      <w:proofErr w:type="spellStart"/>
      <w:r w:rsidRPr="008E1A5F">
        <w:rPr>
          <w:rFonts w:ascii="Times New Roman" w:hAnsi="Times New Roman" w:cs="Times New Roman"/>
          <w:b/>
          <w:bCs/>
          <w:color w:val="auto"/>
        </w:rPr>
        <w:t>fakta-fakta</w:t>
      </w:r>
      <w:proofErr w:type="spellEnd"/>
      <w:r w:rsidRPr="008E1A5F">
        <w:rPr>
          <w:rFonts w:ascii="Times New Roman" w:hAnsi="Times New Roman" w:cs="Times New Roman"/>
          <w:b/>
          <w:bCs/>
          <w:color w:val="auto"/>
        </w:rPr>
        <w:t xml:space="preserve"> </w:t>
      </w:r>
      <w:proofErr w:type="spellStart"/>
      <w:r w:rsidRPr="008E1A5F">
        <w:rPr>
          <w:rFonts w:ascii="Times New Roman" w:hAnsi="Times New Roman" w:cs="Times New Roman"/>
          <w:b/>
          <w:bCs/>
          <w:color w:val="auto"/>
        </w:rPr>
        <w:t>Hukum</w:t>
      </w:r>
      <w:proofErr w:type="spellEnd"/>
      <w:r w:rsidRPr="008E1A5F">
        <w:rPr>
          <w:rFonts w:ascii="Times New Roman" w:hAnsi="Times New Roman" w:cs="Times New Roman"/>
          <w:b/>
          <w:bCs/>
          <w:color w:val="auto"/>
        </w:rPr>
        <w:t xml:space="preserve"> di </w:t>
      </w:r>
      <w:proofErr w:type="spellStart"/>
      <w:r w:rsidRPr="008E1A5F">
        <w:rPr>
          <w:rFonts w:ascii="Times New Roman" w:hAnsi="Times New Roman" w:cs="Times New Roman"/>
          <w:b/>
          <w:bCs/>
          <w:color w:val="auto"/>
        </w:rPr>
        <w:t>Persidangan</w:t>
      </w:r>
      <w:bookmarkEnd w:id="95"/>
      <w:proofErr w:type="spellEnd"/>
    </w:p>
    <w:p w14:paraId="71B6156E" w14:textId="6E1474A5" w:rsidR="001C4115" w:rsidRPr="008E1A5F" w:rsidRDefault="001C4115" w:rsidP="001C4115">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Pengambilan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sangatlah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diperlukan</w:t>
      </w:r>
      <w:proofErr w:type="spellEnd"/>
      <w:r w:rsidRPr="008E1A5F">
        <w:rPr>
          <w:rFonts w:ascii="Times New Roman" w:hAnsi="Times New Roman" w:cs="Times New Roman"/>
          <w:sz w:val="24"/>
          <w:szCs w:val="24"/>
        </w:rPr>
        <w:t xml:space="preserve"> oleh hakim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menetapkan</w:t>
      </w:r>
      <w:proofErr w:type="spellEnd"/>
      <w:r w:rsidRPr="008E1A5F">
        <w:rPr>
          <w:rFonts w:ascii="Times New Roman" w:hAnsi="Times New Roman" w:cs="Times New Roman"/>
          <w:sz w:val="24"/>
          <w:szCs w:val="24"/>
        </w:rPr>
        <w:t xml:space="preserve"> status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Pengambilan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memerlukan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yuridis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sosiologis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setelah</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pemeriksan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selesai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mengambil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keputusan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menelaah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dahulu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kebenaran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peristiwa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bukti-bukti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disertai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keyakinannya</w:t>
      </w:r>
      <w:proofErr w:type="spellEnd"/>
      <w:r w:rsidRPr="008E1A5F">
        <w:rPr>
          <w:rFonts w:ascii="Times New Roman" w:hAnsi="Times New Roman" w:cs="Times New Roman"/>
          <w:sz w:val="24"/>
          <w:szCs w:val="24"/>
        </w:rPr>
        <w:t xml:space="preserve">. Setelah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mempertimbangkan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penilaian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peristiwa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menghubungkan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selanjutnya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kesimpulan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menetapkan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memeriksa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mengadili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mendengarkan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dan </w:t>
      </w:r>
      <w:proofErr w:type="spellStart"/>
      <w:r w:rsidRPr="008E1A5F">
        <w:rPr>
          <w:rFonts w:ascii="Times New Roman" w:eastAsia="Times New Roman" w:hAnsi="Times New Roman" w:cs="Times New Roman"/>
          <w:i/>
          <w:sz w:val="24"/>
          <w:szCs w:val="24"/>
        </w:rPr>
        <w:t>visum</w:t>
      </w:r>
      <w:proofErr w:type="spellEnd"/>
      <w:r w:rsidRPr="008E1A5F">
        <w:rPr>
          <w:rFonts w:ascii="Times New Roman" w:eastAsia="Times New Roman" w:hAnsi="Times New Roman" w:cs="Times New Roman"/>
          <w:i/>
          <w:sz w:val="24"/>
          <w:szCs w:val="24"/>
        </w:rPr>
        <w:t xml:space="preserve"> </w:t>
      </w:r>
      <w:proofErr w:type="spellStart"/>
      <w:r w:rsidRPr="008E1A5F">
        <w:rPr>
          <w:rFonts w:ascii="Times New Roman" w:eastAsia="Times New Roman" w:hAnsi="Times New Roman" w:cs="Times New Roman"/>
          <w:i/>
          <w:sz w:val="24"/>
          <w:szCs w:val="24"/>
        </w:rPr>
        <w:t>etrepertum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disusun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alternatif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saksi-saksi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dihubungkan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diajukan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diperoleh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fakta-fakta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yang pada </w:t>
      </w:r>
      <w:proofErr w:type="spellStart"/>
      <w:r w:rsidRPr="008E1A5F">
        <w:rPr>
          <w:rFonts w:ascii="Times New Roman" w:hAnsi="Times New Roman" w:cs="Times New Roman"/>
          <w:sz w:val="24"/>
          <w:szCs w:val="24"/>
        </w:rPr>
        <w:t>pokoknya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15C4D0F6" w14:textId="69A5C4E2"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hamil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badan </w:t>
      </w:r>
      <w:proofErr w:type="spellStart"/>
      <w:r w:rsidRPr="008E1A5F">
        <w:rPr>
          <w:rFonts w:ascii="Times New Roman" w:hAnsi="Times New Roman" w:cs="Times New Roman"/>
          <w:sz w:val="24"/>
          <w:szCs w:val="24"/>
        </w:rPr>
        <w:t>sebanyak</w:t>
      </w:r>
      <w:proofErr w:type="spellEnd"/>
      <w:r w:rsidRPr="008E1A5F">
        <w:rPr>
          <w:rFonts w:ascii="Times New Roman" w:hAnsi="Times New Roman" w:cs="Times New Roman"/>
          <w:sz w:val="24"/>
          <w:szCs w:val="24"/>
        </w:rPr>
        <w:t xml:space="preserve"> lima kali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kali pada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April 2021, </w:t>
      </w:r>
      <w:proofErr w:type="spellStart"/>
      <w:r w:rsidRPr="008E1A5F">
        <w:rPr>
          <w:rFonts w:ascii="Times New Roman" w:hAnsi="Times New Roman" w:cs="Times New Roman"/>
          <w:sz w:val="24"/>
          <w:szCs w:val="24"/>
        </w:rPr>
        <w:t>sekali</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Mei 2021, dan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kali pada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Juni</w:t>
      </w:r>
      <w:proofErr w:type="spellEnd"/>
      <w:r w:rsidRPr="008E1A5F">
        <w:rPr>
          <w:rFonts w:ascii="Times New Roman" w:hAnsi="Times New Roman" w:cs="Times New Roman"/>
          <w:sz w:val="24"/>
          <w:szCs w:val="24"/>
        </w:rPr>
        <w:t xml:space="preserve"> 2021,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badan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dikamar</w:t>
      </w:r>
      <w:proofErr w:type="spellEnd"/>
      <w:r w:rsidRPr="008E1A5F">
        <w:rPr>
          <w:rFonts w:ascii="Times New Roman" w:hAnsi="Times New Roman" w:cs="Times New Roman"/>
          <w:sz w:val="24"/>
          <w:szCs w:val="24"/>
        </w:rPr>
        <w:t xml:space="preserve"> mandi </w:t>
      </w:r>
      <w:proofErr w:type="spellStart"/>
      <w:r w:rsidRPr="008E1A5F">
        <w:rPr>
          <w:rFonts w:ascii="Times New Roman" w:hAnsi="Times New Roman" w:cs="Times New Roman"/>
          <w:sz w:val="24"/>
          <w:szCs w:val="24"/>
        </w:rPr>
        <w:t>sumur</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belakang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lastRenderedPageBreak/>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ketiga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keempat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mandi </w:t>
      </w:r>
      <w:proofErr w:type="spellStart"/>
      <w:r w:rsidRPr="008E1A5F">
        <w:rPr>
          <w:rFonts w:ascii="Times New Roman" w:hAnsi="Times New Roman" w:cs="Times New Roman"/>
          <w:sz w:val="24"/>
          <w:szCs w:val="24"/>
        </w:rPr>
        <w:t>sumur</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belakang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dan yang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lima di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orangtua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saudara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berada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rumah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kesawah</w:t>
      </w:r>
      <w:proofErr w:type="spellEnd"/>
      <w:r w:rsidRPr="008E1A5F">
        <w:rPr>
          <w:rFonts w:ascii="Times New Roman" w:hAnsi="Times New Roman" w:cs="Times New Roman"/>
          <w:sz w:val="24"/>
          <w:szCs w:val="24"/>
        </w:rPr>
        <w:t>;</w:t>
      </w:r>
    </w:p>
    <w:p w14:paraId="3A911DC6" w14:textId="7E2AEBD2"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menutup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mulut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tangannya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mengancam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membunuh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keluarga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memberitahukan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orang; </w:t>
      </w:r>
    </w:p>
    <w:p w14:paraId="6C2FF571" w14:textId="24EA7552"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mencabut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pada </w:t>
      </w:r>
      <w:proofErr w:type="spellStart"/>
      <w:r w:rsidRPr="008E1A5F">
        <w:rPr>
          <w:rFonts w:ascii="Times New Roman" w:hAnsi="Times New Roman" w:cs="Times New Roman"/>
          <w:sz w:val="24"/>
          <w:szCs w:val="24"/>
        </w:rPr>
        <w:t>berita</w:t>
      </w:r>
      <w:proofErr w:type="spellEnd"/>
      <w:r w:rsidRPr="008E1A5F">
        <w:rPr>
          <w:rFonts w:ascii="Times New Roman" w:hAnsi="Times New Roman" w:cs="Times New Roman"/>
          <w:sz w:val="24"/>
          <w:szCs w:val="24"/>
        </w:rPr>
        <w:t xml:space="preserve"> acara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dipaksa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polisi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menepuk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tiga</w:t>
      </w:r>
      <w:proofErr w:type="spellEnd"/>
      <w:r w:rsidRPr="008E1A5F">
        <w:rPr>
          <w:rFonts w:ascii="Times New Roman" w:hAnsi="Times New Roman" w:cs="Times New Roman"/>
          <w:sz w:val="24"/>
          <w:szCs w:val="24"/>
        </w:rPr>
        <w:t>;</w:t>
      </w:r>
    </w:p>
    <w:p w14:paraId="06E7D8F4" w14:textId="0A774E20"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didampingi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ketiga</w:t>
      </w:r>
      <w:proofErr w:type="spellEnd"/>
      <w:r w:rsidRPr="008E1A5F">
        <w:rPr>
          <w:rFonts w:ascii="Times New Roman" w:hAnsi="Times New Roman" w:cs="Times New Roman"/>
          <w:sz w:val="24"/>
          <w:szCs w:val="24"/>
        </w:rPr>
        <w:t>;</w:t>
      </w:r>
    </w:p>
    <w:p w14:paraId="077AC782" w14:textId="7A88B8F7"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mendampingi</w:t>
      </w:r>
      <w:proofErr w:type="spellEnd"/>
      <w:r w:rsidRPr="008E1A5F">
        <w:rPr>
          <w:rFonts w:ascii="Times New Roman" w:hAnsi="Times New Roman" w:cs="Times New Roman"/>
          <w:sz w:val="24"/>
          <w:szCs w:val="24"/>
        </w:rPr>
        <w:t xml:space="preserve"> Anak korban;</w:t>
      </w:r>
    </w:p>
    <w:p w14:paraId="0C4488EB" w14:textId="5779A080"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Adiria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Zai</w:t>
      </w:r>
      <w:proofErr w:type="spellEnd"/>
      <w:r w:rsidRPr="008E1A5F">
        <w:rPr>
          <w:rFonts w:ascii="Times New Roman" w:hAnsi="Times New Roman" w:cs="Times New Roman"/>
          <w:sz w:val="24"/>
          <w:szCs w:val="24"/>
        </w:rPr>
        <w:t xml:space="preserve"> Alias Ina Putra,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Sumardin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Ndruru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Putra dan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Firman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Zai</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Heni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intim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w:t>
      </w:r>
    </w:p>
    <w:p w14:paraId="3C4545CF" w14:textId="107D03ED"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intim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w:t>
      </w:r>
    </w:p>
    <w:p w14:paraId="4893F702" w14:textId="21374C29"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Masiria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Bawamenewi</w:t>
      </w:r>
      <w:proofErr w:type="spellEnd"/>
      <w:r w:rsidRPr="008E1A5F">
        <w:rPr>
          <w:rFonts w:ascii="Times New Roman" w:hAnsi="Times New Roman" w:cs="Times New Roman"/>
          <w:sz w:val="24"/>
          <w:szCs w:val="24"/>
        </w:rPr>
        <w:t xml:space="preserve"> alias Ina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Mei </w:t>
      </w:r>
      <w:proofErr w:type="spellStart"/>
      <w:r w:rsidRPr="008E1A5F">
        <w:rPr>
          <w:rFonts w:ascii="Times New Roman" w:hAnsi="Times New Roman" w:cs="Times New Roman"/>
          <w:sz w:val="24"/>
          <w:szCs w:val="24"/>
        </w:rPr>
        <w:t>Tarius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Meita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Dewi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Niasti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Ina Ezra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intim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w:t>
      </w:r>
    </w:p>
    <w:p w14:paraId="6F77D546" w14:textId="58733338"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Irene Lestari </w:t>
      </w:r>
      <w:proofErr w:type="spellStart"/>
      <w:r w:rsidRPr="008E1A5F">
        <w:rPr>
          <w:rFonts w:ascii="Times New Roman" w:hAnsi="Times New Roman" w:cs="Times New Roman"/>
          <w:sz w:val="24"/>
          <w:szCs w:val="24"/>
        </w:rPr>
        <w:t>Bohalima</w:t>
      </w:r>
      <w:proofErr w:type="spellEnd"/>
      <w:r w:rsidRPr="008E1A5F">
        <w:rPr>
          <w:rFonts w:ascii="Times New Roman" w:hAnsi="Times New Roman" w:cs="Times New Roman"/>
          <w:sz w:val="24"/>
          <w:szCs w:val="24"/>
        </w:rPr>
        <w:t xml:space="preserve">, S. Tr. </w:t>
      </w:r>
      <w:proofErr w:type="spellStart"/>
      <w:r w:rsidRPr="008E1A5F">
        <w:rPr>
          <w:rFonts w:ascii="Times New Roman" w:hAnsi="Times New Roman" w:cs="Times New Roman"/>
          <w:sz w:val="24"/>
          <w:szCs w:val="24"/>
        </w:rPr>
        <w:t>Sos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lima kali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di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w:t>
      </w:r>
    </w:p>
    <w:p w14:paraId="633DDE8E" w14:textId="243937D6"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Irene Lestari </w:t>
      </w:r>
      <w:proofErr w:type="spellStart"/>
      <w:r w:rsidRPr="008E1A5F">
        <w:rPr>
          <w:rFonts w:ascii="Times New Roman" w:hAnsi="Times New Roman" w:cs="Times New Roman"/>
          <w:sz w:val="24"/>
          <w:szCs w:val="24"/>
        </w:rPr>
        <w:t>Bohalima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w:t>
      </w:r>
      <w:proofErr w:type="gramStart"/>
      <w:r w:rsidRPr="008E1A5F">
        <w:rPr>
          <w:rFonts w:ascii="Times New Roman" w:hAnsi="Times New Roman" w:cs="Times New Roman"/>
          <w:sz w:val="24"/>
          <w:szCs w:val="24"/>
        </w:rPr>
        <w:t>Tr.Sos</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kali </w:t>
      </w:r>
      <w:proofErr w:type="spellStart"/>
      <w:r w:rsidRPr="008E1A5F">
        <w:rPr>
          <w:rFonts w:ascii="Times New Roman" w:hAnsi="Times New Roman" w:cs="Times New Roman"/>
          <w:sz w:val="24"/>
          <w:szCs w:val="24"/>
        </w:rPr>
        <w:t>mendampingi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w:t>
      </w:r>
    </w:p>
    <w:p w14:paraId="578FDECD" w14:textId="6B75FF59"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Febrina</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D.Pasaribu</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Santonius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kali, </w:t>
      </w:r>
      <w:proofErr w:type="spellStart"/>
      <w:r w:rsidRPr="008E1A5F">
        <w:rPr>
          <w:rFonts w:ascii="Times New Roman" w:hAnsi="Times New Roman" w:cs="Times New Roman"/>
          <w:sz w:val="24"/>
          <w:szCs w:val="24"/>
        </w:rPr>
        <w:t>sekali</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tersangka</w:t>
      </w:r>
      <w:proofErr w:type="spellEnd"/>
      <w:r w:rsidRPr="008E1A5F">
        <w:rPr>
          <w:rFonts w:ascii="Times New Roman" w:hAnsi="Times New Roman" w:cs="Times New Roman"/>
          <w:sz w:val="24"/>
          <w:szCs w:val="24"/>
        </w:rPr>
        <w:t>;</w:t>
      </w:r>
    </w:p>
    <w:p w14:paraId="456349EB" w14:textId="593A5DB3"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Febrina</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D.Pasaribu</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menyebutkan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beralih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w:t>
      </w:r>
    </w:p>
    <w:p w14:paraId="0D17A859" w14:textId="692AA2D0"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Febrina</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D.Pasaribu</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semacam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interogasi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dan Anak Korban.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interogasi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didampingi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Irene Lestari </w:t>
      </w:r>
      <w:proofErr w:type="spellStart"/>
      <w:r w:rsidRPr="008E1A5F">
        <w:rPr>
          <w:rFonts w:ascii="Times New Roman" w:hAnsi="Times New Roman" w:cs="Times New Roman"/>
          <w:sz w:val="24"/>
          <w:szCs w:val="24"/>
        </w:rPr>
        <w:t>Bohalima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w:t>
      </w:r>
      <w:proofErr w:type="gramStart"/>
      <w:r w:rsidRPr="008E1A5F">
        <w:rPr>
          <w:rFonts w:ascii="Times New Roman" w:hAnsi="Times New Roman" w:cs="Times New Roman"/>
          <w:sz w:val="24"/>
          <w:szCs w:val="24"/>
        </w:rPr>
        <w:t>Tr.Sos</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ataupun</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interogasi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pelapor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menghubungi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Irene Lestari </w:t>
      </w:r>
      <w:proofErr w:type="spellStart"/>
      <w:r w:rsidRPr="008E1A5F">
        <w:rPr>
          <w:rFonts w:ascii="Times New Roman" w:hAnsi="Times New Roman" w:cs="Times New Roman"/>
          <w:sz w:val="24"/>
          <w:szCs w:val="24"/>
        </w:rPr>
        <w:t>Bohalima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w:t>
      </w:r>
      <w:proofErr w:type="gramStart"/>
      <w:r w:rsidRPr="008E1A5F">
        <w:rPr>
          <w:rFonts w:ascii="Times New Roman" w:hAnsi="Times New Roman" w:cs="Times New Roman"/>
          <w:sz w:val="24"/>
          <w:szCs w:val="24"/>
        </w:rPr>
        <w:t>Tr.Sos</w:t>
      </w:r>
      <w:proofErr w:type="spellEnd"/>
      <w:proofErr w:type="gramEnd"/>
      <w:r w:rsidRPr="008E1A5F">
        <w:rPr>
          <w:rFonts w:ascii="Times New Roman" w:hAnsi="Times New Roman" w:cs="Times New Roman"/>
          <w:sz w:val="24"/>
          <w:szCs w:val="24"/>
        </w:rPr>
        <w:t>;</w:t>
      </w:r>
    </w:p>
    <w:p w14:paraId="5FA207FE" w14:textId="77777777"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Omrin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Siallagan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verbalisan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didampingi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dimintai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Santonius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Ndruru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Yulia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Ndruru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diperiksa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ruangan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bilik</w:t>
      </w:r>
      <w:proofErr w:type="spellEnd"/>
      <w:r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didampingi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kuasa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orangtua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lembaga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w:t>
      </w:r>
    </w:p>
    <w:p w14:paraId="661974D0" w14:textId="08936C18"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Omrin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Siallagan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verbalisan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luar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mendampingi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interogasi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Irene Lestari </w:t>
      </w:r>
      <w:proofErr w:type="spellStart"/>
      <w:r w:rsidRPr="008E1A5F">
        <w:rPr>
          <w:rFonts w:ascii="Times New Roman" w:hAnsi="Times New Roman" w:cs="Times New Roman"/>
          <w:sz w:val="24"/>
          <w:szCs w:val="24"/>
        </w:rPr>
        <w:t>Bohalima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petugas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PKPA;</w:t>
      </w:r>
    </w:p>
    <w:p w14:paraId="79A32BB9" w14:textId="77777777"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Omrin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Siallagan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verbalisan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menggebrak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menepuk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Santonius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Ndruru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Yulia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Ndruru</w:t>
      </w:r>
      <w:proofErr w:type="spellEnd"/>
      <w:r w:rsidRPr="008E1A5F">
        <w:rPr>
          <w:rFonts w:ascii="Times New Roman" w:hAnsi="Times New Roman" w:cs="Times New Roman"/>
          <w:sz w:val="24"/>
          <w:szCs w:val="24"/>
        </w:rPr>
        <w:t>;</w:t>
      </w:r>
    </w:p>
    <w:p w14:paraId="03D14216" w14:textId="77777777"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Ikuti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Zisokhi</w:t>
      </w:r>
      <w:proofErr w:type="spellEnd"/>
      <w:r w:rsidRPr="008E1A5F">
        <w:rPr>
          <w:rFonts w:ascii="Times New Roman" w:hAnsi="Times New Roman" w:cs="Times New Roman"/>
          <w:sz w:val="24"/>
          <w:szCs w:val="24"/>
        </w:rPr>
        <w:t xml:space="preserve"> Gulo, S.H.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verbalisan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pendamping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hadir</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w:t>
      </w:r>
    </w:p>
    <w:p w14:paraId="0DE0EC6F" w14:textId="77777777"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Ikuti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Zisokhi</w:t>
      </w:r>
      <w:proofErr w:type="spellEnd"/>
      <w:r w:rsidRPr="008E1A5F">
        <w:rPr>
          <w:rFonts w:ascii="Times New Roman" w:hAnsi="Times New Roman" w:cs="Times New Roman"/>
          <w:sz w:val="24"/>
          <w:szCs w:val="24"/>
        </w:rPr>
        <w:t xml:space="preserve"> Gulo, S.H.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verbalisan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pelapor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melaporkan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diperoleh</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tim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Adapun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mendengar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Omrin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Siallagan</w:t>
      </w:r>
      <w:proofErr w:type="spellEnd"/>
      <w:r w:rsidRPr="008E1A5F">
        <w:rPr>
          <w:rFonts w:ascii="Times New Roman" w:hAnsi="Times New Roman" w:cs="Times New Roman"/>
          <w:sz w:val="24"/>
          <w:szCs w:val="24"/>
        </w:rPr>
        <w:t xml:space="preserve">, D. </w:t>
      </w:r>
      <w:proofErr w:type="spellStart"/>
      <w:r w:rsidRPr="008E1A5F">
        <w:rPr>
          <w:rFonts w:ascii="Times New Roman" w:hAnsi="Times New Roman" w:cs="Times New Roman"/>
          <w:sz w:val="24"/>
          <w:szCs w:val="24"/>
        </w:rPr>
        <w:t>Pasaribu</w:t>
      </w:r>
      <w:proofErr w:type="spellEnd"/>
      <w:r w:rsidRPr="008E1A5F">
        <w:rPr>
          <w:rFonts w:ascii="Times New Roman" w:hAnsi="Times New Roman" w:cs="Times New Roman"/>
          <w:sz w:val="24"/>
          <w:szCs w:val="24"/>
        </w:rPr>
        <w:t xml:space="preserve">, Pak Rudi </w:t>
      </w:r>
      <w:proofErr w:type="spellStart"/>
      <w:r w:rsidRPr="008E1A5F">
        <w:rPr>
          <w:rFonts w:ascii="Times New Roman" w:hAnsi="Times New Roman" w:cs="Times New Roman"/>
          <w:sz w:val="24"/>
          <w:szCs w:val="24"/>
        </w:rPr>
        <w:t>Kasatreskim</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tiga</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Bripda</w:t>
      </w:r>
      <w:proofErr w:type="spellEnd"/>
      <w:r w:rsidRPr="008E1A5F">
        <w:rPr>
          <w:rFonts w:ascii="Times New Roman" w:hAnsi="Times New Roman" w:cs="Times New Roman"/>
          <w:sz w:val="24"/>
          <w:szCs w:val="24"/>
        </w:rPr>
        <w:t>;</w:t>
      </w:r>
    </w:p>
    <w:p w14:paraId="08DB18C6" w14:textId="01C0D7F8" w:rsidR="009A05A8" w:rsidRPr="008E1A5F" w:rsidRDefault="009A05A8" w:rsidP="0015317D">
      <w:pPr>
        <w:pStyle w:val="ListParagraph"/>
        <w:numPr>
          <w:ilvl w:val="0"/>
          <w:numId w:val="38"/>
        </w:numPr>
        <w:spacing w:line="480" w:lineRule="auto"/>
        <w:ind w:left="993"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Hendri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Dermawan</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Ginting,S</w:t>
      </w:r>
      <w:proofErr w:type="gramEnd"/>
      <w:r w:rsidRPr="008E1A5F">
        <w:rPr>
          <w:rFonts w:ascii="Times New Roman" w:hAnsi="Times New Roman" w:cs="Times New Roman"/>
          <w:sz w:val="24"/>
          <w:szCs w:val="24"/>
        </w:rPr>
        <w:t>.Si</w:t>
      </w:r>
      <w:proofErr w:type="spellEnd"/>
      <w:r w:rsidRPr="008E1A5F">
        <w:rPr>
          <w:rFonts w:ascii="Times New Roman" w:hAnsi="Times New Roman" w:cs="Times New Roman"/>
          <w:sz w:val="24"/>
          <w:szCs w:val="24"/>
        </w:rPr>
        <w:t xml:space="preserve"> (Ahli) dan Donna </w:t>
      </w:r>
      <w:proofErr w:type="spellStart"/>
      <w:r w:rsidRPr="008E1A5F">
        <w:rPr>
          <w:rFonts w:ascii="Times New Roman" w:hAnsi="Times New Roman" w:cs="Times New Roman"/>
          <w:sz w:val="24"/>
          <w:szCs w:val="24"/>
        </w:rPr>
        <w:t>Purba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S.Si</w:t>
      </w:r>
      <w:proofErr w:type="spellEnd"/>
      <w:r w:rsidRPr="008E1A5F">
        <w:rPr>
          <w:rFonts w:ascii="Times New Roman" w:hAnsi="Times New Roman" w:cs="Times New Roman"/>
          <w:sz w:val="24"/>
          <w:szCs w:val="24"/>
        </w:rPr>
        <w:t xml:space="preserve">. (Ahli)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Ahli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laboratories </w:t>
      </w:r>
      <w:proofErr w:type="spellStart"/>
      <w:r w:rsidRPr="008E1A5F">
        <w:rPr>
          <w:rFonts w:ascii="Times New Roman" w:hAnsi="Times New Roman" w:cs="Times New Roman"/>
          <w:sz w:val="24"/>
          <w:szCs w:val="24"/>
        </w:rPr>
        <w:t>sampel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darah</w:t>
      </w:r>
      <w:proofErr w:type="spellEnd"/>
      <w:r w:rsidRPr="008E1A5F">
        <w:rPr>
          <w:rFonts w:ascii="Times New Roman" w:hAnsi="Times New Roman" w:cs="Times New Roman"/>
          <w:sz w:val="24"/>
          <w:szCs w:val="24"/>
        </w:rPr>
        <w:t xml:space="preserve"> dan buccal swab </w:t>
      </w:r>
      <w:proofErr w:type="spellStart"/>
      <w:r w:rsidRPr="008E1A5F">
        <w:rPr>
          <w:rFonts w:ascii="Times New Roman" w:hAnsi="Times New Roman" w:cs="Times New Roman"/>
          <w:sz w:val="24"/>
          <w:szCs w:val="24"/>
        </w:rPr>
        <w:t>mukosa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mulut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milik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Mrs</w:t>
      </w:r>
      <w:proofErr w:type="spellEnd"/>
      <w:r w:rsidRPr="008E1A5F">
        <w:rPr>
          <w:rFonts w:ascii="Times New Roman" w:hAnsi="Times New Roman" w:cs="Times New Roman"/>
          <w:sz w:val="24"/>
          <w:szCs w:val="24"/>
        </w:rPr>
        <w:t xml:space="preserve"> X alias Justice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hasil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gen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99% </w:t>
      </w:r>
      <w:proofErr w:type="spellStart"/>
      <w:r w:rsidRPr="008E1A5F">
        <w:rPr>
          <w:rFonts w:ascii="Times New Roman" w:hAnsi="Times New Roman" w:cs="Times New Roman"/>
          <w:sz w:val="24"/>
          <w:szCs w:val="24"/>
        </w:rPr>
        <w:t>cocok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Anak Korban 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w:t>
      </w:r>
    </w:p>
    <w:p w14:paraId="28052F0B" w14:textId="465F379E" w:rsidR="00CA6BCD" w:rsidRPr="008E1A5F" w:rsidRDefault="009A05A8" w:rsidP="0015317D">
      <w:pPr>
        <w:pStyle w:val="ListParagraph"/>
        <w:numPr>
          <w:ilvl w:val="0"/>
          <w:numId w:val="38"/>
        </w:numPr>
        <w:spacing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Hendri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Dermawan</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Ginting,S</w:t>
      </w:r>
      <w:proofErr w:type="gramEnd"/>
      <w:r w:rsidRPr="008E1A5F">
        <w:rPr>
          <w:rFonts w:ascii="Times New Roman" w:hAnsi="Times New Roman" w:cs="Times New Roman"/>
          <w:sz w:val="24"/>
          <w:szCs w:val="24"/>
        </w:rPr>
        <w:t>.Si</w:t>
      </w:r>
      <w:proofErr w:type="spellEnd"/>
      <w:r w:rsidRPr="008E1A5F">
        <w:rPr>
          <w:rFonts w:ascii="Times New Roman" w:hAnsi="Times New Roman" w:cs="Times New Roman"/>
          <w:sz w:val="24"/>
          <w:szCs w:val="24"/>
        </w:rPr>
        <w:t xml:space="preserve"> (Ahli) dan Donna </w:t>
      </w:r>
      <w:proofErr w:type="spellStart"/>
      <w:r w:rsidRPr="008E1A5F">
        <w:rPr>
          <w:rFonts w:ascii="Times New Roman" w:hAnsi="Times New Roman" w:cs="Times New Roman"/>
          <w:sz w:val="24"/>
          <w:szCs w:val="24"/>
        </w:rPr>
        <w:t>Purba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S.Si</w:t>
      </w:r>
      <w:proofErr w:type="spellEnd"/>
      <w:r w:rsidRPr="008E1A5F">
        <w:rPr>
          <w:rFonts w:ascii="Times New Roman" w:hAnsi="Times New Roman" w:cs="Times New Roman"/>
          <w:sz w:val="24"/>
          <w:szCs w:val="24"/>
        </w:rPr>
        <w:t xml:space="preserve">. (Ahli)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00CA6BCD"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2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kesimpulan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cocok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cocok</w:t>
      </w:r>
      <w:proofErr w:type="spellEnd"/>
      <w:r w:rsidRPr="008E1A5F">
        <w:rPr>
          <w:rFonts w:ascii="Times New Roman" w:hAnsi="Times New Roman" w:cs="Times New Roman"/>
          <w:sz w:val="24"/>
          <w:szCs w:val="24"/>
        </w:rPr>
        <w:t>.</w:t>
      </w:r>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Hubungan</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Anak</w:t>
      </w:r>
      <w:proofErr w:type="spellEnd"/>
      <w:r w:rsidR="00CA6BCD" w:rsidRPr="008E1A5F">
        <w:rPr>
          <w:rFonts w:ascii="Times New Roman" w:hAnsi="Times New Roman" w:cs="Times New Roman"/>
          <w:sz w:val="24"/>
          <w:szCs w:val="24"/>
        </w:rPr>
        <w:t xml:space="preserve"> Korban </w:t>
      </w:r>
      <w:proofErr w:type="spellStart"/>
      <w:r w:rsidR="00CA6BCD" w:rsidRPr="008E1A5F">
        <w:rPr>
          <w:rFonts w:ascii="Times New Roman" w:hAnsi="Times New Roman" w:cs="Times New Roman"/>
          <w:sz w:val="24"/>
          <w:szCs w:val="24"/>
        </w:rPr>
        <w:t>dengan</w:t>
      </w:r>
      <w:proofErr w:type="spellEnd"/>
      <w:r w:rsidR="00CA6BCD" w:rsidRPr="008E1A5F">
        <w:rPr>
          <w:rFonts w:ascii="Times New Roman" w:hAnsi="Times New Roman" w:cs="Times New Roman"/>
          <w:sz w:val="24"/>
          <w:szCs w:val="24"/>
        </w:rPr>
        <w:t xml:space="preserve"> Anak an. </w:t>
      </w:r>
      <w:r w:rsidR="00E52764" w:rsidRPr="008E1A5F">
        <w:rPr>
          <w:rFonts w:ascii="Times New Roman" w:hAnsi="Times New Roman" w:cs="Times New Roman"/>
          <w:sz w:val="24"/>
          <w:szCs w:val="24"/>
        </w:rPr>
        <w:t>SN</w:t>
      </w:r>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adalah</w:t>
      </w:r>
      <w:proofErr w:type="spellEnd"/>
      <w:r w:rsidR="00CA6BCD" w:rsidRPr="008E1A5F">
        <w:rPr>
          <w:rFonts w:ascii="Times New Roman" w:hAnsi="Times New Roman" w:cs="Times New Roman"/>
          <w:sz w:val="24"/>
          <w:szCs w:val="24"/>
        </w:rPr>
        <w:t xml:space="preserve"> 90%. </w:t>
      </w:r>
      <w:proofErr w:type="spellStart"/>
      <w:r w:rsidR="00CA6BCD" w:rsidRPr="008E1A5F">
        <w:rPr>
          <w:rFonts w:ascii="Times New Roman" w:hAnsi="Times New Roman" w:cs="Times New Roman"/>
          <w:sz w:val="24"/>
          <w:szCs w:val="24"/>
        </w:rPr>
        <w:t>Untuk</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membedakan</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hubungan</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saudara</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dengan</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hubungan</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anak</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maka</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harus</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setengah</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dari</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ibu</w:t>
      </w:r>
      <w:proofErr w:type="spellEnd"/>
      <w:r w:rsidR="00CA6BCD" w:rsidRPr="008E1A5F">
        <w:rPr>
          <w:rFonts w:ascii="Times New Roman" w:hAnsi="Times New Roman" w:cs="Times New Roman"/>
          <w:sz w:val="24"/>
          <w:szCs w:val="24"/>
        </w:rPr>
        <w:t xml:space="preserve"> dan </w:t>
      </w:r>
      <w:proofErr w:type="spellStart"/>
      <w:r w:rsidR="00CA6BCD" w:rsidRPr="008E1A5F">
        <w:rPr>
          <w:rFonts w:ascii="Times New Roman" w:hAnsi="Times New Roman" w:cs="Times New Roman"/>
          <w:sz w:val="24"/>
          <w:szCs w:val="24"/>
        </w:rPr>
        <w:t>setengah</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dari</w:t>
      </w:r>
      <w:proofErr w:type="spellEnd"/>
      <w:r w:rsidR="00CA6BCD" w:rsidRPr="008E1A5F">
        <w:rPr>
          <w:rFonts w:ascii="Times New Roman" w:hAnsi="Times New Roman" w:cs="Times New Roman"/>
          <w:sz w:val="24"/>
          <w:szCs w:val="24"/>
        </w:rPr>
        <w:t xml:space="preserve"> ayah </w:t>
      </w:r>
      <w:proofErr w:type="spellStart"/>
      <w:r w:rsidR="00CA6BCD" w:rsidRPr="008E1A5F">
        <w:rPr>
          <w:rFonts w:ascii="Times New Roman" w:hAnsi="Times New Roman" w:cs="Times New Roman"/>
          <w:sz w:val="24"/>
          <w:szCs w:val="24"/>
        </w:rPr>
        <w:t>sehingga</w:t>
      </w:r>
      <w:proofErr w:type="spellEnd"/>
      <w:r w:rsidR="00CA6BCD" w:rsidRPr="008E1A5F">
        <w:rPr>
          <w:rFonts w:ascii="Times New Roman" w:hAnsi="Times New Roman" w:cs="Times New Roman"/>
          <w:sz w:val="24"/>
          <w:szCs w:val="24"/>
        </w:rPr>
        <w:t xml:space="preserve"> 100%, </w:t>
      </w:r>
      <w:proofErr w:type="spellStart"/>
      <w:r w:rsidR="00CA6BCD" w:rsidRPr="008E1A5F">
        <w:rPr>
          <w:rFonts w:ascii="Times New Roman" w:hAnsi="Times New Roman" w:cs="Times New Roman"/>
          <w:sz w:val="24"/>
          <w:szCs w:val="24"/>
        </w:rPr>
        <w:t>bahwa</w:t>
      </w:r>
      <w:proofErr w:type="spellEnd"/>
      <w:r w:rsidR="00CA6BCD" w:rsidRPr="008E1A5F">
        <w:rPr>
          <w:rFonts w:ascii="Times New Roman" w:hAnsi="Times New Roman" w:cs="Times New Roman"/>
          <w:sz w:val="24"/>
          <w:szCs w:val="24"/>
        </w:rPr>
        <w:t xml:space="preserve"> gen </w:t>
      </w:r>
      <w:proofErr w:type="spellStart"/>
      <w:r w:rsidR="00CA6BCD" w:rsidRPr="008E1A5F">
        <w:rPr>
          <w:rFonts w:ascii="Times New Roman" w:hAnsi="Times New Roman" w:cs="Times New Roman"/>
          <w:sz w:val="24"/>
          <w:szCs w:val="24"/>
        </w:rPr>
        <w:t>Anak</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dengan</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bayi</w:t>
      </w:r>
      <w:proofErr w:type="spellEnd"/>
      <w:r w:rsidR="00CA6BCD" w:rsidRPr="008E1A5F">
        <w:rPr>
          <w:rFonts w:ascii="Times New Roman" w:hAnsi="Times New Roman" w:cs="Times New Roman"/>
          <w:sz w:val="24"/>
          <w:szCs w:val="24"/>
        </w:rPr>
        <w:t xml:space="preserve"> 99%, </w:t>
      </w:r>
      <w:proofErr w:type="spellStart"/>
      <w:r w:rsidR="00CA6BCD" w:rsidRPr="008E1A5F">
        <w:rPr>
          <w:rFonts w:ascii="Times New Roman" w:hAnsi="Times New Roman" w:cs="Times New Roman"/>
          <w:sz w:val="24"/>
          <w:szCs w:val="24"/>
        </w:rPr>
        <w:t>karena</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setengah</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pasang</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dari</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ibu</w:t>
      </w:r>
      <w:proofErr w:type="spellEnd"/>
      <w:r w:rsidR="00CA6BCD" w:rsidRPr="008E1A5F">
        <w:rPr>
          <w:rFonts w:ascii="Times New Roman" w:hAnsi="Times New Roman" w:cs="Times New Roman"/>
          <w:sz w:val="24"/>
          <w:szCs w:val="24"/>
        </w:rPr>
        <w:t xml:space="preserve"> dan </w:t>
      </w:r>
      <w:proofErr w:type="spellStart"/>
      <w:r w:rsidR="00CA6BCD" w:rsidRPr="008E1A5F">
        <w:rPr>
          <w:rFonts w:ascii="Times New Roman" w:hAnsi="Times New Roman" w:cs="Times New Roman"/>
          <w:sz w:val="24"/>
          <w:szCs w:val="24"/>
        </w:rPr>
        <w:t>setengah</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pasang</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dari</w:t>
      </w:r>
      <w:proofErr w:type="spellEnd"/>
      <w:r w:rsidR="00CA6BCD" w:rsidRPr="008E1A5F">
        <w:rPr>
          <w:rFonts w:ascii="Times New Roman" w:hAnsi="Times New Roman" w:cs="Times New Roman"/>
          <w:sz w:val="24"/>
          <w:szCs w:val="24"/>
        </w:rPr>
        <w:t xml:space="preserve"> ayah. </w:t>
      </w:r>
      <w:proofErr w:type="spellStart"/>
      <w:r w:rsidR="00CA6BCD" w:rsidRPr="008E1A5F">
        <w:rPr>
          <w:rFonts w:ascii="Times New Roman" w:hAnsi="Times New Roman" w:cs="Times New Roman"/>
          <w:sz w:val="24"/>
          <w:szCs w:val="24"/>
        </w:rPr>
        <w:t>Bahwa</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bisa</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dibaca</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tes</w:t>
      </w:r>
      <w:proofErr w:type="spellEnd"/>
      <w:r w:rsidR="00CA6BCD" w:rsidRPr="008E1A5F">
        <w:rPr>
          <w:rFonts w:ascii="Times New Roman" w:hAnsi="Times New Roman" w:cs="Times New Roman"/>
          <w:sz w:val="24"/>
          <w:szCs w:val="24"/>
        </w:rPr>
        <w:t xml:space="preserve"> DNA </w:t>
      </w:r>
      <w:proofErr w:type="spellStart"/>
      <w:r w:rsidR="00CA6BCD" w:rsidRPr="008E1A5F">
        <w:rPr>
          <w:rFonts w:ascii="Times New Roman" w:hAnsi="Times New Roman" w:cs="Times New Roman"/>
          <w:sz w:val="24"/>
          <w:szCs w:val="24"/>
        </w:rPr>
        <w:t>seperti</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paman</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dengan</w:t>
      </w:r>
      <w:proofErr w:type="spellEnd"/>
      <w:r w:rsidR="00CA6BCD" w:rsidRPr="008E1A5F">
        <w:rPr>
          <w:rFonts w:ascii="Times New Roman" w:hAnsi="Times New Roman" w:cs="Times New Roman"/>
          <w:sz w:val="24"/>
          <w:szCs w:val="24"/>
        </w:rPr>
        <w:t xml:space="preserve"> </w:t>
      </w:r>
      <w:proofErr w:type="spellStart"/>
      <w:r w:rsidR="00CA6BCD" w:rsidRPr="008E1A5F">
        <w:rPr>
          <w:rFonts w:ascii="Times New Roman" w:hAnsi="Times New Roman" w:cs="Times New Roman"/>
          <w:sz w:val="24"/>
          <w:szCs w:val="24"/>
        </w:rPr>
        <w:t>keponakan</w:t>
      </w:r>
      <w:proofErr w:type="spellEnd"/>
      <w:r w:rsidR="00CA6BCD" w:rsidRPr="008E1A5F">
        <w:rPr>
          <w:rFonts w:ascii="Times New Roman" w:hAnsi="Times New Roman" w:cs="Times New Roman"/>
          <w:sz w:val="24"/>
          <w:szCs w:val="24"/>
        </w:rPr>
        <w:t xml:space="preserve"> 50-90%;</w:t>
      </w:r>
    </w:p>
    <w:p w14:paraId="69EA906F" w14:textId="79D90349" w:rsidR="00CA6BCD" w:rsidRPr="008E1A5F" w:rsidRDefault="00CA6BCD" w:rsidP="0015317D">
      <w:pPr>
        <w:pStyle w:val="ListParagraph"/>
        <w:numPr>
          <w:ilvl w:val="0"/>
          <w:numId w:val="38"/>
        </w:numPr>
        <w:spacing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menghamili</w:t>
      </w:r>
      <w:proofErr w:type="spellEnd"/>
      <w:r w:rsidRPr="008E1A5F">
        <w:rPr>
          <w:rFonts w:ascii="Times New Roman" w:hAnsi="Times New Roman" w:cs="Times New Roman"/>
          <w:sz w:val="24"/>
          <w:szCs w:val="24"/>
        </w:rPr>
        <w:t xml:space="preserve"> Anak korban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siapa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menghamili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w:t>
      </w:r>
    </w:p>
    <w:p w14:paraId="66B3F18D" w14:textId="1D99D29D" w:rsidR="00CA6BCD" w:rsidRPr="008E1A5F" w:rsidRDefault="00CA6BCD" w:rsidP="0015317D">
      <w:pPr>
        <w:pStyle w:val="ListParagraph"/>
        <w:numPr>
          <w:ilvl w:val="0"/>
          <w:numId w:val="38"/>
        </w:numPr>
        <w:spacing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kantor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polisi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meniduri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hamil</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ditakut-takuti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disuruh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mengakui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mengakuinya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disuruh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mengakui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sebanyak</w:t>
      </w:r>
      <w:proofErr w:type="spellEnd"/>
      <w:r w:rsidRPr="008E1A5F">
        <w:rPr>
          <w:rFonts w:ascii="Times New Roman" w:hAnsi="Times New Roman" w:cs="Times New Roman"/>
          <w:sz w:val="24"/>
          <w:szCs w:val="24"/>
        </w:rPr>
        <w:t xml:space="preserve"> lima kali;</w:t>
      </w:r>
    </w:p>
    <w:p w14:paraId="7B8F5D99" w14:textId="543C812F" w:rsidR="00CA6BCD" w:rsidRPr="008E1A5F" w:rsidRDefault="00CA6BCD" w:rsidP="0015317D">
      <w:pPr>
        <w:pStyle w:val="ListParagraph"/>
        <w:numPr>
          <w:ilvl w:val="0"/>
          <w:numId w:val="38"/>
        </w:numPr>
        <w:spacing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Bahwa</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seluruh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diberikannya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kantor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polisi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ditakut-takuti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mengakui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sekali</w:t>
      </w:r>
      <w:proofErr w:type="spellEnd"/>
      <w:r w:rsidRPr="008E1A5F">
        <w:rPr>
          <w:rFonts w:ascii="Times New Roman" w:hAnsi="Times New Roman" w:cs="Times New Roman"/>
          <w:sz w:val="24"/>
          <w:szCs w:val="24"/>
        </w:rPr>
        <w:t>;</w:t>
      </w:r>
    </w:p>
    <w:p w14:paraId="4606B01E" w14:textId="72A6E3B0" w:rsidR="00CA6BCD" w:rsidRPr="008E1A5F" w:rsidRDefault="00CA6BCD" w:rsidP="0015317D">
      <w:pPr>
        <w:pStyle w:val="ListParagraph"/>
        <w:numPr>
          <w:ilvl w:val="0"/>
          <w:numId w:val="38"/>
        </w:numPr>
        <w:spacing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seharian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diperiksa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didampingi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petugas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dinas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Irene Lestari </w:t>
      </w:r>
      <w:proofErr w:type="spellStart"/>
      <w:r w:rsidRPr="008E1A5F">
        <w:rPr>
          <w:rFonts w:ascii="Times New Roman" w:hAnsi="Times New Roman" w:cs="Times New Roman"/>
          <w:sz w:val="24"/>
          <w:szCs w:val="24"/>
        </w:rPr>
        <w:t>Bohalima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S.Tr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mengakui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dirinya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w:t>
      </w:r>
    </w:p>
    <w:p w14:paraId="099F3A5B" w14:textId="64541F08" w:rsidR="00CA6BCD" w:rsidRPr="008E1A5F" w:rsidRDefault="00CA6BCD" w:rsidP="0015317D">
      <w:pPr>
        <w:pStyle w:val="ListParagraph"/>
        <w:numPr>
          <w:ilvl w:val="0"/>
          <w:numId w:val="38"/>
        </w:numPr>
        <w:spacing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diperiksa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penasehat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dan juga </w:t>
      </w:r>
      <w:proofErr w:type="spellStart"/>
      <w:r w:rsidRPr="008E1A5F">
        <w:rPr>
          <w:rFonts w:ascii="Times New Roman" w:hAnsi="Times New Roman" w:cs="Times New Roman"/>
          <w:sz w:val="24"/>
          <w:szCs w:val="24"/>
        </w:rPr>
        <w:t>petugas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dinas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berada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luar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w:t>
      </w:r>
    </w:p>
    <w:p w14:paraId="3C8E652A" w14:textId="0BBEA461" w:rsidR="00CA6BCD" w:rsidRPr="008E1A5F" w:rsidRDefault="00CA6BCD" w:rsidP="0015317D">
      <w:pPr>
        <w:pStyle w:val="ListParagraph"/>
        <w:numPr>
          <w:ilvl w:val="0"/>
          <w:numId w:val="38"/>
        </w:numPr>
        <w:spacing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Yufrin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Krisdayanti</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Zai</w:t>
      </w:r>
      <w:proofErr w:type="spellEnd"/>
      <w:r w:rsidRPr="008E1A5F">
        <w:rPr>
          <w:rFonts w:ascii="Times New Roman" w:hAnsi="Times New Roman" w:cs="Times New Roman"/>
          <w:sz w:val="24"/>
          <w:szCs w:val="24"/>
        </w:rPr>
        <w:t>(</w:t>
      </w:r>
      <w:proofErr w:type="gramEnd"/>
      <w:r w:rsidRPr="008E1A5F">
        <w:rPr>
          <w:rFonts w:ascii="Times New Roman" w:hAnsi="Times New Roman" w:cs="Times New Roman"/>
          <w:sz w:val="24"/>
          <w:szCs w:val="24"/>
        </w:rPr>
        <w:t xml:space="preserve">a de charge)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Santonius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Ndruru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Yulia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Nduru</w:t>
      </w:r>
      <w:proofErr w:type="spellEnd"/>
      <w:r w:rsidRPr="008E1A5F">
        <w:rPr>
          <w:rFonts w:ascii="Times New Roman" w:hAnsi="Times New Roman" w:cs="Times New Roman"/>
          <w:sz w:val="24"/>
          <w:szCs w:val="24"/>
        </w:rPr>
        <w:t xml:space="preserve"> alias Lia,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Santonius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Nduru</w:t>
      </w:r>
      <w:proofErr w:type="spellEnd"/>
      <w:r w:rsidRPr="008E1A5F">
        <w:rPr>
          <w:rFonts w:ascii="Times New Roman" w:hAnsi="Times New Roman" w:cs="Times New Roman"/>
          <w:sz w:val="24"/>
          <w:szCs w:val="24"/>
        </w:rPr>
        <w:t xml:space="preserve"> alias Santo </w:t>
      </w:r>
      <w:proofErr w:type="spellStart"/>
      <w:r w:rsidRPr="008E1A5F">
        <w:rPr>
          <w:rFonts w:ascii="Times New Roman" w:hAnsi="Times New Roman" w:cs="Times New Roman"/>
          <w:sz w:val="24"/>
          <w:szCs w:val="24"/>
        </w:rPr>
        <w:t>memeluk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mencium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bersama-sama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Yulia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Nduru</w:t>
      </w:r>
      <w:proofErr w:type="spellEnd"/>
      <w:r w:rsidRPr="008E1A5F">
        <w:rPr>
          <w:rFonts w:ascii="Times New Roman" w:hAnsi="Times New Roman" w:cs="Times New Roman"/>
          <w:sz w:val="24"/>
          <w:szCs w:val="24"/>
        </w:rPr>
        <w:t xml:space="preserve"> alias Lia di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ingin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meminjam</w:t>
      </w:r>
      <w:proofErr w:type="spellEnd"/>
      <w:r w:rsidRPr="008E1A5F">
        <w:rPr>
          <w:rFonts w:ascii="Times New Roman" w:hAnsi="Times New Roman" w:cs="Times New Roman"/>
          <w:sz w:val="24"/>
          <w:szCs w:val="24"/>
        </w:rPr>
        <w:t xml:space="preserve"> ember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rumah</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yang mana </w:t>
      </w:r>
      <w:proofErr w:type="spellStart"/>
      <w:r w:rsidRPr="008E1A5F">
        <w:rPr>
          <w:rFonts w:ascii="Times New Roman" w:hAnsi="Times New Roman" w:cs="Times New Roman"/>
          <w:sz w:val="24"/>
          <w:szCs w:val="24"/>
        </w:rPr>
        <w:t>pintu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kondisi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terkunci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membuka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pintu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terkejut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berada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yang </w:t>
      </w:r>
      <w:proofErr w:type="spellStart"/>
      <w:r w:rsidRPr="008E1A5F">
        <w:rPr>
          <w:rFonts w:ascii="Times New Roman" w:hAnsi="Times New Roman" w:cs="Times New Roman"/>
          <w:sz w:val="24"/>
          <w:szCs w:val="24"/>
        </w:rPr>
        <w:t>berada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depan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pintu</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sedang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memasang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kancing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bajunya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rambut</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acak-acakkan</w:t>
      </w:r>
      <w:proofErr w:type="spellEnd"/>
      <w:r w:rsidRPr="008E1A5F">
        <w:rPr>
          <w:rFonts w:ascii="Times New Roman" w:hAnsi="Times New Roman" w:cs="Times New Roman"/>
          <w:sz w:val="24"/>
          <w:szCs w:val="24"/>
        </w:rPr>
        <w:t>;</w:t>
      </w:r>
    </w:p>
    <w:p w14:paraId="3DCBC743" w14:textId="77777777" w:rsidR="00CA6BCD" w:rsidRPr="008E1A5F" w:rsidRDefault="00CA6BCD" w:rsidP="0015317D">
      <w:pPr>
        <w:pStyle w:val="ListParagraph"/>
        <w:numPr>
          <w:ilvl w:val="0"/>
          <w:numId w:val="38"/>
        </w:numPr>
        <w:spacing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Zamago</w:t>
      </w:r>
      <w:proofErr w:type="spellEnd"/>
      <w:r w:rsidRPr="008E1A5F">
        <w:rPr>
          <w:rFonts w:ascii="Times New Roman" w:hAnsi="Times New Roman" w:cs="Times New Roman"/>
          <w:sz w:val="24"/>
          <w:szCs w:val="24"/>
        </w:rPr>
        <w:t xml:space="preserve"> alias Ama </w:t>
      </w:r>
      <w:proofErr w:type="spellStart"/>
      <w:proofErr w:type="gramStart"/>
      <w:r w:rsidRPr="008E1A5F">
        <w:rPr>
          <w:rFonts w:ascii="Times New Roman" w:hAnsi="Times New Roman" w:cs="Times New Roman"/>
          <w:sz w:val="24"/>
          <w:szCs w:val="24"/>
        </w:rPr>
        <w:t>Christoper</w:t>
      </w:r>
      <w:proofErr w:type="spellEnd"/>
      <w:r w:rsidRPr="008E1A5F">
        <w:rPr>
          <w:rFonts w:ascii="Times New Roman" w:hAnsi="Times New Roman" w:cs="Times New Roman"/>
          <w:sz w:val="24"/>
          <w:szCs w:val="24"/>
        </w:rPr>
        <w:t>(</w:t>
      </w:r>
      <w:proofErr w:type="gramEnd"/>
      <w:r w:rsidRPr="008E1A5F">
        <w:rPr>
          <w:rFonts w:ascii="Times New Roman" w:hAnsi="Times New Roman" w:cs="Times New Roman"/>
          <w:sz w:val="24"/>
          <w:szCs w:val="24"/>
        </w:rPr>
        <w:t xml:space="preserve">a de charge)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meninggalkan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di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penasehat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tim</w:t>
      </w:r>
      <w:proofErr w:type="spellEnd"/>
      <w:r w:rsidRPr="008E1A5F">
        <w:rPr>
          <w:rFonts w:ascii="Times New Roman" w:hAnsi="Times New Roman" w:cs="Times New Roman"/>
          <w:sz w:val="24"/>
          <w:szCs w:val="24"/>
        </w:rPr>
        <w:t xml:space="preserve"> PKPA yang </w:t>
      </w:r>
      <w:proofErr w:type="spellStart"/>
      <w:r w:rsidRPr="008E1A5F">
        <w:rPr>
          <w:rFonts w:ascii="Times New Roman" w:hAnsi="Times New Roman" w:cs="Times New Roman"/>
          <w:sz w:val="24"/>
          <w:szCs w:val="24"/>
        </w:rPr>
        <w:t>mendampingi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Irene Lestari </w:t>
      </w:r>
      <w:proofErr w:type="spellStart"/>
      <w:r w:rsidRPr="008E1A5F">
        <w:rPr>
          <w:rFonts w:ascii="Times New Roman" w:hAnsi="Times New Roman" w:cs="Times New Roman"/>
          <w:sz w:val="24"/>
          <w:szCs w:val="24"/>
        </w:rPr>
        <w:t>Bohalima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w:t>
      </w:r>
      <w:proofErr w:type="gramStart"/>
      <w:r w:rsidRPr="008E1A5F">
        <w:rPr>
          <w:rFonts w:ascii="Times New Roman" w:hAnsi="Times New Roman" w:cs="Times New Roman"/>
          <w:sz w:val="24"/>
          <w:szCs w:val="24"/>
        </w:rPr>
        <w:t>Tr.Sos</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datang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mendampingi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pukul</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siang</w:t>
      </w:r>
      <w:proofErr w:type="spellEnd"/>
      <w:r w:rsidRPr="008E1A5F">
        <w:rPr>
          <w:rFonts w:ascii="Times New Roman" w:hAnsi="Times New Roman" w:cs="Times New Roman"/>
          <w:sz w:val="24"/>
          <w:szCs w:val="24"/>
        </w:rPr>
        <w:t>:</w:t>
      </w:r>
    </w:p>
    <w:p w14:paraId="4DA8285C" w14:textId="77777777" w:rsidR="00CA6BCD" w:rsidRPr="008E1A5F" w:rsidRDefault="00CA6BCD" w:rsidP="0015317D">
      <w:pPr>
        <w:pStyle w:val="ListParagraph"/>
        <w:numPr>
          <w:ilvl w:val="0"/>
          <w:numId w:val="38"/>
        </w:numPr>
        <w:spacing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Faozisochi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Zai</w:t>
      </w:r>
      <w:proofErr w:type="spellEnd"/>
      <w:r w:rsidRPr="008E1A5F">
        <w:rPr>
          <w:rFonts w:ascii="Times New Roman" w:hAnsi="Times New Roman" w:cs="Times New Roman"/>
          <w:sz w:val="24"/>
          <w:szCs w:val="24"/>
        </w:rPr>
        <w:t xml:space="preserve"> (a de charge)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jalan-jalan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saling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merangkul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Waruwu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kerumah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w:t>
      </w:r>
    </w:p>
    <w:p w14:paraId="47213527" w14:textId="5494F8AF" w:rsidR="00CA6BCD" w:rsidRPr="008E1A5F" w:rsidRDefault="00CA6BCD" w:rsidP="0015317D">
      <w:pPr>
        <w:pStyle w:val="ListParagraph"/>
        <w:numPr>
          <w:ilvl w:val="0"/>
          <w:numId w:val="38"/>
        </w:numPr>
        <w:spacing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Kutipan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Kelahiran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1204-LT-29092015- 0036 yang </w:t>
      </w:r>
      <w:proofErr w:type="spellStart"/>
      <w:r w:rsidRPr="008E1A5F">
        <w:rPr>
          <w:rFonts w:ascii="Times New Roman" w:hAnsi="Times New Roman" w:cs="Times New Roman"/>
          <w:sz w:val="24"/>
          <w:szCs w:val="24"/>
        </w:rPr>
        <w:t>dikeluarkan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Dinas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Kependudukan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Catatan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Sipil</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30 September 2015, </w:t>
      </w:r>
      <w:proofErr w:type="spellStart"/>
      <w:r w:rsidRPr="008E1A5F">
        <w:rPr>
          <w:rFonts w:ascii="Times New Roman" w:hAnsi="Times New Roman" w:cs="Times New Roman"/>
          <w:sz w:val="24"/>
          <w:szCs w:val="24"/>
        </w:rPr>
        <w:t>diketahui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lahir</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28 Mei 2004;</w:t>
      </w:r>
    </w:p>
    <w:p w14:paraId="6000E9F0" w14:textId="77777777" w:rsidR="00CA6BCD" w:rsidRPr="008E1A5F" w:rsidRDefault="00CA6BCD" w:rsidP="0015317D">
      <w:pPr>
        <w:pStyle w:val="ListParagraph"/>
        <w:numPr>
          <w:ilvl w:val="0"/>
          <w:numId w:val="38"/>
        </w:numPr>
        <w:spacing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Visum</w:t>
      </w:r>
      <w:proofErr w:type="spellEnd"/>
      <w:r w:rsidRPr="008E1A5F">
        <w:rPr>
          <w:rFonts w:ascii="Times New Roman" w:hAnsi="Times New Roman" w:cs="Times New Roman"/>
          <w:sz w:val="24"/>
          <w:szCs w:val="24"/>
        </w:rPr>
        <w:t xml:space="preserve"> Et </w:t>
      </w:r>
      <w:proofErr w:type="spellStart"/>
      <w:r w:rsidRPr="008E1A5F">
        <w:rPr>
          <w:rFonts w:ascii="Times New Roman" w:hAnsi="Times New Roman" w:cs="Times New Roman"/>
          <w:sz w:val="24"/>
          <w:szCs w:val="24"/>
        </w:rPr>
        <w:t>Repertum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183.1/134/Med,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06 November 2021, </w:t>
      </w:r>
      <w:proofErr w:type="spellStart"/>
      <w:r w:rsidRPr="008E1A5F">
        <w:rPr>
          <w:rFonts w:ascii="Times New Roman" w:hAnsi="Times New Roman" w:cs="Times New Roman"/>
          <w:sz w:val="24"/>
          <w:szCs w:val="24"/>
        </w:rPr>
        <w:t>diketahui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hamil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kehamilan</w:t>
      </w:r>
      <w:proofErr w:type="spellEnd"/>
      <w:r w:rsidRPr="008E1A5F">
        <w:rPr>
          <w:rFonts w:ascii="Times New Roman" w:hAnsi="Times New Roman" w:cs="Times New Roman"/>
          <w:sz w:val="24"/>
          <w:szCs w:val="24"/>
        </w:rPr>
        <w:t xml:space="preserve"> 26 </w:t>
      </w:r>
      <w:proofErr w:type="spellStart"/>
      <w:r w:rsidRPr="008E1A5F">
        <w:rPr>
          <w:rFonts w:ascii="Times New Roman" w:hAnsi="Times New Roman" w:cs="Times New Roman"/>
          <w:sz w:val="24"/>
          <w:szCs w:val="24"/>
        </w:rPr>
        <w:t>minggu</w:t>
      </w:r>
      <w:proofErr w:type="spellEnd"/>
      <w:r w:rsidRPr="008E1A5F">
        <w:rPr>
          <w:rFonts w:ascii="Times New Roman" w:hAnsi="Times New Roman" w:cs="Times New Roman"/>
          <w:sz w:val="24"/>
          <w:szCs w:val="24"/>
        </w:rPr>
        <w:t>;</w:t>
      </w:r>
    </w:p>
    <w:p w14:paraId="1E1B950D" w14:textId="321548D6" w:rsidR="00CA6BCD" w:rsidRPr="008E1A5F" w:rsidRDefault="00CA6BCD" w:rsidP="0015317D">
      <w:pPr>
        <w:pStyle w:val="ListParagraph"/>
        <w:numPr>
          <w:ilvl w:val="0"/>
          <w:numId w:val="38"/>
        </w:numPr>
        <w:spacing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Berita</w:t>
      </w:r>
      <w:proofErr w:type="spellEnd"/>
      <w:r w:rsidRPr="008E1A5F">
        <w:rPr>
          <w:rFonts w:ascii="Times New Roman" w:hAnsi="Times New Roman" w:cs="Times New Roman"/>
          <w:sz w:val="24"/>
          <w:szCs w:val="24"/>
        </w:rPr>
        <w:t xml:space="preserve"> Acara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Laboratorium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Kriminalistik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LAB. 623/KBF/2022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22 </w:t>
      </w:r>
      <w:proofErr w:type="spellStart"/>
      <w:r w:rsidRPr="008E1A5F">
        <w:rPr>
          <w:rFonts w:ascii="Times New Roman" w:hAnsi="Times New Roman" w:cs="Times New Roman"/>
          <w:sz w:val="24"/>
          <w:szCs w:val="24"/>
        </w:rPr>
        <w:t>Februari</w:t>
      </w:r>
      <w:proofErr w:type="spellEnd"/>
      <w:r w:rsidRPr="008E1A5F">
        <w:rPr>
          <w:rFonts w:ascii="Times New Roman" w:hAnsi="Times New Roman" w:cs="Times New Roman"/>
          <w:sz w:val="24"/>
          <w:szCs w:val="24"/>
        </w:rPr>
        <w:t xml:space="preserve"> 2022, </w:t>
      </w:r>
      <w:proofErr w:type="spellStart"/>
      <w:r w:rsidRPr="008E1A5F">
        <w:rPr>
          <w:rFonts w:ascii="Times New Roman" w:hAnsi="Times New Roman" w:cs="Times New Roman"/>
          <w:sz w:val="24"/>
          <w:szCs w:val="24"/>
        </w:rPr>
        <w:t>diketahui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probabilitas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an. Mrs. X Alias Justice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biologis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an.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99.999%.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probabilitas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an. Mrs. X Alias Justice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biologis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an </w:t>
      </w:r>
      <w:proofErr w:type="spellStart"/>
      <w:r w:rsidRPr="008E1A5F">
        <w:rPr>
          <w:rFonts w:ascii="Times New Roman" w:hAnsi="Times New Roman" w:cs="Times New Roman"/>
          <w:sz w:val="24"/>
          <w:szCs w:val="24"/>
        </w:rPr>
        <w:t>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Ndruru</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Windi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0%.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probabilitas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an. Mrs. X Alias Justice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biologis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99.999%;</w:t>
      </w:r>
    </w:p>
    <w:p w14:paraId="2331C6AD" w14:textId="77777777" w:rsidR="00CA6BCD" w:rsidRPr="008E1A5F" w:rsidRDefault="00CA6BCD" w:rsidP="0015317D">
      <w:pPr>
        <w:pStyle w:val="ListParagraph"/>
        <w:numPr>
          <w:ilvl w:val="0"/>
          <w:numId w:val="38"/>
        </w:numPr>
        <w:spacing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selanjutnya</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mempertimbangkan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fakta-fakta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didakwakan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kepadanya</w:t>
      </w:r>
      <w:proofErr w:type="spellEnd"/>
      <w:r w:rsidRPr="008E1A5F">
        <w:rPr>
          <w:rFonts w:ascii="Times New Roman" w:hAnsi="Times New Roman" w:cs="Times New Roman"/>
          <w:sz w:val="24"/>
          <w:szCs w:val="24"/>
        </w:rPr>
        <w:t>;</w:t>
      </w:r>
    </w:p>
    <w:p w14:paraId="1068C4C5" w14:textId="1D8F9A82" w:rsidR="00A805D2" w:rsidRPr="008E1A5F" w:rsidRDefault="00CA6BCD" w:rsidP="0015317D">
      <w:pPr>
        <w:pStyle w:val="ListParagraph"/>
        <w:numPr>
          <w:ilvl w:val="0"/>
          <w:numId w:val="38"/>
        </w:numPr>
        <w:spacing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didakwa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berbentuk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alternatif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memperhatikan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fakta-fakta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memilih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alternatif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w:t>
      </w:r>
    </w:p>
    <w:p w14:paraId="2C74AE91" w14:textId="359629F5" w:rsidR="001C4115" w:rsidRPr="008E1A5F" w:rsidRDefault="00A805D2" w:rsidP="0015317D">
      <w:pPr>
        <w:pStyle w:val="Heading3"/>
        <w:numPr>
          <w:ilvl w:val="0"/>
          <w:numId w:val="37"/>
        </w:numPr>
        <w:spacing w:after="240" w:line="360" w:lineRule="auto"/>
        <w:rPr>
          <w:rFonts w:ascii="Times New Roman" w:hAnsi="Times New Roman" w:cs="Times New Roman"/>
          <w:b/>
          <w:bCs/>
          <w:color w:val="auto"/>
        </w:rPr>
      </w:pPr>
      <w:bookmarkStart w:id="96" w:name="_Toc160541868"/>
      <w:proofErr w:type="spellStart"/>
      <w:r w:rsidRPr="008E1A5F">
        <w:rPr>
          <w:rFonts w:ascii="Times New Roman" w:hAnsi="Times New Roman" w:cs="Times New Roman"/>
          <w:b/>
          <w:bCs/>
          <w:color w:val="auto"/>
        </w:rPr>
        <w:t>Pertimbangan</w:t>
      </w:r>
      <w:proofErr w:type="spellEnd"/>
      <w:r w:rsidRPr="008E1A5F">
        <w:rPr>
          <w:rFonts w:ascii="Times New Roman" w:hAnsi="Times New Roman" w:cs="Times New Roman"/>
          <w:b/>
          <w:bCs/>
          <w:color w:val="auto"/>
        </w:rPr>
        <w:t xml:space="preserve"> Hakim </w:t>
      </w:r>
      <w:proofErr w:type="spellStart"/>
      <w:r w:rsidRPr="008E1A5F">
        <w:rPr>
          <w:rFonts w:ascii="Times New Roman" w:hAnsi="Times New Roman" w:cs="Times New Roman"/>
          <w:b/>
          <w:bCs/>
          <w:color w:val="auto"/>
        </w:rPr>
        <w:t>terhadap</w:t>
      </w:r>
      <w:proofErr w:type="spellEnd"/>
      <w:r w:rsidRPr="008E1A5F">
        <w:rPr>
          <w:rFonts w:ascii="Times New Roman" w:hAnsi="Times New Roman" w:cs="Times New Roman"/>
          <w:b/>
          <w:bCs/>
          <w:color w:val="auto"/>
        </w:rPr>
        <w:t xml:space="preserve"> </w:t>
      </w:r>
      <w:proofErr w:type="spellStart"/>
      <w:r w:rsidRPr="008E1A5F">
        <w:rPr>
          <w:rFonts w:ascii="Times New Roman" w:hAnsi="Times New Roman" w:cs="Times New Roman"/>
          <w:b/>
          <w:bCs/>
          <w:color w:val="auto"/>
        </w:rPr>
        <w:t>Unsur</w:t>
      </w:r>
      <w:proofErr w:type="spellEnd"/>
      <w:r w:rsidRPr="008E1A5F">
        <w:rPr>
          <w:rFonts w:ascii="Times New Roman" w:hAnsi="Times New Roman" w:cs="Times New Roman"/>
          <w:b/>
          <w:bCs/>
          <w:color w:val="auto"/>
        </w:rPr>
        <w:t xml:space="preserve"> </w:t>
      </w:r>
      <w:proofErr w:type="spellStart"/>
      <w:r w:rsidRPr="008E1A5F">
        <w:rPr>
          <w:rFonts w:ascii="Times New Roman" w:hAnsi="Times New Roman" w:cs="Times New Roman"/>
          <w:b/>
          <w:bCs/>
          <w:color w:val="auto"/>
        </w:rPr>
        <w:t>Perbuatan</w:t>
      </w:r>
      <w:proofErr w:type="spellEnd"/>
      <w:r w:rsidRPr="008E1A5F">
        <w:rPr>
          <w:rFonts w:ascii="Times New Roman" w:hAnsi="Times New Roman" w:cs="Times New Roman"/>
          <w:b/>
          <w:bCs/>
          <w:color w:val="auto"/>
        </w:rPr>
        <w:t xml:space="preserve"> </w:t>
      </w:r>
      <w:proofErr w:type="spellStart"/>
      <w:r w:rsidR="008C5243" w:rsidRPr="008E1A5F">
        <w:rPr>
          <w:rFonts w:ascii="Times New Roman" w:hAnsi="Times New Roman" w:cs="Times New Roman"/>
          <w:b/>
          <w:bCs/>
          <w:color w:val="auto"/>
        </w:rPr>
        <w:t>Persetubuhan</w:t>
      </w:r>
      <w:proofErr w:type="spellEnd"/>
      <w:r w:rsidRPr="008E1A5F">
        <w:rPr>
          <w:rFonts w:ascii="Times New Roman" w:hAnsi="Times New Roman" w:cs="Times New Roman"/>
          <w:b/>
          <w:bCs/>
          <w:color w:val="auto"/>
        </w:rPr>
        <w:t xml:space="preserve"> yang </w:t>
      </w:r>
      <w:proofErr w:type="spellStart"/>
      <w:r w:rsidRPr="008E1A5F">
        <w:rPr>
          <w:rFonts w:ascii="Times New Roman" w:hAnsi="Times New Roman" w:cs="Times New Roman"/>
          <w:b/>
          <w:bCs/>
          <w:color w:val="auto"/>
        </w:rPr>
        <w:t>dilakukan</w:t>
      </w:r>
      <w:proofErr w:type="spellEnd"/>
      <w:r w:rsidRPr="008E1A5F">
        <w:rPr>
          <w:rFonts w:ascii="Times New Roman" w:hAnsi="Times New Roman" w:cs="Times New Roman"/>
          <w:b/>
          <w:bCs/>
          <w:color w:val="auto"/>
        </w:rPr>
        <w:t xml:space="preserve"> </w:t>
      </w:r>
      <w:proofErr w:type="spellStart"/>
      <w:r w:rsidRPr="008E1A5F">
        <w:rPr>
          <w:rFonts w:ascii="Times New Roman" w:hAnsi="Times New Roman" w:cs="Times New Roman"/>
          <w:b/>
          <w:bCs/>
          <w:color w:val="auto"/>
        </w:rPr>
        <w:t>terdakwa</w:t>
      </w:r>
      <w:bookmarkEnd w:id="96"/>
      <w:proofErr w:type="spellEnd"/>
    </w:p>
    <w:p w14:paraId="5868E0E8" w14:textId="636A0E99" w:rsidR="00A805D2" w:rsidRPr="008E1A5F" w:rsidRDefault="00A805D2" w:rsidP="009D4D17">
      <w:pPr>
        <w:spacing w:after="0" w:line="480" w:lineRule="auto"/>
        <w:ind w:left="705" w:right="89" w:firstLine="423"/>
        <w:jc w:val="both"/>
        <w:rPr>
          <w:rFonts w:ascii="Times New Roman" w:hAnsi="Times New Roman" w:cs="Times New Roman"/>
          <w:sz w:val="24"/>
          <w:szCs w:val="24"/>
        </w:rPr>
      </w:pPr>
      <w:r w:rsidRPr="008E1A5F">
        <w:rPr>
          <w:rFonts w:ascii="Times New Roman" w:hAnsi="Times New Roman" w:cs="Times New Roman"/>
          <w:sz w:val="24"/>
          <w:szCs w:val="24"/>
        </w:rPr>
        <w:t xml:space="preserve">Pada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No.14/</w:t>
      </w:r>
      <w:proofErr w:type="spellStart"/>
      <w:r w:rsidRPr="008E1A5F">
        <w:rPr>
          <w:rFonts w:ascii="Times New Roman" w:hAnsi="Times New Roman" w:cs="Times New Roman"/>
          <w:sz w:val="24"/>
          <w:szCs w:val="24"/>
        </w:rPr>
        <w:t>Pid.Sus</w:t>
      </w:r>
      <w:proofErr w:type="spellEnd"/>
      <w:r w:rsidRPr="008E1A5F">
        <w:rPr>
          <w:rFonts w:ascii="Times New Roman" w:hAnsi="Times New Roman" w:cs="Times New Roman"/>
          <w:sz w:val="24"/>
          <w:szCs w:val="24"/>
        </w:rPr>
        <w:t>/2022/</w:t>
      </w:r>
      <w:proofErr w:type="spellStart"/>
      <w:r w:rsidRPr="008E1A5F">
        <w:rPr>
          <w:rFonts w:ascii="Times New Roman" w:hAnsi="Times New Roman" w:cs="Times New Roman"/>
          <w:sz w:val="24"/>
          <w:szCs w:val="24"/>
        </w:rPr>
        <w:t>PN.Gst</w:t>
      </w:r>
      <w:proofErr w:type="spellEnd"/>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didakwa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Alternatif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diancam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81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w:t>
      </w:r>
      <w:r w:rsidR="009D4D17" w:rsidRPr="008E1A5F">
        <w:rPr>
          <w:rFonts w:ascii="Times New Roman" w:hAnsi="Times New Roman" w:cs="Times New Roman"/>
          <w:sz w:val="24"/>
          <w:szCs w:val="24"/>
        </w:rPr>
        <w:t>2</w:t>
      </w:r>
      <w:r w:rsidRPr="008E1A5F">
        <w:rPr>
          <w:rFonts w:ascii="Times New Roman" w:hAnsi="Times New Roman" w:cs="Times New Roman"/>
          <w:sz w:val="24"/>
          <w:szCs w:val="24"/>
        </w:rPr>
        <w:t xml:space="preserve">) UURI No. 17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Penetapan</w:t>
      </w:r>
      <w:proofErr w:type="spellEnd"/>
      <w:r w:rsidRPr="008E1A5F">
        <w:rPr>
          <w:rFonts w:ascii="Times New Roman" w:hAnsi="Times New Roman" w:cs="Times New Roman"/>
          <w:sz w:val="24"/>
          <w:szCs w:val="24"/>
        </w:rPr>
        <w:t xml:space="preserve"> PERPU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Jo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76D </w:t>
      </w:r>
      <w:proofErr w:type="spellStart"/>
      <w:r w:rsidRPr="008E1A5F">
        <w:rPr>
          <w:rFonts w:ascii="Times New Roman" w:hAnsi="Times New Roman" w:cs="Times New Roman"/>
          <w:sz w:val="24"/>
          <w:szCs w:val="24"/>
        </w:rPr>
        <w:t>76D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w:t>
      </w:r>
      <w:r w:rsidRPr="008E1A5F">
        <w:rPr>
          <w:rFonts w:ascii="Times New Roman" w:hAnsi="Times New Roman" w:cs="Times New Roman"/>
          <w:sz w:val="24"/>
          <w:szCs w:val="24"/>
        </w:rPr>
        <w:lastRenderedPageBreak/>
        <w:t xml:space="preserve">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009D4D17" w:rsidRPr="008E1A5F">
        <w:rPr>
          <w:rFonts w:ascii="Times New Roman" w:hAnsi="Times New Roman" w:cs="Times New Roman"/>
          <w:sz w:val="24"/>
          <w:szCs w:val="24"/>
        </w:rPr>
        <w:t xml:space="preserve"> jo </w:t>
      </w:r>
      <w:proofErr w:type="spellStart"/>
      <w:r w:rsidR="009D4D17" w:rsidRPr="008E1A5F">
        <w:rPr>
          <w:rFonts w:ascii="Times New Roman" w:hAnsi="Times New Roman" w:cs="Times New Roman"/>
          <w:sz w:val="24"/>
          <w:szCs w:val="24"/>
        </w:rPr>
        <w:t>Undang-Undang</w:t>
      </w:r>
      <w:proofErr w:type="spellEnd"/>
      <w:r w:rsidR="009D4D17" w:rsidRPr="008E1A5F">
        <w:rPr>
          <w:rFonts w:ascii="Times New Roman" w:hAnsi="Times New Roman" w:cs="Times New Roman"/>
          <w:sz w:val="24"/>
          <w:szCs w:val="24"/>
        </w:rPr>
        <w:t xml:space="preserve"> </w:t>
      </w:r>
      <w:proofErr w:type="spellStart"/>
      <w:r w:rsidR="009D4D17" w:rsidRPr="008E1A5F">
        <w:rPr>
          <w:rFonts w:ascii="Times New Roman" w:hAnsi="Times New Roman" w:cs="Times New Roman"/>
          <w:sz w:val="24"/>
          <w:szCs w:val="24"/>
        </w:rPr>
        <w:t>Republik</w:t>
      </w:r>
      <w:proofErr w:type="spellEnd"/>
      <w:r w:rsidR="009D4D17" w:rsidRPr="008E1A5F">
        <w:rPr>
          <w:rFonts w:ascii="Times New Roman" w:hAnsi="Times New Roman" w:cs="Times New Roman"/>
          <w:sz w:val="24"/>
          <w:szCs w:val="24"/>
        </w:rPr>
        <w:t xml:space="preserve"> Indonesia </w:t>
      </w:r>
      <w:proofErr w:type="spellStart"/>
      <w:r w:rsidR="009D4D17" w:rsidRPr="008E1A5F">
        <w:rPr>
          <w:rFonts w:ascii="Times New Roman" w:hAnsi="Times New Roman" w:cs="Times New Roman"/>
          <w:sz w:val="24"/>
          <w:szCs w:val="24"/>
        </w:rPr>
        <w:t>Nomor</w:t>
      </w:r>
      <w:proofErr w:type="spellEnd"/>
      <w:r w:rsidR="009D4D17" w:rsidRPr="008E1A5F">
        <w:rPr>
          <w:rFonts w:ascii="Times New Roman" w:hAnsi="Times New Roman" w:cs="Times New Roman"/>
          <w:sz w:val="24"/>
          <w:szCs w:val="24"/>
        </w:rPr>
        <w:t xml:space="preserve"> 11 </w:t>
      </w:r>
      <w:proofErr w:type="spellStart"/>
      <w:r w:rsidR="009D4D17" w:rsidRPr="008E1A5F">
        <w:rPr>
          <w:rFonts w:ascii="Times New Roman" w:hAnsi="Times New Roman" w:cs="Times New Roman"/>
          <w:sz w:val="24"/>
          <w:szCs w:val="24"/>
        </w:rPr>
        <w:t>Tahun</w:t>
      </w:r>
      <w:proofErr w:type="spellEnd"/>
      <w:r w:rsidR="009D4D17" w:rsidRPr="008E1A5F">
        <w:rPr>
          <w:rFonts w:ascii="Times New Roman" w:hAnsi="Times New Roman" w:cs="Times New Roman"/>
          <w:sz w:val="24"/>
          <w:szCs w:val="24"/>
        </w:rPr>
        <w:t xml:space="preserve"> 2012 </w:t>
      </w:r>
      <w:proofErr w:type="spellStart"/>
      <w:r w:rsidR="009D4D17" w:rsidRPr="008E1A5F">
        <w:rPr>
          <w:rFonts w:ascii="Times New Roman" w:hAnsi="Times New Roman" w:cs="Times New Roman"/>
          <w:sz w:val="24"/>
          <w:szCs w:val="24"/>
        </w:rPr>
        <w:t>tentang</w:t>
      </w:r>
      <w:proofErr w:type="spellEnd"/>
      <w:r w:rsidR="009D4D17" w:rsidRPr="008E1A5F">
        <w:rPr>
          <w:rFonts w:ascii="Times New Roman" w:hAnsi="Times New Roman" w:cs="Times New Roman"/>
          <w:sz w:val="24"/>
          <w:szCs w:val="24"/>
        </w:rPr>
        <w:t xml:space="preserve"> </w:t>
      </w:r>
      <w:proofErr w:type="spellStart"/>
      <w:r w:rsidR="009D4D17" w:rsidRPr="008E1A5F">
        <w:rPr>
          <w:rFonts w:ascii="Times New Roman" w:hAnsi="Times New Roman" w:cs="Times New Roman"/>
          <w:sz w:val="24"/>
          <w:szCs w:val="24"/>
        </w:rPr>
        <w:t>Sistem</w:t>
      </w:r>
      <w:proofErr w:type="spellEnd"/>
      <w:r w:rsidR="009D4D17" w:rsidRPr="008E1A5F">
        <w:rPr>
          <w:rFonts w:ascii="Times New Roman" w:hAnsi="Times New Roman" w:cs="Times New Roman"/>
          <w:sz w:val="24"/>
          <w:szCs w:val="24"/>
        </w:rPr>
        <w:t xml:space="preserve"> </w:t>
      </w:r>
      <w:proofErr w:type="spellStart"/>
      <w:r w:rsidR="009D4D17" w:rsidRPr="008E1A5F">
        <w:rPr>
          <w:rFonts w:ascii="Times New Roman" w:hAnsi="Times New Roman" w:cs="Times New Roman"/>
          <w:sz w:val="24"/>
          <w:szCs w:val="24"/>
        </w:rPr>
        <w:t>Peradilan</w:t>
      </w:r>
      <w:proofErr w:type="spellEnd"/>
      <w:r w:rsidR="009D4D17" w:rsidRPr="008E1A5F">
        <w:rPr>
          <w:rFonts w:ascii="Times New Roman" w:hAnsi="Times New Roman" w:cs="Times New Roman"/>
          <w:sz w:val="24"/>
          <w:szCs w:val="24"/>
        </w:rPr>
        <w:t xml:space="preserve"> </w:t>
      </w:r>
      <w:proofErr w:type="spellStart"/>
      <w:r w:rsidR="009D4D17" w:rsidRPr="008E1A5F">
        <w:rPr>
          <w:rFonts w:ascii="Times New Roman" w:hAnsi="Times New Roman" w:cs="Times New Roman"/>
          <w:sz w:val="24"/>
          <w:szCs w:val="24"/>
        </w:rPr>
        <w:t>Pidana</w:t>
      </w:r>
      <w:proofErr w:type="spellEnd"/>
      <w:r w:rsidR="009D4D17" w:rsidRPr="008E1A5F">
        <w:rPr>
          <w:rFonts w:ascii="Times New Roman" w:hAnsi="Times New Roman" w:cs="Times New Roman"/>
          <w:sz w:val="24"/>
          <w:szCs w:val="24"/>
        </w:rPr>
        <w:t xml:space="preserve"> </w:t>
      </w:r>
      <w:proofErr w:type="spellStart"/>
      <w:r w:rsidR="009D4D17" w:rsidRPr="008E1A5F">
        <w:rPr>
          <w:rFonts w:ascii="Times New Roman" w:hAnsi="Times New Roman" w:cs="Times New Roman"/>
          <w:sz w:val="24"/>
          <w:szCs w:val="24"/>
        </w:rPr>
        <w:t>Anak</w:t>
      </w:r>
      <w:proofErr w:type="spellEnd"/>
      <w:r w:rsidR="009D4D17" w:rsidRPr="008E1A5F">
        <w:rPr>
          <w:rFonts w:ascii="Times New Roman" w:hAnsi="Times New Roman" w:cs="Times New Roman"/>
          <w:sz w:val="24"/>
          <w:szCs w:val="24"/>
        </w:rPr>
        <w:t xml:space="preserve">, yang </w:t>
      </w:r>
      <w:proofErr w:type="spellStart"/>
      <w:r w:rsidR="009D4D17" w:rsidRPr="008E1A5F">
        <w:rPr>
          <w:rFonts w:ascii="Times New Roman" w:hAnsi="Times New Roman" w:cs="Times New Roman"/>
          <w:sz w:val="24"/>
          <w:szCs w:val="24"/>
        </w:rPr>
        <w:t>unsur-unsurnya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4A88FE58" w14:textId="77777777" w:rsidR="00A805D2" w:rsidRPr="008E1A5F" w:rsidRDefault="00A805D2" w:rsidP="0015317D">
      <w:pPr>
        <w:numPr>
          <w:ilvl w:val="0"/>
          <w:numId w:val="39"/>
        </w:numPr>
        <w:spacing w:after="0" w:line="480" w:lineRule="auto"/>
        <w:ind w:hanging="284"/>
        <w:jc w:val="both"/>
        <w:rPr>
          <w:rFonts w:ascii="Times New Roman" w:hAnsi="Times New Roman" w:cs="Times New Roman"/>
          <w:iCs/>
          <w:sz w:val="24"/>
          <w:szCs w:val="24"/>
        </w:rPr>
      </w:pPr>
      <w:proofErr w:type="spellStart"/>
      <w:r w:rsidRPr="008E1A5F">
        <w:rPr>
          <w:rFonts w:ascii="Times New Roman" w:eastAsia="Times New Roman" w:hAnsi="Times New Roman" w:cs="Times New Roman"/>
          <w:iCs/>
          <w:sz w:val="24"/>
          <w:szCs w:val="24"/>
        </w:rPr>
        <w:t>Setiap</w:t>
      </w:r>
      <w:proofErr w:type="spellEnd"/>
      <w:r w:rsidRPr="008E1A5F">
        <w:rPr>
          <w:rFonts w:ascii="Times New Roman" w:eastAsia="Times New Roman" w:hAnsi="Times New Roman" w:cs="Times New Roman"/>
          <w:iCs/>
          <w:sz w:val="24"/>
          <w:szCs w:val="24"/>
        </w:rPr>
        <w:t xml:space="preserve"> Orang </w:t>
      </w:r>
    </w:p>
    <w:p w14:paraId="04925C8D" w14:textId="7BD1D58C" w:rsidR="00A805D2" w:rsidRPr="008E1A5F" w:rsidRDefault="00A805D2" w:rsidP="0015317D">
      <w:pPr>
        <w:numPr>
          <w:ilvl w:val="0"/>
          <w:numId w:val="39"/>
        </w:numPr>
        <w:spacing w:after="1" w:line="480" w:lineRule="auto"/>
        <w:ind w:hanging="284"/>
        <w:jc w:val="both"/>
        <w:rPr>
          <w:rFonts w:ascii="Times New Roman" w:hAnsi="Times New Roman" w:cs="Times New Roman"/>
          <w:iCs/>
          <w:sz w:val="24"/>
          <w:szCs w:val="24"/>
        </w:rPr>
      </w:pPr>
      <w:proofErr w:type="spellStart"/>
      <w:r w:rsidRPr="008E1A5F">
        <w:rPr>
          <w:rFonts w:ascii="Times New Roman" w:eastAsia="Times New Roman" w:hAnsi="Times New Roman" w:cs="Times New Roman"/>
          <w:iCs/>
          <w:sz w:val="24"/>
          <w:szCs w:val="24"/>
        </w:rPr>
        <w:t>Dengan</w:t>
      </w:r>
      <w:proofErr w:type="spellEnd"/>
      <w:r w:rsidRPr="008E1A5F">
        <w:rPr>
          <w:rFonts w:ascii="Times New Roman" w:eastAsia="Times New Roman" w:hAnsi="Times New Roman" w:cs="Times New Roman"/>
          <w:iCs/>
          <w:sz w:val="24"/>
          <w:szCs w:val="24"/>
        </w:rPr>
        <w:t xml:space="preserve"> </w:t>
      </w:r>
      <w:proofErr w:type="spellStart"/>
      <w:r w:rsidRPr="008E1A5F">
        <w:rPr>
          <w:rFonts w:ascii="Times New Roman" w:eastAsia="Times New Roman" w:hAnsi="Times New Roman" w:cs="Times New Roman"/>
          <w:iCs/>
          <w:sz w:val="24"/>
          <w:szCs w:val="24"/>
        </w:rPr>
        <w:t>sengaja</w:t>
      </w:r>
      <w:proofErr w:type="spellEnd"/>
      <w:r w:rsidRPr="008E1A5F">
        <w:rPr>
          <w:rFonts w:ascii="Times New Roman" w:eastAsia="Times New Roman" w:hAnsi="Times New Roman" w:cs="Times New Roman"/>
          <w:iCs/>
          <w:sz w:val="24"/>
          <w:szCs w:val="24"/>
        </w:rPr>
        <w:t xml:space="preserve"> </w:t>
      </w:r>
      <w:proofErr w:type="spellStart"/>
      <w:r w:rsidRPr="008E1A5F">
        <w:rPr>
          <w:rFonts w:ascii="Times New Roman" w:eastAsia="Times New Roman" w:hAnsi="Times New Roman" w:cs="Times New Roman"/>
          <w:iCs/>
          <w:sz w:val="24"/>
          <w:szCs w:val="24"/>
        </w:rPr>
        <w:t>melakukan</w:t>
      </w:r>
      <w:proofErr w:type="spellEnd"/>
      <w:r w:rsidRPr="008E1A5F">
        <w:rPr>
          <w:rFonts w:ascii="Times New Roman" w:eastAsia="Times New Roman" w:hAnsi="Times New Roman" w:cs="Times New Roman"/>
          <w:iCs/>
          <w:sz w:val="24"/>
          <w:szCs w:val="24"/>
        </w:rPr>
        <w:t xml:space="preserve"> </w:t>
      </w:r>
      <w:proofErr w:type="spellStart"/>
      <w:r w:rsidRPr="008E1A5F">
        <w:rPr>
          <w:rFonts w:ascii="Times New Roman" w:eastAsia="Times New Roman" w:hAnsi="Times New Roman" w:cs="Times New Roman"/>
          <w:iCs/>
          <w:sz w:val="24"/>
          <w:szCs w:val="24"/>
        </w:rPr>
        <w:t>kekerasan</w:t>
      </w:r>
      <w:proofErr w:type="spellEnd"/>
      <w:r w:rsidRPr="008E1A5F">
        <w:rPr>
          <w:rFonts w:ascii="Times New Roman" w:eastAsia="Times New Roman" w:hAnsi="Times New Roman" w:cs="Times New Roman"/>
          <w:iCs/>
          <w:sz w:val="24"/>
          <w:szCs w:val="24"/>
        </w:rPr>
        <w:t xml:space="preserve"> </w:t>
      </w:r>
      <w:proofErr w:type="spellStart"/>
      <w:r w:rsidRPr="008E1A5F">
        <w:rPr>
          <w:rFonts w:ascii="Times New Roman" w:eastAsia="Times New Roman" w:hAnsi="Times New Roman" w:cs="Times New Roman"/>
          <w:iCs/>
          <w:sz w:val="24"/>
          <w:szCs w:val="24"/>
        </w:rPr>
        <w:t>atau</w:t>
      </w:r>
      <w:proofErr w:type="spellEnd"/>
      <w:r w:rsidRPr="008E1A5F">
        <w:rPr>
          <w:rFonts w:ascii="Times New Roman" w:eastAsia="Times New Roman" w:hAnsi="Times New Roman" w:cs="Times New Roman"/>
          <w:iCs/>
          <w:sz w:val="24"/>
          <w:szCs w:val="24"/>
        </w:rPr>
        <w:t xml:space="preserve"> </w:t>
      </w:r>
      <w:proofErr w:type="spellStart"/>
      <w:r w:rsidRPr="008E1A5F">
        <w:rPr>
          <w:rFonts w:ascii="Times New Roman" w:eastAsia="Times New Roman" w:hAnsi="Times New Roman" w:cs="Times New Roman"/>
          <w:iCs/>
          <w:sz w:val="24"/>
          <w:szCs w:val="24"/>
        </w:rPr>
        <w:t>ancaman</w:t>
      </w:r>
      <w:proofErr w:type="spellEnd"/>
      <w:r w:rsidRPr="008E1A5F">
        <w:rPr>
          <w:rFonts w:ascii="Times New Roman" w:eastAsia="Times New Roman" w:hAnsi="Times New Roman" w:cs="Times New Roman"/>
          <w:iCs/>
          <w:sz w:val="24"/>
          <w:szCs w:val="24"/>
        </w:rPr>
        <w:t xml:space="preserve"> </w:t>
      </w:r>
      <w:proofErr w:type="spellStart"/>
      <w:r w:rsidRPr="008E1A5F">
        <w:rPr>
          <w:rFonts w:ascii="Times New Roman" w:eastAsia="Times New Roman" w:hAnsi="Times New Roman" w:cs="Times New Roman"/>
          <w:iCs/>
          <w:sz w:val="24"/>
          <w:szCs w:val="24"/>
        </w:rPr>
        <w:t>kekerasan</w:t>
      </w:r>
      <w:proofErr w:type="spellEnd"/>
      <w:r w:rsidRPr="008E1A5F">
        <w:rPr>
          <w:rFonts w:ascii="Times New Roman" w:eastAsia="Times New Roman" w:hAnsi="Times New Roman" w:cs="Times New Roman"/>
          <w:iCs/>
          <w:sz w:val="24"/>
          <w:szCs w:val="24"/>
        </w:rPr>
        <w:t xml:space="preserve"> </w:t>
      </w:r>
      <w:proofErr w:type="spellStart"/>
      <w:r w:rsidRPr="008E1A5F">
        <w:rPr>
          <w:rFonts w:ascii="Times New Roman" w:eastAsia="Times New Roman" w:hAnsi="Times New Roman" w:cs="Times New Roman"/>
          <w:iCs/>
          <w:sz w:val="24"/>
          <w:szCs w:val="24"/>
        </w:rPr>
        <w:t>memaksa</w:t>
      </w:r>
      <w:proofErr w:type="spellEnd"/>
      <w:r w:rsidRPr="008E1A5F">
        <w:rPr>
          <w:rFonts w:ascii="Times New Roman" w:eastAsia="Times New Roman" w:hAnsi="Times New Roman" w:cs="Times New Roman"/>
          <w:iCs/>
          <w:sz w:val="24"/>
          <w:szCs w:val="24"/>
        </w:rPr>
        <w:t xml:space="preserve"> </w:t>
      </w:r>
      <w:proofErr w:type="spellStart"/>
      <w:r w:rsidRPr="008E1A5F">
        <w:rPr>
          <w:rFonts w:ascii="Times New Roman" w:eastAsia="Times New Roman" w:hAnsi="Times New Roman" w:cs="Times New Roman"/>
          <w:iCs/>
          <w:sz w:val="24"/>
          <w:szCs w:val="24"/>
        </w:rPr>
        <w:t>anak</w:t>
      </w:r>
      <w:proofErr w:type="spellEnd"/>
      <w:r w:rsidRPr="008E1A5F">
        <w:rPr>
          <w:rFonts w:ascii="Times New Roman" w:eastAsia="Times New Roman" w:hAnsi="Times New Roman" w:cs="Times New Roman"/>
          <w:iCs/>
          <w:sz w:val="24"/>
          <w:szCs w:val="24"/>
        </w:rPr>
        <w:t xml:space="preserve"> </w:t>
      </w:r>
      <w:proofErr w:type="spellStart"/>
      <w:r w:rsidRPr="008E1A5F">
        <w:rPr>
          <w:rFonts w:ascii="Times New Roman" w:eastAsia="Times New Roman" w:hAnsi="Times New Roman" w:cs="Times New Roman"/>
          <w:iCs/>
          <w:sz w:val="24"/>
          <w:szCs w:val="24"/>
        </w:rPr>
        <w:t>melakukan</w:t>
      </w:r>
      <w:proofErr w:type="spellEnd"/>
      <w:r w:rsidRPr="008E1A5F">
        <w:rPr>
          <w:rFonts w:ascii="Times New Roman" w:eastAsia="Times New Roman" w:hAnsi="Times New Roman" w:cs="Times New Roman"/>
          <w:iCs/>
          <w:sz w:val="24"/>
          <w:szCs w:val="24"/>
        </w:rPr>
        <w:t xml:space="preserve"> </w:t>
      </w:r>
      <w:proofErr w:type="spellStart"/>
      <w:r w:rsidRPr="008E1A5F">
        <w:rPr>
          <w:rFonts w:ascii="Times New Roman" w:eastAsia="Times New Roman" w:hAnsi="Times New Roman" w:cs="Times New Roman"/>
          <w:iCs/>
          <w:sz w:val="24"/>
          <w:szCs w:val="24"/>
        </w:rPr>
        <w:t>persetubuhan</w:t>
      </w:r>
      <w:proofErr w:type="spellEnd"/>
      <w:r w:rsidRPr="008E1A5F">
        <w:rPr>
          <w:rFonts w:ascii="Times New Roman" w:eastAsia="Times New Roman" w:hAnsi="Times New Roman" w:cs="Times New Roman"/>
          <w:iCs/>
          <w:sz w:val="24"/>
          <w:szCs w:val="24"/>
        </w:rPr>
        <w:t xml:space="preserve"> </w:t>
      </w:r>
      <w:proofErr w:type="spellStart"/>
      <w:r w:rsidRPr="008E1A5F">
        <w:rPr>
          <w:rFonts w:ascii="Times New Roman" w:eastAsia="Times New Roman" w:hAnsi="Times New Roman" w:cs="Times New Roman"/>
          <w:iCs/>
          <w:sz w:val="24"/>
          <w:szCs w:val="24"/>
        </w:rPr>
        <w:t>dengannya</w:t>
      </w:r>
      <w:proofErr w:type="spellEnd"/>
      <w:r w:rsidRPr="008E1A5F">
        <w:rPr>
          <w:rFonts w:ascii="Times New Roman" w:eastAsia="Times New Roman" w:hAnsi="Times New Roman" w:cs="Times New Roman"/>
          <w:iCs/>
          <w:sz w:val="24"/>
          <w:szCs w:val="24"/>
        </w:rPr>
        <w:t xml:space="preserve"> </w:t>
      </w:r>
      <w:proofErr w:type="spellStart"/>
      <w:r w:rsidRPr="008E1A5F">
        <w:rPr>
          <w:rFonts w:ascii="Times New Roman" w:eastAsia="Times New Roman" w:hAnsi="Times New Roman" w:cs="Times New Roman"/>
          <w:iCs/>
          <w:sz w:val="24"/>
          <w:szCs w:val="24"/>
        </w:rPr>
        <w:t>atau</w:t>
      </w:r>
      <w:proofErr w:type="spellEnd"/>
      <w:r w:rsidRPr="008E1A5F">
        <w:rPr>
          <w:rFonts w:ascii="Times New Roman" w:eastAsia="Times New Roman" w:hAnsi="Times New Roman" w:cs="Times New Roman"/>
          <w:iCs/>
          <w:sz w:val="24"/>
          <w:szCs w:val="24"/>
        </w:rPr>
        <w:t xml:space="preserve"> </w:t>
      </w:r>
      <w:proofErr w:type="spellStart"/>
      <w:r w:rsidRPr="008E1A5F">
        <w:rPr>
          <w:rFonts w:ascii="Times New Roman" w:eastAsia="Times New Roman" w:hAnsi="Times New Roman" w:cs="Times New Roman"/>
          <w:iCs/>
          <w:sz w:val="24"/>
          <w:szCs w:val="24"/>
        </w:rPr>
        <w:t>dengan</w:t>
      </w:r>
      <w:proofErr w:type="spellEnd"/>
      <w:r w:rsidRPr="008E1A5F">
        <w:rPr>
          <w:rFonts w:ascii="Times New Roman" w:eastAsia="Times New Roman" w:hAnsi="Times New Roman" w:cs="Times New Roman"/>
          <w:iCs/>
          <w:sz w:val="24"/>
          <w:szCs w:val="24"/>
        </w:rPr>
        <w:t xml:space="preserve"> orang lain.;</w:t>
      </w:r>
    </w:p>
    <w:p w14:paraId="5B4CB3A0" w14:textId="1418E036" w:rsidR="00A805D2" w:rsidRPr="008E1A5F" w:rsidRDefault="00A805D2" w:rsidP="009D4D17">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81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w:t>
      </w:r>
      <w:r w:rsidR="009D4D17" w:rsidRPr="008E1A5F">
        <w:rPr>
          <w:rFonts w:ascii="Times New Roman" w:hAnsi="Times New Roman" w:cs="Times New Roman"/>
          <w:sz w:val="24"/>
          <w:szCs w:val="24"/>
        </w:rPr>
        <w:t>2</w:t>
      </w:r>
      <w:r w:rsidRPr="008E1A5F">
        <w:rPr>
          <w:rFonts w:ascii="Times New Roman" w:hAnsi="Times New Roman" w:cs="Times New Roman"/>
          <w:sz w:val="24"/>
          <w:szCs w:val="24"/>
        </w:rPr>
        <w:t xml:space="preserve">) Jo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76D UURI No. 17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Penetapan</w:t>
      </w:r>
      <w:proofErr w:type="spellEnd"/>
      <w:r w:rsidRPr="008E1A5F">
        <w:rPr>
          <w:rFonts w:ascii="Times New Roman" w:hAnsi="Times New Roman" w:cs="Times New Roman"/>
          <w:sz w:val="24"/>
          <w:szCs w:val="24"/>
        </w:rPr>
        <w:t xml:space="preserve"> PERPU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Jo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76D </w:t>
      </w:r>
      <w:proofErr w:type="spellStart"/>
      <w:r w:rsidRPr="008E1A5F">
        <w:rPr>
          <w:rFonts w:ascii="Times New Roman" w:hAnsi="Times New Roman" w:cs="Times New Roman"/>
          <w:sz w:val="24"/>
          <w:szCs w:val="24"/>
        </w:rPr>
        <w:t>76D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70E676A5" w14:textId="50473531" w:rsidR="00472FA8" w:rsidRPr="008E1A5F" w:rsidRDefault="009D4D17" w:rsidP="009D4D17">
      <w:pPr>
        <w:pStyle w:val="ListParagraph"/>
        <w:numPr>
          <w:ilvl w:val="3"/>
          <w:numId w:val="2"/>
        </w:numPr>
        <w:spacing w:line="480" w:lineRule="auto"/>
        <w:ind w:left="1134" w:hanging="425"/>
        <w:jc w:val="both"/>
        <w:rPr>
          <w:rFonts w:ascii="Times New Roman" w:hAnsi="Times New Roman" w:cs="Times New Roman"/>
          <w:i/>
          <w:iCs/>
          <w:sz w:val="24"/>
          <w:szCs w:val="24"/>
        </w:rPr>
      </w:pPr>
      <w:proofErr w:type="spellStart"/>
      <w:r w:rsidRPr="008E1A5F">
        <w:rPr>
          <w:rFonts w:ascii="Times New Roman" w:hAnsi="Times New Roman" w:cs="Times New Roman"/>
          <w:i/>
          <w:iCs/>
          <w:sz w:val="24"/>
          <w:szCs w:val="24"/>
        </w:rPr>
        <w:t>Setiap</w:t>
      </w:r>
      <w:proofErr w:type="spellEnd"/>
      <w:r w:rsidRPr="008E1A5F">
        <w:rPr>
          <w:rFonts w:ascii="Times New Roman" w:hAnsi="Times New Roman" w:cs="Times New Roman"/>
          <w:i/>
          <w:iCs/>
          <w:sz w:val="24"/>
          <w:szCs w:val="24"/>
        </w:rPr>
        <w:t xml:space="preserve"> orang</w:t>
      </w:r>
    </w:p>
    <w:p w14:paraId="31D09C7D" w14:textId="10905F52" w:rsidR="009D4D17" w:rsidRPr="008E1A5F" w:rsidRDefault="009D4D17" w:rsidP="009D4D17">
      <w:pPr>
        <w:pStyle w:val="ListParagraph"/>
        <w:spacing w:line="480" w:lineRule="auto"/>
        <w:ind w:left="1134" w:firstLine="425"/>
        <w:contextualSpacing w:val="0"/>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sehubungan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pembuktian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orang" pada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alternatif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primer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pertimbangan-pertimbangan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alternatif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primer </w:t>
      </w:r>
      <w:proofErr w:type="spellStart"/>
      <w:r w:rsidRPr="008E1A5F">
        <w:rPr>
          <w:rFonts w:ascii="Times New Roman" w:hAnsi="Times New Roman" w:cs="Times New Roman"/>
          <w:sz w:val="24"/>
          <w:szCs w:val="24"/>
        </w:rPr>
        <w:t>primer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turut</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alternatif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primer </w:t>
      </w:r>
      <w:proofErr w:type="spellStart"/>
      <w:r w:rsidRPr="008E1A5F">
        <w:rPr>
          <w:rFonts w:ascii="Times New Roman" w:hAnsi="Times New Roman" w:cs="Times New Roman"/>
          <w:sz w:val="24"/>
          <w:szCs w:val="24"/>
        </w:rPr>
        <w:t>subsider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terpenuhi</w:t>
      </w:r>
      <w:proofErr w:type="spellEnd"/>
      <w:r w:rsidRPr="008E1A5F">
        <w:rPr>
          <w:rFonts w:ascii="Times New Roman" w:hAnsi="Times New Roman" w:cs="Times New Roman"/>
          <w:sz w:val="24"/>
          <w:szCs w:val="24"/>
        </w:rPr>
        <w:t>;</w:t>
      </w:r>
    </w:p>
    <w:p w14:paraId="2B103D0E" w14:textId="7DA3109D" w:rsidR="009D4D17" w:rsidRPr="008E1A5F" w:rsidRDefault="009D4D17" w:rsidP="009D4D17">
      <w:pPr>
        <w:pStyle w:val="ListParagraph"/>
        <w:numPr>
          <w:ilvl w:val="3"/>
          <w:numId w:val="2"/>
        </w:numPr>
        <w:spacing w:line="480" w:lineRule="auto"/>
        <w:ind w:left="1134" w:hanging="425"/>
        <w:jc w:val="both"/>
        <w:rPr>
          <w:rFonts w:ascii="Times New Roman" w:hAnsi="Times New Roman" w:cs="Times New Roman"/>
          <w:i/>
          <w:iCs/>
          <w:sz w:val="24"/>
          <w:szCs w:val="24"/>
        </w:rPr>
      </w:pPr>
      <w:proofErr w:type="spellStart"/>
      <w:r w:rsidRPr="008E1A5F">
        <w:rPr>
          <w:rFonts w:ascii="Times New Roman" w:hAnsi="Times New Roman" w:cs="Times New Roman"/>
          <w:i/>
          <w:iCs/>
          <w:sz w:val="24"/>
          <w:szCs w:val="24"/>
        </w:rPr>
        <w:t>Melakukan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tipu</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muslihat</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serangkaian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kebohongan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atau</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membujuk</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anak</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melakukan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persetubuhan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dengannya</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atau</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dengan</w:t>
      </w:r>
      <w:proofErr w:type="spellEnd"/>
      <w:r w:rsidRPr="008E1A5F">
        <w:rPr>
          <w:rFonts w:ascii="Times New Roman" w:hAnsi="Times New Roman" w:cs="Times New Roman"/>
          <w:i/>
          <w:iCs/>
          <w:sz w:val="24"/>
          <w:szCs w:val="24"/>
        </w:rPr>
        <w:t xml:space="preserve"> orang lain;</w:t>
      </w:r>
    </w:p>
    <w:p w14:paraId="29030D2A" w14:textId="77777777" w:rsidR="009D4D17" w:rsidRPr="008E1A5F" w:rsidRDefault="009D4D17" w:rsidP="009D4D17">
      <w:pPr>
        <w:pStyle w:val="ListParagraph"/>
        <w:spacing w:line="480" w:lineRule="auto"/>
        <w:ind w:left="1134" w:firstLine="426"/>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keseluruhan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sengaja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ancaman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orang lain" pada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alternatif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primer, juga </w:t>
      </w:r>
      <w:proofErr w:type="spellStart"/>
      <w:r w:rsidRPr="008E1A5F">
        <w:rPr>
          <w:rFonts w:ascii="Times New Roman" w:hAnsi="Times New Roman" w:cs="Times New Roman"/>
          <w:sz w:val="24"/>
          <w:szCs w:val="24"/>
        </w:rPr>
        <w:t>turut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mutatis mutandis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uraian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w:t>
      </w:r>
    </w:p>
    <w:p w14:paraId="27AB3749" w14:textId="29274079" w:rsidR="009D4D17" w:rsidRPr="008E1A5F" w:rsidRDefault="009D4D17"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disimpulkan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menyetubuhi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sebanyak</w:t>
      </w:r>
      <w:proofErr w:type="spellEnd"/>
      <w:r w:rsidRPr="008E1A5F">
        <w:rPr>
          <w:rFonts w:ascii="Times New Roman" w:hAnsi="Times New Roman" w:cs="Times New Roman"/>
          <w:sz w:val="24"/>
          <w:szCs w:val="24"/>
        </w:rPr>
        <w:t xml:space="preserve"> 5 (lima) kali pada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April 2021 s/d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Juni</w:t>
      </w:r>
      <w:proofErr w:type="spellEnd"/>
      <w:r w:rsidRPr="008E1A5F">
        <w:rPr>
          <w:rFonts w:ascii="Times New Roman" w:hAnsi="Times New Roman" w:cs="Times New Roman"/>
          <w:sz w:val="24"/>
          <w:szCs w:val="24"/>
        </w:rPr>
        <w:t xml:space="preserve"> 2021 </w:t>
      </w:r>
      <w:proofErr w:type="spellStart"/>
      <w:r w:rsidRPr="008E1A5F">
        <w:rPr>
          <w:rFonts w:ascii="Times New Roman" w:hAnsi="Times New Roman" w:cs="Times New Roman"/>
          <w:sz w:val="24"/>
          <w:szCs w:val="24"/>
        </w:rPr>
        <w:t>sekira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pukul</w:t>
      </w:r>
      <w:proofErr w:type="spellEnd"/>
      <w:r w:rsidRPr="008E1A5F">
        <w:rPr>
          <w:rFonts w:ascii="Times New Roman" w:hAnsi="Times New Roman" w:cs="Times New Roman"/>
          <w:sz w:val="24"/>
          <w:szCs w:val="24"/>
        </w:rPr>
        <w:t xml:space="preserve"> 21.00 </w:t>
      </w:r>
      <w:proofErr w:type="spellStart"/>
      <w:r w:rsidRPr="008E1A5F">
        <w:rPr>
          <w:rFonts w:ascii="Times New Roman" w:hAnsi="Times New Roman" w:cs="Times New Roman"/>
          <w:sz w:val="24"/>
          <w:szCs w:val="24"/>
        </w:rPr>
        <w:t>Wib</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Desa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Hilina'a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Tafuo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Kecamatan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Idanogawo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Kabupaten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tepatnya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yang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posisi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langsung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menurunkan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digunakannya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naik </w:t>
      </w:r>
      <w:proofErr w:type="spellStart"/>
      <w:r w:rsidRPr="008E1A5F">
        <w:rPr>
          <w:rFonts w:ascii="Times New Roman" w:hAnsi="Times New Roman" w:cs="Times New Roman"/>
          <w:sz w:val="24"/>
          <w:szCs w:val="24"/>
        </w:rPr>
        <w:t>keatas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tubuh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yang pada </w:t>
      </w:r>
      <w:proofErr w:type="spellStart"/>
      <w:r w:rsidRPr="008E1A5F">
        <w:rPr>
          <w:rFonts w:ascii="Times New Roman" w:hAnsi="Times New Roman" w:cs="Times New Roman"/>
          <w:sz w:val="24"/>
          <w:szCs w:val="24"/>
        </w:rPr>
        <w:t>saat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tertidur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memasukkan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penisnya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tegang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Vagina/</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w:t>
      </w:r>
      <w:proofErr w:type="spellEnd"/>
      <w:r w:rsidRPr="008E1A5F">
        <w:rPr>
          <w:rFonts w:ascii="Times New Roman" w:hAnsi="Times New Roman" w:cs="Times New Roman"/>
          <w:sz w:val="24"/>
          <w:szCs w:val="24"/>
        </w:rPr>
        <w:t xml:space="preserve"> Anak korban. Setelah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memaju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mundurkan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korbanpun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merasakan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kesakitan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kelaminnya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sekitar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merasakan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cairan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vagina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Setelah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memakai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keluar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memakai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celana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lastRenderedPageBreak/>
        <w:t>melanjutkan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tidurnya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seterusnya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menyetubuhi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5 (lima) kali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cara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sama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berbeda-beda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hamil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Visum</w:t>
      </w:r>
      <w:proofErr w:type="spellEnd"/>
      <w:r w:rsidRPr="008E1A5F">
        <w:rPr>
          <w:rFonts w:ascii="Times New Roman" w:hAnsi="Times New Roman" w:cs="Times New Roman"/>
          <w:sz w:val="24"/>
          <w:szCs w:val="24"/>
        </w:rPr>
        <w:t xml:space="preserve"> Et </w:t>
      </w:r>
      <w:proofErr w:type="spellStart"/>
      <w:r w:rsidRPr="008E1A5F">
        <w:rPr>
          <w:rFonts w:ascii="Times New Roman" w:hAnsi="Times New Roman" w:cs="Times New Roman"/>
          <w:sz w:val="24"/>
          <w:szCs w:val="24"/>
        </w:rPr>
        <w:t>Repertum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183.1/134/Med,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06 November 2021, yang </w:t>
      </w:r>
      <w:proofErr w:type="spellStart"/>
      <w:r w:rsidRPr="008E1A5F">
        <w:rPr>
          <w:rFonts w:ascii="Times New Roman" w:hAnsi="Times New Roman" w:cs="Times New Roman"/>
          <w:sz w:val="24"/>
          <w:szCs w:val="24"/>
        </w:rPr>
        <w:t>dibuat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ditanda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tangani</w:t>
      </w:r>
      <w:proofErr w:type="spellEnd"/>
      <w:r w:rsidRPr="008E1A5F">
        <w:rPr>
          <w:rFonts w:ascii="Times New Roman" w:hAnsi="Times New Roman" w:cs="Times New Roman"/>
          <w:sz w:val="24"/>
          <w:szCs w:val="24"/>
        </w:rPr>
        <w:t xml:space="preserve"> oleh dr. Greta </w:t>
      </w:r>
      <w:proofErr w:type="spellStart"/>
      <w:r w:rsidRPr="008E1A5F">
        <w:rPr>
          <w:rFonts w:ascii="Times New Roman" w:hAnsi="Times New Roman" w:cs="Times New Roman"/>
          <w:sz w:val="24"/>
          <w:szCs w:val="24"/>
        </w:rPr>
        <w:t>Selfani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Gulo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Spog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Dokter</w:t>
      </w:r>
      <w:proofErr w:type="spellEnd"/>
      <w:r w:rsidRPr="008E1A5F">
        <w:rPr>
          <w:rFonts w:ascii="Times New Roman" w:hAnsi="Times New Roman" w:cs="Times New Roman"/>
          <w:sz w:val="24"/>
          <w:szCs w:val="24"/>
        </w:rPr>
        <w:t xml:space="preserve"> Jaga/</w:t>
      </w:r>
      <w:proofErr w:type="spellStart"/>
      <w:r w:rsidRPr="008E1A5F">
        <w:rPr>
          <w:rFonts w:ascii="Times New Roman" w:hAnsi="Times New Roman" w:cs="Times New Roman"/>
          <w:sz w:val="24"/>
          <w:szCs w:val="24"/>
        </w:rPr>
        <w:t>Ruang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bersalin</w:t>
      </w:r>
      <w:proofErr w:type="spellEnd"/>
      <w:r w:rsidRPr="008E1A5F">
        <w:rPr>
          <w:rFonts w:ascii="Times New Roman" w:hAnsi="Times New Roman" w:cs="Times New Roman"/>
          <w:sz w:val="24"/>
          <w:szCs w:val="24"/>
        </w:rPr>
        <w:t xml:space="preserve"> pada RSUD </w:t>
      </w:r>
      <w:proofErr w:type="spellStart"/>
      <w:r w:rsidRPr="008E1A5F">
        <w:rPr>
          <w:rFonts w:ascii="Times New Roman" w:hAnsi="Times New Roman" w:cs="Times New Roman"/>
          <w:sz w:val="24"/>
          <w:szCs w:val="24"/>
        </w:rPr>
        <w:t>Gunungsitoli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kesimpulan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Selaput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perawan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utuh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akibat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tumpul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Hamil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kehamilan</w:t>
      </w:r>
      <w:proofErr w:type="spellEnd"/>
      <w:r w:rsidRPr="008E1A5F">
        <w:rPr>
          <w:rFonts w:ascii="Times New Roman" w:hAnsi="Times New Roman" w:cs="Times New Roman"/>
          <w:sz w:val="24"/>
          <w:szCs w:val="24"/>
        </w:rPr>
        <w:t xml:space="preserve"> 26 </w:t>
      </w:r>
      <w:proofErr w:type="spellStart"/>
      <w:r w:rsidRPr="008E1A5F">
        <w:rPr>
          <w:rFonts w:ascii="Times New Roman" w:hAnsi="Times New Roman" w:cs="Times New Roman"/>
          <w:sz w:val="24"/>
          <w:szCs w:val="24"/>
        </w:rPr>
        <w:t>Minggu</w:t>
      </w:r>
      <w:proofErr w:type="spellEnd"/>
      <w:r w:rsidRPr="008E1A5F">
        <w:rPr>
          <w:rFonts w:ascii="Times New Roman" w:hAnsi="Times New Roman" w:cs="Times New Roman"/>
          <w:sz w:val="24"/>
          <w:szCs w:val="24"/>
        </w:rPr>
        <w:t>;</w:t>
      </w:r>
    </w:p>
    <w:p w14:paraId="6E74BA91" w14:textId="791B1DBD" w:rsidR="009D4D17" w:rsidRPr="008E1A5F" w:rsidRDefault="009D4D17"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Kutipan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Kelahiran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1204- LT-29092015-0036 yang </w:t>
      </w:r>
      <w:proofErr w:type="spellStart"/>
      <w:r w:rsidRPr="008E1A5F">
        <w:rPr>
          <w:rFonts w:ascii="Times New Roman" w:hAnsi="Times New Roman" w:cs="Times New Roman"/>
          <w:sz w:val="24"/>
          <w:szCs w:val="24"/>
        </w:rPr>
        <w:t>dikeluarkan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Dinas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Kependudukan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Catatan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Sipil</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30 September 2015, </w:t>
      </w:r>
      <w:proofErr w:type="spellStart"/>
      <w:r w:rsidRPr="008E1A5F">
        <w:rPr>
          <w:rFonts w:ascii="Times New Roman" w:hAnsi="Times New Roman" w:cs="Times New Roman"/>
          <w:sz w:val="24"/>
          <w:szCs w:val="24"/>
        </w:rPr>
        <w:t>diketahui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yang </w:t>
      </w:r>
      <w:proofErr w:type="spellStart"/>
      <w:r w:rsidRPr="008E1A5F">
        <w:rPr>
          <w:rFonts w:ascii="Times New Roman" w:hAnsi="Times New Roman" w:cs="Times New Roman"/>
          <w:sz w:val="24"/>
          <w:szCs w:val="24"/>
        </w:rPr>
        <w:t>bernama</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lahir</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28 Mei 2004 dan </w:t>
      </w:r>
      <w:proofErr w:type="spellStart"/>
      <w:r w:rsidRPr="008E1A5F">
        <w:rPr>
          <w:rFonts w:ascii="Times New Roman" w:hAnsi="Times New Roman" w:cs="Times New Roman"/>
          <w:sz w:val="24"/>
          <w:szCs w:val="24"/>
        </w:rPr>
        <w:t>dihubungkan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yakni</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April 2021,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waktu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berusia</w:t>
      </w:r>
      <w:proofErr w:type="spellEnd"/>
      <w:r w:rsidRPr="008E1A5F">
        <w:rPr>
          <w:rFonts w:ascii="Times New Roman" w:hAnsi="Times New Roman" w:cs="Times New Roman"/>
          <w:sz w:val="24"/>
          <w:szCs w:val="24"/>
        </w:rPr>
        <w:t xml:space="preserve"> 16 (</w:t>
      </w:r>
      <w:proofErr w:type="spellStart"/>
      <w:r w:rsidRPr="008E1A5F">
        <w:rPr>
          <w:rFonts w:ascii="Times New Roman" w:hAnsi="Times New Roman" w:cs="Times New Roman"/>
          <w:sz w:val="24"/>
          <w:szCs w:val="24"/>
        </w:rPr>
        <w:t>enam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dibawah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menikah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kategori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w:t>
      </w:r>
    </w:p>
    <w:p w14:paraId="0F263EB8" w14:textId="77777777" w:rsidR="009D4D17" w:rsidRPr="008E1A5F" w:rsidRDefault="009D4D17"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uraian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terbukti</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w:t>
      </w:r>
    </w:p>
    <w:p w14:paraId="4940DE01" w14:textId="77777777" w:rsidR="009D4D17" w:rsidRPr="008E1A5F" w:rsidRDefault="009D4D17"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81 Ayat (2)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17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Penetapan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lastRenderedPageBreak/>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Jo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76D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jo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terbukti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meyakinkan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didakwakan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alternatif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subsider</w:t>
      </w:r>
      <w:proofErr w:type="spellEnd"/>
      <w:r w:rsidRPr="008E1A5F">
        <w:rPr>
          <w:rFonts w:ascii="Times New Roman" w:hAnsi="Times New Roman" w:cs="Times New Roman"/>
          <w:sz w:val="24"/>
          <w:szCs w:val="24"/>
        </w:rPr>
        <w:t>;</w:t>
      </w:r>
    </w:p>
    <w:p w14:paraId="589198F0" w14:textId="5610017C" w:rsidR="009D4D17" w:rsidRPr="008E1A5F" w:rsidRDefault="009D4D17"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meringankan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Yufrin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Krisdayanti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Zamago</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Christoper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Faozisochi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dipersidangan</w:t>
      </w:r>
      <w:proofErr w:type="spellEnd"/>
      <w:r w:rsidRPr="008E1A5F">
        <w:rPr>
          <w:rFonts w:ascii="Times New Roman" w:hAnsi="Times New Roman" w:cs="Times New Roman"/>
          <w:sz w:val="24"/>
          <w:szCs w:val="24"/>
        </w:rPr>
        <w:t xml:space="preserve"> yang pada </w:t>
      </w:r>
      <w:proofErr w:type="spellStart"/>
      <w:r w:rsidRPr="008E1A5F">
        <w:rPr>
          <w:rFonts w:ascii="Times New Roman" w:hAnsi="Times New Roman" w:cs="Times New Roman"/>
          <w:sz w:val="24"/>
          <w:szCs w:val="24"/>
        </w:rPr>
        <w:t>pokoknya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Santonius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Ndruru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Yulia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Nduru</w:t>
      </w:r>
      <w:proofErr w:type="spellEnd"/>
      <w:r w:rsidRPr="008E1A5F">
        <w:rPr>
          <w:rFonts w:ascii="Times New Roman" w:hAnsi="Times New Roman" w:cs="Times New Roman"/>
          <w:sz w:val="24"/>
          <w:szCs w:val="24"/>
        </w:rPr>
        <w:t xml:space="preserve"> alias Lia,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pernah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Santonius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Nduru</w:t>
      </w:r>
      <w:proofErr w:type="spellEnd"/>
      <w:r w:rsidRPr="008E1A5F">
        <w:rPr>
          <w:rFonts w:ascii="Times New Roman" w:hAnsi="Times New Roman" w:cs="Times New Roman"/>
          <w:sz w:val="24"/>
          <w:szCs w:val="24"/>
        </w:rPr>
        <w:t xml:space="preserve"> alias Santo </w:t>
      </w:r>
      <w:proofErr w:type="spellStart"/>
      <w:r w:rsidRPr="008E1A5F">
        <w:rPr>
          <w:rFonts w:ascii="Times New Roman" w:hAnsi="Times New Roman" w:cs="Times New Roman"/>
          <w:sz w:val="24"/>
          <w:szCs w:val="24"/>
        </w:rPr>
        <w:t>memeluk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mencium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YN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menilai</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didukung</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cukup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Yufrin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Krisdayanti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Martinus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Zamago</w:t>
      </w:r>
      <w:proofErr w:type="spellEnd"/>
      <w:r w:rsidRPr="008E1A5F">
        <w:rPr>
          <w:rFonts w:ascii="Times New Roman" w:hAnsi="Times New Roman" w:cs="Times New Roman"/>
          <w:sz w:val="24"/>
          <w:szCs w:val="24"/>
        </w:rPr>
        <w:t xml:space="preserve"> alias </w:t>
      </w:r>
      <w:proofErr w:type="spellStart"/>
      <w:r w:rsidRPr="008E1A5F">
        <w:rPr>
          <w:rFonts w:ascii="Times New Roman" w:hAnsi="Times New Roman" w:cs="Times New Roman"/>
          <w:sz w:val="24"/>
          <w:szCs w:val="24"/>
        </w:rPr>
        <w: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Christoper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Faozisochi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Zai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patut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beralasan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dikesampingkan</w:t>
      </w:r>
      <w:proofErr w:type="spellEnd"/>
      <w:r w:rsidRPr="008E1A5F">
        <w:rPr>
          <w:rFonts w:ascii="Times New Roman" w:hAnsi="Times New Roman" w:cs="Times New Roman"/>
          <w:sz w:val="24"/>
          <w:szCs w:val="24"/>
        </w:rPr>
        <w:t>;</w:t>
      </w:r>
    </w:p>
    <w:p w14:paraId="7FF6A6B9" w14:textId="396C3855" w:rsidR="009D4D17" w:rsidRPr="008E1A5F" w:rsidRDefault="009D4D17"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pembelaan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Penasihat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pada </w:t>
      </w:r>
      <w:proofErr w:type="spellStart"/>
      <w:r w:rsidRPr="008E1A5F">
        <w:rPr>
          <w:rFonts w:ascii="Times New Roman" w:hAnsi="Times New Roman" w:cs="Times New Roman"/>
          <w:sz w:val="24"/>
          <w:szCs w:val="24"/>
        </w:rPr>
        <w:t>pokoknya</w:t>
      </w:r>
      <w:proofErr w:type="spellEnd"/>
      <w:r w:rsidR="00AE3518"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menyatarakan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terbukti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meyakinkan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diatur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diancam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Subsidari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Pasal</w:t>
      </w:r>
      <w:proofErr w:type="spellEnd"/>
      <w:r w:rsidRPr="008E1A5F">
        <w:rPr>
          <w:rFonts w:ascii="Times New Roman" w:hAnsi="Times New Roman" w:cs="Times New Roman"/>
          <w:sz w:val="24"/>
          <w:szCs w:val="24"/>
        </w:rPr>
        <w:t xml:space="preserve"> 81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(2)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17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Penetapan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Jo.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76 D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2022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membebaskan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segala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Dakwaaan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Tuntutan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191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(1) KUHAP., </w:t>
      </w:r>
      <w:proofErr w:type="spellStart"/>
      <w:r w:rsidRPr="008E1A5F">
        <w:rPr>
          <w:rFonts w:ascii="Times New Roman" w:hAnsi="Times New Roman" w:cs="Times New Roman"/>
          <w:sz w:val="24"/>
          <w:szCs w:val="24"/>
        </w:rPr>
        <w:t>mengembalikan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kemampuan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harkat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martabat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kedudukannya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semula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membebankan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Negara,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memberi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w:t>
      </w:r>
    </w:p>
    <w:p w14:paraId="346702D7" w14:textId="77777777" w:rsidR="009D4D17" w:rsidRPr="008E1A5F" w:rsidRDefault="009D4D17"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Pembelaan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Penasihat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berpendapat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Pembelaan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diajukan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Penasihat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penilaian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hasil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pembuktian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pembuktian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terpenuhi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unsur-unsur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didakwakan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segala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sesuatu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berkaitan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pembuktian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unsur-unsur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didakwakan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dipertimbangkan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menyeluruh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Pembelaan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diajukan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Penasihat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beralasan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ditolak</w:t>
      </w:r>
      <w:proofErr w:type="spellEnd"/>
      <w:r w:rsidRPr="008E1A5F">
        <w:rPr>
          <w:rFonts w:ascii="Times New Roman" w:hAnsi="Times New Roman" w:cs="Times New Roman"/>
          <w:sz w:val="24"/>
          <w:szCs w:val="24"/>
        </w:rPr>
        <w:t>;</w:t>
      </w:r>
    </w:p>
    <w:p w14:paraId="6EE4C0DA" w14:textId="77777777" w:rsidR="009D4D17" w:rsidRPr="008E1A5F" w:rsidRDefault="009D4D17"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memenuhi</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maupun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patutlah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diperhatikan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peringatan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bosan-bosannya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henti-hentinya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mencari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menemukan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pemecahan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permasalahan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mengembalikan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segala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sesuatunya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peringatan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diucapkan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senantiasa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diingatkan</w:t>
      </w:r>
      <w:proofErr w:type="spellEnd"/>
      <w:r w:rsidRPr="008E1A5F">
        <w:rPr>
          <w:rFonts w:ascii="Times New Roman" w:hAnsi="Times New Roman" w:cs="Times New Roman"/>
          <w:sz w:val="24"/>
          <w:szCs w:val="24"/>
        </w:rPr>
        <w:t xml:space="preserve"> agar para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benar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semata-mata</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tersesatkan</w:t>
      </w:r>
      <w:proofErr w:type="spellEnd"/>
      <w:r w:rsidRPr="008E1A5F">
        <w:rPr>
          <w:rFonts w:ascii="Times New Roman" w:hAnsi="Times New Roman" w:cs="Times New Roman"/>
          <w:sz w:val="24"/>
          <w:szCs w:val="24"/>
        </w:rPr>
        <w:t xml:space="preserve"> dan salah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menegakkan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w:t>
      </w:r>
    </w:p>
    <w:p w14:paraId="74E32036" w14:textId="77777777" w:rsidR="009D4D17" w:rsidRPr="008E1A5F" w:rsidRDefault="009D4D17"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Laporan</w:t>
      </w:r>
      <w:proofErr w:type="spellEnd"/>
      <w:r w:rsidRPr="008E1A5F">
        <w:rPr>
          <w:rFonts w:ascii="Times New Roman" w:hAnsi="Times New Roman" w:cs="Times New Roman"/>
          <w:sz w:val="24"/>
          <w:szCs w:val="24"/>
        </w:rPr>
        <w:t xml:space="preserve"> Hasil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Kemasyarakatan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134/Lit.PA/BPS-SBG/XI/2021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November 2021, </w:t>
      </w:r>
      <w:proofErr w:type="spellStart"/>
      <w:r w:rsidRPr="008E1A5F">
        <w:rPr>
          <w:rFonts w:ascii="Times New Roman" w:hAnsi="Times New Roman" w:cs="Times New Roman"/>
          <w:sz w:val="24"/>
          <w:szCs w:val="24"/>
        </w:rPr>
        <w:t>diketahui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menonton</w:t>
      </w:r>
      <w:proofErr w:type="spellEnd"/>
      <w:r w:rsidRPr="008E1A5F">
        <w:rPr>
          <w:rFonts w:ascii="Times New Roman" w:hAnsi="Times New Roman" w:cs="Times New Roman"/>
          <w:sz w:val="24"/>
          <w:szCs w:val="24"/>
        </w:rPr>
        <w:t xml:space="preserve"> film porno </w:t>
      </w:r>
      <w:proofErr w:type="spellStart"/>
      <w:r w:rsidRPr="008E1A5F">
        <w:rPr>
          <w:rFonts w:ascii="Times New Roman" w:hAnsi="Times New Roman" w:cs="Times New Roman"/>
          <w:sz w:val="24"/>
          <w:szCs w:val="24"/>
        </w:rPr>
        <w:t>melalui</w:t>
      </w:r>
      <w:proofErr w:type="spellEnd"/>
      <w:r w:rsidRPr="008E1A5F">
        <w:rPr>
          <w:rFonts w:ascii="Times New Roman" w:hAnsi="Times New Roman" w:cs="Times New Roman"/>
          <w:sz w:val="24"/>
          <w:szCs w:val="24"/>
        </w:rPr>
        <w:t xml:space="preserve"> handphone </w:t>
      </w:r>
      <w:proofErr w:type="spellStart"/>
      <w:r w:rsidRPr="008E1A5F">
        <w:rPr>
          <w:rFonts w:ascii="Times New Roman" w:hAnsi="Times New Roman" w:cs="Times New Roman"/>
          <w:sz w:val="24"/>
          <w:szCs w:val="24"/>
        </w:rPr>
        <w:t>milik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usia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mempertahankan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fisik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psikologinya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berpendapat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pentingnya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pendidikan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dan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demi </w:t>
      </w:r>
      <w:proofErr w:type="spellStart"/>
      <w:r w:rsidRPr="008E1A5F">
        <w:rPr>
          <w:rFonts w:ascii="Times New Roman" w:hAnsi="Times New Roman" w:cs="Times New Roman"/>
          <w:sz w:val="24"/>
          <w:szCs w:val="24"/>
        </w:rPr>
        <w:t>membina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kepribadian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pola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fikir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pemahaman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penghayatan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nilai-nilai</w:t>
      </w:r>
      <w:proofErr w:type="spellEnd"/>
      <w:r w:rsidRPr="008E1A5F">
        <w:rPr>
          <w:rFonts w:ascii="Times New Roman" w:hAnsi="Times New Roman" w:cs="Times New Roman"/>
          <w:sz w:val="24"/>
          <w:szCs w:val="24"/>
        </w:rPr>
        <w:t xml:space="preserve"> agama dan </w:t>
      </w:r>
      <w:proofErr w:type="spellStart"/>
      <w:r w:rsidRPr="008E1A5F">
        <w:rPr>
          <w:rFonts w:ascii="Times New Roman" w:hAnsi="Times New Roman" w:cs="Times New Roman"/>
          <w:sz w:val="24"/>
          <w:szCs w:val="24"/>
        </w:rPr>
        <w:t>sosial</w:t>
      </w:r>
      <w:proofErr w:type="spellEnd"/>
      <w:r w:rsidRPr="008E1A5F">
        <w:rPr>
          <w:rFonts w:ascii="Times New Roman" w:hAnsi="Times New Roman" w:cs="Times New Roman"/>
          <w:sz w:val="24"/>
          <w:szCs w:val="24"/>
        </w:rPr>
        <w:t>;</w:t>
      </w:r>
    </w:p>
    <w:p w14:paraId="4857A90F" w14:textId="77777777" w:rsidR="009D4D17" w:rsidRPr="008E1A5F" w:rsidRDefault="009D4D17"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bukanlah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semata-mata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menderitakan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menistai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upaya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edukatif</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dikemudian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memperbaiki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perilakunya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iman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kepercayaaannya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kehendak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ketertiban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umumnya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disamping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tentunya</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memperhatikan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keseimbangan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tertib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dipelihara</w:t>
      </w:r>
      <w:proofErr w:type="spellEnd"/>
      <w:r w:rsidRPr="008E1A5F">
        <w:rPr>
          <w:rFonts w:ascii="Times New Roman" w:hAnsi="Times New Roman" w:cs="Times New Roman"/>
          <w:sz w:val="24"/>
          <w:szCs w:val="24"/>
        </w:rPr>
        <w:t>;</w:t>
      </w:r>
    </w:p>
    <w:p w14:paraId="65FD7E96" w14:textId="77777777" w:rsidR="009D4D17" w:rsidRPr="008E1A5F" w:rsidRDefault="009D4D17"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menemukan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hal-hal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menghapuskan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pembenar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pemaaf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mempertanggungjawabkan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w:t>
      </w:r>
    </w:p>
    <w:p w14:paraId="7EF8542C" w14:textId="48EE2E0A" w:rsidR="009D4D17" w:rsidRPr="008E1A5F" w:rsidRDefault="009D4D17"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bersalah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dijatuhi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w:t>
      </w:r>
    </w:p>
    <w:p w14:paraId="54761FAB" w14:textId="77777777" w:rsidR="00B124DC" w:rsidRPr="008E1A5F" w:rsidRDefault="00B124DC"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ditahan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penahanan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dilandasi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alasan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cukup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ditetapkan</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tahanan</w:t>
      </w:r>
      <w:proofErr w:type="spellEnd"/>
      <w:r w:rsidRPr="008E1A5F">
        <w:rPr>
          <w:rFonts w:ascii="Times New Roman" w:hAnsi="Times New Roman" w:cs="Times New Roman"/>
          <w:sz w:val="24"/>
          <w:szCs w:val="24"/>
        </w:rPr>
        <w:t>;</w:t>
      </w:r>
    </w:p>
    <w:p w14:paraId="02316FD3" w14:textId="0D21656A" w:rsidR="00B124DC" w:rsidRPr="008E1A5F" w:rsidRDefault="00B124DC" w:rsidP="0015317D">
      <w:pPr>
        <w:pStyle w:val="Heading3"/>
        <w:numPr>
          <w:ilvl w:val="0"/>
          <w:numId w:val="37"/>
        </w:numPr>
        <w:spacing w:after="240" w:line="360" w:lineRule="auto"/>
        <w:jc w:val="both"/>
        <w:rPr>
          <w:rFonts w:ascii="Times New Roman" w:hAnsi="Times New Roman" w:cs="Times New Roman"/>
          <w:b/>
          <w:bCs/>
          <w:color w:val="auto"/>
        </w:rPr>
      </w:pPr>
      <w:bookmarkStart w:id="97" w:name="_Toc160541869"/>
      <w:proofErr w:type="spellStart"/>
      <w:r w:rsidRPr="008E1A5F">
        <w:rPr>
          <w:rFonts w:ascii="Times New Roman" w:hAnsi="Times New Roman" w:cs="Times New Roman"/>
          <w:b/>
          <w:bCs/>
          <w:color w:val="auto"/>
        </w:rPr>
        <w:t>Pertimbangan</w:t>
      </w:r>
      <w:proofErr w:type="spellEnd"/>
      <w:r w:rsidRPr="008E1A5F">
        <w:rPr>
          <w:rFonts w:ascii="Times New Roman" w:hAnsi="Times New Roman" w:cs="Times New Roman"/>
          <w:b/>
          <w:bCs/>
          <w:color w:val="auto"/>
        </w:rPr>
        <w:t xml:space="preserve"> Hakim </w:t>
      </w:r>
      <w:proofErr w:type="spellStart"/>
      <w:r w:rsidRPr="008E1A5F">
        <w:rPr>
          <w:rFonts w:ascii="Times New Roman" w:hAnsi="Times New Roman" w:cs="Times New Roman"/>
          <w:b/>
          <w:bCs/>
          <w:color w:val="auto"/>
        </w:rPr>
        <w:t>terhadap</w:t>
      </w:r>
      <w:proofErr w:type="spellEnd"/>
      <w:r w:rsidRPr="008E1A5F">
        <w:rPr>
          <w:rFonts w:ascii="Times New Roman" w:hAnsi="Times New Roman" w:cs="Times New Roman"/>
          <w:b/>
          <w:bCs/>
          <w:color w:val="auto"/>
        </w:rPr>
        <w:t xml:space="preserve"> Hal </w:t>
      </w:r>
      <w:proofErr w:type="spellStart"/>
      <w:r w:rsidRPr="008E1A5F">
        <w:rPr>
          <w:rFonts w:ascii="Times New Roman" w:hAnsi="Times New Roman" w:cs="Times New Roman"/>
          <w:b/>
          <w:bCs/>
          <w:color w:val="auto"/>
        </w:rPr>
        <w:t>Memberatkan</w:t>
      </w:r>
      <w:proofErr w:type="spellEnd"/>
      <w:r w:rsidRPr="008E1A5F">
        <w:rPr>
          <w:rFonts w:ascii="Times New Roman" w:hAnsi="Times New Roman" w:cs="Times New Roman"/>
          <w:b/>
          <w:bCs/>
          <w:color w:val="auto"/>
        </w:rPr>
        <w:t xml:space="preserve"> dan Hal </w:t>
      </w:r>
      <w:proofErr w:type="spellStart"/>
      <w:r w:rsidRPr="008E1A5F">
        <w:rPr>
          <w:rFonts w:ascii="Times New Roman" w:hAnsi="Times New Roman" w:cs="Times New Roman"/>
          <w:b/>
          <w:bCs/>
          <w:color w:val="auto"/>
        </w:rPr>
        <w:t>Meringankan</w:t>
      </w:r>
      <w:bookmarkEnd w:id="97"/>
      <w:proofErr w:type="spellEnd"/>
    </w:p>
    <w:p w14:paraId="457757E3" w14:textId="77777777" w:rsidR="00A1560D" w:rsidRPr="008E1A5F" w:rsidRDefault="00B124DC"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dipertimbangkan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dahulu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memberatkan</w:t>
      </w:r>
      <w:proofErr w:type="spellEnd"/>
      <w:r w:rsidRPr="008E1A5F">
        <w:rPr>
          <w:rFonts w:ascii="Times New Roman" w:hAnsi="Times New Roman" w:cs="Times New Roman"/>
          <w:sz w:val="24"/>
          <w:szCs w:val="24"/>
        </w:rPr>
        <w:t xml:space="preserve"> dan yang </w:t>
      </w:r>
      <w:proofErr w:type="spellStart"/>
      <w:r w:rsidRPr="008E1A5F">
        <w:rPr>
          <w:rFonts w:ascii="Times New Roman" w:hAnsi="Times New Roman" w:cs="Times New Roman"/>
          <w:sz w:val="24"/>
          <w:szCs w:val="24"/>
        </w:rPr>
        <w:t>meringankan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00A1560D" w:rsidRPr="008E1A5F">
        <w:rPr>
          <w:rFonts w:ascii="Times New Roman" w:hAnsi="Times New Roman" w:cs="Times New Roman"/>
          <w:sz w:val="24"/>
          <w:szCs w:val="24"/>
        </w:rPr>
        <w:t>.</w:t>
      </w:r>
    </w:p>
    <w:p w14:paraId="02567F7A" w14:textId="77777777" w:rsidR="00A1560D" w:rsidRPr="008E1A5F" w:rsidRDefault="00B124DC" w:rsidP="00A1560D">
      <w:pPr>
        <w:spacing w:after="0" w:line="480" w:lineRule="auto"/>
        <w:ind w:right="89" w:firstLine="705"/>
        <w:jc w:val="both"/>
        <w:rPr>
          <w:rFonts w:ascii="Times New Roman" w:hAnsi="Times New Roman" w:cs="Times New Roman"/>
          <w:sz w:val="24"/>
          <w:szCs w:val="24"/>
        </w:rPr>
      </w:pP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memberatkan</w:t>
      </w:r>
      <w:proofErr w:type="spellEnd"/>
      <w:r w:rsidRPr="008E1A5F">
        <w:rPr>
          <w:rFonts w:ascii="Times New Roman" w:hAnsi="Times New Roman" w:cs="Times New Roman"/>
          <w:sz w:val="24"/>
          <w:szCs w:val="24"/>
        </w:rPr>
        <w:t>:</w:t>
      </w:r>
    </w:p>
    <w:p w14:paraId="4213C06D" w14:textId="5B152395" w:rsidR="00A1560D" w:rsidRPr="008E1A5F" w:rsidRDefault="00B124DC" w:rsidP="0015317D">
      <w:pPr>
        <w:pStyle w:val="ListParagraph"/>
        <w:numPr>
          <w:ilvl w:val="0"/>
          <w:numId w:val="38"/>
        </w:numPr>
        <w:spacing w:after="0"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memberatkan</w:t>
      </w:r>
      <w:proofErr w:type="spellEnd"/>
      <w:r w:rsidR="00A1560D" w:rsidRPr="008E1A5F">
        <w:rPr>
          <w:rFonts w:ascii="Times New Roman" w:hAnsi="Times New Roman" w:cs="Times New Roman"/>
          <w:sz w:val="24"/>
          <w:szCs w:val="24"/>
        </w:rPr>
        <w:t>.</w:t>
      </w:r>
    </w:p>
    <w:p w14:paraId="5ED80625" w14:textId="77777777" w:rsidR="00A1560D" w:rsidRPr="008E1A5F" w:rsidRDefault="00B124DC" w:rsidP="00A1560D">
      <w:pPr>
        <w:spacing w:after="0" w:line="480" w:lineRule="auto"/>
        <w:ind w:right="89" w:firstLine="705"/>
        <w:jc w:val="both"/>
        <w:rPr>
          <w:rFonts w:ascii="Times New Roman" w:hAnsi="Times New Roman" w:cs="Times New Roman"/>
          <w:sz w:val="24"/>
          <w:szCs w:val="24"/>
        </w:rPr>
      </w:pPr>
      <w:proofErr w:type="spellStart"/>
      <w:r w:rsidRPr="008E1A5F">
        <w:rPr>
          <w:rFonts w:ascii="Times New Roman" w:hAnsi="Times New Roman" w:cs="Times New Roman"/>
          <w:sz w:val="24"/>
          <w:szCs w:val="24"/>
        </w:rPr>
        <w:t>Keadaan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meringankan</w:t>
      </w:r>
      <w:proofErr w:type="spellEnd"/>
      <w:r w:rsidRPr="008E1A5F">
        <w:rPr>
          <w:rFonts w:ascii="Times New Roman" w:hAnsi="Times New Roman" w:cs="Times New Roman"/>
          <w:sz w:val="24"/>
          <w:szCs w:val="24"/>
        </w:rPr>
        <w:t>:</w:t>
      </w:r>
    </w:p>
    <w:p w14:paraId="55BA24D4" w14:textId="655F056F" w:rsidR="00B124DC" w:rsidRPr="008E1A5F" w:rsidRDefault="00B124DC" w:rsidP="0015317D">
      <w:pPr>
        <w:pStyle w:val="ListParagraph"/>
        <w:numPr>
          <w:ilvl w:val="0"/>
          <w:numId w:val="38"/>
        </w:numPr>
        <w:spacing w:after="0" w:line="480" w:lineRule="auto"/>
        <w:ind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muda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diharapkan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memperbaiki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perilakunya</w:t>
      </w:r>
      <w:proofErr w:type="spellEnd"/>
      <w:r w:rsidR="00A1560D" w:rsidRPr="008E1A5F">
        <w:rPr>
          <w:rFonts w:ascii="Times New Roman" w:hAnsi="Times New Roman" w:cs="Times New Roman"/>
          <w:sz w:val="24"/>
          <w:szCs w:val="24"/>
        </w:rPr>
        <w:t>.</w:t>
      </w:r>
    </w:p>
    <w:p w14:paraId="6123CC2E" w14:textId="77777777" w:rsidR="00B124DC" w:rsidRPr="008E1A5F" w:rsidRDefault="00B124DC" w:rsidP="00A1560D">
      <w:pPr>
        <w:spacing w:before="240" w:after="0"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dijatuhi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dibebani</w:t>
      </w:r>
      <w:proofErr w:type="spellEnd"/>
      <w:r w:rsidRPr="008E1A5F">
        <w:rPr>
          <w:rFonts w:ascii="Times New Roman" w:hAnsi="Times New Roman" w:cs="Times New Roman"/>
          <w:sz w:val="24"/>
          <w:szCs w:val="24"/>
        </w:rPr>
        <w:t xml:space="preserve"> pula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membayar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w:t>
      </w:r>
    </w:p>
    <w:p w14:paraId="3CE2A9D7" w14:textId="474478DE" w:rsidR="009D4D17" w:rsidRPr="008E1A5F" w:rsidRDefault="00B124DC"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Memperhatikan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81 Ayat (2)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17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Penetapan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Pemerintah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Jo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76D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jo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8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1981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Acara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perundang-undangan</w:t>
      </w:r>
      <w:proofErr w:type="spellEnd"/>
      <w:r w:rsidRPr="008E1A5F">
        <w:rPr>
          <w:rFonts w:ascii="Times New Roman" w:hAnsi="Times New Roman" w:cs="Times New Roman"/>
          <w:sz w:val="24"/>
          <w:szCs w:val="24"/>
        </w:rPr>
        <w:t xml:space="preserve"> lain yang </w:t>
      </w:r>
      <w:proofErr w:type="spellStart"/>
      <w:r w:rsidRPr="008E1A5F">
        <w:rPr>
          <w:rFonts w:ascii="Times New Roman" w:hAnsi="Times New Roman" w:cs="Times New Roman"/>
          <w:sz w:val="24"/>
          <w:szCs w:val="24"/>
        </w:rPr>
        <w:t>bersangkutan</w:t>
      </w:r>
      <w:proofErr w:type="spellEnd"/>
      <w:r w:rsidRPr="008E1A5F">
        <w:rPr>
          <w:rFonts w:ascii="Times New Roman" w:hAnsi="Times New Roman" w:cs="Times New Roman"/>
          <w:sz w:val="24"/>
          <w:szCs w:val="24"/>
        </w:rPr>
        <w:t>;</w:t>
      </w:r>
    </w:p>
    <w:p w14:paraId="7120B7F1" w14:textId="2DDA8D14" w:rsidR="00A1560D" w:rsidRPr="008E1A5F" w:rsidRDefault="00A1560D" w:rsidP="00A1560D">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seperti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No.</w:t>
      </w:r>
      <w:r w:rsidR="000134CA" w:rsidRPr="008E1A5F">
        <w:rPr>
          <w:rFonts w:ascii="Times New Roman" w:hAnsi="Times New Roman" w:cs="Times New Roman"/>
          <w:sz w:val="24"/>
          <w:szCs w:val="24"/>
        </w:rPr>
        <w:t>14</w:t>
      </w:r>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Pid.Sus</w:t>
      </w:r>
      <w:proofErr w:type="spellEnd"/>
      <w:r w:rsidRPr="008E1A5F">
        <w:rPr>
          <w:rFonts w:ascii="Times New Roman" w:hAnsi="Times New Roman" w:cs="Times New Roman"/>
          <w:sz w:val="24"/>
          <w:szCs w:val="24"/>
        </w:rPr>
        <w:t>/202</w:t>
      </w:r>
      <w:r w:rsidR="000134CA" w:rsidRPr="008E1A5F">
        <w:rPr>
          <w:rFonts w:ascii="Times New Roman" w:hAnsi="Times New Roman" w:cs="Times New Roman"/>
          <w:sz w:val="24"/>
          <w:szCs w:val="24"/>
        </w:rPr>
        <w:t>2</w:t>
      </w:r>
      <w:r w:rsidRPr="008E1A5F">
        <w:rPr>
          <w:rFonts w:ascii="Times New Roman" w:hAnsi="Times New Roman" w:cs="Times New Roman"/>
          <w:sz w:val="24"/>
          <w:szCs w:val="24"/>
        </w:rPr>
        <w:t>/</w:t>
      </w:r>
      <w:proofErr w:type="spellStart"/>
      <w:proofErr w:type="gramStart"/>
      <w:r w:rsidRPr="008E1A5F">
        <w:rPr>
          <w:rFonts w:ascii="Times New Roman" w:hAnsi="Times New Roman" w:cs="Times New Roman"/>
          <w:sz w:val="24"/>
          <w:szCs w:val="24"/>
        </w:rPr>
        <w:t>PN.</w:t>
      </w:r>
      <w:r w:rsidR="000134CA" w:rsidRPr="008E1A5F">
        <w:rPr>
          <w:rFonts w:ascii="Times New Roman" w:hAnsi="Times New Roman" w:cs="Times New Roman"/>
          <w:sz w:val="24"/>
          <w:szCs w:val="24"/>
        </w:rPr>
        <w:t>Gst</w:t>
      </w:r>
      <w:proofErr w:type="spellEnd"/>
      <w:proofErr w:type="gram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peneliti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teliti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memeriksa</w:t>
      </w:r>
      <w:proofErr w:type="spellEnd"/>
      <w:r w:rsidRPr="008E1A5F">
        <w:rPr>
          <w:rFonts w:ascii="Times New Roman" w:hAnsi="Times New Roman" w:cs="Times New Roman"/>
          <w:sz w:val="24"/>
          <w:szCs w:val="24"/>
        </w:rPr>
        <w:t xml:space="preserve"> </w:t>
      </w:r>
      <w:r w:rsidR="000134CA" w:rsidRPr="008E1A5F">
        <w:rPr>
          <w:rFonts w:ascii="Times New Roman" w:hAnsi="Times New Roman" w:cs="Times New Roman"/>
          <w:sz w:val="24"/>
          <w:szCs w:val="24"/>
        </w:rPr>
        <w:t>“</w:t>
      </w:r>
      <w:proofErr w:type="spellStart"/>
      <w:r w:rsidR="000134CA" w:rsidRPr="008E1A5F">
        <w:rPr>
          <w:rFonts w:ascii="Times New Roman" w:hAnsi="Times New Roman" w:cs="Times New Roman"/>
          <w:sz w:val="24"/>
          <w:szCs w:val="24"/>
        </w:rPr>
        <w:t>Anak</w:t>
      </w:r>
      <w:proofErr w:type="spellEnd"/>
      <w:r w:rsidR="000134CA"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mempertanggungjawabkan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yakni</w:t>
      </w:r>
      <w:proofErr w:type="spellEnd"/>
      <w:r w:rsidRPr="008E1A5F">
        <w:rPr>
          <w:rFonts w:ascii="Times New Roman" w:hAnsi="Times New Roman" w:cs="Times New Roman"/>
          <w:sz w:val="24"/>
          <w:szCs w:val="24"/>
        </w:rPr>
        <w:t xml:space="preserve">: </w:t>
      </w:r>
    </w:p>
    <w:p w14:paraId="7088727E" w14:textId="14E8E1F2" w:rsidR="000134CA" w:rsidRPr="008E1A5F" w:rsidRDefault="000134CA" w:rsidP="0015317D">
      <w:pPr>
        <w:pStyle w:val="ListParagraph"/>
        <w:numPr>
          <w:ilvl w:val="0"/>
          <w:numId w:val="40"/>
        </w:numPr>
        <w:spacing w:line="480" w:lineRule="auto"/>
        <w:ind w:left="1134"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terbukti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menyakinkan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alternatif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primer;</w:t>
      </w:r>
    </w:p>
    <w:p w14:paraId="3D9D4861" w14:textId="45D31691" w:rsidR="000134CA" w:rsidRPr="008E1A5F" w:rsidRDefault="000134CA" w:rsidP="0015317D">
      <w:pPr>
        <w:pStyle w:val="ListParagraph"/>
        <w:numPr>
          <w:ilvl w:val="0"/>
          <w:numId w:val="40"/>
        </w:numPr>
        <w:spacing w:line="480" w:lineRule="auto"/>
        <w:ind w:left="1134"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Membebaskan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alternatif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primer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w:t>
      </w:r>
    </w:p>
    <w:p w14:paraId="55EE8DC6" w14:textId="783D553B" w:rsidR="000134CA" w:rsidRPr="008E1A5F" w:rsidRDefault="000134CA" w:rsidP="0015317D">
      <w:pPr>
        <w:pStyle w:val="ListParagraph"/>
        <w:numPr>
          <w:ilvl w:val="0"/>
          <w:numId w:val="40"/>
        </w:numPr>
        <w:spacing w:line="480" w:lineRule="auto"/>
        <w:ind w:left="1134"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r w:rsidR="00E52764" w:rsidRPr="008E1A5F">
        <w:rPr>
          <w:rFonts w:ascii="Times New Roman" w:hAnsi="Times New Roman" w:cs="Times New Roman"/>
          <w:sz w:val="24"/>
          <w:szCs w:val="24"/>
        </w:rPr>
        <w:t>SN</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terbukti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meyakinkan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dakwaan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alternatif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subsider</w:t>
      </w:r>
      <w:proofErr w:type="spellEnd"/>
      <w:r w:rsidRPr="008E1A5F">
        <w:rPr>
          <w:rFonts w:ascii="Times New Roman" w:hAnsi="Times New Roman" w:cs="Times New Roman"/>
          <w:sz w:val="24"/>
          <w:szCs w:val="24"/>
        </w:rPr>
        <w:t>;</w:t>
      </w:r>
    </w:p>
    <w:p w14:paraId="3BC1CB48" w14:textId="4947281B" w:rsidR="000134CA" w:rsidRPr="008E1A5F" w:rsidRDefault="000134CA" w:rsidP="0015317D">
      <w:pPr>
        <w:pStyle w:val="ListParagraph"/>
        <w:numPr>
          <w:ilvl w:val="0"/>
          <w:numId w:val="40"/>
        </w:numPr>
        <w:spacing w:line="480" w:lineRule="auto"/>
        <w:ind w:left="1134"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5 (lima)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pelatihan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Balai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Latihan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Kerja</w:t>
      </w:r>
      <w:proofErr w:type="spellEnd"/>
      <w:r w:rsidRPr="008E1A5F">
        <w:rPr>
          <w:rFonts w:ascii="Times New Roman" w:hAnsi="Times New Roman" w:cs="Times New Roman"/>
          <w:sz w:val="24"/>
          <w:szCs w:val="24"/>
        </w:rPr>
        <w:t>;</w:t>
      </w:r>
    </w:p>
    <w:p w14:paraId="14A067A5" w14:textId="6E52E2DC" w:rsidR="000134CA" w:rsidRPr="008E1A5F" w:rsidRDefault="000134CA" w:rsidP="0015317D">
      <w:pPr>
        <w:pStyle w:val="ListParagraph"/>
        <w:numPr>
          <w:ilvl w:val="0"/>
          <w:numId w:val="40"/>
        </w:numPr>
        <w:spacing w:line="480" w:lineRule="auto"/>
        <w:ind w:left="1134" w:right="89"/>
        <w:jc w:val="both"/>
        <w:rPr>
          <w:rFonts w:ascii="Times New Roman" w:hAnsi="Times New Roman" w:cs="Times New Roman"/>
          <w:sz w:val="24"/>
          <w:szCs w:val="24"/>
        </w:rPr>
      </w:pPr>
      <w:proofErr w:type="spellStart"/>
      <w:r w:rsidRPr="008E1A5F">
        <w:rPr>
          <w:rFonts w:ascii="Times New Roman" w:hAnsi="Times New Roman" w:cs="Times New Roman"/>
          <w:sz w:val="24"/>
          <w:szCs w:val="24"/>
        </w:rPr>
        <w:t>Menetapkan</w:t>
      </w:r>
      <w:proofErr w:type="spellEnd"/>
      <w:r w:rsidRPr="008E1A5F">
        <w:rPr>
          <w:rFonts w:ascii="Times New Roman" w:hAnsi="Times New Roman" w:cs="Times New Roman"/>
          <w:sz w:val="24"/>
          <w:szCs w:val="24"/>
        </w:rPr>
        <w:t xml:space="preserve"> masa </w:t>
      </w:r>
      <w:proofErr w:type="spellStart"/>
      <w:r w:rsidRPr="008E1A5F">
        <w:rPr>
          <w:rFonts w:ascii="Times New Roman" w:hAnsi="Times New Roman" w:cs="Times New Roman"/>
          <w:sz w:val="24"/>
          <w:szCs w:val="24"/>
        </w:rPr>
        <w:t>penangkapan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penahanan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dijalani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dikurangkan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seluruhnya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w:t>
      </w:r>
    </w:p>
    <w:p w14:paraId="4A82D71D" w14:textId="7B61BAED" w:rsidR="002B2B65" w:rsidRPr="008E1A5F" w:rsidRDefault="000134CA" w:rsidP="0015317D">
      <w:pPr>
        <w:pStyle w:val="ListParagraph"/>
        <w:numPr>
          <w:ilvl w:val="0"/>
          <w:numId w:val="40"/>
        </w:numPr>
        <w:spacing w:line="480" w:lineRule="auto"/>
        <w:ind w:left="1134" w:right="89"/>
        <w:jc w:val="both"/>
        <w:rPr>
          <w:rFonts w:ascii="Times New Roman" w:hAnsi="Times New Roman" w:cs="Times New Roman"/>
          <w:sz w:val="24"/>
          <w:szCs w:val="24"/>
        </w:rPr>
      </w:pPr>
      <w:r w:rsidRPr="008E1A5F">
        <w:rPr>
          <w:rFonts w:ascii="Times New Roman" w:hAnsi="Times New Roman" w:cs="Times New Roman"/>
          <w:sz w:val="24"/>
          <w:szCs w:val="24"/>
        </w:rPr>
        <w:t>⁠</w:t>
      </w:r>
      <w:proofErr w:type="spellStart"/>
      <w:r w:rsidRPr="008E1A5F">
        <w:rPr>
          <w:rFonts w:ascii="Times New Roman" w:hAnsi="Times New Roman" w:cs="Times New Roman"/>
          <w:sz w:val="24"/>
          <w:szCs w:val="24"/>
        </w:rPr>
        <w:t>Membebankan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membayar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biaya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sejumlah</w:t>
      </w:r>
      <w:proofErr w:type="spellEnd"/>
      <w:r w:rsidRPr="008E1A5F">
        <w:rPr>
          <w:rFonts w:ascii="Times New Roman" w:hAnsi="Times New Roman" w:cs="Times New Roman"/>
          <w:sz w:val="24"/>
          <w:szCs w:val="24"/>
        </w:rPr>
        <w:t xml:space="preserve"> nihil;</w:t>
      </w:r>
    </w:p>
    <w:p w14:paraId="6968882F" w14:textId="0A0DB26E" w:rsidR="00F40645" w:rsidRPr="008E1A5F" w:rsidRDefault="00F40645" w:rsidP="00F40645">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berpendapat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berakhir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akhir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didalamnya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penjatuhan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dan di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menyatakan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pendapatnya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dipertimbangkan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apa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amar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mencerminkan</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dituntut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mempunyai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keyakinan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keadilan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bertentangan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megatur</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semua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ada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Republik</w:t>
      </w:r>
      <w:proofErr w:type="spellEnd"/>
      <w:r w:rsidRPr="008E1A5F">
        <w:rPr>
          <w:rFonts w:ascii="Times New Roman" w:hAnsi="Times New Roman" w:cs="Times New Roman"/>
          <w:sz w:val="24"/>
          <w:szCs w:val="24"/>
        </w:rPr>
        <w:t xml:space="preserve"> Indonesia. </w:t>
      </w:r>
      <w:proofErr w:type="spellStart"/>
      <w:r w:rsidRPr="008E1A5F">
        <w:rPr>
          <w:rFonts w:ascii="Times New Roman" w:hAnsi="Times New Roman" w:cs="Times New Roman"/>
          <w:sz w:val="24"/>
          <w:szCs w:val="24"/>
        </w:rPr>
        <w:t>Seberat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melebihi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maksimum</w:t>
      </w:r>
      <w:proofErr w:type="spellEnd"/>
      <w:r w:rsidRPr="008E1A5F">
        <w:rPr>
          <w:rFonts w:ascii="Times New Roman" w:hAnsi="Times New Roman" w:cs="Times New Roman"/>
          <w:sz w:val="24"/>
          <w:szCs w:val="24"/>
        </w:rPr>
        <w:t xml:space="preserve"> dan minimum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diancamkan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
    <w:p w14:paraId="50995231" w14:textId="16A2B5AB" w:rsidR="00F40645" w:rsidRPr="008E1A5F" w:rsidRDefault="00F40645" w:rsidP="00F40645">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terungkap</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depan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menurut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saksi-saksi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pokoknya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lastRenderedPageBreak/>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benar</w:t>
      </w:r>
      <w:proofErr w:type="spellEnd"/>
      <w:r w:rsidRPr="008E1A5F">
        <w:rPr>
          <w:rFonts w:ascii="Times New Roman" w:hAnsi="Times New Roman" w:cs="Times New Roman"/>
          <w:sz w:val="24"/>
          <w:szCs w:val="24"/>
        </w:rPr>
        <w:t xml:space="preserve"> </w:t>
      </w:r>
      <w:r w:rsidR="00C3743C" w:rsidRPr="008E1A5F">
        <w:rPr>
          <w:rFonts w:ascii="Times New Roman" w:hAnsi="Times New Roman" w:cs="Times New Roman"/>
          <w:sz w:val="24"/>
          <w:szCs w:val="24"/>
        </w:rPr>
        <w:t>“</w:t>
      </w:r>
      <w:proofErr w:type="spellStart"/>
      <w:r w:rsidR="00C3743C" w:rsidRPr="008E1A5F">
        <w:rPr>
          <w:rFonts w:ascii="Times New Roman" w:hAnsi="Times New Roman" w:cs="Times New Roman"/>
          <w:sz w:val="24"/>
          <w:szCs w:val="24"/>
        </w:rPr>
        <w:t>Anak</w:t>
      </w:r>
      <w:proofErr w:type="spellEnd"/>
      <w:r w:rsidR="00C3743C"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00C3743C"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berusia</w:t>
      </w:r>
      <w:proofErr w:type="spellEnd"/>
      <w:r w:rsidRPr="008E1A5F">
        <w:rPr>
          <w:rFonts w:ascii="Times New Roman" w:hAnsi="Times New Roman" w:cs="Times New Roman"/>
          <w:sz w:val="24"/>
          <w:szCs w:val="24"/>
        </w:rPr>
        <w:t xml:space="preserve"> </w:t>
      </w:r>
      <w:r w:rsidR="00C3743C" w:rsidRPr="008E1A5F">
        <w:rPr>
          <w:rFonts w:ascii="Times New Roman" w:hAnsi="Times New Roman" w:cs="Times New Roman"/>
          <w:sz w:val="24"/>
          <w:szCs w:val="24"/>
        </w:rPr>
        <w:t>16</w:t>
      </w:r>
      <w:r w:rsidRPr="008E1A5F">
        <w:rPr>
          <w:rFonts w:ascii="Times New Roman" w:hAnsi="Times New Roman" w:cs="Times New Roman"/>
          <w:sz w:val="24"/>
          <w:szCs w:val="24"/>
        </w:rPr>
        <w:t xml:space="preserve"> (</w:t>
      </w:r>
      <w:proofErr w:type="spellStart"/>
      <w:r w:rsidR="00C3743C" w:rsidRPr="008E1A5F">
        <w:rPr>
          <w:rFonts w:ascii="Times New Roman" w:hAnsi="Times New Roman" w:cs="Times New Roman"/>
          <w:sz w:val="24"/>
          <w:szCs w:val="24"/>
        </w:rPr>
        <w:t>Enam</w:t>
      </w:r>
      <w:proofErr w:type="spellEnd"/>
      <w:r w:rsidR="00C3743C" w:rsidRPr="008E1A5F">
        <w:rPr>
          <w:rFonts w:ascii="Times New Roman" w:hAnsi="Times New Roman" w:cs="Times New Roman"/>
          <w:sz w:val="24"/>
          <w:szCs w:val="24"/>
        </w:rPr>
        <w:t xml:space="preserve"> </w:t>
      </w:r>
      <w:proofErr w:type="spellStart"/>
      <w:r w:rsidR="00C3743C" w:rsidRPr="008E1A5F">
        <w:rPr>
          <w:rFonts w:ascii="Times New Roman" w:hAnsi="Times New Roman" w:cs="Times New Roman"/>
          <w:sz w:val="24"/>
          <w:szCs w:val="24"/>
        </w:rPr>
        <w:t>belas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kutipan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kelahiran</w:t>
      </w:r>
      <w:proofErr w:type="spellEnd"/>
      <w:r w:rsidRPr="008E1A5F">
        <w:rPr>
          <w:rFonts w:ascii="Times New Roman" w:hAnsi="Times New Roman" w:cs="Times New Roman"/>
          <w:sz w:val="24"/>
          <w:szCs w:val="24"/>
        </w:rPr>
        <w:t xml:space="preserve"> korban </w:t>
      </w:r>
      <w:proofErr w:type="spellStart"/>
      <w:proofErr w:type="gram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w:t>
      </w:r>
      <w:proofErr w:type="gramEnd"/>
      <w:r w:rsidRPr="008E1A5F">
        <w:rPr>
          <w:rFonts w:ascii="Times New Roman" w:hAnsi="Times New Roman" w:cs="Times New Roman"/>
          <w:sz w:val="24"/>
          <w:szCs w:val="24"/>
        </w:rPr>
        <w:t xml:space="preserve"> </w:t>
      </w:r>
      <w:r w:rsidR="00F057B2" w:rsidRPr="008E1A5F">
        <w:rPr>
          <w:rFonts w:ascii="Times New Roman" w:hAnsi="Times New Roman" w:cs="Times New Roman"/>
          <w:sz w:val="24"/>
          <w:szCs w:val="24"/>
        </w:rPr>
        <w:t>1204-LT-29092015-0036</w:t>
      </w:r>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menerangkan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lahir</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tanggal</w:t>
      </w:r>
      <w:proofErr w:type="spellEnd"/>
      <w:r w:rsidRPr="008E1A5F">
        <w:rPr>
          <w:rFonts w:ascii="Times New Roman" w:hAnsi="Times New Roman" w:cs="Times New Roman"/>
          <w:sz w:val="24"/>
          <w:szCs w:val="24"/>
        </w:rPr>
        <w:t xml:space="preserve"> </w:t>
      </w:r>
      <w:r w:rsidR="00F057B2" w:rsidRPr="008E1A5F">
        <w:rPr>
          <w:rFonts w:ascii="Times New Roman" w:hAnsi="Times New Roman" w:cs="Times New Roman"/>
          <w:sz w:val="24"/>
          <w:szCs w:val="24"/>
        </w:rPr>
        <w:t>28 Mei 2004</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jaminan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hak-haknya</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hidup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tumbuh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berkembang</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berpartisipasi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optimal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harkat</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martabat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kemanusiaan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kekerasan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diskriminasi</w:t>
      </w:r>
      <w:proofErr w:type="spellEnd"/>
      <w:r w:rsidRPr="008E1A5F">
        <w:rPr>
          <w:rFonts w:ascii="Times New Roman" w:hAnsi="Times New Roman" w:cs="Times New Roman"/>
          <w:sz w:val="24"/>
          <w:szCs w:val="24"/>
        </w:rPr>
        <w:t xml:space="preserve">. </w:t>
      </w:r>
    </w:p>
    <w:p w14:paraId="24F2FCFE" w14:textId="239CA33E" w:rsidR="00F40645" w:rsidRPr="008E1A5F" w:rsidRDefault="00F40645" w:rsidP="00F057B2">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r w:rsidR="00F057B2" w:rsidRPr="008E1A5F">
        <w:rPr>
          <w:rFonts w:ascii="Times New Roman" w:hAnsi="Times New Roman" w:cs="Times New Roman"/>
          <w:sz w:val="24"/>
          <w:szCs w:val="24"/>
        </w:rPr>
        <w:t>“</w:t>
      </w:r>
      <w:proofErr w:type="spellStart"/>
      <w:r w:rsidR="00F057B2" w:rsidRPr="008E1A5F">
        <w:rPr>
          <w:rFonts w:ascii="Times New Roman" w:hAnsi="Times New Roman" w:cs="Times New Roman"/>
          <w:sz w:val="24"/>
          <w:szCs w:val="24"/>
        </w:rPr>
        <w:t>Anak</w:t>
      </w:r>
      <w:proofErr w:type="spellEnd"/>
      <w:r w:rsidR="00F057B2"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bertentangan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kesusilaan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persetu</w:t>
      </w:r>
      <w:r w:rsidR="009F3B00" w:rsidRPr="008E1A5F">
        <w:rPr>
          <w:rFonts w:ascii="Times New Roman" w:hAnsi="Times New Roman" w:cs="Times New Roman"/>
          <w:sz w:val="24"/>
          <w:szCs w:val="24"/>
        </w:rPr>
        <w:t>b</w:t>
      </w:r>
      <w:r w:rsidR="00F057B2" w:rsidRPr="008E1A5F">
        <w:rPr>
          <w:rFonts w:ascii="Times New Roman" w:hAnsi="Times New Roman" w:cs="Times New Roman"/>
          <w:sz w:val="24"/>
          <w:szCs w:val="24"/>
        </w:rPr>
        <w:t>uhan</w:t>
      </w:r>
      <w:proofErr w:type="spellEnd"/>
      <w:r w:rsidRPr="008E1A5F">
        <w:rPr>
          <w:rFonts w:ascii="Times New Roman" w:hAnsi="Times New Roman" w:cs="Times New Roman"/>
          <w:sz w:val="24"/>
          <w:szCs w:val="24"/>
        </w:rPr>
        <w:t xml:space="preserve">. Hal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dibuktikan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terpenuhinya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rumusan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didakwakan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81 Ayat (</w:t>
      </w:r>
      <w:r w:rsidR="00F057B2" w:rsidRPr="008E1A5F">
        <w:rPr>
          <w:rFonts w:ascii="Times New Roman" w:hAnsi="Times New Roman" w:cs="Times New Roman"/>
          <w:sz w:val="24"/>
          <w:szCs w:val="24"/>
        </w:rPr>
        <w:t>2</w:t>
      </w:r>
      <w:r w:rsidRPr="008E1A5F">
        <w:rPr>
          <w:rFonts w:ascii="Times New Roman" w:hAnsi="Times New Roman" w:cs="Times New Roman"/>
          <w:sz w:val="24"/>
          <w:szCs w:val="24"/>
        </w:rPr>
        <w:t xml:space="preserve">) UURI No. 17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Penetapan</w:t>
      </w:r>
      <w:proofErr w:type="spellEnd"/>
      <w:r w:rsidRPr="008E1A5F">
        <w:rPr>
          <w:rFonts w:ascii="Times New Roman" w:hAnsi="Times New Roman" w:cs="Times New Roman"/>
          <w:sz w:val="24"/>
          <w:szCs w:val="24"/>
        </w:rPr>
        <w:t xml:space="preserve"> PERPU </w:t>
      </w:r>
      <w:proofErr w:type="spellStart"/>
      <w:r w:rsidR="00F057B2" w:rsidRPr="008E1A5F">
        <w:rPr>
          <w:rFonts w:ascii="Times New Roman" w:hAnsi="Times New Roman" w:cs="Times New Roman"/>
          <w:sz w:val="24"/>
          <w:szCs w:val="24"/>
        </w:rPr>
        <w:t>Nomor</w:t>
      </w:r>
      <w:proofErr w:type="spellEnd"/>
      <w:r w:rsidR="00F057B2" w:rsidRPr="008E1A5F">
        <w:rPr>
          <w:rFonts w:ascii="Times New Roman" w:hAnsi="Times New Roman" w:cs="Times New Roman"/>
          <w:sz w:val="24"/>
          <w:szCs w:val="24"/>
        </w:rPr>
        <w:t xml:space="preserve"> 1 </w:t>
      </w:r>
      <w:proofErr w:type="spellStart"/>
      <w:r w:rsidR="00F057B2" w:rsidRPr="008E1A5F">
        <w:rPr>
          <w:rFonts w:ascii="Times New Roman" w:hAnsi="Times New Roman" w:cs="Times New Roman"/>
          <w:sz w:val="24"/>
          <w:szCs w:val="24"/>
        </w:rPr>
        <w:t>Tahun</w:t>
      </w:r>
      <w:proofErr w:type="spellEnd"/>
      <w:r w:rsidR="00F057B2" w:rsidRPr="008E1A5F">
        <w:rPr>
          <w:rFonts w:ascii="Times New Roman" w:hAnsi="Times New Roman" w:cs="Times New Roman"/>
          <w:sz w:val="24"/>
          <w:szCs w:val="24"/>
        </w:rPr>
        <w:t xml:space="preserve"> 2016 </w:t>
      </w:r>
      <w:proofErr w:type="spellStart"/>
      <w:r w:rsidR="00F057B2" w:rsidRPr="008E1A5F">
        <w:rPr>
          <w:rFonts w:ascii="Times New Roman" w:hAnsi="Times New Roman" w:cs="Times New Roman"/>
          <w:sz w:val="24"/>
          <w:szCs w:val="24"/>
        </w:rPr>
        <w:t>Tentang</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Perubahan</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Kedua</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Atas</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Undang-Undang</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Nomor</w:t>
      </w:r>
      <w:proofErr w:type="spellEnd"/>
      <w:r w:rsidR="00F057B2" w:rsidRPr="008E1A5F">
        <w:rPr>
          <w:rFonts w:ascii="Times New Roman" w:hAnsi="Times New Roman" w:cs="Times New Roman"/>
          <w:sz w:val="24"/>
          <w:szCs w:val="24"/>
        </w:rPr>
        <w:t xml:space="preserve"> 23 </w:t>
      </w:r>
      <w:proofErr w:type="spellStart"/>
      <w:r w:rsidR="00F057B2" w:rsidRPr="008E1A5F">
        <w:rPr>
          <w:rFonts w:ascii="Times New Roman" w:hAnsi="Times New Roman" w:cs="Times New Roman"/>
          <w:sz w:val="24"/>
          <w:szCs w:val="24"/>
        </w:rPr>
        <w:t>Tahun</w:t>
      </w:r>
      <w:proofErr w:type="spellEnd"/>
      <w:r w:rsidR="00F057B2" w:rsidRPr="008E1A5F">
        <w:rPr>
          <w:rFonts w:ascii="Times New Roman" w:hAnsi="Times New Roman" w:cs="Times New Roman"/>
          <w:sz w:val="24"/>
          <w:szCs w:val="24"/>
        </w:rPr>
        <w:t xml:space="preserve"> 2002 </w:t>
      </w:r>
      <w:proofErr w:type="spellStart"/>
      <w:r w:rsidR="00F057B2" w:rsidRPr="008E1A5F">
        <w:rPr>
          <w:rFonts w:ascii="Times New Roman" w:hAnsi="Times New Roman" w:cs="Times New Roman"/>
          <w:sz w:val="24"/>
          <w:szCs w:val="24"/>
        </w:rPr>
        <w:t>Tentang</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Perlindungan</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Anak</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menjadi</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Undang-Undang</w:t>
      </w:r>
      <w:proofErr w:type="spellEnd"/>
      <w:r w:rsidR="00F057B2" w:rsidRPr="008E1A5F">
        <w:rPr>
          <w:rFonts w:ascii="Times New Roman" w:hAnsi="Times New Roman" w:cs="Times New Roman"/>
          <w:sz w:val="24"/>
          <w:szCs w:val="24"/>
        </w:rPr>
        <w:t xml:space="preserve"> jo </w:t>
      </w:r>
      <w:proofErr w:type="spellStart"/>
      <w:r w:rsidR="00F057B2" w:rsidRPr="008E1A5F">
        <w:rPr>
          <w:rFonts w:ascii="Times New Roman" w:hAnsi="Times New Roman" w:cs="Times New Roman"/>
          <w:sz w:val="24"/>
          <w:szCs w:val="24"/>
        </w:rPr>
        <w:t>Pasal</w:t>
      </w:r>
      <w:proofErr w:type="spellEnd"/>
      <w:r w:rsidR="00F057B2" w:rsidRPr="008E1A5F">
        <w:rPr>
          <w:rFonts w:ascii="Times New Roman" w:hAnsi="Times New Roman" w:cs="Times New Roman"/>
          <w:sz w:val="24"/>
          <w:szCs w:val="24"/>
        </w:rPr>
        <w:t xml:space="preserve"> 76 D </w:t>
      </w:r>
      <w:proofErr w:type="spellStart"/>
      <w:r w:rsidR="00F057B2" w:rsidRPr="008E1A5F">
        <w:rPr>
          <w:rFonts w:ascii="Times New Roman" w:hAnsi="Times New Roman" w:cs="Times New Roman"/>
          <w:sz w:val="24"/>
          <w:szCs w:val="24"/>
        </w:rPr>
        <w:t>Undang-undang</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Republik</w:t>
      </w:r>
      <w:proofErr w:type="spellEnd"/>
      <w:r w:rsidR="00F057B2" w:rsidRPr="008E1A5F">
        <w:rPr>
          <w:rFonts w:ascii="Times New Roman" w:hAnsi="Times New Roman" w:cs="Times New Roman"/>
          <w:sz w:val="24"/>
          <w:szCs w:val="24"/>
        </w:rPr>
        <w:t xml:space="preserve"> Indonesia </w:t>
      </w:r>
      <w:proofErr w:type="spellStart"/>
      <w:r w:rsidR="00F057B2" w:rsidRPr="008E1A5F">
        <w:rPr>
          <w:rFonts w:ascii="Times New Roman" w:hAnsi="Times New Roman" w:cs="Times New Roman"/>
          <w:sz w:val="24"/>
          <w:szCs w:val="24"/>
        </w:rPr>
        <w:t>Nomor</w:t>
      </w:r>
      <w:proofErr w:type="spellEnd"/>
      <w:r w:rsidR="00F057B2" w:rsidRPr="008E1A5F">
        <w:rPr>
          <w:rFonts w:ascii="Times New Roman" w:hAnsi="Times New Roman" w:cs="Times New Roman"/>
          <w:sz w:val="24"/>
          <w:szCs w:val="24"/>
        </w:rPr>
        <w:t xml:space="preserve"> 23 </w:t>
      </w:r>
      <w:proofErr w:type="spellStart"/>
      <w:r w:rsidR="00F057B2" w:rsidRPr="008E1A5F">
        <w:rPr>
          <w:rFonts w:ascii="Times New Roman" w:hAnsi="Times New Roman" w:cs="Times New Roman"/>
          <w:sz w:val="24"/>
          <w:szCs w:val="24"/>
        </w:rPr>
        <w:t>Tahun</w:t>
      </w:r>
      <w:proofErr w:type="spellEnd"/>
      <w:r w:rsidR="00F057B2" w:rsidRPr="008E1A5F">
        <w:rPr>
          <w:rFonts w:ascii="Times New Roman" w:hAnsi="Times New Roman" w:cs="Times New Roman"/>
          <w:sz w:val="24"/>
          <w:szCs w:val="24"/>
        </w:rPr>
        <w:t xml:space="preserve"> 2014 </w:t>
      </w:r>
      <w:proofErr w:type="spellStart"/>
      <w:r w:rsidR="00F057B2" w:rsidRPr="008E1A5F">
        <w:rPr>
          <w:rFonts w:ascii="Times New Roman" w:hAnsi="Times New Roman" w:cs="Times New Roman"/>
          <w:sz w:val="24"/>
          <w:szCs w:val="24"/>
        </w:rPr>
        <w:t>tentang</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perubahan</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atas</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Undang-undang</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Nomor</w:t>
      </w:r>
      <w:proofErr w:type="spellEnd"/>
      <w:r w:rsidR="00F057B2" w:rsidRPr="008E1A5F">
        <w:rPr>
          <w:rFonts w:ascii="Times New Roman" w:hAnsi="Times New Roman" w:cs="Times New Roman"/>
          <w:sz w:val="24"/>
          <w:szCs w:val="24"/>
        </w:rPr>
        <w:t xml:space="preserve"> 23 </w:t>
      </w:r>
      <w:proofErr w:type="spellStart"/>
      <w:r w:rsidR="00F057B2" w:rsidRPr="008E1A5F">
        <w:rPr>
          <w:rFonts w:ascii="Times New Roman" w:hAnsi="Times New Roman" w:cs="Times New Roman"/>
          <w:sz w:val="24"/>
          <w:szCs w:val="24"/>
        </w:rPr>
        <w:t>Tahun</w:t>
      </w:r>
      <w:proofErr w:type="spellEnd"/>
      <w:r w:rsidR="00F057B2" w:rsidRPr="008E1A5F">
        <w:rPr>
          <w:rFonts w:ascii="Times New Roman" w:hAnsi="Times New Roman" w:cs="Times New Roman"/>
          <w:sz w:val="24"/>
          <w:szCs w:val="24"/>
        </w:rPr>
        <w:t xml:space="preserve"> 2022 </w:t>
      </w:r>
      <w:proofErr w:type="spellStart"/>
      <w:r w:rsidR="00F057B2" w:rsidRPr="008E1A5F">
        <w:rPr>
          <w:rFonts w:ascii="Times New Roman" w:hAnsi="Times New Roman" w:cs="Times New Roman"/>
          <w:sz w:val="24"/>
          <w:szCs w:val="24"/>
        </w:rPr>
        <w:t>tentang</w:t>
      </w:r>
      <w:proofErr w:type="spellEnd"/>
      <w:r w:rsidR="00F057B2" w:rsidRPr="008E1A5F">
        <w:rPr>
          <w:rFonts w:ascii="Times New Roman" w:hAnsi="Times New Roman" w:cs="Times New Roman"/>
          <w:sz w:val="24"/>
          <w:szCs w:val="24"/>
        </w:rPr>
        <w:t xml:space="preserve"> </w:t>
      </w:r>
      <w:proofErr w:type="spellStart"/>
      <w:r w:rsidR="00F057B2" w:rsidRPr="008E1A5F">
        <w:rPr>
          <w:rFonts w:ascii="Times New Roman" w:hAnsi="Times New Roman" w:cs="Times New Roman"/>
          <w:sz w:val="24"/>
          <w:szCs w:val="24"/>
        </w:rPr>
        <w:t>Perlindungan</w:t>
      </w:r>
      <w:proofErr w:type="spellEnd"/>
      <w:r w:rsidR="00F057B2" w:rsidRPr="008E1A5F">
        <w:rPr>
          <w:rFonts w:ascii="Times New Roman" w:hAnsi="Times New Roman" w:cs="Times New Roman"/>
          <w:sz w:val="24"/>
          <w:szCs w:val="24"/>
        </w:rPr>
        <w:t xml:space="preserve"> Anak.</w:t>
      </w:r>
    </w:p>
    <w:p w14:paraId="589C8FB7" w14:textId="7A885889" w:rsidR="00F3135E" w:rsidRPr="008E1A5F" w:rsidRDefault="005E4B68" w:rsidP="005E4B68">
      <w:pPr>
        <w:spacing w:line="480" w:lineRule="auto"/>
        <w:ind w:left="705" w:right="89" w:firstLine="423"/>
        <w:jc w:val="both"/>
        <w:rPr>
          <w:rFonts w:ascii="Times New Roman" w:hAnsi="Times New Roman" w:cs="Times New Roman"/>
          <w:sz w:val="24"/>
          <w:szCs w:val="24"/>
        </w:rPr>
      </w:pPr>
      <w:r w:rsidRPr="008E1A5F">
        <w:rPr>
          <w:rFonts w:ascii="Times New Roman" w:hAnsi="Times New Roman" w:cs="Times New Roman"/>
          <w:sz w:val="24"/>
          <w:szCs w:val="24"/>
        </w:rPr>
        <w:t xml:space="preserve">Hakim </w:t>
      </w:r>
      <w:proofErr w:type="spellStart"/>
      <w:r w:rsidRPr="008E1A5F">
        <w:rPr>
          <w:rFonts w:ascii="Times New Roman" w:hAnsi="Times New Roman" w:cs="Times New Roman"/>
          <w:sz w:val="24"/>
          <w:szCs w:val="24"/>
        </w:rPr>
        <w:t>Pengadilan</w:t>
      </w:r>
      <w:proofErr w:type="spellEnd"/>
      <w:r w:rsidRPr="008E1A5F">
        <w:rPr>
          <w:rFonts w:ascii="Times New Roman" w:hAnsi="Times New Roman" w:cs="Times New Roman"/>
          <w:sz w:val="24"/>
          <w:szCs w:val="24"/>
        </w:rPr>
        <w:t xml:space="preserve"> Negeri </w:t>
      </w:r>
      <w:proofErr w:type="spellStart"/>
      <w:r w:rsidRPr="008E1A5F">
        <w:rPr>
          <w:rFonts w:ascii="Times New Roman" w:hAnsi="Times New Roman" w:cs="Times New Roman"/>
          <w:sz w:val="24"/>
          <w:szCs w:val="24"/>
        </w:rPr>
        <w:t>Gunungsitoli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5 (lima)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pelatihan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selama</w:t>
      </w:r>
      <w:proofErr w:type="spellEnd"/>
      <w:r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Tiga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Bulan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Balai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Latihan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00F3135E" w:rsidRPr="008E1A5F">
        <w:rPr>
          <w:rFonts w:ascii="Times New Roman" w:hAnsi="Times New Roman" w:cs="Times New Roman"/>
          <w:sz w:val="24"/>
          <w:szCs w:val="24"/>
        </w:rPr>
        <w:t xml:space="preserve"> </w:t>
      </w:r>
      <w:proofErr w:type="spellStart"/>
      <w:r w:rsidR="00F3135E" w:rsidRPr="008E1A5F">
        <w:rPr>
          <w:rFonts w:ascii="Times New Roman" w:hAnsi="Times New Roman" w:cs="Times New Roman"/>
          <w:sz w:val="24"/>
          <w:szCs w:val="24"/>
        </w:rPr>
        <w:t>sangat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jauh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tuntutan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Penuntu</w:t>
      </w:r>
      <w:r w:rsidR="00671F75" w:rsidRPr="008E1A5F">
        <w:rPr>
          <w:rFonts w:ascii="Times New Roman" w:hAnsi="Times New Roman" w:cs="Times New Roman"/>
          <w:sz w:val="24"/>
          <w:szCs w:val="24"/>
        </w:rPr>
        <w:t>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yakni</w:t>
      </w:r>
      <w:proofErr w:type="spellEnd"/>
      <w:r w:rsidRPr="008E1A5F">
        <w:rPr>
          <w:rFonts w:ascii="Times New Roman" w:hAnsi="Times New Roman" w:cs="Times New Roman"/>
          <w:sz w:val="24"/>
          <w:szCs w:val="24"/>
        </w:rPr>
        <w:t xml:space="preserve"> 5 (lima)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proofErr w:type="gramStart"/>
      <w:r w:rsidRPr="008E1A5F">
        <w:rPr>
          <w:rFonts w:ascii="Times New Roman" w:hAnsi="Times New Roman" w:cs="Times New Roman"/>
          <w:sz w:val="24"/>
          <w:szCs w:val="24"/>
        </w:rPr>
        <w:t>dijatuhkan</w:t>
      </w:r>
      <w:proofErr w:type="spellEnd"/>
      <w:r w:rsidRPr="008E1A5F">
        <w:rPr>
          <w:rFonts w:ascii="Times New Roman" w:hAnsi="Times New Roman" w:cs="Times New Roman"/>
          <w:sz w:val="24"/>
          <w:szCs w:val="24"/>
        </w:rPr>
        <w:t xml:space="preserve">  </w:t>
      </w:r>
      <w:proofErr w:type="spellStart"/>
      <w:r w:rsidR="00F3135E" w:rsidRPr="008E1A5F">
        <w:rPr>
          <w:rFonts w:ascii="Times New Roman" w:hAnsi="Times New Roman" w:cs="Times New Roman"/>
          <w:sz w:val="24"/>
          <w:szCs w:val="24"/>
        </w:rPr>
        <w:t>tergolong</w:t>
      </w:r>
      <w:proofErr w:type="spellEnd"/>
      <w:proofErr w:type="gramEnd"/>
      <w:r w:rsidR="00F3135E" w:rsidRPr="008E1A5F">
        <w:rPr>
          <w:rFonts w:ascii="Times New Roman" w:hAnsi="Times New Roman" w:cs="Times New Roman"/>
          <w:sz w:val="24"/>
          <w:szCs w:val="24"/>
        </w:rPr>
        <w:t xml:space="preserve"> </w:t>
      </w:r>
      <w:proofErr w:type="spellStart"/>
      <w:r w:rsidR="00F3135E" w:rsidRPr="008E1A5F">
        <w:rPr>
          <w:rFonts w:ascii="Times New Roman" w:hAnsi="Times New Roman" w:cs="Times New Roman"/>
          <w:sz w:val="24"/>
          <w:szCs w:val="24"/>
        </w:rPr>
        <w:t>sangat</w:t>
      </w:r>
      <w:proofErr w:type="spellEnd"/>
      <w:r w:rsidR="00F3135E"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ringan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r w:rsidRPr="008E1A5F">
        <w:rPr>
          <w:rFonts w:ascii="Times New Roman" w:hAnsi="Times New Roman" w:cs="Times New Roman"/>
          <w:sz w:val="24"/>
          <w:szCs w:val="24"/>
        </w:rPr>
        <w:lastRenderedPageBreak/>
        <w:t xml:space="preserve">hakim </w:t>
      </w:r>
      <w:proofErr w:type="spellStart"/>
      <w:r w:rsidR="00396D33" w:rsidRPr="008E1A5F">
        <w:rPr>
          <w:rFonts w:ascii="Times New Roman" w:hAnsi="Times New Roman" w:cs="Times New Roman"/>
          <w:sz w:val="24"/>
          <w:szCs w:val="24"/>
        </w:rPr>
        <w:t>menimbang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diselesaikan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arif</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bijak</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bersifat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membina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mendidik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meringankan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tetap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kesempatan</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dikemudian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memperbaiki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perilakunya</w:t>
      </w:r>
      <w:proofErr w:type="spellEnd"/>
      <w:r w:rsidRPr="008E1A5F">
        <w:rPr>
          <w:rFonts w:ascii="Times New Roman" w:hAnsi="Times New Roman" w:cs="Times New Roman"/>
          <w:sz w:val="24"/>
          <w:szCs w:val="24"/>
        </w:rPr>
        <w:t xml:space="preserve"> demi </w:t>
      </w:r>
      <w:proofErr w:type="spellStart"/>
      <w:r w:rsidRPr="008E1A5F">
        <w:rPr>
          <w:rFonts w:ascii="Times New Roman" w:hAnsi="Times New Roman" w:cs="Times New Roman"/>
          <w:sz w:val="24"/>
          <w:szCs w:val="24"/>
        </w:rPr>
        <w:t>perbaikan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kehidupan</w:t>
      </w:r>
      <w:proofErr w:type="spellEnd"/>
      <w:r w:rsidRPr="008E1A5F">
        <w:rPr>
          <w:rFonts w:ascii="Times New Roman" w:hAnsi="Times New Roman" w:cs="Times New Roman"/>
          <w:sz w:val="24"/>
          <w:szCs w:val="24"/>
        </w:rPr>
        <w:t xml:space="preserve"> masa </w:t>
      </w:r>
      <w:proofErr w:type="spellStart"/>
      <w:r w:rsidRPr="008E1A5F">
        <w:rPr>
          <w:rFonts w:ascii="Times New Roman" w:hAnsi="Times New Roman" w:cs="Times New Roman"/>
          <w:sz w:val="24"/>
          <w:szCs w:val="24"/>
        </w:rPr>
        <w:t>depan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namun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demikian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disisi</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perbuatan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meresahkan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w:t>
      </w:r>
      <w:r w:rsidR="00F3135E" w:rsidRPr="008E1A5F">
        <w:rPr>
          <w:rFonts w:ascii="Times New Roman" w:hAnsi="Times New Roman" w:cs="Times New Roman"/>
          <w:sz w:val="24"/>
          <w:szCs w:val="24"/>
        </w:rPr>
        <w:t xml:space="preserve"> </w:t>
      </w:r>
    </w:p>
    <w:p w14:paraId="3DC0C072" w14:textId="6506C745" w:rsidR="00671F75" w:rsidRPr="008E1A5F" w:rsidRDefault="00F3135E" w:rsidP="005E4B68">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Adapun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yang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latihan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kerja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w:t>
      </w:r>
      <w:proofErr w:type="spellEnd"/>
      <w:r w:rsidRPr="008E1A5F">
        <w:rPr>
          <w:rFonts w:ascii="Times New Roman" w:hAnsi="Times New Roman" w:cs="Times New Roman"/>
          <w:sz w:val="24"/>
          <w:szCs w:val="24"/>
        </w:rPr>
        <w:t xml:space="preserve"> No.35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terdakwa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dikategorikan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Akan </w:t>
      </w:r>
      <w:proofErr w:type="spellStart"/>
      <w:r w:rsidRPr="008E1A5F">
        <w:rPr>
          <w:rFonts w:ascii="Times New Roman" w:hAnsi="Times New Roman" w:cs="Times New Roman"/>
          <w:sz w:val="24"/>
          <w:szCs w:val="24"/>
        </w:rPr>
        <w:t>tetapi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didakwakan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belum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dirasa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pantas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No.11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w:t>
      </w:r>
      <w:r w:rsidR="007C3A90"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79 </w:t>
      </w:r>
      <w:proofErr w:type="spellStart"/>
      <w:r w:rsidRPr="008E1A5F">
        <w:rPr>
          <w:rFonts w:ascii="Times New Roman" w:hAnsi="Times New Roman" w:cs="Times New Roman"/>
          <w:sz w:val="24"/>
          <w:szCs w:val="24"/>
        </w:rPr>
        <w:t>ayat</w:t>
      </w:r>
      <w:proofErr w:type="spellEnd"/>
      <w:r w:rsidRPr="008E1A5F">
        <w:rPr>
          <w:rFonts w:ascii="Times New Roman" w:hAnsi="Times New Roman" w:cs="Times New Roman"/>
          <w:sz w:val="24"/>
          <w:szCs w:val="24"/>
        </w:rPr>
        <w:t xml:space="preserve"> (3) </w:t>
      </w:r>
      <w:proofErr w:type="spellStart"/>
      <w:r w:rsidRPr="008E1A5F">
        <w:rPr>
          <w:rFonts w:ascii="Times New Roman" w:hAnsi="Times New Roman" w:cs="Times New Roman"/>
          <w:sz w:val="24"/>
          <w:szCs w:val="24"/>
        </w:rPr>
        <w:t>me</w:t>
      </w:r>
      <w:r w:rsidR="007C3A90" w:rsidRPr="008E1A5F">
        <w:rPr>
          <w:rFonts w:ascii="Times New Roman" w:hAnsi="Times New Roman" w:cs="Times New Roman"/>
          <w:sz w:val="24"/>
          <w:szCs w:val="24"/>
        </w:rPr>
        <w:t>n</w:t>
      </w:r>
      <w:r w:rsidRPr="008E1A5F">
        <w:rPr>
          <w:rFonts w:ascii="Times New Roman" w:hAnsi="Times New Roman" w:cs="Times New Roman"/>
          <w:sz w:val="24"/>
          <w:szCs w:val="24"/>
        </w:rPr>
        <w:t>yebutkan</w:t>
      </w:r>
      <w:proofErr w:type="spellEnd"/>
      <w:r w:rsidRPr="008E1A5F">
        <w:rPr>
          <w:rFonts w:ascii="Times New Roman" w:hAnsi="Times New Roman" w:cs="Times New Roman"/>
          <w:sz w:val="24"/>
          <w:szCs w:val="24"/>
        </w:rPr>
        <w:t xml:space="preserve"> minimum </w:t>
      </w:r>
      <w:proofErr w:type="spellStart"/>
      <w:r w:rsidRPr="008E1A5F">
        <w:rPr>
          <w:rFonts w:ascii="Times New Roman" w:hAnsi="Times New Roman" w:cs="Times New Roman"/>
          <w:sz w:val="24"/>
          <w:szCs w:val="24"/>
        </w:rPr>
        <w:t>khusus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
    <w:p w14:paraId="630E5D62" w14:textId="33E5DA81" w:rsidR="005E4B68" w:rsidRPr="008E1A5F" w:rsidRDefault="00F3135E" w:rsidP="007C3A90">
      <w:pPr>
        <w:spacing w:line="480" w:lineRule="auto"/>
        <w:ind w:left="705" w:right="89" w:firstLine="423"/>
        <w:jc w:val="both"/>
        <w:rPr>
          <w:rFonts w:ascii="Times New Roman" w:hAnsi="Times New Roman" w:cs="Times New Roman"/>
          <w:sz w:val="24"/>
          <w:szCs w:val="24"/>
        </w:rPr>
      </w:pP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pidana,dan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sisi</w:t>
      </w:r>
      <w:proofErr w:type="spellEnd"/>
      <w:r w:rsidRPr="008E1A5F">
        <w:rPr>
          <w:rFonts w:ascii="Times New Roman" w:hAnsi="Times New Roman" w:cs="Times New Roman"/>
          <w:sz w:val="24"/>
          <w:szCs w:val="24"/>
        </w:rPr>
        <w:t xml:space="preserve"> lain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obyek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penanganan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mengacu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azas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Kepentingan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Terbaik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sebagaimana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dimaksud</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2 </w:t>
      </w:r>
      <w:proofErr w:type="spellStart"/>
      <w:r w:rsidRPr="008E1A5F">
        <w:rPr>
          <w:rFonts w:ascii="Times New Roman" w:hAnsi="Times New Roman" w:cs="Times New Roman"/>
          <w:sz w:val="24"/>
          <w:szCs w:val="24"/>
        </w:rPr>
        <w:t>butir</w:t>
      </w:r>
      <w:proofErr w:type="spellEnd"/>
      <w:r w:rsidRPr="008E1A5F">
        <w:rPr>
          <w:rFonts w:ascii="Times New Roman" w:hAnsi="Times New Roman" w:cs="Times New Roman"/>
          <w:sz w:val="24"/>
          <w:szCs w:val="24"/>
        </w:rPr>
        <w:t xml:space="preserve"> b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dikarenakan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pemidanaan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efek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kepada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w:t>
      </w:r>
      <w:r w:rsidR="007C3A90" w:rsidRPr="008E1A5F">
        <w:rPr>
          <w:rFonts w:ascii="Times New Roman" w:hAnsi="Times New Roman" w:cs="Times New Roman"/>
          <w:sz w:val="24"/>
          <w:szCs w:val="24"/>
        </w:rPr>
        <w:t xml:space="preserve"> </w:t>
      </w:r>
    </w:p>
    <w:p w14:paraId="501E85D4" w14:textId="77777777" w:rsidR="002B2B65" w:rsidRPr="008E1A5F" w:rsidRDefault="002B2B65" w:rsidP="002C513A">
      <w:pPr>
        <w:spacing w:line="480" w:lineRule="auto"/>
        <w:ind w:right="89"/>
        <w:jc w:val="both"/>
        <w:rPr>
          <w:rFonts w:ascii="Times New Roman" w:hAnsi="Times New Roman" w:cs="Times New Roman"/>
          <w:sz w:val="24"/>
          <w:szCs w:val="24"/>
        </w:rPr>
      </w:pPr>
    </w:p>
    <w:p w14:paraId="50147386" w14:textId="77777777" w:rsidR="002B2B65" w:rsidRPr="008E1A5F" w:rsidRDefault="002B2B65" w:rsidP="00F40645">
      <w:pPr>
        <w:spacing w:line="480" w:lineRule="auto"/>
        <w:ind w:left="705" w:right="89" w:firstLine="423"/>
        <w:jc w:val="both"/>
        <w:rPr>
          <w:rFonts w:ascii="Times New Roman" w:hAnsi="Times New Roman" w:cs="Times New Roman"/>
          <w:sz w:val="24"/>
          <w:szCs w:val="24"/>
        </w:rPr>
      </w:pPr>
    </w:p>
    <w:p w14:paraId="0FF30360" w14:textId="77777777" w:rsidR="00660913" w:rsidRPr="008E1A5F" w:rsidRDefault="00660913" w:rsidP="00D369D6">
      <w:pPr>
        <w:pStyle w:val="Heading1"/>
        <w:spacing w:before="0" w:line="480" w:lineRule="auto"/>
        <w:jc w:val="center"/>
        <w:rPr>
          <w:rFonts w:ascii="Times New Roman" w:eastAsiaTheme="minorHAnsi" w:hAnsi="Times New Roman" w:cs="Times New Roman"/>
          <w:b/>
          <w:bCs/>
          <w:color w:val="auto"/>
          <w:sz w:val="24"/>
          <w:szCs w:val="24"/>
        </w:rPr>
        <w:sectPr w:rsidR="00660913" w:rsidRPr="008E1A5F" w:rsidSect="0055272A">
          <w:headerReference w:type="default" r:id="rId22"/>
          <w:footerReference w:type="default" r:id="rId23"/>
          <w:footerReference w:type="first" r:id="rId24"/>
          <w:pgSz w:w="11907" w:h="16840" w:code="9"/>
          <w:pgMar w:top="2268" w:right="1701" w:bottom="1701" w:left="2268" w:header="709" w:footer="709" w:gutter="0"/>
          <w:pgNumType w:start="125" w:chapStyle="1"/>
          <w:cols w:space="708"/>
          <w:titlePg/>
          <w:docGrid w:linePitch="360"/>
        </w:sectPr>
      </w:pPr>
      <w:bookmarkStart w:id="98" w:name="_Toc160541870"/>
    </w:p>
    <w:p w14:paraId="3FCD6591" w14:textId="6A39CF81" w:rsidR="00F160E8" w:rsidRPr="008E1A5F" w:rsidRDefault="00EA31E9" w:rsidP="00D369D6">
      <w:pPr>
        <w:pStyle w:val="Heading1"/>
        <w:spacing w:before="0" w:line="480" w:lineRule="auto"/>
        <w:jc w:val="center"/>
        <w:rPr>
          <w:rFonts w:ascii="Times New Roman" w:eastAsiaTheme="minorHAnsi" w:hAnsi="Times New Roman" w:cs="Times New Roman"/>
          <w:b/>
          <w:bCs/>
          <w:color w:val="auto"/>
          <w:sz w:val="24"/>
          <w:szCs w:val="24"/>
        </w:rPr>
      </w:pPr>
      <w:r w:rsidRPr="008E1A5F">
        <w:rPr>
          <w:rFonts w:ascii="Times New Roman" w:eastAsiaTheme="minorHAnsi" w:hAnsi="Times New Roman" w:cs="Times New Roman"/>
          <w:b/>
          <w:bCs/>
          <w:noProof/>
          <w:color w:val="auto"/>
          <w:sz w:val="24"/>
          <w:szCs w:val="24"/>
        </w:rPr>
        <w:lastRenderedPageBreak/>
        <mc:AlternateContent>
          <mc:Choice Requires="wps">
            <w:drawing>
              <wp:anchor distT="0" distB="0" distL="114300" distR="114300" simplePos="0" relativeHeight="251681280" behindDoc="0" locked="0" layoutInCell="1" allowOverlap="1" wp14:anchorId="46DA6BE4" wp14:editId="79240A7A">
                <wp:simplePos x="0" y="0"/>
                <wp:positionH relativeFrom="column">
                  <wp:posOffset>4745935</wp:posOffset>
                </wp:positionH>
                <wp:positionV relativeFrom="paragraph">
                  <wp:posOffset>-1058517</wp:posOffset>
                </wp:positionV>
                <wp:extent cx="453224" cy="389614"/>
                <wp:effectExtent l="0" t="0" r="23495" b="10795"/>
                <wp:wrapNone/>
                <wp:docPr id="31" name="Text Box 31"/>
                <wp:cNvGraphicFramePr/>
                <a:graphic xmlns:a="http://schemas.openxmlformats.org/drawingml/2006/main">
                  <a:graphicData uri="http://schemas.microsoft.com/office/word/2010/wordprocessingShape">
                    <wps:wsp>
                      <wps:cNvSpPr txBox="1"/>
                      <wps:spPr>
                        <a:xfrm>
                          <a:off x="0" y="0"/>
                          <a:ext cx="453224" cy="389614"/>
                        </a:xfrm>
                        <a:prstGeom prst="rect">
                          <a:avLst/>
                        </a:prstGeom>
                        <a:solidFill>
                          <a:schemeClr val="lt1"/>
                        </a:solidFill>
                        <a:ln w="6350">
                          <a:solidFill>
                            <a:schemeClr val="bg1"/>
                          </a:solidFill>
                        </a:ln>
                      </wps:spPr>
                      <wps:txbx>
                        <w:txbxContent>
                          <w:p w14:paraId="0CAC5FB2"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DA6BE4" id="Text Box 31" o:spid="_x0000_s1054" type="#_x0000_t202" style="position:absolute;left:0;text-align:left;margin-left:373.7pt;margin-top:-83.35pt;width:35.7pt;height:30.7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" fillcolor="white [3201]" strokecolor="white [3212]" strokeweight=".5pt">
                <v:textbox>
                  <w:txbxContent>
                    <w:p w14:paraId="0CAC5FB2" w14:textId="77777777" w:rsidR="00FE7B90" w:rsidRDefault="00FE7B90"/>
                  </w:txbxContent>
                </v:textbox>
              </v:shape>
            </w:pict>
          </mc:Fallback>
        </mc:AlternateContent>
      </w:r>
      <w:r w:rsidR="00D369D6" w:rsidRPr="008E1A5F">
        <w:rPr>
          <w:rFonts w:ascii="Times New Roman" w:eastAsiaTheme="minorHAnsi" w:hAnsi="Times New Roman" w:cs="Times New Roman"/>
          <w:b/>
          <w:bCs/>
          <w:color w:val="auto"/>
          <w:sz w:val="24"/>
          <w:szCs w:val="24"/>
        </w:rPr>
        <w:t>BAB V</w:t>
      </w:r>
      <w:bookmarkEnd w:id="98"/>
    </w:p>
    <w:p w14:paraId="0D6405BA" w14:textId="5D0EF81A" w:rsidR="008C5243" w:rsidRPr="008E1A5F" w:rsidRDefault="008C5243" w:rsidP="008C5243">
      <w:pPr>
        <w:pStyle w:val="Heading1"/>
        <w:spacing w:before="0" w:line="360" w:lineRule="auto"/>
        <w:jc w:val="center"/>
        <w:rPr>
          <w:rFonts w:ascii="Times New Roman" w:hAnsi="Times New Roman" w:cs="Times New Roman"/>
          <w:b/>
          <w:bCs/>
          <w:color w:val="auto"/>
          <w:sz w:val="24"/>
          <w:szCs w:val="24"/>
        </w:rPr>
      </w:pPr>
      <w:bookmarkStart w:id="99" w:name="_Toc160541871"/>
      <w:r w:rsidRPr="008E1A5F">
        <w:rPr>
          <w:rFonts w:ascii="Times New Roman" w:hAnsi="Times New Roman" w:cs="Times New Roman"/>
          <w:b/>
          <w:bCs/>
          <w:color w:val="auto"/>
          <w:sz w:val="24"/>
          <w:szCs w:val="24"/>
        </w:rPr>
        <w:t>PENUTUP</w:t>
      </w:r>
      <w:bookmarkEnd w:id="99"/>
    </w:p>
    <w:p w14:paraId="422E90B5" w14:textId="77777777" w:rsidR="008C5243" w:rsidRPr="008E1A5F" w:rsidRDefault="008C5243" w:rsidP="008C5243">
      <w:pPr>
        <w:rPr>
          <w:rFonts w:ascii="Times New Roman" w:hAnsi="Times New Roman" w:cs="Times New Roman"/>
          <w:sz w:val="24"/>
          <w:szCs w:val="24"/>
        </w:rPr>
      </w:pPr>
    </w:p>
    <w:p w14:paraId="35C6E2E9" w14:textId="3F22AC72" w:rsidR="00C95D35" w:rsidRPr="005652D3" w:rsidRDefault="008C5243" w:rsidP="0015317D">
      <w:pPr>
        <w:pStyle w:val="Heading2"/>
        <w:numPr>
          <w:ilvl w:val="0"/>
          <w:numId w:val="73"/>
        </w:numPr>
        <w:spacing w:line="480" w:lineRule="auto"/>
        <w:rPr>
          <w:rFonts w:ascii="Times New Roman" w:hAnsi="Times New Roman" w:cs="Times New Roman"/>
          <w:b/>
          <w:bCs/>
          <w:color w:val="auto"/>
          <w:sz w:val="24"/>
          <w:szCs w:val="24"/>
        </w:rPr>
      </w:pPr>
      <w:r w:rsidRPr="005652D3">
        <w:rPr>
          <w:rFonts w:ascii="Times New Roman" w:hAnsi="Times New Roman" w:cs="Times New Roman"/>
          <w:b/>
          <w:bCs/>
          <w:color w:val="auto"/>
          <w:sz w:val="24"/>
          <w:szCs w:val="24"/>
        </w:rPr>
        <w:t>Kesimpulan</w:t>
      </w:r>
    </w:p>
    <w:p w14:paraId="2FC3AB0B" w14:textId="32AB8747" w:rsidR="00C95D35" w:rsidRPr="008E1A5F" w:rsidRDefault="00C95D35" w:rsidP="00C95D35">
      <w:pPr>
        <w:spacing w:after="0" w:line="480" w:lineRule="auto"/>
        <w:ind w:left="426" w:right="88"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hasil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pembahasan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dianalisis</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menyimpulkan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beberapa</w:t>
      </w:r>
      <w:proofErr w:type="spellEnd"/>
      <w:r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hal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proofErr w:type="gramEnd"/>
      <w:r w:rsidRPr="008E1A5F">
        <w:rPr>
          <w:rFonts w:ascii="Times New Roman" w:hAnsi="Times New Roman" w:cs="Times New Roman"/>
          <w:sz w:val="24"/>
          <w:szCs w:val="24"/>
        </w:rPr>
        <w:t>:</w:t>
      </w:r>
    </w:p>
    <w:p w14:paraId="7C685059" w14:textId="40109C15" w:rsidR="008C5243" w:rsidRPr="008E1A5F" w:rsidRDefault="008C5243" w:rsidP="0015317D">
      <w:pPr>
        <w:pStyle w:val="ListParagraph"/>
        <w:numPr>
          <w:ilvl w:val="0"/>
          <w:numId w:val="41"/>
        </w:numPr>
        <w:spacing w:after="0" w:line="482" w:lineRule="auto"/>
        <w:ind w:left="851" w:right="89"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diperlukan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syarat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pembuat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mungkin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dipertanggungjawabkan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Dikatakan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selanjutnya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seseorang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bertanggungjawab</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jiwanya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yakni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apabila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mengeta</w:t>
      </w:r>
      <w:r w:rsidR="002B2B65" w:rsidRPr="008E1A5F">
        <w:rPr>
          <w:rFonts w:ascii="Times New Roman" w:hAnsi="Times New Roman" w:cs="Times New Roman"/>
          <w:sz w:val="24"/>
          <w:szCs w:val="24"/>
        </w:rPr>
        <w:t>hu</w:t>
      </w:r>
      <w:r w:rsidRPr="008E1A5F">
        <w:rPr>
          <w:rFonts w:ascii="Times New Roman" w:hAnsi="Times New Roman" w:cs="Times New Roman"/>
          <w:sz w:val="24"/>
          <w:szCs w:val="24"/>
        </w:rPr>
        <w: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menyadari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bertentangan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menentukan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kehendaknya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sesuai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kesadaran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ketentuan</w:t>
      </w:r>
      <w:proofErr w:type="spellEnd"/>
      <w:r w:rsidRPr="008E1A5F">
        <w:rPr>
          <w:rFonts w:ascii="Times New Roman" w:hAnsi="Times New Roman" w:cs="Times New Roman"/>
          <w:sz w:val="24"/>
          <w:szCs w:val="24"/>
        </w:rPr>
        <w:t xml:space="preserve"> Pasal 81 Ayat (2)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haruslah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dipandang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terpisah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76E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penjelasan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diketauhi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bahwa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pertanggungjawaban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pelaku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berupa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penjara</w:t>
      </w:r>
      <w:proofErr w:type="spellEnd"/>
      <w:r w:rsidRPr="008E1A5F">
        <w:rPr>
          <w:rFonts w:ascii="Times New Roman" w:hAnsi="Times New Roman" w:cs="Times New Roman"/>
          <w:sz w:val="24"/>
          <w:szCs w:val="24"/>
        </w:rPr>
        <w:t xml:space="preserve"> paling </w:t>
      </w:r>
      <w:proofErr w:type="spellStart"/>
      <w:r w:rsidRPr="008E1A5F">
        <w:rPr>
          <w:rFonts w:ascii="Times New Roman" w:hAnsi="Times New Roman" w:cs="Times New Roman"/>
          <w:sz w:val="24"/>
          <w:szCs w:val="24"/>
        </w:rPr>
        <w:t>singkat</w:t>
      </w:r>
      <w:proofErr w:type="spellEnd"/>
      <w:r w:rsidRPr="008E1A5F">
        <w:rPr>
          <w:rFonts w:ascii="Times New Roman" w:hAnsi="Times New Roman" w:cs="Times New Roman"/>
          <w:sz w:val="24"/>
          <w:szCs w:val="24"/>
        </w:rPr>
        <w:t xml:space="preserve"> 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dan paling lama 15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dikenakan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sanksi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denda</w:t>
      </w:r>
      <w:proofErr w:type="spellEnd"/>
      <w:r w:rsidRPr="008E1A5F">
        <w:rPr>
          <w:rFonts w:ascii="Times New Roman" w:hAnsi="Times New Roman" w:cs="Times New Roman"/>
          <w:sz w:val="24"/>
          <w:szCs w:val="24"/>
        </w:rPr>
        <w:t xml:space="preserve"> paling </w:t>
      </w:r>
      <w:proofErr w:type="spellStart"/>
      <w:r w:rsidRPr="008E1A5F">
        <w:rPr>
          <w:rFonts w:ascii="Times New Roman" w:hAnsi="Times New Roman" w:cs="Times New Roman"/>
          <w:sz w:val="24"/>
          <w:szCs w:val="24"/>
        </w:rPr>
        <w:t>banyak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maksimal</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sebanyak</w:t>
      </w:r>
      <w:proofErr w:type="spellEnd"/>
      <w:r w:rsidRPr="008E1A5F">
        <w:rPr>
          <w:rFonts w:ascii="Times New Roman" w:hAnsi="Times New Roman" w:cs="Times New Roman"/>
          <w:sz w:val="24"/>
          <w:szCs w:val="24"/>
        </w:rPr>
        <w:t xml:space="preserve"> lima </w:t>
      </w:r>
      <w:proofErr w:type="spellStart"/>
      <w:r w:rsidRPr="008E1A5F">
        <w:rPr>
          <w:rFonts w:ascii="Times New Roman" w:hAnsi="Times New Roman" w:cs="Times New Roman"/>
          <w:sz w:val="24"/>
          <w:szCs w:val="24"/>
        </w:rPr>
        <w:t>milyar</w:t>
      </w:r>
      <w:proofErr w:type="spellEnd"/>
      <w:r w:rsidRPr="008E1A5F">
        <w:rPr>
          <w:rFonts w:ascii="Times New Roman" w:hAnsi="Times New Roman" w:cs="Times New Roman"/>
          <w:sz w:val="24"/>
          <w:szCs w:val="24"/>
        </w:rPr>
        <w:t xml:space="preserve"> rupiah. </w:t>
      </w:r>
    </w:p>
    <w:p w14:paraId="6915FDB7" w14:textId="7994C4A3" w:rsidR="00692C94" w:rsidRPr="008E1A5F" w:rsidRDefault="00945823" w:rsidP="0015317D">
      <w:pPr>
        <w:pStyle w:val="ListParagraph"/>
        <w:numPr>
          <w:ilvl w:val="0"/>
          <w:numId w:val="41"/>
        </w:numPr>
        <w:spacing w:after="5" w:line="482" w:lineRule="auto"/>
        <w:ind w:left="851" w:right="89" w:hanging="425"/>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P</w:t>
      </w:r>
      <w:r w:rsidR="00315FC9" w:rsidRPr="008E1A5F">
        <w:rPr>
          <w:rFonts w:ascii="Times New Roman" w:hAnsi="Times New Roman" w:cs="Times New Roman"/>
          <w:sz w:val="24"/>
          <w:szCs w:val="24"/>
        </w:rPr>
        <w:t>erlindungan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hukum</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terhadap</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anak</w:t>
      </w:r>
      <w:proofErr w:type="spellEnd"/>
      <w:r w:rsidR="00315FC9" w:rsidRPr="008E1A5F">
        <w:rPr>
          <w:rFonts w:ascii="Times New Roman" w:hAnsi="Times New Roman" w:cs="Times New Roman"/>
          <w:sz w:val="24"/>
          <w:szCs w:val="24"/>
        </w:rPr>
        <w:t xml:space="preserve"> korban </w:t>
      </w:r>
      <w:proofErr w:type="spellStart"/>
      <w:r w:rsidR="00315FC9" w:rsidRPr="008E1A5F">
        <w:rPr>
          <w:rFonts w:ascii="Times New Roman" w:hAnsi="Times New Roman" w:cs="Times New Roman"/>
          <w:sz w:val="24"/>
          <w:szCs w:val="24"/>
        </w:rPr>
        <w:t>tindak</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pidana</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persetubuhan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memiliki</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beberapa</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aspek</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penting</w:t>
      </w:r>
      <w:proofErr w:type="spellEnd"/>
      <w:r w:rsidR="00315FC9" w:rsidRPr="008E1A5F">
        <w:rPr>
          <w:rFonts w:ascii="Times New Roman" w:hAnsi="Times New Roman" w:cs="Times New Roman"/>
          <w:sz w:val="24"/>
          <w:szCs w:val="24"/>
        </w:rPr>
        <w:t xml:space="preserve"> yang </w:t>
      </w:r>
      <w:proofErr w:type="spellStart"/>
      <w:r w:rsidR="00315FC9" w:rsidRPr="008E1A5F">
        <w:rPr>
          <w:rFonts w:ascii="Times New Roman" w:hAnsi="Times New Roman" w:cs="Times New Roman"/>
          <w:sz w:val="24"/>
          <w:szCs w:val="24"/>
        </w:rPr>
        <w:t>mencakup</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hak</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asasi</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manusia</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rehabilitasi</w:t>
      </w:r>
      <w:proofErr w:type="spellEnd"/>
      <w:r w:rsidR="00315FC9" w:rsidRPr="008E1A5F">
        <w:rPr>
          <w:rFonts w:ascii="Times New Roman" w:hAnsi="Times New Roman" w:cs="Times New Roman"/>
          <w:sz w:val="24"/>
          <w:szCs w:val="24"/>
        </w:rPr>
        <w:t xml:space="preserve">, dan </w:t>
      </w:r>
      <w:proofErr w:type="spellStart"/>
      <w:r w:rsidR="00315FC9" w:rsidRPr="008E1A5F">
        <w:rPr>
          <w:rFonts w:ascii="Times New Roman" w:hAnsi="Times New Roman" w:cs="Times New Roman"/>
          <w:sz w:val="24"/>
          <w:szCs w:val="24"/>
        </w:rPr>
        <w:t>kompensasi</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Perlindungan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tersebut</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bertujuan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untuk</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memberikan</w:t>
      </w:r>
      <w:proofErr w:type="spellEnd"/>
      <w:r w:rsidR="00315FC9" w:rsidRPr="008E1A5F">
        <w:rPr>
          <w:rFonts w:ascii="Times New Roman" w:hAnsi="Times New Roman" w:cs="Times New Roman"/>
          <w:sz w:val="24"/>
          <w:szCs w:val="24"/>
        </w:rPr>
        <w:t xml:space="preserve"> rasa </w:t>
      </w:r>
      <w:proofErr w:type="spellStart"/>
      <w:r w:rsidR="00315FC9" w:rsidRPr="008E1A5F">
        <w:rPr>
          <w:rFonts w:ascii="Times New Roman" w:hAnsi="Times New Roman" w:cs="Times New Roman"/>
          <w:sz w:val="24"/>
          <w:szCs w:val="24"/>
        </w:rPr>
        <w:t>aman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kepada</w:t>
      </w:r>
      <w:proofErr w:type="spellEnd"/>
      <w:r w:rsidR="00315FC9" w:rsidRPr="008E1A5F">
        <w:rPr>
          <w:rFonts w:ascii="Times New Roman" w:hAnsi="Times New Roman" w:cs="Times New Roman"/>
          <w:sz w:val="24"/>
          <w:szCs w:val="24"/>
        </w:rPr>
        <w:t xml:space="preserve"> korban, </w:t>
      </w:r>
      <w:proofErr w:type="spellStart"/>
      <w:r w:rsidR="00315FC9" w:rsidRPr="008E1A5F">
        <w:rPr>
          <w:rFonts w:ascii="Times New Roman" w:hAnsi="Times New Roman" w:cs="Times New Roman"/>
          <w:sz w:val="24"/>
          <w:szCs w:val="24"/>
        </w:rPr>
        <w:t>memulihkan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kepercayaan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diri</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mereka</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memastikan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keadilan</w:t>
      </w:r>
      <w:proofErr w:type="spellEnd"/>
      <w:r w:rsidR="00315FC9" w:rsidRPr="008E1A5F">
        <w:rPr>
          <w:rFonts w:ascii="Times New Roman" w:hAnsi="Times New Roman" w:cs="Times New Roman"/>
          <w:sz w:val="24"/>
          <w:szCs w:val="24"/>
        </w:rPr>
        <w:t xml:space="preserve">, dan </w:t>
      </w:r>
      <w:proofErr w:type="spellStart"/>
      <w:r w:rsidR="00315FC9" w:rsidRPr="008E1A5F">
        <w:rPr>
          <w:rFonts w:ascii="Times New Roman" w:hAnsi="Times New Roman" w:cs="Times New Roman"/>
          <w:sz w:val="24"/>
          <w:szCs w:val="24"/>
        </w:rPr>
        <w:t>mencegah</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kekerasan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berbasis</w:t>
      </w:r>
      <w:proofErr w:type="spellEnd"/>
      <w:r w:rsidR="00315FC9" w:rsidRPr="008E1A5F">
        <w:rPr>
          <w:rFonts w:ascii="Times New Roman" w:hAnsi="Times New Roman" w:cs="Times New Roman"/>
          <w:sz w:val="24"/>
          <w:szCs w:val="24"/>
        </w:rPr>
        <w:t xml:space="preserve"> gender. </w:t>
      </w:r>
      <w:proofErr w:type="spellStart"/>
      <w:r w:rsidR="00315FC9" w:rsidRPr="008E1A5F">
        <w:rPr>
          <w:rFonts w:ascii="Times New Roman" w:hAnsi="Times New Roman" w:cs="Times New Roman"/>
          <w:sz w:val="24"/>
          <w:szCs w:val="24"/>
        </w:rPr>
        <w:t>Meskipun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pengaturan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perlindungan</w:t>
      </w:r>
      <w:proofErr w:type="spellEnd"/>
      <w:r w:rsidR="00315FC9" w:rsidRPr="008E1A5F">
        <w:rPr>
          <w:rFonts w:ascii="Times New Roman" w:hAnsi="Times New Roman" w:cs="Times New Roman"/>
          <w:sz w:val="24"/>
          <w:szCs w:val="24"/>
        </w:rPr>
        <w:t xml:space="preserve"> korban </w:t>
      </w:r>
      <w:proofErr w:type="spellStart"/>
      <w:r w:rsidR="00315FC9" w:rsidRPr="008E1A5F">
        <w:rPr>
          <w:rFonts w:ascii="Times New Roman" w:hAnsi="Times New Roman" w:cs="Times New Roman"/>
          <w:sz w:val="24"/>
          <w:szCs w:val="24"/>
        </w:rPr>
        <w:t>telah</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ada</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dalam</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undang-undang</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implementasinya</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masih</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belum</w:t>
      </w:r>
      <w:proofErr w:type="spellEnd"/>
      <w:r w:rsidR="00315FC9" w:rsidRPr="008E1A5F">
        <w:rPr>
          <w:rFonts w:ascii="Times New Roman" w:hAnsi="Times New Roman" w:cs="Times New Roman"/>
          <w:sz w:val="24"/>
          <w:szCs w:val="24"/>
        </w:rPr>
        <w:t xml:space="preserve"> optimal dan </w:t>
      </w:r>
      <w:proofErr w:type="spellStart"/>
      <w:r w:rsidR="00315FC9" w:rsidRPr="008E1A5F">
        <w:rPr>
          <w:rFonts w:ascii="Times New Roman" w:hAnsi="Times New Roman" w:cs="Times New Roman"/>
          <w:sz w:val="24"/>
          <w:szCs w:val="24"/>
        </w:rPr>
        <w:t>masih</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diperlukan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perhatian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lebih</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lanjut</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terutama</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dalam</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hal</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pemberian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kompensasi</w:t>
      </w:r>
      <w:proofErr w:type="spellEnd"/>
      <w:r w:rsidR="00315FC9" w:rsidRPr="008E1A5F">
        <w:rPr>
          <w:rFonts w:ascii="Times New Roman" w:hAnsi="Times New Roman" w:cs="Times New Roman"/>
          <w:sz w:val="24"/>
          <w:szCs w:val="24"/>
        </w:rPr>
        <w:t xml:space="preserve"> dan </w:t>
      </w:r>
      <w:proofErr w:type="spellStart"/>
      <w:r w:rsidR="00315FC9" w:rsidRPr="008E1A5F">
        <w:rPr>
          <w:rFonts w:ascii="Times New Roman" w:hAnsi="Times New Roman" w:cs="Times New Roman"/>
          <w:sz w:val="24"/>
          <w:szCs w:val="24"/>
        </w:rPr>
        <w:t>rehabilitasi</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Diperlukan</w:t>
      </w:r>
      <w:proofErr w:type="spellEnd"/>
      <w:r w:rsidR="00315FC9" w:rsidRPr="008E1A5F">
        <w:rPr>
          <w:rFonts w:ascii="Times New Roman" w:hAnsi="Times New Roman" w:cs="Times New Roman"/>
          <w:sz w:val="24"/>
          <w:szCs w:val="24"/>
        </w:rPr>
        <w:t xml:space="preserve"> juga </w:t>
      </w:r>
      <w:proofErr w:type="spellStart"/>
      <w:r w:rsidR="00315FC9" w:rsidRPr="008E1A5F">
        <w:rPr>
          <w:rFonts w:ascii="Times New Roman" w:hAnsi="Times New Roman" w:cs="Times New Roman"/>
          <w:sz w:val="24"/>
          <w:szCs w:val="24"/>
        </w:rPr>
        <w:t>pendekatan</w:t>
      </w:r>
      <w:proofErr w:type="spellEnd"/>
      <w:r w:rsidR="00315FC9" w:rsidRPr="008E1A5F">
        <w:rPr>
          <w:rFonts w:ascii="Times New Roman" w:hAnsi="Times New Roman" w:cs="Times New Roman"/>
          <w:sz w:val="24"/>
          <w:szCs w:val="24"/>
        </w:rPr>
        <w:t xml:space="preserve"> yang </w:t>
      </w:r>
      <w:proofErr w:type="spellStart"/>
      <w:r w:rsidR="00315FC9" w:rsidRPr="008E1A5F">
        <w:rPr>
          <w:rFonts w:ascii="Times New Roman" w:hAnsi="Times New Roman" w:cs="Times New Roman"/>
          <w:sz w:val="24"/>
          <w:szCs w:val="24"/>
        </w:rPr>
        <w:t>holistik</w:t>
      </w:r>
      <w:proofErr w:type="spellEnd"/>
      <w:r w:rsidR="00315FC9" w:rsidRPr="008E1A5F">
        <w:rPr>
          <w:rFonts w:ascii="Times New Roman" w:hAnsi="Times New Roman" w:cs="Times New Roman"/>
          <w:sz w:val="24"/>
          <w:szCs w:val="24"/>
        </w:rPr>
        <w:t xml:space="preserve"> yang </w:t>
      </w:r>
      <w:proofErr w:type="spellStart"/>
      <w:r w:rsidR="00315FC9" w:rsidRPr="008E1A5F">
        <w:rPr>
          <w:rFonts w:ascii="Times New Roman" w:hAnsi="Times New Roman" w:cs="Times New Roman"/>
          <w:sz w:val="24"/>
          <w:szCs w:val="24"/>
        </w:rPr>
        <w:t>mencakup</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aspek</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psikis</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medis</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hukum</w:t>
      </w:r>
      <w:proofErr w:type="spellEnd"/>
      <w:r w:rsidR="00315FC9" w:rsidRPr="008E1A5F">
        <w:rPr>
          <w:rFonts w:ascii="Times New Roman" w:hAnsi="Times New Roman" w:cs="Times New Roman"/>
          <w:sz w:val="24"/>
          <w:szCs w:val="24"/>
        </w:rPr>
        <w:t xml:space="preserve">, dan </w:t>
      </w:r>
      <w:proofErr w:type="spellStart"/>
      <w:r w:rsidR="00315FC9" w:rsidRPr="008E1A5F">
        <w:rPr>
          <w:rFonts w:ascii="Times New Roman" w:hAnsi="Times New Roman" w:cs="Times New Roman"/>
          <w:sz w:val="24"/>
          <w:szCs w:val="24"/>
        </w:rPr>
        <w:t>informasi</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kepada</w:t>
      </w:r>
      <w:proofErr w:type="spellEnd"/>
      <w:r w:rsidR="00315FC9" w:rsidRPr="008E1A5F">
        <w:rPr>
          <w:rFonts w:ascii="Times New Roman" w:hAnsi="Times New Roman" w:cs="Times New Roman"/>
          <w:sz w:val="24"/>
          <w:szCs w:val="24"/>
        </w:rPr>
        <w:t xml:space="preserve"> korban </w:t>
      </w:r>
      <w:proofErr w:type="spellStart"/>
      <w:r w:rsidR="00315FC9" w:rsidRPr="008E1A5F">
        <w:rPr>
          <w:rFonts w:ascii="Times New Roman" w:hAnsi="Times New Roman" w:cs="Times New Roman"/>
          <w:sz w:val="24"/>
          <w:szCs w:val="24"/>
        </w:rPr>
        <w:t>untuk</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memastikan</w:t>
      </w:r>
      <w:proofErr w:type="spellEnd"/>
      <w:r w:rsidR="00315FC9" w:rsidRPr="008E1A5F">
        <w:rPr>
          <w:rFonts w:ascii="Times New Roman" w:hAnsi="Times New Roman" w:cs="Times New Roman"/>
          <w:sz w:val="24"/>
          <w:szCs w:val="24"/>
        </w:rPr>
        <w:t xml:space="preserve"> </w:t>
      </w:r>
      <w:proofErr w:type="spellStart"/>
      <w:r w:rsidR="00315FC9" w:rsidRPr="008E1A5F">
        <w:rPr>
          <w:rFonts w:ascii="Times New Roman" w:hAnsi="Times New Roman" w:cs="Times New Roman"/>
          <w:sz w:val="24"/>
          <w:szCs w:val="24"/>
        </w:rPr>
        <w:t>perlindungan</w:t>
      </w:r>
      <w:proofErr w:type="spellEnd"/>
      <w:r w:rsidR="00315FC9" w:rsidRPr="008E1A5F">
        <w:rPr>
          <w:rFonts w:ascii="Times New Roman" w:hAnsi="Times New Roman" w:cs="Times New Roman"/>
          <w:sz w:val="24"/>
          <w:szCs w:val="24"/>
        </w:rPr>
        <w:t xml:space="preserve"> yang </w:t>
      </w:r>
      <w:proofErr w:type="spellStart"/>
      <w:r w:rsidR="00315FC9" w:rsidRPr="008E1A5F">
        <w:rPr>
          <w:rFonts w:ascii="Times New Roman" w:hAnsi="Times New Roman" w:cs="Times New Roman"/>
          <w:sz w:val="24"/>
          <w:szCs w:val="24"/>
        </w:rPr>
        <w:t>efektif</w:t>
      </w:r>
      <w:proofErr w:type="spellEnd"/>
      <w:r w:rsidR="00315FC9" w:rsidRPr="008E1A5F">
        <w:rPr>
          <w:rFonts w:ascii="Times New Roman" w:hAnsi="Times New Roman" w:cs="Times New Roman"/>
          <w:sz w:val="24"/>
          <w:szCs w:val="24"/>
        </w:rPr>
        <w:t>.</w:t>
      </w:r>
      <w:r w:rsid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Bentuk</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perlindungan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hukum</w:t>
      </w:r>
      <w:proofErr w:type="spellEnd"/>
      <w:r w:rsidR="005652D3" w:rsidRPr="005652D3">
        <w:rPr>
          <w:rFonts w:ascii="Times New Roman" w:hAnsi="Times New Roman" w:cs="Times New Roman"/>
          <w:sz w:val="24"/>
          <w:szCs w:val="24"/>
        </w:rPr>
        <w:t xml:space="preserve"> yang </w:t>
      </w:r>
      <w:proofErr w:type="spellStart"/>
      <w:r w:rsidR="005652D3" w:rsidRPr="005652D3">
        <w:rPr>
          <w:rFonts w:ascii="Times New Roman" w:hAnsi="Times New Roman" w:cs="Times New Roman"/>
          <w:sz w:val="24"/>
          <w:szCs w:val="24"/>
        </w:rPr>
        <w:t>diberikan</w:t>
      </w:r>
      <w:proofErr w:type="spellEnd"/>
      <w:r w:rsidR="005652D3" w:rsidRPr="005652D3">
        <w:rPr>
          <w:rFonts w:ascii="Times New Roman" w:hAnsi="Times New Roman" w:cs="Times New Roman"/>
          <w:sz w:val="24"/>
          <w:szCs w:val="24"/>
        </w:rPr>
        <w:t xml:space="preserve"> oleh LPSK </w:t>
      </w:r>
      <w:proofErr w:type="spellStart"/>
      <w:r w:rsidR="005652D3" w:rsidRPr="005652D3">
        <w:rPr>
          <w:rFonts w:ascii="Times New Roman" w:hAnsi="Times New Roman" w:cs="Times New Roman"/>
          <w:sz w:val="24"/>
          <w:szCs w:val="24"/>
        </w:rPr>
        <w:t>dalam</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memberikan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perlidungan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terhadap</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anak</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sebagai</w:t>
      </w:r>
      <w:proofErr w:type="spellEnd"/>
      <w:r w:rsidR="005652D3" w:rsidRPr="005652D3">
        <w:rPr>
          <w:rFonts w:ascii="Times New Roman" w:hAnsi="Times New Roman" w:cs="Times New Roman"/>
          <w:sz w:val="24"/>
          <w:szCs w:val="24"/>
        </w:rPr>
        <w:t xml:space="preserve"> korban </w:t>
      </w:r>
      <w:proofErr w:type="spellStart"/>
      <w:r w:rsidR="005652D3" w:rsidRPr="005652D3">
        <w:rPr>
          <w:rFonts w:ascii="Times New Roman" w:hAnsi="Times New Roman" w:cs="Times New Roman"/>
          <w:sz w:val="24"/>
          <w:szCs w:val="24"/>
        </w:rPr>
        <w:t>kekersan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seksual</w:t>
      </w:r>
      <w:proofErr w:type="spellEnd"/>
      <w:r w:rsidR="005652D3" w:rsidRPr="005652D3">
        <w:rPr>
          <w:rFonts w:ascii="Times New Roman" w:hAnsi="Times New Roman" w:cs="Times New Roman"/>
          <w:sz w:val="24"/>
          <w:szCs w:val="24"/>
        </w:rPr>
        <w:t xml:space="preserve">; 1) </w:t>
      </w:r>
      <w:proofErr w:type="spellStart"/>
      <w:r w:rsidR="005652D3" w:rsidRPr="005652D3">
        <w:rPr>
          <w:rFonts w:ascii="Times New Roman" w:hAnsi="Times New Roman" w:cs="Times New Roman"/>
          <w:sz w:val="24"/>
          <w:szCs w:val="24"/>
        </w:rPr>
        <w:t>Memberikan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Layanan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Dukungan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Pemenuhan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Hak</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Prosedural</w:t>
      </w:r>
      <w:proofErr w:type="spellEnd"/>
      <w:r w:rsidR="005652D3" w:rsidRPr="005652D3">
        <w:rPr>
          <w:rFonts w:ascii="Times New Roman" w:hAnsi="Times New Roman" w:cs="Times New Roman"/>
          <w:sz w:val="24"/>
          <w:szCs w:val="24"/>
        </w:rPr>
        <w:t xml:space="preserve">; 2) </w:t>
      </w:r>
      <w:proofErr w:type="spellStart"/>
      <w:r w:rsidR="005652D3" w:rsidRPr="005652D3">
        <w:rPr>
          <w:rFonts w:ascii="Times New Roman" w:hAnsi="Times New Roman" w:cs="Times New Roman"/>
          <w:sz w:val="24"/>
          <w:szCs w:val="24"/>
        </w:rPr>
        <w:t>layanan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perlindungan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fisik</w:t>
      </w:r>
      <w:proofErr w:type="spellEnd"/>
      <w:r w:rsidR="005652D3" w:rsidRPr="005652D3">
        <w:rPr>
          <w:rFonts w:ascii="Times New Roman" w:hAnsi="Times New Roman" w:cs="Times New Roman"/>
          <w:sz w:val="24"/>
          <w:szCs w:val="24"/>
        </w:rPr>
        <w:t xml:space="preserve">; 3) </w:t>
      </w:r>
      <w:proofErr w:type="spellStart"/>
      <w:r w:rsidR="005652D3" w:rsidRPr="005652D3">
        <w:rPr>
          <w:rFonts w:ascii="Times New Roman" w:hAnsi="Times New Roman" w:cs="Times New Roman"/>
          <w:sz w:val="24"/>
          <w:szCs w:val="24"/>
        </w:rPr>
        <w:t>layanan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bantuan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medis</w:t>
      </w:r>
      <w:proofErr w:type="spellEnd"/>
      <w:r w:rsidR="005652D3" w:rsidRPr="005652D3">
        <w:rPr>
          <w:rFonts w:ascii="Times New Roman" w:hAnsi="Times New Roman" w:cs="Times New Roman"/>
          <w:sz w:val="24"/>
          <w:szCs w:val="24"/>
        </w:rPr>
        <w:t xml:space="preserve">; 4) </w:t>
      </w:r>
      <w:proofErr w:type="spellStart"/>
      <w:r w:rsidR="005652D3" w:rsidRPr="005652D3">
        <w:rPr>
          <w:rFonts w:ascii="Times New Roman" w:hAnsi="Times New Roman" w:cs="Times New Roman"/>
          <w:sz w:val="24"/>
          <w:szCs w:val="24"/>
        </w:rPr>
        <w:t>layanan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bantuan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psikologis</w:t>
      </w:r>
      <w:proofErr w:type="spellEnd"/>
      <w:r w:rsidR="005652D3" w:rsidRPr="005652D3">
        <w:rPr>
          <w:rFonts w:ascii="Times New Roman" w:hAnsi="Times New Roman" w:cs="Times New Roman"/>
          <w:sz w:val="24"/>
          <w:szCs w:val="24"/>
        </w:rPr>
        <w:t xml:space="preserve">; 5) </w:t>
      </w:r>
      <w:proofErr w:type="spellStart"/>
      <w:r w:rsidR="005652D3" w:rsidRPr="005652D3">
        <w:rPr>
          <w:rFonts w:ascii="Times New Roman" w:hAnsi="Times New Roman" w:cs="Times New Roman"/>
          <w:sz w:val="24"/>
          <w:szCs w:val="24"/>
        </w:rPr>
        <w:t>layanan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perlindungan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rehabilitasi</w:t>
      </w:r>
      <w:proofErr w:type="spellEnd"/>
      <w:r w:rsidR="005652D3" w:rsidRPr="005652D3">
        <w:rPr>
          <w:rFonts w:ascii="Times New Roman" w:hAnsi="Times New Roman" w:cs="Times New Roman"/>
          <w:sz w:val="24"/>
          <w:szCs w:val="24"/>
        </w:rPr>
        <w:t xml:space="preserve">; 6) </w:t>
      </w:r>
      <w:proofErr w:type="spellStart"/>
      <w:r w:rsidR="005652D3" w:rsidRPr="005652D3">
        <w:rPr>
          <w:rFonts w:ascii="Times New Roman" w:hAnsi="Times New Roman" w:cs="Times New Roman"/>
          <w:sz w:val="24"/>
          <w:szCs w:val="24"/>
        </w:rPr>
        <w:t>layanan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bantuan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pengajuan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kompensasi</w:t>
      </w:r>
      <w:proofErr w:type="spellEnd"/>
      <w:r w:rsidR="005652D3" w:rsidRPr="005652D3">
        <w:rPr>
          <w:rFonts w:ascii="Times New Roman" w:hAnsi="Times New Roman" w:cs="Times New Roman"/>
          <w:sz w:val="24"/>
          <w:szCs w:val="24"/>
        </w:rPr>
        <w:t xml:space="preserve">; 7) </w:t>
      </w:r>
      <w:proofErr w:type="spellStart"/>
      <w:r w:rsidR="005652D3" w:rsidRPr="005652D3">
        <w:rPr>
          <w:rFonts w:ascii="Times New Roman" w:hAnsi="Times New Roman" w:cs="Times New Roman"/>
          <w:sz w:val="24"/>
          <w:szCs w:val="24"/>
        </w:rPr>
        <w:t>layanan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bantuan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perlindungan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pengajuan</w:t>
      </w:r>
      <w:proofErr w:type="spellEnd"/>
      <w:r w:rsidR="005652D3" w:rsidRPr="005652D3">
        <w:rPr>
          <w:rFonts w:ascii="Times New Roman" w:hAnsi="Times New Roman" w:cs="Times New Roman"/>
          <w:sz w:val="24"/>
          <w:szCs w:val="24"/>
        </w:rPr>
        <w:t xml:space="preserve"> </w:t>
      </w:r>
      <w:proofErr w:type="spellStart"/>
      <w:r w:rsidR="005652D3" w:rsidRPr="005652D3">
        <w:rPr>
          <w:rFonts w:ascii="Times New Roman" w:hAnsi="Times New Roman" w:cs="Times New Roman"/>
          <w:sz w:val="24"/>
          <w:szCs w:val="24"/>
        </w:rPr>
        <w:t>restitusi</w:t>
      </w:r>
      <w:proofErr w:type="spellEnd"/>
      <w:r w:rsidR="005652D3" w:rsidRPr="005652D3">
        <w:rPr>
          <w:rFonts w:ascii="Times New Roman" w:hAnsi="Times New Roman" w:cs="Times New Roman"/>
          <w:sz w:val="24"/>
          <w:szCs w:val="24"/>
        </w:rPr>
        <w:t>.</w:t>
      </w:r>
    </w:p>
    <w:p w14:paraId="63C9B5FC" w14:textId="3447873A" w:rsidR="00306047" w:rsidRPr="008E1A5F" w:rsidRDefault="00945823" w:rsidP="0015317D">
      <w:pPr>
        <w:pStyle w:val="ListParagraph"/>
        <w:numPr>
          <w:ilvl w:val="0"/>
          <w:numId w:val="41"/>
        </w:numPr>
        <w:spacing w:after="240" w:line="482" w:lineRule="auto"/>
        <w:ind w:left="850" w:right="91" w:hanging="425"/>
        <w:contextualSpacing w:val="0"/>
        <w:jc w:val="both"/>
        <w:rPr>
          <w:rFonts w:ascii="Times New Roman" w:hAnsi="Times New Roman" w:cs="Times New Roman"/>
          <w:sz w:val="24"/>
          <w:szCs w:val="24"/>
        </w:rPr>
      </w:pPr>
      <w:r w:rsidRPr="008E1A5F">
        <w:rPr>
          <w:rFonts w:ascii="Times New Roman" w:hAnsi="Times New Roman" w:cs="Times New Roman"/>
          <w:sz w:val="24"/>
          <w:szCs w:val="24"/>
        </w:rPr>
        <w:t>Dasar-</w:t>
      </w:r>
      <w:proofErr w:type="spellStart"/>
      <w:r w:rsidRPr="008E1A5F">
        <w:rPr>
          <w:rFonts w:ascii="Times New Roman" w:hAnsi="Times New Roman" w:cs="Times New Roman"/>
          <w:sz w:val="24"/>
          <w:szCs w:val="24"/>
        </w:rPr>
        <w:t>dasar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pertimbangan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pencabulan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perkara</w:t>
      </w:r>
      <w:proofErr w:type="spellEnd"/>
      <w:r w:rsidR="00692C94"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No.14/</w:t>
      </w:r>
      <w:proofErr w:type="spellStart"/>
      <w:r w:rsidRPr="008E1A5F">
        <w:rPr>
          <w:rFonts w:ascii="Times New Roman" w:hAnsi="Times New Roman" w:cs="Times New Roman"/>
          <w:sz w:val="24"/>
          <w:szCs w:val="24"/>
        </w:rPr>
        <w:t>Pid.Sus</w:t>
      </w:r>
      <w:proofErr w:type="spellEnd"/>
      <w:r w:rsidRPr="008E1A5F">
        <w:rPr>
          <w:rFonts w:ascii="Times New Roman" w:hAnsi="Times New Roman" w:cs="Times New Roman"/>
          <w:sz w:val="24"/>
          <w:szCs w:val="24"/>
        </w:rPr>
        <w:t>/2022/</w:t>
      </w:r>
      <w:proofErr w:type="spellStart"/>
      <w:proofErr w:type="gramStart"/>
      <w:r w:rsidRPr="008E1A5F">
        <w:rPr>
          <w:rFonts w:ascii="Times New Roman" w:hAnsi="Times New Roman" w:cs="Times New Roman"/>
          <w:sz w:val="24"/>
          <w:szCs w:val="24"/>
        </w:rPr>
        <w:t>PN.Gst</w:t>
      </w:r>
      <w:proofErr w:type="spellEnd"/>
      <w:proofErr w:type="gramEnd"/>
      <w:r w:rsidR="00692C94"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unsur-unsur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terbukti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secara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sah</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menyakinkan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memenuhi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unsur-unsur</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terdapat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81 Ayat (2) UURI No. 17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Penetapan</w:t>
      </w:r>
      <w:proofErr w:type="spellEnd"/>
      <w:r w:rsidRPr="008E1A5F">
        <w:rPr>
          <w:rFonts w:ascii="Times New Roman" w:hAnsi="Times New Roman" w:cs="Times New Roman"/>
          <w:sz w:val="24"/>
          <w:szCs w:val="24"/>
        </w:rPr>
        <w:t xml:space="preserve"> PERPU </w:t>
      </w:r>
      <w:proofErr w:type="spellStart"/>
      <w:r w:rsidRPr="008E1A5F">
        <w:rPr>
          <w:rFonts w:ascii="Times New Roman" w:hAnsi="Times New Roman" w:cs="Times New Roman"/>
          <w:sz w:val="24"/>
          <w:szCs w:val="24"/>
        </w:rPr>
        <w:lastRenderedPageBreak/>
        <w:t>Nomor</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jo </w:t>
      </w:r>
      <w:proofErr w:type="spellStart"/>
      <w:r w:rsidRPr="008E1A5F">
        <w:rPr>
          <w:rFonts w:ascii="Times New Roman" w:hAnsi="Times New Roman" w:cs="Times New Roman"/>
          <w:sz w:val="24"/>
          <w:szCs w:val="24"/>
        </w:rPr>
        <w:t>Pasal</w:t>
      </w:r>
      <w:proofErr w:type="spellEnd"/>
      <w:r w:rsidRPr="008E1A5F">
        <w:rPr>
          <w:rFonts w:ascii="Times New Roman" w:hAnsi="Times New Roman" w:cs="Times New Roman"/>
          <w:sz w:val="24"/>
          <w:szCs w:val="24"/>
        </w:rPr>
        <w:t xml:space="preserve"> 76 D </w:t>
      </w:r>
      <w:proofErr w:type="spellStart"/>
      <w:r w:rsidR="00826782" w:rsidRPr="008E1A5F">
        <w:rPr>
          <w:rFonts w:ascii="Times New Roman" w:hAnsi="Times New Roman" w:cs="Times New Roman"/>
          <w:sz w:val="24"/>
          <w:szCs w:val="24"/>
        </w:rPr>
        <w:t>Undang-Undang</w:t>
      </w:r>
      <w:proofErr w:type="spellEnd"/>
      <w:r w:rsidR="00826782" w:rsidRPr="008E1A5F">
        <w:rPr>
          <w:rFonts w:ascii="Times New Roman" w:hAnsi="Times New Roman" w:cs="Times New Roman"/>
          <w:sz w:val="24"/>
          <w:szCs w:val="24"/>
        </w:rPr>
        <w:t xml:space="preserve"> </w:t>
      </w:r>
      <w:proofErr w:type="spellStart"/>
      <w:r w:rsidR="00826782" w:rsidRPr="008E1A5F">
        <w:rPr>
          <w:rFonts w:ascii="Times New Roman" w:hAnsi="Times New Roman" w:cs="Times New Roman"/>
          <w:sz w:val="24"/>
          <w:szCs w:val="24"/>
        </w:rPr>
        <w:t>Nomor</w:t>
      </w:r>
      <w:proofErr w:type="spellEnd"/>
      <w:r w:rsidR="00826782" w:rsidRPr="008E1A5F">
        <w:rPr>
          <w:rFonts w:ascii="Times New Roman" w:hAnsi="Times New Roman" w:cs="Times New Roman"/>
          <w:sz w:val="24"/>
          <w:szCs w:val="24"/>
        </w:rPr>
        <w:t xml:space="preserve"> 35 </w:t>
      </w:r>
      <w:proofErr w:type="spellStart"/>
      <w:r w:rsidR="00826782" w:rsidRPr="008E1A5F">
        <w:rPr>
          <w:rFonts w:ascii="Times New Roman" w:hAnsi="Times New Roman" w:cs="Times New Roman"/>
          <w:sz w:val="24"/>
          <w:szCs w:val="24"/>
        </w:rPr>
        <w:t>Tahun</w:t>
      </w:r>
      <w:proofErr w:type="spellEnd"/>
      <w:r w:rsidR="00826782" w:rsidRPr="008E1A5F">
        <w:rPr>
          <w:rFonts w:ascii="Times New Roman" w:hAnsi="Times New Roman" w:cs="Times New Roman"/>
          <w:sz w:val="24"/>
          <w:szCs w:val="24"/>
        </w:rPr>
        <w:t xml:space="preserve"> 2014 </w:t>
      </w:r>
      <w:proofErr w:type="spellStart"/>
      <w:r w:rsidR="00826782" w:rsidRPr="008E1A5F">
        <w:rPr>
          <w:rFonts w:ascii="Times New Roman" w:hAnsi="Times New Roman" w:cs="Times New Roman"/>
          <w:sz w:val="24"/>
          <w:szCs w:val="24"/>
        </w:rPr>
        <w:t>tentang</w:t>
      </w:r>
      <w:proofErr w:type="spellEnd"/>
      <w:r w:rsidR="00826782" w:rsidRPr="008E1A5F">
        <w:rPr>
          <w:rFonts w:ascii="Times New Roman" w:hAnsi="Times New Roman" w:cs="Times New Roman"/>
          <w:sz w:val="24"/>
          <w:szCs w:val="24"/>
        </w:rPr>
        <w:t xml:space="preserve"> </w:t>
      </w:r>
      <w:proofErr w:type="spellStart"/>
      <w:r w:rsidR="00826782" w:rsidRPr="008E1A5F">
        <w:rPr>
          <w:rFonts w:ascii="Times New Roman" w:hAnsi="Times New Roman" w:cs="Times New Roman"/>
          <w:sz w:val="24"/>
          <w:szCs w:val="24"/>
        </w:rPr>
        <w:t>Perubahan</w:t>
      </w:r>
      <w:proofErr w:type="spellEnd"/>
      <w:r w:rsidR="00826782" w:rsidRPr="008E1A5F">
        <w:rPr>
          <w:rFonts w:ascii="Times New Roman" w:hAnsi="Times New Roman" w:cs="Times New Roman"/>
          <w:sz w:val="24"/>
          <w:szCs w:val="24"/>
        </w:rPr>
        <w:t xml:space="preserve"> </w:t>
      </w:r>
      <w:proofErr w:type="spellStart"/>
      <w:r w:rsidR="00826782" w:rsidRPr="008E1A5F">
        <w:rPr>
          <w:rFonts w:ascii="Times New Roman" w:hAnsi="Times New Roman" w:cs="Times New Roman"/>
          <w:sz w:val="24"/>
          <w:szCs w:val="24"/>
        </w:rPr>
        <w:t>atas</w:t>
      </w:r>
      <w:proofErr w:type="spellEnd"/>
      <w:r w:rsidR="00826782" w:rsidRPr="008E1A5F">
        <w:rPr>
          <w:rFonts w:ascii="Times New Roman" w:hAnsi="Times New Roman" w:cs="Times New Roman"/>
          <w:sz w:val="24"/>
          <w:szCs w:val="24"/>
        </w:rPr>
        <w:t xml:space="preserve"> </w:t>
      </w:r>
      <w:proofErr w:type="spellStart"/>
      <w:r w:rsidR="00826782" w:rsidRPr="008E1A5F">
        <w:rPr>
          <w:rFonts w:ascii="Times New Roman" w:hAnsi="Times New Roman" w:cs="Times New Roman"/>
          <w:sz w:val="24"/>
          <w:szCs w:val="24"/>
        </w:rPr>
        <w:t>Undang-Undang</w:t>
      </w:r>
      <w:proofErr w:type="spellEnd"/>
      <w:r w:rsidR="00826782" w:rsidRPr="008E1A5F">
        <w:rPr>
          <w:rFonts w:ascii="Times New Roman" w:hAnsi="Times New Roman" w:cs="Times New Roman"/>
          <w:sz w:val="24"/>
          <w:szCs w:val="24"/>
        </w:rPr>
        <w:t xml:space="preserve"> </w:t>
      </w:r>
      <w:proofErr w:type="spellStart"/>
      <w:r w:rsidR="00826782" w:rsidRPr="008E1A5F">
        <w:rPr>
          <w:rFonts w:ascii="Times New Roman" w:hAnsi="Times New Roman" w:cs="Times New Roman"/>
          <w:sz w:val="24"/>
          <w:szCs w:val="24"/>
        </w:rPr>
        <w:t>Nomor</w:t>
      </w:r>
      <w:proofErr w:type="spellEnd"/>
      <w:r w:rsidR="00826782" w:rsidRPr="008E1A5F">
        <w:rPr>
          <w:rFonts w:ascii="Times New Roman" w:hAnsi="Times New Roman" w:cs="Times New Roman"/>
          <w:sz w:val="24"/>
          <w:szCs w:val="24"/>
        </w:rPr>
        <w:t xml:space="preserve"> 23 </w:t>
      </w:r>
      <w:proofErr w:type="spellStart"/>
      <w:r w:rsidR="00826782" w:rsidRPr="008E1A5F">
        <w:rPr>
          <w:rFonts w:ascii="Times New Roman" w:hAnsi="Times New Roman" w:cs="Times New Roman"/>
          <w:sz w:val="24"/>
          <w:szCs w:val="24"/>
        </w:rPr>
        <w:t>Tahun</w:t>
      </w:r>
      <w:proofErr w:type="spellEnd"/>
      <w:r w:rsidR="00826782" w:rsidRPr="008E1A5F">
        <w:rPr>
          <w:rFonts w:ascii="Times New Roman" w:hAnsi="Times New Roman" w:cs="Times New Roman"/>
          <w:sz w:val="24"/>
          <w:szCs w:val="24"/>
        </w:rPr>
        <w:t xml:space="preserve"> 2002 </w:t>
      </w:r>
      <w:proofErr w:type="spellStart"/>
      <w:r w:rsidR="00826782" w:rsidRPr="008E1A5F">
        <w:rPr>
          <w:rFonts w:ascii="Times New Roman" w:hAnsi="Times New Roman" w:cs="Times New Roman"/>
          <w:sz w:val="24"/>
          <w:szCs w:val="24"/>
        </w:rPr>
        <w:t>tentang</w:t>
      </w:r>
      <w:proofErr w:type="spellEnd"/>
      <w:r w:rsidR="00826782" w:rsidRPr="008E1A5F">
        <w:rPr>
          <w:rFonts w:ascii="Times New Roman" w:hAnsi="Times New Roman" w:cs="Times New Roman"/>
          <w:sz w:val="24"/>
          <w:szCs w:val="24"/>
        </w:rPr>
        <w:t xml:space="preserve"> </w:t>
      </w:r>
      <w:proofErr w:type="spellStart"/>
      <w:r w:rsidR="00826782" w:rsidRPr="008E1A5F">
        <w:rPr>
          <w:rFonts w:ascii="Times New Roman" w:hAnsi="Times New Roman" w:cs="Times New Roman"/>
          <w:sz w:val="24"/>
          <w:szCs w:val="24"/>
        </w:rPr>
        <w:t>Perlindungan</w:t>
      </w:r>
      <w:proofErr w:type="spellEnd"/>
      <w:r w:rsidR="00826782" w:rsidRPr="008E1A5F">
        <w:rPr>
          <w:rFonts w:ascii="Times New Roman" w:hAnsi="Times New Roman" w:cs="Times New Roman"/>
          <w:sz w:val="24"/>
          <w:szCs w:val="24"/>
        </w:rPr>
        <w:t xml:space="preserve"> </w:t>
      </w:r>
      <w:proofErr w:type="spellStart"/>
      <w:r w:rsidR="00826782"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No.14/</w:t>
      </w:r>
      <w:proofErr w:type="spellStart"/>
      <w:r w:rsidRPr="008E1A5F">
        <w:rPr>
          <w:rFonts w:ascii="Times New Roman" w:hAnsi="Times New Roman" w:cs="Times New Roman"/>
          <w:sz w:val="24"/>
          <w:szCs w:val="24"/>
        </w:rPr>
        <w:t>Pid.Sus</w:t>
      </w:r>
      <w:proofErr w:type="spellEnd"/>
      <w:r w:rsidRPr="008E1A5F">
        <w:rPr>
          <w:rFonts w:ascii="Times New Roman" w:hAnsi="Times New Roman" w:cs="Times New Roman"/>
          <w:sz w:val="24"/>
          <w:szCs w:val="24"/>
        </w:rPr>
        <w:t>/2022/</w:t>
      </w:r>
      <w:proofErr w:type="spellStart"/>
      <w:proofErr w:type="gramStart"/>
      <w:r w:rsidRPr="008E1A5F">
        <w:rPr>
          <w:rFonts w:ascii="Times New Roman" w:hAnsi="Times New Roman" w:cs="Times New Roman"/>
          <w:sz w:val="24"/>
          <w:szCs w:val="24"/>
        </w:rPr>
        <w:t>PN.Gst</w:t>
      </w:r>
      <w:proofErr w:type="spellEnd"/>
      <w:proofErr w:type="gramEnd"/>
      <w:r w:rsidRPr="008E1A5F">
        <w:rPr>
          <w:rFonts w:ascii="Times New Roman" w:hAnsi="Times New Roman" w:cs="Times New Roman"/>
          <w:sz w:val="24"/>
          <w:szCs w:val="24"/>
        </w:rPr>
        <w:t xml:space="preserve">, proses </w:t>
      </w:r>
      <w:proofErr w:type="spellStart"/>
      <w:r w:rsidRPr="008E1A5F">
        <w:rPr>
          <w:rFonts w:ascii="Times New Roman" w:hAnsi="Times New Roman" w:cs="Times New Roman"/>
          <w:sz w:val="24"/>
          <w:szCs w:val="24"/>
        </w:rPr>
        <w:t>pengambilan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putusan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diambil</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dilakukan</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yaitu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berdasarkan</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sekurang-kurangnya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kasus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diteliti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penulis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00692C94"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surat</w:t>
      </w:r>
      <w:proofErr w:type="spellEnd"/>
      <w:r w:rsidRPr="008E1A5F">
        <w:rPr>
          <w:rFonts w:ascii="Times New Roman" w:hAnsi="Times New Roman" w:cs="Times New Roman"/>
          <w:sz w:val="24"/>
          <w:szCs w:val="24"/>
        </w:rPr>
        <w:t xml:space="preserve"> </w:t>
      </w:r>
      <w:proofErr w:type="spellStart"/>
      <w:r w:rsidRPr="008E1A5F">
        <w:rPr>
          <w:rFonts w:ascii="Times New Roman" w:eastAsia="Times New Roman" w:hAnsi="Times New Roman" w:cs="Times New Roman"/>
          <w:i/>
          <w:sz w:val="24"/>
          <w:szCs w:val="24"/>
        </w:rPr>
        <w:t>Visum</w:t>
      </w:r>
      <w:proofErr w:type="spellEnd"/>
      <w:r w:rsidRPr="008E1A5F">
        <w:rPr>
          <w:rFonts w:ascii="Times New Roman" w:eastAsia="Times New Roman" w:hAnsi="Times New Roman" w:cs="Times New Roman"/>
          <w:i/>
          <w:sz w:val="24"/>
          <w:szCs w:val="24"/>
        </w:rPr>
        <w:t xml:space="preserve"> Et </w:t>
      </w:r>
      <w:proofErr w:type="spellStart"/>
      <w:r w:rsidRPr="008E1A5F">
        <w:rPr>
          <w:rFonts w:ascii="Times New Roman" w:eastAsia="Times New Roman" w:hAnsi="Times New Roman" w:cs="Times New Roman"/>
          <w:i/>
          <w:sz w:val="24"/>
          <w:szCs w:val="24"/>
        </w:rPr>
        <w:t>Repertum</w:t>
      </w:r>
      <w:proofErr w:type="spellEnd"/>
      <w:r w:rsidRPr="008E1A5F">
        <w:rPr>
          <w:rFonts w:ascii="Times New Roman" w:hAnsi="Times New Roman" w:cs="Times New Roman"/>
          <w:sz w:val="24"/>
          <w:szCs w:val="24"/>
        </w:rPr>
        <w:t xml:space="preserve">, Surat </w:t>
      </w:r>
      <w:proofErr w:type="spellStart"/>
      <w:r w:rsidRPr="008E1A5F">
        <w:rPr>
          <w:rFonts w:ascii="Times New Roman" w:hAnsi="Times New Roman" w:cs="Times New Roman"/>
          <w:sz w:val="24"/>
          <w:szCs w:val="24"/>
        </w:rPr>
        <w:t>Berita</w:t>
      </w:r>
      <w:proofErr w:type="spellEnd"/>
      <w:r w:rsidRPr="008E1A5F">
        <w:rPr>
          <w:rFonts w:ascii="Times New Roman" w:hAnsi="Times New Roman" w:cs="Times New Roman"/>
          <w:sz w:val="24"/>
          <w:szCs w:val="24"/>
        </w:rPr>
        <w:t xml:space="preserve"> Acara </w:t>
      </w:r>
      <w:proofErr w:type="spellStart"/>
      <w:r w:rsidRPr="008E1A5F">
        <w:rPr>
          <w:rFonts w:ascii="Times New Roman" w:hAnsi="Times New Roman" w:cs="Times New Roman"/>
          <w:sz w:val="24"/>
          <w:szCs w:val="24"/>
        </w:rPr>
        <w:t>Pemeriksaan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Laboratorium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Kriminalistik</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keterangan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w:t>
      </w:r>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Putusan</w:t>
      </w:r>
      <w:proofErr w:type="spellEnd"/>
      <w:r w:rsidR="00306047" w:rsidRPr="008E1A5F">
        <w:rPr>
          <w:rFonts w:ascii="Times New Roman" w:hAnsi="Times New Roman" w:cs="Times New Roman"/>
          <w:sz w:val="24"/>
          <w:szCs w:val="24"/>
        </w:rPr>
        <w:t xml:space="preserve"> hakim pada </w:t>
      </w:r>
      <w:proofErr w:type="spellStart"/>
      <w:r w:rsidR="00306047" w:rsidRPr="008E1A5F">
        <w:rPr>
          <w:rFonts w:ascii="Times New Roman" w:hAnsi="Times New Roman" w:cs="Times New Roman"/>
          <w:sz w:val="24"/>
          <w:szCs w:val="24"/>
        </w:rPr>
        <w:t>perkara</w:t>
      </w:r>
      <w:proofErr w:type="spellEnd"/>
      <w:r w:rsidR="00306047" w:rsidRPr="008E1A5F">
        <w:rPr>
          <w:rFonts w:ascii="Times New Roman" w:hAnsi="Times New Roman" w:cs="Times New Roman"/>
          <w:sz w:val="24"/>
          <w:szCs w:val="24"/>
        </w:rPr>
        <w:t xml:space="preserve"> No.14/</w:t>
      </w:r>
      <w:proofErr w:type="spellStart"/>
      <w:r w:rsidR="00306047" w:rsidRPr="008E1A5F">
        <w:rPr>
          <w:rFonts w:ascii="Times New Roman" w:hAnsi="Times New Roman" w:cs="Times New Roman"/>
          <w:sz w:val="24"/>
          <w:szCs w:val="24"/>
        </w:rPr>
        <w:t>Pid.Sus</w:t>
      </w:r>
      <w:proofErr w:type="spellEnd"/>
      <w:r w:rsidR="00306047" w:rsidRPr="008E1A5F">
        <w:rPr>
          <w:rFonts w:ascii="Times New Roman" w:hAnsi="Times New Roman" w:cs="Times New Roman"/>
          <w:sz w:val="24"/>
          <w:szCs w:val="24"/>
        </w:rPr>
        <w:t>/2022/</w:t>
      </w:r>
      <w:proofErr w:type="spellStart"/>
      <w:proofErr w:type="gramStart"/>
      <w:r w:rsidR="00306047" w:rsidRPr="008E1A5F">
        <w:rPr>
          <w:rFonts w:ascii="Times New Roman" w:hAnsi="Times New Roman" w:cs="Times New Roman"/>
          <w:sz w:val="24"/>
          <w:szCs w:val="24"/>
        </w:rPr>
        <w:t>PN.Gst</w:t>
      </w:r>
      <w:proofErr w:type="spellEnd"/>
      <w:proofErr w:type="gram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menjatuhkan</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pidana</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kepada</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Anak</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dengan</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pidana</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penjara</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selama</w:t>
      </w:r>
      <w:proofErr w:type="spellEnd"/>
      <w:r w:rsidR="00306047" w:rsidRPr="008E1A5F">
        <w:rPr>
          <w:rFonts w:ascii="Times New Roman" w:hAnsi="Times New Roman" w:cs="Times New Roman"/>
          <w:sz w:val="24"/>
          <w:szCs w:val="24"/>
        </w:rPr>
        <w:t xml:space="preserve"> 5 </w:t>
      </w:r>
      <w:proofErr w:type="spellStart"/>
      <w:r w:rsidR="00306047" w:rsidRPr="008E1A5F">
        <w:rPr>
          <w:rFonts w:ascii="Times New Roman" w:hAnsi="Times New Roman" w:cs="Times New Roman"/>
          <w:sz w:val="24"/>
          <w:szCs w:val="24"/>
        </w:rPr>
        <w:t>bulan</w:t>
      </w:r>
      <w:proofErr w:type="spellEnd"/>
      <w:r w:rsidR="00306047" w:rsidRPr="008E1A5F">
        <w:rPr>
          <w:rFonts w:ascii="Times New Roman" w:hAnsi="Times New Roman" w:cs="Times New Roman"/>
          <w:sz w:val="24"/>
          <w:szCs w:val="24"/>
        </w:rPr>
        <w:t xml:space="preserve"> dan </w:t>
      </w:r>
      <w:proofErr w:type="spellStart"/>
      <w:r w:rsidR="00306047" w:rsidRPr="008E1A5F">
        <w:rPr>
          <w:rFonts w:ascii="Times New Roman" w:hAnsi="Times New Roman" w:cs="Times New Roman"/>
          <w:sz w:val="24"/>
          <w:szCs w:val="24"/>
        </w:rPr>
        <w:t>pelatihan</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kerja</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selama</w:t>
      </w:r>
      <w:proofErr w:type="spellEnd"/>
      <w:r w:rsidR="00306047" w:rsidRPr="008E1A5F">
        <w:rPr>
          <w:rFonts w:ascii="Times New Roman" w:hAnsi="Times New Roman" w:cs="Times New Roman"/>
          <w:sz w:val="24"/>
          <w:szCs w:val="24"/>
        </w:rPr>
        <w:t xml:space="preserve"> 3 </w:t>
      </w:r>
      <w:proofErr w:type="spellStart"/>
      <w:r w:rsidR="00306047" w:rsidRPr="008E1A5F">
        <w:rPr>
          <w:rFonts w:ascii="Times New Roman" w:hAnsi="Times New Roman" w:cs="Times New Roman"/>
          <w:sz w:val="24"/>
          <w:szCs w:val="24"/>
        </w:rPr>
        <w:t>bulan</w:t>
      </w:r>
      <w:proofErr w:type="spellEnd"/>
      <w:r w:rsidR="00306047" w:rsidRPr="008E1A5F">
        <w:rPr>
          <w:rFonts w:ascii="Times New Roman" w:hAnsi="Times New Roman" w:cs="Times New Roman"/>
          <w:sz w:val="24"/>
          <w:szCs w:val="24"/>
        </w:rPr>
        <w:t xml:space="preserve"> di </w:t>
      </w:r>
      <w:proofErr w:type="spellStart"/>
      <w:r w:rsidR="00306047" w:rsidRPr="008E1A5F">
        <w:rPr>
          <w:rFonts w:ascii="Times New Roman" w:hAnsi="Times New Roman" w:cs="Times New Roman"/>
          <w:sz w:val="24"/>
          <w:szCs w:val="24"/>
        </w:rPr>
        <w:t>Balai</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Latihan</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Kerja</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menetapkan</w:t>
      </w:r>
      <w:proofErr w:type="spellEnd"/>
      <w:r w:rsidR="00306047" w:rsidRPr="008E1A5F">
        <w:rPr>
          <w:rFonts w:ascii="Times New Roman" w:hAnsi="Times New Roman" w:cs="Times New Roman"/>
          <w:sz w:val="24"/>
          <w:szCs w:val="24"/>
        </w:rPr>
        <w:t xml:space="preserve"> masa </w:t>
      </w:r>
      <w:proofErr w:type="spellStart"/>
      <w:r w:rsidR="00306047" w:rsidRPr="008E1A5F">
        <w:rPr>
          <w:rFonts w:ascii="Times New Roman" w:hAnsi="Times New Roman" w:cs="Times New Roman"/>
          <w:sz w:val="24"/>
          <w:szCs w:val="24"/>
        </w:rPr>
        <w:t>penangkapan</w:t>
      </w:r>
      <w:proofErr w:type="spellEnd"/>
      <w:r w:rsidR="00306047" w:rsidRPr="008E1A5F">
        <w:rPr>
          <w:rFonts w:ascii="Times New Roman" w:hAnsi="Times New Roman" w:cs="Times New Roman"/>
          <w:sz w:val="24"/>
          <w:szCs w:val="24"/>
        </w:rPr>
        <w:t xml:space="preserve"> dan </w:t>
      </w:r>
      <w:proofErr w:type="spellStart"/>
      <w:r w:rsidR="00306047" w:rsidRPr="008E1A5F">
        <w:rPr>
          <w:rFonts w:ascii="Times New Roman" w:hAnsi="Times New Roman" w:cs="Times New Roman"/>
          <w:sz w:val="24"/>
          <w:szCs w:val="24"/>
        </w:rPr>
        <w:t>penahanan</w:t>
      </w:r>
      <w:proofErr w:type="spellEnd"/>
      <w:r w:rsidR="00306047" w:rsidRPr="008E1A5F">
        <w:rPr>
          <w:rFonts w:ascii="Times New Roman" w:hAnsi="Times New Roman" w:cs="Times New Roman"/>
          <w:sz w:val="24"/>
          <w:szCs w:val="24"/>
        </w:rPr>
        <w:t xml:space="preserve"> yang </w:t>
      </w:r>
      <w:proofErr w:type="spellStart"/>
      <w:r w:rsidR="00306047" w:rsidRPr="008E1A5F">
        <w:rPr>
          <w:rFonts w:ascii="Times New Roman" w:hAnsi="Times New Roman" w:cs="Times New Roman"/>
          <w:sz w:val="24"/>
          <w:szCs w:val="24"/>
        </w:rPr>
        <w:t>telah</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dijalani</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Anak</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dikurangkan</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seluruhnya</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dari</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pidana</w:t>
      </w:r>
      <w:proofErr w:type="spellEnd"/>
      <w:r w:rsidR="00306047" w:rsidRPr="008E1A5F">
        <w:rPr>
          <w:rFonts w:ascii="Times New Roman" w:hAnsi="Times New Roman" w:cs="Times New Roman"/>
          <w:sz w:val="24"/>
          <w:szCs w:val="24"/>
        </w:rPr>
        <w:t xml:space="preserve"> yang </w:t>
      </w:r>
      <w:proofErr w:type="spellStart"/>
      <w:r w:rsidR="00306047" w:rsidRPr="008E1A5F">
        <w:rPr>
          <w:rFonts w:ascii="Times New Roman" w:hAnsi="Times New Roman" w:cs="Times New Roman"/>
          <w:sz w:val="24"/>
          <w:szCs w:val="24"/>
        </w:rPr>
        <w:t>dijatuhkan</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serta</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membebankan</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Anak</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membayar</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biaya</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perkara</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sejumlah</w:t>
      </w:r>
      <w:proofErr w:type="spellEnd"/>
      <w:r w:rsidR="00306047" w:rsidRPr="008E1A5F">
        <w:rPr>
          <w:rFonts w:ascii="Times New Roman" w:hAnsi="Times New Roman" w:cs="Times New Roman"/>
          <w:sz w:val="24"/>
          <w:szCs w:val="24"/>
        </w:rPr>
        <w:t xml:space="preserve"> nihil. </w:t>
      </w:r>
      <w:proofErr w:type="spellStart"/>
      <w:r w:rsidR="00306047" w:rsidRPr="008E1A5F">
        <w:rPr>
          <w:rFonts w:ascii="Times New Roman" w:hAnsi="Times New Roman" w:cs="Times New Roman"/>
          <w:sz w:val="24"/>
          <w:szCs w:val="24"/>
        </w:rPr>
        <w:t>Meskipun</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pidana</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ini</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jauh</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lebih</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ringan</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dari</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tuntutan</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Jaksa</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Penuntut</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Umum</w:t>
      </w:r>
      <w:proofErr w:type="spellEnd"/>
      <w:r w:rsidR="00306047" w:rsidRPr="008E1A5F">
        <w:rPr>
          <w:rFonts w:ascii="Times New Roman" w:hAnsi="Times New Roman" w:cs="Times New Roman"/>
          <w:sz w:val="24"/>
          <w:szCs w:val="24"/>
        </w:rPr>
        <w:t xml:space="preserve"> yang </w:t>
      </w:r>
      <w:proofErr w:type="spellStart"/>
      <w:r w:rsidR="00306047" w:rsidRPr="008E1A5F">
        <w:rPr>
          <w:rFonts w:ascii="Times New Roman" w:hAnsi="Times New Roman" w:cs="Times New Roman"/>
          <w:sz w:val="24"/>
          <w:szCs w:val="24"/>
        </w:rPr>
        <w:t>menginginkan</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pidana</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penjara</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selama</w:t>
      </w:r>
      <w:proofErr w:type="spellEnd"/>
      <w:r w:rsidR="00306047" w:rsidRPr="008E1A5F">
        <w:rPr>
          <w:rFonts w:ascii="Times New Roman" w:hAnsi="Times New Roman" w:cs="Times New Roman"/>
          <w:sz w:val="24"/>
          <w:szCs w:val="24"/>
        </w:rPr>
        <w:t xml:space="preserve"> 5 </w:t>
      </w:r>
      <w:proofErr w:type="spellStart"/>
      <w:r w:rsidR="00306047" w:rsidRPr="008E1A5F">
        <w:rPr>
          <w:rFonts w:ascii="Times New Roman" w:hAnsi="Times New Roman" w:cs="Times New Roman"/>
          <w:sz w:val="24"/>
          <w:szCs w:val="24"/>
        </w:rPr>
        <w:t>tahun</w:t>
      </w:r>
      <w:proofErr w:type="spellEnd"/>
      <w:r w:rsidR="00306047" w:rsidRPr="008E1A5F">
        <w:rPr>
          <w:rFonts w:ascii="Times New Roman" w:hAnsi="Times New Roman" w:cs="Times New Roman"/>
          <w:sz w:val="24"/>
          <w:szCs w:val="24"/>
        </w:rPr>
        <w:t xml:space="preserve">, hakim </w:t>
      </w:r>
      <w:proofErr w:type="spellStart"/>
      <w:r w:rsidR="00306047" w:rsidRPr="008E1A5F">
        <w:rPr>
          <w:rFonts w:ascii="Times New Roman" w:hAnsi="Times New Roman" w:cs="Times New Roman"/>
          <w:sz w:val="24"/>
          <w:szCs w:val="24"/>
        </w:rPr>
        <w:t>mempertimbangkan</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faktor</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usia</w:t>
      </w:r>
      <w:proofErr w:type="spellEnd"/>
      <w:r w:rsidR="00306047" w:rsidRPr="008E1A5F">
        <w:rPr>
          <w:rFonts w:ascii="Times New Roman" w:hAnsi="Times New Roman" w:cs="Times New Roman"/>
          <w:sz w:val="24"/>
          <w:szCs w:val="24"/>
        </w:rPr>
        <w:t xml:space="preserve"> dan </w:t>
      </w:r>
      <w:proofErr w:type="spellStart"/>
      <w:r w:rsidR="00306047" w:rsidRPr="008E1A5F">
        <w:rPr>
          <w:rFonts w:ascii="Times New Roman" w:hAnsi="Times New Roman" w:cs="Times New Roman"/>
          <w:sz w:val="24"/>
          <w:szCs w:val="24"/>
        </w:rPr>
        <w:t>harapan</w:t>
      </w:r>
      <w:proofErr w:type="spellEnd"/>
      <w:r w:rsidR="00306047" w:rsidRPr="008E1A5F">
        <w:rPr>
          <w:rFonts w:ascii="Times New Roman" w:hAnsi="Times New Roman" w:cs="Times New Roman"/>
          <w:sz w:val="24"/>
          <w:szCs w:val="24"/>
        </w:rPr>
        <w:t xml:space="preserve"> agar </w:t>
      </w:r>
      <w:proofErr w:type="spellStart"/>
      <w:r w:rsidR="00306047" w:rsidRPr="008E1A5F">
        <w:rPr>
          <w:rFonts w:ascii="Times New Roman" w:hAnsi="Times New Roman" w:cs="Times New Roman"/>
          <w:sz w:val="24"/>
          <w:szCs w:val="24"/>
        </w:rPr>
        <w:t>anak</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dapat</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memperbaiki</w:t>
      </w:r>
      <w:proofErr w:type="spellEnd"/>
      <w:r w:rsidR="00306047" w:rsidRPr="008E1A5F">
        <w:rPr>
          <w:rFonts w:ascii="Times New Roman" w:hAnsi="Times New Roman" w:cs="Times New Roman"/>
          <w:sz w:val="24"/>
          <w:szCs w:val="24"/>
        </w:rPr>
        <w:t xml:space="preserve"> </w:t>
      </w:r>
      <w:proofErr w:type="spellStart"/>
      <w:r w:rsidR="00306047" w:rsidRPr="008E1A5F">
        <w:rPr>
          <w:rFonts w:ascii="Times New Roman" w:hAnsi="Times New Roman" w:cs="Times New Roman"/>
          <w:sz w:val="24"/>
          <w:szCs w:val="24"/>
        </w:rPr>
        <w:t>perilakunya</w:t>
      </w:r>
      <w:proofErr w:type="spellEnd"/>
      <w:r w:rsidR="00306047" w:rsidRPr="008E1A5F">
        <w:rPr>
          <w:rFonts w:ascii="Times New Roman" w:hAnsi="Times New Roman" w:cs="Times New Roman"/>
          <w:sz w:val="24"/>
          <w:szCs w:val="24"/>
        </w:rPr>
        <w:t xml:space="preserve"> di masa </w:t>
      </w:r>
      <w:proofErr w:type="spellStart"/>
      <w:r w:rsidR="00306047" w:rsidRPr="008E1A5F">
        <w:rPr>
          <w:rFonts w:ascii="Times New Roman" w:hAnsi="Times New Roman" w:cs="Times New Roman"/>
          <w:sz w:val="24"/>
          <w:szCs w:val="24"/>
        </w:rPr>
        <w:t>depan</w:t>
      </w:r>
      <w:proofErr w:type="spellEnd"/>
      <w:r w:rsidR="00306047" w:rsidRPr="008E1A5F">
        <w:rPr>
          <w:rFonts w:ascii="Times New Roman" w:hAnsi="Times New Roman" w:cs="Times New Roman"/>
          <w:sz w:val="24"/>
          <w:szCs w:val="24"/>
        </w:rPr>
        <w:t xml:space="preserve">. </w:t>
      </w:r>
    </w:p>
    <w:p w14:paraId="19DE8F6B" w14:textId="02B3A06B" w:rsidR="008C5243" w:rsidRPr="005652D3" w:rsidRDefault="00334222" w:rsidP="0015317D">
      <w:pPr>
        <w:pStyle w:val="Heading2"/>
        <w:numPr>
          <w:ilvl w:val="0"/>
          <w:numId w:val="73"/>
        </w:numPr>
        <w:spacing w:line="480" w:lineRule="auto"/>
        <w:rPr>
          <w:rFonts w:ascii="Times New Roman" w:hAnsi="Times New Roman" w:cs="Times New Roman"/>
          <w:b/>
          <w:bCs/>
          <w:color w:val="auto"/>
          <w:sz w:val="24"/>
          <w:szCs w:val="24"/>
        </w:rPr>
      </w:pPr>
      <w:r w:rsidRPr="005652D3">
        <w:rPr>
          <w:rFonts w:ascii="Times New Roman" w:hAnsi="Times New Roman" w:cs="Times New Roman"/>
          <w:b/>
          <w:bCs/>
          <w:color w:val="auto"/>
          <w:sz w:val="24"/>
          <w:szCs w:val="24"/>
        </w:rPr>
        <w:t>Saran</w:t>
      </w:r>
    </w:p>
    <w:p w14:paraId="68E22BC9" w14:textId="77777777" w:rsidR="00F558BB" w:rsidRPr="008E1A5F" w:rsidRDefault="00F558BB" w:rsidP="00C95D35">
      <w:pPr>
        <w:spacing w:after="0" w:line="480" w:lineRule="auto"/>
        <w:ind w:left="427" w:right="89" w:firstLine="567"/>
        <w:jc w:val="both"/>
        <w:rPr>
          <w:rFonts w:ascii="Times New Roman" w:hAnsi="Times New Roman" w:cs="Times New Roman"/>
          <w:sz w:val="24"/>
          <w:szCs w:val="24"/>
        </w:rPr>
      </w:pPr>
      <w:proofErr w:type="spellStart"/>
      <w:r w:rsidRPr="008E1A5F">
        <w:rPr>
          <w:rFonts w:ascii="Times New Roman" w:hAnsi="Times New Roman" w:cs="Times New Roman"/>
          <w:sz w:val="24"/>
          <w:szCs w:val="24"/>
        </w:rPr>
        <w:t>Adapun</w:t>
      </w:r>
      <w:proofErr w:type="spellEnd"/>
      <w:r w:rsidRPr="008E1A5F">
        <w:rPr>
          <w:rFonts w:ascii="Times New Roman" w:hAnsi="Times New Roman" w:cs="Times New Roman"/>
          <w:sz w:val="24"/>
          <w:szCs w:val="24"/>
        </w:rPr>
        <w:t xml:space="preserve"> saran yang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digunakan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penelitian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ini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adalah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sebagai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berikut</w:t>
      </w:r>
      <w:proofErr w:type="spellEnd"/>
      <w:r w:rsidRPr="008E1A5F">
        <w:rPr>
          <w:rFonts w:ascii="Times New Roman" w:hAnsi="Times New Roman" w:cs="Times New Roman"/>
          <w:sz w:val="24"/>
          <w:szCs w:val="24"/>
        </w:rPr>
        <w:t xml:space="preserve">: </w:t>
      </w:r>
    </w:p>
    <w:p w14:paraId="47B6AA24" w14:textId="3EF96E31" w:rsidR="00F558BB" w:rsidRPr="008E1A5F" w:rsidRDefault="00F558BB" w:rsidP="0015317D">
      <w:pPr>
        <w:numPr>
          <w:ilvl w:val="0"/>
          <w:numId w:val="42"/>
        </w:numPr>
        <w:spacing w:after="0" w:line="480" w:lineRule="auto"/>
        <w:ind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Majelis</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mendasar</w:t>
      </w:r>
      <w:proofErr w:type="spellEnd"/>
      <w:r w:rsidRPr="008E1A5F">
        <w:rPr>
          <w:rFonts w:ascii="Times New Roman" w:hAnsi="Times New Roman" w:cs="Times New Roman"/>
          <w:sz w:val="24"/>
          <w:szCs w:val="24"/>
        </w:rPr>
        <w:t xml:space="preserve"> pada </w:t>
      </w:r>
      <w:proofErr w:type="spellStart"/>
      <w:r w:rsidRPr="008E1A5F">
        <w:rPr>
          <w:rFonts w:ascii="Times New Roman" w:hAnsi="Times New Roman" w:cs="Times New Roman"/>
          <w:sz w:val="24"/>
          <w:szCs w:val="24"/>
        </w:rPr>
        <w:t>surat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tuntutan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Jaksa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Penuntut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Umum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menjatuhkan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Melainkan</w:t>
      </w:r>
      <w:proofErr w:type="spellEnd"/>
      <w:r w:rsidRPr="008E1A5F">
        <w:rPr>
          <w:rFonts w:ascii="Times New Roman" w:hAnsi="Times New Roman" w:cs="Times New Roman"/>
          <w:sz w:val="24"/>
          <w:szCs w:val="24"/>
        </w:rPr>
        <w:t xml:space="preserve"> juga pada </w:t>
      </w:r>
      <w:proofErr w:type="spellStart"/>
      <w:r w:rsidRPr="008E1A5F">
        <w:rPr>
          <w:rFonts w:ascii="Times New Roman" w:hAnsi="Times New Roman" w:cs="Times New Roman"/>
          <w:sz w:val="24"/>
          <w:szCs w:val="24"/>
        </w:rPr>
        <w:t>alat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bukti</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ditambah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dengan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keyakinan</w:t>
      </w:r>
      <w:proofErr w:type="spellEnd"/>
      <w:r w:rsidRPr="008E1A5F">
        <w:rPr>
          <w:rFonts w:ascii="Times New Roman" w:hAnsi="Times New Roman" w:cs="Times New Roman"/>
          <w:sz w:val="24"/>
          <w:szCs w:val="24"/>
        </w:rPr>
        <w:t xml:space="preserve"> hakim. Hakim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melihat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fakta-fakta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ditemukan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persidangan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fakta-fakta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menimbulkan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keyakinan</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seadil-adilnya</w:t>
      </w:r>
      <w:proofErr w:type="spellEnd"/>
      <w:r w:rsidRPr="008E1A5F">
        <w:rPr>
          <w:rFonts w:ascii="Times New Roman" w:hAnsi="Times New Roman" w:cs="Times New Roman"/>
          <w:sz w:val="24"/>
          <w:szCs w:val="24"/>
        </w:rPr>
        <w:t xml:space="preserve">. Hakim </w:t>
      </w:r>
      <w:proofErr w:type="spellStart"/>
      <w:r w:rsidRPr="008E1A5F">
        <w:rPr>
          <w:rFonts w:ascii="Times New Roman" w:hAnsi="Times New Roman" w:cs="Times New Roman"/>
          <w:sz w:val="24"/>
          <w:szCs w:val="24"/>
        </w:rPr>
        <w:t>harus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mampu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memberikan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efek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jera</w:t>
      </w:r>
      <w:proofErr w:type="spellEnd"/>
      <w:r w:rsidR="00C95D35" w:rsidRPr="008E1A5F">
        <w:rPr>
          <w:rFonts w:ascii="Times New Roman" w:hAnsi="Times New Roman" w:cs="Times New Roman"/>
          <w:sz w:val="24"/>
          <w:szCs w:val="24"/>
        </w:rPr>
        <w:t xml:space="preserve"> </w:t>
      </w:r>
      <w:proofErr w:type="spellStart"/>
      <w:proofErr w:type="gram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r w:rsidR="00C95D35" w:rsidRPr="008E1A5F">
        <w:rPr>
          <w:rFonts w:ascii="Times New Roman" w:hAnsi="Times New Roman" w:cs="Times New Roman"/>
          <w:sz w:val="24"/>
          <w:szCs w:val="24"/>
        </w:rPr>
        <w:t>“</w:t>
      </w:r>
      <w:proofErr w:type="spellStart"/>
      <w:proofErr w:type="gramEnd"/>
      <w:r w:rsidR="00C95D35" w:rsidRPr="008E1A5F">
        <w:rPr>
          <w:rFonts w:ascii="Times New Roman" w:hAnsi="Times New Roman" w:cs="Times New Roman"/>
          <w:sz w:val="24"/>
          <w:szCs w:val="24"/>
        </w:rPr>
        <w:t>Anak</w:t>
      </w:r>
      <w:proofErr w:type="spellEnd"/>
      <w:r w:rsidR="00C95D35"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perbuatannya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bagi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masyarakat</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melakukan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
    <w:p w14:paraId="45AA050A" w14:textId="77777777" w:rsidR="00F558BB" w:rsidRPr="008E1A5F" w:rsidRDefault="00F558BB" w:rsidP="0015317D">
      <w:pPr>
        <w:numPr>
          <w:ilvl w:val="0"/>
          <w:numId w:val="42"/>
        </w:numPr>
        <w:spacing w:after="5" w:line="482" w:lineRule="auto"/>
        <w:ind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Diharapkan</w:t>
      </w:r>
      <w:proofErr w:type="spellEnd"/>
      <w:r w:rsidRPr="008E1A5F">
        <w:rPr>
          <w:rFonts w:ascii="Times New Roman" w:hAnsi="Times New Roman" w:cs="Times New Roman"/>
          <w:sz w:val="24"/>
          <w:szCs w:val="24"/>
        </w:rPr>
        <w:t xml:space="preserve"> orang </w:t>
      </w:r>
      <w:proofErr w:type="spellStart"/>
      <w:r w:rsidRPr="008E1A5F">
        <w:rPr>
          <w:rFonts w:ascii="Times New Roman" w:hAnsi="Times New Roman" w:cs="Times New Roman"/>
          <w:sz w:val="24"/>
          <w:szCs w:val="24"/>
        </w:rPr>
        <w:t>tua</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lebih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meningkatkan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pengawasan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kewaspadaan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mengenai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pergaulannya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karena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masih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tergolong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usia</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mudah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terpengaruh</w:t>
      </w:r>
      <w:proofErr w:type="spellEnd"/>
      <w:r w:rsidRPr="008E1A5F">
        <w:rPr>
          <w:rFonts w:ascii="Times New Roman" w:hAnsi="Times New Roman" w:cs="Times New Roman"/>
          <w:sz w:val="24"/>
          <w:szCs w:val="24"/>
        </w:rPr>
        <w:t xml:space="preserve"> oleh </w:t>
      </w:r>
      <w:proofErr w:type="spellStart"/>
      <w:r w:rsidRPr="008E1A5F">
        <w:rPr>
          <w:rFonts w:ascii="Times New Roman" w:hAnsi="Times New Roman" w:cs="Times New Roman"/>
          <w:sz w:val="24"/>
          <w:szCs w:val="24"/>
        </w:rPr>
        <w:t>lingkungan</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terbawa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hasutan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teman-temanya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serta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adanya</w:t>
      </w:r>
      <w:proofErr w:type="spellEnd"/>
      <w:r w:rsidRPr="008E1A5F">
        <w:rPr>
          <w:rFonts w:ascii="Times New Roman" w:hAnsi="Times New Roman" w:cs="Times New Roman"/>
          <w:sz w:val="24"/>
          <w:szCs w:val="24"/>
        </w:rPr>
        <w:t xml:space="preserve"> rasa </w:t>
      </w:r>
      <w:proofErr w:type="spellStart"/>
      <w:r w:rsidRPr="008E1A5F">
        <w:rPr>
          <w:rFonts w:ascii="Times New Roman" w:hAnsi="Times New Roman" w:cs="Times New Roman"/>
          <w:sz w:val="24"/>
          <w:szCs w:val="24"/>
        </w:rPr>
        <w:t>ingin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mencoba-coba</w:t>
      </w:r>
      <w:proofErr w:type="spellEnd"/>
      <w:r w:rsidRPr="008E1A5F">
        <w:rPr>
          <w:rFonts w:ascii="Times New Roman" w:hAnsi="Times New Roman" w:cs="Times New Roman"/>
          <w:sz w:val="24"/>
          <w:szCs w:val="24"/>
        </w:rPr>
        <w:t xml:space="preserve">. Karena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pencabulan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bisa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dimana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dan oleh </w:t>
      </w:r>
      <w:proofErr w:type="spellStart"/>
      <w:r w:rsidRPr="008E1A5F">
        <w:rPr>
          <w:rFonts w:ascii="Times New Roman" w:hAnsi="Times New Roman" w:cs="Times New Roman"/>
          <w:sz w:val="24"/>
          <w:szCs w:val="24"/>
        </w:rPr>
        <w:t>siapa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saja</w:t>
      </w:r>
      <w:proofErr w:type="spellEnd"/>
      <w:r w:rsidRPr="008E1A5F">
        <w:rPr>
          <w:rFonts w:ascii="Times New Roman" w:hAnsi="Times New Roman" w:cs="Times New Roman"/>
          <w:sz w:val="24"/>
          <w:szCs w:val="24"/>
        </w:rPr>
        <w:t xml:space="preserve">. </w:t>
      </w:r>
    </w:p>
    <w:p w14:paraId="269021EF" w14:textId="21E11535" w:rsidR="00F558BB" w:rsidRPr="008E1A5F" w:rsidRDefault="00F558BB" w:rsidP="0015317D">
      <w:pPr>
        <w:numPr>
          <w:ilvl w:val="0"/>
          <w:numId w:val="42"/>
        </w:numPr>
        <w:spacing w:after="197" w:line="482" w:lineRule="auto"/>
        <w:ind w:right="89" w:hanging="283"/>
        <w:jc w:val="both"/>
        <w:rPr>
          <w:rFonts w:ascii="Times New Roman" w:hAnsi="Times New Roman" w:cs="Times New Roman"/>
          <w:sz w:val="24"/>
          <w:szCs w:val="24"/>
        </w:rPr>
      </w:pP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00C95D35"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hendaknya</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tingkatkan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setiap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sarana</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fasilitas</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mendukung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pemberian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terhadap</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r w:rsidRPr="008E1A5F">
        <w:rPr>
          <w:rFonts w:ascii="Times New Roman" w:hAnsi="Times New Roman" w:cs="Times New Roman"/>
          <w:sz w:val="24"/>
          <w:szCs w:val="24"/>
        </w:rPr>
        <w:t xml:space="preserve"> korban </w:t>
      </w:r>
      <w:proofErr w:type="spellStart"/>
      <w:r w:rsidRPr="008E1A5F">
        <w:rPr>
          <w:rFonts w:ascii="Times New Roman" w:hAnsi="Times New Roman" w:cs="Times New Roman"/>
          <w:sz w:val="24"/>
          <w:szCs w:val="24"/>
        </w:rPr>
        <w:t>tindak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w:t>
      </w:r>
      <w:proofErr w:type="spellStart"/>
      <w:r w:rsidR="00C95D35" w:rsidRPr="008E1A5F">
        <w:rPr>
          <w:rFonts w:ascii="Times New Roman" w:hAnsi="Times New Roman" w:cs="Times New Roman"/>
          <w:sz w:val="24"/>
          <w:szCs w:val="24"/>
        </w:rPr>
        <w:t>persetubuhan</w:t>
      </w:r>
      <w:proofErr w:type="spellEnd"/>
      <w:r w:rsidRPr="008E1A5F">
        <w:rPr>
          <w:rFonts w:ascii="Times New Roman" w:hAnsi="Times New Roman" w:cs="Times New Roman"/>
          <w:sz w:val="24"/>
          <w:szCs w:val="24"/>
        </w:rPr>
        <w:t xml:space="preserve">. Agar </w:t>
      </w:r>
      <w:proofErr w:type="spellStart"/>
      <w:r w:rsidRPr="008E1A5F">
        <w:rPr>
          <w:rFonts w:ascii="Times New Roman" w:hAnsi="Times New Roman" w:cs="Times New Roman"/>
          <w:sz w:val="24"/>
          <w:szCs w:val="24"/>
        </w:rPr>
        <w:t>aparat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penegak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sendiri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dalam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pelaksanaan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tidak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menemui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kendala</w:t>
      </w:r>
      <w:proofErr w:type="spellEnd"/>
      <w:r w:rsidRPr="008E1A5F">
        <w:rPr>
          <w:rFonts w:ascii="Times New Roman" w:hAnsi="Times New Roman" w:cs="Times New Roman"/>
          <w:sz w:val="24"/>
          <w:szCs w:val="24"/>
        </w:rPr>
        <w:t xml:space="preserve">. Masyarakat </w:t>
      </w:r>
      <w:proofErr w:type="spellStart"/>
      <w:r w:rsidRPr="008E1A5F">
        <w:rPr>
          <w:rFonts w:ascii="Times New Roman" w:hAnsi="Times New Roman" w:cs="Times New Roman"/>
          <w:sz w:val="24"/>
          <w:szCs w:val="24"/>
        </w:rPr>
        <w:t>sebaiknya</w:t>
      </w:r>
      <w:proofErr w:type="spellEnd"/>
      <w:r w:rsidRPr="008E1A5F">
        <w:rPr>
          <w:rFonts w:ascii="Times New Roman" w:hAnsi="Times New Roman" w:cs="Times New Roman"/>
          <w:sz w:val="24"/>
          <w:szCs w:val="24"/>
        </w:rPr>
        <w:t xml:space="preserve"> juga </w:t>
      </w:r>
      <w:proofErr w:type="spellStart"/>
      <w:r w:rsidRPr="008E1A5F">
        <w:rPr>
          <w:rFonts w:ascii="Times New Roman" w:hAnsi="Times New Roman" w:cs="Times New Roman"/>
          <w:sz w:val="24"/>
          <w:szCs w:val="24"/>
        </w:rPr>
        <w:t>ikut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mendukung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untuk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menciptakan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lingkungan</w:t>
      </w:r>
      <w:proofErr w:type="spellEnd"/>
      <w:r w:rsidRPr="008E1A5F">
        <w:rPr>
          <w:rFonts w:ascii="Times New Roman" w:hAnsi="Times New Roman" w:cs="Times New Roman"/>
          <w:sz w:val="24"/>
          <w:szCs w:val="24"/>
        </w:rPr>
        <w:t xml:space="preserve"> yang </w:t>
      </w:r>
      <w:proofErr w:type="spellStart"/>
      <w:r w:rsidRPr="008E1A5F">
        <w:rPr>
          <w:rFonts w:ascii="Times New Roman" w:hAnsi="Times New Roman" w:cs="Times New Roman"/>
          <w:sz w:val="24"/>
          <w:szCs w:val="24"/>
        </w:rPr>
        <w:t>aman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sehingga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dapat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meminimalisir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terjadinya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kejahatan</w:t>
      </w:r>
      <w:proofErr w:type="spellEnd"/>
      <w:r w:rsidRPr="008E1A5F">
        <w:rPr>
          <w:rFonts w:ascii="Times New Roman" w:hAnsi="Times New Roman" w:cs="Times New Roman"/>
          <w:sz w:val="24"/>
          <w:szCs w:val="24"/>
        </w:rPr>
        <w:t xml:space="preserve"> di </w:t>
      </w:r>
      <w:proofErr w:type="spellStart"/>
      <w:r w:rsidRPr="008E1A5F">
        <w:rPr>
          <w:rFonts w:ascii="Times New Roman" w:hAnsi="Times New Roman" w:cs="Times New Roman"/>
          <w:sz w:val="24"/>
          <w:szCs w:val="24"/>
        </w:rPr>
        <w:t>lingkungan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tempat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tinggalnya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tersebut</w:t>
      </w:r>
      <w:proofErr w:type="spellEnd"/>
      <w:r w:rsidRPr="008E1A5F">
        <w:rPr>
          <w:rFonts w:ascii="Times New Roman" w:hAnsi="Times New Roman" w:cs="Times New Roman"/>
          <w:sz w:val="24"/>
          <w:szCs w:val="24"/>
        </w:rPr>
        <w:t xml:space="preserve">. </w:t>
      </w:r>
    </w:p>
    <w:p w14:paraId="0C369F21" w14:textId="77777777" w:rsidR="00334222" w:rsidRPr="008E1A5F" w:rsidRDefault="00334222" w:rsidP="00334222">
      <w:pPr>
        <w:pStyle w:val="ListParagraph"/>
        <w:spacing w:line="480" w:lineRule="auto"/>
        <w:ind w:left="426" w:right="89"/>
        <w:rPr>
          <w:rFonts w:ascii="Times New Roman" w:hAnsi="Times New Roman" w:cs="Times New Roman"/>
          <w:b/>
          <w:bCs/>
          <w:sz w:val="24"/>
          <w:szCs w:val="24"/>
        </w:rPr>
      </w:pPr>
    </w:p>
    <w:p w14:paraId="57061859" w14:textId="77777777" w:rsidR="00660913" w:rsidRPr="008E1A5F" w:rsidRDefault="00660913" w:rsidP="0048431B">
      <w:pPr>
        <w:spacing w:after="240" w:line="480" w:lineRule="auto"/>
        <w:rPr>
          <w:rFonts w:ascii="Times New Roman" w:eastAsia="Times New Roman" w:hAnsi="Times New Roman" w:cs="Times New Roman"/>
          <w:b/>
          <w:sz w:val="24"/>
          <w:szCs w:val="24"/>
        </w:rPr>
        <w:sectPr w:rsidR="00660913" w:rsidRPr="008E1A5F" w:rsidSect="0055272A">
          <w:footerReference w:type="first" r:id="rId25"/>
          <w:pgSz w:w="11907" w:h="16840" w:code="9"/>
          <w:pgMar w:top="2268" w:right="1701" w:bottom="1701" w:left="2268" w:header="709" w:footer="709" w:gutter="0"/>
          <w:pgNumType w:start="153" w:chapStyle="1"/>
          <w:cols w:space="708"/>
          <w:titlePg/>
          <w:docGrid w:linePitch="360"/>
        </w:sectPr>
      </w:pPr>
    </w:p>
    <w:p w14:paraId="7D0FDF21" w14:textId="6071C7B0" w:rsidR="006579B1" w:rsidRPr="001331DD" w:rsidRDefault="00EA31E9" w:rsidP="001331DD">
      <w:pPr>
        <w:pStyle w:val="Heading1"/>
        <w:jc w:val="center"/>
        <w:rPr>
          <w:rFonts w:ascii="Times New Roman" w:eastAsia="Times New Roman" w:hAnsi="Times New Roman" w:cs="Times New Roman"/>
          <w:b/>
          <w:bCs/>
          <w:color w:val="auto"/>
          <w:sz w:val="24"/>
          <w:szCs w:val="24"/>
        </w:rPr>
      </w:pPr>
      <w:r w:rsidRPr="001331DD">
        <w:rPr>
          <w:rFonts w:ascii="Times New Roman" w:eastAsia="Times New Roman" w:hAnsi="Times New Roman" w:cs="Times New Roman"/>
          <w:b/>
          <w:bCs/>
          <w:noProof/>
          <w:color w:val="auto"/>
          <w:sz w:val="24"/>
          <w:szCs w:val="24"/>
        </w:rPr>
        <w:lastRenderedPageBreak/>
        <mc:AlternateContent>
          <mc:Choice Requires="wps">
            <w:drawing>
              <wp:anchor distT="0" distB="0" distL="114300" distR="114300" simplePos="0" relativeHeight="251683328" behindDoc="0" locked="0" layoutInCell="1" allowOverlap="1" wp14:anchorId="08068634" wp14:editId="0B64A8C9">
                <wp:simplePos x="0" y="0"/>
                <wp:positionH relativeFrom="column">
                  <wp:posOffset>4698227</wp:posOffset>
                </wp:positionH>
                <wp:positionV relativeFrom="paragraph">
                  <wp:posOffset>-1098274</wp:posOffset>
                </wp:positionV>
                <wp:extent cx="397565" cy="397565"/>
                <wp:effectExtent l="0" t="0" r="21590" b="21590"/>
                <wp:wrapNone/>
                <wp:docPr id="34" name="Text Box 34"/>
                <wp:cNvGraphicFramePr/>
                <a:graphic xmlns:a="http://schemas.openxmlformats.org/drawingml/2006/main">
                  <a:graphicData uri="http://schemas.microsoft.com/office/word/2010/wordprocessingShape">
                    <wps:wsp>
                      <wps:cNvSpPr txBox="1"/>
                      <wps:spPr>
                        <a:xfrm>
                          <a:off x="0" y="0"/>
                          <a:ext cx="397565" cy="397565"/>
                        </a:xfrm>
                        <a:prstGeom prst="rect">
                          <a:avLst/>
                        </a:prstGeom>
                        <a:solidFill>
                          <a:schemeClr val="lt1"/>
                        </a:solidFill>
                        <a:ln w="6350">
                          <a:solidFill>
                            <a:schemeClr val="bg1"/>
                          </a:solidFill>
                        </a:ln>
                      </wps:spPr>
                      <wps:txbx>
                        <w:txbxContent>
                          <w:p w14:paraId="18B83F58" w14:textId="77777777" w:rsidR="00FE7B90" w:rsidRDefault="00F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068634" id="Text Box 34" o:spid="_x0000_s1055" type="#_x0000_t202" style="position:absolute;left:0;text-align:left;margin-left:369.95pt;margin-top:-86.5pt;width:31.3pt;height:31.3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" fillcolor="white [3201]" strokecolor="white [3212]" strokeweight=".5pt">
                <v:textbox>
                  <w:txbxContent>
                    <w:p w14:paraId="18B83F58" w14:textId="77777777" w:rsidR="00FE7B90" w:rsidRDefault="00FE7B90"/>
                  </w:txbxContent>
                </v:textbox>
              </v:shape>
            </w:pict>
          </mc:Fallback>
        </mc:AlternateContent>
      </w:r>
      <w:r w:rsidR="00B9517C" w:rsidRPr="001331DD">
        <w:rPr>
          <w:rFonts w:ascii="Times New Roman" w:eastAsia="Times New Roman" w:hAnsi="Times New Roman" w:cs="Times New Roman"/>
          <w:b/>
          <w:bCs/>
          <w:color w:val="auto"/>
          <w:sz w:val="24"/>
          <w:szCs w:val="24"/>
        </w:rPr>
        <w:t>DAFTAR PUSTAKA</w:t>
      </w:r>
    </w:p>
    <w:p w14:paraId="0BB18B70" w14:textId="77777777" w:rsidR="00284223" w:rsidRPr="008E1A5F" w:rsidRDefault="00284223" w:rsidP="0039353A">
      <w:pPr>
        <w:pStyle w:val="footnotedescription"/>
        <w:spacing w:before="240" w:after="6" w:line="480" w:lineRule="auto"/>
        <w:ind w:left="851" w:hanging="851"/>
        <w:jc w:val="both"/>
        <w:rPr>
          <w:b/>
          <w:bCs/>
          <w:color w:val="auto"/>
          <w:sz w:val="24"/>
          <w:szCs w:val="24"/>
        </w:rPr>
      </w:pPr>
      <w:proofErr w:type="spellStart"/>
      <w:r w:rsidRPr="008E1A5F">
        <w:rPr>
          <w:b/>
          <w:bCs/>
          <w:color w:val="auto"/>
          <w:sz w:val="24"/>
          <w:szCs w:val="24"/>
        </w:rPr>
        <w:t>Buku</w:t>
      </w:r>
      <w:proofErr w:type="spellEnd"/>
    </w:p>
    <w:p w14:paraId="19A63F5C" w14:textId="77777777" w:rsidR="00CA277A" w:rsidRPr="00CA277A" w:rsidRDefault="00CA277A" w:rsidP="0060519A">
      <w:pPr>
        <w:pStyle w:val="footnotedescription"/>
        <w:spacing w:before="240" w:line="480" w:lineRule="auto"/>
        <w:ind w:left="851" w:hanging="851"/>
        <w:jc w:val="both"/>
        <w:rPr>
          <w:sz w:val="24"/>
          <w:szCs w:val="24"/>
        </w:rPr>
      </w:pPr>
      <w:r w:rsidRPr="00CA277A">
        <w:rPr>
          <w:sz w:val="24"/>
          <w:szCs w:val="24"/>
        </w:rPr>
        <w:t xml:space="preserve">Abdul Wahid dan Muhammad Irfan, </w:t>
      </w:r>
      <w:proofErr w:type="spellStart"/>
      <w:r w:rsidRPr="00CA277A">
        <w:rPr>
          <w:i/>
          <w:sz w:val="24"/>
          <w:szCs w:val="24"/>
        </w:rPr>
        <w:t>Perlindungan</w:t>
      </w:r>
      <w:proofErr w:type="spellEnd"/>
      <w:r w:rsidRPr="00CA277A">
        <w:rPr>
          <w:i/>
          <w:sz w:val="24"/>
          <w:szCs w:val="24"/>
        </w:rPr>
        <w:t xml:space="preserve"> </w:t>
      </w:r>
      <w:proofErr w:type="spellStart"/>
      <w:r w:rsidRPr="00CA277A">
        <w:rPr>
          <w:i/>
          <w:sz w:val="24"/>
          <w:szCs w:val="24"/>
        </w:rPr>
        <w:t>Terhadap</w:t>
      </w:r>
      <w:proofErr w:type="spellEnd"/>
      <w:r w:rsidRPr="00CA277A">
        <w:rPr>
          <w:i/>
          <w:sz w:val="24"/>
          <w:szCs w:val="24"/>
        </w:rPr>
        <w:t xml:space="preserve"> Korban </w:t>
      </w:r>
      <w:proofErr w:type="spellStart"/>
      <w:r w:rsidRPr="00CA277A">
        <w:rPr>
          <w:i/>
          <w:sz w:val="24"/>
          <w:szCs w:val="24"/>
        </w:rPr>
        <w:t>Kekerasan</w:t>
      </w:r>
      <w:proofErr w:type="spellEnd"/>
      <w:r w:rsidRPr="00CA277A">
        <w:rPr>
          <w:i/>
          <w:sz w:val="24"/>
          <w:szCs w:val="24"/>
        </w:rPr>
        <w:t xml:space="preserve"> </w:t>
      </w:r>
      <w:proofErr w:type="spellStart"/>
      <w:r w:rsidRPr="00CA277A">
        <w:rPr>
          <w:i/>
          <w:sz w:val="24"/>
          <w:szCs w:val="24"/>
        </w:rPr>
        <w:t>Seksual</w:t>
      </w:r>
      <w:proofErr w:type="spellEnd"/>
      <w:r w:rsidRPr="00CA277A">
        <w:rPr>
          <w:i/>
          <w:sz w:val="24"/>
          <w:szCs w:val="24"/>
        </w:rPr>
        <w:t xml:space="preserve">: </w:t>
      </w:r>
      <w:proofErr w:type="spellStart"/>
      <w:r w:rsidRPr="00CA277A">
        <w:rPr>
          <w:i/>
          <w:sz w:val="24"/>
          <w:szCs w:val="24"/>
        </w:rPr>
        <w:t>Advokasi</w:t>
      </w:r>
      <w:proofErr w:type="spellEnd"/>
      <w:r w:rsidRPr="00CA277A">
        <w:rPr>
          <w:i/>
          <w:sz w:val="24"/>
          <w:szCs w:val="24"/>
        </w:rPr>
        <w:t xml:space="preserve"> </w:t>
      </w:r>
      <w:proofErr w:type="spellStart"/>
      <w:r w:rsidRPr="00CA277A">
        <w:rPr>
          <w:i/>
          <w:sz w:val="24"/>
          <w:szCs w:val="24"/>
        </w:rPr>
        <w:t>Atas</w:t>
      </w:r>
      <w:proofErr w:type="spellEnd"/>
      <w:r w:rsidRPr="00CA277A">
        <w:rPr>
          <w:i/>
          <w:sz w:val="24"/>
          <w:szCs w:val="24"/>
        </w:rPr>
        <w:t xml:space="preserve"> </w:t>
      </w:r>
      <w:proofErr w:type="spellStart"/>
      <w:r w:rsidRPr="00CA277A">
        <w:rPr>
          <w:i/>
          <w:sz w:val="24"/>
          <w:szCs w:val="24"/>
        </w:rPr>
        <w:t>Hak</w:t>
      </w:r>
      <w:proofErr w:type="spellEnd"/>
      <w:r w:rsidRPr="00CA277A">
        <w:rPr>
          <w:i/>
          <w:sz w:val="24"/>
          <w:szCs w:val="24"/>
        </w:rPr>
        <w:t xml:space="preserve"> </w:t>
      </w:r>
      <w:proofErr w:type="spellStart"/>
      <w:r w:rsidRPr="00CA277A">
        <w:rPr>
          <w:i/>
          <w:sz w:val="24"/>
          <w:szCs w:val="24"/>
        </w:rPr>
        <w:t>Asasi</w:t>
      </w:r>
      <w:proofErr w:type="spellEnd"/>
      <w:r w:rsidRPr="00CA277A">
        <w:rPr>
          <w:i/>
          <w:sz w:val="24"/>
          <w:szCs w:val="24"/>
        </w:rPr>
        <w:t xml:space="preserve"> </w:t>
      </w:r>
      <w:proofErr w:type="spellStart"/>
      <w:r w:rsidRPr="00CA277A">
        <w:rPr>
          <w:i/>
          <w:sz w:val="24"/>
          <w:szCs w:val="24"/>
        </w:rPr>
        <w:t>Perempuan</w:t>
      </w:r>
      <w:proofErr w:type="spellEnd"/>
      <w:r w:rsidRPr="00CA277A">
        <w:rPr>
          <w:sz w:val="24"/>
          <w:szCs w:val="24"/>
        </w:rPr>
        <w:t xml:space="preserve">, Bandung: </w:t>
      </w:r>
      <w:proofErr w:type="spellStart"/>
      <w:r w:rsidRPr="00CA277A">
        <w:rPr>
          <w:sz w:val="24"/>
          <w:szCs w:val="24"/>
        </w:rPr>
        <w:t>Refika</w:t>
      </w:r>
      <w:proofErr w:type="spellEnd"/>
      <w:r w:rsidRPr="00CA277A">
        <w:rPr>
          <w:sz w:val="24"/>
          <w:szCs w:val="24"/>
        </w:rPr>
        <w:t xml:space="preserve"> </w:t>
      </w:r>
      <w:proofErr w:type="spellStart"/>
      <w:r w:rsidRPr="00CA277A">
        <w:rPr>
          <w:sz w:val="24"/>
          <w:szCs w:val="24"/>
        </w:rPr>
        <w:t>Aditama</w:t>
      </w:r>
      <w:proofErr w:type="spellEnd"/>
      <w:r w:rsidRPr="00CA277A">
        <w:rPr>
          <w:sz w:val="24"/>
          <w:szCs w:val="24"/>
        </w:rPr>
        <w:t>, 2015</w:t>
      </w:r>
    </w:p>
    <w:p w14:paraId="353F0F8B" w14:textId="1D13BF7F" w:rsidR="00284223" w:rsidRPr="008E1A5F" w:rsidRDefault="00284223" w:rsidP="0060519A">
      <w:pPr>
        <w:pStyle w:val="footnotedescription"/>
        <w:spacing w:before="240" w:line="480" w:lineRule="auto"/>
        <w:ind w:left="851" w:hanging="851"/>
        <w:jc w:val="both"/>
        <w:rPr>
          <w:sz w:val="24"/>
          <w:szCs w:val="24"/>
        </w:rPr>
      </w:pPr>
      <w:r w:rsidRPr="008E1A5F">
        <w:rPr>
          <w:sz w:val="24"/>
          <w:szCs w:val="24"/>
        </w:rPr>
        <w:t xml:space="preserve">Abdur Kadir </w:t>
      </w:r>
      <w:proofErr w:type="gramStart"/>
      <w:r w:rsidRPr="008E1A5F">
        <w:rPr>
          <w:sz w:val="24"/>
          <w:szCs w:val="24"/>
        </w:rPr>
        <w:t xml:space="preserve">Muhammad,  </w:t>
      </w:r>
      <w:proofErr w:type="spellStart"/>
      <w:r w:rsidRPr="008E1A5F">
        <w:rPr>
          <w:i/>
          <w:sz w:val="24"/>
          <w:szCs w:val="24"/>
        </w:rPr>
        <w:t>Hukum</w:t>
      </w:r>
      <w:proofErr w:type="spellEnd"/>
      <w:proofErr w:type="gramEnd"/>
      <w:r w:rsidRPr="008E1A5F">
        <w:rPr>
          <w:i/>
          <w:sz w:val="24"/>
          <w:szCs w:val="24"/>
        </w:rPr>
        <w:t xml:space="preserve"> Dan </w:t>
      </w:r>
      <w:proofErr w:type="spellStart"/>
      <w:r w:rsidRPr="008E1A5F">
        <w:rPr>
          <w:i/>
          <w:sz w:val="24"/>
          <w:szCs w:val="24"/>
        </w:rPr>
        <w:t>Penelitian</w:t>
      </w:r>
      <w:proofErr w:type="spellEnd"/>
      <w:r w:rsidRPr="008E1A5F">
        <w:rPr>
          <w:i/>
          <w:sz w:val="24"/>
          <w:szCs w:val="24"/>
        </w:rPr>
        <w:t xml:space="preserve"> </w:t>
      </w:r>
      <w:proofErr w:type="spellStart"/>
      <w:r w:rsidRPr="008E1A5F">
        <w:rPr>
          <w:i/>
          <w:sz w:val="24"/>
          <w:szCs w:val="24"/>
        </w:rPr>
        <w:t>Hukum</w:t>
      </w:r>
      <w:proofErr w:type="spellEnd"/>
      <w:r w:rsidRPr="008E1A5F">
        <w:rPr>
          <w:sz w:val="24"/>
          <w:szCs w:val="24"/>
        </w:rPr>
        <w:t>, Bandung: Citra Aditya Bakti, 2004</w:t>
      </w:r>
      <w:r w:rsidR="0039353A" w:rsidRPr="008E1A5F">
        <w:rPr>
          <w:sz w:val="24"/>
          <w:szCs w:val="24"/>
        </w:rPr>
        <w:t>.</w:t>
      </w:r>
    </w:p>
    <w:p w14:paraId="4F4428C1" w14:textId="06BBF02A" w:rsidR="00284223" w:rsidRPr="008E1A5F" w:rsidRDefault="00284223" w:rsidP="0060519A">
      <w:pPr>
        <w:pStyle w:val="footnotedescription"/>
        <w:spacing w:before="240" w:line="480" w:lineRule="auto"/>
        <w:ind w:left="851" w:hanging="851"/>
        <w:jc w:val="both"/>
        <w:rPr>
          <w:sz w:val="24"/>
          <w:szCs w:val="24"/>
        </w:rPr>
      </w:pPr>
      <w:proofErr w:type="spellStart"/>
      <w:r w:rsidRPr="008E1A5F">
        <w:rPr>
          <w:sz w:val="24"/>
          <w:szCs w:val="24"/>
        </w:rPr>
        <w:t>Achmad</w:t>
      </w:r>
      <w:proofErr w:type="spellEnd"/>
      <w:r w:rsidRPr="008E1A5F">
        <w:rPr>
          <w:sz w:val="24"/>
          <w:szCs w:val="24"/>
        </w:rPr>
        <w:t xml:space="preserve"> Ali, </w:t>
      </w:r>
      <w:proofErr w:type="spellStart"/>
      <w:r w:rsidRPr="008E1A5F">
        <w:rPr>
          <w:i/>
          <w:sz w:val="24"/>
          <w:szCs w:val="24"/>
        </w:rPr>
        <w:t>Menguak</w:t>
      </w:r>
      <w:proofErr w:type="spellEnd"/>
      <w:r w:rsidRPr="008E1A5F">
        <w:rPr>
          <w:i/>
          <w:sz w:val="24"/>
          <w:szCs w:val="24"/>
        </w:rPr>
        <w:t xml:space="preserve"> </w:t>
      </w:r>
      <w:proofErr w:type="spellStart"/>
      <w:r w:rsidRPr="008E1A5F">
        <w:rPr>
          <w:i/>
          <w:sz w:val="24"/>
          <w:szCs w:val="24"/>
        </w:rPr>
        <w:t>Teori</w:t>
      </w:r>
      <w:proofErr w:type="spellEnd"/>
      <w:r w:rsidRPr="008E1A5F">
        <w:rPr>
          <w:i/>
          <w:sz w:val="24"/>
          <w:szCs w:val="24"/>
        </w:rPr>
        <w:t xml:space="preserve"> </w:t>
      </w:r>
      <w:proofErr w:type="spellStart"/>
      <w:r w:rsidRPr="008E1A5F">
        <w:rPr>
          <w:i/>
          <w:sz w:val="24"/>
          <w:szCs w:val="24"/>
        </w:rPr>
        <w:t>Hukum</w:t>
      </w:r>
      <w:proofErr w:type="spellEnd"/>
      <w:r w:rsidRPr="008E1A5F">
        <w:rPr>
          <w:i/>
          <w:sz w:val="24"/>
          <w:szCs w:val="24"/>
        </w:rPr>
        <w:t xml:space="preserve"> (Legal Theory dan </w:t>
      </w:r>
      <w:proofErr w:type="spellStart"/>
      <w:r w:rsidRPr="008E1A5F">
        <w:rPr>
          <w:i/>
          <w:sz w:val="24"/>
          <w:szCs w:val="24"/>
        </w:rPr>
        <w:t>Teori</w:t>
      </w:r>
      <w:proofErr w:type="spellEnd"/>
      <w:r w:rsidRPr="008E1A5F">
        <w:rPr>
          <w:i/>
          <w:sz w:val="24"/>
          <w:szCs w:val="24"/>
        </w:rPr>
        <w:t xml:space="preserve"> </w:t>
      </w:r>
      <w:proofErr w:type="spellStart"/>
      <w:r w:rsidRPr="008E1A5F">
        <w:rPr>
          <w:i/>
          <w:sz w:val="24"/>
          <w:szCs w:val="24"/>
        </w:rPr>
        <w:t>Peradilan</w:t>
      </w:r>
      <w:proofErr w:type="spellEnd"/>
      <w:r w:rsidRPr="008E1A5F">
        <w:rPr>
          <w:i/>
          <w:sz w:val="24"/>
          <w:szCs w:val="24"/>
        </w:rPr>
        <w:t xml:space="preserve"> (</w:t>
      </w:r>
      <w:proofErr w:type="spellStart"/>
      <w:r w:rsidRPr="008E1A5F">
        <w:rPr>
          <w:i/>
          <w:sz w:val="24"/>
          <w:szCs w:val="24"/>
        </w:rPr>
        <w:t>Judical</w:t>
      </w:r>
      <w:proofErr w:type="spellEnd"/>
      <w:r w:rsidRPr="008E1A5F">
        <w:rPr>
          <w:i/>
          <w:sz w:val="24"/>
          <w:szCs w:val="24"/>
        </w:rPr>
        <w:t xml:space="preserve"> Prudence) </w:t>
      </w:r>
      <w:proofErr w:type="spellStart"/>
      <w:r w:rsidRPr="008E1A5F">
        <w:rPr>
          <w:i/>
          <w:sz w:val="24"/>
          <w:szCs w:val="24"/>
        </w:rPr>
        <w:t>Termasuk</w:t>
      </w:r>
      <w:proofErr w:type="spellEnd"/>
      <w:r w:rsidRPr="008E1A5F">
        <w:rPr>
          <w:i/>
          <w:sz w:val="24"/>
          <w:szCs w:val="24"/>
        </w:rPr>
        <w:t xml:space="preserve"> </w:t>
      </w:r>
      <w:proofErr w:type="spellStart"/>
      <w:r w:rsidRPr="008E1A5F">
        <w:rPr>
          <w:i/>
          <w:sz w:val="24"/>
          <w:szCs w:val="24"/>
        </w:rPr>
        <w:t>Interpretasi</w:t>
      </w:r>
      <w:proofErr w:type="spellEnd"/>
      <w:r w:rsidRPr="008E1A5F">
        <w:rPr>
          <w:i/>
          <w:sz w:val="24"/>
          <w:szCs w:val="24"/>
        </w:rPr>
        <w:t xml:space="preserve"> </w:t>
      </w:r>
      <w:proofErr w:type="spellStart"/>
      <w:r w:rsidRPr="008E1A5F">
        <w:rPr>
          <w:i/>
          <w:sz w:val="24"/>
          <w:szCs w:val="24"/>
        </w:rPr>
        <w:t>Undang-undang</w:t>
      </w:r>
      <w:proofErr w:type="spellEnd"/>
      <w:r w:rsidRPr="008E1A5F">
        <w:rPr>
          <w:i/>
          <w:sz w:val="24"/>
          <w:szCs w:val="24"/>
        </w:rPr>
        <w:t xml:space="preserve"> (</w:t>
      </w:r>
      <w:proofErr w:type="spellStart"/>
      <w:r w:rsidRPr="008E1A5F">
        <w:rPr>
          <w:i/>
          <w:sz w:val="24"/>
          <w:szCs w:val="24"/>
        </w:rPr>
        <w:t>Legisprudence</w:t>
      </w:r>
      <w:proofErr w:type="spellEnd"/>
      <w:r w:rsidRPr="008E1A5F">
        <w:rPr>
          <w:i/>
          <w:sz w:val="24"/>
          <w:szCs w:val="24"/>
        </w:rPr>
        <w:t>)</w:t>
      </w:r>
      <w:r w:rsidRPr="008E1A5F">
        <w:rPr>
          <w:sz w:val="24"/>
          <w:szCs w:val="24"/>
        </w:rPr>
        <w:t xml:space="preserve">, Jakarta: </w:t>
      </w:r>
      <w:proofErr w:type="spellStart"/>
      <w:r w:rsidRPr="008E1A5F">
        <w:rPr>
          <w:sz w:val="24"/>
          <w:szCs w:val="24"/>
        </w:rPr>
        <w:t>Kencana</w:t>
      </w:r>
      <w:proofErr w:type="spellEnd"/>
      <w:r w:rsidRPr="008E1A5F">
        <w:rPr>
          <w:sz w:val="24"/>
          <w:szCs w:val="24"/>
        </w:rPr>
        <w:t>, 2019</w:t>
      </w:r>
      <w:r w:rsidR="0039353A" w:rsidRPr="008E1A5F">
        <w:rPr>
          <w:sz w:val="24"/>
          <w:szCs w:val="24"/>
        </w:rPr>
        <w:t>.</w:t>
      </w:r>
      <w:r w:rsidRPr="008E1A5F">
        <w:rPr>
          <w:sz w:val="24"/>
          <w:szCs w:val="24"/>
        </w:rPr>
        <w:t xml:space="preserve"> </w:t>
      </w:r>
    </w:p>
    <w:p w14:paraId="04DC451D" w14:textId="5CF2CEEC" w:rsidR="00284223" w:rsidRPr="008E1A5F" w:rsidRDefault="00284223" w:rsidP="0060519A">
      <w:pPr>
        <w:pStyle w:val="footnotedescription"/>
        <w:spacing w:before="240" w:line="480" w:lineRule="auto"/>
        <w:ind w:left="851" w:hanging="851"/>
        <w:jc w:val="both"/>
        <w:rPr>
          <w:rFonts w:eastAsia="Calibri"/>
          <w:color w:val="auto"/>
          <w:sz w:val="24"/>
          <w:szCs w:val="24"/>
        </w:rPr>
      </w:pPr>
      <w:proofErr w:type="spellStart"/>
      <w:r w:rsidRPr="008E1A5F">
        <w:rPr>
          <w:rFonts w:eastAsia="Calibri"/>
          <w:color w:val="auto"/>
          <w:sz w:val="24"/>
          <w:szCs w:val="24"/>
        </w:rPr>
        <w:t>Algra</w:t>
      </w:r>
      <w:proofErr w:type="spellEnd"/>
      <w:r w:rsidRPr="008E1A5F">
        <w:rPr>
          <w:rFonts w:eastAsia="Calibri"/>
          <w:color w:val="auto"/>
          <w:sz w:val="24"/>
          <w:szCs w:val="24"/>
        </w:rPr>
        <w:t xml:space="preserve">, </w:t>
      </w:r>
      <w:proofErr w:type="spellStart"/>
      <w:r w:rsidRPr="008E1A5F">
        <w:rPr>
          <w:rFonts w:eastAsia="Calibri"/>
          <w:color w:val="auto"/>
          <w:sz w:val="24"/>
          <w:szCs w:val="24"/>
        </w:rPr>
        <w:t>dkk</w:t>
      </w:r>
      <w:proofErr w:type="spellEnd"/>
      <w:proofErr w:type="gramStart"/>
      <w:r w:rsidRPr="008E1A5F">
        <w:rPr>
          <w:rFonts w:eastAsia="Calibri"/>
          <w:color w:val="auto"/>
          <w:sz w:val="24"/>
          <w:szCs w:val="24"/>
        </w:rPr>
        <w:t>.,</w:t>
      </w:r>
      <w:proofErr w:type="spellStart"/>
      <w:r w:rsidRPr="008E1A5F">
        <w:rPr>
          <w:rFonts w:eastAsia="Calibri"/>
          <w:i/>
          <w:color w:val="auto"/>
          <w:sz w:val="24"/>
          <w:szCs w:val="24"/>
        </w:rPr>
        <w:t>Mula</w:t>
      </w:r>
      <w:proofErr w:type="spellEnd"/>
      <w:proofErr w:type="gramEnd"/>
      <w:r w:rsidRPr="008E1A5F">
        <w:rPr>
          <w:rFonts w:eastAsia="Calibri"/>
          <w:i/>
          <w:color w:val="auto"/>
          <w:sz w:val="24"/>
          <w:szCs w:val="24"/>
        </w:rPr>
        <w:t xml:space="preserve"> </w:t>
      </w:r>
      <w:proofErr w:type="spellStart"/>
      <w:r w:rsidRPr="008E1A5F">
        <w:rPr>
          <w:rFonts w:eastAsia="Calibri"/>
          <w:i/>
          <w:color w:val="auto"/>
          <w:sz w:val="24"/>
          <w:szCs w:val="24"/>
        </w:rPr>
        <w:t>Hukum</w:t>
      </w:r>
      <w:proofErr w:type="spellEnd"/>
      <w:r w:rsidRPr="008E1A5F">
        <w:rPr>
          <w:rFonts w:eastAsia="Calibri"/>
          <w:color w:val="auto"/>
          <w:sz w:val="24"/>
          <w:szCs w:val="24"/>
        </w:rPr>
        <w:t xml:space="preserve">, Jakarta: </w:t>
      </w:r>
      <w:proofErr w:type="spellStart"/>
      <w:r w:rsidRPr="008E1A5F">
        <w:rPr>
          <w:rFonts w:eastAsia="Calibri"/>
          <w:color w:val="auto"/>
          <w:sz w:val="24"/>
          <w:szCs w:val="24"/>
        </w:rPr>
        <w:t>Binacipta</w:t>
      </w:r>
      <w:proofErr w:type="spellEnd"/>
      <w:r w:rsidRPr="008E1A5F">
        <w:rPr>
          <w:rFonts w:eastAsia="Calibri"/>
          <w:color w:val="auto"/>
          <w:sz w:val="24"/>
          <w:szCs w:val="24"/>
        </w:rPr>
        <w:t>, 2022</w:t>
      </w:r>
      <w:r w:rsidR="0039353A" w:rsidRPr="008E1A5F">
        <w:rPr>
          <w:rFonts w:eastAsia="Calibri"/>
          <w:color w:val="auto"/>
          <w:sz w:val="24"/>
          <w:szCs w:val="24"/>
        </w:rPr>
        <w:t>.</w:t>
      </w:r>
    </w:p>
    <w:p w14:paraId="11542A93" w14:textId="05D85378" w:rsidR="00284223" w:rsidRPr="008E1A5F" w:rsidRDefault="00284223" w:rsidP="0060519A">
      <w:pPr>
        <w:pStyle w:val="footnotedescription"/>
        <w:spacing w:before="240" w:line="480" w:lineRule="auto"/>
        <w:ind w:left="851" w:hanging="851"/>
        <w:jc w:val="both"/>
        <w:rPr>
          <w:sz w:val="24"/>
          <w:szCs w:val="24"/>
        </w:rPr>
      </w:pPr>
      <w:proofErr w:type="spellStart"/>
      <w:r w:rsidRPr="008E1A5F">
        <w:rPr>
          <w:sz w:val="24"/>
          <w:szCs w:val="24"/>
        </w:rPr>
        <w:t>Amiruddin</w:t>
      </w:r>
      <w:proofErr w:type="spellEnd"/>
      <w:r w:rsidRPr="008E1A5F">
        <w:rPr>
          <w:sz w:val="24"/>
          <w:szCs w:val="24"/>
        </w:rPr>
        <w:t xml:space="preserve"> dan Zainal </w:t>
      </w:r>
      <w:proofErr w:type="spellStart"/>
      <w:r w:rsidRPr="008E1A5F">
        <w:rPr>
          <w:sz w:val="24"/>
          <w:szCs w:val="24"/>
        </w:rPr>
        <w:t>Asikin</w:t>
      </w:r>
      <w:proofErr w:type="spellEnd"/>
      <w:r w:rsidRPr="008E1A5F">
        <w:rPr>
          <w:sz w:val="24"/>
          <w:szCs w:val="24"/>
        </w:rPr>
        <w:t xml:space="preserve">, </w:t>
      </w:r>
      <w:proofErr w:type="spellStart"/>
      <w:r w:rsidRPr="008E1A5F">
        <w:rPr>
          <w:i/>
          <w:sz w:val="24"/>
          <w:szCs w:val="24"/>
        </w:rPr>
        <w:t>Pengantar</w:t>
      </w:r>
      <w:proofErr w:type="spellEnd"/>
      <w:r w:rsidRPr="008E1A5F">
        <w:rPr>
          <w:i/>
          <w:sz w:val="24"/>
          <w:szCs w:val="24"/>
        </w:rPr>
        <w:t xml:space="preserve"> </w:t>
      </w:r>
      <w:proofErr w:type="spellStart"/>
      <w:r w:rsidRPr="008E1A5F">
        <w:rPr>
          <w:i/>
          <w:sz w:val="24"/>
          <w:szCs w:val="24"/>
        </w:rPr>
        <w:t>Metode</w:t>
      </w:r>
      <w:proofErr w:type="spellEnd"/>
      <w:r w:rsidRPr="008E1A5F">
        <w:rPr>
          <w:i/>
          <w:sz w:val="24"/>
          <w:szCs w:val="24"/>
        </w:rPr>
        <w:t xml:space="preserve"> </w:t>
      </w:r>
      <w:proofErr w:type="spellStart"/>
      <w:r w:rsidRPr="008E1A5F">
        <w:rPr>
          <w:i/>
          <w:sz w:val="24"/>
          <w:szCs w:val="24"/>
        </w:rPr>
        <w:t>Penelitian</w:t>
      </w:r>
      <w:proofErr w:type="spellEnd"/>
      <w:r w:rsidRPr="008E1A5F">
        <w:rPr>
          <w:i/>
          <w:sz w:val="24"/>
          <w:szCs w:val="24"/>
        </w:rPr>
        <w:t xml:space="preserve"> Hukum</w:t>
      </w:r>
      <w:proofErr w:type="gramStart"/>
      <w:r w:rsidRPr="008E1A5F">
        <w:rPr>
          <w:sz w:val="24"/>
          <w:szCs w:val="24"/>
        </w:rPr>
        <w:t>. ,</w:t>
      </w:r>
      <w:proofErr w:type="gramEnd"/>
      <w:r w:rsidRPr="008E1A5F">
        <w:rPr>
          <w:sz w:val="24"/>
          <w:szCs w:val="24"/>
        </w:rPr>
        <w:t xml:space="preserve"> Jakarta </w:t>
      </w:r>
      <w:proofErr w:type="spellStart"/>
      <w:r w:rsidRPr="008E1A5F">
        <w:rPr>
          <w:sz w:val="24"/>
          <w:szCs w:val="24"/>
        </w:rPr>
        <w:t>Rajawali</w:t>
      </w:r>
      <w:proofErr w:type="spellEnd"/>
      <w:r w:rsidRPr="008E1A5F">
        <w:rPr>
          <w:sz w:val="24"/>
          <w:szCs w:val="24"/>
        </w:rPr>
        <w:t xml:space="preserve"> </w:t>
      </w:r>
      <w:proofErr w:type="spellStart"/>
      <w:r w:rsidRPr="008E1A5F">
        <w:rPr>
          <w:sz w:val="24"/>
          <w:szCs w:val="24"/>
        </w:rPr>
        <w:t>Pers</w:t>
      </w:r>
      <w:proofErr w:type="spellEnd"/>
      <w:r w:rsidRPr="008E1A5F">
        <w:rPr>
          <w:sz w:val="24"/>
          <w:szCs w:val="24"/>
        </w:rPr>
        <w:t xml:space="preserve">, </w:t>
      </w:r>
      <w:proofErr w:type="spellStart"/>
      <w:r w:rsidRPr="008E1A5F">
        <w:rPr>
          <w:sz w:val="24"/>
          <w:szCs w:val="24"/>
        </w:rPr>
        <w:t>Edisi</w:t>
      </w:r>
      <w:proofErr w:type="spellEnd"/>
      <w:r w:rsidRPr="008E1A5F">
        <w:rPr>
          <w:sz w:val="24"/>
          <w:szCs w:val="24"/>
        </w:rPr>
        <w:t xml:space="preserve"> Satu, </w:t>
      </w:r>
      <w:proofErr w:type="spellStart"/>
      <w:r w:rsidRPr="008E1A5F">
        <w:rPr>
          <w:sz w:val="24"/>
          <w:szCs w:val="24"/>
        </w:rPr>
        <w:t>Cetakan</w:t>
      </w:r>
      <w:proofErr w:type="spellEnd"/>
      <w:r w:rsidRPr="008E1A5F">
        <w:rPr>
          <w:sz w:val="24"/>
          <w:szCs w:val="24"/>
        </w:rPr>
        <w:t xml:space="preserve"> </w:t>
      </w:r>
      <w:proofErr w:type="spellStart"/>
      <w:r w:rsidRPr="008E1A5F">
        <w:rPr>
          <w:sz w:val="24"/>
          <w:szCs w:val="24"/>
        </w:rPr>
        <w:t>Ketujuh</w:t>
      </w:r>
      <w:proofErr w:type="spellEnd"/>
      <w:r w:rsidRPr="008E1A5F">
        <w:rPr>
          <w:sz w:val="24"/>
          <w:szCs w:val="24"/>
        </w:rPr>
        <w:t>, 2022</w:t>
      </w:r>
      <w:r w:rsidR="0039353A" w:rsidRPr="008E1A5F">
        <w:rPr>
          <w:sz w:val="24"/>
          <w:szCs w:val="24"/>
        </w:rPr>
        <w:t>.</w:t>
      </w:r>
    </w:p>
    <w:p w14:paraId="64F2165A" w14:textId="3A977600" w:rsidR="00284223" w:rsidRPr="008E1A5F" w:rsidRDefault="00284223" w:rsidP="0060519A">
      <w:pPr>
        <w:pStyle w:val="footnotedescription"/>
        <w:spacing w:before="240" w:line="480" w:lineRule="auto"/>
        <w:ind w:left="851" w:hanging="851"/>
        <w:jc w:val="both"/>
        <w:rPr>
          <w:color w:val="auto"/>
          <w:sz w:val="24"/>
          <w:szCs w:val="24"/>
        </w:rPr>
      </w:pPr>
      <w:proofErr w:type="spellStart"/>
      <w:r w:rsidRPr="008E1A5F">
        <w:rPr>
          <w:color w:val="auto"/>
          <w:sz w:val="24"/>
          <w:szCs w:val="24"/>
        </w:rPr>
        <w:t>Arif</w:t>
      </w:r>
      <w:proofErr w:type="spellEnd"/>
      <w:r w:rsidRPr="008E1A5F">
        <w:rPr>
          <w:color w:val="auto"/>
          <w:sz w:val="24"/>
          <w:szCs w:val="24"/>
        </w:rPr>
        <w:t xml:space="preserve"> </w:t>
      </w:r>
      <w:proofErr w:type="spellStart"/>
      <w:r w:rsidRPr="008E1A5F">
        <w:rPr>
          <w:color w:val="auto"/>
          <w:sz w:val="24"/>
          <w:szCs w:val="24"/>
        </w:rPr>
        <w:t>Gosita</w:t>
      </w:r>
      <w:proofErr w:type="spellEnd"/>
      <w:r w:rsidRPr="008E1A5F">
        <w:rPr>
          <w:color w:val="auto"/>
          <w:sz w:val="24"/>
          <w:szCs w:val="24"/>
        </w:rPr>
        <w:t xml:space="preserve">, </w:t>
      </w:r>
      <w:proofErr w:type="spellStart"/>
      <w:r w:rsidRPr="008E1A5F">
        <w:rPr>
          <w:i/>
          <w:color w:val="auto"/>
          <w:sz w:val="24"/>
          <w:szCs w:val="24"/>
        </w:rPr>
        <w:t>Masalah</w:t>
      </w:r>
      <w:proofErr w:type="spellEnd"/>
      <w:r w:rsidRPr="008E1A5F">
        <w:rPr>
          <w:i/>
          <w:color w:val="auto"/>
          <w:sz w:val="24"/>
          <w:szCs w:val="24"/>
        </w:rPr>
        <w:t xml:space="preserve"> </w:t>
      </w:r>
      <w:proofErr w:type="spellStart"/>
      <w:r w:rsidRPr="008E1A5F">
        <w:rPr>
          <w:i/>
          <w:color w:val="auto"/>
          <w:sz w:val="24"/>
          <w:szCs w:val="24"/>
        </w:rPr>
        <w:t>Perlindungan</w:t>
      </w:r>
      <w:proofErr w:type="spellEnd"/>
      <w:r w:rsidRPr="008E1A5F">
        <w:rPr>
          <w:i/>
          <w:color w:val="auto"/>
          <w:sz w:val="24"/>
          <w:szCs w:val="24"/>
        </w:rPr>
        <w:t xml:space="preserve"> </w:t>
      </w:r>
      <w:proofErr w:type="spellStart"/>
      <w:r w:rsidRPr="008E1A5F">
        <w:rPr>
          <w:i/>
          <w:color w:val="auto"/>
          <w:sz w:val="24"/>
          <w:szCs w:val="24"/>
        </w:rPr>
        <w:t>Anak</w:t>
      </w:r>
      <w:proofErr w:type="spellEnd"/>
      <w:r w:rsidRPr="008E1A5F">
        <w:rPr>
          <w:color w:val="auto"/>
          <w:sz w:val="24"/>
          <w:szCs w:val="24"/>
        </w:rPr>
        <w:t xml:space="preserve">, Jakarta: </w:t>
      </w:r>
      <w:proofErr w:type="spellStart"/>
      <w:r w:rsidRPr="008E1A5F">
        <w:rPr>
          <w:color w:val="auto"/>
          <w:sz w:val="24"/>
          <w:szCs w:val="24"/>
        </w:rPr>
        <w:t>Akademika</w:t>
      </w:r>
      <w:proofErr w:type="spellEnd"/>
      <w:r w:rsidRPr="008E1A5F">
        <w:rPr>
          <w:color w:val="auto"/>
          <w:sz w:val="24"/>
          <w:szCs w:val="24"/>
        </w:rPr>
        <w:t xml:space="preserve"> </w:t>
      </w:r>
      <w:proofErr w:type="spellStart"/>
      <w:r w:rsidRPr="008E1A5F">
        <w:rPr>
          <w:color w:val="auto"/>
          <w:sz w:val="24"/>
          <w:szCs w:val="24"/>
        </w:rPr>
        <w:t>Persindo</w:t>
      </w:r>
      <w:proofErr w:type="spellEnd"/>
      <w:r w:rsidRPr="008E1A5F">
        <w:rPr>
          <w:color w:val="auto"/>
          <w:sz w:val="24"/>
          <w:szCs w:val="24"/>
        </w:rPr>
        <w:t>, 2019</w:t>
      </w:r>
      <w:r w:rsidR="0039353A" w:rsidRPr="008E1A5F">
        <w:rPr>
          <w:color w:val="auto"/>
          <w:sz w:val="24"/>
          <w:szCs w:val="24"/>
        </w:rPr>
        <w:t>.</w:t>
      </w:r>
    </w:p>
    <w:p w14:paraId="374478F0" w14:textId="722999EF" w:rsidR="00284223" w:rsidRPr="008E1A5F" w:rsidRDefault="00284223" w:rsidP="0060519A">
      <w:pPr>
        <w:pStyle w:val="footnotedescription"/>
        <w:spacing w:before="240" w:line="480" w:lineRule="auto"/>
        <w:ind w:left="851" w:right="8" w:hanging="851"/>
        <w:jc w:val="both"/>
        <w:rPr>
          <w:sz w:val="24"/>
          <w:szCs w:val="24"/>
        </w:rPr>
      </w:pPr>
      <w:proofErr w:type="spellStart"/>
      <w:r w:rsidRPr="008E1A5F">
        <w:rPr>
          <w:sz w:val="24"/>
          <w:szCs w:val="24"/>
        </w:rPr>
        <w:t>Asshiddiqie</w:t>
      </w:r>
      <w:proofErr w:type="spellEnd"/>
      <w:r w:rsidRPr="008E1A5F">
        <w:rPr>
          <w:sz w:val="24"/>
          <w:szCs w:val="24"/>
        </w:rPr>
        <w:t xml:space="preserve"> </w:t>
      </w:r>
      <w:proofErr w:type="spellStart"/>
      <w:r w:rsidRPr="008E1A5F">
        <w:rPr>
          <w:sz w:val="24"/>
          <w:szCs w:val="24"/>
        </w:rPr>
        <w:t>Jimli</w:t>
      </w:r>
      <w:proofErr w:type="spellEnd"/>
      <w:r w:rsidRPr="008E1A5F">
        <w:rPr>
          <w:sz w:val="24"/>
          <w:szCs w:val="24"/>
        </w:rPr>
        <w:t xml:space="preserve"> dan M. Ali </w:t>
      </w:r>
      <w:proofErr w:type="spellStart"/>
      <w:r w:rsidRPr="008E1A5F">
        <w:rPr>
          <w:sz w:val="24"/>
          <w:szCs w:val="24"/>
        </w:rPr>
        <w:t>Safa’at</w:t>
      </w:r>
      <w:proofErr w:type="spellEnd"/>
      <w:r w:rsidRPr="008E1A5F">
        <w:rPr>
          <w:sz w:val="24"/>
          <w:szCs w:val="24"/>
        </w:rPr>
        <w:t xml:space="preserve">. 2019. </w:t>
      </w:r>
      <w:proofErr w:type="spellStart"/>
      <w:r w:rsidRPr="008E1A5F">
        <w:rPr>
          <w:i/>
          <w:sz w:val="24"/>
          <w:szCs w:val="24"/>
        </w:rPr>
        <w:t>Teori</w:t>
      </w:r>
      <w:proofErr w:type="spellEnd"/>
      <w:r w:rsidRPr="008E1A5F">
        <w:rPr>
          <w:i/>
          <w:sz w:val="24"/>
          <w:szCs w:val="24"/>
        </w:rPr>
        <w:t xml:space="preserve"> Hans </w:t>
      </w:r>
      <w:proofErr w:type="spellStart"/>
      <w:r w:rsidRPr="008E1A5F">
        <w:rPr>
          <w:i/>
          <w:sz w:val="24"/>
          <w:szCs w:val="24"/>
        </w:rPr>
        <w:t>Kelsen</w:t>
      </w:r>
      <w:proofErr w:type="spellEnd"/>
      <w:r w:rsidRPr="008E1A5F">
        <w:rPr>
          <w:i/>
          <w:sz w:val="24"/>
          <w:szCs w:val="24"/>
        </w:rPr>
        <w:t xml:space="preserve"> </w:t>
      </w:r>
      <w:proofErr w:type="spellStart"/>
      <w:r w:rsidRPr="008E1A5F">
        <w:rPr>
          <w:i/>
          <w:sz w:val="24"/>
          <w:szCs w:val="24"/>
        </w:rPr>
        <w:t>Tentang</w:t>
      </w:r>
      <w:proofErr w:type="spellEnd"/>
      <w:r w:rsidRPr="008E1A5F">
        <w:rPr>
          <w:i/>
          <w:sz w:val="24"/>
          <w:szCs w:val="24"/>
        </w:rPr>
        <w:t xml:space="preserve"> </w:t>
      </w:r>
      <w:proofErr w:type="spellStart"/>
      <w:r w:rsidRPr="008E1A5F">
        <w:rPr>
          <w:i/>
          <w:sz w:val="24"/>
          <w:szCs w:val="24"/>
        </w:rPr>
        <w:t>Hukum</w:t>
      </w:r>
      <w:proofErr w:type="spellEnd"/>
      <w:r w:rsidRPr="008E1A5F">
        <w:rPr>
          <w:sz w:val="24"/>
          <w:szCs w:val="24"/>
        </w:rPr>
        <w:t xml:space="preserve">, Jakarta: </w:t>
      </w:r>
      <w:proofErr w:type="spellStart"/>
      <w:r w:rsidRPr="008E1A5F">
        <w:rPr>
          <w:sz w:val="24"/>
          <w:szCs w:val="24"/>
        </w:rPr>
        <w:t>Konsitusi</w:t>
      </w:r>
      <w:proofErr w:type="spellEnd"/>
      <w:r w:rsidRPr="008E1A5F">
        <w:rPr>
          <w:sz w:val="24"/>
          <w:szCs w:val="24"/>
        </w:rPr>
        <w:t xml:space="preserve"> </w:t>
      </w:r>
      <w:proofErr w:type="spellStart"/>
      <w:r w:rsidRPr="008E1A5F">
        <w:rPr>
          <w:sz w:val="24"/>
          <w:szCs w:val="24"/>
        </w:rPr>
        <w:t>Pers</w:t>
      </w:r>
      <w:proofErr w:type="spellEnd"/>
      <w:r w:rsidRPr="008E1A5F">
        <w:rPr>
          <w:sz w:val="24"/>
          <w:szCs w:val="24"/>
        </w:rPr>
        <w:t xml:space="preserve">, </w:t>
      </w:r>
      <w:proofErr w:type="spellStart"/>
      <w:r w:rsidRPr="008E1A5F">
        <w:rPr>
          <w:sz w:val="24"/>
          <w:szCs w:val="24"/>
        </w:rPr>
        <w:t>Cetakan</w:t>
      </w:r>
      <w:proofErr w:type="spellEnd"/>
      <w:r w:rsidRPr="008E1A5F">
        <w:rPr>
          <w:sz w:val="24"/>
          <w:szCs w:val="24"/>
        </w:rPr>
        <w:t xml:space="preserve"> </w:t>
      </w:r>
      <w:proofErr w:type="spellStart"/>
      <w:r w:rsidRPr="008E1A5F">
        <w:rPr>
          <w:sz w:val="24"/>
          <w:szCs w:val="24"/>
        </w:rPr>
        <w:t>Keempat</w:t>
      </w:r>
      <w:proofErr w:type="spellEnd"/>
      <w:r w:rsidRPr="008E1A5F">
        <w:rPr>
          <w:sz w:val="24"/>
          <w:szCs w:val="24"/>
        </w:rPr>
        <w:t>, 2018</w:t>
      </w:r>
      <w:r w:rsidR="0039353A" w:rsidRPr="008E1A5F">
        <w:rPr>
          <w:sz w:val="24"/>
          <w:szCs w:val="24"/>
        </w:rPr>
        <w:t>.</w:t>
      </w:r>
      <w:r w:rsidRPr="008E1A5F">
        <w:rPr>
          <w:sz w:val="24"/>
          <w:szCs w:val="24"/>
        </w:rPr>
        <w:t xml:space="preserve"> </w:t>
      </w:r>
    </w:p>
    <w:p w14:paraId="58E052D9" w14:textId="570EEFEF" w:rsidR="00284223" w:rsidRPr="008E1A5F" w:rsidRDefault="00284223" w:rsidP="0060519A">
      <w:pPr>
        <w:pStyle w:val="footnotedescription"/>
        <w:spacing w:before="240" w:line="480" w:lineRule="auto"/>
        <w:ind w:left="851" w:hanging="851"/>
        <w:jc w:val="both"/>
        <w:rPr>
          <w:sz w:val="24"/>
          <w:szCs w:val="24"/>
        </w:rPr>
      </w:pPr>
      <w:proofErr w:type="spellStart"/>
      <w:r w:rsidRPr="008E1A5F">
        <w:rPr>
          <w:sz w:val="24"/>
          <w:szCs w:val="24"/>
        </w:rPr>
        <w:t>Barda</w:t>
      </w:r>
      <w:proofErr w:type="spellEnd"/>
      <w:r w:rsidRPr="008E1A5F">
        <w:rPr>
          <w:sz w:val="24"/>
          <w:szCs w:val="24"/>
        </w:rPr>
        <w:t xml:space="preserve"> </w:t>
      </w:r>
      <w:proofErr w:type="spellStart"/>
      <w:r w:rsidRPr="008E1A5F">
        <w:rPr>
          <w:sz w:val="24"/>
          <w:szCs w:val="24"/>
        </w:rPr>
        <w:t>Nawawi</w:t>
      </w:r>
      <w:proofErr w:type="spellEnd"/>
      <w:r w:rsidRPr="008E1A5F">
        <w:rPr>
          <w:sz w:val="24"/>
          <w:szCs w:val="24"/>
        </w:rPr>
        <w:t xml:space="preserve"> </w:t>
      </w:r>
      <w:proofErr w:type="spellStart"/>
      <w:r w:rsidRPr="008E1A5F">
        <w:rPr>
          <w:sz w:val="24"/>
          <w:szCs w:val="24"/>
        </w:rPr>
        <w:t>Arief</w:t>
      </w:r>
      <w:proofErr w:type="spellEnd"/>
      <w:r w:rsidRPr="008E1A5F">
        <w:rPr>
          <w:sz w:val="24"/>
          <w:szCs w:val="24"/>
        </w:rPr>
        <w:t xml:space="preserve">, </w:t>
      </w:r>
      <w:proofErr w:type="spellStart"/>
      <w:r w:rsidRPr="008E1A5F">
        <w:rPr>
          <w:i/>
          <w:iCs/>
          <w:sz w:val="24"/>
          <w:szCs w:val="24"/>
        </w:rPr>
        <w:t>Masalah</w:t>
      </w:r>
      <w:proofErr w:type="spellEnd"/>
      <w:r w:rsidRPr="008E1A5F">
        <w:rPr>
          <w:i/>
          <w:iCs/>
          <w:sz w:val="24"/>
          <w:szCs w:val="24"/>
        </w:rPr>
        <w:t xml:space="preserve"> </w:t>
      </w:r>
      <w:proofErr w:type="spellStart"/>
      <w:r w:rsidRPr="008E1A5F">
        <w:rPr>
          <w:i/>
          <w:iCs/>
          <w:sz w:val="24"/>
          <w:szCs w:val="24"/>
        </w:rPr>
        <w:t>Penegakan</w:t>
      </w:r>
      <w:proofErr w:type="spellEnd"/>
      <w:r w:rsidRPr="008E1A5F">
        <w:rPr>
          <w:i/>
          <w:iCs/>
          <w:sz w:val="24"/>
          <w:szCs w:val="24"/>
        </w:rPr>
        <w:t xml:space="preserve"> </w:t>
      </w:r>
      <w:proofErr w:type="spellStart"/>
      <w:r w:rsidRPr="008E1A5F">
        <w:rPr>
          <w:i/>
          <w:iCs/>
          <w:sz w:val="24"/>
          <w:szCs w:val="24"/>
        </w:rPr>
        <w:t>Hukum</w:t>
      </w:r>
      <w:proofErr w:type="spellEnd"/>
      <w:r w:rsidRPr="008E1A5F">
        <w:rPr>
          <w:i/>
          <w:iCs/>
          <w:sz w:val="24"/>
          <w:szCs w:val="24"/>
        </w:rPr>
        <w:t xml:space="preserve"> Dan </w:t>
      </w:r>
      <w:proofErr w:type="spellStart"/>
      <w:r w:rsidRPr="008E1A5F">
        <w:rPr>
          <w:i/>
          <w:iCs/>
          <w:sz w:val="24"/>
          <w:szCs w:val="24"/>
        </w:rPr>
        <w:t>Kebijakan</w:t>
      </w:r>
      <w:proofErr w:type="spellEnd"/>
      <w:r w:rsidRPr="008E1A5F">
        <w:rPr>
          <w:i/>
          <w:iCs/>
          <w:sz w:val="24"/>
          <w:szCs w:val="24"/>
        </w:rPr>
        <w:t xml:space="preserve"> </w:t>
      </w:r>
      <w:proofErr w:type="spellStart"/>
      <w:r w:rsidRPr="008E1A5F">
        <w:rPr>
          <w:i/>
          <w:iCs/>
          <w:sz w:val="24"/>
          <w:szCs w:val="24"/>
        </w:rPr>
        <w:t>Penanggulangan</w:t>
      </w:r>
      <w:proofErr w:type="spellEnd"/>
      <w:r w:rsidRPr="008E1A5F">
        <w:rPr>
          <w:i/>
          <w:iCs/>
          <w:sz w:val="24"/>
          <w:szCs w:val="24"/>
        </w:rPr>
        <w:t xml:space="preserve"> </w:t>
      </w:r>
      <w:proofErr w:type="spellStart"/>
      <w:r w:rsidRPr="008E1A5F">
        <w:rPr>
          <w:i/>
          <w:iCs/>
          <w:sz w:val="24"/>
          <w:szCs w:val="24"/>
        </w:rPr>
        <w:t>Kejahatan</w:t>
      </w:r>
      <w:proofErr w:type="spellEnd"/>
      <w:r w:rsidRPr="008E1A5F">
        <w:rPr>
          <w:sz w:val="24"/>
          <w:szCs w:val="24"/>
        </w:rPr>
        <w:t>, Bandung: Citra Aditya Bakti, 2019</w:t>
      </w:r>
      <w:r w:rsidR="0039353A" w:rsidRPr="008E1A5F">
        <w:rPr>
          <w:sz w:val="24"/>
          <w:szCs w:val="24"/>
        </w:rPr>
        <w:t>.</w:t>
      </w:r>
      <w:r w:rsidRPr="008E1A5F">
        <w:rPr>
          <w:sz w:val="24"/>
          <w:szCs w:val="24"/>
        </w:rPr>
        <w:t xml:space="preserve"> </w:t>
      </w:r>
    </w:p>
    <w:p w14:paraId="3B320921" w14:textId="0995060B" w:rsidR="00CA277A" w:rsidRPr="00CA277A" w:rsidRDefault="00CA277A" w:rsidP="0060519A">
      <w:pPr>
        <w:pStyle w:val="footnotedescription"/>
        <w:spacing w:before="240" w:line="480" w:lineRule="auto"/>
        <w:ind w:left="851" w:right="8" w:hanging="851"/>
        <w:jc w:val="both"/>
        <w:rPr>
          <w:sz w:val="24"/>
          <w:szCs w:val="24"/>
        </w:rPr>
      </w:pPr>
      <w:proofErr w:type="spellStart"/>
      <w:r w:rsidRPr="00CA277A">
        <w:rPr>
          <w:sz w:val="24"/>
          <w:szCs w:val="24"/>
        </w:rPr>
        <w:lastRenderedPageBreak/>
        <w:t>Dikdik</w:t>
      </w:r>
      <w:proofErr w:type="spellEnd"/>
      <w:r w:rsidRPr="00CA277A">
        <w:rPr>
          <w:sz w:val="24"/>
          <w:szCs w:val="24"/>
        </w:rPr>
        <w:t xml:space="preserve"> M. </w:t>
      </w:r>
      <w:proofErr w:type="spellStart"/>
      <w:proofErr w:type="gramStart"/>
      <w:r w:rsidRPr="00CA277A">
        <w:rPr>
          <w:sz w:val="24"/>
          <w:szCs w:val="24"/>
        </w:rPr>
        <w:t>Arief</w:t>
      </w:r>
      <w:proofErr w:type="spellEnd"/>
      <w:r w:rsidRPr="00CA277A">
        <w:rPr>
          <w:sz w:val="24"/>
          <w:szCs w:val="24"/>
        </w:rPr>
        <w:t xml:space="preserve"> ,</w:t>
      </w:r>
      <w:proofErr w:type="gramEnd"/>
      <w:r w:rsidRPr="00CA277A">
        <w:rPr>
          <w:sz w:val="24"/>
          <w:szCs w:val="24"/>
        </w:rPr>
        <w:t xml:space="preserve"> Mansur,  </w:t>
      </w:r>
      <w:proofErr w:type="spellStart"/>
      <w:r w:rsidRPr="00CA277A">
        <w:rPr>
          <w:i/>
          <w:sz w:val="24"/>
          <w:szCs w:val="24"/>
        </w:rPr>
        <w:t>Urgensi</w:t>
      </w:r>
      <w:proofErr w:type="spellEnd"/>
      <w:r w:rsidRPr="00CA277A">
        <w:rPr>
          <w:i/>
          <w:sz w:val="24"/>
          <w:szCs w:val="24"/>
        </w:rPr>
        <w:t xml:space="preserve"> </w:t>
      </w:r>
      <w:proofErr w:type="spellStart"/>
      <w:r w:rsidRPr="00CA277A">
        <w:rPr>
          <w:i/>
          <w:sz w:val="24"/>
          <w:szCs w:val="24"/>
        </w:rPr>
        <w:t>Perlindungan</w:t>
      </w:r>
      <w:proofErr w:type="spellEnd"/>
      <w:r w:rsidRPr="00CA277A">
        <w:rPr>
          <w:i/>
          <w:sz w:val="24"/>
          <w:szCs w:val="24"/>
        </w:rPr>
        <w:t xml:space="preserve"> Korban </w:t>
      </w:r>
      <w:proofErr w:type="spellStart"/>
      <w:r w:rsidRPr="00CA277A">
        <w:rPr>
          <w:i/>
          <w:sz w:val="24"/>
          <w:szCs w:val="24"/>
        </w:rPr>
        <w:t>Kejahatan</w:t>
      </w:r>
      <w:proofErr w:type="spellEnd"/>
      <w:r w:rsidRPr="00CA277A">
        <w:rPr>
          <w:i/>
          <w:sz w:val="24"/>
          <w:szCs w:val="24"/>
        </w:rPr>
        <w:t xml:space="preserve"> Antara Norma dan </w:t>
      </w:r>
      <w:proofErr w:type="spellStart"/>
      <w:r w:rsidRPr="00CA277A">
        <w:rPr>
          <w:i/>
          <w:sz w:val="24"/>
          <w:szCs w:val="24"/>
        </w:rPr>
        <w:t>Realita</w:t>
      </w:r>
      <w:proofErr w:type="spellEnd"/>
      <w:r w:rsidRPr="00CA277A">
        <w:rPr>
          <w:i/>
          <w:sz w:val="24"/>
          <w:szCs w:val="24"/>
        </w:rPr>
        <w:t xml:space="preserve">, </w:t>
      </w:r>
      <w:r w:rsidRPr="00CA277A">
        <w:rPr>
          <w:sz w:val="24"/>
          <w:szCs w:val="24"/>
        </w:rPr>
        <w:t xml:space="preserve">Raja </w:t>
      </w:r>
      <w:proofErr w:type="spellStart"/>
      <w:r w:rsidRPr="00CA277A">
        <w:rPr>
          <w:sz w:val="24"/>
          <w:szCs w:val="24"/>
        </w:rPr>
        <w:t>Grafindo</w:t>
      </w:r>
      <w:proofErr w:type="spellEnd"/>
      <w:r w:rsidRPr="00CA277A">
        <w:rPr>
          <w:sz w:val="24"/>
          <w:szCs w:val="24"/>
        </w:rPr>
        <w:t xml:space="preserve"> </w:t>
      </w:r>
      <w:proofErr w:type="spellStart"/>
      <w:r w:rsidRPr="00CA277A">
        <w:rPr>
          <w:sz w:val="24"/>
          <w:szCs w:val="24"/>
        </w:rPr>
        <w:t>Persada</w:t>
      </w:r>
      <w:proofErr w:type="spellEnd"/>
      <w:r w:rsidRPr="00CA277A">
        <w:rPr>
          <w:sz w:val="24"/>
          <w:szCs w:val="24"/>
        </w:rPr>
        <w:t>, 2007</w:t>
      </w:r>
      <w:r>
        <w:rPr>
          <w:sz w:val="24"/>
          <w:szCs w:val="24"/>
        </w:rPr>
        <w:t>.</w:t>
      </w:r>
    </w:p>
    <w:p w14:paraId="30D7297F" w14:textId="798D4236" w:rsidR="00284223" w:rsidRPr="008E1A5F" w:rsidRDefault="00284223" w:rsidP="0060519A">
      <w:pPr>
        <w:pStyle w:val="footnotedescription"/>
        <w:spacing w:before="240" w:line="480" w:lineRule="auto"/>
        <w:ind w:left="851" w:right="8" w:hanging="851"/>
        <w:jc w:val="both"/>
        <w:rPr>
          <w:sz w:val="24"/>
          <w:szCs w:val="24"/>
        </w:rPr>
      </w:pPr>
      <w:r w:rsidRPr="008E1A5F">
        <w:rPr>
          <w:sz w:val="24"/>
          <w:szCs w:val="24"/>
        </w:rPr>
        <w:t xml:space="preserve">E. </w:t>
      </w:r>
      <w:proofErr w:type="spellStart"/>
      <w:r w:rsidRPr="008E1A5F">
        <w:rPr>
          <w:sz w:val="24"/>
          <w:szCs w:val="24"/>
        </w:rPr>
        <w:t>Utrech</w:t>
      </w:r>
      <w:proofErr w:type="spellEnd"/>
      <w:r w:rsidRPr="008E1A5F">
        <w:rPr>
          <w:sz w:val="24"/>
          <w:szCs w:val="24"/>
        </w:rPr>
        <w:t xml:space="preserve"> dan </w:t>
      </w:r>
      <w:proofErr w:type="spellStart"/>
      <w:r w:rsidRPr="008E1A5F">
        <w:rPr>
          <w:sz w:val="24"/>
          <w:szCs w:val="24"/>
        </w:rPr>
        <w:t>Moh</w:t>
      </w:r>
      <w:proofErr w:type="spellEnd"/>
      <w:r w:rsidRPr="008E1A5F">
        <w:rPr>
          <w:sz w:val="24"/>
          <w:szCs w:val="24"/>
        </w:rPr>
        <w:t xml:space="preserve">. Saleh </w:t>
      </w:r>
      <w:proofErr w:type="spellStart"/>
      <w:r w:rsidRPr="008E1A5F">
        <w:rPr>
          <w:sz w:val="24"/>
          <w:szCs w:val="24"/>
        </w:rPr>
        <w:t>Djindang</w:t>
      </w:r>
      <w:proofErr w:type="spellEnd"/>
      <w:r w:rsidRPr="008E1A5F">
        <w:rPr>
          <w:sz w:val="24"/>
          <w:szCs w:val="24"/>
        </w:rPr>
        <w:t xml:space="preserve">, </w:t>
      </w:r>
      <w:proofErr w:type="spellStart"/>
      <w:r w:rsidRPr="008E1A5F">
        <w:rPr>
          <w:i/>
          <w:sz w:val="24"/>
          <w:szCs w:val="24"/>
        </w:rPr>
        <w:t>Pengantar</w:t>
      </w:r>
      <w:proofErr w:type="spellEnd"/>
      <w:r w:rsidRPr="008E1A5F">
        <w:rPr>
          <w:i/>
          <w:sz w:val="24"/>
          <w:szCs w:val="24"/>
        </w:rPr>
        <w:t xml:space="preserve"> </w:t>
      </w:r>
      <w:proofErr w:type="spellStart"/>
      <w:r w:rsidRPr="008E1A5F">
        <w:rPr>
          <w:i/>
          <w:sz w:val="24"/>
          <w:szCs w:val="24"/>
        </w:rPr>
        <w:t>Dalam</w:t>
      </w:r>
      <w:proofErr w:type="spellEnd"/>
      <w:r w:rsidRPr="008E1A5F">
        <w:rPr>
          <w:i/>
          <w:sz w:val="24"/>
          <w:szCs w:val="24"/>
        </w:rPr>
        <w:t xml:space="preserve"> </w:t>
      </w:r>
      <w:proofErr w:type="spellStart"/>
      <w:r w:rsidRPr="008E1A5F">
        <w:rPr>
          <w:i/>
          <w:sz w:val="24"/>
          <w:szCs w:val="24"/>
        </w:rPr>
        <w:t>Hukum</w:t>
      </w:r>
      <w:proofErr w:type="spellEnd"/>
      <w:r w:rsidRPr="008E1A5F">
        <w:rPr>
          <w:i/>
          <w:sz w:val="24"/>
          <w:szCs w:val="24"/>
        </w:rPr>
        <w:t xml:space="preserve"> Indonesia,</w:t>
      </w:r>
      <w:r w:rsidRPr="008E1A5F">
        <w:rPr>
          <w:sz w:val="24"/>
          <w:szCs w:val="24"/>
        </w:rPr>
        <w:t xml:space="preserve"> Jakarta: PT. </w:t>
      </w:r>
      <w:proofErr w:type="spellStart"/>
      <w:r w:rsidRPr="008E1A5F">
        <w:rPr>
          <w:sz w:val="24"/>
          <w:szCs w:val="24"/>
        </w:rPr>
        <w:t>Ictiar</w:t>
      </w:r>
      <w:proofErr w:type="spellEnd"/>
      <w:r w:rsidRPr="008E1A5F">
        <w:rPr>
          <w:sz w:val="24"/>
          <w:szCs w:val="24"/>
        </w:rPr>
        <w:t xml:space="preserve"> </w:t>
      </w:r>
      <w:proofErr w:type="spellStart"/>
      <w:r w:rsidRPr="008E1A5F">
        <w:rPr>
          <w:sz w:val="24"/>
          <w:szCs w:val="24"/>
        </w:rPr>
        <w:t>Baru</w:t>
      </w:r>
      <w:proofErr w:type="spellEnd"/>
      <w:r w:rsidRPr="008E1A5F">
        <w:rPr>
          <w:sz w:val="24"/>
          <w:szCs w:val="24"/>
        </w:rPr>
        <w:t>, 1989</w:t>
      </w:r>
      <w:r w:rsidR="0039353A" w:rsidRPr="008E1A5F">
        <w:rPr>
          <w:sz w:val="24"/>
          <w:szCs w:val="24"/>
        </w:rPr>
        <w:t>.</w:t>
      </w:r>
      <w:r w:rsidRPr="008E1A5F">
        <w:rPr>
          <w:sz w:val="24"/>
          <w:szCs w:val="24"/>
        </w:rPr>
        <w:t xml:space="preserve"> </w:t>
      </w:r>
    </w:p>
    <w:p w14:paraId="495FBEBC" w14:textId="61821901" w:rsidR="00284223" w:rsidRPr="008E1A5F" w:rsidRDefault="00284223" w:rsidP="0060519A">
      <w:pPr>
        <w:pStyle w:val="footnotedescription"/>
        <w:spacing w:before="240" w:line="480" w:lineRule="auto"/>
        <w:ind w:left="851" w:right="8" w:hanging="851"/>
        <w:jc w:val="both"/>
        <w:rPr>
          <w:sz w:val="24"/>
          <w:szCs w:val="24"/>
        </w:rPr>
      </w:pPr>
      <w:proofErr w:type="spellStart"/>
      <w:r w:rsidRPr="008E1A5F">
        <w:rPr>
          <w:sz w:val="24"/>
          <w:szCs w:val="24"/>
        </w:rPr>
        <w:t>Farouq</w:t>
      </w:r>
      <w:proofErr w:type="spellEnd"/>
      <w:r w:rsidRPr="008E1A5F">
        <w:rPr>
          <w:sz w:val="24"/>
          <w:szCs w:val="24"/>
        </w:rPr>
        <w:t xml:space="preserve"> Muhammad dan </w:t>
      </w:r>
      <w:proofErr w:type="spellStart"/>
      <w:r w:rsidRPr="008E1A5F">
        <w:rPr>
          <w:sz w:val="24"/>
          <w:szCs w:val="24"/>
        </w:rPr>
        <w:t>Djaali</w:t>
      </w:r>
      <w:proofErr w:type="spellEnd"/>
      <w:r w:rsidRPr="008E1A5F">
        <w:rPr>
          <w:sz w:val="24"/>
          <w:szCs w:val="24"/>
        </w:rPr>
        <w:t xml:space="preserve">, </w:t>
      </w:r>
      <w:proofErr w:type="spellStart"/>
      <w:r w:rsidRPr="008E1A5F">
        <w:rPr>
          <w:i/>
          <w:sz w:val="24"/>
          <w:szCs w:val="24"/>
        </w:rPr>
        <w:t>Metodologi</w:t>
      </w:r>
      <w:proofErr w:type="spellEnd"/>
      <w:r w:rsidRPr="008E1A5F">
        <w:rPr>
          <w:i/>
          <w:sz w:val="24"/>
          <w:szCs w:val="24"/>
        </w:rPr>
        <w:t xml:space="preserve"> </w:t>
      </w:r>
      <w:proofErr w:type="spellStart"/>
      <w:r w:rsidRPr="008E1A5F">
        <w:rPr>
          <w:i/>
          <w:sz w:val="24"/>
          <w:szCs w:val="24"/>
        </w:rPr>
        <w:t>Penelitian</w:t>
      </w:r>
      <w:proofErr w:type="spellEnd"/>
      <w:r w:rsidRPr="008E1A5F">
        <w:rPr>
          <w:i/>
          <w:sz w:val="24"/>
          <w:szCs w:val="24"/>
        </w:rPr>
        <w:t xml:space="preserve"> </w:t>
      </w:r>
      <w:proofErr w:type="spellStart"/>
      <w:r w:rsidRPr="008E1A5F">
        <w:rPr>
          <w:i/>
          <w:sz w:val="24"/>
          <w:szCs w:val="24"/>
        </w:rPr>
        <w:t>Sosial</w:t>
      </w:r>
      <w:proofErr w:type="spellEnd"/>
      <w:r w:rsidRPr="008E1A5F">
        <w:rPr>
          <w:i/>
          <w:sz w:val="24"/>
          <w:szCs w:val="24"/>
        </w:rPr>
        <w:t xml:space="preserve">, </w:t>
      </w:r>
      <w:r w:rsidRPr="008E1A5F">
        <w:rPr>
          <w:sz w:val="24"/>
          <w:szCs w:val="24"/>
        </w:rPr>
        <w:t>Jakarta: PTIK Press, 2021</w:t>
      </w:r>
      <w:r w:rsidR="0039353A" w:rsidRPr="008E1A5F">
        <w:rPr>
          <w:sz w:val="24"/>
          <w:szCs w:val="24"/>
        </w:rPr>
        <w:t>.</w:t>
      </w:r>
    </w:p>
    <w:p w14:paraId="792504B7" w14:textId="1AE7668E" w:rsidR="00284223" w:rsidRPr="008E1A5F" w:rsidRDefault="00284223" w:rsidP="0060519A">
      <w:pPr>
        <w:pStyle w:val="footnotedescription"/>
        <w:spacing w:before="240" w:line="480" w:lineRule="auto"/>
        <w:ind w:left="851" w:right="8" w:hanging="851"/>
        <w:jc w:val="both"/>
        <w:rPr>
          <w:sz w:val="24"/>
          <w:szCs w:val="24"/>
        </w:rPr>
      </w:pPr>
      <w:proofErr w:type="spellStart"/>
      <w:r w:rsidRPr="008E1A5F">
        <w:rPr>
          <w:sz w:val="24"/>
          <w:szCs w:val="24"/>
        </w:rPr>
        <w:t>Fuady</w:t>
      </w:r>
      <w:proofErr w:type="spellEnd"/>
      <w:r w:rsidRPr="008E1A5F">
        <w:rPr>
          <w:sz w:val="24"/>
          <w:szCs w:val="24"/>
        </w:rPr>
        <w:t xml:space="preserve"> Munir. </w:t>
      </w:r>
      <w:proofErr w:type="spellStart"/>
      <w:r w:rsidRPr="008E1A5F">
        <w:rPr>
          <w:i/>
          <w:sz w:val="24"/>
          <w:szCs w:val="24"/>
        </w:rPr>
        <w:t>Dinamika</w:t>
      </w:r>
      <w:proofErr w:type="spellEnd"/>
      <w:r w:rsidRPr="008E1A5F">
        <w:rPr>
          <w:i/>
          <w:sz w:val="24"/>
          <w:szCs w:val="24"/>
        </w:rPr>
        <w:t xml:space="preserve"> </w:t>
      </w:r>
      <w:proofErr w:type="spellStart"/>
      <w:r w:rsidRPr="008E1A5F">
        <w:rPr>
          <w:i/>
          <w:sz w:val="24"/>
          <w:szCs w:val="24"/>
        </w:rPr>
        <w:t>Teori</w:t>
      </w:r>
      <w:proofErr w:type="spellEnd"/>
      <w:r w:rsidRPr="008E1A5F">
        <w:rPr>
          <w:i/>
          <w:sz w:val="24"/>
          <w:szCs w:val="24"/>
        </w:rPr>
        <w:t xml:space="preserve"> </w:t>
      </w:r>
      <w:proofErr w:type="spellStart"/>
      <w:r w:rsidRPr="008E1A5F">
        <w:rPr>
          <w:i/>
          <w:sz w:val="24"/>
          <w:szCs w:val="24"/>
        </w:rPr>
        <w:t>Hukum</w:t>
      </w:r>
      <w:proofErr w:type="spellEnd"/>
      <w:r w:rsidRPr="008E1A5F">
        <w:rPr>
          <w:sz w:val="24"/>
          <w:szCs w:val="24"/>
        </w:rPr>
        <w:t xml:space="preserve">, Jakarta: </w:t>
      </w:r>
      <w:proofErr w:type="spellStart"/>
      <w:r w:rsidRPr="008E1A5F">
        <w:rPr>
          <w:sz w:val="24"/>
          <w:szCs w:val="24"/>
        </w:rPr>
        <w:t>GHalamania</w:t>
      </w:r>
      <w:proofErr w:type="spellEnd"/>
      <w:r w:rsidRPr="008E1A5F">
        <w:rPr>
          <w:sz w:val="24"/>
          <w:szCs w:val="24"/>
        </w:rPr>
        <w:t xml:space="preserve"> Indonesia, 2017</w:t>
      </w:r>
      <w:r w:rsidR="0039353A" w:rsidRPr="008E1A5F">
        <w:rPr>
          <w:sz w:val="24"/>
          <w:szCs w:val="24"/>
        </w:rPr>
        <w:t>.</w:t>
      </w:r>
    </w:p>
    <w:p w14:paraId="1C32D931" w14:textId="15DF4BDC" w:rsidR="00284223" w:rsidRPr="008E1A5F" w:rsidRDefault="00284223" w:rsidP="0060519A">
      <w:pPr>
        <w:pStyle w:val="footnotedescription"/>
        <w:spacing w:before="240" w:line="480" w:lineRule="auto"/>
        <w:ind w:left="851" w:right="8" w:hanging="851"/>
        <w:jc w:val="both"/>
        <w:rPr>
          <w:color w:val="auto"/>
          <w:sz w:val="24"/>
          <w:szCs w:val="24"/>
        </w:rPr>
      </w:pPr>
      <w:r w:rsidRPr="008E1A5F">
        <w:rPr>
          <w:color w:val="auto"/>
          <w:sz w:val="24"/>
          <w:szCs w:val="24"/>
        </w:rPr>
        <w:t xml:space="preserve">H Salim HS, </w:t>
      </w:r>
      <w:proofErr w:type="spellStart"/>
      <w:r w:rsidRPr="008E1A5F">
        <w:rPr>
          <w:rFonts w:eastAsia="Calibri"/>
          <w:i/>
          <w:color w:val="auto"/>
          <w:sz w:val="24"/>
          <w:szCs w:val="24"/>
        </w:rPr>
        <w:t>Perkembangan</w:t>
      </w:r>
      <w:proofErr w:type="spellEnd"/>
      <w:r w:rsidRPr="008E1A5F">
        <w:rPr>
          <w:rFonts w:eastAsia="Calibri"/>
          <w:i/>
          <w:color w:val="auto"/>
          <w:sz w:val="24"/>
          <w:szCs w:val="24"/>
        </w:rPr>
        <w:t xml:space="preserve"> </w:t>
      </w:r>
      <w:proofErr w:type="spellStart"/>
      <w:r w:rsidRPr="008E1A5F">
        <w:rPr>
          <w:rFonts w:eastAsia="Calibri"/>
          <w:i/>
          <w:color w:val="auto"/>
          <w:sz w:val="24"/>
          <w:szCs w:val="24"/>
        </w:rPr>
        <w:t>Teori</w:t>
      </w:r>
      <w:proofErr w:type="spellEnd"/>
      <w:r w:rsidRPr="008E1A5F">
        <w:rPr>
          <w:rFonts w:eastAsia="Calibri"/>
          <w:i/>
          <w:color w:val="auto"/>
          <w:sz w:val="24"/>
          <w:szCs w:val="24"/>
        </w:rPr>
        <w:t xml:space="preserve"> </w:t>
      </w:r>
      <w:proofErr w:type="spellStart"/>
      <w:r w:rsidRPr="008E1A5F">
        <w:rPr>
          <w:rFonts w:eastAsia="Calibri"/>
          <w:i/>
          <w:color w:val="auto"/>
          <w:sz w:val="24"/>
          <w:szCs w:val="24"/>
        </w:rPr>
        <w:t>dalam</w:t>
      </w:r>
      <w:proofErr w:type="spellEnd"/>
      <w:r w:rsidRPr="008E1A5F">
        <w:rPr>
          <w:rFonts w:eastAsia="Calibri"/>
          <w:i/>
          <w:color w:val="auto"/>
          <w:sz w:val="24"/>
          <w:szCs w:val="24"/>
        </w:rPr>
        <w:t xml:space="preserve"> </w:t>
      </w:r>
      <w:proofErr w:type="spellStart"/>
      <w:r w:rsidRPr="008E1A5F">
        <w:rPr>
          <w:rFonts w:eastAsia="Calibri"/>
          <w:i/>
          <w:color w:val="auto"/>
          <w:sz w:val="24"/>
          <w:szCs w:val="24"/>
        </w:rPr>
        <w:t>Ilmu</w:t>
      </w:r>
      <w:proofErr w:type="spellEnd"/>
      <w:r w:rsidRPr="008E1A5F">
        <w:rPr>
          <w:rFonts w:eastAsia="Calibri"/>
          <w:i/>
          <w:color w:val="auto"/>
          <w:sz w:val="24"/>
          <w:szCs w:val="24"/>
        </w:rPr>
        <w:t xml:space="preserve"> Hukum</w:t>
      </w:r>
      <w:r w:rsidRPr="008E1A5F">
        <w:rPr>
          <w:color w:val="auto"/>
          <w:sz w:val="24"/>
          <w:szCs w:val="24"/>
        </w:rPr>
        <w:t>, Jakarta: Bina Aksara, 2017</w:t>
      </w:r>
      <w:r w:rsidR="0039353A" w:rsidRPr="008E1A5F">
        <w:rPr>
          <w:color w:val="auto"/>
          <w:sz w:val="24"/>
          <w:szCs w:val="24"/>
        </w:rPr>
        <w:t>.</w:t>
      </w:r>
    </w:p>
    <w:p w14:paraId="65C2F840" w14:textId="4135B527" w:rsidR="00284223" w:rsidRPr="008E1A5F" w:rsidRDefault="00284223" w:rsidP="0060519A">
      <w:pPr>
        <w:pStyle w:val="footnotedescription"/>
        <w:spacing w:before="240" w:line="480" w:lineRule="auto"/>
        <w:ind w:left="851" w:right="8" w:hanging="851"/>
        <w:jc w:val="both"/>
        <w:rPr>
          <w:color w:val="auto"/>
          <w:sz w:val="24"/>
          <w:szCs w:val="24"/>
        </w:rPr>
      </w:pPr>
      <w:r w:rsidRPr="008E1A5F">
        <w:rPr>
          <w:color w:val="auto"/>
          <w:sz w:val="24"/>
          <w:szCs w:val="24"/>
        </w:rPr>
        <w:t xml:space="preserve">Hamzah Andi dan Siti </w:t>
      </w:r>
      <w:proofErr w:type="spellStart"/>
      <w:r w:rsidRPr="008E1A5F">
        <w:rPr>
          <w:color w:val="auto"/>
          <w:sz w:val="24"/>
          <w:szCs w:val="24"/>
        </w:rPr>
        <w:t>Rahayu</w:t>
      </w:r>
      <w:proofErr w:type="spellEnd"/>
      <w:r w:rsidRPr="008E1A5F">
        <w:rPr>
          <w:color w:val="auto"/>
          <w:sz w:val="24"/>
          <w:szCs w:val="24"/>
        </w:rPr>
        <w:t xml:space="preserve">, </w:t>
      </w:r>
      <w:proofErr w:type="spellStart"/>
      <w:r w:rsidRPr="008E1A5F">
        <w:rPr>
          <w:rFonts w:eastAsia="Calibri"/>
          <w:i/>
          <w:color w:val="auto"/>
          <w:sz w:val="24"/>
          <w:szCs w:val="24"/>
        </w:rPr>
        <w:t>Suatu</w:t>
      </w:r>
      <w:proofErr w:type="spellEnd"/>
      <w:r w:rsidRPr="008E1A5F">
        <w:rPr>
          <w:rFonts w:eastAsia="Calibri"/>
          <w:i/>
          <w:color w:val="auto"/>
          <w:sz w:val="24"/>
          <w:szCs w:val="24"/>
        </w:rPr>
        <w:t xml:space="preserve"> </w:t>
      </w:r>
      <w:proofErr w:type="spellStart"/>
      <w:r w:rsidRPr="008E1A5F">
        <w:rPr>
          <w:rFonts w:eastAsia="Calibri"/>
          <w:i/>
          <w:color w:val="auto"/>
          <w:sz w:val="24"/>
          <w:szCs w:val="24"/>
        </w:rPr>
        <w:t>Tinjauan</w:t>
      </w:r>
      <w:proofErr w:type="spellEnd"/>
      <w:r w:rsidRPr="008E1A5F">
        <w:rPr>
          <w:rFonts w:eastAsia="Calibri"/>
          <w:i/>
          <w:color w:val="auto"/>
          <w:sz w:val="24"/>
          <w:szCs w:val="24"/>
        </w:rPr>
        <w:t xml:space="preserve"> </w:t>
      </w:r>
      <w:proofErr w:type="spellStart"/>
      <w:r w:rsidRPr="008E1A5F">
        <w:rPr>
          <w:rFonts w:eastAsia="Calibri"/>
          <w:i/>
          <w:color w:val="auto"/>
          <w:sz w:val="24"/>
          <w:szCs w:val="24"/>
        </w:rPr>
        <w:t>Ringkas</w:t>
      </w:r>
      <w:proofErr w:type="spellEnd"/>
      <w:r w:rsidRPr="008E1A5F">
        <w:rPr>
          <w:rFonts w:eastAsia="Calibri"/>
          <w:i/>
          <w:color w:val="auto"/>
          <w:sz w:val="24"/>
          <w:szCs w:val="24"/>
        </w:rPr>
        <w:t xml:space="preserve"> </w:t>
      </w:r>
      <w:proofErr w:type="spellStart"/>
      <w:r w:rsidRPr="008E1A5F">
        <w:rPr>
          <w:rFonts w:eastAsia="Calibri"/>
          <w:i/>
          <w:color w:val="auto"/>
          <w:sz w:val="24"/>
          <w:szCs w:val="24"/>
        </w:rPr>
        <w:t>Sistem</w:t>
      </w:r>
      <w:proofErr w:type="spellEnd"/>
      <w:r w:rsidRPr="008E1A5F">
        <w:rPr>
          <w:rFonts w:eastAsia="Calibri"/>
          <w:i/>
          <w:color w:val="auto"/>
          <w:sz w:val="24"/>
          <w:szCs w:val="24"/>
        </w:rPr>
        <w:t xml:space="preserve"> </w:t>
      </w:r>
      <w:proofErr w:type="spellStart"/>
      <w:r w:rsidRPr="008E1A5F">
        <w:rPr>
          <w:rFonts w:eastAsia="Calibri"/>
          <w:i/>
          <w:color w:val="auto"/>
          <w:sz w:val="24"/>
          <w:szCs w:val="24"/>
        </w:rPr>
        <w:t>Pemidanaan</w:t>
      </w:r>
      <w:proofErr w:type="spellEnd"/>
      <w:r w:rsidRPr="008E1A5F">
        <w:rPr>
          <w:rFonts w:eastAsia="Calibri"/>
          <w:i/>
          <w:color w:val="auto"/>
          <w:sz w:val="24"/>
          <w:szCs w:val="24"/>
        </w:rPr>
        <w:t xml:space="preserve"> Di Indonesia,</w:t>
      </w:r>
      <w:r w:rsidRPr="008E1A5F">
        <w:rPr>
          <w:color w:val="auto"/>
          <w:sz w:val="24"/>
          <w:szCs w:val="24"/>
        </w:rPr>
        <w:t xml:space="preserve"> </w:t>
      </w:r>
      <w:proofErr w:type="gramStart"/>
      <w:r w:rsidRPr="008E1A5F">
        <w:rPr>
          <w:color w:val="auto"/>
          <w:sz w:val="24"/>
          <w:szCs w:val="24"/>
        </w:rPr>
        <w:t>Jakarta :</w:t>
      </w:r>
      <w:proofErr w:type="gramEnd"/>
      <w:r w:rsidRPr="008E1A5F">
        <w:rPr>
          <w:color w:val="auto"/>
          <w:sz w:val="24"/>
          <w:szCs w:val="24"/>
        </w:rPr>
        <w:t xml:space="preserve"> </w:t>
      </w:r>
      <w:proofErr w:type="spellStart"/>
      <w:r w:rsidRPr="008E1A5F">
        <w:rPr>
          <w:color w:val="auto"/>
          <w:sz w:val="24"/>
          <w:szCs w:val="24"/>
        </w:rPr>
        <w:t>Akademika</w:t>
      </w:r>
      <w:proofErr w:type="spellEnd"/>
      <w:r w:rsidRPr="008E1A5F">
        <w:rPr>
          <w:color w:val="auto"/>
          <w:sz w:val="24"/>
          <w:szCs w:val="24"/>
        </w:rPr>
        <w:t xml:space="preserve"> </w:t>
      </w:r>
      <w:proofErr w:type="spellStart"/>
      <w:r w:rsidRPr="008E1A5F">
        <w:rPr>
          <w:color w:val="auto"/>
          <w:sz w:val="24"/>
          <w:szCs w:val="24"/>
        </w:rPr>
        <w:t>Pressindo</w:t>
      </w:r>
      <w:proofErr w:type="spellEnd"/>
      <w:r w:rsidRPr="008E1A5F">
        <w:rPr>
          <w:color w:val="auto"/>
          <w:sz w:val="24"/>
          <w:szCs w:val="24"/>
        </w:rPr>
        <w:t>, 2017</w:t>
      </w:r>
      <w:r w:rsidR="0039353A" w:rsidRPr="008E1A5F">
        <w:rPr>
          <w:color w:val="auto"/>
          <w:sz w:val="24"/>
          <w:szCs w:val="24"/>
        </w:rPr>
        <w:t>.</w:t>
      </w:r>
    </w:p>
    <w:p w14:paraId="03BAAC16" w14:textId="1CBC5DA4" w:rsidR="00284223" w:rsidRPr="008E1A5F" w:rsidRDefault="00284223" w:rsidP="0060519A">
      <w:pPr>
        <w:pStyle w:val="footnotedescription"/>
        <w:spacing w:before="240" w:line="480" w:lineRule="auto"/>
        <w:ind w:left="851" w:right="8" w:hanging="851"/>
        <w:jc w:val="both"/>
        <w:rPr>
          <w:sz w:val="24"/>
          <w:szCs w:val="24"/>
        </w:rPr>
      </w:pPr>
      <w:r w:rsidRPr="008E1A5F">
        <w:rPr>
          <w:sz w:val="24"/>
          <w:szCs w:val="24"/>
        </w:rPr>
        <w:t xml:space="preserve">Hamzah Andi, </w:t>
      </w:r>
      <w:proofErr w:type="spellStart"/>
      <w:r w:rsidRPr="008E1A5F">
        <w:rPr>
          <w:sz w:val="24"/>
          <w:szCs w:val="24"/>
        </w:rPr>
        <w:t>P</w:t>
      </w:r>
      <w:r w:rsidRPr="008E1A5F">
        <w:rPr>
          <w:i/>
          <w:sz w:val="24"/>
          <w:szCs w:val="24"/>
        </w:rPr>
        <w:t>erlindungan</w:t>
      </w:r>
      <w:proofErr w:type="spellEnd"/>
      <w:r w:rsidRPr="008E1A5F">
        <w:rPr>
          <w:i/>
          <w:sz w:val="24"/>
          <w:szCs w:val="24"/>
        </w:rPr>
        <w:t xml:space="preserve"> </w:t>
      </w:r>
      <w:proofErr w:type="spellStart"/>
      <w:r w:rsidRPr="008E1A5F">
        <w:rPr>
          <w:i/>
          <w:sz w:val="24"/>
          <w:szCs w:val="24"/>
        </w:rPr>
        <w:t>Hak-hak</w:t>
      </w:r>
      <w:proofErr w:type="spellEnd"/>
      <w:r w:rsidRPr="008E1A5F">
        <w:rPr>
          <w:i/>
          <w:sz w:val="24"/>
          <w:szCs w:val="24"/>
        </w:rPr>
        <w:t xml:space="preserve"> </w:t>
      </w:r>
      <w:proofErr w:type="spellStart"/>
      <w:r w:rsidRPr="008E1A5F">
        <w:rPr>
          <w:i/>
          <w:sz w:val="24"/>
          <w:szCs w:val="24"/>
        </w:rPr>
        <w:t>Asasi</w:t>
      </w:r>
      <w:proofErr w:type="spellEnd"/>
      <w:r w:rsidRPr="008E1A5F">
        <w:rPr>
          <w:i/>
          <w:sz w:val="24"/>
          <w:szCs w:val="24"/>
        </w:rPr>
        <w:t xml:space="preserve"> </w:t>
      </w:r>
      <w:proofErr w:type="spellStart"/>
      <w:r w:rsidRPr="008E1A5F">
        <w:rPr>
          <w:i/>
          <w:sz w:val="24"/>
          <w:szCs w:val="24"/>
        </w:rPr>
        <w:t>Manusia</w:t>
      </w:r>
      <w:proofErr w:type="spellEnd"/>
      <w:r w:rsidRPr="008E1A5F">
        <w:rPr>
          <w:i/>
          <w:sz w:val="24"/>
          <w:szCs w:val="24"/>
        </w:rPr>
        <w:t xml:space="preserve"> </w:t>
      </w:r>
      <w:proofErr w:type="spellStart"/>
      <w:r w:rsidRPr="008E1A5F">
        <w:rPr>
          <w:i/>
          <w:sz w:val="24"/>
          <w:szCs w:val="24"/>
        </w:rPr>
        <w:t>dalam</w:t>
      </w:r>
      <w:proofErr w:type="spellEnd"/>
      <w:r w:rsidRPr="008E1A5F">
        <w:rPr>
          <w:i/>
          <w:sz w:val="24"/>
          <w:szCs w:val="24"/>
        </w:rPr>
        <w:t xml:space="preserve"> Kitab </w:t>
      </w:r>
      <w:proofErr w:type="spellStart"/>
      <w:r w:rsidRPr="008E1A5F">
        <w:rPr>
          <w:i/>
          <w:sz w:val="24"/>
          <w:szCs w:val="24"/>
        </w:rPr>
        <w:t>Undang-undang</w:t>
      </w:r>
      <w:proofErr w:type="spellEnd"/>
      <w:r w:rsidRPr="008E1A5F">
        <w:rPr>
          <w:i/>
          <w:sz w:val="24"/>
          <w:szCs w:val="24"/>
        </w:rPr>
        <w:t xml:space="preserve"> </w:t>
      </w:r>
      <w:proofErr w:type="spellStart"/>
      <w:r w:rsidRPr="008E1A5F">
        <w:rPr>
          <w:i/>
          <w:sz w:val="24"/>
          <w:szCs w:val="24"/>
        </w:rPr>
        <w:t>Hukum</w:t>
      </w:r>
      <w:proofErr w:type="spellEnd"/>
      <w:r w:rsidRPr="008E1A5F">
        <w:rPr>
          <w:i/>
          <w:sz w:val="24"/>
          <w:szCs w:val="24"/>
        </w:rPr>
        <w:t xml:space="preserve"> Acara </w:t>
      </w:r>
      <w:proofErr w:type="spellStart"/>
      <w:r w:rsidRPr="008E1A5F">
        <w:rPr>
          <w:i/>
          <w:sz w:val="24"/>
          <w:szCs w:val="24"/>
        </w:rPr>
        <w:t>Pidana</w:t>
      </w:r>
      <w:proofErr w:type="spellEnd"/>
      <w:r w:rsidRPr="008E1A5F">
        <w:rPr>
          <w:sz w:val="24"/>
          <w:szCs w:val="24"/>
        </w:rPr>
        <w:t xml:space="preserve">, Bandung: </w:t>
      </w:r>
      <w:proofErr w:type="spellStart"/>
      <w:r w:rsidRPr="008E1A5F">
        <w:rPr>
          <w:sz w:val="24"/>
          <w:szCs w:val="24"/>
        </w:rPr>
        <w:t>Binacipta</w:t>
      </w:r>
      <w:proofErr w:type="spellEnd"/>
      <w:r w:rsidRPr="008E1A5F">
        <w:rPr>
          <w:sz w:val="24"/>
          <w:szCs w:val="24"/>
        </w:rPr>
        <w:t>, 2020</w:t>
      </w:r>
      <w:r w:rsidR="0039353A" w:rsidRPr="008E1A5F">
        <w:rPr>
          <w:sz w:val="24"/>
          <w:szCs w:val="24"/>
        </w:rPr>
        <w:t>.</w:t>
      </w:r>
      <w:r w:rsidRPr="008E1A5F">
        <w:rPr>
          <w:sz w:val="24"/>
          <w:szCs w:val="24"/>
        </w:rPr>
        <w:t xml:space="preserve"> </w:t>
      </w:r>
    </w:p>
    <w:p w14:paraId="2B686CA2" w14:textId="06D0D6CF" w:rsidR="00284223" w:rsidRPr="008E1A5F" w:rsidRDefault="00284223" w:rsidP="0060519A">
      <w:pPr>
        <w:pStyle w:val="footnotedescription"/>
        <w:spacing w:before="240" w:line="480" w:lineRule="auto"/>
        <w:ind w:left="851" w:right="8" w:hanging="851"/>
        <w:jc w:val="both"/>
        <w:rPr>
          <w:color w:val="auto"/>
          <w:sz w:val="24"/>
          <w:szCs w:val="24"/>
        </w:rPr>
      </w:pPr>
      <w:r w:rsidRPr="008E1A5F">
        <w:rPr>
          <w:color w:val="auto"/>
          <w:sz w:val="24"/>
          <w:szCs w:val="24"/>
        </w:rPr>
        <w:t xml:space="preserve">Herbert L Packer, </w:t>
      </w:r>
      <w:r w:rsidRPr="008E1A5F">
        <w:rPr>
          <w:rFonts w:eastAsia="Calibri"/>
          <w:i/>
          <w:color w:val="auto"/>
          <w:sz w:val="24"/>
          <w:szCs w:val="24"/>
        </w:rPr>
        <w:t>The Limit Of Criminal Sanctions,</w:t>
      </w:r>
      <w:r w:rsidRPr="008E1A5F">
        <w:rPr>
          <w:color w:val="auto"/>
          <w:sz w:val="24"/>
          <w:szCs w:val="24"/>
        </w:rPr>
        <w:t xml:space="preserve"> New York:  </w:t>
      </w:r>
      <w:proofErr w:type="gramStart"/>
      <w:r w:rsidRPr="008E1A5F">
        <w:rPr>
          <w:color w:val="auto"/>
          <w:sz w:val="24"/>
          <w:szCs w:val="24"/>
        </w:rPr>
        <w:t>Oxford  University</w:t>
      </w:r>
      <w:proofErr w:type="gramEnd"/>
      <w:r w:rsidRPr="008E1A5F">
        <w:rPr>
          <w:color w:val="auto"/>
          <w:sz w:val="24"/>
          <w:szCs w:val="24"/>
        </w:rPr>
        <w:t xml:space="preserve"> Press, 2001</w:t>
      </w:r>
      <w:r w:rsidR="0039353A" w:rsidRPr="008E1A5F">
        <w:rPr>
          <w:color w:val="auto"/>
          <w:sz w:val="24"/>
          <w:szCs w:val="24"/>
        </w:rPr>
        <w:t>.</w:t>
      </w:r>
    </w:p>
    <w:p w14:paraId="601C55DF" w14:textId="2A069FBF" w:rsidR="00284223" w:rsidRPr="008E1A5F" w:rsidRDefault="00284223" w:rsidP="0060519A">
      <w:pPr>
        <w:pStyle w:val="footnotedescription"/>
        <w:spacing w:before="240" w:line="480" w:lineRule="auto"/>
        <w:ind w:left="851" w:right="8" w:hanging="851"/>
        <w:jc w:val="both"/>
        <w:rPr>
          <w:color w:val="auto"/>
          <w:sz w:val="24"/>
          <w:szCs w:val="24"/>
        </w:rPr>
      </w:pPr>
      <w:r w:rsidRPr="008E1A5F">
        <w:rPr>
          <w:color w:val="auto"/>
          <w:sz w:val="24"/>
          <w:szCs w:val="24"/>
        </w:rPr>
        <w:t xml:space="preserve">Huda </w:t>
      </w:r>
      <w:proofErr w:type="spellStart"/>
      <w:r w:rsidRPr="008E1A5F">
        <w:rPr>
          <w:color w:val="auto"/>
          <w:sz w:val="24"/>
          <w:szCs w:val="24"/>
        </w:rPr>
        <w:t>Chairul</w:t>
      </w:r>
      <w:proofErr w:type="spellEnd"/>
      <w:r w:rsidRPr="008E1A5F">
        <w:rPr>
          <w:color w:val="auto"/>
          <w:sz w:val="24"/>
          <w:szCs w:val="24"/>
        </w:rPr>
        <w:t>,</w:t>
      </w:r>
      <w:r w:rsidRPr="008E1A5F">
        <w:rPr>
          <w:i/>
          <w:color w:val="auto"/>
          <w:sz w:val="24"/>
          <w:szCs w:val="24"/>
        </w:rPr>
        <w:t xml:space="preserve"> Dari </w:t>
      </w:r>
      <w:proofErr w:type="spellStart"/>
      <w:r w:rsidRPr="008E1A5F">
        <w:rPr>
          <w:i/>
          <w:color w:val="auto"/>
          <w:sz w:val="24"/>
          <w:szCs w:val="24"/>
        </w:rPr>
        <w:t>Tiada</w:t>
      </w:r>
      <w:proofErr w:type="spellEnd"/>
      <w:r w:rsidRPr="008E1A5F">
        <w:rPr>
          <w:i/>
          <w:color w:val="auto"/>
          <w:sz w:val="24"/>
          <w:szCs w:val="24"/>
        </w:rPr>
        <w:t xml:space="preserve"> </w:t>
      </w:r>
      <w:proofErr w:type="spellStart"/>
      <w:r w:rsidRPr="008E1A5F">
        <w:rPr>
          <w:i/>
          <w:color w:val="auto"/>
          <w:sz w:val="24"/>
          <w:szCs w:val="24"/>
        </w:rPr>
        <w:t>Pidana</w:t>
      </w:r>
      <w:proofErr w:type="spellEnd"/>
      <w:r w:rsidRPr="008E1A5F">
        <w:rPr>
          <w:i/>
          <w:color w:val="auto"/>
          <w:sz w:val="24"/>
          <w:szCs w:val="24"/>
        </w:rPr>
        <w:t xml:space="preserve"> </w:t>
      </w:r>
      <w:proofErr w:type="spellStart"/>
      <w:r w:rsidRPr="008E1A5F">
        <w:rPr>
          <w:i/>
          <w:color w:val="auto"/>
          <w:sz w:val="24"/>
          <w:szCs w:val="24"/>
        </w:rPr>
        <w:t>Tanpa</w:t>
      </w:r>
      <w:proofErr w:type="spellEnd"/>
      <w:r w:rsidRPr="008E1A5F">
        <w:rPr>
          <w:i/>
          <w:color w:val="auto"/>
          <w:sz w:val="24"/>
          <w:szCs w:val="24"/>
        </w:rPr>
        <w:t xml:space="preserve"> </w:t>
      </w:r>
      <w:proofErr w:type="spellStart"/>
      <w:r w:rsidRPr="008E1A5F">
        <w:rPr>
          <w:i/>
          <w:color w:val="auto"/>
          <w:sz w:val="24"/>
          <w:szCs w:val="24"/>
        </w:rPr>
        <w:t>Kesalahan</w:t>
      </w:r>
      <w:proofErr w:type="spellEnd"/>
      <w:r w:rsidRPr="008E1A5F">
        <w:rPr>
          <w:i/>
          <w:color w:val="auto"/>
          <w:sz w:val="24"/>
          <w:szCs w:val="24"/>
        </w:rPr>
        <w:t xml:space="preserve"> </w:t>
      </w:r>
      <w:proofErr w:type="spellStart"/>
      <w:r w:rsidRPr="008E1A5F">
        <w:rPr>
          <w:i/>
          <w:color w:val="auto"/>
          <w:sz w:val="24"/>
          <w:szCs w:val="24"/>
        </w:rPr>
        <w:t>Menuju</w:t>
      </w:r>
      <w:proofErr w:type="spellEnd"/>
      <w:r w:rsidRPr="008E1A5F">
        <w:rPr>
          <w:i/>
          <w:color w:val="auto"/>
          <w:sz w:val="24"/>
          <w:szCs w:val="24"/>
        </w:rPr>
        <w:t xml:space="preserve"> </w:t>
      </w:r>
      <w:proofErr w:type="spellStart"/>
      <w:r w:rsidRPr="008E1A5F">
        <w:rPr>
          <w:i/>
          <w:color w:val="auto"/>
          <w:sz w:val="24"/>
          <w:szCs w:val="24"/>
        </w:rPr>
        <w:t>Kepada</w:t>
      </w:r>
      <w:proofErr w:type="spellEnd"/>
      <w:r w:rsidRPr="008E1A5F">
        <w:rPr>
          <w:i/>
          <w:color w:val="auto"/>
          <w:sz w:val="24"/>
          <w:szCs w:val="24"/>
        </w:rPr>
        <w:t xml:space="preserve"> </w:t>
      </w:r>
      <w:proofErr w:type="spellStart"/>
      <w:r w:rsidRPr="008E1A5F">
        <w:rPr>
          <w:i/>
          <w:color w:val="auto"/>
          <w:sz w:val="24"/>
          <w:szCs w:val="24"/>
        </w:rPr>
        <w:t>Tiada</w:t>
      </w:r>
      <w:proofErr w:type="spellEnd"/>
      <w:r w:rsidRPr="008E1A5F">
        <w:rPr>
          <w:i/>
          <w:color w:val="auto"/>
          <w:sz w:val="24"/>
          <w:szCs w:val="24"/>
        </w:rPr>
        <w:t xml:space="preserve"> </w:t>
      </w:r>
      <w:proofErr w:type="spellStart"/>
      <w:r w:rsidRPr="008E1A5F">
        <w:rPr>
          <w:i/>
          <w:color w:val="auto"/>
          <w:sz w:val="24"/>
          <w:szCs w:val="24"/>
        </w:rPr>
        <w:t>Pertanggungjawaban</w:t>
      </w:r>
      <w:proofErr w:type="spellEnd"/>
      <w:r w:rsidRPr="008E1A5F">
        <w:rPr>
          <w:i/>
          <w:color w:val="auto"/>
          <w:sz w:val="24"/>
          <w:szCs w:val="24"/>
        </w:rPr>
        <w:t xml:space="preserve"> </w:t>
      </w:r>
      <w:proofErr w:type="spellStart"/>
      <w:r w:rsidRPr="008E1A5F">
        <w:rPr>
          <w:i/>
          <w:color w:val="auto"/>
          <w:sz w:val="24"/>
          <w:szCs w:val="24"/>
        </w:rPr>
        <w:t>Pidana</w:t>
      </w:r>
      <w:proofErr w:type="spellEnd"/>
      <w:r w:rsidRPr="008E1A5F">
        <w:rPr>
          <w:i/>
          <w:color w:val="auto"/>
          <w:sz w:val="24"/>
          <w:szCs w:val="24"/>
        </w:rPr>
        <w:t xml:space="preserve"> </w:t>
      </w:r>
      <w:proofErr w:type="spellStart"/>
      <w:r w:rsidRPr="008E1A5F">
        <w:rPr>
          <w:i/>
          <w:color w:val="auto"/>
          <w:sz w:val="24"/>
          <w:szCs w:val="24"/>
        </w:rPr>
        <w:t>Tanpa</w:t>
      </w:r>
      <w:proofErr w:type="spellEnd"/>
      <w:r w:rsidRPr="008E1A5F">
        <w:rPr>
          <w:i/>
          <w:color w:val="auto"/>
          <w:sz w:val="24"/>
          <w:szCs w:val="24"/>
        </w:rPr>
        <w:t xml:space="preserve"> </w:t>
      </w:r>
      <w:proofErr w:type="spellStart"/>
      <w:r w:rsidRPr="008E1A5F">
        <w:rPr>
          <w:i/>
          <w:color w:val="auto"/>
          <w:sz w:val="24"/>
          <w:szCs w:val="24"/>
        </w:rPr>
        <w:t>Kesalahan</w:t>
      </w:r>
      <w:proofErr w:type="spellEnd"/>
      <w:r w:rsidRPr="008E1A5F">
        <w:rPr>
          <w:color w:val="auto"/>
          <w:sz w:val="24"/>
          <w:szCs w:val="24"/>
        </w:rPr>
        <w:t>, Jakarta: Pranada Media, 2018</w:t>
      </w:r>
      <w:r w:rsidR="0039353A" w:rsidRPr="008E1A5F">
        <w:rPr>
          <w:color w:val="auto"/>
          <w:sz w:val="24"/>
          <w:szCs w:val="24"/>
        </w:rPr>
        <w:t>.</w:t>
      </w:r>
      <w:r w:rsidRPr="008E1A5F">
        <w:rPr>
          <w:color w:val="auto"/>
          <w:sz w:val="24"/>
          <w:szCs w:val="24"/>
        </w:rPr>
        <w:t xml:space="preserve"> </w:t>
      </w:r>
    </w:p>
    <w:p w14:paraId="3A172FBE" w14:textId="0D69BBA4" w:rsidR="00284223" w:rsidRPr="008E1A5F" w:rsidRDefault="00284223" w:rsidP="0060519A">
      <w:pPr>
        <w:spacing w:before="240" w:after="0" w:line="480" w:lineRule="auto"/>
        <w:ind w:left="851" w:hanging="851"/>
        <w:jc w:val="both"/>
        <w:rPr>
          <w:rFonts w:ascii="Times New Roman" w:hAnsi="Times New Roman" w:cs="Times New Roman"/>
          <w:sz w:val="24"/>
          <w:szCs w:val="24"/>
        </w:rPr>
      </w:pPr>
      <w:r w:rsidRPr="008E1A5F">
        <w:rPr>
          <w:rFonts w:ascii="Times New Roman" w:hAnsi="Times New Roman" w:cs="Times New Roman"/>
          <w:sz w:val="24"/>
          <w:szCs w:val="24"/>
        </w:rPr>
        <w:t xml:space="preserve">Ibrahim </w:t>
      </w:r>
      <w:proofErr w:type="spellStart"/>
      <w:r w:rsidRPr="008E1A5F">
        <w:rPr>
          <w:rFonts w:ascii="Times New Roman" w:hAnsi="Times New Roman" w:cs="Times New Roman"/>
          <w:sz w:val="24"/>
          <w:szCs w:val="24"/>
        </w:rPr>
        <w:t>Jhonny</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Teori</w:t>
      </w:r>
      <w:proofErr w:type="spellEnd"/>
      <w:r w:rsidRPr="008E1A5F">
        <w:rPr>
          <w:rFonts w:ascii="Times New Roman" w:hAnsi="Times New Roman" w:cs="Times New Roman"/>
          <w:i/>
          <w:sz w:val="24"/>
          <w:szCs w:val="24"/>
        </w:rPr>
        <w:t xml:space="preserve"> Dan </w:t>
      </w:r>
      <w:proofErr w:type="spellStart"/>
      <w:r w:rsidRPr="008E1A5F">
        <w:rPr>
          <w:rFonts w:ascii="Times New Roman" w:hAnsi="Times New Roman" w:cs="Times New Roman"/>
          <w:i/>
          <w:sz w:val="24"/>
          <w:szCs w:val="24"/>
        </w:rPr>
        <w:t>Metedologi</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Penelitian</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Hukum</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Normatif</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Pustaka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Pelajar</w:t>
      </w:r>
      <w:proofErr w:type="spellEnd"/>
      <w:r w:rsidRPr="008E1A5F">
        <w:rPr>
          <w:rFonts w:ascii="Times New Roman" w:hAnsi="Times New Roman" w:cs="Times New Roman"/>
          <w:sz w:val="24"/>
          <w:szCs w:val="24"/>
        </w:rPr>
        <w:t xml:space="preserve">, Jakarta, 2006. </w:t>
      </w:r>
    </w:p>
    <w:p w14:paraId="268F5CCC" w14:textId="1F8F2239" w:rsidR="00284223" w:rsidRPr="008E1A5F" w:rsidRDefault="00284223" w:rsidP="0060519A">
      <w:pPr>
        <w:spacing w:before="240" w:after="0" w:line="480" w:lineRule="auto"/>
        <w:ind w:left="851" w:hanging="851"/>
        <w:jc w:val="both"/>
        <w:rPr>
          <w:rFonts w:ascii="Times New Roman" w:hAnsi="Times New Roman" w:cs="Times New Roman"/>
          <w:sz w:val="24"/>
          <w:szCs w:val="24"/>
        </w:rPr>
      </w:pPr>
      <w:proofErr w:type="spellStart"/>
      <w:proofErr w:type="gramStart"/>
      <w:r w:rsidRPr="008E1A5F">
        <w:rPr>
          <w:rFonts w:ascii="Times New Roman" w:hAnsi="Times New Roman" w:cs="Times New Roman"/>
          <w:sz w:val="24"/>
          <w:szCs w:val="24"/>
        </w:rPr>
        <w:lastRenderedPageBreak/>
        <w:t>Idries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dkk</w:t>
      </w:r>
      <w:proofErr w:type="spellEnd"/>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Penerapan</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Ilmu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Kedokteran</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Kehakiman</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Dalam</w:t>
      </w:r>
      <w:proofErr w:type="spellEnd"/>
      <w:r w:rsidRPr="008E1A5F">
        <w:rPr>
          <w:rFonts w:ascii="Times New Roman" w:hAnsi="Times New Roman" w:cs="Times New Roman"/>
          <w:i/>
          <w:sz w:val="24"/>
          <w:szCs w:val="24"/>
        </w:rPr>
        <w:t xml:space="preserve"> Proses </w:t>
      </w:r>
      <w:proofErr w:type="spellStart"/>
      <w:r w:rsidRPr="008E1A5F">
        <w:rPr>
          <w:rFonts w:ascii="Times New Roman" w:hAnsi="Times New Roman" w:cs="Times New Roman"/>
          <w:i/>
          <w:sz w:val="24"/>
          <w:szCs w:val="24"/>
        </w:rPr>
        <w:t>Penyidikan</w:t>
      </w:r>
      <w:proofErr w:type="spellEnd"/>
      <w:r w:rsidRPr="008E1A5F">
        <w:rPr>
          <w:rFonts w:ascii="Times New Roman" w:hAnsi="Times New Roman" w:cs="Times New Roman"/>
          <w:sz w:val="24"/>
          <w:szCs w:val="24"/>
        </w:rPr>
        <w:t xml:space="preserve">. </w:t>
      </w:r>
      <w:proofErr w:type="gramStart"/>
      <w:r w:rsidRPr="008E1A5F">
        <w:rPr>
          <w:rFonts w:ascii="Times New Roman" w:hAnsi="Times New Roman" w:cs="Times New Roman"/>
          <w:sz w:val="24"/>
          <w:szCs w:val="24"/>
        </w:rPr>
        <w:t>Jakarta :</w:t>
      </w:r>
      <w:proofErr w:type="gramEnd"/>
      <w:r w:rsidRPr="008E1A5F">
        <w:rPr>
          <w:rFonts w:ascii="Times New Roman" w:hAnsi="Times New Roman" w:cs="Times New Roman"/>
          <w:sz w:val="24"/>
          <w:szCs w:val="24"/>
        </w:rPr>
        <w:t xml:space="preserve"> PT </w:t>
      </w:r>
      <w:proofErr w:type="spellStart"/>
      <w:r w:rsidRPr="008E1A5F">
        <w:rPr>
          <w:rFonts w:ascii="Times New Roman" w:hAnsi="Times New Roman" w:cs="Times New Roman"/>
          <w:sz w:val="24"/>
          <w:szCs w:val="24"/>
        </w:rPr>
        <w:t>Karya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Unipres</w:t>
      </w:r>
      <w:proofErr w:type="spellEnd"/>
      <w:r w:rsidRPr="008E1A5F">
        <w:rPr>
          <w:rFonts w:ascii="Times New Roman" w:hAnsi="Times New Roman" w:cs="Times New Roman"/>
          <w:sz w:val="24"/>
          <w:szCs w:val="24"/>
        </w:rPr>
        <w:t>, 2019</w:t>
      </w:r>
      <w:r w:rsidR="0039353A" w:rsidRPr="008E1A5F">
        <w:rPr>
          <w:rFonts w:ascii="Times New Roman" w:hAnsi="Times New Roman" w:cs="Times New Roman"/>
          <w:sz w:val="24"/>
          <w:szCs w:val="24"/>
        </w:rPr>
        <w:t>.</w:t>
      </w:r>
    </w:p>
    <w:p w14:paraId="57026546" w14:textId="77777777" w:rsidR="00CA277A" w:rsidRPr="00CA277A" w:rsidRDefault="00CA277A" w:rsidP="00CA277A">
      <w:pPr>
        <w:pStyle w:val="footnotedescription"/>
        <w:spacing w:before="240" w:line="480" w:lineRule="auto"/>
        <w:ind w:left="851" w:hanging="851"/>
        <w:jc w:val="both"/>
        <w:rPr>
          <w:sz w:val="24"/>
          <w:szCs w:val="24"/>
        </w:rPr>
      </w:pPr>
      <w:r w:rsidRPr="00CA277A">
        <w:rPr>
          <w:sz w:val="24"/>
          <w:szCs w:val="24"/>
        </w:rPr>
        <w:t xml:space="preserve">Institute for Criminal Justice Reform, </w:t>
      </w:r>
      <w:proofErr w:type="spellStart"/>
      <w:r w:rsidRPr="00CA277A">
        <w:rPr>
          <w:i/>
          <w:iCs/>
          <w:sz w:val="24"/>
          <w:szCs w:val="24"/>
        </w:rPr>
        <w:t>Aspek-Aspek</w:t>
      </w:r>
      <w:proofErr w:type="spellEnd"/>
      <w:r w:rsidRPr="00CA277A">
        <w:rPr>
          <w:i/>
          <w:iCs/>
          <w:sz w:val="24"/>
          <w:szCs w:val="24"/>
        </w:rPr>
        <w:t xml:space="preserve"> </w:t>
      </w:r>
      <w:proofErr w:type="spellStart"/>
      <w:r w:rsidRPr="00CA277A">
        <w:rPr>
          <w:i/>
          <w:iCs/>
          <w:sz w:val="24"/>
          <w:szCs w:val="24"/>
        </w:rPr>
        <w:t>Penting</w:t>
      </w:r>
      <w:proofErr w:type="spellEnd"/>
      <w:r w:rsidRPr="00CA277A">
        <w:rPr>
          <w:i/>
          <w:iCs/>
          <w:sz w:val="24"/>
          <w:szCs w:val="24"/>
        </w:rPr>
        <w:t xml:space="preserve"> </w:t>
      </w:r>
      <w:proofErr w:type="spellStart"/>
      <w:r w:rsidRPr="00CA277A">
        <w:rPr>
          <w:i/>
          <w:iCs/>
          <w:sz w:val="24"/>
          <w:szCs w:val="24"/>
        </w:rPr>
        <w:t>dalam</w:t>
      </w:r>
      <w:proofErr w:type="spellEnd"/>
      <w:r w:rsidRPr="00CA277A">
        <w:rPr>
          <w:i/>
          <w:iCs/>
          <w:sz w:val="24"/>
          <w:szCs w:val="24"/>
        </w:rPr>
        <w:t xml:space="preserve"> </w:t>
      </w:r>
      <w:proofErr w:type="spellStart"/>
      <w:r w:rsidRPr="00CA277A">
        <w:rPr>
          <w:i/>
          <w:iCs/>
          <w:sz w:val="24"/>
          <w:szCs w:val="24"/>
        </w:rPr>
        <w:t>Penanganan</w:t>
      </w:r>
      <w:proofErr w:type="spellEnd"/>
      <w:r w:rsidRPr="00CA277A">
        <w:rPr>
          <w:i/>
          <w:iCs/>
          <w:sz w:val="24"/>
          <w:szCs w:val="24"/>
        </w:rPr>
        <w:t xml:space="preserve"> </w:t>
      </w:r>
      <w:proofErr w:type="spellStart"/>
      <w:r w:rsidRPr="00CA277A">
        <w:rPr>
          <w:i/>
          <w:iCs/>
          <w:sz w:val="24"/>
          <w:szCs w:val="24"/>
        </w:rPr>
        <w:t>Permohonan</w:t>
      </w:r>
      <w:proofErr w:type="spellEnd"/>
      <w:r w:rsidRPr="00CA277A">
        <w:rPr>
          <w:i/>
          <w:iCs/>
          <w:sz w:val="24"/>
          <w:szCs w:val="24"/>
        </w:rPr>
        <w:t xml:space="preserve"> dan </w:t>
      </w:r>
      <w:proofErr w:type="spellStart"/>
      <w:r w:rsidRPr="00CA277A">
        <w:rPr>
          <w:i/>
          <w:iCs/>
          <w:sz w:val="24"/>
          <w:szCs w:val="24"/>
        </w:rPr>
        <w:t>Penelahaan</w:t>
      </w:r>
      <w:proofErr w:type="spellEnd"/>
      <w:r w:rsidRPr="00CA277A">
        <w:rPr>
          <w:i/>
          <w:iCs/>
          <w:sz w:val="24"/>
          <w:szCs w:val="24"/>
        </w:rPr>
        <w:t xml:space="preserve"> </w:t>
      </w:r>
      <w:proofErr w:type="spellStart"/>
      <w:r w:rsidRPr="00CA277A">
        <w:rPr>
          <w:i/>
          <w:iCs/>
          <w:sz w:val="24"/>
          <w:szCs w:val="24"/>
        </w:rPr>
        <w:t>Bantuan</w:t>
      </w:r>
      <w:proofErr w:type="spellEnd"/>
      <w:r w:rsidRPr="00CA277A">
        <w:rPr>
          <w:i/>
          <w:iCs/>
          <w:sz w:val="24"/>
          <w:szCs w:val="24"/>
        </w:rPr>
        <w:t xml:space="preserve"> </w:t>
      </w:r>
      <w:proofErr w:type="spellStart"/>
      <w:r w:rsidRPr="00CA277A">
        <w:rPr>
          <w:i/>
          <w:iCs/>
          <w:sz w:val="24"/>
          <w:szCs w:val="24"/>
        </w:rPr>
        <w:t>Medis</w:t>
      </w:r>
      <w:proofErr w:type="spellEnd"/>
      <w:r w:rsidRPr="00CA277A">
        <w:rPr>
          <w:i/>
          <w:iCs/>
          <w:sz w:val="24"/>
          <w:szCs w:val="24"/>
        </w:rPr>
        <w:t xml:space="preserve"> dan </w:t>
      </w:r>
      <w:proofErr w:type="spellStart"/>
      <w:r w:rsidRPr="00CA277A">
        <w:rPr>
          <w:i/>
          <w:iCs/>
          <w:sz w:val="24"/>
          <w:szCs w:val="24"/>
        </w:rPr>
        <w:t>Psikososial</w:t>
      </w:r>
      <w:proofErr w:type="spellEnd"/>
      <w:r w:rsidRPr="00CA277A">
        <w:rPr>
          <w:i/>
          <w:iCs/>
          <w:sz w:val="24"/>
          <w:szCs w:val="24"/>
        </w:rPr>
        <w:t xml:space="preserve"> Korban </w:t>
      </w:r>
      <w:proofErr w:type="spellStart"/>
      <w:r w:rsidRPr="00CA277A">
        <w:rPr>
          <w:i/>
          <w:iCs/>
          <w:sz w:val="24"/>
          <w:szCs w:val="24"/>
        </w:rPr>
        <w:t>Pelanggaran</w:t>
      </w:r>
      <w:proofErr w:type="spellEnd"/>
      <w:r w:rsidRPr="00CA277A">
        <w:rPr>
          <w:i/>
          <w:iCs/>
          <w:sz w:val="24"/>
          <w:szCs w:val="24"/>
        </w:rPr>
        <w:t xml:space="preserve"> </w:t>
      </w:r>
      <w:proofErr w:type="spellStart"/>
      <w:r w:rsidRPr="00CA277A">
        <w:rPr>
          <w:i/>
          <w:iCs/>
          <w:sz w:val="24"/>
          <w:szCs w:val="24"/>
        </w:rPr>
        <w:t>Berat</w:t>
      </w:r>
      <w:proofErr w:type="spellEnd"/>
      <w:r w:rsidRPr="00CA277A">
        <w:rPr>
          <w:i/>
          <w:iCs/>
          <w:sz w:val="24"/>
          <w:szCs w:val="24"/>
        </w:rPr>
        <w:t xml:space="preserve"> LPSK</w:t>
      </w:r>
      <w:r w:rsidRPr="00CA277A">
        <w:rPr>
          <w:sz w:val="24"/>
          <w:szCs w:val="24"/>
        </w:rPr>
        <w:t>, Jakarta: ICJR, 2014</w:t>
      </w:r>
    </w:p>
    <w:p w14:paraId="2C3AA3A0" w14:textId="0180844C" w:rsidR="00284223" w:rsidRPr="008E1A5F" w:rsidRDefault="00284223" w:rsidP="0060519A">
      <w:pPr>
        <w:pStyle w:val="footnotedescription"/>
        <w:spacing w:before="240" w:line="480" w:lineRule="auto"/>
        <w:ind w:left="851" w:hanging="851"/>
        <w:jc w:val="both"/>
        <w:rPr>
          <w:sz w:val="24"/>
          <w:szCs w:val="24"/>
        </w:rPr>
      </w:pPr>
      <w:r w:rsidRPr="008E1A5F">
        <w:rPr>
          <w:sz w:val="24"/>
          <w:szCs w:val="24"/>
        </w:rPr>
        <w:t xml:space="preserve">Juni M. </w:t>
      </w:r>
      <w:proofErr w:type="spellStart"/>
      <w:r w:rsidRPr="008E1A5F">
        <w:rPr>
          <w:sz w:val="24"/>
          <w:szCs w:val="24"/>
        </w:rPr>
        <w:t>Efran</w:t>
      </w:r>
      <w:proofErr w:type="spellEnd"/>
      <w:r w:rsidRPr="008E1A5F">
        <w:rPr>
          <w:sz w:val="24"/>
          <w:szCs w:val="24"/>
        </w:rPr>
        <w:t xml:space="preserve"> Helmi, </w:t>
      </w:r>
      <w:proofErr w:type="spellStart"/>
      <w:r w:rsidRPr="008E1A5F">
        <w:rPr>
          <w:i/>
          <w:sz w:val="24"/>
          <w:szCs w:val="24"/>
        </w:rPr>
        <w:t>Filsafat</w:t>
      </w:r>
      <w:proofErr w:type="spellEnd"/>
      <w:r w:rsidRPr="008E1A5F">
        <w:rPr>
          <w:i/>
          <w:sz w:val="24"/>
          <w:szCs w:val="24"/>
        </w:rPr>
        <w:t xml:space="preserve"> </w:t>
      </w:r>
      <w:proofErr w:type="spellStart"/>
      <w:r w:rsidRPr="008E1A5F">
        <w:rPr>
          <w:i/>
          <w:sz w:val="24"/>
          <w:szCs w:val="24"/>
        </w:rPr>
        <w:t>Hukum</w:t>
      </w:r>
      <w:proofErr w:type="spellEnd"/>
      <w:r w:rsidRPr="008E1A5F">
        <w:rPr>
          <w:sz w:val="24"/>
          <w:szCs w:val="24"/>
        </w:rPr>
        <w:t>, Bandung: PT. Pustaka Setia Bandung, 2020</w:t>
      </w:r>
      <w:r w:rsidR="0039353A" w:rsidRPr="008E1A5F">
        <w:rPr>
          <w:sz w:val="24"/>
          <w:szCs w:val="24"/>
        </w:rPr>
        <w:t>.</w:t>
      </w:r>
    </w:p>
    <w:p w14:paraId="60A3F861" w14:textId="5DDE2A15" w:rsidR="00284223" w:rsidRPr="008E1A5F" w:rsidRDefault="00284223" w:rsidP="0060519A">
      <w:pPr>
        <w:pStyle w:val="footnotedescription"/>
        <w:spacing w:before="240" w:line="480" w:lineRule="auto"/>
        <w:ind w:left="851" w:hanging="851"/>
        <w:jc w:val="both"/>
        <w:rPr>
          <w:sz w:val="24"/>
          <w:szCs w:val="24"/>
        </w:rPr>
      </w:pPr>
      <w:proofErr w:type="spellStart"/>
      <w:r w:rsidRPr="008E1A5F">
        <w:rPr>
          <w:sz w:val="24"/>
          <w:szCs w:val="24"/>
        </w:rPr>
        <w:t>Kartono</w:t>
      </w:r>
      <w:proofErr w:type="spellEnd"/>
      <w:r w:rsidRPr="008E1A5F">
        <w:rPr>
          <w:sz w:val="24"/>
          <w:szCs w:val="24"/>
        </w:rPr>
        <w:t xml:space="preserve"> </w:t>
      </w:r>
      <w:proofErr w:type="spellStart"/>
      <w:r w:rsidRPr="008E1A5F">
        <w:rPr>
          <w:sz w:val="24"/>
          <w:szCs w:val="24"/>
        </w:rPr>
        <w:t>Kartini</w:t>
      </w:r>
      <w:proofErr w:type="spellEnd"/>
      <w:r w:rsidRPr="008E1A5F">
        <w:rPr>
          <w:sz w:val="24"/>
          <w:szCs w:val="24"/>
        </w:rPr>
        <w:t xml:space="preserve">, </w:t>
      </w:r>
      <w:proofErr w:type="spellStart"/>
      <w:r w:rsidRPr="008E1A5F">
        <w:rPr>
          <w:i/>
          <w:iCs/>
          <w:sz w:val="24"/>
          <w:szCs w:val="24"/>
        </w:rPr>
        <w:t>Patologi</w:t>
      </w:r>
      <w:proofErr w:type="spellEnd"/>
      <w:r w:rsidRPr="008E1A5F">
        <w:rPr>
          <w:i/>
          <w:iCs/>
          <w:sz w:val="24"/>
          <w:szCs w:val="24"/>
        </w:rPr>
        <w:t xml:space="preserve"> </w:t>
      </w:r>
      <w:proofErr w:type="spellStart"/>
      <w:r w:rsidRPr="008E1A5F">
        <w:rPr>
          <w:i/>
          <w:iCs/>
          <w:sz w:val="24"/>
          <w:szCs w:val="24"/>
        </w:rPr>
        <w:t>Sosial</w:t>
      </w:r>
      <w:proofErr w:type="spellEnd"/>
      <w:r w:rsidRPr="008E1A5F">
        <w:rPr>
          <w:i/>
          <w:iCs/>
          <w:sz w:val="24"/>
          <w:szCs w:val="24"/>
        </w:rPr>
        <w:t xml:space="preserve"> II (</w:t>
      </w:r>
      <w:proofErr w:type="spellStart"/>
      <w:r w:rsidRPr="008E1A5F">
        <w:rPr>
          <w:i/>
          <w:iCs/>
          <w:sz w:val="24"/>
          <w:szCs w:val="24"/>
        </w:rPr>
        <w:t>Kenakalan</w:t>
      </w:r>
      <w:proofErr w:type="spellEnd"/>
      <w:r w:rsidRPr="008E1A5F">
        <w:rPr>
          <w:i/>
          <w:iCs/>
          <w:sz w:val="24"/>
          <w:szCs w:val="24"/>
        </w:rPr>
        <w:t xml:space="preserve"> </w:t>
      </w:r>
      <w:proofErr w:type="spellStart"/>
      <w:r w:rsidRPr="008E1A5F">
        <w:rPr>
          <w:i/>
          <w:iCs/>
          <w:sz w:val="24"/>
          <w:szCs w:val="24"/>
        </w:rPr>
        <w:t>Remaja</w:t>
      </w:r>
      <w:proofErr w:type="spellEnd"/>
      <w:r w:rsidRPr="008E1A5F">
        <w:rPr>
          <w:i/>
          <w:iCs/>
          <w:sz w:val="24"/>
          <w:szCs w:val="24"/>
        </w:rPr>
        <w:t>),</w:t>
      </w:r>
      <w:r w:rsidRPr="008E1A5F">
        <w:rPr>
          <w:sz w:val="24"/>
          <w:szCs w:val="24"/>
        </w:rPr>
        <w:t xml:space="preserve"> Jakarta: CV. </w:t>
      </w:r>
      <w:proofErr w:type="spellStart"/>
      <w:r w:rsidRPr="008E1A5F">
        <w:rPr>
          <w:sz w:val="24"/>
          <w:szCs w:val="24"/>
        </w:rPr>
        <w:t>Rajawali</w:t>
      </w:r>
      <w:proofErr w:type="spellEnd"/>
      <w:r w:rsidRPr="008E1A5F">
        <w:rPr>
          <w:sz w:val="24"/>
          <w:szCs w:val="24"/>
        </w:rPr>
        <w:t>, 2019</w:t>
      </w:r>
      <w:r w:rsidR="0039353A" w:rsidRPr="008E1A5F">
        <w:rPr>
          <w:sz w:val="24"/>
          <w:szCs w:val="24"/>
        </w:rPr>
        <w:t>.</w:t>
      </w:r>
      <w:r w:rsidRPr="008E1A5F">
        <w:rPr>
          <w:sz w:val="24"/>
          <w:szCs w:val="24"/>
        </w:rPr>
        <w:t xml:space="preserve"> </w:t>
      </w:r>
    </w:p>
    <w:p w14:paraId="0D7C977B" w14:textId="627239A3" w:rsidR="00284223" w:rsidRPr="008E1A5F" w:rsidRDefault="00284223" w:rsidP="0060519A">
      <w:pPr>
        <w:pStyle w:val="footnotedescription"/>
        <w:spacing w:before="240" w:line="480" w:lineRule="auto"/>
        <w:ind w:left="851" w:hanging="851"/>
        <w:jc w:val="both"/>
        <w:rPr>
          <w:color w:val="auto"/>
          <w:sz w:val="24"/>
          <w:szCs w:val="24"/>
        </w:rPr>
      </w:pPr>
      <w:r w:rsidRPr="008E1A5F">
        <w:rPr>
          <w:color w:val="auto"/>
          <w:sz w:val="24"/>
          <w:szCs w:val="24"/>
        </w:rPr>
        <w:t xml:space="preserve">Kelsen Hans, </w:t>
      </w:r>
      <w:r w:rsidRPr="008E1A5F">
        <w:rPr>
          <w:i/>
          <w:color w:val="auto"/>
          <w:sz w:val="24"/>
          <w:szCs w:val="24"/>
        </w:rPr>
        <w:t xml:space="preserve">Dasar-Dasar </w:t>
      </w:r>
      <w:proofErr w:type="spellStart"/>
      <w:r w:rsidRPr="008E1A5F">
        <w:rPr>
          <w:i/>
          <w:color w:val="auto"/>
          <w:sz w:val="24"/>
          <w:szCs w:val="24"/>
        </w:rPr>
        <w:t>Hukum</w:t>
      </w:r>
      <w:proofErr w:type="spellEnd"/>
      <w:r w:rsidRPr="008E1A5F">
        <w:rPr>
          <w:i/>
          <w:color w:val="auto"/>
          <w:sz w:val="24"/>
          <w:szCs w:val="24"/>
        </w:rPr>
        <w:t xml:space="preserve"> </w:t>
      </w:r>
      <w:proofErr w:type="spellStart"/>
      <w:r w:rsidRPr="008E1A5F">
        <w:rPr>
          <w:i/>
          <w:color w:val="auto"/>
          <w:sz w:val="24"/>
          <w:szCs w:val="24"/>
        </w:rPr>
        <w:t>Normatif</w:t>
      </w:r>
      <w:proofErr w:type="spellEnd"/>
      <w:r w:rsidRPr="008E1A5F">
        <w:rPr>
          <w:color w:val="auto"/>
          <w:sz w:val="24"/>
          <w:szCs w:val="24"/>
        </w:rPr>
        <w:t>, Bandung: Nusa Media, 2019</w:t>
      </w:r>
      <w:r w:rsidR="0039353A" w:rsidRPr="008E1A5F">
        <w:rPr>
          <w:color w:val="auto"/>
          <w:sz w:val="24"/>
          <w:szCs w:val="24"/>
        </w:rPr>
        <w:t>.</w:t>
      </w:r>
    </w:p>
    <w:p w14:paraId="7FCBEEEB" w14:textId="2A570F30" w:rsidR="00284223" w:rsidRPr="008E1A5F" w:rsidRDefault="00284223" w:rsidP="0060519A">
      <w:pPr>
        <w:pStyle w:val="footnotedescription"/>
        <w:spacing w:before="240" w:line="480" w:lineRule="auto"/>
        <w:ind w:left="851" w:hanging="851"/>
        <w:jc w:val="both"/>
        <w:rPr>
          <w:sz w:val="24"/>
          <w:szCs w:val="24"/>
        </w:rPr>
      </w:pPr>
      <w:r w:rsidRPr="008E1A5F">
        <w:rPr>
          <w:sz w:val="24"/>
          <w:szCs w:val="24"/>
        </w:rPr>
        <w:t>-------------</w:t>
      </w:r>
      <w:proofErr w:type="gramStart"/>
      <w:r w:rsidRPr="008E1A5F">
        <w:rPr>
          <w:sz w:val="24"/>
          <w:szCs w:val="24"/>
        </w:rPr>
        <w:t xml:space="preserve">,  </w:t>
      </w:r>
      <w:r w:rsidRPr="008E1A5F">
        <w:rPr>
          <w:i/>
          <w:sz w:val="24"/>
          <w:szCs w:val="24"/>
        </w:rPr>
        <w:t>Teori</w:t>
      </w:r>
      <w:proofErr w:type="gramEnd"/>
      <w:r w:rsidRPr="008E1A5F">
        <w:rPr>
          <w:i/>
          <w:sz w:val="24"/>
          <w:szCs w:val="24"/>
        </w:rPr>
        <w:t xml:space="preserve"> Umum Hukum Dan Negara</w:t>
      </w:r>
      <w:r w:rsidRPr="008E1A5F">
        <w:rPr>
          <w:sz w:val="24"/>
          <w:szCs w:val="24"/>
        </w:rPr>
        <w:t>, , Jakarta: Bee Media Indonesia, 2019</w:t>
      </w:r>
      <w:r w:rsidR="0039353A" w:rsidRPr="008E1A5F">
        <w:rPr>
          <w:sz w:val="24"/>
          <w:szCs w:val="24"/>
        </w:rPr>
        <w:t>.</w:t>
      </w:r>
      <w:r w:rsidRPr="008E1A5F">
        <w:rPr>
          <w:sz w:val="24"/>
          <w:szCs w:val="24"/>
        </w:rPr>
        <w:t xml:space="preserve"> </w:t>
      </w:r>
    </w:p>
    <w:p w14:paraId="4D99B823" w14:textId="1B5BF5EC" w:rsidR="00284223" w:rsidRPr="008E1A5F" w:rsidRDefault="00284223" w:rsidP="0060519A">
      <w:pPr>
        <w:pStyle w:val="footnotedescription"/>
        <w:spacing w:before="240" w:line="480" w:lineRule="auto"/>
        <w:ind w:left="851" w:hanging="851"/>
        <w:jc w:val="both"/>
        <w:rPr>
          <w:sz w:val="24"/>
          <w:szCs w:val="24"/>
        </w:rPr>
      </w:pPr>
      <w:r w:rsidRPr="008E1A5F">
        <w:rPr>
          <w:sz w:val="24"/>
          <w:szCs w:val="24"/>
        </w:rPr>
        <w:t xml:space="preserve">Kurnia </w:t>
      </w:r>
      <w:proofErr w:type="spellStart"/>
      <w:r w:rsidRPr="008E1A5F">
        <w:rPr>
          <w:sz w:val="24"/>
          <w:szCs w:val="24"/>
        </w:rPr>
        <w:t>Slamet</w:t>
      </w:r>
      <w:proofErr w:type="spellEnd"/>
      <w:r w:rsidRPr="008E1A5F">
        <w:rPr>
          <w:sz w:val="24"/>
          <w:szCs w:val="24"/>
        </w:rPr>
        <w:t xml:space="preserve">, </w:t>
      </w:r>
      <w:r w:rsidRPr="008E1A5F">
        <w:rPr>
          <w:i/>
          <w:sz w:val="24"/>
          <w:szCs w:val="24"/>
        </w:rPr>
        <w:t xml:space="preserve">Pendidikan </w:t>
      </w:r>
      <w:proofErr w:type="spellStart"/>
      <w:r w:rsidRPr="008E1A5F">
        <w:rPr>
          <w:i/>
          <w:sz w:val="24"/>
          <w:szCs w:val="24"/>
        </w:rPr>
        <w:t>Hukum</w:t>
      </w:r>
      <w:proofErr w:type="spellEnd"/>
      <w:r w:rsidRPr="008E1A5F">
        <w:rPr>
          <w:i/>
          <w:sz w:val="24"/>
          <w:szCs w:val="24"/>
        </w:rPr>
        <w:t xml:space="preserve">, </w:t>
      </w:r>
      <w:proofErr w:type="spellStart"/>
      <w:r w:rsidRPr="008E1A5F">
        <w:rPr>
          <w:i/>
          <w:sz w:val="24"/>
          <w:szCs w:val="24"/>
        </w:rPr>
        <w:t>Ilmu</w:t>
      </w:r>
      <w:proofErr w:type="spellEnd"/>
      <w:r w:rsidRPr="008E1A5F">
        <w:rPr>
          <w:i/>
          <w:sz w:val="24"/>
          <w:szCs w:val="24"/>
        </w:rPr>
        <w:t xml:space="preserve"> </w:t>
      </w:r>
      <w:proofErr w:type="spellStart"/>
      <w:r w:rsidRPr="008E1A5F">
        <w:rPr>
          <w:i/>
          <w:sz w:val="24"/>
          <w:szCs w:val="24"/>
        </w:rPr>
        <w:t>Hukum</w:t>
      </w:r>
      <w:proofErr w:type="spellEnd"/>
      <w:r w:rsidRPr="008E1A5F">
        <w:rPr>
          <w:i/>
          <w:sz w:val="24"/>
          <w:szCs w:val="24"/>
        </w:rPr>
        <w:t xml:space="preserve"> Dan </w:t>
      </w:r>
      <w:proofErr w:type="spellStart"/>
      <w:r w:rsidRPr="008E1A5F">
        <w:rPr>
          <w:i/>
          <w:sz w:val="24"/>
          <w:szCs w:val="24"/>
        </w:rPr>
        <w:t>Penelitian</w:t>
      </w:r>
      <w:proofErr w:type="spellEnd"/>
      <w:r w:rsidRPr="008E1A5F">
        <w:rPr>
          <w:i/>
          <w:sz w:val="24"/>
          <w:szCs w:val="24"/>
        </w:rPr>
        <w:t xml:space="preserve"> </w:t>
      </w:r>
      <w:proofErr w:type="spellStart"/>
      <w:r w:rsidRPr="008E1A5F">
        <w:rPr>
          <w:i/>
          <w:sz w:val="24"/>
          <w:szCs w:val="24"/>
        </w:rPr>
        <w:t>Hukum</w:t>
      </w:r>
      <w:proofErr w:type="spellEnd"/>
      <w:r w:rsidRPr="008E1A5F">
        <w:rPr>
          <w:i/>
          <w:sz w:val="24"/>
          <w:szCs w:val="24"/>
        </w:rPr>
        <w:t xml:space="preserve"> di Indonesia </w:t>
      </w:r>
      <w:proofErr w:type="spellStart"/>
      <w:r w:rsidRPr="008E1A5F">
        <w:rPr>
          <w:i/>
          <w:sz w:val="24"/>
          <w:szCs w:val="24"/>
        </w:rPr>
        <w:t>sebuah</w:t>
      </w:r>
      <w:proofErr w:type="spellEnd"/>
      <w:r w:rsidRPr="008E1A5F">
        <w:rPr>
          <w:i/>
          <w:sz w:val="24"/>
          <w:szCs w:val="24"/>
        </w:rPr>
        <w:t xml:space="preserve"> </w:t>
      </w:r>
      <w:proofErr w:type="spellStart"/>
      <w:r w:rsidRPr="008E1A5F">
        <w:rPr>
          <w:i/>
          <w:sz w:val="24"/>
          <w:szCs w:val="24"/>
        </w:rPr>
        <w:t>Reorientasi</w:t>
      </w:r>
      <w:proofErr w:type="spellEnd"/>
      <w:r w:rsidRPr="008E1A5F">
        <w:rPr>
          <w:sz w:val="24"/>
          <w:szCs w:val="24"/>
        </w:rPr>
        <w:t xml:space="preserve">, </w:t>
      </w:r>
      <w:proofErr w:type="spellStart"/>
      <w:r w:rsidRPr="008E1A5F">
        <w:rPr>
          <w:sz w:val="24"/>
          <w:szCs w:val="24"/>
        </w:rPr>
        <w:t>Pustaka</w:t>
      </w:r>
      <w:proofErr w:type="spellEnd"/>
      <w:r w:rsidRPr="008E1A5F">
        <w:rPr>
          <w:sz w:val="24"/>
          <w:szCs w:val="24"/>
        </w:rPr>
        <w:t xml:space="preserve"> </w:t>
      </w:r>
      <w:proofErr w:type="spellStart"/>
      <w:r w:rsidRPr="008E1A5F">
        <w:rPr>
          <w:sz w:val="24"/>
          <w:szCs w:val="24"/>
        </w:rPr>
        <w:t>Pelajar</w:t>
      </w:r>
      <w:proofErr w:type="spellEnd"/>
      <w:r w:rsidRPr="008E1A5F">
        <w:rPr>
          <w:sz w:val="24"/>
          <w:szCs w:val="24"/>
        </w:rPr>
        <w:t>, 2013</w:t>
      </w:r>
      <w:r w:rsidR="0039353A" w:rsidRPr="008E1A5F">
        <w:rPr>
          <w:sz w:val="24"/>
          <w:szCs w:val="24"/>
        </w:rPr>
        <w:t>.</w:t>
      </w:r>
    </w:p>
    <w:p w14:paraId="1D39FFD7" w14:textId="4B448F56" w:rsidR="00284223" w:rsidRPr="008E1A5F" w:rsidRDefault="00284223" w:rsidP="0060519A">
      <w:pPr>
        <w:pStyle w:val="footnotedescription"/>
        <w:spacing w:before="240" w:line="480" w:lineRule="auto"/>
        <w:ind w:left="851" w:hanging="851"/>
        <w:jc w:val="both"/>
        <w:rPr>
          <w:sz w:val="24"/>
          <w:szCs w:val="24"/>
        </w:rPr>
      </w:pPr>
      <w:proofErr w:type="spellStart"/>
      <w:r w:rsidRPr="008E1A5F">
        <w:rPr>
          <w:sz w:val="24"/>
          <w:szCs w:val="24"/>
        </w:rPr>
        <w:t>Lamintang</w:t>
      </w:r>
      <w:proofErr w:type="spellEnd"/>
      <w:r w:rsidRPr="008E1A5F">
        <w:rPr>
          <w:sz w:val="24"/>
          <w:szCs w:val="24"/>
        </w:rPr>
        <w:t xml:space="preserve"> </w:t>
      </w:r>
      <w:proofErr w:type="gramStart"/>
      <w:r w:rsidRPr="008E1A5F">
        <w:rPr>
          <w:sz w:val="24"/>
          <w:szCs w:val="24"/>
        </w:rPr>
        <w:t>P.A.F ,</w:t>
      </w:r>
      <w:proofErr w:type="gramEnd"/>
      <w:r w:rsidRPr="008E1A5F">
        <w:rPr>
          <w:sz w:val="24"/>
          <w:szCs w:val="24"/>
        </w:rPr>
        <w:t xml:space="preserve"> </w:t>
      </w:r>
      <w:r w:rsidRPr="008E1A5F">
        <w:rPr>
          <w:i/>
          <w:iCs/>
          <w:sz w:val="24"/>
          <w:szCs w:val="24"/>
        </w:rPr>
        <w:t xml:space="preserve">Dasar-Dasar </w:t>
      </w:r>
      <w:proofErr w:type="spellStart"/>
      <w:r w:rsidRPr="008E1A5F">
        <w:rPr>
          <w:i/>
          <w:iCs/>
          <w:sz w:val="24"/>
          <w:szCs w:val="24"/>
        </w:rPr>
        <w:t>Hukum</w:t>
      </w:r>
      <w:proofErr w:type="spellEnd"/>
      <w:r w:rsidRPr="008E1A5F">
        <w:rPr>
          <w:i/>
          <w:iCs/>
          <w:sz w:val="24"/>
          <w:szCs w:val="24"/>
        </w:rPr>
        <w:t xml:space="preserve"> </w:t>
      </w:r>
      <w:proofErr w:type="spellStart"/>
      <w:r w:rsidRPr="008E1A5F">
        <w:rPr>
          <w:i/>
          <w:iCs/>
          <w:sz w:val="24"/>
          <w:szCs w:val="24"/>
        </w:rPr>
        <w:t>Pidana</w:t>
      </w:r>
      <w:proofErr w:type="spellEnd"/>
      <w:r w:rsidRPr="008E1A5F">
        <w:rPr>
          <w:i/>
          <w:iCs/>
          <w:sz w:val="24"/>
          <w:szCs w:val="24"/>
        </w:rPr>
        <w:t xml:space="preserve"> Indonesia</w:t>
      </w:r>
      <w:r w:rsidRPr="008E1A5F">
        <w:rPr>
          <w:sz w:val="24"/>
          <w:szCs w:val="24"/>
        </w:rPr>
        <w:t>, Bandung: Citra Aditya Bakti, 2015</w:t>
      </w:r>
      <w:r w:rsidR="0039353A" w:rsidRPr="008E1A5F">
        <w:rPr>
          <w:sz w:val="24"/>
          <w:szCs w:val="24"/>
        </w:rPr>
        <w:t>.</w:t>
      </w:r>
      <w:r w:rsidRPr="008E1A5F">
        <w:rPr>
          <w:sz w:val="24"/>
          <w:szCs w:val="24"/>
        </w:rPr>
        <w:t xml:space="preserve"> </w:t>
      </w:r>
    </w:p>
    <w:p w14:paraId="5518AEE0" w14:textId="2D96DF06" w:rsidR="00284223" w:rsidRPr="008E1A5F" w:rsidRDefault="00284223" w:rsidP="0060519A">
      <w:pPr>
        <w:pStyle w:val="footnotedescription"/>
        <w:spacing w:before="240" w:line="480" w:lineRule="auto"/>
        <w:ind w:left="851" w:hanging="851"/>
        <w:jc w:val="both"/>
        <w:rPr>
          <w:sz w:val="24"/>
          <w:szCs w:val="24"/>
        </w:rPr>
      </w:pPr>
      <w:proofErr w:type="spellStart"/>
      <w:r w:rsidRPr="008E1A5F">
        <w:rPr>
          <w:sz w:val="24"/>
          <w:szCs w:val="24"/>
        </w:rPr>
        <w:t>Lamintang</w:t>
      </w:r>
      <w:proofErr w:type="spellEnd"/>
      <w:r w:rsidRPr="008E1A5F">
        <w:rPr>
          <w:sz w:val="24"/>
          <w:szCs w:val="24"/>
        </w:rPr>
        <w:t xml:space="preserve"> P.A.F. dan Theo </w:t>
      </w:r>
      <w:proofErr w:type="spellStart"/>
      <w:r w:rsidRPr="008E1A5F">
        <w:rPr>
          <w:sz w:val="24"/>
          <w:szCs w:val="24"/>
        </w:rPr>
        <w:t>Lamintang</w:t>
      </w:r>
      <w:proofErr w:type="spellEnd"/>
      <w:r w:rsidRPr="008E1A5F">
        <w:rPr>
          <w:sz w:val="24"/>
          <w:szCs w:val="24"/>
        </w:rPr>
        <w:t xml:space="preserve">, </w:t>
      </w:r>
      <w:proofErr w:type="spellStart"/>
      <w:r w:rsidRPr="008E1A5F">
        <w:rPr>
          <w:i/>
          <w:iCs/>
          <w:sz w:val="24"/>
          <w:szCs w:val="24"/>
        </w:rPr>
        <w:t>Hukum</w:t>
      </w:r>
      <w:proofErr w:type="spellEnd"/>
      <w:r w:rsidRPr="008E1A5F">
        <w:rPr>
          <w:i/>
          <w:iCs/>
          <w:sz w:val="24"/>
          <w:szCs w:val="24"/>
        </w:rPr>
        <w:t xml:space="preserve"> </w:t>
      </w:r>
      <w:proofErr w:type="spellStart"/>
      <w:r w:rsidRPr="008E1A5F">
        <w:rPr>
          <w:i/>
          <w:iCs/>
          <w:sz w:val="24"/>
          <w:szCs w:val="24"/>
        </w:rPr>
        <w:t>Penitersier</w:t>
      </w:r>
      <w:proofErr w:type="spellEnd"/>
      <w:r w:rsidRPr="008E1A5F">
        <w:rPr>
          <w:i/>
          <w:iCs/>
          <w:sz w:val="24"/>
          <w:szCs w:val="24"/>
        </w:rPr>
        <w:t xml:space="preserve"> Indonesia</w:t>
      </w:r>
      <w:r w:rsidRPr="008E1A5F">
        <w:rPr>
          <w:sz w:val="24"/>
          <w:szCs w:val="24"/>
        </w:rPr>
        <w:t xml:space="preserve">, </w:t>
      </w:r>
      <w:proofErr w:type="gramStart"/>
      <w:r w:rsidRPr="008E1A5F">
        <w:rPr>
          <w:sz w:val="24"/>
          <w:szCs w:val="24"/>
        </w:rPr>
        <w:t>Jakarta :</w:t>
      </w:r>
      <w:proofErr w:type="gramEnd"/>
      <w:r w:rsidRPr="008E1A5F">
        <w:rPr>
          <w:sz w:val="24"/>
          <w:szCs w:val="24"/>
        </w:rPr>
        <w:t xml:space="preserve"> </w:t>
      </w:r>
      <w:proofErr w:type="spellStart"/>
      <w:r w:rsidRPr="008E1A5F">
        <w:rPr>
          <w:sz w:val="24"/>
          <w:szCs w:val="24"/>
        </w:rPr>
        <w:t>Sinar</w:t>
      </w:r>
      <w:proofErr w:type="spellEnd"/>
      <w:r w:rsidRPr="008E1A5F">
        <w:rPr>
          <w:sz w:val="24"/>
          <w:szCs w:val="24"/>
        </w:rPr>
        <w:t xml:space="preserve"> </w:t>
      </w:r>
      <w:proofErr w:type="spellStart"/>
      <w:r w:rsidRPr="008E1A5F">
        <w:rPr>
          <w:sz w:val="24"/>
          <w:szCs w:val="24"/>
        </w:rPr>
        <w:t>Grafika</w:t>
      </w:r>
      <w:proofErr w:type="spellEnd"/>
      <w:r w:rsidRPr="008E1A5F">
        <w:rPr>
          <w:sz w:val="24"/>
          <w:szCs w:val="24"/>
        </w:rPr>
        <w:t>, 2018</w:t>
      </w:r>
      <w:r w:rsidR="0039353A" w:rsidRPr="008E1A5F">
        <w:rPr>
          <w:sz w:val="24"/>
          <w:szCs w:val="24"/>
        </w:rPr>
        <w:t>.</w:t>
      </w:r>
      <w:r w:rsidRPr="008E1A5F">
        <w:rPr>
          <w:sz w:val="24"/>
          <w:szCs w:val="24"/>
        </w:rPr>
        <w:t xml:space="preserve"> </w:t>
      </w:r>
    </w:p>
    <w:p w14:paraId="2EF9A410" w14:textId="094B20FE" w:rsidR="00284223" w:rsidRPr="008E1A5F" w:rsidRDefault="00284223" w:rsidP="0060519A">
      <w:pPr>
        <w:pStyle w:val="footnotedescription"/>
        <w:spacing w:before="240" w:line="480" w:lineRule="auto"/>
        <w:ind w:left="851" w:hanging="851"/>
        <w:jc w:val="both"/>
        <w:rPr>
          <w:color w:val="auto"/>
          <w:sz w:val="24"/>
          <w:szCs w:val="24"/>
        </w:rPr>
      </w:pPr>
      <w:proofErr w:type="spellStart"/>
      <w:proofErr w:type="gramStart"/>
      <w:r w:rsidRPr="008E1A5F">
        <w:rPr>
          <w:sz w:val="24"/>
          <w:szCs w:val="24"/>
        </w:rPr>
        <w:t>Lebacqz</w:t>
      </w:r>
      <w:proofErr w:type="spellEnd"/>
      <w:r w:rsidRPr="008E1A5F">
        <w:rPr>
          <w:color w:val="auto"/>
          <w:sz w:val="24"/>
          <w:szCs w:val="24"/>
        </w:rPr>
        <w:t xml:space="preserve">  Karen</w:t>
      </w:r>
      <w:proofErr w:type="gramEnd"/>
      <w:r w:rsidRPr="008E1A5F">
        <w:rPr>
          <w:color w:val="auto"/>
          <w:sz w:val="24"/>
          <w:szCs w:val="24"/>
        </w:rPr>
        <w:t xml:space="preserve">, </w:t>
      </w:r>
      <w:r w:rsidRPr="008E1A5F">
        <w:rPr>
          <w:i/>
          <w:color w:val="auto"/>
          <w:sz w:val="24"/>
          <w:szCs w:val="24"/>
        </w:rPr>
        <w:t>Six Theories of Justice (</w:t>
      </w:r>
      <w:proofErr w:type="spellStart"/>
      <w:r w:rsidRPr="008E1A5F">
        <w:rPr>
          <w:i/>
          <w:color w:val="auto"/>
          <w:sz w:val="24"/>
          <w:szCs w:val="24"/>
        </w:rPr>
        <w:t>Teori-Teori</w:t>
      </w:r>
      <w:proofErr w:type="spellEnd"/>
      <w:r w:rsidRPr="008E1A5F">
        <w:rPr>
          <w:i/>
          <w:color w:val="auto"/>
          <w:sz w:val="24"/>
          <w:szCs w:val="24"/>
        </w:rPr>
        <w:t xml:space="preserve"> </w:t>
      </w:r>
      <w:proofErr w:type="spellStart"/>
      <w:r w:rsidRPr="008E1A5F">
        <w:rPr>
          <w:i/>
          <w:color w:val="auto"/>
          <w:sz w:val="24"/>
          <w:szCs w:val="24"/>
        </w:rPr>
        <w:t>Keadilan</w:t>
      </w:r>
      <w:proofErr w:type="spellEnd"/>
      <w:r w:rsidRPr="008E1A5F">
        <w:rPr>
          <w:color w:val="auto"/>
          <w:sz w:val="24"/>
          <w:szCs w:val="24"/>
        </w:rPr>
        <w:t xml:space="preserve">), </w:t>
      </w:r>
      <w:proofErr w:type="spellStart"/>
      <w:r w:rsidRPr="008E1A5F">
        <w:rPr>
          <w:color w:val="auto"/>
          <w:sz w:val="24"/>
          <w:szCs w:val="24"/>
        </w:rPr>
        <w:t>Penerjemah</w:t>
      </w:r>
      <w:proofErr w:type="spellEnd"/>
      <w:r w:rsidRPr="008E1A5F">
        <w:rPr>
          <w:color w:val="auto"/>
          <w:sz w:val="24"/>
          <w:szCs w:val="24"/>
        </w:rPr>
        <w:t xml:space="preserve"> Yusuf </w:t>
      </w:r>
      <w:proofErr w:type="spellStart"/>
      <w:r w:rsidRPr="008E1A5F">
        <w:rPr>
          <w:color w:val="auto"/>
          <w:sz w:val="24"/>
          <w:szCs w:val="24"/>
        </w:rPr>
        <w:t>Santoso</w:t>
      </w:r>
      <w:proofErr w:type="spellEnd"/>
      <w:r w:rsidRPr="008E1A5F">
        <w:rPr>
          <w:color w:val="auto"/>
          <w:sz w:val="24"/>
          <w:szCs w:val="24"/>
        </w:rPr>
        <w:t>, Bandung: Nusa Media, 2011</w:t>
      </w:r>
      <w:r w:rsidR="0039353A" w:rsidRPr="008E1A5F">
        <w:rPr>
          <w:color w:val="auto"/>
          <w:sz w:val="24"/>
          <w:szCs w:val="24"/>
        </w:rPr>
        <w:t>.</w:t>
      </w:r>
    </w:p>
    <w:p w14:paraId="3A17C7BD" w14:textId="26C41E76" w:rsidR="00284223" w:rsidRPr="008E1A5F" w:rsidRDefault="00284223" w:rsidP="0060519A">
      <w:pPr>
        <w:pStyle w:val="footnotedescription"/>
        <w:spacing w:before="240" w:line="480" w:lineRule="auto"/>
        <w:ind w:left="851" w:hanging="851"/>
        <w:jc w:val="both"/>
        <w:rPr>
          <w:sz w:val="24"/>
          <w:szCs w:val="24"/>
        </w:rPr>
      </w:pPr>
      <w:proofErr w:type="spellStart"/>
      <w:r w:rsidRPr="008E1A5F">
        <w:rPr>
          <w:sz w:val="24"/>
          <w:szCs w:val="24"/>
        </w:rPr>
        <w:lastRenderedPageBreak/>
        <w:t>Lexy</w:t>
      </w:r>
      <w:proofErr w:type="spellEnd"/>
      <w:r w:rsidRPr="008E1A5F">
        <w:rPr>
          <w:sz w:val="24"/>
          <w:szCs w:val="24"/>
        </w:rPr>
        <w:t xml:space="preserve"> </w:t>
      </w:r>
      <w:proofErr w:type="spellStart"/>
      <w:proofErr w:type="gramStart"/>
      <w:r w:rsidRPr="008E1A5F">
        <w:rPr>
          <w:sz w:val="24"/>
          <w:szCs w:val="24"/>
        </w:rPr>
        <w:t>J.Moleong</w:t>
      </w:r>
      <w:proofErr w:type="spellEnd"/>
      <w:proofErr w:type="gramEnd"/>
      <w:r w:rsidRPr="008E1A5F">
        <w:rPr>
          <w:sz w:val="24"/>
          <w:szCs w:val="24"/>
        </w:rPr>
        <w:t xml:space="preserve">,  </w:t>
      </w:r>
      <w:proofErr w:type="spellStart"/>
      <w:r w:rsidRPr="008E1A5F">
        <w:rPr>
          <w:i/>
          <w:sz w:val="24"/>
          <w:szCs w:val="24"/>
        </w:rPr>
        <w:t>Metodologi</w:t>
      </w:r>
      <w:proofErr w:type="spellEnd"/>
      <w:r w:rsidRPr="008E1A5F">
        <w:rPr>
          <w:i/>
          <w:sz w:val="24"/>
          <w:szCs w:val="24"/>
        </w:rPr>
        <w:t xml:space="preserve"> </w:t>
      </w:r>
      <w:proofErr w:type="spellStart"/>
      <w:r w:rsidRPr="008E1A5F">
        <w:rPr>
          <w:i/>
          <w:sz w:val="24"/>
          <w:szCs w:val="24"/>
        </w:rPr>
        <w:t>Penelitian</w:t>
      </w:r>
      <w:proofErr w:type="spellEnd"/>
      <w:r w:rsidRPr="008E1A5F">
        <w:rPr>
          <w:i/>
          <w:sz w:val="24"/>
          <w:szCs w:val="24"/>
        </w:rPr>
        <w:t xml:space="preserve"> </w:t>
      </w:r>
      <w:proofErr w:type="spellStart"/>
      <w:r w:rsidRPr="008E1A5F">
        <w:rPr>
          <w:i/>
          <w:sz w:val="24"/>
          <w:szCs w:val="24"/>
        </w:rPr>
        <w:t>Kualitatif</w:t>
      </w:r>
      <w:proofErr w:type="spellEnd"/>
      <w:r w:rsidRPr="008E1A5F">
        <w:rPr>
          <w:i/>
          <w:sz w:val="24"/>
          <w:szCs w:val="24"/>
        </w:rPr>
        <w:t>,</w:t>
      </w:r>
      <w:r w:rsidRPr="008E1A5F">
        <w:rPr>
          <w:sz w:val="24"/>
          <w:szCs w:val="24"/>
        </w:rPr>
        <w:t xml:space="preserve"> Bandung:</w:t>
      </w:r>
      <w:r w:rsidRPr="008E1A5F">
        <w:rPr>
          <w:i/>
          <w:sz w:val="24"/>
          <w:szCs w:val="24"/>
        </w:rPr>
        <w:t xml:space="preserve"> </w:t>
      </w:r>
      <w:r w:rsidRPr="008E1A5F">
        <w:rPr>
          <w:sz w:val="24"/>
          <w:szCs w:val="24"/>
        </w:rPr>
        <w:t xml:space="preserve">PT. </w:t>
      </w:r>
      <w:proofErr w:type="spellStart"/>
      <w:r w:rsidRPr="008E1A5F">
        <w:rPr>
          <w:sz w:val="24"/>
          <w:szCs w:val="24"/>
        </w:rPr>
        <w:t>Remaja</w:t>
      </w:r>
      <w:proofErr w:type="spellEnd"/>
      <w:r w:rsidRPr="008E1A5F">
        <w:rPr>
          <w:sz w:val="24"/>
          <w:szCs w:val="24"/>
        </w:rPr>
        <w:t xml:space="preserve"> </w:t>
      </w:r>
      <w:proofErr w:type="spellStart"/>
      <w:r w:rsidRPr="008E1A5F">
        <w:rPr>
          <w:sz w:val="24"/>
          <w:szCs w:val="24"/>
        </w:rPr>
        <w:t>Rosda</w:t>
      </w:r>
      <w:proofErr w:type="spellEnd"/>
      <w:r w:rsidRPr="008E1A5F">
        <w:rPr>
          <w:sz w:val="24"/>
          <w:szCs w:val="24"/>
        </w:rPr>
        <w:t xml:space="preserve"> </w:t>
      </w:r>
      <w:proofErr w:type="spellStart"/>
      <w:r w:rsidRPr="008E1A5F">
        <w:rPr>
          <w:sz w:val="24"/>
          <w:szCs w:val="24"/>
        </w:rPr>
        <w:t>Karya</w:t>
      </w:r>
      <w:proofErr w:type="spellEnd"/>
      <w:r w:rsidRPr="008E1A5F">
        <w:rPr>
          <w:sz w:val="24"/>
          <w:szCs w:val="24"/>
        </w:rPr>
        <w:t>, 2004</w:t>
      </w:r>
      <w:r w:rsidR="0039353A" w:rsidRPr="008E1A5F">
        <w:rPr>
          <w:sz w:val="24"/>
          <w:szCs w:val="24"/>
        </w:rPr>
        <w:t>.</w:t>
      </w:r>
      <w:r w:rsidRPr="008E1A5F">
        <w:rPr>
          <w:sz w:val="24"/>
          <w:szCs w:val="24"/>
        </w:rPr>
        <w:t xml:space="preserve"> </w:t>
      </w:r>
    </w:p>
    <w:p w14:paraId="3D5673E7" w14:textId="2AA157D4" w:rsidR="00284223" w:rsidRPr="008E1A5F" w:rsidRDefault="00284223" w:rsidP="0060519A">
      <w:pPr>
        <w:pStyle w:val="footnotedescription"/>
        <w:spacing w:before="240" w:line="480" w:lineRule="auto"/>
        <w:ind w:left="851" w:hanging="851"/>
        <w:jc w:val="both"/>
        <w:rPr>
          <w:color w:val="auto"/>
          <w:sz w:val="24"/>
          <w:szCs w:val="24"/>
        </w:rPr>
      </w:pPr>
      <w:r w:rsidRPr="008E1A5F">
        <w:rPr>
          <w:color w:val="auto"/>
          <w:sz w:val="24"/>
          <w:szCs w:val="24"/>
        </w:rPr>
        <w:t xml:space="preserve">Lubis M. Solly, </w:t>
      </w:r>
      <w:proofErr w:type="spellStart"/>
      <w:r w:rsidRPr="008E1A5F">
        <w:rPr>
          <w:i/>
          <w:color w:val="auto"/>
          <w:sz w:val="24"/>
          <w:szCs w:val="24"/>
        </w:rPr>
        <w:t>Filsafat</w:t>
      </w:r>
      <w:proofErr w:type="spellEnd"/>
      <w:r w:rsidRPr="008E1A5F">
        <w:rPr>
          <w:i/>
          <w:color w:val="auto"/>
          <w:sz w:val="24"/>
          <w:szCs w:val="24"/>
        </w:rPr>
        <w:t xml:space="preserve"> </w:t>
      </w:r>
      <w:proofErr w:type="spellStart"/>
      <w:r w:rsidRPr="008E1A5F">
        <w:rPr>
          <w:i/>
          <w:color w:val="auto"/>
          <w:sz w:val="24"/>
          <w:szCs w:val="24"/>
        </w:rPr>
        <w:t>Ilmu</w:t>
      </w:r>
      <w:proofErr w:type="spellEnd"/>
      <w:r w:rsidRPr="008E1A5F">
        <w:rPr>
          <w:i/>
          <w:color w:val="auto"/>
          <w:sz w:val="24"/>
          <w:szCs w:val="24"/>
        </w:rPr>
        <w:t xml:space="preserve"> Dan </w:t>
      </w:r>
      <w:proofErr w:type="spellStart"/>
      <w:r w:rsidRPr="008E1A5F">
        <w:rPr>
          <w:i/>
          <w:color w:val="auto"/>
          <w:sz w:val="24"/>
          <w:szCs w:val="24"/>
        </w:rPr>
        <w:t>Penelitian</w:t>
      </w:r>
      <w:proofErr w:type="spellEnd"/>
      <w:r w:rsidRPr="008E1A5F">
        <w:rPr>
          <w:color w:val="auto"/>
          <w:sz w:val="24"/>
          <w:szCs w:val="24"/>
        </w:rPr>
        <w:t>, Bandung: Mandar Maju, 1994</w:t>
      </w:r>
      <w:r w:rsidR="0039353A" w:rsidRPr="008E1A5F">
        <w:rPr>
          <w:color w:val="auto"/>
          <w:sz w:val="24"/>
          <w:szCs w:val="24"/>
        </w:rPr>
        <w:t>.</w:t>
      </w:r>
    </w:p>
    <w:p w14:paraId="38A94161" w14:textId="14166DE7" w:rsidR="00284223" w:rsidRPr="008E1A5F" w:rsidRDefault="00284223" w:rsidP="0060519A">
      <w:pPr>
        <w:spacing w:before="240" w:after="0" w:line="480" w:lineRule="auto"/>
        <w:ind w:left="851" w:hanging="851"/>
        <w:jc w:val="both"/>
        <w:rPr>
          <w:rFonts w:ascii="Times New Roman" w:hAnsi="Times New Roman" w:cs="Times New Roman"/>
          <w:sz w:val="24"/>
          <w:szCs w:val="24"/>
          <w:lang w:val="en-ID" w:eastAsia="en-ID"/>
        </w:rPr>
      </w:pPr>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Filsafat</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Ilmu</w:t>
      </w:r>
      <w:proofErr w:type="spellEnd"/>
      <w:r w:rsidRPr="008E1A5F">
        <w:rPr>
          <w:rFonts w:ascii="Times New Roman" w:hAnsi="Times New Roman" w:cs="Times New Roman"/>
          <w:i/>
          <w:sz w:val="24"/>
          <w:szCs w:val="24"/>
        </w:rPr>
        <w:t xml:space="preserve"> dan </w:t>
      </w:r>
      <w:proofErr w:type="spellStart"/>
      <w:r w:rsidRPr="008E1A5F">
        <w:rPr>
          <w:rFonts w:ascii="Times New Roman" w:hAnsi="Times New Roman" w:cs="Times New Roman"/>
          <w:i/>
          <w:sz w:val="24"/>
          <w:szCs w:val="24"/>
        </w:rPr>
        <w:t>Penelitian</w:t>
      </w:r>
      <w:proofErr w:type="spellEnd"/>
      <w:r w:rsidRPr="008E1A5F">
        <w:rPr>
          <w:rFonts w:ascii="Times New Roman" w:hAnsi="Times New Roman" w:cs="Times New Roman"/>
          <w:sz w:val="24"/>
          <w:szCs w:val="24"/>
        </w:rPr>
        <w:t xml:space="preserve">, Medan: PT. </w:t>
      </w:r>
      <w:proofErr w:type="spellStart"/>
      <w:r w:rsidRPr="008E1A5F">
        <w:rPr>
          <w:rFonts w:ascii="Times New Roman" w:hAnsi="Times New Roman" w:cs="Times New Roman"/>
          <w:sz w:val="24"/>
          <w:szCs w:val="24"/>
        </w:rPr>
        <w:t>Sofmedia</w:t>
      </w:r>
      <w:proofErr w:type="spellEnd"/>
      <w:r w:rsidRPr="008E1A5F">
        <w:rPr>
          <w:rFonts w:ascii="Times New Roman" w:hAnsi="Times New Roman" w:cs="Times New Roman"/>
          <w:sz w:val="24"/>
          <w:szCs w:val="24"/>
        </w:rPr>
        <w:t>, 2012</w:t>
      </w:r>
      <w:r w:rsidR="0039353A" w:rsidRPr="008E1A5F">
        <w:rPr>
          <w:rFonts w:ascii="Times New Roman" w:hAnsi="Times New Roman" w:cs="Times New Roman"/>
          <w:sz w:val="24"/>
          <w:szCs w:val="24"/>
        </w:rPr>
        <w:t>.</w:t>
      </w:r>
    </w:p>
    <w:p w14:paraId="503E059F" w14:textId="2BAB70BB" w:rsidR="00284223" w:rsidRPr="008E1A5F" w:rsidRDefault="00284223" w:rsidP="0060519A">
      <w:pPr>
        <w:pStyle w:val="footnotedescription"/>
        <w:spacing w:before="240" w:line="480" w:lineRule="auto"/>
        <w:ind w:left="851" w:hanging="851"/>
        <w:jc w:val="both"/>
        <w:rPr>
          <w:color w:val="auto"/>
          <w:sz w:val="24"/>
          <w:szCs w:val="24"/>
        </w:rPr>
      </w:pPr>
      <w:proofErr w:type="spellStart"/>
      <w:r w:rsidRPr="008E1A5F">
        <w:rPr>
          <w:color w:val="auto"/>
          <w:sz w:val="24"/>
          <w:szCs w:val="24"/>
        </w:rPr>
        <w:t>Marzuki</w:t>
      </w:r>
      <w:proofErr w:type="spellEnd"/>
      <w:r w:rsidRPr="008E1A5F">
        <w:rPr>
          <w:color w:val="auto"/>
          <w:sz w:val="24"/>
          <w:szCs w:val="24"/>
        </w:rPr>
        <w:t xml:space="preserve"> Peter Mahmud, </w:t>
      </w:r>
      <w:proofErr w:type="spellStart"/>
      <w:r w:rsidRPr="008E1A5F">
        <w:rPr>
          <w:rFonts w:eastAsia="Calibri"/>
          <w:i/>
          <w:color w:val="auto"/>
          <w:sz w:val="24"/>
          <w:szCs w:val="24"/>
        </w:rPr>
        <w:t>Pengantar</w:t>
      </w:r>
      <w:proofErr w:type="spellEnd"/>
      <w:r w:rsidRPr="008E1A5F">
        <w:rPr>
          <w:rFonts w:eastAsia="Calibri"/>
          <w:i/>
          <w:color w:val="auto"/>
          <w:sz w:val="24"/>
          <w:szCs w:val="24"/>
        </w:rPr>
        <w:t xml:space="preserve"> </w:t>
      </w:r>
      <w:proofErr w:type="spellStart"/>
      <w:r w:rsidRPr="008E1A5F">
        <w:rPr>
          <w:rFonts w:eastAsia="Calibri"/>
          <w:i/>
          <w:color w:val="auto"/>
          <w:sz w:val="24"/>
          <w:szCs w:val="24"/>
        </w:rPr>
        <w:t>Ilmu</w:t>
      </w:r>
      <w:proofErr w:type="spellEnd"/>
      <w:r w:rsidRPr="008E1A5F">
        <w:rPr>
          <w:rFonts w:eastAsia="Calibri"/>
          <w:i/>
          <w:color w:val="auto"/>
          <w:sz w:val="24"/>
          <w:szCs w:val="24"/>
        </w:rPr>
        <w:t xml:space="preserve"> </w:t>
      </w:r>
      <w:proofErr w:type="spellStart"/>
      <w:proofErr w:type="gramStart"/>
      <w:r w:rsidRPr="008E1A5F">
        <w:rPr>
          <w:rFonts w:eastAsia="Calibri"/>
          <w:i/>
          <w:color w:val="auto"/>
          <w:sz w:val="24"/>
          <w:szCs w:val="24"/>
        </w:rPr>
        <w:t>Hukum</w:t>
      </w:r>
      <w:proofErr w:type="spellEnd"/>
      <w:r w:rsidRPr="008E1A5F">
        <w:rPr>
          <w:color w:val="auto"/>
          <w:sz w:val="24"/>
          <w:szCs w:val="24"/>
        </w:rPr>
        <w:t>,  Jakarta</w:t>
      </w:r>
      <w:proofErr w:type="gramEnd"/>
      <w:r w:rsidRPr="008E1A5F">
        <w:rPr>
          <w:color w:val="auto"/>
          <w:sz w:val="24"/>
          <w:szCs w:val="24"/>
        </w:rPr>
        <w:t xml:space="preserve">: </w:t>
      </w:r>
      <w:proofErr w:type="spellStart"/>
      <w:r w:rsidRPr="008E1A5F">
        <w:rPr>
          <w:color w:val="auto"/>
          <w:sz w:val="24"/>
          <w:szCs w:val="24"/>
        </w:rPr>
        <w:t>Kencana</w:t>
      </w:r>
      <w:proofErr w:type="spellEnd"/>
      <w:r w:rsidRPr="008E1A5F">
        <w:rPr>
          <w:color w:val="auto"/>
          <w:sz w:val="24"/>
          <w:szCs w:val="24"/>
        </w:rPr>
        <w:t>, 2017</w:t>
      </w:r>
      <w:r w:rsidR="0039353A" w:rsidRPr="008E1A5F">
        <w:rPr>
          <w:color w:val="auto"/>
          <w:sz w:val="24"/>
          <w:szCs w:val="24"/>
        </w:rPr>
        <w:t>.</w:t>
      </w:r>
      <w:r w:rsidRPr="008E1A5F">
        <w:rPr>
          <w:color w:val="auto"/>
          <w:sz w:val="24"/>
          <w:szCs w:val="24"/>
        </w:rPr>
        <w:t xml:space="preserve"> </w:t>
      </w:r>
    </w:p>
    <w:p w14:paraId="766A875D" w14:textId="73D8E293" w:rsidR="00284223" w:rsidRPr="008E1A5F" w:rsidRDefault="00284223" w:rsidP="0060519A">
      <w:pPr>
        <w:pStyle w:val="footnotedescription"/>
        <w:spacing w:before="240" w:line="480" w:lineRule="auto"/>
        <w:ind w:left="851" w:hanging="851"/>
        <w:jc w:val="both"/>
        <w:rPr>
          <w:sz w:val="24"/>
          <w:szCs w:val="24"/>
        </w:rPr>
      </w:pPr>
      <w:r w:rsidRPr="008E1A5F">
        <w:rPr>
          <w:sz w:val="24"/>
          <w:szCs w:val="24"/>
        </w:rPr>
        <w:t xml:space="preserve">Marzuki Peter Mahmud. </w:t>
      </w:r>
      <w:proofErr w:type="spellStart"/>
      <w:r w:rsidRPr="008E1A5F">
        <w:rPr>
          <w:i/>
          <w:sz w:val="24"/>
          <w:szCs w:val="24"/>
        </w:rPr>
        <w:t>Penelitian</w:t>
      </w:r>
      <w:proofErr w:type="spellEnd"/>
      <w:r w:rsidRPr="008E1A5F">
        <w:rPr>
          <w:i/>
          <w:sz w:val="24"/>
          <w:szCs w:val="24"/>
        </w:rPr>
        <w:t xml:space="preserve"> </w:t>
      </w:r>
      <w:proofErr w:type="spellStart"/>
      <w:r w:rsidRPr="008E1A5F">
        <w:rPr>
          <w:i/>
          <w:sz w:val="24"/>
          <w:szCs w:val="24"/>
        </w:rPr>
        <w:t>Hukum</w:t>
      </w:r>
      <w:proofErr w:type="spellEnd"/>
      <w:r w:rsidRPr="008E1A5F">
        <w:rPr>
          <w:i/>
          <w:sz w:val="24"/>
          <w:szCs w:val="24"/>
        </w:rPr>
        <w:t>,</w:t>
      </w:r>
      <w:r w:rsidRPr="008E1A5F">
        <w:rPr>
          <w:sz w:val="24"/>
          <w:szCs w:val="24"/>
        </w:rPr>
        <w:t xml:space="preserve"> </w:t>
      </w:r>
      <w:proofErr w:type="spellStart"/>
      <w:r w:rsidRPr="008E1A5F">
        <w:rPr>
          <w:sz w:val="24"/>
          <w:szCs w:val="24"/>
        </w:rPr>
        <w:t>Kencana</w:t>
      </w:r>
      <w:proofErr w:type="spellEnd"/>
      <w:r w:rsidRPr="008E1A5F">
        <w:rPr>
          <w:sz w:val="24"/>
          <w:szCs w:val="24"/>
        </w:rPr>
        <w:t xml:space="preserve"> </w:t>
      </w:r>
      <w:proofErr w:type="spellStart"/>
      <w:r w:rsidRPr="008E1A5F">
        <w:rPr>
          <w:sz w:val="24"/>
          <w:szCs w:val="24"/>
        </w:rPr>
        <w:t>Prenada</w:t>
      </w:r>
      <w:proofErr w:type="spellEnd"/>
      <w:r w:rsidRPr="008E1A5F">
        <w:rPr>
          <w:sz w:val="24"/>
          <w:szCs w:val="24"/>
        </w:rPr>
        <w:t xml:space="preserve"> Media Group, Jakarta, 2021</w:t>
      </w:r>
      <w:r w:rsidR="0039353A" w:rsidRPr="008E1A5F">
        <w:rPr>
          <w:sz w:val="24"/>
          <w:szCs w:val="24"/>
        </w:rPr>
        <w:t>.</w:t>
      </w:r>
    </w:p>
    <w:p w14:paraId="6FD7FC7C" w14:textId="5B980E3A" w:rsidR="00284223" w:rsidRPr="008E1A5F" w:rsidRDefault="00284223" w:rsidP="0060519A">
      <w:pPr>
        <w:pStyle w:val="footnotedescription"/>
        <w:spacing w:before="240" w:line="480" w:lineRule="auto"/>
        <w:ind w:left="851" w:hanging="851"/>
        <w:jc w:val="both"/>
        <w:rPr>
          <w:color w:val="auto"/>
          <w:sz w:val="24"/>
          <w:szCs w:val="24"/>
        </w:rPr>
      </w:pPr>
      <w:proofErr w:type="spellStart"/>
      <w:r w:rsidRPr="008E1A5F">
        <w:rPr>
          <w:color w:val="auto"/>
          <w:sz w:val="24"/>
          <w:szCs w:val="24"/>
        </w:rPr>
        <w:t>Moeljatno</w:t>
      </w:r>
      <w:proofErr w:type="spellEnd"/>
      <w:r w:rsidRPr="008E1A5F">
        <w:rPr>
          <w:color w:val="auto"/>
          <w:sz w:val="24"/>
          <w:szCs w:val="24"/>
        </w:rPr>
        <w:t xml:space="preserve">, </w:t>
      </w:r>
      <w:proofErr w:type="spellStart"/>
      <w:r w:rsidRPr="008E1A5F">
        <w:rPr>
          <w:i/>
          <w:color w:val="auto"/>
          <w:sz w:val="24"/>
          <w:szCs w:val="24"/>
        </w:rPr>
        <w:t>Asas-Asas</w:t>
      </w:r>
      <w:proofErr w:type="spellEnd"/>
      <w:r w:rsidRPr="008E1A5F">
        <w:rPr>
          <w:i/>
          <w:color w:val="auto"/>
          <w:sz w:val="24"/>
          <w:szCs w:val="24"/>
        </w:rPr>
        <w:t xml:space="preserve"> </w:t>
      </w:r>
      <w:proofErr w:type="spellStart"/>
      <w:r w:rsidRPr="008E1A5F">
        <w:rPr>
          <w:i/>
          <w:color w:val="auto"/>
          <w:sz w:val="24"/>
          <w:szCs w:val="24"/>
        </w:rPr>
        <w:t>Hukum</w:t>
      </w:r>
      <w:proofErr w:type="spellEnd"/>
      <w:r w:rsidRPr="008E1A5F">
        <w:rPr>
          <w:i/>
          <w:color w:val="auto"/>
          <w:sz w:val="24"/>
          <w:szCs w:val="24"/>
        </w:rPr>
        <w:t xml:space="preserve"> </w:t>
      </w:r>
      <w:proofErr w:type="spellStart"/>
      <w:r w:rsidRPr="008E1A5F">
        <w:rPr>
          <w:i/>
          <w:color w:val="auto"/>
          <w:sz w:val="24"/>
          <w:szCs w:val="24"/>
        </w:rPr>
        <w:t>Pidana</w:t>
      </w:r>
      <w:proofErr w:type="spellEnd"/>
      <w:r w:rsidRPr="008E1A5F">
        <w:rPr>
          <w:color w:val="auto"/>
          <w:sz w:val="24"/>
          <w:szCs w:val="24"/>
        </w:rPr>
        <w:t>, Jakarta: Bina Aksara, 1987</w:t>
      </w:r>
      <w:r w:rsidR="0039353A" w:rsidRPr="008E1A5F">
        <w:rPr>
          <w:color w:val="auto"/>
          <w:sz w:val="24"/>
          <w:szCs w:val="24"/>
        </w:rPr>
        <w:t>.</w:t>
      </w:r>
      <w:r w:rsidRPr="008E1A5F">
        <w:rPr>
          <w:color w:val="auto"/>
          <w:sz w:val="24"/>
          <w:szCs w:val="24"/>
        </w:rPr>
        <w:t xml:space="preserve"> </w:t>
      </w:r>
    </w:p>
    <w:p w14:paraId="4BFE0B12" w14:textId="45E6DD68" w:rsidR="00284223" w:rsidRPr="008E1A5F" w:rsidRDefault="00284223" w:rsidP="0060519A">
      <w:pPr>
        <w:pStyle w:val="footnotedescription"/>
        <w:spacing w:before="240" w:line="480" w:lineRule="auto"/>
        <w:ind w:left="851" w:hanging="851"/>
        <w:jc w:val="both"/>
        <w:rPr>
          <w:color w:val="auto"/>
          <w:sz w:val="24"/>
          <w:szCs w:val="24"/>
        </w:rPr>
      </w:pPr>
      <w:r w:rsidRPr="008E1A5F">
        <w:rPr>
          <w:color w:val="auto"/>
          <w:sz w:val="24"/>
          <w:szCs w:val="24"/>
        </w:rPr>
        <w:t xml:space="preserve">------------, </w:t>
      </w:r>
      <w:r w:rsidRPr="008E1A5F">
        <w:rPr>
          <w:rFonts w:eastAsia="Calibri"/>
          <w:i/>
          <w:color w:val="auto"/>
          <w:sz w:val="24"/>
          <w:szCs w:val="24"/>
        </w:rPr>
        <w:t>Azas-</w:t>
      </w:r>
      <w:proofErr w:type="spellStart"/>
      <w:r w:rsidRPr="008E1A5F">
        <w:rPr>
          <w:rFonts w:eastAsia="Calibri"/>
          <w:i/>
          <w:color w:val="auto"/>
          <w:sz w:val="24"/>
          <w:szCs w:val="24"/>
        </w:rPr>
        <w:t>azas</w:t>
      </w:r>
      <w:proofErr w:type="spellEnd"/>
      <w:r w:rsidRPr="008E1A5F">
        <w:rPr>
          <w:rFonts w:eastAsia="Calibri"/>
          <w:i/>
          <w:color w:val="auto"/>
          <w:sz w:val="24"/>
          <w:szCs w:val="24"/>
        </w:rPr>
        <w:t xml:space="preserve"> </w:t>
      </w:r>
      <w:proofErr w:type="spellStart"/>
      <w:r w:rsidRPr="008E1A5F">
        <w:rPr>
          <w:rFonts w:eastAsia="Calibri"/>
          <w:i/>
          <w:color w:val="auto"/>
          <w:sz w:val="24"/>
          <w:szCs w:val="24"/>
        </w:rPr>
        <w:t>Hukum</w:t>
      </w:r>
      <w:proofErr w:type="spellEnd"/>
      <w:r w:rsidRPr="008E1A5F">
        <w:rPr>
          <w:rFonts w:eastAsia="Calibri"/>
          <w:i/>
          <w:color w:val="auto"/>
          <w:sz w:val="24"/>
          <w:szCs w:val="24"/>
        </w:rPr>
        <w:t xml:space="preserve"> </w:t>
      </w:r>
      <w:proofErr w:type="spellStart"/>
      <w:r w:rsidRPr="008E1A5F">
        <w:rPr>
          <w:rFonts w:eastAsia="Calibri"/>
          <w:i/>
          <w:color w:val="auto"/>
          <w:sz w:val="24"/>
          <w:szCs w:val="24"/>
        </w:rPr>
        <w:t>Pidana</w:t>
      </w:r>
      <w:proofErr w:type="spellEnd"/>
      <w:r w:rsidRPr="008E1A5F">
        <w:rPr>
          <w:color w:val="auto"/>
          <w:sz w:val="24"/>
          <w:szCs w:val="24"/>
        </w:rPr>
        <w:t xml:space="preserve">, Jakarta: </w:t>
      </w:r>
      <w:proofErr w:type="spellStart"/>
      <w:r w:rsidRPr="008E1A5F">
        <w:rPr>
          <w:color w:val="auto"/>
          <w:sz w:val="24"/>
          <w:szCs w:val="24"/>
        </w:rPr>
        <w:t>Rineca</w:t>
      </w:r>
      <w:proofErr w:type="spellEnd"/>
      <w:r w:rsidRPr="008E1A5F">
        <w:rPr>
          <w:color w:val="auto"/>
          <w:sz w:val="24"/>
          <w:szCs w:val="24"/>
        </w:rPr>
        <w:t xml:space="preserve"> </w:t>
      </w:r>
      <w:proofErr w:type="spellStart"/>
      <w:r w:rsidRPr="008E1A5F">
        <w:rPr>
          <w:color w:val="auto"/>
          <w:sz w:val="24"/>
          <w:szCs w:val="24"/>
        </w:rPr>
        <w:t>Cipta</w:t>
      </w:r>
      <w:proofErr w:type="spellEnd"/>
      <w:r w:rsidRPr="008E1A5F">
        <w:rPr>
          <w:color w:val="auto"/>
          <w:sz w:val="24"/>
          <w:szCs w:val="24"/>
        </w:rPr>
        <w:t>, 2000</w:t>
      </w:r>
      <w:r w:rsidR="0039353A" w:rsidRPr="008E1A5F">
        <w:rPr>
          <w:color w:val="auto"/>
          <w:sz w:val="24"/>
          <w:szCs w:val="24"/>
        </w:rPr>
        <w:t>.</w:t>
      </w:r>
      <w:r w:rsidRPr="008E1A5F">
        <w:rPr>
          <w:color w:val="auto"/>
          <w:sz w:val="24"/>
          <w:szCs w:val="24"/>
        </w:rPr>
        <w:t xml:space="preserve">  </w:t>
      </w:r>
    </w:p>
    <w:p w14:paraId="6BFB8C46" w14:textId="6531287B" w:rsidR="00284223" w:rsidRPr="008E1A5F" w:rsidRDefault="00284223" w:rsidP="0060519A">
      <w:pPr>
        <w:pStyle w:val="footnotedescription"/>
        <w:spacing w:before="240" w:line="480" w:lineRule="auto"/>
        <w:ind w:left="851" w:hanging="851"/>
        <w:jc w:val="both"/>
        <w:rPr>
          <w:sz w:val="24"/>
          <w:szCs w:val="24"/>
        </w:rPr>
      </w:pPr>
      <w:r w:rsidRPr="008E1A5F">
        <w:rPr>
          <w:sz w:val="24"/>
          <w:szCs w:val="24"/>
        </w:rPr>
        <w:t xml:space="preserve">Mukti Fajar </w:t>
      </w:r>
      <w:proofErr w:type="gramStart"/>
      <w:r w:rsidRPr="008E1A5F">
        <w:rPr>
          <w:sz w:val="24"/>
          <w:szCs w:val="24"/>
        </w:rPr>
        <w:t>N.D</w:t>
      </w:r>
      <w:proofErr w:type="gramEnd"/>
      <w:r w:rsidRPr="008E1A5F">
        <w:rPr>
          <w:sz w:val="24"/>
          <w:szCs w:val="24"/>
        </w:rPr>
        <w:t xml:space="preserve"> dan </w:t>
      </w:r>
      <w:proofErr w:type="spellStart"/>
      <w:r w:rsidRPr="008E1A5F">
        <w:rPr>
          <w:sz w:val="24"/>
          <w:szCs w:val="24"/>
        </w:rPr>
        <w:t>Yulianto</w:t>
      </w:r>
      <w:proofErr w:type="spellEnd"/>
      <w:r w:rsidRPr="008E1A5F">
        <w:rPr>
          <w:sz w:val="24"/>
          <w:szCs w:val="24"/>
        </w:rPr>
        <w:t xml:space="preserve"> </w:t>
      </w:r>
      <w:proofErr w:type="spellStart"/>
      <w:r w:rsidRPr="008E1A5F">
        <w:rPr>
          <w:sz w:val="24"/>
          <w:szCs w:val="24"/>
        </w:rPr>
        <w:t>Achmad.</w:t>
      </w:r>
      <w:r w:rsidRPr="008E1A5F">
        <w:rPr>
          <w:i/>
          <w:sz w:val="24"/>
          <w:szCs w:val="24"/>
        </w:rPr>
        <w:t>Dualisme</w:t>
      </w:r>
      <w:proofErr w:type="spellEnd"/>
      <w:r w:rsidRPr="008E1A5F">
        <w:rPr>
          <w:i/>
          <w:sz w:val="24"/>
          <w:szCs w:val="24"/>
        </w:rPr>
        <w:t xml:space="preserve"> </w:t>
      </w:r>
      <w:proofErr w:type="spellStart"/>
      <w:r w:rsidRPr="008E1A5F">
        <w:rPr>
          <w:i/>
          <w:sz w:val="24"/>
          <w:szCs w:val="24"/>
        </w:rPr>
        <w:t>Penelitian</w:t>
      </w:r>
      <w:proofErr w:type="spellEnd"/>
      <w:r w:rsidRPr="008E1A5F">
        <w:rPr>
          <w:i/>
          <w:sz w:val="24"/>
          <w:szCs w:val="24"/>
        </w:rPr>
        <w:t xml:space="preserve"> </w:t>
      </w:r>
      <w:proofErr w:type="spellStart"/>
      <w:r w:rsidRPr="008E1A5F">
        <w:rPr>
          <w:i/>
          <w:sz w:val="24"/>
          <w:szCs w:val="24"/>
        </w:rPr>
        <w:t>Hukum</w:t>
      </w:r>
      <w:proofErr w:type="spellEnd"/>
      <w:r w:rsidRPr="008E1A5F">
        <w:rPr>
          <w:i/>
          <w:sz w:val="24"/>
          <w:szCs w:val="24"/>
        </w:rPr>
        <w:t xml:space="preserve"> </w:t>
      </w:r>
      <w:proofErr w:type="spellStart"/>
      <w:r w:rsidRPr="008E1A5F">
        <w:rPr>
          <w:i/>
          <w:sz w:val="24"/>
          <w:szCs w:val="24"/>
        </w:rPr>
        <w:t>Normatif</w:t>
      </w:r>
      <w:proofErr w:type="spellEnd"/>
      <w:r w:rsidRPr="008E1A5F">
        <w:rPr>
          <w:i/>
          <w:sz w:val="24"/>
          <w:szCs w:val="24"/>
        </w:rPr>
        <w:t xml:space="preserve"> dan </w:t>
      </w:r>
      <w:proofErr w:type="spellStart"/>
      <w:r w:rsidRPr="008E1A5F">
        <w:rPr>
          <w:i/>
          <w:sz w:val="24"/>
          <w:szCs w:val="24"/>
        </w:rPr>
        <w:t>Empiris</w:t>
      </w:r>
      <w:proofErr w:type="spellEnd"/>
      <w:r w:rsidRPr="008E1A5F">
        <w:rPr>
          <w:i/>
          <w:sz w:val="24"/>
          <w:szCs w:val="24"/>
        </w:rPr>
        <w:t xml:space="preserve">, </w:t>
      </w:r>
      <w:r w:rsidRPr="008E1A5F">
        <w:rPr>
          <w:sz w:val="24"/>
          <w:szCs w:val="24"/>
        </w:rPr>
        <w:t xml:space="preserve"> Yogyakarta: </w:t>
      </w:r>
      <w:proofErr w:type="spellStart"/>
      <w:r w:rsidRPr="008E1A5F">
        <w:rPr>
          <w:sz w:val="24"/>
          <w:szCs w:val="24"/>
        </w:rPr>
        <w:t>Pustaka</w:t>
      </w:r>
      <w:proofErr w:type="spellEnd"/>
      <w:r w:rsidRPr="008E1A5F">
        <w:rPr>
          <w:sz w:val="24"/>
          <w:szCs w:val="24"/>
        </w:rPr>
        <w:t xml:space="preserve"> </w:t>
      </w:r>
      <w:proofErr w:type="spellStart"/>
      <w:r w:rsidRPr="008E1A5F">
        <w:rPr>
          <w:sz w:val="24"/>
          <w:szCs w:val="24"/>
        </w:rPr>
        <w:t>Pelajar</w:t>
      </w:r>
      <w:proofErr w:type="spellEnd"/>
      <w:r w:rsidRPr="008E1A5F">
        <w:rPr>
          <w:sz w:val="24"/>
          <w:szCs w:val="24"/>
        </w:rPr>
        <w:t>, 2010</w:t>
      </w:r>
      <w:r w:rsidR="0039353A" w:rsidRPr="008E1A5F">
        <w:rPr>
          <w:sz w:val="24"/>
          <w:szCs w:val="24"/>
        </w:rPr>
        <w:t>.</w:t>
      </w:r>
    </w:p>
    <w:p w14:paraId="2C41585C" w14:textId="33ACCF8E" w:rsidR="00284223" w:rsidRPr="008E1A5F" w:rsidRDefault="00284223" w:rsidP="0060519A">
      <w:pPr>
        <w:pStyle w:val="footnotedescription"/>
        <w:spacing w:before="240" w:line="480" w:lineRule="auto"/>
        <w:ind w:left="851" w:hanging="851"/>
        <w:jc w:val="both"/>
        <w:rPr>
          <w:color w:val="auto"/>
          <w:sz w:val="24"/>
          <w:szCs w:val="24"/>
        </w:rPr>
      </w:pPr>
      <w:proofErr w:type="spellStart"/>
      <w:r w:rsidRPr="008E1A5F">
        <w:rPr>
          <w:color w:val="auto"/>
          <w:sz w:val="24"/>
          <w:szCs w:val="24"/>
        </w:rPr>
        <w:t>Muladi</w:t>
      </w:r>
      <w:proofErr w:type="spellEnd"/>
      <w:r w:rsidRPr="008E1A5F">
        <w:rPr>
          <w:color w:val="auto"/>
          <w:sz w:val="24"/>
          <w:szCs w:val="24"/>
        </w:rPr>
        <w:t xml:space="preserve">, </w:t>
      </w:r>
      <w:r w:rsidRPr="008E1A5F">
        <w:rPr>
          <w:rFonts w:eastAsia="Calibri"/>
          <w:i/>
          <w:color w:val="auto"/>
          <w:sz w:val="24"/>
          <w:szCs w:val="24"/>
        </w:rPr>
        <w:t xml:space="preserve">Lembaga </w:t>
      </w:r>
      <w:proofErr w:type="spellStart"/>
      <w:r w:rsidRPr="008E1A5F">
        <w:rPr>
          <w:rFonts w:eastAsia="Calibri"/>
          <w:i/>
          <w:color w:val="auto"/>
          <w:sz w:val="24"/>
          <w:szCs w:val="24"/>
        </w:rPr>
        <w:t>Pidana</w:t>
      </w:r>
      <w:proofErr w:type="spellEnd"/>
      <w:r w:rsidRPr="008E1A5F">
        <w:rPr>
          <w:rFonts w:eastAsia="Calibri"/>
          <w:i/>
          <w:color w:val="auto"/>
          <w:sz w:val="24"/>
          <w:szCs w:val="24"/>
        </w:rPr>
        <w:t xml:space="preserve"> </w:t>
      </w:r>
      <w:proofErr w:type="spellStart"/>
      <w:r w:rsidRPr="008E1A5F">
        <w:rPr>
          <w:rFonts w:eastAsia="Calibri"/>
          <w:i/>
          <w:color w:val="auto"/>
          <w:sz w:val="24"/>
          <w:szCs w:val="24"/>
        </w:rPr>
        <w:t>Bersyarat</w:t>
      </w:r>
      <w:proofErr w:type="spellEnd"/>
      <w:r w:rsidRPr="008E1A5F">
        <w:rPr>
          <w:color w:val="auto"/>
          <w:sz w:val="24"/>
          <w:szCs w:val="24"/>
        </w:rPr>
        <w:t xml:space="preserve">, </w:t>
      </w:r>
      <w:proofErr w:type="gramStart"/>
      <w:r w:rsidRPr="008E1A5F">
        <w:rPr>
          <w:color w:val="auto"/>
          <w:sz w:val="24"/>
          <w:szCs w:val="24"/>
        </w:rPr>
        <w:t>Bandung :</w:t>
      </w:r>
      <w:proofErr w:type="gramEnd"/>
      <w:r w:rsidRPr="008E1A5F">
        <w:rPr>
          <w:color w:val="auto"/>
          <w:sz w:val="24"/>
          <w:szCs w:val="24"/>
        </w:rPr>
        <w:t xml:space="preserve"> Alumni, 2016</w:t>
      </w:r>
      <w:r w:rsidR="0039353A" w:rsidRPr="008E1A5F">
        <w:rPr>
          <w:color w:val="auto"/>
          <w:sz w:val="24"/>
          <w:szCs w:val="24"/>
        </w:rPr>
        <w:t>.</w:t>
      </w:r>
      <w:r w:rsidRPr="008E1A5F">
        <w:rPr>
          <w:color w:val="auto"/>
          <w:sz w:val="24"/>
          <w:szCs w:val="24"/>
        </w:rPr>
        <w:t xml:space="preserve"> </w:t>
      </w:r>
    </w:p>
    <w:p w14:paraId="61E78FDF" w14:textId="1E8BFB0D" w:rsidR="00284223" w:rsidRPr="008E1A5F" w:rsidRDefault="00284223" w:rsidP="0060519A">
      <w:pPr>
        <w:pStyle w:val="footnotedescription"/>
        <w:spacing w:before="240" w:line="480" w:lineRule="auto"/>
        <w:ind w:left="851" w:hanging="851"/>
        <w:jc w:val="both"/>
        <w:rPr>
          <w:color w:val="auto"/>
          <w:sz w:val="24"/>
          <w:szCs w:val="24"/>
        </w:rPr>
      </w:pPr>
      <w:proofErr w:type="spellStart"/>
      <w:r w:rsidRPr="008E1A5F">
        <w:rPr>
          <w:color w:val="auto"/>
          <w:sz w:val="24"/>
          <w:szCs w:val="24"/>
        </w:rPr>
        <w:t>Muladi</w:t>
      </w:r>
      <w:proofErr w:type="spellEnd"/>
      <w:r w:rsidRPr="008E1A5F">
        <w:rPr>
          <w:color w:val="auto"/>
          <w:sz w:val="24"/>
          <w:szCs w:val="24"/>
        </w:rPr>
        <w:t xml:space="preserve"> dan </w:t>
      </w:r>
      <w:proofErr w:type="spellStart"/>
      <w:r w:rsidRPr="008E1A5F">
        <w:rPr>
          <w:color w:val="auto"/>
          <w:sz w:val="24"/>
          <w:szCs w:val="24"/>
        </w:rPr>
        <w:t>Barda</w:t>
      </w:r>
      <w:proofErr w:type="spellEnd"/>
      <w:r w:rsidRPr="008E1A5F">
        <w:rPr>
          <w:color w:val="auto"/>
          <w:sz w:val="24"/>
          <w:szCs w:val="24"/>
        </w:rPr>
        <w:t xml:space="preserve"> </w:t>
      </w:r>
      <w:proofErr w:type="spellStart"/>
      <w:r w:rsidRPr="008E1A5F">
        <w:rPr>
          <w:color w:val="auto"/>
          <w:sz w:val="24"/>
          <w:szCs w:val="24"/>
        </w:rPr>
        <w:t>Nawawi</w:t>
      </w:r>
      <w:proofErr w:type="spellEnd"/>
      <w:r w:rsidRPr="008E1A5F">
        <w:rPr>
          <w:color w:val="auto"/>
          <w:sz w:val="24"/>
          <w:szCs w:val="24"/>
        </w:rPr>
        <w:t xml:space="preserve"> </w:t>
      </w:r>
      <w:proofErr w:type="spellStart"/>
      <w:r w:rsidRPr="008E1A5F">
        <w:rPr>
          <w:color w:val="auto"/>
          <w:sz w:val="24"/>
          <w:szCs w:val="24"/>
        </w:rPr>
        <w:t>Arief</w:t>
      </w:r>
      <w:proofErr w:type="spellEnd"/>
      <w:r w:rsidRPr="008E1A5F">
        <w:rPr>
          <w:color w:val="auto"/>
          <w:sz w:val="24"/>
          <w:szCs w:val="24"/>
        </w:rPr>
        <w:t xml:space="preserve">, </w:t>
      </w:r>
      <w:proofErr w:type="spellStart"/>
      <w:r w:rsidRPr="008E1A5F">
        <w:rPr>
          <w:rFonts w:eastAsia="Calibri"/>
          <w:i/>
          <w:color w:val="auto"/>
          <w:sz w:val="24"/>
          <w:szCs w:val="24"/>
        </w:rPr>
        <w:t>Teori</w:t>
      </w:r>
      <w:proofErr w:type="spellEnd"/>
      <w:r w:rsidRPr="008E1A5F">
        <w:rPr>
          <w:rFonts w:eastAsia="Calibri"/>
          <w:i/>
          <w:color w:val="auto"/>
          <w:sz w:val="24"/>
          <w:szCs w:val="24"/>
        </w:rPr>
        <w:t xml:space="preserve"> </w:t>
      </w:r>
      <w:proofErr w:type="spellStart"/>
      <w:r w:rsidRPr="008E1A5F">
        <w:rPr>
          <w:rFonts w:eastAsia="Calibri"/>
          <w:i/>
          <w:color w:val="auto"/>
          <w:sz w:val="24"/>
          <w:szCs w:val="24"/>
        </w:rPr>
        <w:t>Teori</w:t>
      </w:r>
      <w:proofErr w:type="spellEnd"/>
      <w:r w:rsidRPr="008E1A5F">
        <w:rPr>
          <w:rFonts w:eastAsia="Calibri"/>
          <w:i/>
          <w:color w:val="auto"/>
          <w:sz w:val="24"/>
          <w:szCs w:val="24"/>
        </w:rPr>
        <w:t xml:space="preserve"> dan </w:t>
      </w:r>
      <w:proofErr w:type="spellStart"/>
      <w:r w:rsidRPr="008E1A5F">
        <w:rPr>
          <w:rFonts w:eastAsia="Calibri"/>
          <w:i/>
          <w:color w:val="auto"/>
          <w:sz w:val="24"/>
          <w:szCs w:val="24"/>
        </w:rPr>
        <w:t>Kebijakan</w:t>
      </w:r>
      <w:proofErr w:type="spellEnd"/>
      <w:r w:rsidRPr="008E1A5F">
        <w:rPr>
          <w:rFonts w:eastAsia="Calibri"/>
          <w:i/>
          <w:color w:val="auto"/>
          <w:sz w:val="24"/>
          <w:szCs w:val="24"/>
        </w:rPr>
        <w:t xml:space="preserve"> </w:t>
      </w:r>
      <w:proofErr w:type="spellStart"/>
      <w:r w:rsidRPr="008E1A5F">
        <w:rPr>
          <w:rFonts w:eastAsia="Calibri"/>
          <w:i/>
          <w:color w:val="auto"/>
          <w:sz w:val="24"/>
          <w:szCs w:val="24"/>
        </w:rPr>
        <w:t>Pidana</w:t>
      </w:r>
      <w:proofErr w:type="spellEnd"/>
      <w:r w:rsidRPr="008E1A5F">
        <w:rPr>
          <w:color w:val="auto"/>
          <w:sz w:val="24"/>
          <w:szCs w:val="24"/>
        </w:rPr>
        <w:t xml:space="preserve">, </w:t>
      </w:r>
      <w:proofErr w:type="gramStart"/>
      <w:r w:rsidRPr="008E1A5F">
        <w:rPr>
          <w:color w:val="auto"/>
          <w:sz w:val="24"/>
          <w:szCs w:val="24"/>
        </w:rPr>
        <w:t>Bandung :</w:t>
      </w:r>
      <w:proofErr w:type="gramEnd"/>
      <w:r w:rsidRPr="008E1A5F">
        <w:rPr>
          <w:color w:val="auto"/>
          <w:sz w:val="24"/>
          <w:szCs w:val="24"/>
        </w:rPr>
        <w:t xml:space="preserve"> Alumni, 2019</w:t>
      </w:r>
      <w:r w:rsidR="0039353A" w:rsidRPr="008E1A5F">
        <w:rPr>
          <w:color w:val="auto"/>
          <w:sz w:val="24"/>
          <w:szCs w:val="24"/>
        </w:rPr>
        <w:t>.</w:t>
      </w:r>
    </w:p>
    <w:p w14:paraId="0B873EAC" w14:textId="35CBD0FE" w:rsidR="00284223" w:rsidRPr="008E1A5F" w:rsidRDefault="00284223" w:rsidP="0060519A">
      <w:pPr>
        <w:pStyle w:val="footnotedescription"/>
        <w:spacing w:before="240" w:line="480" w:lineRule="auto"/>
        <w:ind w:left="851" w:hanging="851"/>
        <w:jc w:val="both"/>
        <w:rPr>
          <w:color w:val="auto"/>
          <w:sz w:val="24"/>
          <w:szCs w:val="24"/>
        </w:rPr>
      </w:pPr>
      <w:proofErr w:type="spellStart"/>
      <w:r w:rsidRPr="008E1A5F">
        <w:rPr>
          <w:color w:val="auto"/>
          <w:sz w:val="24"/>
          <w:szCs w:val="24"/>
        </w:rPr>
        <w:t>Nawawi</w:t>
      </w:r>
      <w:proofErr w:type="spellEnd"/>
      <w:r w:rsidRPr="008E1A5F">
        <w:rPr>
          <w:color w:val="auto"/>
          <w:sz w:val="24"/>
          <w:szCs w:val="24"/>
        </w:rPr>
        <w:t xml:space="preserve"> </w:t>
      </w:r>
      <w:proofErr w:type="spellStart"/>
      <w:r w:rsidRPr="008E1A5F">
        <w:rPr>
          <w:color w:val="auto"/>
          <w:sz w:val="24"/>
          <w:szCs w:val="24"/>
        </w:rPr>
        <w:t>Hadari</w:t>
      </w:r>
      <w:proofErr w:type="spellEnd"/>
      <w:r w:rsidRPr="008E1A5F">
        <w:rPr>
          <w:color w:val="auto"/>
          <w:sz w:val="24"/>
          <w:szCs w:val="24"/>
        </w:rPr>
        <w:t xml:space="preserve">, </w:t>
      </w:r>
      <w:proofErr w:type="spellStart"/>
      <w:r w:rsidRPr="008E1A5F">
        <w:rPr>
          <w:i/>
          <w:color w:val="auto"/>
          <w:sz w:val="24"/>
          <w:szCs w:val="24"/>
        </w:rPr>
        <w:t>Metode</w:t>
      </w:r>
      <w:proofErr w:type="spellEnd"/>
      <w:r w:rsidRPr="008E1A5F">
        <w:rPr>
          <w:i/>
          <w:color w:val="auto"/>
          <w:sz w:val="24"/>
          <w:szCs w:val="24"/>
        </w:rPr>
        <w:t xml:space="preserve"> </w:t>
      </w:r>
      <w:proofErr w:type="spellStart"/>
      <w:r w:rsidRPr="008E1A5F">
        <w:rPr>
          <w:i/>
          <w:color w:val="auto"/>
          <w:sz w:val="24"/>
          <w:szCs w:val="24"/>
        </w:rPr>
        <w:t>Penelitian</w:t>
      </w:r>
      <w:proofErr w:type="spellEnd"/>
      <w:r w:rsidRPr="008E1A5F">
        <w:rPr>
          <w:i/>
          <w:color w:val="auto"/>
          <w:sz w:val="24"/>
          <w:szCs w:val="24"/>
        </w:rPr>
        <w:t xml:space="preserve"> </w:t>
      </w:r>
      <w:proofErr w:type="spellStart"/>
      <w:r w:rsidRPr="008E1A5F">
        <w:rPr>
          <w:i/>
          <w:color w:val="auto"/>
          <w:sz w:val="24"/>
          <w:szCs w:val="24"/>
        </w:rPr>
        <w:t>Bidang</w:t>
      </w:r>
      <w:proofErr w:type="spellEnd"/>
      <w:r w:rsidRPr="008E1A5F">
        <w:rPr>
          <w:i/>
          <w:color w:val="auto"/>
          <w:sz w:val="24"/>
          <w:szCs w:val="24"/>
        </w:rPr>
        <w:t xml:space="preserve"> </w:t>
      </w:r>
      <w:proofErr w:type="spellStart"/>
      <w:r w:rsidRPr="008E1A5F">
        <w:rPr>
          <w:i/>
          <w:color w:val="auto"/>
          <w:sz w:val="24"/>
          <w:szCs w:val="24"/>
        </w:rPr>
        <w:t>Sosial</w:t>
      </w:r>
      <w:proofErr w:type="spellEnd"/>
      <w:r w:rsidRPr="008E1A5F">
        <w:rPr>
          <w:i/>
          <w:color w:val="auto"/>
          <w:sz w:val="24"/>
          <w:szCs w:val="24"/>
        </w:rPr>
        <w:t xml:space="preserve">, </w:t>
      </w:r>
      <w:r w:rsidRPr="008E1A5F">
        <w:rPr>
          <w:color w:val="auto"/>
          <w:sz w:val="24"/>
          <w:szCs w:val="24"/>
        </w:rPr>
        <w:t xml:space="preserve">Yogyakarta: Gajah </w:t>
      </w:r>
      <w:proofErr w:type="spellStart"/>
      <w:r w:rsidRPr="008E1A5F">
        <w:rPr>
          <w:color w:val="auto"/>
          <w:sz w:val="24"/>
          <w:szCs w:val="24"/>
        </w:rPr>
        <w:t>Mada</w:t>
      </w:r>
      <w:proofErr w:type="spellEnd"/>
      <w:r w:rsidRPr="008E1A5F">
        <w:rPr>
          <w:color w:val="auto"/>
          <w:sz w:val="24"/>
          <w:szCs w:val="24"/>
        </w:rPr>
        <w:t xml:space="preserve"> University Press, 1995</w:t>
      </w:r>
      <w:r w:rsidR="0039353A" w:rsidRPr="008E1A5F">
        <w:rPr>
          <w:color w:val="auto"/>
          <w:sz w:val="24"/>
          <w:szCs w:val="24"/>
        </w:rPr>
        <w:t>.</w:t>
      </w:r>
    </w:p>
    <w:p w14:paraId="5E7C0C19" w14:textId="6FF10711" w:rsidR="00284223" w:rsidRPr="008E1A5F" w:rsidRDefault="00284223" w:rsidP="0060519A">
      <w:pPr>
        <w:pStyle w:val="FootnoteText"/>
        <w:spacing w:before="240" w:line="480" w:lineRule="auto"/>
        <w:ind w:left="851" w:hanging="851"/>
        <w:jc w:val="both"/>
        <w:rPr>
          <w:rFonts w:ascii="Times New Roman" w:hAnsi="Times New Roman" w:cs="Times New Roman"/>
          <w:sz w:val="24"/>
          <w:szCs w:val="24"/>
        </w:rPr>
      </w:pPr>
      <w:proofErr w:type="spellStart"/>
      <w:r w:rsidRPr="008E1A5F">
        <w:rPr>
          <w:rFonts w:ascii="Times New Roman" w:hAnsi="Times New Roman" w:cs="Times New Roman"/>
          <w:sz w:val="24"/>
          <w:szCs w:val="24"/>
        </w:rPr>
        <w:t>Notonegoro</w:t>
      </w:r>
      <w:proofErr w:type="spellEnd"/>
      <w:r w:rsidRPr="008E1A5F">
        <w:rPr>
          <w:rFonts w:ascii="Times New Roman" w:hAnsi="Times New Roman" w:cs="Times New Roman"/>
          <w:i/>
          <w:sz w:val="24"/>
          <w:szCs w:val="24"/>
        </w:rPr>
        <w:t xml:space="preserve">, Pancasila </w:t>
      </w:r>
      <w:proofErr w:type="spellStart"/>
      <w:r w:rsidRPr="008E1A5F">
        <w:rPr>
          <w:rFonts w:ascii="Times New Roman" w:hAnsi="Times New Roman" w:cs="Times New Roman"/>
          <w:i/>
          <w:sz w:val="24"/>
          <w:szCs w:val="24"/>
        </w:rPr>
        <w:t>Secara</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Ilmiah</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Populer</w:t>
      </w:r>
      <w:proofErr w:type="spellEnd"/>
      <w:r w:rsidRPr="008E1A5F">
        <w:rPr>
          <w:rFonts w:ascii="Times New Roman" w:hAnsi="Times New Roman" w:cs="Times New Roman"/>
          <w:sz w:val="24"/>
          <w:szCs w:val="24"/>
        </w:rPr>
        <w:t xml:space="preserve">, Jakarta: </w:t>
      </w:r>
      <w:proofErr w:type="spellStart"/>
      <w:r w:rsidRPr="008E1A5F">
        <w:rPr>
          <w:rFonts w:ascii="Times New Roman" w:hAnsi="Times New Roman" w:cs="Times New Roman"/>
          <w:sz w:val="24"/>
          <w:szCs w:val="24"/>
        </w:rPr>
        <w:t>Pancoran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Tujuh</w:t>
      </w:r>
      <w:proofErr w:type="spellEnd"/>
      <w:r w:rsidRPr="008E1A5F">
        <w:rPr>
          <w:rFonts w:ascii="Times New Roman" w:hAnsi="Times New Roman" w:cs="Times New Roman"/>
          <w:sz w:val="24"/>
          <w:szCs w:val="24"/>
        </w:rPr>
        <w:t xml:space="preserve"> Bina Aksara, 2016</w:t>
      </w:r>
      <w:r w:rsidR="0039353A" w:rsidRPr="008E1A5F">
        <w:rPr>
          <w:rFonts w:ascii="Times New Roman" w:hAnsi="Times New Roman" w:cs="Times New Roman"/>
          <w:sz w:val="24"/>
          <w:szCs w:val="24"/>
        </w:rPr>
        <w:t>.</w:t>
      </w:r>
    </w:p>
    <w:p w14:paraId="249E2C41" w14:textId="1236F17E" w:rsidR="00284223" w:rsidRPr="008E1A5F" w:rsidRDefault="00284223" w:rsidP="0060519A">
      <w:pPr>
        <w:pStyle w:val="FootnoteText"/>
        <w:spacing w:before="240" w:line="480" w:lineRule="auto"/>
        <w:ind w:left="851" w:hanging="851"/>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Rahardjo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Satjipto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Ilmu</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Hukum</w:t>
      </w:r>
      <w:proofErr w:type="spellEnd"/>
      <w:r w:rsidRPr="008E1A5F">
        <w:rPr>
          <w:rFonts w:ascii="Times New Roman" w:hAnsi="Times New Roman" w:cs="Times New Roman"/>
          <w:sz w:val="24"/>
          <w:szCs w:val="24"/>
        </w:rPr>
        <w:t>, Bandung: PT. Citra Aditya Bakti, 2018</w:t>
      </w:r>
      <w:r w:rsidR="0039353A" w:rsidRPr="008E1A5F">
        <w:rPr>
          <w:rFonts w:ascii="Times New Roman" w:hAnsi="Times New Roman" w:cs="Times New Roman"/>
          <w:sz w:val="24"/>
          <w:szCs w:val="24"/>
        </w:rPr>
        <w:t>.</w:t>
      </w:r>
    </w:p>
    <w:p w14:paraId="63148A4F" w14:textId="02C1C39B" w:rsidR="00284223" w:rsidRPr="008E1A5F" w:rsidRDefault="00284223" w:rsidP="0060519A">
      <w:pPr>
        <w:pStyle w:val="footnotedescription"/>
        <w:spacing w:before="240" w:line="480" w:lineRule="auto"/>
        <w:ind w:left="851" w:hanging="851"/>
        <w:jc w:val="both"/>
        <w:rPr>
          <w:color w:val="auto"/>
          <w:sz w:val="24"/>
          <w:szCs w:val="24"/>
        </w:rPr>
      </w:pPr>
      <w:proofErr w:type="spellStart"/>
      <w:r w:rsidRPr="008E1A5F">
        <w:rPr>
          <w:color w:val="auto"/>
          <w:sz w:val="24"/>
          <w:szCs w:val="24"/>
        </w:rPr>
        <w:t>Rancangan</w:t>
      </w:r>
      <w:proofErr w:type="spellEnd"/>
      <w:r w:rsidRPr="008E1A5F">
        <w:rPr>
          <w:color w:val="auto"/>
          <w:sz w:val="24"/>
          <w:szCs w:val="24"/>
        </w:rPr>
        <w:t xml:space="preserve"> </w:t>
      </w:r>
      <w:proofErr w:type="spellStart"/>
      <w:r w:rsidRPr="008E1A5F">
        <w:rPr>
          <w:color w:val="auto"/>
          <w:sz w:val="24"/>
          <w:szCs w:val="24"/>
        </w:rPr>
        <w:t>Undang</w:t>
      </w:r>
      <w:proofErr w:type="spellEnd"/>
      <w:r w:rsidRPr="008E1A5F">
        <w:rPr>
          <w:color w:val="auto"/>
          <w:sz w:val="24"/>
          <w:szCs w:val="24"/>
        </w:rPr>
        <w:t xml:space="preserve"> </w:t>
      </w:r>
      <w:proofErr w:type="spellStart"/>
      <w:proofErr w:type="gramStart"/>
      <w:r w:rsidRPr="008E1A5F">
        <w:rPr>
          <w:color w:val="auto"/>
          <w:sz w:val="24"/>
          <w:szCs w:val="24"/>
        </w:rPr>
        <w:t>Undang</w:t>
      </w:r>
      <w:proofErr w:type="spellEnd"/>
      <w:r w:rsidRPr="008E1A5F">
        <w:rPr>
          <w:color w:val="auto"/>
          <w:sz w:val="24"/>
          <w:szCs w:val="24"/>
        </w:rPr>
        <w:t xml:space="preserve">  </w:t>
      </w:r>
      <w:proofErr w:type="spellStart"/>
      <w:r w:rsidRPr="008E1A5F">
        <w:rPr>
          <w:color w:val="auto"/>
          <w:sz w:val="24"/>
          <w:szCs w:val="24"/>
        </w:rPr>
        <w:t>Tentang</w:t>
      </w:r>
      <w:proofErr w:type="spellEnd"/>
      <w:proofErr w:type="gramEnd"/>
      <w:r w:rsidRPr="008E1A5F">
        <w:rPr>
          <w:color w:val="auto"/>
          <w:sz w:val="24"/>
          <w:szCs w:val="24"/>
        </w:rPr>
        <w:t xml:space="preserve"> Kitab </w:t>
      </w:r>
      <w:proofErr w:type="spellStart"/>
      <w:r w:rsidRPr="008E1A5F">
        <w:rPr>
          <w:color w:val="auto"/>
          <w:sz w:val="24"/>
          <w:szCs w:val="24"/>
        </w:rPr>
        <w:t>Undang</w:t>
      </w:r>
      <w:proofErr w:type="spellEnd"/>
      <w:r w:rsidRPr="008E1A5F">
        <w:rPr>
          <w:color w:val="auto"/>
          <w:sz w:val="24"/>
          <w:szCs w:val="24"/>
        </w:rPr>
        <w:t xml:space="preserve"> </w:t>
      </w:r>
      <w:proofErr w:type="spellStart"/>
      <w:r w:rsidRPr="008E1A5F">
        <w:rPr>
          <w:color w:val="auto"/>
          <w:sz w:val="24"/>
          <w:szCs w:val="24"/>
        </w:rPr>
        <w:t>Undang</w:t>
      </w:r>
      <w:proofErr w:type="spellEnd"/>
      <w:r w:rsidRPr="008E1A5F">
        <w:rPr>
          <w:color w:val="auto"/>
          <w:sz w:val="24"/>
          <w:szCs w:val="24"/>
        </w:rPr>
        <w:t xml:space="preserve"> </w:t>
      </w:r>
      <w:proofErr w:type="spellStart"/>
      <w:r w:rsidRPr="008E1A5F">
        <w:rPr>
          <w:color w:val="auto"/>
          <w:sz w:val="24"/>
          <w:szCs w:val="24"/>
        </w:rPr>
        <w:t>Hukum</w:t>
      </w:r>
      <w:proofErr w:type="spellEnd"/>
      <w:r w:rsidRPr="008E1A5F">
        <w:rPr>
          <w:color w:val="auto"/>
          <w:sz w:val="24"/>
          <w:szCs w:val="24"/>
        </w:rPr>
        <w:t xml:space="preserve"> </w:t>
      </w:r>
      <w:proofErr w:type="spellStart"/>
      <w:r w:rsidRPr="008E1A5F">
        <w:rPr>
          <w:color w:val="auto"/>
          <w:sz w:val="24"/>
          <w:szCs w:val="24"/>
        </w:rPr>
        <w:t>Pidana</w:t>
      </w:r>
      <w:proofErr w:type="spellEnd"/>
      <w:r w:rsidRPr="008E1A5F">
        <w:rPr>
          <w:color w:val="auto"/>
          <w:sz w:val="24"/>
          <w:szCs w:val="24"/>
        </w:rPr>
        <w:t xml:space="preserve"> </w:t>
      </w:r>
      <w:proofErr w:type="spellStart"/>
      <w:r w:rsidRPr="008E1A5F">
        <w:rPr>
          <w:color w:val="auto"/>
          <w:sz w:val="24"/>
          <w:szCs w:val="24"/>
        </w:rPr>
        <w:t>tahun</w:t>
      </w:r>
      <w:proofErr w:type="spellEnd"/>
      <w:r w:rsidRPr="008E1A5F">
        <w:rPr>
          <w:color w:val="auto"/>
          <w:sz w:val="24"/>
          <w:szCs w:val="24"/>
        </w:rPr>
        <w:t xml:space="preserve"> 2015, Jakarta : </w:t>
      </w:r>
      <w:proofErr w:type="spellStart"/>
      <w:r w:rsidRPr="008E1A5F">
        <w:rPr>
          <w:color w:val="auto"/>
          <w:sz w:val="24"/>
          <w:szCs w:val="24"/>
        </w:rPr>
        <w:t>Kementrian</w:t>
      </w:r>
      <w:proofErr w:type="spellEnd"/>
      <w:r w:rsidRPr="008E1A5F">
        <w:rPr>
          <w:color w:val="auto"/>
          <w:sz w:val="24"/>
          <w:szCs w:val="24"/>
        </w:rPr>
        <w:t xml:space="preserve"> </w:t>
      </w:r>
      <w:proofErr w:type="spellStart"/>
      <w:r w:rsidRPr="008E1A5F">
        <w:rPr>
          <w:color w:val="auto"/>
          <w:sz w:val="24"/>
          <w:szCs w:val="24"/>
        </w:rPr>
        <w:t>Hukum</w:t>
      </w:r>
      <w:proofErr w:type="spellEnd"/>
      <w:r w:rsidRPr="008E1A5F">
        <w:rPr>
          <w:color w:val="auto"/>
          <w:sz w:val="24"/>
          <w:szCs w:val="24"/>
        </w:rPr>
        <w:t xml:space="preserve"> Dan HAM</w:t>
      </w:r>
      <w:r w:rsidR="0039353A" w:rsidRPr="008E1A5F">
        <w:rPr>
          <w:color w:val="auto"/>
          <w:sz w:val="24"/>
          <w:szCs w:val="24"/>
        </w:rPr>
        <w:t>.</w:t>
      </w:r>
    </w:p>
    <w:p w14:paraId="260AEA98" w14:textId="01063E9F" w:rsidR="00284223" w:rsidRPr="008E1A5F" w:rsidRDefault="00284223" w:rsidP="0060519A">
      <w:pPr>
        <w:spacing w:before="240" w:after="0" w:line="480" w:lineRule="auto"/>
        <w:ind w:left="851" w:hanging="851"/>
        <w:jc w:val="both"/>
        <w:rPr>
          <w:rFonts w:ascii="Times New Roman" w:hAnsi="Times New Roman" w:cs="Times New Roman"/>
          <w:sz w:val="24"/>
          <w:szCs w:val="24"/>
        </w:rPr>
      </w:pPr>
      <w:r w:rsidRPr="008E1A5F">
        <w:rPr>
          <w:rFonts w:ascii="Times New Roman" w:hAnsi="Times New Roman" w:cs="Times New Roman"/>
          <w:sz w:val="24"/>
          <w:szCs w:val="24"/>
        </w:rPr>
        <w:t xml:space="preserve">Saleh </w:t>
      </w:r>
      <w:proofErr w:type="spellStart"/>
      <w:r w:rsidRPr="008E1A5F">
        <w:rPr>
          <w:rFonts w:ascii="Times New Roman" w:hAnsi="Times New Roman" w:cs="Times New Roman"/>
          <w:sz w:val="24"/>
          <w:szCs w:val="24"/>
        </w:rPr>
        <w:t>Roeslan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Perbuatan</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Pidana</w:t>
      </w:r>
      <w:proofErr w:type="spellEnd"/>
      <w:r w:rsidRPr="008E1A5F">
        <w:rPr>
          <w:rFonts w:ascii="Times New Roman" w:hAnsi="Times New Roman" w:cs="Times New Roman"/>
          <w:i/>
          <w:sz w:val="24"/>
          <w:szCs w:val="24"/>
        </w:rPr>
        <w:t xml:space="preserve"> dan </w:t>
      </w:r>
      <w:proofErr w:type="spellStart"/>
      <w:r w:rsidRPr="008E1A5F">
        <w:rPr>
          <w:rFonts w:ascii="Times New Roman" w:hAnsi="Times New Roman" w:cs="Times New Roman"/>
          <w:i/>
          <w:sz w:val="24"/>
          <w:szCs w:val="24"/>
        </w:rPr>
        <w:t>Pertanggungjawaban</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Pidana</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Dua</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Pengertian</w:t>
      </w:r>
      <w:proofErr w:type="spellEnd"/>
      <w:r w:rsidRPr="008E1A5F">
        <w:rPr>
          <w:rFonts w:ascii="Times New Roman" w:hAnsi="Times New Roman" w:cs="Times New Roman"/>
          <w:i/>
          <w:sz w:val="24"/>
          <w:szCs w:val="24"/>
        </w:rPr>
        <w:t xml:space="preserve"> Dasar </w:t>
      </w:r>
      <w:proofErr w:type="spellStart"/>
      <w:r w:rsidRPr="008E1A5F">
        <w:rPr>
          <w:rFonts w:ascii="Times New Roman" w:hAnsi="Times New Roman" w:cs="Times New Roman"/>
          <w:i/>
          <w:sz w:val="24"/>
          <w:szCs w:val="24"/>
        </w:rPr>
        <w:t>Dalam</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Hukum</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Pidana</w:t>
      </w:r>
      <w:proofErr w:type="spellEnd"/>
      <w:r w:rsidRPr="008E1A5F">
        <w:rPr>
          <w:rFonts w:ascii="Times New Roman" w:hAnsi="Times New Roman" w:cs="Times New Roman"/>
          <w:sz w:val="24"/>
          <w:szCs w:val="24"/>
        </w:rPr>
        <w:t xml:space="preserve">, Jakarta: </w:t>
      </w:r>
      <w:proofErr w:type="spellStart"/>
      <w:r w:rsidRPr="008E1A5F">
        <w:rPr>
          <w:rFonts w:ascii="Times New Roman" w:hAnsi="Times New Roman" w:cs="Times New Roman"/>
          <w:sz w:val="24"/>
          <w:szCs w:val="24"/>
        </w:rPr>
        <w:t>Aksara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Baru</w:t>
      </w:r>
      <w:proofErr w:type="spellEnd"/>
      <w:r w:rsidRPr="008E1A5F">
        <w:rPr>
          <w:rFonts w:ascii="Times New Roman" w:hAnsi="Times New Roman" w:cs="Times New Roman"/>
          <w:sz w:val="24"/>
          <w:szCs w:val="24"/>
        </w:rPr>
        <w:t>, 1983</w:t>
      </w:r>
      <w:r w:rsidR="0039353A" w:rsidRPr="008E1A5F">
        <w:rPr>
          <w:rFonts w:ascii="Times New Roman" w:hAnsi="Times New Roman" w:cs="Times New Roman"/>
          <w:sz w:val="24"/>
          <w:szCs w:val="24"/>
        </w:rPr>
        <w:t>.</w:t>
      </w:r>
    </w:p>
    <w:p w14:paraId="0BD6804B" w14:textId="0C6B4D5C" w:rsidR="00284223" w:rsidRPr="008E1A5F" w:rsidRDefault="00284223" w:rsidP="0060519A">
      <w:pPr>
        <w:spacing w:before="240" w:after="0" w:line="480" w:lineRule="auto"/>
        <w:ind w:left="851" w:hanging="851"/>
        <w:jc w:val="both"/>
        <w:rPr>
          <w:rFonts w:ascii="Times New Roman" w:hAnsi="Times New Roman" w:cs="Times New Roman"/>
          <w:sz w:val="24"/>
          <w:szCs w:val="24"/>
        </w:rPr>
      </w:pPr>
      <w:proofErr w:type="spellStart"/>
      <w:r w:rsidRPr="008E1A5F">
        <w:rPr>
          <w:rFonts w:ascii="Times New Roman" w:hAnsi="Times New Roman" w:cs="Times New Roman"/>
          <w:sz w:val="24"/>
          <w:szCs w:val="24"/>
        </w:rPr>
        <w:t>Sentot</w:t>
      </w:r>
      <w:proofErr w:type="spellEnd"/>
      <w:r w:rsidRPr="008E1A5F">
        <w:rPr>
          <w:rFonts w:ascii="Times New Roman" w:hAnsi="Times New Roman" w:cs="Times New Roman"/>
          <w:sz w:val="24"/>
          <w:szCs w:val="24"/>
        </w:rPr>
        <w:t xml:space="preserve"> Haryanto, </w:t>
      </w:r>
      <w:proofErr w:type="spellStart"/>
      <w:r w:rsidRPr="008E1A5F">
        <w:rPr>
          <w:rFonts w:ascii="Times New Roman" w:hAnsi="Times New Roman" w:cs="Times New Roman"/>
          <w:i/>
          <w:sz w:val="24"/>
          <w:szCs w:val="24"/>
        </w:rPr>
        <w:t>Psikologi</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Sholat</w:t>
      </w:r>
      <w:proofErr w:type="spellEnd"/>
      <w:r w:rsidRPr="008E1A5F">
        <w:rPr>
          <w:rFonts w:ascii="Times New Roman" w:hAnsi="Times New Roman" w:cs="Times New Roman"/>
          <w:sz w:val="24"/>
          <w:szCs w:val="24"/>
        </w:rPr>
        <w:t>, Yogyakarta: Mitra Pustaka, 2019</w:t>
      </w:r>
      <w:r w:rsidR="0039353A" w:rsidRPr="008E1A5F">
        <w:rPr>
          <w:rFonts w:ascii="Times New Roman" w:hAnsi="Times New Roman" w:cs="Times New Roman"/>
          <w:sz w:val="24"/>
          <w:szCs w:val="24"/>
        </w:rPr>
        <w:t>.</w:t>
      </w:r>
    </w:p>
    <w:p w14:paraId="3F048421" w14:textId="4B3B0227" w:rsidR="00284223" w:rsidRPr="008E1A5F" w:rsidRDefault="00284223" w:rsidP="0060519A">
      <w:pPr>
        <w:spacing w:before="240" w:after="0" w:line="480" w:lineRule="auto"/>
        <w:ind w:left="851" w:hanging="851"/>
        <w:jc w:val="both"/>
        <w:rPr>
          <w:rFonts w:ascii="Times New Roman" w:hAnsi="Times New Roman" w:cs="Times New Roman"/>
          <w:sz w:val="24"/>
          <w:szCs w:val="24"/>
        </w:rPr>
      </w:pPr>
      <w:proofErr w:type="spellStart"/>
      <w:r w:rsidRPr="008E1A5F">
        <w:rPr>
          <w:rFonts w:ascii="Times New Roman" w:hAnsi="Times New Roman" w:cs="Times New Roman"/>
          <w:sz w:val="24"/>
          <w:szCs w:val="24"/>
        </w:rPr>
        <w:t>Sianturi</w:t>
      </w:r>
      <w:proofErr w:type="spellEnd"/>
      <w:r w:rsidRPr="008E1A5F">
        <w:rPr>
          <w:rFonts w:ascii="Times New Roman" w:hAnsi="Times New Roman" w:cs="Times New Roman"/>
          <w:sz w:val="24"/>
          <w:szCs w:val="24"/>
        </w:rPr>
        <w:t xml:space="preserve"> </w:t>
      </w:r>
      <w:proofErr w:type="gramStart"/>
      <w:r w:rsidRPr="008E1A5F">
        <w:rPr>
          <w:rFonts w:ascii="Times New Roman" w:hAnsi="Times New Roman" w:cs="Times New Roman"/>
          <w:sz w:val="24"/>
          <w:szCs w:val="24"/>
        </w:rPr>
        <w:t>S.R..</w:t>
      </w:r>
      <w:proofErr w:type="gram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Asas-Asas</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Hukum</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Pidana</w:t>
      </w:r>
      <w:proofErr w:type="spellEnd"/>
      <w:r w:rsidRPr="008E1A5F">
        <w:rPr>
          <w:rFonts w:ascii="Times New Roman" w:hAnsi="Times New Roman" w:cs="Times New Roman"/>
          <w:i/>
          <w:sz w:val="24"/>
          <w:szCs w:val="24"/>
        </w:rPr>
        <w:t xml:space="preserve"> Indonesia Dan </w:t>
      </w:r>
      <w:proofErr w:type="spellStart"/>
      <w:r w:rsidRPr="008E1A5F">
        <w:rPr>
          <w:rFonts w:ascii="Times New Roman" w:hAnsi="Times New Roman" w:cs="Times New Roman"/>
          <w:i/>
          <w:sz w:val="24"/>
          <w:szCs w:val="24"/>
        </w:rPr>
        <w:t>Penerapannya</w:t>
      </w:r>
      <w:proofErr w:type="spellEnd"/>
      <w:r w:rsidRPr="008E1A5F">
        <w:rPr>
          <w:rFonts w:ascii="Times New Roman" w:hAnsi="Times New Roman" w:cs="Times New Roman"/>
          <w:i/>
          <w:sz w:val="24"/>
          <w:szCs w:val="24"/>
        </w:rPr>
        <w:t>,</w:t>
      </w:r>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Cetakan</w:t>
      </w:r>
      <w:proofErr w:type="spellEnd"/>
      <w:r w:rsidRPr="008E1A5F">
        <w:rPr>
          <w:rFonts w:ascii="Times New Roman" w:hAnsi="Times New Roman" w:cs="Times New Roman"/>
          <w:sz w:val="24"/>
          <w:szCs w:val="24"/>
        </w:rPr>
        <w:t xml:space="preserve"> IV, Alumni </w:t>
      </w:r>
      <w:proofErr w:type="spellStart"/>
      <w:r w:rsidRPr="008E1A5F">
        <w:rPr>
          <w:rFonts w:ascii="Times New Roman" w:hAnsi="Times New Roman" w:cs="Times New Roman"/>
          <w:sz w:val="24"/>
          <w:szCs w:val="24"/>
        </w:rPr>
        <w:t>Ahaem</w:t>
      </w:r>
      <w:proofErr w:type="spellEnd"/>
      <w:r w:rsidRPr="008E1A5F">
        <w:rPr>
          <w:rFonts w:ascii="Times New Roman" w:hAnsi="Times New Roman" w:cs="Times New Roman"/>
          <w:sz w:val="24"/>
          <w:szCs w:val="24"/>
        </w:rPr>
        <w:t xml:space="preserve">, </w:t>
      </w:r>
      <w:proofErr w:type="gramStart"/>
      <w:r w:rsidRPr="008E1A5F">
        <w:rPr>
          <w:rFonts w:ascii="Times New Roman" w:hAnsi="Times New Roman" w:cs="Times New Roman"/>
          <w:sz w:val="24"/>
          <w:szCs w:val="24"/>
        </w:rPr>
        <w:t>Jakarta,  2020</w:t>
      </w:r>
      <w:proofErr w:type="gramEnd"/>
      <w:r w:rsidR="0039353A"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p>
    <w:p w14:paraId="2B4DB963" w14:textId="56464394" w:rsidR="00284223" w:rsidRPr="008E1A5F" w:rsidRDefault="00284223" w:rsidP="0060519A">
      <w:pPr>
        <w:spacing w:before="240" w:after="0" w:line="480" w:lineRule="auto"/>
        <w:ind w:left="851" w:hanging="851"/>
        <w:jc w:val="both"/>
        <w:rPr>
          <w:rFonts w:ascii="Times New Roman" w:hAnsi="Times New Roman" w:cs="Times New Roman"/>
          <w:sz w:val="24"/>
          <w:szCs w:val="24"/>
        </w:rPr>
      </w:pPr>
      <w:proofErr w:type="spellStart"/>
      <w:r w:rsidRPr="008E1A5F">
        <w:rPr>
          <w:rFonts w:ascii="Times New Roman" w:hAnsi="Times New Roman" w:cs="Times New Roman"/>
          <w:sz w:val="24"/>
          <w:szCs w:val="24"/>
        </w:rPr>
        <w:t>Soekamto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Soerjono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Pengantar</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Penelitian</w:t>
      </w:r>
      <w:proofErr w:type="spellEnd"/>
      <w:r w:rsidRPr="008E1A5F">
        <w:rPr>
          <w:rFonts w:ascii="Times New Roman" w:hAnsi="Times New Roman" w:cs="Times New Roman"/>
          <w:i/>
          <w:sz w:val="24"/>
          <w:szCs w:val="24"/>
        </w:rPr>
        <w:t xml:space="preserve"> Hukum</w:t>
      </w:r>
      <w:r w:rsidRPr="008E1A5F">
        <w:rPr>
          <w:rFonts w:ascii="Times New Roman" w:hAnsi="Times New Roman" w:cs="Times New Roman"/>
          <w:sz w:val="24"/>
          <w:szCs w:val="24"/>
        </w:rPr>
        <w:t>, Jakarta: UI Press, 1986</w:t>
      </w:r>
      <w:r w:rsidR="0039353A" w:rsidRPr="008E1A5F">
        <w:rPr>
          <w:rFonts w:ascii="Times New Roman" w:hAnsi="Times New Roman" w:cs="Times New Roman"/>
          <w:sz w:val="24"/>
          <w:szCs w:val="24"/>
        </w:rPr>
        <w:t>.</w:t>
      </w:r>
    </w:p>
    <w:p w14:paraId="5FCDC4CF" w14:textId="4712A93E" w:rsidR="00284223" w:rsidRPr="008E1A5F" w:rsidRDefault="00284223" w:rsidP="0060519A">
      <w:pPr>
        <w:spacing w:before="240" w:after="0" w:line="480" w:lineRule="auto"/>
        <w:ind w:left="851" w:hanging="851"/>
        <w:jc w:val="both"/>
        <w:rPr>
          <w:rFonts w:ascii="Times New Roman" w:hAnsi="Times New Roman" w:cs="Times New Roman"/>
          <w:sz w:val="24"/>
          <w:szCs w:val="24"/>
        </w:rPr>
      </w:pPr>
      <w:r w:rsidRPr="008E1A5F">
        <w:rPr>
          <w:rFonts w:ascii="Times New Roman" w:hAnsi="Times New Roman" w:cs="Times New Roman"/>
          <w:sz w:val="24"/>
          <w:szCs w:val="24"/>
        </w:rPr>
        <w:t xml:space="preserve">----------- dan Sri </w:t>
      </w:r>
      <w:proofErr w:type="spellStart"/>
      <w:r w:rsidRPr="008E1A5F">
        <w:rPr>
          <w:rFonts w:ascii="Times New Roman" w:hAnsi="Times New Roman" w:cs="Times New Roman"/>
          <w:sz w:val="24"/>
          <w:szCs w:val="24"/>
        </w:rPr>
        <w:t>Mamudji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Penelitian</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Hukum</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Normatif</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Suatu</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Tinjauan</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Singkat</w:t>
      </w:r>
      <w:proofErr w:type="spellEnd"/>
      <w:r w:rsidRPr="008E1A5F">
        <w:rPr>
          <w:rFonts w:ascii="Times New Roman" w:hAnsi="Times New Roman" w:cs="Times New Roman"/>
          <w:sz w:val="24"/>
          <w:szCs w:val="24"/>
        </w:rPr>
        <w:t xml:space="preserve">, Jakarta: Raja </w:t>
      </w:r>
      <w:proofErr w:type="spellStart"/>
      <w:r w:rsidRPr="008E1A5F">
        <w:rPr>
          <w:rFonts w:ascii="Times New Roman" w:hAnsi="Times New Roman" w:cs="Times New Roman"/>
          <w:sz w:val="24"/>
          <w:szCs w:val="24"/>
        </w:rPr>
        <w:t>Grafindo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Persada</w:t>
      </w:r>
      <w:proofErr w:type="spellEnd"/>
      <w:r w:rsidRPr="008E1A5F">
        <w:rPr>
          <w:rFonts w:ascii="Times New Roman" w:hAnsi="Times New Roman" w:cs="Times New Roman"/>
          <w:sz w:val="24"/>
          <w:szCs w:val="24"/>
        </w:rPr>
        <w:t>, 1995</w:t>
      </w:r>
      <w:r w:rsidR="0039353A" w:rsidRPr="008E1A5F">
        <w:rPr>
          <w:rFonts w:ascii="Times New Roman" w:hAnsi="Times New Roman" w:cs="Times New Roman"/>
          <w:sz w:val="24"/>
          <w:szCs w:val="24"/>
        </w:rPr>
        <w:t>.</w:t>
      </w:r>
    </w:p>
    <w:p w14:paraId="5F8472A3" w14:textId="63770AA1" w:rsidR="00CA277A" w:rsidRPr="00CA277A" w:rsidRDefault="00CA277A" w:rsidP="0060519A">
      <w:pPr>
        <w:spacing w:before="240" w:after="0" w:line="480" w:lineRule="auto"/>
        <w:ind w:left="851" w:hanging="851"/>
        <w:jc w:val="both"/>
        <w:rPr>
          <w:rFonts w:ascii="Times New Roman" w:hAnsi="Times New Roman" w:cs="Times New Roman"/>
          <w:sz w:val="24"/>
          <w:szCs w:val="24"/>
        </w:rPr>
      </w:pPr>
      <w:proofErr w:type="spellStart"/>
      <w:r w:rsidRPr="00CA277A">
        <w:rPr>
          <w:rFonts w:ascii="Times New Roman" w:hAnsi="Times New Roman" w:cs="Times New Roman"/>
          <w:sz w:val="24"/>
          <w:szCs w:val="24"/>
        </w:rPr>
        <w:t>Supriyadi</w:t>
      </w:r>
      <w:proofErr w:type="spellEnd"/>
      <w:r w:rsidRPr="00CA277A">
        <w:rPr>
          <w:rFonts w:ascii="Times New Roman" w:hAnsi="Times New Roman" w:cs="Times New Roman"/>
          <w:sz w:val="24"/>
          <w:szCs w:val="24"/>
        </w:rPr>
        <w:t xml:space="preserve"> </w:t>
      </w:r>
      <w:proofErr w:type="spellStart"/>
      <w:r w:rsidRPr="00CA277A">
        <w:rPr>
          <w:rFonts w:ascii="Times New Roman" w:hAnsi="Times New Roman" w:cs="Times New Roman"/>
          <w:sz w:val="24"/>
          <w:szCs w:val="24"/>
        </w:rPr>
        <w:t>Weddyono</w:t>
      </w:r>
      <w:proofErr w:type="spellEnd"/>
      <w:r w:rsidRPr="00CA277A">
        <w:rPr>
          <w:rFonts w:ascii="Times New Roman" w:hAnsi="Times New Roman" w:cs="Times New Roman"/>
          <w:sz w:val="24"/>
          <w:szCs w:val="24"/>
        </w:rPr>
        <w:t xml:space="preserve">, </w:t>
      </w:r>
      <w:proofErr w:type="spellStart"/>
      <w:r w:rsidRPr="00CA277A">
        <w:rPr>
          <w:rFonts w:ascii="Times New Roman" w:hAnsi="Times New Roman" w:cs="Times New Roman"/>
          <w:i/>
          <w:iCs/>
          <w:sz w:val="24"/>
          <w:szCs w:val="24"/>
        </w:rPr>
        <w:t>Perlindungan</w:t>
      </w:r>
      <w:proofErr w:type="spellEnd"/>
      <w:r w:rsidRPr="00CA277A">
        <w:rPr>
          <w:rFonts w:ascii="Times New Roman" w:hAnsi="Times New Roman" w:cs="Times New Roman"/>
          <w:i/>
          <w:iCs/>
          <w:sz w:val="24"/>
          <w:szCs w:val="24"/>
        </w:rPr>
        <w:t xml:space="preserve"> </w:t>
      </w:r>
      <w:proofErr w:type="spellStart"/>
      <w:r w:rsidRPr="00CA277A">
        <w:rPr>
          <w:rFonts w:ascii="Times New Roman" w:hAnsi="Times New Roman" w:cs="Times New Roman"/>
          <w:i/>
          <w:iCs/>
          <w:sz w:val="24"/>
          <w:szCs w:val="24"/>
        </w:rPr>
        <w:t>Setengah</w:t>
      </w:r>
      <w:proofErr w:type="spellEnd"/>
      <w:r w:rsidRPr="00CA277A">
        <w:rPr>
          <w:rFonts w:ascii="Times New Roman" w:hAnsi="Times New Roman" w:cs="Times New Roman"/>
          <w:i/>
          <w:iCs/>
          <w:sz w:val="24"/>
          <w:szCs w:val="24"/>
        </w:rPr>
        <w:t xml:space="preserve"> </w:t>
      </w:r>
      <w:proofErr w:type="spellStart"/>
      <w:r w:rsidRPr="00CA277A">
        <w:rPr>
          <w:rFonts w:ascii="Times New Roman" w:hAnsi="Times New Roman" w:cs="Times New Roman"/>
          <w:i/>
          <w:iCs/>
          <w:sz w:val="24"/>
          <w:szCs w:val="24"/>
        </w:rPr>
        <w:t>Hati</w:t>
      </w:r>
      <w:proofErr w:type="spellEnd"/>
      <w:r w:rsidRPr="00CA277A">
        <w:rPr>
          <w:rFonts w:ascii="Times New Roman" w:hAnsi="Times New Roman" w:cs="Times New Roman"/>
          <w:i/>
          <w:iCs/>
          <w:sz w:val="24"/>
          <w:szCs w:val="24"/>
        </w:rPr>
        <w:t xml:space="preserve">, </w:t>
      </w:r>
      <w:proofErr w:type="spellStart"/>
      <w:r w:rsidRPr="00CA277A">
        <w:rPr>
          <w:rFonts w:ascii="Times New Roman" w:hAnsi="Times New Roman" w:cs="Times New Roman"/>
          <w:i/>
          <w:iCs/>
          <w:sz w:val="24"/>
          <w:szCs w:val="24"/>
        </w:rPr>
        <w:t>Catatan</w:t>
      </w:r>
      <w:proofErr w:type="spellEnd"/>
      <w:r w:rsidRPr="00CA277A">
        <w:rPr>
          <w:rFonts w:ascii="Times New Roman" w:hAnsi="Times New Roman" w:cs="Times New Roman"/>
          <w:i/>
          <w:iCs/>
          <w:sz w:val="24"/>
          <w:szCs w:val="24"/>
        </w:rPr>
        <w:t xml:space="preserve"> </w:t>
      </w:r>
      <w:proofErr w:type="spellStart"/>
      <w:r w:rsidRPr="00CA277A">
        <w:rPr>
          <w:rFonts w:ascii="Times New Roman" w:hAnsi="Times New Roman" w:cs="Times New Roman"/>
          <w:i/>
          <w:iCs/>
          <w:sz w:val="24"/>
          <w:szCs w:val="24"/>
        </w:rPr>
        <w:t>terhadap</w:t>
      </w:r>
      <w:proofErr w:type="spellEnd"/>
      <w:r w:rsidRPr="00CA277A">
        <w:rPr>
          <w:rFonts w:ascii="Times New Roman" w:hAnsi="Times New Roman" w:cs="Times New Roman"/>
          <w:i/>
          <w:iCs/>
          <w:sz w:val="24"/>
          <w:szCs w:val="24"/>
        </w:rPr>
        <w:t xml:space="preserve"> </w:t>
      </w:r>
      <w:proofErr w:type="spellStart"/>
      <w:r w:rsidRPr="00CA277A">
        <w:rPr>
          <w:rFonts w:ascii="Times New Roman" w:hAnsi="Times New Roman" w:cs="Times New Roman"/>
          <w:i/>
          <w:iCs/>
          <w:sz w:val="24"/>
          <w:szCs w:val="24"/>
        </w:rPr>
        <w:t>atas</w:t>
      </w:r>
      <w:proofErr w:type="spellEnd"/>
      <w:r w:rsidRPr="00CA277A">
        <w:rPr>
          <w:rFonts w:ascii="Times New Roman" w:hAnsi="Times New Roman" w:cs="Times New Roman"/>
          <w:i/>
          <w:iCs/>
          <w:sz w:val="24"/>
          <w:szCs w:val="24"/>
        </w:rPr>
        <w:t xml:space="preserve"> Proses </w:t>
      </w:r>
      <w:proofErr w:type="spellStart"/>
      <w:r w:rsidRPr="00CA277A">
        <w:rPr>
          <w:rFonts w:ascii="Times New Roman" w:hAnsi="Times New Roman" w:cs="Times New Roman"/>
          <w:i/>
          <w:iCs/>
          <w:sz w:val="24"/>
          <w:szCs w:val="24"/>
        </w:rPr>
        <w:t>Pembahasan</w:t>
      </w:r>
      <w:proofErr w:type="spellEnd"/>
      <w:r w:rsidRPr="00CA277A">
        <w:rPr>
          <w:rFonts w:ascii="Times New Roman" w:hAnsi="Times New Roman" w:cs="Times New Roman"/>
          <w:i/>
          <w:iCs/>
          <w:sz w:val="24"/>
          <w:szCs w:val="24"/>
        </w:rPr>
        <w:t xml:space="preserve"> PANJA RUU </w:t>
      </w:r>
      <w:proofErr w:type="spellStart"/>
      <w:r w:rsidRPr="00CA277A">
        <w:rPr>
          <w:rFonts w:ascii="Times New Roman" w:hAnsi="Times New Roman" w:cs="Times New Roman"/>
          <w:i/>
          <w:iCs/>
          <w:sz w:val="24"/>
          <w:szCs w:val="24"/>
        </w:rPr>
        <w:t>perlindungan</w:t>
      </w:r>
      <w:proofErr w:type="spellEnd"/>
      <w:r w:rsidRPr="00CA277A">
        <w:rPr>
          <w:rFonts w:ascii="Times New Roman" w:hAnsi="Times New Roman" w:cs="Times New Roman"/>
          <w:i/>
          <w:iCs/>
          <w:sz w:val="24"/>
          <w:szCs w:val="24"/>
        </w:rPr>
        <w:t xml:space="preserve"> </w:t>
      </w:r>
      <w:proofErr w:type="spellStart"/>
      <w:r w:rsidRPr="00CA277A">
        <w:rPr>
          <w:rFonts w:ascii="Times New Roman" w:hAnsi="Times New Roman" w:cs="Times New Roman"/>
          <w:i/>
          <w:iCs/>
          <w:sz w:val="24"/>
          <w:szCs w:val="24"/>
        </w:rPr>
        <w:t>saksi</w:t>
      </w:r>
      <w:proofErr w:type="spellEnd"/>
      <w:r w:rsidRPr="00CA277A">
        <w:rPr>
          <w:rFonts w:ascii="Times New Roman" w:hAnsi="Times New Roman" w:cs="Times New Roman"/>
          <w:sz w:val="24"/>
          <w:szCs w:val="24"/>
        </w:rPr>
        <w:t xml:space="preserve">, ELSAM dan </w:t>
      </w:r>
      <w:proofErr w:type="spellStart"/>
      <w:r w:rsidRPr="00CA277A">
        <w:rPr>
          <w:rFonts w:ascii="Times New Roman" w:hAnsi="Times New Roman" w:cs="Times New Roman"/>
          <w:sz w:val="24"/>
          <w:szCs w:val="24"/>
        </w:rPr>
        <w:t>Koalisi</w:t>
      </w:r>
      <w:proofErr w:type="spellEnd"/>
      <w:r w:rsidRPr="00CA277A">
        <w:rPr>
          <w:rFonts w:ascii="Times New Roman" w:hAnsi="Times New Roman" w:cs="Times New Roman"/>
          <w:sz w:val="24"/>
          <w:szCs w:val="24"/>
        </w:rPr>
        <w:t xml:space="preserve"> </w:t>
      </w:r>
      <w:proofErr w:type="spellStart"/>
      <w:r w:rsidRPr="00CA277A">
        <w:rPr>
          <w:rFonts w:ascii="Times New Roman" w:hAnsi="Times New Roman" w:cs="Times New Roman"/>
          <w:sz w:val="24"/>
          <w:szCs w:val="24"/>
        </w:rPr>
        <w:t>perlindungan</w:t>
      </w:r>
      <w:proofErr w:type="spellEnd"/>
      <w:r w:rsidRPr="00CA277A">
        <w:rPr>
          <w:rFonts w:ascii="Times New Roman" w:hAnsi="Times New Roman" w:cs="Times New Roman"/>
          <w:sz w:val="24"/>
          <w:szCs w:val="24"/>
        </w:rPr>
        <w:t xml:space="preserve"> </w:t>
      </w:r>
      <w:proofErr w:type="spellStart"/>
      <w:r w:rsidRPr="00CA277A">
        <w:rPr>
          <w:rFonts w:ascii="Times New Roman" w:hAnsi="Times New Roman" w:cs="Times New Roman"/>
          <w:sz w:val="24"/>
          <w:szCs w:val="24"/>
        </w:rPr>
        <w:t>Saksi</w:t>
      </w:r>
      <w:proofErr w:type="spellEnd"/>
      <w:r>
        <w:rPr>
          <w:rFonts w:ascii="Times New Roman" w:hAnsi="Times New Roman" w:cs="Times New Roman"/>
          <w:sz w:val="24"/>
          <w:szCs w:val="24"/>
        </w:rPr>
        <w:t>, 2016.</w:t>
      </w:r>
      <w:r w:rsidRPr="00CA277A">
        <w:rPr>
          <w:rFonts w:ascii="Times New Roman" w:hAnsi="Times New Roman" w:cs="Times New Roman"/>
          <w:sz w:val="24"/>
          <w:szCs w:val="24"/>
        </w:rPr>
        <w:t xml:space="preserve"> </w:t>
      </w:r>
    </w:p>
    <w:p w14:paraId="3F2D3AB0" w14:textId="68DF9C8D" w:rsidR="00CA277A" w:rsidRPr="00CA277A" w:rsidRDefault="00CA277A" w:rsidP="00CA277A">
      <w:pPr>
        <w:spacing w:before="240"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w:t>
      </w:r>
      <w:r w:rsidRPr="00CA277A">
        <w:rPr>
          <w:rFonts w:ascii="Times New Roman" w:hAnsi="Times New Roman" w:cs="Times New Roman"/>
          <w:sz w:val="24"/>
          <w:szCs w:val="24"/>
        </w:rPr>
        <w:t xml:space="preserve">, </w:t>
      </w:r>
      <w:r w:rsidRPr="00CA277A">
        <w:rPr>
          <w:rFonts w:ascii="Times New Roman" w:eastAsia="Times New Roman" w:hAnsi="Times New Roman" w:cs="Times New Roman"/>
          <w:i/>
          <w:sz w:val="24"/>
          <w:szCs w:val="24"/>
        </w:rPr>
        <w:t xml:space="preserve">Lembaga </w:t>
      </w:r>
      <w:proofErr w:type="spellStart"/>
      <w:r w:rsidRPr="00CA277A">
        <w:rPr>
          <w:rFonts w:ascii="Times New Roman" w:eastAsia="Times New Roman" w:hAnsi="Times New Roman" w:cs="Times New Roman"/>
          <w:i/>
          <w:sz w:val="24"/>
          <w:szCs w:val="24"/>
        </w:rPr>
        <w:t>Perlindungan</w:t>
      </w:r>
      <w:proofErr w:type="spellEnd"/>
      <w:r w:rsidRPr="00CA277A">
        <w:rPr>
          <w:rFonts w:ascii="Times New Roman" w:eastAsia="Times New Roman" w:hAnsi="Times New Roman" w:cs="Times New Roman"/>
          <w:i/>
          <w:sz w:val="24"/>
          <w:szCs w:val="24"/>
        </w:rPr>
        <w:t xml:space="preserve"> </w:t>
      </w:r>
      <w:proofErr w:type="spellStart"/>
      <w:r w:rsidRPr="00CA277A">
        <w:rPr>
          <w:rFonts w:ascii="Times New Roman" w:eastAsia="Times New Roman" w:hAnsi="Times New Roman" w:cs="Times New Roman"/>
          <w:i/>
          <w:sz w:val="24"/>
          <w:szCs w:val="24"/>
        </w:rPr>
        <w:t>Saksi</w:t>
      </w:r>
      <w:proofErr w:type="spellEnd"/>
      <w:r w:rsidRPr="00CA277A">
        <w:rPr>
          <w:rFonts w:ascii="Times New Roman" w:eastAsia="Times New Roman" w:hAnsi="Times New Roman" w:cs="Times New Roman"/>
          <w:i/>
          <w:sz w:val="24"/>
          <w:szCs w:val="24"/>
        </w:rPr>
        <w:t xml:space="preserve"> di Indonesia </w:t>
      </w:r>
      <w:proofErr w:type="spellStart"/>
      <w:r w:rsidRPr="00CA277A">
        <w:rPr>
          <w:rFonts w:ascii="Times New Roman" w:eastAsia="Times New Roman" w:hAnsi="Times New Roman" w:cs="Times New Roman"/>
          <w:i/>
          <w:sz w:val="24"/>
          <w:szCs w:val="24"/>
        </w:rPr>
        <w:t>Sebuah</w:t>
      </w:r>
      <w:proofErr w:type="spellEnd"/>
      <w:r w:rsidRPr="00CA277A">
        <w:rPr>
          <w:rFonts w:ascii="Times New Roman" w:hAnsi="Times New Roman" w:cs="Times New Roman"/>
          <w:i/>
          <w:sz w:val="24"/>
          <w:szCs w:val="24"/>
        </w:rPr>
        <w:t xml:space="preserve"> </w:t>
      </w:r>
      <w:proofErr w:type="spellStart"/>
      <w:r w:rsidRPr="00CA277A">
        <w:rPr>
          <w:rFonts w:ascii="Times New Roman" w:eastAsia="Times New Roman" w:hAnsi="Times New Roman" w:cs="Times New Roman"/>
          <w:i/>
          <w:sz w:val="24"/>
          <w:szCs w:val="24"/>
        </w:rPr>
        <w:t>Pemetaan</w:t>
      </w:r>
      <w:proofErr w:type="spellEnd"/>
      <w:r w:rsidRPr="00CA277A">
        <w:rPr>
          <w:rFonts w:ascii="Times New Roman" w:eastAsia="Times New Roman" w:hAnsi="Times New Roman" w:cs="Times New Roman"/>
          <w:i/>
          <w:sz w:val="24"/>
          <w:szCs w:val="24"/>
        </w:rPr>
        <w:t xml:space="preserve"> </w:t>
      </w:r>
      <w:proofErr w:type="spellStart"/>
      <w:r w:rsidRPr="00CA277A">
        <w:rPr>
          <w:rFonts w:ascii="Times New Roman" w:eastAsia="Times New Roman" w:hAnsi="Times New Roman" w:cs="Times New Roman"/>
          <w:i/>
          <w:sz w:val="24"/>
          <w:szCs w:val="24"/>
        </w:rPr>
        <w:t>Awal</w:t>
      </w:r>
      <w:proofErr w:type="spellEnd"/>
      <w:r w:rsidRPr="00CA277A">
        <w:rPr>
          <w:rFonts w:ascii="Times New Roman" w:hAnsi="Times New Roman" w:cs="Times New Roman"/>
          <w:sz w:val="24"/>
          <w:szCs w:val="24"/>
        </w:rPr>
        <w:t>, Jakarta: Indonesia Corruption Watch, 2017</w:t>
      </w:r>
      <w:r>
        <w:rPr>
          <w:rFonts w:ascii="Times New Roman" w:hAnsi="Times New Roman" w:cs="Times New Roman"/>
          <w:sz w:val="24"/>
          <w:szCs w:val="24"/>
        </w:rPr>
        <w:t>.</w:t>
      </w:r>
    </w:p>
    <w:p w14:paraId="74041BBA" w14:textId="16BCAEA3" w:rsidR="00284223" w:rsidRPr="008E1A5F" w:rsidRDefault="00284223" w:rsidP="0060519A">
      <w:pPr>
        <w:spacing w:before="240" w:after="0" w:line="480" w:lineRule="auto"/>
        <w:ind w:left="851" w:hanging="851"/>
        <w:jc w:val="both"/>
        <w:rPr>
          <w:rFonts w:ascii="Times New Roman" w:hAnsi="Times New Roman" w:cs="Times New Roman"/>
          <w:sz w:val="24"/>
          <w:szCs w:val="24"/>
        </w:rPr>
      </w:pPr>
      <w:proofErr w:type="spellStart"/>
      <w:r w:rsidRPr="008E1A5F">
        <w:rPr>
          <w:rFonts w:ascii="Times New Roman" w:hAnsi="Times New Roman" w:cs="Times New Roman"/>
          <w:sz w:val="24"/>
          <w:szCs w:val="24"/>
        </w:rPr>
        <w:t>Waluyo</w:t>
      </w:r>
      <w:proofErr w:type="spellEnd"/>
      <w:r w:rsidRPr="008E1A5F">
        <w:rPr>
          <w:rFonts w:ascii="Times New Roman" w:hAnsi="Times New Roman" w:cs="Times New Roman"/>
          <w:sz w:val="24"/>
          <w:szCs w:val="24"/>
        </w:rPr>
        <w:t xml:space="preserve"> </w:t>
      </w:r>
      <w:proofErr w:type="gramStart"/>
      <w:r w:rsidRPr="008E1A5F">
        <w:rPr>
          <w:rFonts w:ascii="Times New Roman" w:hAnsi="Times New Roman" w:cs="Times New Roman"/>
          <w:sz w:val="24"/>
          <w:szCs w:val="24"/>
        </w:rPr>
        <w:t xml:space="preserve">Bambang,  </w:t>
      </w:r>
      <w:proofErr w:type="spellStart"/>
      <w:r w:rsidRPr="008E1A5F">
        <w:rPr>
          <w:rFonts w:ascii="Times New Roman" w:hAnsi="Times New Roman" w:cs="Times New Roman"/>
          <w:i/>
          <w:sz w:val="24"/>
          <w:szCs w:val="24"/>
        </w:rPr>
        <w:t>Pidana</w:t>
      </w:r>
      <w:proofErr w:type="spellEnd"/>
      <w:proofErr w:type="gramEnd"/>
      <w:r w:rsidRPr="008E1A5F">
        <w:rPr>
          <w:rFonts w:ascii="Times New Roman" w:hAnsi="Times New Roman" w:cs="Times New Roman"/>
          <w:i/>
          <w:sz w:val="24"/>
          <w:szCs w:val="24"/>
        </w:rPr>
        <w:t xml:space="preserve"> Dan </w:t>
      </w:r>
      <w:proofErr w:type="spellStart"/>
      <w:r w:rsidRPr="008E1A5F">
        <w:rPr>
          <w:rFonts w:ascii="Times New Roman" w:hAnsi="Times New Roman" w:cs="Times New Roman"/>
          <w:i/>
          <w:sz w:val="24"/>
          <w:szCs w:val="24"/>
        </w:rPr>
        <w:t>Pemidanaan</w:t>
      </w:r>
      <w:proofErr w:type="spellEnd"/>
      <w:r w:rsidRPr="008E1A5F">
        <w:rPr>
          <w:rFonts w:ascii="Times New Roman" w:hAnsi="Times New Roman" w:cs="Times New Roman"/>
          <w:i/>
          <w:sz w:val="24"/>
          <w:szCs w:val="24"/>
        </w:rPr>
        <w:t xml:space="preserve">, </w:t>
      </w:r>
      <w:r w:rsidRPr="008E1A5F">
        <w:rPr>
          <w:rFonts w:ascii="Times New Roman" w:hAnsi="Times New Roman" w:cs="Times New Roman"/>
          <w:sz w:val="24"/>
          <w:szCs w:val="24"/>
        </w:rPr>
        <w:t xml:space="preserve">Jakarta: </w:t>
      </w:r>
      <w:proofErr w:type="spellStart"/>
      <w:r w:rsidRPr="008E1A5F">
        <w:rPr>
          <w:rFonts w:ascii="Times New Roman" w:hAnsi="Times New Roman" w:cs="Times New Roman"/>
          <w:sz w:val="24"/>
          <w:szCs w:val="24"/>
        </w:rPr>
        <w:t>Sinar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Grafika</w:t>
      </w:r>
      <w:proofErr w:type="spellEnd"/>
      <w:r w:rsidRPr="008E1A5F">
        <w:rPr>
          <w:rFonts w:ascii="Times New Roman" w:hAnsi="Times New Roman" w:cs="Times New Roman"/>
          <w:sz w:val="24"/>
          <w:szCs w:val="24"/>
        </w:rPr>
        <w:t>, 2021</w:t>
      </w:r>
      <w:r w:rsidR="0039353A"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p>
    <w:p w14:paraId="5CA8A94D" w14:textId="24DAB208" w:rsidR="00284223" w:rsidRPr="008E1A5F" w:rsidRDefault="00284223" w:rsidP="0060519A">
      <w:pPr>
        <w:spacing w:before="240" w:after="0" w:line="480" w:lineRule="auto"/>
        <w:ind w:left="851" w:hanging="851"/>
        <w:jc w:val="both"/>
        <w:rPr>
          <w:rFonts w:ascii="Times New Roman" w:hAnsi="Times New Roman" w:cs="Times New Roman"/>
          <w:sz w:val="24"/>
          <w:szCs w:val="24"/>
        </w:rPr>
      </w:pPr>
      <w:r w:rsidRPr="008E1A5F">
        <w:rPr>
          <w:rFonts w:ascii="Times New Roman" w:hAnsi="Times New Roman" w:cs="Times New Roman"/>
          <w:sz w:val="24"/>
          <w:szCs w:val="24"/>
        </w:rPr>
        <w:t xml:space="preserve">Zainuddin </w:t>
      </w:r>
      <w:proofErr w:type="gramStart"/>
      <w:r w:rsidRPr="008E1A5F">
        <w:rPr>
          <w:rFonts w:ascii="Times New Roman" w:hAnsi="Times New Roman" w:cs="Times New Roman"/>
          <w:sz w:val="24"/>
          <w:szCs w:val="24"/>
        </w:rPr>
        <w:t xml:space="preserve">Ali,  </w:t>
      </w:r>
      <w:proofErr w:type="spellStart"/>
      <w:r w:rsidRPr="008E1A5F">
        <w:rPr>
          <w:rFonts w:ascii="Times New Roman" w:hAnsi="Times New Roman" w:cs="Times New Roman"/>
          <w:i/>
          <w:sz w:val="24"/>
          <w:szCs w:val="24"/>
        </w:rPr>
        <w:t>Metode</w:t>
      </w:r>
      <w:proofErr w:type="spellEnd"/>
      <w:proofErr w:type="gram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Penelitian</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Hukum</w:t>
      </w:r>
      <w:proofErr w:type="spellEnd"/>
      <w:r w:rsidRPr="008E1A5F">
        <w:rPr>
          <w:rFonts w:ascii="Times New Roman" w:hAnsi="Times New Roman" w:cs="Times New Roman"/>
          <w:sz w:val="24"/>
          <w:szCs w:val="24"/>
        </w:rPr>
        <w:t xml:space="preserve">, Jakarta: </w:t>
      </w:r>
      <w:proofErr w:type="spellStart"/>
      <w:r w:rsidRPr="008E1A5F">
        <w:rPr>
          <w:rFonts w:ascii="Times New Roman" w:hAnsi="Times New Roman" w:cs="Times New Roman"/>
          <w:sz w:val="24"/>
          <w:szCs w:val="24"/>
        </w:rPr>
        <w:t>Sinar</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Grafika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Edisi</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satu</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Cetakan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Pertama</w:t>
      </w:r>
      <w:proofErr w:type="spellEnd"/>
      <w:r w:rsidRPr="008E1A5F">
        <w:rPr>
          <w:rFonts w:ascii="Times New Roman" w:hAnsi="Times New Roman" w:cs="Times New Roman"/>
          <w:sz w:val="24"/>
          <w:szCs w:val="24"/>
        </w:rPr>
        <w:t>, 2009</w:t>
      </w:r>
      <w:r w:rsidR="0039353A" w:rsidRPr="008E1A5F">
        <w:rPr>
          <w:rFonts w:ascii="Times New Roman" w:hAnsi="Times New Roman" w:cs="Times New Roman"/>
          <w:sz w:val="24"/>
          <w:szCs w:val="24"/>
        </w:rPr>
        <w:t>.</w:t>
      </w:r>
      <w:r w:rsidRPr="008E1A5F">
        <w:rPr>
          <w:rFonts w:ascii="Times New Roman" w:hAnsi="Times New Roman" w:cs="Times New Roman"/>
          <w:sz w:val="24"/>
          <w:szCs w:val="24"/>
        </w:rPr>
        <w:t xml:space="preserve"> </w:t>
      </w:r>
    </w:p>
    <w:p w14:paraId="418807FC" w14:textId="2A2AD9BC" w:rsidR="0039353A" w:rsidRPr="008E1A5F" w:rsidRDefault="00284223" w:rsidP="00E53347">
      <w:pPr>
        <w:spacing w:before="240" w:line="480" w:lineRule="auto"/>
        <w:ind w:left="851" w:hanging="851"/>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Zulfa</w:t>
      </w:r>
      <w:proofErr w:type="spellEnd"/>
      <w:r w:rsidRPr="008E1A5F">
        <w:rPr>
          <w:rFonts w:ascii="Times New Roman" w:hAnsi="Times New Roman" w:cs="Times New Roman"/>
          <w:sz w:val="24"/>
          <w:szCs w:val="24"/>
        </w:rPr>
        <w:t xml:space="preserve"> Eva </w:t>
      </w:r>
      <w:proofErr w:type="spellStart"/>
      <w:r w:rsidRPr="008E1A5F">
        <w:rPr>
          <w:rFonts w:ascii="Times New Roman" w:hAnsi="Times New Roman" w:cs="Times New Roman"/>
          <w:sz w:val="24"/>
          <w:szCs w:val="24"/>
        </w:rPr>
        <w:t>Akhjani</w:t>
      </w:r>
      <w:proofErr w:type="spellEnd"/>
      <w:r w:rsidRPr="008E1A5F">
        <w:rPr>
          <w:rFonts w:ascii="Times New Roman" w:hAnsi="Times New Roman" w:cs="Times New Roman"/>
          <w:sz w:val="24"/>
          <w:szCs w:val="24"/>
        </w:rPr>
        <w:t xml:space="preserve">, </w:t>
      </w:r>
      <w:proofErr w:type="spellStart"/>
      <w:r w:rsidRPr="008E1A5F">
        <w:rPr>
          <w:rFonts w:ascii="Times New Roman" w:eastAsia="Calibri" w:hAnsi="Times New Roman" w:cs="Times New Roman"/>
          <w:i/>
          <w:sz w:val="24"/>
          <w:szCs w:val="24"/>
        </w:rPr>
        <w:t>Pergeseran</w:t>
      </w:r>
      <w:proofErr w:type="spellEnd"/>
      <w:r w:rsidRPr="008E1A5F">
        <w:rPr>
          <w:rFonts w:ascii="Times New Roman" w:eastAsia="Calibri" w:hAnsi="Times New Roman" w:cs="Times New Roman"/>
          <w:i/>
          <w:sz w:val="24"/>
          <w:szCs w:val="24"/>
        </w:rPr>
        <w:t xml:space="preserve"> </w:t>
      </w:r>
      <w:proofErr w:type="spellStart"/>
      <w:r w:rsidRPr="008E1A5F">
        <w:rPr>
          <w:rFonts w:ascii="Times New Roman" w:eastAsia="Calibri" w:hAnsi="Times New Roman" w:cs="Times New Roman"/>
          <w:i/>
          <w:sz w:val="24"/>
          <w:szCs w:val="24"/>
        </w:rPr>
        <w:t>Paradigma</w:t>
      </w:r>
      <w:proofErr w:type="spellEnd"/>
      <w:r w:rsidRPr="008E1A5F">
        <w:rPr>
          <w:rFonts w:ascii="Times New Roman" w:eastAsia="Calibri" w:hAnsi="Times New Roman" w:cs="Times New Roman"/>
          <w:i/>
          <w:sz w:val="24"/>
          <w:szCs w:val="24"/>
        </w:rPr>
        <w:t xml:space="preserve"> </w:t>
      </w:r>
      <w:proofErr w:type="spellStart"/>
      <w:r w:rsidRPr="008E1A5F">
        <w:rPr>
          <w:rFonts w:ascii="Times New Roman" w:eastAsia="Calibri" w:hAnsi="Times New Roman" w:cs="Times New Roman"/>
          <w:i/>
          <w:sz w:val="24"/>
          <w:szCs w:val="24"/>
        </w:rPr>
        <w:t>Pemidanaan</w:t>
      </w:r>
      <w:proofErr w:type="spellEnd"/>
      <w:r w:rsidRPr="008E1A5F">
        <w:rPr>
          <w:rFonts w:ascii="Times New Roman" w:hAnsi="Times New Roman" w:cs="Times New Roman"/>
          <w:sz w:val="24"/>
          <w:szCs w:val="24"/>
        </w:rPr>
        <w:t xml:space="preserve">, Bandung: </w:t>
      </w:r>
      <w:proofErr w:type="spellStart"/>
      <w:r w:rsidRPr="008E1A5F">
        <w:rPr>
          <w:rFonts w:ascii="Times New Roman" w:hAnsi="Times New Roman" w:cs="Times New Roman"/>
          <w:sz w:val="24"/>
          <w:szCs w:val="24"/>
        </w:rPr>
        <w:t>Lubuk</w:t>
      </w:r>
      <w:proofErr w:type="spellEnd"/>
      <w:r w:rsidRPr="008E1A5F">
        <w:rPr>
          <w:rFonts w:ascii="Times New Roman" w:hAnsi="Times New Roman" w:cs="Times New Roman"/>
          <w:sz w:val="24"/>
          <w:szCs w:val="24"/>
        </w:rPr>
        <w:t xml:space="preserve"> Agung, 2011</w:t>
      </w:r>
      <w:r w:rsidR="0039353A" w:rsidRPr="008E1A5F">
        <w:rPr>
          <w:rFonts w:ascii="Times New Roman" w:hAnsi="Times New Roman" w:cs="Times New Roman"/>
          <w:sz w:val="24"/>
          <w:szCs w:val="24"/>
        </w:rPr>
        <w:t>.</w:t>
      </w:r>
    </w:p>
    <w:p w14:paraId="7E8EA4BF" w14:textId="77777777" w:rsidR="00284223" w:rsidRPr="008E1A5F" w:rsidRDefault="00284223" w:rsidP="0060519A">
      <w:pPr>
        <w:spacing w:before="240" w:after="0" w:line="480" w:lineRule="auto"/>
        <w:ind w:left="851" w:hanging="851"/>
        <w:jc w:val="both"/>
        <w:rPr>
          <w:rFonts w:ascii="Times New Roman" w:hAnsi="Times New Roman" w:cs="Times New Roman"/>
          <w:b/>
          <w:bCs/>
          <w:sz w:val="24"/>
          <w:szCs w:val="24"/>
        </w:rPr>
      </w:pPr>
      <w:proofErr w:type="spellStart"/>
      <w:r w:rsidRPr="008E1A5F">
        <w:rPr>
          <w:rFonts w:ascii="Times New Roman" w:hAnsi="Times New Roman" w:cs="Times New Roman"/>
          <w:b/>
          <w:bCs/>
          <w:sz w:val="24"/>
          <w:szCs w:val="24"/>
        </w:rPr>
        <w:t>Jurnal</w:t>
      </w:r>
      <w:proofErr w:type="spellEnd"/>
    </w:p>
    <w:p w14:paraId="41531E03" w14:textId="2B9D0A87" w:rsidR="00284223" w:rsidRPr="008E1A5F" w:rsidRDefault="00284223" w:rsidP="0060519A">
      <w:pPr>
        <w:spacing w:before="240" w:after="0" w:line="480" w:lineRule="auto"/>
        <w:ind w:left="851" w:hanging="851"/>
        <w:jc w:val="both"/>
        <w:rPr>
          <w:rFonts w:ascii="Times New Roman" w:hAnsi="Times New Roman" w:cs="Times New Roman"/>
          <w:sz w:val="24"/>
          <w:szCs w:val="24"/>
          <w:lang w:val="en-ID" w:eastAsia="en-ID"/>
        </w:rPr>
      </w:pPr>
      <w:proofErr w:type="spellStart"/>
      <w:r w:rsidRPr="008E1A5F">
        <w:rPr>
          <w:rFonts w:ascii="Times New Roman" w:hAnsi="Times New Roman" w:cs="Times New Roman"/>
          <w:sz w:val="24"/>
          <w:szCs w:val="24"/>
        </w:rPr>
        <w:t>Ariyani</w:t>
      </w:r>
      <w:proofErr w:type="spellEnd"/>
      <w:r w:rsidRPr="008E1A5F">
        <w:rPr>
          <w:rFonts w:ascii="Times New Roman" w:hAnsi="Times New Roman" w:cs="Times New Roman"/>
          <w:sz w:val="24"/>
          <w:szCs w:val="24"/>
        </w:rPr>
        <w:t xml:space="preserve"> dan </w:t>
      </w:r>
      <w:proofErr w:type="spellStart"/>
      <w:r w:rsidRPr="008E1A5F">
        <w:rPr>
          <w:rFonts w:ascii="Times New Roman" w:hAnsi="Times New Roman" w:cs="Times New Roman"/>
          <w:sz w:val="24"/>
          <w:szCs w:val="24"/>
        </w:rPr>
        <w:t>Wiwit</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iCs/>
          <w:sz w:val="24"/>
          <w:szCs w:val="24"/>
        </w:rPr>
        <w:t>Pertanggungjawaban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Pidana</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Bagi</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Anak</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Sebagai</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Pelaku</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Pencabulan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Kepada</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Anak</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Berdasarkan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Undang-Undang</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Sistem</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Peradilan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Pidana</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Anak</w:t>
      </w:r>
      <w:proofErr w:type="spellEnd"/>
      <w:r w:rsidRPr="008E1A5F">
        <w:rPr>
          <w:rFonts w:ascii="Times New Roman" w:hAnsi="Times New Roman" w:cs="Times New Roman"/>
          <w:i/>
          <w:iCs/>
          <w:sz w:val="24"/>
          <w:szCs w:val="24"/>
        </w:rPr>
        <w:t xml:space="preserve"> Di Indonesia</w:t>
      </w:r>
      <w:r w:rsidRPr="008E1A5F">
        <w:rPr>
          <w:rFonts w:ascii="Times New Roman" w:eastAsia="Book Antiqua" w:hAnsi="Times New Roman" w:cs="Times New Roman"/>
          <w:i/>
          <w:sz w:val="24"/>
          <w:szCs w:val="24"/>
        </w:rPr>
        <w:t xml:space="preserve">, </w:t>
      </w:r>
      <w:proofErr w:type="spellStart"/>
      <w:r w:rsidRPr="008E1A5F">
        <w:rPr>
          <w:rFonts w:ascii="Times New Roman" w:eastAsia="Book Antiqua" w:hAnsi="Times New Roman" w:cs="Times New Roman"/>
          <w:iCs/>
          <w:sz w:val="24"/>
          <w:szCs w:val="24"/>
        </w:rPr>
        <w:t>Prosiding</w:t>
      </w:r>
      <w:proofErr w:type="spellEnd"/>
      <w:r w:rsidRPr="008E1A5F">
        <w:rPr>
          <w:rFonts w:ascii="Times New Roman" w:eastAsia="Book Antiqua" w:hAnsi="Times New Roman" w:cs="Times New Roman"/>
          <w:iCs/>
          <w:sz w:val="24"/>
          <w:szCs w:val="24"/>
        </w:rPr>
        <w:t xml:space="preserve"> Seminar Nasional </w:t>
      </w:r>
      <w:proofErr w:type="spellStart"/>
      <w:r w:rsidRPr="008E1A5F">
        <w:rPr>
          <w:rFonts w:ascii="Times New Roman" w:eastAsia="Book Antiqua" w:hAnsi="Times New Roman" w:cs="Times New Roman"/>
          <w:iCs/>
          <w:sz w:val="24"/>
          <w:szCs w:val="24"/>
        </w:rPr>
        <w:t>Kebangkitan</w:t>
      </w:r>
      <w:proofErr w:type="spellEnd"/>
      <w:r w:rsidRPr="008E1A5F">
        <w:rPr>
          <w:rFonts w:ascii="Times New Roman" w:eastAsia="Book Antiqua" w:hAnsi="Times New Roman" w:cs="Times New Roman"/>
          <w:iCs/>
          <w:sz w:val="24"/>
          <w:szCs w:val="24"/>
        </w:rPr>
        <w:t xml:space="preserve"> </w:t>
      </w:r>
      <w:proofErr w:type="spellStart"/>
      <w:proofErr w:type="gramStart"/>
      <w:r w:rsidRPr="008E1A5F">
        <w:rPr>
          <w:rFonts w:ascii="Times New Roman" w:eastAsia="Book Antiqua" w:hAnsi="Times New Roman" w:cs="Times New Roman"/>
          <w:iCs/>
          <w:sz w:val="24"/>
          <w:szCs w:val="24"/>
        </w:rPr>
        <w:t>Teknologi</w:t>
      </w:r>
      <w:proofErr w:type="spellEnd"/>
      <w:r w:rsidRPr="008E1A5F">
        <w:rPr>
          <w:rFonts w:ascii="Times New Roman" w:hAnsi="Times New Roman" w:cs="Times New Roman"/>
          <w:iCs/>
          <w:sz w:val="24"/>
          <w:szCs w:val="24"/>
        </w:rPr>
        <w:t xml:space="preserve"> ,</w:t>
      </w:r>
      <w:proofErr w:type="gramEnd"/>
      <w:r w:rsidRPr="008E1A5F">
        <w:rPr>
          <w:rFonts w:ascii="Times New Roman" w:hAnsi="Times New Roman" w:cs="Times New Roman"/>
          <w:iCs/>
          <w:sz w:val="24"/>
          <w:szCs w:val="24"/>
        </w:rPr>
        <w:t xml:space="preserve"> 201</w:t>
      </w:r>
      <w:r w:rsidR="0039353A" w:rsidRPr="008E1A5F">
        <w:rPr>
          <w:rFonts w:ascii="Times New Roman" w:hAnsi="Times New Roman" w:cs="Times New Roman"/>
          <w:iCs/>
          <w:sz w:val="24"/>
          <w:szCs w:val="24"/>
        </w:rPr>
        <w:t>8.</w:t>
      </w:r>
    </w:p>
    <w:p w14:paraId="2CB31ED9" w14:textId="60975D88" w:rsidR="00284223" w:rsidRPr="008E1A5F" w:rsidRDefault="00284223" w:rsidP="0060519A">
      <w:pPr>
        <w:spacing w:before="240" w:after="0" w:line="480" w:lineRule="auto"/>
        <w:ind w:left="851" w:hanging="851"/>
        <w:jc w:val="both"/>
        <w:rPr>
          <w:rFonts w:ascii="Times New Roman" w:eastAsia="Calibri" w:hAnsi="Times New Roman" w:cs="Times New Roman"/>
          <w:sz w:val="24"/>
          <w:szCs w:val="24"/>
        </w:rPr>
      </w:pPr>
      <w:proofErr w:type="spellStart"/>
      <w:r w:rsidRPr="008E1A5F">
        <w:rPr>
          <w:rFonts w:ascii="Times New Roman" w:hAnsi="Times New Roman" w:cs="Times New Roman"/>
          <w:sz w:val="24"/>
          <w:szCs w:val="24"/>
        </w:rPr>
        <w:t>Haryono</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Waty</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Suwarty</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iCs/>
          <w:sz w:val="24"/>
          <w:szCs w:val="24"/>
        </w:rPr>
        <w:t>Perlindungan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Hukum</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Bagi</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Anak</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Sebagai</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Pelaku</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Tindak</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Pidana</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Kejahatan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Perkosaan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Jurnal</w:t>
      </w:r>
      <w:proofErr w:type="spellEnd"/>
      <w:r w:rsidRPr="008E1A5F">
        <w:rPr>
          <w:rFonts w:ascii="Times New Roman" w:hAnsi="Times New Roman" w:cs="Times New Roman"/>
          <w:sz w:val="24"/>
          <w:szCs w:val="24"/>
        </w:rPr>
        <w:t xml:space="preserve"> LEX Certa Vol. 1 No. 1 2021</w:t>
      </w:r>
      <w:r w:rsidR="0039353A" w:rsidRPr="008E1A5F">
        <w:rPr>
          <w:rFonts w:ascii="Times New Roman" w:hAnsi="Times New Roman" w:cs="Times New Roman"/>
          <w:sz w:val="24"/>
          <w:szCs w:val="24"/>
        </w:rPr>
        <w:t>.</w:t>
      </w:r>
    </w:p>
    <w:p w14:paraId="6EB348CA" w14:textId="0338D505" w:rsidR="00284223" w:rsidRPr="008E1A5F" w:rsidRDefault="00284223" w:rsidP="0060519A">
      <w:pPr>
        <w:spacing w:before="240" w:after="0" w:line="480" w:lineRule="auto"/>
        <w:ind w:left="851" w:hanging="851"/>
        <w:jc w:val="both"/>
        <w:rPr>
          <w:rFonts w:ascii="Times New Roman" w:hAnsi="Times New Roman" w:cs="Times New Roman"/>
          <w:sz w:val="24"/>
          <w:szCs w:val="24"/>
        </w:rPr>
      </w:pPr>
      <w:proofErr w:type="spellStart"/>
      <w:r w:rsidRPr="008E1A5F">
        <w:rPr>
          <w:rFonts w:ascii="Times New Roman" w:hAnsi="Times New Roman" w:cs="Times New Roman"/>
          <w:sz w:val="24"/>
          <w:szCs w:val="24"/>
        </w:rPr>
        <w:t>Mahayati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dkk</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iCs/>
          <w:sz w:val="24"/>
          <w:szCs w:val="24"/>
        </w:rPr>
        <w:t>Perlindungan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Hukum</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Terhadap</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Anak</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Sebagai</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Pelaku</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Tindak</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Pidana</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Pelecehan</w:t>
      </w:r>
      <w:proofErr w:type="spellEnd"/>
      <w:r w:rsidRPr="008E1A5F">
        <w:rPr>
          <w:rFonts w:ascii="Times New Roman" w:hAnsi="Times New Roman" w:cs="Times New Roman"/>
          <w:i/>
          <w:iCs/>
          <w:sz w:val="24"/>
          <w:szCs w:val="24"/>
        </w:rPr>
        <w:t xml:space="preserve"> </w:t>
      </w:r>
      <w:proofErr w:type="spellStart"/>
      <w:r w:rsidRPr="008E1A5F">
        <w:rPr>
          <w:rFonts w:ascii="Times New Roman" w:hAnsi="Times New Roman" w:cs="Times New Roman"/>
          <w:i/>
          <w:iCs/>
          <w:sz w:val="24"/>
          <w:szCs w:val="24"/>
        </w:rPr>
        <w:t>Seksual</w:t>
      </w:r>
      <w:proofErr w:type="spellEnd"/>
      <w:r w:rsidRPr="008E1A5F">
        <w:rPr>
          <w:rFonts w:ascii="Times New Roman" w:hAnsi="Times New Roman" w:cs="Times New Roman"/>
          <w:sz w:val="24"/>
          <w:szCs w:val="24"/>
        </w:rPr>
        <w:t xml:space="preserve">, </w:t>
      </w:r>
      <w:proofErr w:type="spellStart"/>
      <w:r w:rsidRPr="008E1A5F">
        <w:rPr>
          <w:rFonts w:ascii="Times New Roman" w:eastAsia="Book Antiqua" w:hAnsi="Times New Roman" w:cs="Times New Roman"/>
          <w:iCs/>
          <w:sz w:val="24"/>
          <w:szCs w:val="24"/>
        </w:rPr>
        <w:t>Jurnal</w:t>
      </w:r>
      <w:proofErr w:type="spellEnd"/>
      <w:r w:rsidRPr="008E1A5F">
        <w:rPr>
          <w:rFonts w:ascii="Times New Roman" w:eastAsia="Book Antiqua" w:hAnsi="Times New Roman" w:cs="Times New Roman"/>
          <w:iCs/>
          <w:sz w:val="24"/>
          <w:szCs w:val="24"/>
        </w:rPr>
        <w:t xml:space="preserve"> </w:t>
      </w:r>
      <w:proofErr w:type="spellStart"/>
      <w:r w:rsidRPr="008E1A5F">
        <w:rPr>
          <w:rFonts w:ascii="Times New Roman" w:eastAsia="Book Antiqua" w:hAnsi="Times New Roman" w:cs="Times New Roman"/>
          <w:iCs/>
          <w:sz w:val="24"/>
          <w:szCs w:val="24"/>
        </w:rPr>
        <w:t>Preferensi</w:t>
      </w:r>
      <w:proofErr w:type="spellEnd"/>
      <w:r w:rsidRPr="008E1A5F">
        <w:rPr>
          <w:rFonts w:ascii="Times New Roman" w:eastAsia="Book Antiqua" w:hAnsi="Times New Roman" w:cs="Times New Roman"/>
          <w:iCs/>
          <w:sz w:val="24"/>
          <w:szCs w:val="24"/>
        </w:rPr>
        <w:t xml:space="preserve"> </w:t>
      </w:r>
      <w:proofErr w:type="spellStart"/>
      <w:proofErr w:type="gramStart"/>
      <w:r w:rsidRPr="008E1A5F">
        <w:rPr>
          <w:rFonts w:ascii="Times New Roman" w:eastAsia="Book Antiqua" w:hAnsi="Times New Roman" w:cs="Times New Roman"/>
          <w:iCs/>
          <w:sz w:val="24"/>
          <w:szCs w:val="24"/>
        </w:rPr>
        <w:t>Hukum</w:t>
      </w:r>
      <w:proofErr w:type="spellEnd"/>
      <w:r w:rsidRPr="008E1A5F">
        <w:rPr>
          <w:rFonts w:ascii="Times New Roman" w:eastAsia="Book Antiqua" w:hAnsi="Times New Roman" w:cs="Times New Roman"/>
          <w:iCs/>
          <w:sz w:val="24"/>
          <w:szCs w:val="24"/>
        </w:rPr>
        <w:t xml:space="preserve"> ,</w:t>
      </w:r>
      <w:proofErr w:type="gramEnd"/>
      <w:r w:rsidRPr="008E1A5F">
        <w:rPr>
          <w:rFonts w:ascii="Times New Roman" w:eastAsia="Book Antiqua" w:hAnsi="Times New Roman" w:cs="Times New Roman"/>
          <w:iCs/>
          <w:sz w:val="24"/>
          <w:szCs w:val="24"/>
        </w:rPr>
        <w:t xml:space="preserve"> No. </w:t>
      </w:r>
      <w:r w:rsidRPr="008E1A5F">
        <w:rPr>
          <w:rFonts w:ascii="Times New Roman" w:hAnsi="Times New Roman" w:cs="Times New Roman"/>
          <w:iCs/>
          <w:sz w:val="24"/>
          <w:szCs w:val="24"/>
        </w:rPr>
        <w:t xml:space="preserve">02, </w:t>
      </w:r>
      <w:r w:rsidRPr="008E1A5F">
        <w:rPr>
          <w:rFonts w:ascii="Times New Roman" w:hAnsi="Times New Roman" w:cs="Times New Roman"/>
          <w:sz w:val="24"/>
          <w:szCs w:val="24"/>
        </w:rPr>
        <w:t>2019</w:t>
      </w:r>
      <w:r w:rsidR="0039353A" w:rsidRPr="008E1A5F">
        <w:rPr>
          <w:rFonts w:ascii="Times New Roman" w:hAnsi="Times New Roman" w:cs="Times New Roman"/>
          <w:sz w:val="24"/>
          <w:szCs w:val="24"/>
        </w:rPr>
        <w:t>.</w:t>
      </w:r>
    </w:p>
    <w:p w14:paraId="6EFC650A" w14:textId="55F2D2A9" w:rsidR="00284223" w:rsidRPr="008E1A5F" w:rsidRDefault="00284223" w:rsidP="0060519A">
      <w:pPr>
        <w:pStyle w:val="footnotedescription"/>
        <w:spacing w:before="240" w:line="480" w:lineRule="auto"/>
        <w:ind w:left="851" w:hanging="851"/>
        <w:jc w:val="both"/>
        <w:rPr>
          <w:rFonts w:eastAsia="Calibri"/>
          <w:sz w:val="24"/>
          <w:szCs w:val="24"/>
        </w:rPr>
      </w:pPr>
      <w:proofErr w:type="spellStart"/>
      <w:r w:rsidRPr="008E1A5F">
        <w:rPr>
          <w:sz w:val="24"/>
          <w:szCs w:val="24"/>
        </w:rPr>
        <w:t>Nellyda</w:t>
      </w:r>
      <w:proofErr w:type="spellEnd"/>
      <w:r w:rsidRPr="008E1A5F">
        <w:rPr>
          <w:sz w:val="24"/>
          <w:szCs w:val="24"/>
        </w:rPr>
        <w:t xml:space="preserve"> Desi, </w:t>
      </w:r>
      <w:proofErr w:type="spellStart"/>
      <w:r w:rsidRPr="008E1A5F">
        <w:rPr>
          <w:i/>
          <w:iCs/>
          <w:sz w:val="24"/>
          <w:szCs w:val="24"/>
        </w:rPr>
        <w:t>Perlindungan</w:t>
      </w:r>
      <w:proofErr w:type="spellEnd"/>
      <w:r w:rsidRPr="008E1A5F">
        <w:rPr>
          <w:i/>
          <w:iCs/>
          <w:sz w:val="24"/>
          <w:szCs w:val="24"/>
        </w:rPr>
        <w:t xml:space="preserve"> </w:t>
      </w:r>
      <w:proofErr w:type="spellStart"/>
      <w:r w:rsidRPr="008E1A5F">
        <w:rPr>
          <w:i/>
          <w:iCs/>
          <w:sz w:val="24"/>
          <w:szCs w:val="24"/>
        </w:rPr>
        <w:t>Hukum</w:t>
      </w:r>
      <w:proofErr w:type="spellEnd"/>
      <w:r w:rsidRPr="008E1A5F">
        <w:rPr>
          <w:i/>
          <w:iCs/>
          <w:sz w:val="24"/>
          <w:szCs w:val="24"/>
        </w:rPr>
        <w:t xml:space="preserve"> </w:t>
      </w:r>
      <w:proofErr w:type="spellStart"/>
      <w:r w:rsidRPr="008E1A5F">
        <w:rPr>
          <w:i/>
          <w:iCs/>
          <w:sz w:val="24"/>
          <w:szCs w:val="24"/>
        </w:rPr>
        <w:t>Terh</w:t>
      </w:r>
      <w:bookmarkStart w:id="100" w:name="_GoBack"/>
      <w:bookmarkEnd w:id="100"/>
      <w:r w:rsidRPr="008E1A5F">
        <w:rPr>
          <w:i/>
          <w:iCs/>
          <w:sz w:val="24"/>
          <w:szCs w:val="24"/>
        </w:rPr>
        <w:t>adap</w:t>
      </w:r>
      <w:proofErr w:type="spellEnd"/>
      <w:r w:rsidRPr="008E1A5F">
        <w:rPr>
          <w:i/>
          <w:iCs/>
          <w:sz w:val="24"/>
          <w:szCs w:val="24"/>
        </w:rPr>
        <w:t xml:space="preserve"> </w:t>
      </w:r>
      <w:proofErr w:type="spellStart"/>
      <w:r w:rsidRPr="008E1A5F">
        <w:rPr>
          <w:i/>
          <w:iCs/>
          <w:sz w:val="24"/>
          <w:szCs w:val="24"/>
        </w:rPr>
        <w:t>Anak</w:t>
      </w:r>
      <w:proofErr w:type="spellEnd"/>
      <w:r w:rsidRPr="008E1A5F">
        <w:rPr>
          <w:i/>
          <w:iCs/>
          <w:sz w:val="24"/>
          <w:szCs w:val="24"/>
        </w:rPr>
        <w:t xml:space="preserve"> </w:t>
      </w:r>
      <w:proofErr w:type="spellStart"/>
      <w:r w:rsidRPr="008E1A5F">
        <w:rPr>
          <w:i/>
          <w:iCs/>
          <w:sz w:val="24"/>
          <w:szCs w:val="24"/>
        </w:rPr>
        <w:t>Sebagai</w:t>
      </w:r>
      <w:proofErr w:type="spellEnd"/>
      <w:r w:rsidRPr="008E1A5F">
        <w:rPr>
          <w:i/>
          <w:iCs/>
          <w:sz w:val="24"/>
          <w:szCs w:val="24"/>
        </w:rPr>
        <w:t xml:space="preserve"> </w:t>
      </w:r>
      <w:proofErr w:type="spellStart"/>
      <w:r w:rsidRPr="008E1A5F">
        <w:rPr>
          <w:i/>
          <w:iCs/>
          <w:sz w:val="24"/>
          <w:szCs w:val="24"/>
        </w:rPr>
        <w:t>Pelaku</w:t>
      </w:r>
      <w:proofErr w:type="spellEnd"/>
      <w:r w:rsidRPr="008E1A5F">
        <w:rPr>
          <w:i/>
          <w:iCs/>
          <w:sz w:val="24"/>
          <w:szCs w:val="24"/>
        </w:rPr>
        <w:t xml:space="preserve"> </w:t>
      </w:r>
      <w:proofErr w:type="spellStart"/>
      <w:r w:rsidRPr="008E1A5F">
        <w:rPr>
          <w:i/>
          <w:iCs/>
          <w:sz w:val="24"/>
          <w:szCs w:val="24"/>
        </w:rPr>
        <w:t>Pelecehan</w:t>
      </w:r>
      <w:proofErr w:type="spellEnd"/>
      <w:r w:rsidRPr="008E1A5F">
        <w:rPr>
          <w:i/>
          <w:iCs/>
          <w:sz w:val="24"/>
          <w:szCs w:val="24"/>
        </w:rPr>
        <w:t xml:space="preserve"> </w:t>
      </w:r>
      <w:proofErr w:type="spellStart"/>
      <w:r w:rsidRPr="008E1A5F">
        <w:rPr>
          <w:i/>
          <w:iCs/>
          <w:sz w:val="24"/>
          <w:szCs w:val="24"/>
        </w:rPr>
        <w:t>Seksual</w:t>
      </w:r>
      <w:proofErr w:type="spellEnd"/>
      <w:r w:rsidRPr="008E1A5F">
        <w:rPr>
          <w:i/>
          <w:iCs/>
          <w:sz w:val="24"/>
          <w:szCs w:val="24"/>
        </w:rPr>
        <w:t xml:space="preserve"> </w:t>
      </w:r>
      <w:proofErr w:type="spellStart"/>
      <w:r w:rsidRPr="008E1A5F">
        <w:rPr>
          <w:i/>
          <w:iCs/>
          <w:sz w:val="24"/>
          <w:szCs w:val="24"/>
        </w:rPr>
        <w:t>Menurut</w:t>
      </w:r>
      <w:proofErr w:type="spellEnd"/>
      <w:r w:rsidRPr="008E1A5F">
        <w:rPr>
          <w:i/>
          <w:iCs/>
          <w:sz w:val="24"/>
          <w:szCs w:val="24"/>
        </w:rPr>
        <w:t xml:space="preserve"> </w:t>
      </w:r>
      <w:proofErr w:type="spellStart"/>
      <w:r w:rsidRPr="008E1A5F">
        <w:rPr>
          <w:i/>
          <w:iCs/>
          <w:sz w:val="24"/>
          <w:szCs w:val="24"/>
        </w:rPr>
        <w:t>Uu</w:t>
      </w:r>
      <w:proofErr w:type="spellEnd"/>
      <w:r w:rsidRPr="008E1A5F">
        <w:rPr>
          <w:i/>
          <w:iCs/>
          <w:sz w:val="24"/>
          <w:szCs w:val="24"/>
        </w:rPr>
        <w:t xml:space="preserve"> No. 35 </w:t>
      </w:r>
      <w:proofErr w:type="spellStart"/>
      <w:r w:rsidRPr="008E1A5F">
        <w:rPr>
          <w:i/>
          <w:iCs/>
          <w:sz w:val="24"/>
          <w:szCs w:val="24"/>
        </w:rPr>
        <w:t>Tahun</w:t>
      </w:r>
      <w:proofErr w:type="spellEnd"/>
      <w:r w:rsidRPr="008E1A5F">
        <w:rPr>
          <w:i/>
          <w:iCs/>
          <w:sz w:val="24"/>
          <w:szCs w:val="24"/>
        </w:rPr>
        <w:t xml:space="preserve"> 2014</w:t>
      </w:r>
      <w:r w:rsidRPr="008E1A5F">
        <w:rPr>
          <w:sz w:val="24"/>
          <w:szCs w:val="24"/>
        </w:rPr>
        <w:t xml:space="preserve">, </w:t>
      </w:r>
      <w:proofErr w:type="spellStart"/>
      <w:r w:rsidRPr="008E1A5F">
        <w:rPr>
          <w:sz w:val="24"/>
          <w:szCs w:val="24"/>
        </w:rPr>
        <w:t>Jurnal</w:t>
      </w:r>
      <w:proofErr w:type="spellEnd"/>
      <w:r w:rsidRPr="008E1A5F">
        <w:rPr>
          <w:sz w:val="24"/>
          <w:szCs w:val="24"/>
        </w:rPr>
        <w:t xml:space="preserve"> </w:t>
      </w:r>
      <w:proofErr w:type="spellStart"/>
      <w:r w:rsidRPr="008E1A5F">
        <w:rPr>
          <w:sz w:val="24"/>
          <w:szCs w:val="24"/>
        </w:rPr>
        <w:t>Preferensi</w:t>
      </w:r>
      <w:proofErr w:type="spellEnd"/>
      <w:r w:rsidRPr="008E1A5F">
        <w:rPr>
          <w:sz w:val="24"/>
          <w:szCs w:val="24"/>
        </w:rPr>
        <w:t xml:space="preserve"> Hukum Vol. 1, No. 2, 2020</w:t>
      </w:r>
      <w:r w:rsidR="0039353A" w:rsidRPr="008E1A5F">
        <w:rPr>
          <w:sz w:val="24"/>
          <w:szCs w:val="24"/>
        </w:rPr>
        <w:t>.</w:t>
      </w:r>
      <w:r w:rsidRPr="008E1A5F">
        <w:rPr>
          <w:rFonts w:eastAsia="Calibri"/>
          <w:sz w:val="24"/>
          <w:szCs w:val="24"/>
        </w:rPr>
        <w:t xml:space="preserve"> </w:t>
      </w:r>
    </w:p>
    <w:p w14:paraId="1166C41E" w14:textId="2E7E6F71" w:rsidR="0048431B" w:rsidRPr="008E1A5F" w:rsidRDefault="00284223" w:rsidP="0048431B">
      <w:pPr>
        <w:pStyle w:val="footnotedescription"/>
        <w:spacing w:before="240" w:line="480" w:lineRule="auto"/>
        <w:ind w:left="851" w:hanging="851"/>
        <w:jc w:val="both"/>
        <w:rPr>
          <w:sz w:val="24"/>
          <w:szCs w:val="24"/>
        </w:rPr>
      </w:pPr>
      <w:proofErr w:type="gramStart"/>
      <w:r w:rsidRPr="008E1A5F">
        <w:rPr>
          <w:sz w:val="24"/>
          <w:szCs w:val="24"/>
        </w:rPr>
        <w:t>Purnomo ,</w:t>
      </w:r>
      <w:proofErr w:type="gramEnd"/>
      <w:r w:rsidRPr="008E1A5F">
        <w:rPr>
          <w:sz w:val="24"/>
          <w:szCs w:val="24"/>
        </w:rPr>
        <w:t xml:space="preserve"> </w:t>
      </w:r>
      <w:proofErr w:type="spellStart"/>
      <w:r w:rsidRPr="008E1A5F">
        <w:rPr>
          <w:sz w:val="24"/>
          <w:szCs w:val="24"/>
        </w:rPr>
        <w:t>dkk</w:t>
      </w:r>
      <w:proofErr w:type="spellEnd"/>
      <w:r w:rsidRPr="008E1A5F">
        <w:rPr>
          <w:sz w:val="24"/>
          <w:szCs w:val="24"/>
        </w:rPr>
        <w:t xml:space="preserve">, </w:t>
      </w:r>
      <w:proofErr w:type="spellStart"/>
      <w:r w:rsidRPr="008E1A5F">
        <w:rPr>
          <w:i/>
          <w:iCs/>
          <w:sz w:val="24"/>
          <w:szCs w:val="24"/>
        </w:rPr>
        <w:t>Penegakan</w:t>
      </w:r>
      <w:proofErr w:type="spellEnd"/>
      <w:r w:rsidRPr="008E1A5F">
        <w:rPr>
          <w:i/>
          <w:iCs/>
          <w:sz w:val="24"/>
          <w:szCs w:val="24"/>
        </w:rPr>
        <w:t xml:space="preserve"> </w:t>
      </w:r>
      <w:proofErr w:type="spellStart"/>
      <w:r w:rsidRPr="008E1A5F">
        <w:rPr>
          <w:i/>
          <w:iCs/>
          <w:sz w:val="24"/>
          <w:szCs w:val="24"/>
        </w:rPr>
        <w:t>Hukum</w:t>
      </w:r>
      <w:proofErr w:type="spellEnd"/>
      <w:r w:rsidRPr="008E1A5F">
        <w:rPr>
          <w:i/>
          <w:iCs/>
          <w:sz w:val="24"/>
          <w:szCs w:val="24"/>
        </w:rPr>
        <w:t xml:space="preserve"> </w:t>
      </w:r>
      <w:proofErr w:type="spellStart"/>
      <w:r w:rsidRPr="008E1A5F">
        <w:rPr>
          <w:i/>
          <w:iCs/>
          <w:sz w:val="24"/>
          <w:szCs w:val="24"/>
        </w:rPr>
        <w:t>Tindak</w:t>
      </w:r>
      <w:proofErr w:type="spellEnd"/>
      <w:r w:rsidRPr="008E1A5F">
        <w:rPr>
          <w:i/>
          <w:iCs/>
          <w:sz w:val="24"/>
          <w:szCs w:val="24"/>
        </w:rPr>
        <w:t xml:space="preserve"> </w:t>
      </w:r>
      <w:proofErr w:type="spellStart"/>
      <w:r w:rsidRPr="008E1A5F">
        <w:rPr>
          <w:i/>
          <w:iCs/>
          <w:sz w:val="24"/>
          <w:szCs w:val="24"/>
        </w:rPr>
        <w:t>Pidana</w:t>
      </w:r>
      <w:proofErr w:type="spellEnd"/>
      <w:r w:rsidRPr="008E1A5F">
        <w:rPr>
          <w:i/>
          <w:iCs/>
          <w:sz w:val="24"/>
          <w:szCs w:val="24"/>
        </w:rPr>
        <w:t xml:space="preserve"> </w:t>
      </w:r>
      <w:proofErr w:type="spellStart"/>
      <w:r w:rsidRPr="008E1A5F">
        <w:rPr>
          <w:i/>
          <w:iCs/>
          <w:sz w:val="24"/>
          <w:szCs w:val="24"/>
        </w:rPr>
        <w:t>Anak</w:t>
      </w:r>
      <w:proofErr w:type="spellEnd"/>
      <w:r w:rsidRPr="008E1A5F">
        <w:rPr>
          <w:i/>
          <w:iCs/>
          <w:sz w:val="24"/>
          <w:szCs w:val="24"/>
        </w:rPr>
        <w:t xml:space="preserve"> </w:t>
      </w:r>
      <w:proofErr w:type="spellStart"/>
      <w:r w:rsidRPr="008E1A5F">
        <w:rPr>
          <w:i/>
          <w:iCs/>
          <w:sz w:val="24"/>
          <w:szCs w:val="24"/>
        </w:rPr>
        <w:t>Sebagai</w:t>
      </w:r>
      <w:proofErr w:type="spellEnd"/>
      <w:r w:rsidRPr="008E1A5F">
        <w:rPr>
          <w:i/>
          <w:iCs/>
          <w:sz w:val="24"/>
          <w:szCs w:val="24"/>
        </w:rPr>
        <w:t xml:space="preserve"> </w:t>
      </w:r>
      <w:proofErr w:type="spellStart"/>
      <w:r w:rsidRPr="008E1A5F">
        <w:rPr>
          <w:i/>
          <w:iCs/>
          <w:sz w:val="24"/>
          <w:szCs w:val="24"/>
        </w:rPr>
        <w:t>Pelaku</w:t>
      </w:r>
      <w:proofErr w:type="spellEnd"/>
      <w:r w:rsidRPr="008E1A5F">
        <w:rPr>
          <w:i/>
          <w:iCs/>
          <w:sz w:val="24"/>
          <w:szCs w:val="24"/>
        </w:rPr>
        <w:t xml:space="preserve"> </w:t>
      </w:r>
      <w:proofErr w:type="spellStart"/>
      <w:r w:rsidRPr="008E1A5F">
        <w:rPr>
          <w:i/>
          <w:iCs/>
          <w:sz w:val="24"/>
          <w:szCs w:val="24"/>
        </w:rPr>
        <w:t>Dalam</w:t>
      </w:r>
      <w:proofErr w:type="spellEnd"/>
      <w:r w:rsidRPr="008E1A5F">
        <w:rPr>
          <w:i/>
          <w:iCs/>
          <w:sz w:val="24"/>
          <w:szCs w:val="24"/>
        </w:rPr>
        <w:t xml:space="preserve"> </w:t>
      </w:r>
      <w:proofErr w:type="spellStart"/>
      <w:r w:rsidRPr="008E1A5F">
        <w:rPr>
          <w:i/>
          <w:iCs/>
          <w:sz w:val="24"/>
          <w:szCs w:val="24"/>
        </w:rPr>
        <w:t>Sistem</w:t>
      </w:r>
      <w:proofErr w:type="spellEnd"/>
      <w:r w:rsidRPr="008E1A5F">
        <w:rPr>
          <w:i/>
          <w:iCs/>
          <w:sz w:val="24"/>
          <w:szCs w:val="24"/>
        </w:rPr>
        <w:t xml:space="preserve"> </w:t>
      </w:r>
      <w:proofErr w:type="spellStart"/>
      <w:r w:rsidRPr="008E1A5F">
        <w:rPr>
          <w:i/>
          <w:iCs/>
          <w:sz w:val="24"/>
          <w:szCs w:val="24"/>
        </w:rPr>
        <w:t>Peradilan</w:t>
      </w:r>
      <w:proofErr w:type="spellEnd"/>
      <w:r w:rsidRPr="008E1A5F">
        <w:rPr>
          <w:i/>
          <w:iCs/>
          <w:sz w:val="24"/>
          <w:szCs w:val="24"/>
        </w:rPr>
        <w:t xml:space="preserve"> </w:t>
      </w:r>
      <w:proofErr w:type="spellStart"/>
      <w:r w:rsidRPr="008E1A5F">
        <w:rPr>
          <w:i/>
          <w:iCs/>
          <w:sz w:val="24"/>
          <w:szCs w:val="24"/>
        </w:rPr>
        <w:t>Pidana</w:t>
      </w:r>
      <w:proofErr w:type="spellEnd"/>
      <w:r w:rsidRPr="008E1A5F">
        <w:rPr>
          <w:i/>
          <w:iCs/>
          <w:sz w:val="24"/>
          <w:szCs w:val="24"/>
        </w:rPr>
        <w:t xml:space="preserve"> </w:t>
      </w:r>
      <w:proofErr w:type="spellStart"/>
      <w:r w:rsidRPr="008E1A5F">
        <w:rPr>
          <w:i/>
          <w:iCs/>
          <w:sz w:val="24"/>
          <w:szCs w:val="24"/>
        </w:rPr>
        <w:t>Anak</w:t>
      </w:r>
      <w:proofErr w:type="spellEnd"/>
      <w:r w:rsidRPr="008E1A5F">
        <w:rPr>
          <w:sz w:val="24"/>
          <w:szCs w:val="24"/>
        </w:rPr>
        <w:t xml:space="preserve">. </w:t>
      </w:r>
      <w:proofErr w:type="spellStart"/>
      <w:r w:rsidRPr="008E1A5F">
        <w:rPr>
          <w:rFonts w:eastAsia="Book Antiqua"/>
          <w:iCs/>
          <w:sz w:val="24"/>
          <w:szCs w:val="24"/>
        </w:rPr>
        <w:t>Jurnal</w:t>
      </w:r>
      <w:proofErr w:type="spellEnd"/>
      <w:r w:rsidRPr="008E1A5F">
        <w:rPr>
          <w:rFonts w:eastAsia="Book Antiqua"/>
          <w:iCs/>
          <w:sz w:val="24"/>
          <w:szCs w:val="24"/>
        </w:rPr>
        <w:t xml:space="preserve"> </w:t>
      </w:r>
      <w:proofErr w:type="spellStart"/>
      <w:r w:rsidRPr="008E1A5F">
        <w:rPr>
          <w:rFonts w:eastAsia="Book Antiqua"/>
          <w:iCs/>
          <w:sz w:val="24"/>
          <w:szCs w:val="24"/>
        </w:rPr>
        <w:t>Hukum</w:t>
      </w:r>
      <w:proofErr w:type="spellEnd"/>
      <w:r w:rsidRPr="008E1A5F">
        <w:rPr>
          <w:rFonts w:eastAsia="Book Antiqua"/>
          <w:iCs/>
          <w:sz w:val="24"/>
          <w:szCs w:val="24"/>
        </w:rPr>
        <w:t xml:space="preserve"> </w:t>
      </w:r>
      <w:proofErr w:type="spellStart"/>
      <w:r w:rsidRPr="008E1A5F">
        <w:rPr>
          <w:rFonts w:eastAsia="Book Antiqua"/>
          <w:iCs/>
          <w:sz w:val="24"/>
          <w:szCs w:val="24"/>
        </w:rPr>
        <w:t>Khaira</w:t>
      </w:r>
      <w:proofErr w:type="spellEnd"/>
      <w:r w:rsidRPr="008E1A5F">
        <w:rPr>
          <w:rFonts w:eastAsia="Book Antiqua"/>
          <w:iCs/>
          <w:sz w:val="24"/>
          <w:szCs w:val="24"/>
        </w:rPr>
        <w:t xml:space="preserve"> Ummah, No. 08</w:t>
      </w:r>
      <w:r w:rsidRPr="008E1A5F">
        <w:rPr>
          <w:sz w:val="24"/>
          <w:szCs w:val="24"/>
        </w:rPr>
        <w:t>, 2021</w:t>
      </w:r>
      <w:r w:rsidR="0039353A" w:rsidRPr="008E1A5F">
        <w:rPr>
          <w:sz w:val="24"/>
          <w:szCs w:val="24"/>
        </w:rPr>
        <w:t>.</w:t>
      </w:r>
      <w:r w:rsidRPr="008E1A5F">
        <w:rPr>
          <w:sz w:val="24"/>
          <w:szCs w:val="24"/>
        </w:rPr>
        <w:t xml:space="preserve"> </w:t>
      </w:r>
    </w:p>
    <w:p w14:paraId="07A8222E" w14:textId="77777777" w:rsidR="00284223" w:rsidRPr="008E1A5F" w:rsidRDefault="00284223" w:rsidP="0060519A">
      <w:pPr>
        <w:spacing w:before="240" w:after="0" w:line="480" w:lineRule="auto"/>
        <w:ind w:left="851" w:hanging="851"/>
        <w:jc w:val="both"/>
        <w:rPr>
          <w:rFonts w:ascii="Times New Roman" w:hAnsi="Times New Roman" w:cs="Times New Roman"/>
          <w:b/>
          <w:bCs/>
          <w:sz w:val="24"/>
          <w:szCs w:val="24"/>
        </w:rPr>
      </w:pPr>
      <w:proofErr w:type="spellStart"/>
      <w:r w:rsidRPr="008E1A5F">
        <w:rPr>
          <w:rFonts w:ascii="Times New Roman" w:hAnsi="Times New Roman" w:cs="Times New Roman"/>
          <w:b/>
          <w:bCs/>
          <w:sz w:val="24"/>
          <w:szCs w:val="24"/>
        </w:rPr>
        <w:t>Karya</w:t>
      </w:r>
      <w:proofErr w:type="spellEnd"/>
      <w:r w:rsidRPr="008E1A5F">
        <w:rPr>
          <w:rFonts w:ascii="Times New Roman" w:hAnsi="Times New Roman" w:cs="Times New Roman"/>
          <w:b/>
          <w:bCs/>
          <w:sz w:val="24"/>
          <w:szCs w:val="24"/>
        </w:rPr>
        <w:t xml:space="preserve"> </w:t>
      </w:r>
      <w:proofErr w:type="spellStart"/>
      <w:r w:rsidRPr="008E1A5F">
        <w:rPr>
          <w:rFonts w:ascii="Times New Roman" w:hAnsi="Times New Roman" w:cs="Times New Roman"/>
          <w:b/>
          <w:bCs/>
          <w:sz w:val="24"/>
          <w:szCs w:val="24"/>
        </w:rPr>
        <w:t>Ilmiah</w:t>
      </w:r>
      <w:proofErr w:type="spellEnd"/>
    </w:p>
    <w:p w14:paraId="5833F22F" w14:textId="51566111" w:rsidR="00284223" w:rsidRPr="008E1A5F" w:rsidRDefault="00284223" w:rsidP="0060519A">
      <w:pPr>
        <w:spacing w:before="240" w:after="0" w:line="480" w:lineRule="auto"/>
        <w:ind w:left="851" w:hanging="851"/>
        <w:jc w:val="both"/>
        <w:rPr>
          <w:rFonts w:ascii="Times New Roman" w:hAnsi="Times New Roman" w:cs="Times New Roman"/>
          <w:sz w:val="24"/>
          <w:szCs w:val="24"/>
        </w:rPr>
      </w:pPr>
      <w:proofErr w:type="spellStart"/>
      <w:r w:rsidRPr="008E1A5F">
        <w:rPr>
          <w:rFonts w:ascii="Times New Roman" w:hAnsi="Times New Roman" w:cs="Times New Roman"/>
          <w:sz w:val="24"/>
          <w:szCs w:val="24"/>
        </w:rPr>
        <w:t>Suwarnatha</w:t>
      </w:r>
      <w:proofErr w:type="spellEnd"/>
      <w:r w:rsidRPr="008E1A5F">
        <w:rPr>
          <w:rFonts w:ascii="Times New Roman" w:hAnsi="Times New Roman" w:cs="Times New Roman"/>
          <w:sz w:val="24"/>
          <w:szCs w:val="24"/>
        </w:rPr>
        <w:t xml:space="preserve"> I </w:t>
      </w:r>
      <w:proofErr w:type="spellStart"/>
      <w:r w:rsidRPr="008E1A5F">
        <w:rPr>
          <w:rFonts w:ascii="Times New Roman" w:hAnsi="Times New Roman" w:cs="Times New Roman"/>
          <w:sz w:val="24"/>
          <w:szCs w:val="24"/>
        </w:rPr>
        <w:t>Nyoman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Ngurah</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i/>
          <w:sz w:val="24"/>
          <w:szCs w:val="24"/>
        </w:rPr>
        <w:t>Hukum</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Pidana</w:t>
      </w:r>
      <w:proofErr w:type="spellEnd"/>
      <w:r w:rsidRPr="008E1A5F">
        <w:rPr>
          <w:rFonts w:ascii="Times New Roman" w:hAnsi="Times New Roman" w:cs="Times New Roman"/>
          <w:i/>
          <w:sz w:val="24"/>
          <w:szCs w:val="24"/>
        </w:rPr>
        <w:t xml:space="preserve"> </w:t>
      </w:r>
      <w:proofErr w:type="spellStart"/>
      <w:r w:rsidRPr="008E1A5F">
        <w:rPr>
          <w:rFonts w:ascii="Times New Roman" w:hAnsi="Times New Roman" w:cs="Times New Roman"/>
          <w:i/>
          <w:sz w:val="24"/>
          <w:szCs w:val="24"/>
        </w:rPr>
        <w:t>Anak</w:t>
      </w:r>
      <w:proofErr w:type="spellEnd"/>
      <w:r w:rsidRPr="008E1A5F">
        <w:rPr>
          <w:rFonts w:ascii="Times New Roman" w:hAnsi="Times New Roman" w:cs="Times New Roman"/>
          <w:i/>
          <w:sz w:val="24"/>
          <w:szCs w:val="24"/>
        </w:rPr>
        <w:t xml:space="preserve"> dan </w:t>
      </w:r>
      <w:proofErr w:type="spellStart"/>
      <w:r w:rsidRPr="008E1A5F">
        <w:rPr>
          <w:rFonts w:ascii="Times New Roman" w:hAnsi="Times New Roman" w:cs="Times New Roman"/>
          <w:i/>
          <w:sz w:val="24"/>
          <w:szCs w:val="24"/>
        </w:rPr>
        <w:t>Perlindungan</w:t>
      </w:r>
      <w:proofErr w:type="spellEnd"/>
      <w:r w:rsidRPr="008E1A5F">
        <w:rPr>
          <w:rFonts w:ascii="Times New Roman" w:hAnsi="Times New Roman" w:cs="Times New Roman"/>
          <w:i/>
          <w:sz w:val="24"/>
          <w:szCs w:val="24"/>
        </w:rPr>
        <w:t xml:space="preserve"> Anak</w:t>
      </w:r>
      <w:r w:rsidRPr="008E1A5F">
        <w:rPr>
          <w:rFonts w:ascii="Times New Roman" w:hAnsi="Times New Roman" w:cs="Times New Roman"/>
          <w:sz w:val="24"/>
          <w:szCs w:val="24"/>
        </w:rPr>
        <w:t>, Denpasar, Universitas Pendidikan Nasional, 2020</w:t>
      </w:r>
      <w:r w:rsidR="0039353A" w:rsidRPr="008E1A5F">
        <w:rPr>
          <w:rFonts w:ascii="Times New Roman" w:hAnsi="Times New Roman" w:cs="Times New Roman"/>
          <w:sz w:val="24"/>
          <w:szCs w:val="24"/>
        </w:rPr>
        <w:t>.</w:t>
      </w:r>
    </w:p>
    <w:p w14:paraId="230C86B3" w14:textId="60B1FB59" w:rsidR="0060519A" w:rsidRPr="008E1A5F" w:rsidRDefault="00284223" w:rsidP="00E53347">
      <w:pPr>
        <w:spacing w:before="240" w:line="480" w:lineRule="auto"/>
        <w:ind w:left="851" w:hanging="851"/>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Astuti</w:t>
      </w:r>
      <w:proofErr w:type="spellEnd"/>
      <w:r w:rsidRPr="008E1A5F">
        <w:rPr>
          <w:rFonts w:ascii="Times New Roman" w:hAnsi="Times New Roman" w:cs="Times New Roman"/>
          <w:sz w:val="24"/>
          <w:szCs w:val="24"/>
        </w:rPr>
        <w:t xml:space="preserve"> Made </w:t>
      </w:r>
      <w:proofErr w:type="spellStart"/>
      <w:r w:rsidRPr="008E1A5F">
        <w:rPr>
          <w:rFonts w:ascii="Times New Roman" w:hAnsi="Times New Roman" w:cs="Times New Roman"/>
          <w:sz w:val="24"/>
          <w:szCs w:val="24"/>
        </w:rPr>
        <w:t>Sadhi</w:t>
      </w:r>
      <w:proofErr w:type="spellEnd"/>
      <w:r w:rsidRPr="008E1A5F">
        <w:rPr>
          <w:rFonts w:ascii="Times New Roman" w:hAnsi="Times New Roman" w:cs="Times New Roman"/>
          <w:sz w:val="24"/>
          <w:szCs w:val="24"/>
        </w:rPr>
        <w:t xml:space="preserve">, </w:t>
      </w:r>
      <w:proofErr w:type="spellStart"/>
      <w:r w:rsidRPr="008E1A5F">
        <w:rPr>
          <w:rFonts w:ascii="Times New Roman" w:eastAsia="Calibri" w:hAnsi="Times New Roman" w:cs="Times New Roman"/>
          <w:i/>
          <w:sz w:val="24"/>
          <w:szCs w:val="24"/>
        </w:rPr>
        <w:t>Pemidanaan</w:t>
      </w:r>
      <w:proofErr w:type="spellEnd"/>
      <w:r w:rsidRPr="008E1A5F">
        <w:rPr>
          <w:rFonts w:ascii="Times New Roman" w:eastAsia="Calibri" w:hAnsi="Times New Roman" w:cs="Times New Roman"/>
          <w:i/>
          <w:sz w:val="24"/>
          <w:szCs w:val="24"/>
        </w:rPr>
        <w:t xml:space="preserve"> </w:t>
      </w:r>
      <w:proofErr w:type="spellStart"/>
      <w:r w:rsidRPr="008E1A5F">
        <w:rPr>
          <w:rFonts w:ascii="Times New Roman" w:eastAsia="Calibri" w:hAnsi="Times New Roman" w:cs="Times New Roman"/>
          <w:i/>
          <w:sz w:val="24"/>
          <w:szCs w:val="24"/>
        </w:rPr>
        <w:t>Terhadap</w:t>
      </w:r>
      <w:proofErr w:type="spellEnd"/>
      <w:r w:rsidRPr="008E1A5F">
        <w:rPr>
          <w:rFonts w:ascii="Times New Roman" w:eastAsia="Calibri" w:hAnsi="Times New Roman" w:cs="Times New Roman"/>
          <w:i/>
          <w:sz w:val="24"/>
          <w:szCs w:val="24"/>
        </w:rPr>
        <w:t xml:space="preserve"> </w:t>
      </w:r>
      <w:proofErr w:type="spellStart"/>
      <w:r w:rsidRPr="008E1A5F">
        <w:rPr>
          <w:rFonts w:ascii="Times New Roman" w:eastAsia="Calibri" w:hAnsi="Times New Roman" w:cs="Times New Roman"/>
          <w:i/>
          <w:sz w:val="24"/>
          <w:szCs w:val="24"/>
        </w:rPr>
        <w:t>Anak</w:t>
      </w:r>
      <w:proofErr w:type="spellEnd"/>
      <w:r w:rsidRPr="008E1A5F">
        <w:rPr>
          <w:rFonts w:ascii="Times New Roman" w:eastAsia="Calibri" w:hAnsi="Times New Roman" w:cs="Times New Roman"/>
          <w:i/>
          <w:sz w:val="24"/>
          <w:szCs w:val="24"/>
        </w:rPr>
        <w:t xml:space="preserve"> </w:t>
      </w:r>
      <w:proofErr w:type="spellStart"/>
      <w:r w:rsidRPr="008E1A5F">
        <w:rPr>
          <w:rFonts w:ascii="Times New Roman" w:eastAsia="Calibri" w:hAnsi="Times New Roman" w:cs="Times New Roman"/>
          <w:i/>
          <w:sz w:val="24"/>
          <w:szCs w:val="24"/>
        </w:rPr>
        <w:t>Sebagai</w:t>
      </w:r>
      <w:proofErr w:type="spellEnd"/>
      <w:r w:rsidRPr="008E1A5F">
        <w:rPr>
          <w:rFonts w:ascii="Times New Roman" w:eastAsia="Calibri" w:hAnsi="Times New Roman" w:cs="Times New Roman"/>
          <w:i/>
          <w:sz w:val="24"/>
          <w:szCs w:val="24"/>
        </w:rPr>
        <w:t xml:space="preserve"> </w:t>
      </w:r>
      <w:proofErr w:type="spellStart"/>
      <w:r w:rsidRPr="008E1A5F">
        <w:rPr>
          <w:rFonts w:ascii="Times New Roman" w:eastAsia="Calibri" w:hAnsi="Times New Roman" w:cs="Times New Roman"/>
          <w:i/>
          <w:sz w:val="24"/>
          <w:szCs w:val="24"/>
        </w:rPr>
        <w:t>Pelaku</w:t>
      </w:r>
      <w:proofErr w:type="spellEnd"/>
      <w:r w:rsidRPr="008E1A5F">
        <w:rPr>
          <w:rFonts w:ascii="Times New Roman" w:eastAsia="Calibri" w:hAnsi="Times New Roman" w:cs="Times New Roman"/>
          <w:i/>
          <w:sz w:val="24"/>
          <w:szCs w:val="24"/>
        </w:rPr>
        <w:t xml:space="preserve"> </w:t>
      </w:r>
      <w:proofErr w:type="spellStart"/>
      <w:r w:rsidRPr="008E1A5F">
        <w:rPr>
          <w:rFonts w:ascii="Times New Roman" w:eastAsia="Calibri" w:hAnsi="Times New Roman" w:cs="Times New Roman"/>
          <w:i/>
          <w:sz w:val="24"/>
          <w:szCs w:val="24"/>
        </w:rPr>
        <w:t>Tindak</w:t>
      </w:r>
      <w:proofErr w:type="spellEnd"/>
      <w:r w:rsidRPr="008E1A5F">
        <w:rPr>
          <w:rFonts w:ascii="Times New Roman" w:eastAsia="Calibri" w:hAnsi="Times New Roman" w:cs="Times New Roman"/>
          <w:i/>
          <w:sz w:val="24"/>
          <w:szCs w:val="24"/>
        </w:rPr>
        <w:t xml:space="preserve"> </w:t>
      </w:r>
      <w:proofErr w:type="spellStart"/>
      <w:r w:rsidRPr="008E1A5F">
        <w:rPr>
          <w:rFonts w:ascii="Times New Roman" w:eastAsia="Calibri" w:hAnsi="Times New Roman" w:cs="Times New Roman"/>
          <w:i/>
          <w:sz w:val="24"/>
          <w:szCs w:val="24"/>
        </w:rPr>
        <w:t>Pidana</w:t>
      </w:r>
      <w:proofErr w:type="spellEnd"/>
      <w:r w:rsidRPr="008E1A5F">
        <w:rPr>
          <w:rFonts w:ascii="Times New Roman" w:hAnsi="Times New Roman" w:cs="Times New Roman"/>
          <w:sz w:val="24"/>
          <w:szCs w:val="24"/>
        </w:rPr>
        <w:t>, Malang: IKIP Malang, 2020</w:t>
      </w:r>
      <w:r w:rsidR="0039353A" w:rsidRPr="008E1A5F">
        <w:rPr>
          <w:rFonts w:ascii="Times New Roman" w:hAnsi="Times New Roman" w:cs="Times New Roman"/>
          <w:sz w:val="24"/>
          <w:szCs w:val="24"/>
        </w:rPr>
        <w:t>.</w:t>
      </w:r>
    </w:p>
    <w:p w14:paraId="362FEA03" w14:textId="77777777" w:rsidR="0039353A" w:rsidRPr="008E1A5F" w:rsidRDefault="0039353A" w:rsidP="0060519A">
      <w:pPr>
        <w:spacing w:before="240" w:after="0" w:line="480" w:lineRule="auto"/>
        <w:ind w:left="-5"/>
        <w:jc w:val="both"/>
        <w:rPr>
          <w:rFonts w:ascii="Times New Roman" w:hAnsi="Times New Roman" w:cs="Times New Roman"/>
          <w:sz w:val="24"/>
          <w:szCs w:val="24"/>
        </w:rPr>
      </w:pPr>
      <w:proofErr w:type="spellStart"/>
      <w:r w:rsidRPr="008E1A5F">
        <w:rPr>
          <w:rFonts w:ascii="Times New Roman" w:eastAsia="Times New Roman" w:hAnsi="Times New Roman" w:cs="Times New Roman"/>
          <w:b/>
          <w:sz w:val="24"/>
          <w:szCs w:val="24"/>
        </w:rPr>
        <w:t>Peraturan</w:t>
      </w:r>
      <w:proofErr w:type="spellEnd"/>
      <w:r w:rsidRPr="008E1A5F">
        <w:rPr>
          <w:rFonts w:ascii="Times New Roman" w:eastAsia="Times New Roman" w:hAnsi="Times New Roman" w:cs="Times New Roman"/>
          <w:b/>
          <w:sz w:val="24"/>
          <w:szCs w:val="24"/>
        </w:rPr>
        <w:t xml:space="preserve"> </w:t>
      </w:r>
      <w:proofErr w:type="spellStart"/>
      <w:r w:rsidRPr="008E1A5F">
        <w:rPr>
          <w:rFonts w:ascii="Times New Roman" w:eastAsia="Times New Roman" w:hAnsi="Times New Roman" w:cs="Times New Roman"/>
          <w:b/>
          <w:sz w:val="24"/>
          <w:szCs w:val="24"/>
        </w:rPr>
        <w:t>Perundang-Undangan</w:t>
      </w:r>
      <w:proofErr w:type="spellEnd"/>
      <w:r w:rsidRPr="008E1A5F">
        <w:rPr>
          <w:rFonts w:ascii="Times New Roman" w:eastAsia="Times New Roman" w:hAnsi="Times New Roman" w:cs="Times New Roman"/>
          <w:b/>
          <w:sz w:val="24"/>
          <w:szCs w:val="24"/>
        </w:rPr>
        <w:t xml:space="preserve">: </w:t>
      </w:r>
    </w:p>
    <w:p w14:paraId="6731427D" w14:textId="77777777" w:rsidR="0039353A" w:rsidRPr="008E1A5F" w:rsidRDefault="0039353A" w:rsidP="0060519A">
      <w:pPr>
        <w:spacing w:before="240" w:after="0" w:line="480" w:lineRule="auto"/>
        <w:ind w:left="709" w:hanging="709"/>
        <w:jc w:val="both"/>
        <w:rPr>
          <w:rFonts w:ascii="Times New Roman" w:hAnsi="Times New Roman" w:cs="Times New Roman"/>
          <w:sz w:val="24"/>
          <w:szCs w:val="24"/>
        </w:rPr>
      </w:pPr>
      <w:r w:rsidRPr="008E1A5F">
        <w:rPr>
          <w:rFonts w:ascii="Times New Roman" w:hAnsi="Times New Roman" w:cs="Times New Roman"/>
          <w:sz w:val="24"/>
          <w:szCs w:val="24"/>
        </w:rPr>
        <w:t xml:space="preserve">Kitab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(KUHP)</w:t>
      </w:r>
    </w:p>
    <w:p w14:paraId="67D0A799" w14:textId="77777777" w:rsidR="0039353A" w:rsidRPr="008E1A5F" w:rsidRDefault="0039353A" w:rsidP="0060519A">
      <w:pPr>
        <w:spacing w:before="240" w:after="0" w:line="480" w:lineRule="auto"/>
        <w:ind w:left="709" w:hanging="709"/>
        <w:jc w:val="both"/>
        <w:rPr>
          <w:rFonts w:ascii="Times New Roman" w:hAnsi="Times New Roman" w:cs="Times New Roman"/>
          <w:sz w:val="24"/>
          <w:szCs w:val="24"/>
        </w:rPr>
      </w:pPr>
      <w:r w:rsidRPr="008E1A5F">
        <w:rPr>
          <w:rFonts w:ascii="Times New Roman" w:hAnsi="Times New Roman" w:cs="Times New Roman"/>
          <w:sz w:val="24"/>
          <w:szCs w:val="24"/>
        </w:rPr>
        <w:t xml:space="preserve">Kitab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Hukum</w:t>
      </w:r>
      <w:proofErr w:type="spellEnd"/>
      <w:r w:rsidRPr="008E1A5F">
        <w:rPr>
          <w:rFonts w:ascii="Times New Roman" w:hAnsi="Times New Roman" w:cs="Times New Roman"/>
          <w:sz w:val="24"/>
          <w:szCs w:val="24"/>
        </w:rPr>
        <w:t xml:space="preserve"> Acara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(KUHAP)</w:t>
      </w:r>
    </w:p>
    <w:p w14:paraId="4ABA91E4" w14:textId="77777777" w:rsidR="0039353A" w:rsidRPr="008E1A5F" w:rsidRDefault="0039353A" w:rsidP="00CA277A">
      <w:pPr>
        <w:spacing w:before="240" w:after="0" w:line="480" w:lineRule="auto"/>
        <w:ind w:left="851" w:hanging="851"/>
        <w:jc w:val="both"/>
        <w:rPr>
          <w:rFonts w:ascii="Times New Roman" w:hAnsi="Times New Roman" w:cs="Times New Roman"/>
          <w:sz w:val="24"/>
          <w:szCs w:val="24"/>
        </w:rPr>
      </w:pP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Saksi</w:t>
      </w:r>
      <w:proofErr w:type="spellEnd"/>
      <w:r w:rsidRPr="008E1A5F">
        <w:rPr>
          <w:rFonts w:ascii="Times New Roman" w:hAnsi="Times New Roman" w:cs="Times New Roman"/>
          <w:sz w:val="24"/>
          <w:szCs w:val="24"/>
        </w:rPr>
        <w:t xml:space="preserve"> Dan Korban</w:t>
      </w:r>
    </w:p>
    <w:p w14:paraId="727BB496" w14:textId="77777777" w:rsidR="0039353A" w:rsidRPr="008E1A5F" w:rsidRDefault="0039353A" w:rsidP="00CA277A">
      <w:pPr>
        <w:spacing w:before="240" w:after="0" w:line="480" w:lineRule="auto"/>
        <w:ind w:left="709" w:hanging="709"/>
        <w:jc w:val="both"/>
        <w:rPr>
          <w:rFonts w:ascii="Times New Roman" w:hAnsi="Times New Roman" w:cs="Times New Roman"/>
          <w:sz w:val="24"/>
          <w:szCs w:val="24"/>
        </w:rPr>
      </w:pP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Sistem</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Peradilan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Pidana</w:t>
      </w:r>
      <w:proofErr w:type="spellEnd"/>
      <w:r w:rsidRPr="008E1A5F">
        <w:rPr>
          <w:rFonts w:ascii="Times New Roman" w:hAnsi="Times New Roman" w:cs="Times New Roman"/>
          <w:sz w:val="24"/>
          <w:szCs w:val="24"/>
        </w:rPr>
        <w:t xml:space="preserve"> Anak</w:t>
      </w:r>
    </w:p>
    <w:p w14:paraId="4323DDD9" w14:textId="77777777" w:rsidR="00CA277A" w:rsidRPr="00CA277A" w:rsidRDefault="00CA277A" w:rsidP="00CA277A">
      <w:pPr>
        <w:spacing w:before="240" w:after="0" w:line="480" w:lineRule="auto"/>
        <w:ind w:left="709" w:hanging="709"/>
        <w:jc w:val="both"/>
        <w:rPr>
          <w:rFonts w:ascii="Times New Roman" w:hAnsi="Times New Roman" w:cs="Times New Roman"/>
          <w:sz w:val="24"/>
          <w:szCs w:val="24"/>
        </w:rPr>
      </w:pPr>
      <w:proofErr w:type="spellStart"/>
      <w:r w:rsidRPr="00CA277A">
        <w:rPr>
          <w:rFonts w:ascii="Times New Roman" w:hAnsi="Times New Roman" w:cs="Times New Roman"/>
          <w:sz w:val="24"/>
          <w:szCs w:val="24"/>
        </w:rPr>
        <w:t>Undang-Undang</w:t>
      </w:r>
      <w:proofErr w:type="spellEnd"/>
      <w:r w:rsidRPr="00CA277A">
        <w:rPr>
          <w:rFonts w:ascii="Times New Roman" w:hAnsi="Times New Roman" w:cs="Times New Roman"/>
          <w:sz w:val="24"/>
          <w:szCs w:val="24"/>
        </w:rPr>
        <w:t xml:space="preserve"> </w:t>
      </w:r>
      <w:proofErr w:type="spellStart"/>
      <w:r w:rsidRPr="00CA277A">
        <w:rPr>
          <w:rFonts w:ascii="Times New Roman" w:hAnsi="Times New Roman" w:cs="Times New Roman"/>
          <w:sz w:val="24"/>
          <w:szCs w:val="24"/>
        </w:rPr>
        <w:t>Nomor</w:t>
      </w:r>
      <w:proofErr w:type="spellEnd"/>
      <w:r w:rsidRPr="00CA277A">
        <w:rPr>
          <w:rFonts w:ascii="Times New Roman" w:hAnsi="Times New Roman" w:cs="Times New Roman"/>
          <w:sz w:val="24"/>
          <w:szCs w:val="24"/>
        </w:rPr>
        <w:t xml:space="preserve"> 31 </w:t>
      </w:r>
      <w:proofErr w:type="spellStart"/>
      <w:r w:rsidRPr="00CA277A">
        <w:rPr>
          <w:rFonts w:ascii="Times New Roman" w:hAnsi="Times New Roman" w:cs="Times New Roman"/>
          <w:sz w:val="24"/>
          <w:szCs w:val="24"/>
        </w:rPr>
        <w:t>Tahun</w:t>
      </w:r>
      <w:proofErr w:type="spellEnd"/>
      <w:r w:rsidRPr="00CA277A">
        <w:rPr>
          <w:rFonts w:ascii="Times New Roman" w:hAnsi="Times New Roman" w:cs="Times New Roman"/>
          <w:sz w:val="24"/>
          <w:szCs w:val="24"/>
        </w:rPr>
        <w:t xml:space="preserve"> 2014 </w:t>
      </w:r>
      <w:proofErr w:type="spellStart"/>
      <w:r w:rsidRPr="00CA277A">
        <w:rPr>
          <w:rFonts w:ascii="Times New Roman" w:hAnsi="Times New Roman" w:cs="Times New Roman"/>
          <w:sz w:val="24"/>
          <w:szCs w:val="24"/>
        </w:rPr>
        <w:t>tentang</w:t>
      </w:r>
      <w:proofErr w:type="spellEnd"/>
      <w:r w:rsidRPr="00CA277A">
        <w:rPr>
          <w:rFonts w:ascii="Times New Roman" w:hAnsi="Times New Roman" w:cs="Times New Roman"/>
          <w:sz w:val="24"/>
          <w:szCs w:val="24"/>
        </w:rPr>
        <w:t xml:space="preserve"> </w:t>
      </w:r>
      <w:proofErr w:type="spellStart"/>
      <w:r w:rsidRPr="00CA277A">
        <w:rPr>
          <w:rFonts w:ascii="Times New Roman" w:hAnsi="Times New Roman" w:cs="Times New Roman"/>
          <w:sz w:val="24"/>
          <w:szCs w:val="24"/>
        </w:rPr>
        <w:t>Perubahan</w:t>
      </w:r>
      <w:proofErr w:type="spellEnd"/>
      <w:r w:rsidRPr="00CA277A">
        <w:rPr>
          <w:rFonts w:ascii="Times New Roman" w:hAnsi="Times New Roman" w:cs="Times New Roman"/>
          <w:sz w:val="24"/>
          <w:szCs w:val="24"/>
        </w:rPr>
        <w:t xml:space="preserve"> </w:t>
      </w:r>
      <w:proofErr w:type="spellStart"/>
      <w:r w:rsidRPr="00CA277A">
        <w:rPr>
          <w:rFonts w:ascii="Times New Roman" w:hAnsi="Times New Roman" w:cs="Times New Roman"/>
          <w:sz w:val="24"/>
          <w:szCs w:val="24"/>
        </w:rPr>
        <w:t>atas</w:t>
      </w:r>
      <w:proofErr w:type="spellEnd"/>
      <w:r w:rsidRPr="00CA277A">
        <w:rPr>
          <w:rFonts w:ascii="Times New Roman" w:hAnsi="Times New Roman" w:cs="Times New Roman"/>
          <w:sz w:val="24"/>
          <w:szCs w:val="24"/>
        </w:rPr>
        <w:t xml:space="preserve"> </w:t>
      </w:r>
      <w:proofErr w:type="spellStart"/>
      <w:r w:rsidRPr="00CA277A">
        <w:rPr>
          <w:rFonts w:ascii="Times New Roman" w:hAnsi="Times New Roman" w:cs="Times New Roman"/>
          <w:sz w:val="24"/>
          <w:szCs w:val="24"/>
        </w:rPr>
        <w:t>Undang-Undang</w:t>
      </w:r>
      <w:proofErr w:type="spellEnd"/>
      <w:r w:rsidRPr="00CA277A">
        <w:rPr>
          <w:rFonts w:ascii="Times New Roman" w:hAnsi="Times New Roman" w:cs="Times New Roman"/>
          <w:sz w:val="24"/>
          <w:szCs w:val="24"/>
        </w:rPr>
        <w:t xml:space="preserve"> </w:t>
      </w:r>
      <w:proofErr w:type="spellStart"/>
      <w:r w:rsidRPr="00CA277A">
        <w:rPr>
          <w:rFonts w:ascii="Times New Roman" w:hAnsi="Times New Roman" w:cs="Times New Roman"/>
          <w:sz w:val="24"/>
          <w:szCs w:val="24"/>
        </w:rPr>
        <w:t>Nomor</w:t>
      </w:r>
      <w:proofErr w:type="spellEnd"/>
      <w:r w:rsidRPr="00CA277A">
        <w:rPr>
          <w:rFonts w:ascii="Times New Roman" w:hAnsi="Times New Roman" w:cs="Times New Roman"/>
          <w:sz w:val="24"/>
          <w:szCs w:val="24"/>
        </w:rPr>
        <w:t xml:space="preserve"> 13 </w:t>
      </w:r>
      <w:proofErr w:type="spellStart"/>
      <w:r w:rsidRPr="00CA277A">
        <w:rPr>
          <w:rFonts w:ascii="Times New Roman" w:hAnsi="Times New Roman" w:cs="Times New Roman"/>
          <w:sz w:val="24"/>
          <w:szCs w:val="24"/>
        </w:rPr>
        <w:t>Tahun</w:t>
      </w:r>
      <w:proofErr w:type="spellEnd"/>
      <w:r w:rsidRPr="00CA277A">
        <w:rPr>
          <w:rFonts w:ascii="Times New Roman" w:hAnsi="Times New Roman" w:cs="Times New Roman"/>
          <w:sz w:val="24"/>
          <w:szCs w:val="24"/>
        </w:rPr>
        <w:t xml:space="preserve"> 2006 </w:t>
      </w:r>
      <w:proofErr w:type="spellStart"/>
      <w:r w:rsidRPr="00CA277A">
        <w:rPr>
          <w:rFonts w:ascii="Times New Roman" w:hAnsi="Times New Roman" w:cs="Times New Roman"/>
          <w:sz w:val="24"/>
          <w:szCs w:val="24"/>
        </w:rPr>
        <w:t>Tentang</w:t>
      </w:r>
      <w:proofErr w:type="spellEnd"/>
      <w:r w:rsidRPr="00CA277A">
        <w:rPr>
          <w:rFonts w:ascii="Times New Roman" w:hAnsi="Times New Roman" w:cs="Times New Roman"/>
          <w:sz w:val="24"/>
          <w:szCs w:val="24"/>
        </w:rPr>
        <w:t xml:space="preserve"> </w:t>
      </w:r>
      <w:proofErr w:type="spellStart"/>
      <w:r w:rsidRPr="00CA277A">
        <w:rPr>
          <w:rFonts w:ascii="Times New Roman" w:hAnsi="Times New Roman" w:cs="Times New Roman"/>
          <w:sz w:val="24"/>
          <w:szCs w:val="24"/>
        </w:rPr>
        <w:t>Perlindungan</w:t>
      </w:r>
      <w:proofErr w:type="spellEnd"/>
      <w:r w:rsidRPr="00CA277A">
        <w:rPr>
          <w:rFonts w:ascii="Times New Roman" w:hAnsi="Times New Roman" w:cs="Times New Roman"/>
          <w:sz w:val="24"/>
          <w:szCs w:val="24"/>
        </w:rPr>
        <w:t xml:space="preserve"> </w:t>
      </w:r>
      <w:proofErr w:type="spellStart"/>
      <w:r w:rsidRPr="00CA277A">
        <w:rPr>
          <w:rFonts w:ascii="Times New Roman" w:hAnsi="Times New Roman" w:cs="Times New Roman"/>
          <w:sz w:val="24"/>
          <w:szCs w:val="24"/>
        </w:rPr>
        <w:t>Saksi</w:t>
      </w:r>
      <w:proofErr w:type="spellEnd"/>
      <w:r w:rsidRPr="00CA277A">
        <w:rPr>
          <w:rFonts w:ascii="Times New Roman" w:hAnsi="Times New Roman" w:cs="Times New Roman"/>
          <w:sz w:val="24"/>
          <w:szCs w:val="24"/>
        </w:rPr>
        <w:t xml:space="preserve"> dan Korban</w:t>
      </w:r>
    </w:p>
    <w:p w14:paraId="0ECBD9C1" w14:textId="77777777" w:rsidR="0039353A" w:rsidRPr="008E1A5F" w:rsidRDefault="0039353A" w:rsidP="00CA277A">
      <w:pPr>
        <w:spacing w:before="240" w:after="0" w:line="480" w:lineRule="auto"/>
        <w:ind w:left="709" w:hanging="709"/>
        <w:jc w:val="both"/>
        <w:rPr>
          <w:rFonts w:ascii="Times New Roman" w:hAnsi="Times New Roman" w:cs="Times New Roman"/>
          <w:sz w:val="24"/>
          <w:szCs w:val="24"/>
        </w:rPr>
      </w:pP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35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2014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Perlindungan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Anak</w:t>
      </w:r>
      <w:proofErr w:type="spellEnd"/>
    </w:p>
    <w:p w14:paraId="143D0061" w14:textId="01199D0B" w:rsidR="0060519A" w:rsidRPr="008E1A5F" w:rsidRDefault="0039353A" w:rsidP="00CA277A">
      <w:pPr>
        <w:spacing w:before="240" w:line="480" w:lineRule="auto"/>
        <w:ind w:left="709" w:hanging="709"/>
        <w:jc w:val="both"/>
        <w:rPr>
          <w:rFonts w:ascii="Times New Roman" w:hAnsi="Times New Roman" w:cs="Times New Roman"/>
          <w:sz w:val="24"/>
          <w:szCs w:val="24"/>
        </w:rPr>
      </w:pP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17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Penetapan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Peraturan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Pengganti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1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2016 </w:t>
      </w:r>
      <w:proofErr w:type="spellStart"/>
      <w:r w:rsidRPr="008E1A5F">
        <w:rPr>
          <w:rFonts w:ascii="Times New Roman" w:hAnsi="Times New Roman" w:cs="Times New Roman"/>
          <w:sz w:val="24"/>
          <w:szCs w:val="24"/>
        </w:rPr>
        <w:t>Tentang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Perubahan</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Kedua</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Atas</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Nomor</w:t>
      </w:r>
      <w:proofErr w:type="spellEnd"/>
      <w:r w:rsidRPr="008E1A5F">
        <w:rPr>
          <w:rFonts w:ascii="Times New Roman" w:hAnsi="Times New Roman" w:cs="Times New Roman"/>
          <w:sz w:val="24"/>
          <w:szCs w:val="24"/>
        </w:rPr>
        <w:t xml:space="preserve"> 23 </w:t>
      </w:r>
      <w:proofErr w:type="spellStart"/>
      <w:r w:rsidRPr="008E1A5F">
        <w:rPr>
          <w:rFonts w:ascii="Times New Roman" w:hAnsi="Times New Roman" w:cs="Times New Roman"/>
          <w:sz w:val="24"/>
          <w:szCs w:val="24"/>
        </w:rPr>
        <w:t>Tahun</w:t>
      </w:r>
      <w:proofErr w:type="spellEnd"/>
      <w:r w:rsidRPr="008E1A5F">
        <w:rPr>
          <w:rFonts w:ascii="Times New Roman" w:hAnsi="Times New Roman" w:cs="Times New Roman"/>
          <w:sz w:val="24"/>
          <w:szCs w:val="24"/>
        </w:rPr>
        <w:t xml:space="preserve"> 2002 </w:t>
      </w:r>
      <w:proofErr w:type="spellStart"/>
      <w:r w:rsidRPr="008E1A5F">
        <w:rPr>
          <w:rFonts w:ascii="Times New Roman" w:hAnsi="Times New Roman" w:cs="Times New Roman"/>
          <w:sz w:val="24"/>
          <w:szCs w:val="24"/>
        </w:rPr>
        <w:t>Menjadi</w:t>
      </w:r>
      <w:proofErr w:type="spellEnd"/>
      <w:r w:rsidRPr="008E1A5F">
        <w:rPr>
          <w:rFonts w:ascii="Times New Roman" w:hAnsi="Times New Roman" w:cs="Times New Roman"/>
          <w:sz w:val="24"/>
          <w:szCs w:val="24"/>
        </w:rPr>
        <w:t xml:space="preserve"> </w:t>
      </w:r>
      <w:proofErr w:type="spellStart"/>
      <w:r w:rsidRPr="008E1A5F">
        <w:rPr>
          <w:rFonts w:ascii="Times New Roman" w:hAnsi="Times New Roman" w:cs="Times New Roman"/>
          <w:sz w:val="24"/>
          <w:szCs w:val="24"/>
        </w:rPr>
        <w:t>Undang-Undang</w:t>
      </w:r>
      <w:proofErr w:type="spellEnd"/>
      <w:r w:rsidRPr="008E1A5F">
        <w:rPr>
          <w:rFonts w:ascii="Times New Roman" w:hAnsi="Times New Roman" w:cs="Times New Roman"/>
          <w:sz w:val="24"/>
          <w:szCs w:val="24"/>
        </w:rPr>
        <w:t xml:space="preserve"> </w:t>
      </w:r>
    </w:p>
    <w:p w14:paraId="01F6768B" w14:textId="77777777" w:rsidR="00284223" w:rsidRPr="008E1A5F" w:rsidRDefault="00284223" w:rsidP="0060519A">
      <w:pPr>
        <w:spacing w:before="240" w:after="0" w:line="480" w:lineRule="auto"/>
        <w:ind w:left="851" w:hanging="851"/>
        <w:jc w:val="both"/>
        <w:rPr>
          <w:rFonts w:ascii="Times New Roman" w:hAnsi="Times New Roman" w:cs="Times New Roman"/>
          <w:b/>
          <w:bCs/>
          <w:sz w:val="24"/>
          <w:szCs w:val="24"/>
          <w:u w:val="single"/>
        </w:rPr>
      </w:pPr>
      <w:r w:rsidRPr="008E1A5F">
        <w:rPr>
          <w:rFonts w:ascii="Times New Roman" w:hAnsi="Times New Roman" w:cs="Times New Roman"/>
          <w:b/>
          <w:bCs/>
          <w:sz w:val="24"/>
          <w:szCs w:val="24"/>
          <w:u w:val="single"/>
        </w:rPr>
        <w:t>Lain-Lain</w:t>
      </w:r>
    </w:p>
    <w:p w14:paraId="672E57E2" w14:textId="6B73EB66" w:rsidR="00284223" w:rsidRPr="008E1A5F" w:rsidRDefault="00284223" w:rsidP="0060519A">
      <w:pPr>
        <w:pStyle w:val="footnotedescription"/>
        <w:spacing w:before="240" w:line="480" w:lineRule="auto"/>
        <w:ind w:left="851" w:hanging="851"/>
        <w:jc w:val="both"/>
        <w:rPr>
          <w:color w:val="auto"/>
          <w:sz w:val="24"/>
          <w:szCs w:val="24"/>
        </w:rPr>
      </w:pPr>
      <w:proofErr w:type="gramStart"/>
      <w:r w:rsidRPr="008E1A5F">
        <w:rPr>
          <w:rFonts w:eastAsia="Calibri"/>
          <w:i/>
          <w:color w:val="auto"/>
          <w:sz w:val="24"/>
          <w:szCs w:val="24"/>
        </w:rPr>
        <w:t>Black’s  Law</w:t>
      </w:r>
      <w:proofErr w:type="gramEnd"/>
      <w:r w:rsidRPr="008E1A5F">
        <w:rPr>
          <w:rFonts w:eastAsia="Calibri"/>
          <w:i/>
          <w:color w:val="auto"/>
          <w:sz w:val="24"/>
          <w:szCs w:val="24"/>
        </w:rPr>
        <w:t xml:space="preserve"> Dictionary</w:t>
      </w:r>
      <w:r w:rsidRPr="008E1A5F">
        <w:rPr>
          <w:color w:val="auto"/>
          <w:sz w:val="24"/>
          <w:szCs w:val="24"/>
        </w:rPr>
        <w:t>, Sixth Edition by Henry Campbell Black, St. Paul, West Publishing Co,1990</w:t>
      </w:r>
      <w:r w:rsidR="0039353A" w:rsidRPr="008E1A5F">
        <w:rPr>
          <w:color w:val="auto"/>
          <w:sz w:val="24"/>
          <w:szCs w:val="24"/>
        </w:rPr>
        <w:t>.</w:t>
      </w:r>
      <w:r w:rsidRPr="008E1A5F">
        <w:rPr>
          <w:color w:val="auto"/>
          <w:sz w:val="24"/>
          <w:szCs w:val="24"/>
        </w:rPr>
        <w:t xml:space="preserve"> </w:t>
      </w:r>
    </w:p>
    <w:p w14:paraId="766493B3" w14:textId="77777777" w:rsidR="0060519A" w:rsidRPr="00CA277A" w:rsidRDefault="0060519A" w:rsidP="0060519A">
      <w:pPr>
        <w:pStyle w:val="footnotedescription"/>
        <w:spacing w:before="240" w:line="480" w:lineRule="auto"/>
        <w:ind w:left="851" w:hanging="851"/>
        <w:jc w:val="both"/>
        <w:rPr>
          <w:color w:val="auto"/>
          <w:sz w:val="24"/>
          <w:szCs w:val="24"/>
        </w:rPr>
      </w:pPr>
      <w:proofErr w:type="spellStart"/>
      <w:r w:rsidRPr="008E1A5F">
        <w:rPr>
          <w:sz w:val="24"/>
          <w:szCs w:val="24"/>
        </w:rPr>
        <w:t>Buku</w:t>
      </w:r>
      <w:proofErr w:type="spellEnd"/>
      <w:r w:rsidRPr="008E1A5F">
        <w:rPr>
          <w:sz w:val="24"/>
          <w:szCs w:val="24"/>
        </w:rPr>
        <w:t xml:space="preserve"> </w:t>
      </w:r>
      <w:proofErr w:type="spellStart"/>
      <w:r w:rsidRPr="008E1A5F">
        <w:rPr>
          <w:sz w:val="24"/>
          <w:szCs w:val="24"/>
        </w:rPr>
        <w:t>Pedoman</w:t>
      </w:r>
      <w:proofErr w:type="spellEnd"/>
      <w:r w:rsidRPr="008E1A5F">
        <w:rPr>
          <w:sz w:val="24"/>
          <w:szCs w:val="24"/>
        </w:rPr>
        <w:t xml:space="preserve"> </w:t>
      </w:r>
      <w:proofErr w:type="spellStart"/>
      <w:r w:rsidRPr="008E1A5F">
        <w:rPr>
          <w:sz w:val="24"/>
          <w:szCs w:val="24"/>
        </w:rPr>
        <w:t>Penulisan</w:t>
      </w:r>
      <w:proofErr w:type="spellEnd"/>
      <w:r w:rsidRPr="008E1A5F">
        <w:rPr>
          <w:sz w:val="24"/>
          <w:szCs w:val="24"/>
        </w:rPr>
        <w:t xml:space="preserve"> Proposal dan </w:t>
      </w:r>
      <w:proofErr w:type="spellStart"/>
      <w:r w:rsidRPr="008E1A5F">
        <w:rPr>
          <w:sz w:val="24"/>
          <w:szCs w:val="24"/>
        </w:rPr>
        <w:t>Tesis</w:t>
      </w:r>
      <w:proofErr w:type="spellEnd"/>
      <w:r w:rsidRPr="008E1A5F">
        <w:rPr>
          <w:sz w:val="24"/>
          <w:szCs w:val="24"/>
        </w:rPr>
        <w:t xml:space="preserve"> Program </w:t>
      </w:r>
      <w:proofErr w:type="spellStart"/>
      <w:r w:rsidRPr="008E1A5F">
        <w:rPr>
          <w:sz w:val="24"/>
          <w:szCs w:val="24"/>
        </w:rPr>
        <w:t>Pascasarjana</w:t>
      </w:r>
      <w:proofErr w:type="spellEnd"/>
      <w:r w:rsidRPr="008E1A5F">
        <w:rPr>
          <w:sz w:val="24"/>
          <w:szCs w:val="24"/>
        </w:rPr>
        <w:t xml:space="preserve"> </w:t>
      </w:r>
      <w:proofErr w:type="spellStart"/>
      <w:r w:rsidRPr="008E1A5F">
        <w:rPr>
          <w:sz w:val="24"/>
          <w:szCs w:val="24"/>
        </w:rPr>
        <w:t>Universitas</w:t>
      </w:r>
      <w:proofErr w:type="spellEnd"/>
      <w:r w:rsidRPr="008E1A5F">
        <w:rPr>
          <w:sz w:val="24"/>
          <w:szCs w:val="24"/>
        </w:rPr>
        <w:t xml:space="preserve"> </w:t>
      </w:r>
      <w:proofErr w:type="spellStart"/>
      <w:r w:rsidRPr="00CA277A">
        <w:rPr>
          <w:color w:val="auto"/>
          <w:sz w:val="24"/>
          <w:szCs w:val="24"/>
        </w:rPr>
        <w:t>Dharmawangsa</w:t>
      </w:r>
      <w:proofErr w:type="spellEnd"/>
      <w:r w:rsidRPr="00CA277A">
        <w:rPr>
          <w:color w:val="auto"/>
          <w:sz w:val="24"/>
          <w:szCs w:val="24"/>
        </w:rPr>
        <w:t>, 2021</w:t>
      </w:r>
    </w:p>
    <w:p w14:paraId="2C487125" w14:textId="77777777" w:rsidR="00CA277A" w:rsidRDefault="00CA277A" w:rsidP="00CA277A">
      <w:pPr>
        <w:spacing w:before="240" w:after="0" w:line="480" w:lineRule="auto"/>
        <w:ind w:left="851" w:hanging="851"/>
        <w:jc w:val="both"/>
        <w:rPr>
          <w:rFonts w:ascii="Times New Roman" w:hAnsi="Times New Roman" w:cs="Times New Roman"/>
          <w:sz w:val="24"/>
          <w:szCs w:val="24"/>
        </w:rPr>
      </w:pPr>
      <w:proofErr w:type="spellStart"/>
      <w:r w:rsidRPr="008E1A5F">
        <w:rPr>
          <w:rFonts w:ascii="Times New Roman" w:hAnsi="Times New Roman" w:cs="Times New Roman"/>
          <w:sz w:val="24"/>
          <w:szCs w:val="24"/>
        </w:rPr>
        <w:lastRenderedPageBreak/>
        <w:t>Departemen</w:t>
      </w:r>
      <w:proofErr w:type="spellEnd"/>
      <w:r w:rsidRPr="008E1A5F">
        <w:rPr>
          <w:rFonts w:ascii="Times New Roman" w:hAnsi="Times New Roman" w:cs="Times New Roman"/>
          <w:sz w:val="24"/>
          <w:szCs w:val="24"/>
        </w:rPr>
        <w:t xml:space="preserve"> Pendidikan dan </w:t>
      </w:r>
      <w:proofErr w:type="spellStart"/>
      <w:r w:rsidRPr="008E1A5F">
        <w:rPr>
          <w:rFonts w:ascii="Times New Roman" w:hAnsi="Times New Roman" w:cs="Times New Roman"/>
          <w:sz w:val="24"/>
          <w:szCs w:val="24"/>
        </w:rPr>
        <w:t>Kebudayaan</w:t>
      </w:r>
      <w:proofErr w:type="spellEnd"/>
      <w:r w:rsidRPr="008E1A5F">
        <w:rPr>
          <w:rFonts w:ascii="Times New Roman" w:hAnsi="Times New Roman" w:cs="Times New Roman"/>
          <w:sz w:val="24"/>
          <w:szCs w:val="24"/>
        </w:rPr>
        <w:t xml:space="preserve">, </w:t>
      </w:r>
      <w:r w:rsidRPr="008E1A5F">
        <w:rPr>
          <w:rFonts w:ascii="Times New Roman" w:hAnsi="Times New Roman" w:cs="Times New Roman"/>
          <w:i/>
          <w:sz w:val="24"/>
          <w:szCs w:val="24"/>
        </w:rPr>
        <w:t>Kamus Bahasa Indonesia</w:t>
      </w:r>
      <w:r w:rsidRPr="008E1A5F">
        <w:rPr>
          <w:rFonts w:ascii="Times New Roman" w:hAnsi="Times New Roman" w:cs="Times New Roman"/>
          <w:sz w:val="24"/>
          <w:szCs w:val="24"/>
        </w:rPr>
        <w:t>, Jakarta: Balai Pustaka, 1989.</w:t>
      </w:r>
    </w:p>
    <w:p w14:paraId="4725DBE6" w14:textId="77777777" w:rsidR="00CA277A" w:rsidRPr="00CA277A" w:rsidRDefault="00CA277A" w:rsidP="0060519A">
      <w:pPr>
        <w:pStyle w:val="footnotedescription"/>
        <w:spacing w:before="240" w:line="480" w:lineRule="auto"/>
        <w:ind w:left="851" w:hanging="851"/>
        <w:jc w:val="both"/>
        <w:rPr>
          <w:color w:val="auto"/>
          <w:sz w:val="24"/>
          <w:szCs w:val="24"/>
          <w:u w:val="single" w:color="0000FF"/>
        </w:rPr>
      </w:pPr>
      <w:r w:rsidRPr="00CA277A">
        <w:rPr>
          <w:color w:val="auto"/>
          <w:sz w:val="24"/>
          <w:szCs w:val="24"/>
        </w:rPr>
        <w:t xml:space="preserve">Elly </w:t>
      </w:r>
      <w:proofErr w:type="spellStart"/>
      <w:r w:rsidRPr="00CA277A">
        <w:rPr>
          <w:color w:val="auto"/>
          <w:sz w:val="24"/>
          <w:szCs w:val="24"/>
        </w:rPr>
        <w:t>Sudarti</w:t>
      </w:r>
      <w:proofErr w:type="spellEnd"/>
      <w:r w:rsidRPr="00CA277A">
        <w:rPr>
          <w:color w:val="auto"/>
          <w:sz w:val="24"/>
          <w:szCs w:val="24"/>
        </w:rPr>
        <w:t xml:space="preserve">, </w:t>
      </w:r>
      <w:proofErr w:type="spellStart"/>
      <w:r w:rsidRPr="00CA277A">
        <w:rPr>
          <w:color w:val="auto"/>
          <w:sz w:val="24"/>
          <w:szCs w:val="24"/>
        </w:rPr>
        <w:t>dkk</w:t>
      </w:r>
      <w:proofErr w:type="spellEnd"/>
      <w:r w:rsidRPr="00CA277A">
        <w:rPr>
          <w:color w:val="auto"/>
          <w:sz w:val="24"/>
          <w:szCs w:val="24"/>
        </w:rPr>
        <w:t xml:space="preserve">, </w:t>
      </w:r>
      <w:proofErr w:type="spellStart"/>
      <w:r w:rsidRPr="00CA277A">
        <w:rPr>
          <w:i/>
          <w:iCs/>
          <w:color w:val="auto"/>
          <w:sz w:val="24"/>
          <w:szCs w:val="24"/>
        </w:rPr>
        <w:t>Penyuluhan</w:t>
      </w:r>
      <w:proofErr w:type="spellEnd"/>
      <w:r w:rsidRPr="00CA277A">
        <w:rPr>
          <w:i/>
          <w:iCs/>
          <w:color w:val="auto"/>
          <w:sz w:val="24"/>
          <w:szCs w:val="24"/>
        </w:rPr>
        <w:t xml:space="preserve"> </w:t>
      </w:r>
      <w:proofErr w:type="spellStart"/>
      <w:r w:rsidRPr="00CA277A">
        <w:rPr>
          <w:i/>
          <w:iCs/>
          <w:color w:val="auto"/>
          <w:sz w:val="24"/>
          <w:szCs w:val="24"/>
        </w:rPr>
        <w:t>Hukum</w:t>
      </w:r>
      <w:proofErr w:type="spellEnd"/>
      <w:r w:rsidRPr="00CA277A">
        <w:rPr>
          <w:i/>
          <w:iCs/>
          <w:color w:val="auto"/>
          <w:sz w:val="24"/>
          <w:szCs w:val="24"/>
        </w:rPr>
        <w:t xml:space="preserve"> </w:t>
      </w:r>
      <w:proofErr w:type="spellStart"/>
      <w:r w:rsidRPr="00CA277A">
        <w:rPr>
          <w:i/>
          <w:iCs/>
          <w:color w:val="auto"/>
          <w:sz w:val="24"/>
          <w:szCs w:val="24"/>
        </w:rPr>
        <w:t>tentang</w:t>
      </w:r>
      <w:proofErr w:type="spellEnd"/>
      <w:r w:rsidRPr="00CA277A">
        <w:rPr>
          <w:i/>
          <w:iCs/>
          <w:color w:val="auto"/>
          <w:sz w:val="24"/>
          <w:szCs w:val="24"/>
        </w:rPr>
        <w:t xml:space="preserve"> KDRT </w:t>
      </w:r>
      <w:proofErr w:type="spellStart"/>
      <w:r w:rsidRPr="00CA277A">
        <w:rPr>
          <w:i/>
          <w:iCs/>
          <w:color w:val="auto"/>
          <w:sz w:val="24"/>
          <w:szCs w:val="24"/>
        </w:rPr>
        <w:t>Kepada</w:t>
      </w:r>
      <w:proofErr w:type="spellEnd"/>
      <w:r w:rsidRPr="00CA277A">
        <w:rPr>
          <w:i/>
          <w:iCs/>
          <w:color w:val="auto"/>
          <w:sz w:val="24"/>
          <w:szCs w:val="24"/>
        </w:rPr>
        <w:t xml:space="preserve"> </w:t>
      </w:r>
      <w:proofErr w:type="spellStart"/>
      <w:r w:rsidRPr="00CA277A">
        <w:rPr>
          <w:i/>
          <w:iCs/>
          <w:color w:val="auto"/>
          <w:sz w:val="24"/>
          <w:szCs w:val="24"/>
        </w:rPr>
        <w:t>Anggota</w:t>
      </w:r>
      <w:proofErr w:type="spellEnd"/>
      <w:r w:rsidRPr="00CA277A">
        <w:rPr>
          <w:i/>
          <w:iCs/>
          <w:color w:val="auto"/>
          <w:sz w:val="24"/>
          <w:szCs w:val="24"/>
        </w:rPr>
        <w:t xml:space="preserve"> </w:t>
      </w:r>
      <w:proofErr w:type="spellStart"/>
      <w:r w:rsidRPr="00CA277A">
        <w:rPr>
          <w:i/>
          <w:iCs/>
          <w:color w:val="auto"/>
          <w:sz w:val="24"/>
          <w:szCs w:val="24"/>
        </w:rPr>
        <w:t>Polri</w:t>
      </w:r>
      <w:proofErr w:type="spellEnd"/>
      <w:r w:rsidRPr="00CA277A">
        <w:rPr>
          <w:i/>
          <w:iCs/>
          <w:color w:val="auto"/>
          <w:sz w:val="24"/>
          <w:szCs w:val="24"/>
        </w:rPr>
        <w:t xml:space="preserve"> di </w:t>
      </w:r>
      <w:proofErr w:type="spellStart"/>
      <w:r w:rsidRPr="00CA277A">
        <w:rPr>
          <w:i/>
          <w:iCs/>
          <w:color w:val="auto"/>
          <w:sz w:val="24"/>
          <w:szCs w:val="24"/>
        </w:rPr>
        <w:t>Polres</w:t>
      </w:r>
      <w:proofErr w:type="spellEnd"/>
      <w:r w:rsidRPr="00CA277A">
        <w:rPr>
          <w:i/>
          <w:iCs/>
          <w:color w:val="auto"/>
          <w:sz w:val="24"/>
          <w:szCs w:val="24"/>
        </w:rPr>
        <w:t xml:space="preserve"> </w:t>
      </w:r>
      <w:proofErr w:type="spellStart"/>
      <w:r w:rsidRPr="00CA277A">
        <w:rPr>
          <w:i/>
          <w:iCs/>
          <w:color w:val="auto"/>
          <w:sz w:val="24"/>
          <w:szCs w:val="24"/>
        </w:rPr>
        <w:t>Tanjung</w:t>
      </w:r>
      <w:proofErr w:type="spellEnd"/>
      <w:r w:rsidRPr="00CA277A">
        <w:rPr>
          <w:i/>
          <w:iCs/>
          <w:color w:val="auto"/>
          <w:sz w:val="24"/>
          <w:szCs w:val="24"/>
        </w:rPr>
        <w:t xml:space="preserve"> </w:t>
      </w:r>
      <w:proofErr w:type="spellStart"/>
      <w:r w:rsidRPr="00CA277A">
        <w:rPr>
          <w:i/>
          <w:iCs/>
          <w:color w:val="auto"/>
          <w:sz w:val="24"/>
          <w:szCs w:val="24"/>
        </w:rPr>
        <w:t>Jabung</w:t>
      </w:r>
      <w:proofErr w:type="spellEnd"/>
      <w:r w:rsidRPr="00CA277A">
        <w:rPr>
          <w:i/>
          <w:iCs/>
          <w:color w:val="auto"/>
          <w:sz w:val="24"/>
          <w:szCs w:val="24"/>
        </w:rPr>
        <w:t xml:space="preserve"> Barat</w:t>
      </w:r>
      <w:r w:rsidRPr="00CA277A">
        <w:rPr>
          <w:color w:val="auto"/>
          <w:sz w:val="24"/>
          <w:szCs w:val="24"/>
        </w:rPr>
        <w:t xml:space="preserve">, </w:t>
      </w:r>
      <w:proofErr w:type="spellStart"/>
      <w:r w:rsidRPr="00CA277A">
        <w:rPr>
          <w:color w:val="auto"/>
          <w:sz w:val="24"/>
          <w:szCs w:val="24"/>
        </w:rPr>
        <w:t>Fakultas</w:t>
      </w:r>
      <w:proofErr w:type="spellEnd"/>
      <w:r w:rsidRPr="00CA277A">
        <w:rPr>
          <w:color w:val="auto"/>
          <w:sz w:val="24"/>
          <w:szCs w:val="24"/>
        </w:rPr>
        <w:t xml:space="preserve"> </w:t>
      </w:r>
      <w:proofErr w:type="spellStart"/>
      <w:r w:rsidRPr="00CA277A">
        <w:rPr>
          <w:color w:val="auto"/>
          <w:sz w:val="24"/>
          <w:szCs w:val="24"/>
        </w:rPr>
        <w:t>Hukum</w:t>
      </w:r>
      <w:proofErr w:type="spellEnd"/>
      <w:r w:rsidRPr="00CA277A">
        <w:rPr>
          <w:color w:val="auto"/>
          <w:sz w:val="24"/>
          <w:szCs w:val="24"/>
        </w:rPr>
        <w:t xml:space="preserve"> </w:t>
      </w:r>
      <w:proofErr w:type="spellStart"/>
      <w:r w:rsidRPr="00CA277A">
        <w:rPr>
          <w:color w:val="auto"/>
          <w:sz w:val="24"/>
          <w:szCs w:val="24"/>
        </w:rPr>
        <w:t>Universitas</w:t>
      </w:r>
      <w:proofErr w:type="spellEnd"/>
      <w:r w:rsidRPr="00CA277A">
        <w:rPr>
          <w:color w:val="auto"/>
          <w:sz w:val="24"/>
          <w:szCs w:val="24"/>
        </w:rPr>
        <w:t xml:space="preserve"> Jambi,</w:t>
      </w:r>
      <w:r w:rsidRPr="00CA277A">
        <w:rPr>
          <w:color w:val="auto"/>
          <w:sz w:val="24"/>
          <w:szCs w:val="24"/>
          <w:u w:val="single" w:color="0000FF"/>
        </w:rPr>
        <w:t xml:space="preserve"> </w:t>
      </w:r>
      <w:hyperlink r:id="rId26" w:history="1">
        <w:r w:rsidRPr="00CA277A">
          <w:rPr>
            <w:rStyle w:val="Hyperlink"/>
            <w:color w:val="auto"/>
            <w:sz w:val="24"/>
            <w:szCs w:val="24"/>
            <w:u w:val="none"/>
          </w:rPr>
          <w:t xml:space="preserve">file:///C:/Users/Owner/Diakses </w:t>
        </w:r>
        <w:proofErr w:type="spellStart"/>
        <w:r w:rsidRPr="00CA277A">
          <w:rPr>
            <w:rStyle w:val="Hyperlink"/>
            <w:color w:val="auto"/>
            <w:sz w:val="24"/>
            <w:szCs w:val="24"/>
            <w:u w:val="none"/>
          </w:rPr>
          <w:t>tanggal</w:t>
        </w:r>
        <w:proofErr w:type="spellEnd"/>
        <w:r w:rsidRPr="00CA277A">
          <w:rPr>
            <w:rStyle w:val="Hyperlink"/>
            <w:color w:val="auto"/>
            <w:sz w:val="24"/>
            <w:szCs w:val="24"/>
            <w:u w:val="none"/>
          </w:rPr>
          <w:t xml:space="preserve"> 25 </w:t>
        </w:r>
        <w:proofErr w:type="spellStart"/>
        <w:r w:rsidRPr="00CA277A">
          <w:rPr>
            <w:rStyle w:val="Hyperlink"/>
            <w:color w:val="auto"/>
            <w:sz w:val="24"/>
            <w:szCs w:val="24"/>
            <w:u w:val="none"/>
          </w:rPr>
          <w:t>Maret</w:t>
        </w:r>
        <w:proofErr w:type="spellEnd"/>
        <w:r w:rsidRPr="00CA277A">
          <w:rPr>
            <w:rStyle w:val="Hyperlink"/>
            <w:color w:val="auto"/>
            <w:sz w:val="24"/>
            <w:szCs w:val="24"/>
            <w:u w:val="none"/>
          </w:rPr>
          <w:t xml:space="preserve"> 2024</w:t>
        </w:r>
      </w:hyperlink>
    </w:p>
    <w:p w14:paraId="77EE6B71" w14:textId="42BC26B6" w:rsidR="00284223" w:rsidRPr="008E1A5F" w:rsidRDefault="00284223" w:rsidP="0060519A">
      <w:pPr>
        <w:pStyle w:val="footnotedescription"/>
        <w:spacing w:before="240" w:line="480" w:lineRule="auto"/>
        <w:ind w:left="851" w:hanging="851"/>
        <w:jc w:val="both"/>
        <w:rPr>
          <w:color w:val="auto"/>
          <w:sz w:val="24"/>
          <w:szCs w:val="24"/>
        </w:rPr>
      </w:pPr>
      <w:proofErr w:type="spellStart"/>
      <w:r w:rsidRPr="008E1A5F">
        <w:rPr>
          <w:color w:val="auto"/>
          <w:sz w:val="24"/>
          <w:szCs w:val="24"/>
        </w:rPr>
        <w:t>Moeljatno</w:t>
      </w:r>
      <w:proofErr w:type="spellEnd"/>
      <w:r w:rsidRPr="008E1A5F">
        <w:rPr>
          <w:color w:val="auto"/>
          <w:sz w:val="24"/>
          <w:szCs w:val="24"/>
        </w:rPr>
        <w:t xml:space="preserve">, </w:t>
      </w:r>
      <w:proofErr w:type="spellStart"/>
      <w:r w:rsidRPr="008E1A5F">
        <w:rPr>
          <w:i/>
          <w:color w:val="auto"/>
          <w:sz w:val="24"/>
          <w:szCs w:val="24"/>
        </w:rPr>
        <w:t>Perbuatan</w:t>
      </w:r>
      <w:proofErr w:type="spellEnd"/>
      <w:r w:rsidRPr="008E1A5F">
        <w:rPr>
          <w:i/>
          <w:color w:val="auto"/>
          <w:sz w:val="24"/>
          <w:szCs w:val="24"/>
        </w:rPr>
        <w:t xml:space="preserve"> </w:t>
      </w:r>
      <w:proofErr w:type="spellStart"/>
      <w:r w:rsidRPr="008E1A5F">
        <w:rPr>
          <w:i/>
          <w:color w:val="auto"/>
          <w:sz w:val="24"/>
          <w:szCs w:val="24"/>
        </w:rPr>
        <w:t>Pidana</w:t>
      </w:r>
      <w:proofErr w:type="spellEnd"/>
      <w:r w:rsidRPr="008E1A5F">
        <w:rPr>
          <w:i/>
          <w:color w:val="auto"/>
          <w:sz w:val="24"/>
          <w:szCs w:val="24"/>
        </w:rPr>
        <w:t xml:space="preserve"> dan </w:t>
      </w:r>
      <w:proofErr w:type="spellStart"/>
      <w:r w:rsidRPr="008E1A5F">
        <w:rPr>
          <w:i/>
          <w:color w:val="auto"/>
          <w:sz w:val="24"/>
          <w:szCs w:val="24"/>
        </w:rPr>
        <w:t>Pertanggungjawaban</w:t>
      </w:r>
      <w:proofErr w:type="spellEnd"/>
      <w:r w:rsidRPr="008E1A5F">
        <w:rPr>
          <w:i/>
          <w:color w:val="auto"/>
          <w:sz w:val="24"/>
          <w:szCs w:val="24"/>
        </w:rPr>
        <w:t xml:space="preserve"> </w:t>
      </w:r>
      <w:proofErr w:type="spellStart"/>
      <w:r w:rsidRPr="008E1A5F">
        <w:rPr>
          <w:i/>
          <w:color w:val="auto"/>
          <w:sz w:val="24"/>
          <w:szCs w:val="24"/>
        </w:rPr>
        <w:t>dalam</w:t>
      </w:r>
      <w:proofErr w:type="spellEnd"/>
      <w:r w:rsidRPr="008E1A5F">
        <w:rPr>
          <w:i/>
          <w:color w:val="auto"/>
          <w:sz w:val="24"/>
          <w:szCs w:val="24"/>
        </w:rPr>
        <w:t xml:space="preserve"> </w:t>
      </w:r>
      <w:proofErr w:type="spellStart"/>
      <w:r w:rsidRPr="008E1A5F">
        <w:rPr>
          <w:i/>
          <w:color w:val="auto"/>
          <w:sz w:val="24"/>
          <w:szCs w:val="24"/>
        </w:rPr>
        <w:t>Hukum</w:t>
      </w:r>
      <w:proofErr w:type="spellEnd"/>
      <w:r w:rsidRPr="008E1A5F">
        <w:rPr>
          <w:i/>
          <w:color w:val="auto"/>
          <w:sz w:val="24"/>
          <w:szCs w:val="24"/>
        </w:rPr>
        <w:t xml:space="preserve"> </w:t>
      </w:r>
      <w:proofErr w:type="spellStart"/>
      <w:r w:rsidRPr="008E1A5F">
        <w:rPr>
          <w:i/>
          <w:color w:val="auto"/>
          <w:sz w:val="24"/>
          <w:szCs w:val="24"/>
        </w:rPr>
        <w:t>Pidana</w:t>
      </w:r>
      <w:proofErr w:type="spellEnd"/>
      <w:r w:rsidRPr="008E1A5F">
        <w:rPr>
          <w:color w:val="auto"/>
          <w:sz w:val="24"/>
          <w:szCs w:val="24"/>
        </w:rPr>
        <w:t xml:space="preserve">, </w:t>
      </w:r>
      <w:proofErr w:type="spellStart"/>
      <w:r w:rsidRPr="008E1A5F">
        <w:rPr>
          <w:color w:val="auto"/>
          <w:sz w:val="24"/>
          <w:szCs w:val="24"/>
        </w:rPr>
        <w:t>Pidato</w:t>
      </w:r>
      <w:proofErr w:type="spellEnd"/>
      <w:r w:rsidRPr="008E1A5F">
        <w:rPr>
          <w:color w:val="auto"/>
          <w:sz w:val="24"/>
          <w:szCs w:val="24"/>
        </w:rPr>
        <w:t xml:space="preserve"> pada </w:t>
      </w:r>
      <w:proofErr w:type="spellStart"/>
      <w:r w:rsidRPr="008E1A5F">
        <w:rPr>
          <w:color w:val="auto"/>
          <w:sz w:val="24"/>
          <w:szCs w:val="24"/>
        </w:rPr>
        <w:t>Upacara</w:t>
      </w:r>
      <w:proofErr w:type="spellEnd"/>
      <w:r w:rsidRPr="008E1A5F">
        <w:rPr>
          <w:color w:val="auto"/>
          <w:sz w:val="24"/>
          <w:szCs w:val="24"/>
        </w:rPr>
        <w:t xml:space="preserve"> </w:t>
      </w:r>
      <w:proofErr w:type="spellStart"/>
      <w:r w:rsidRPr="008E1A5F">
        <w:rPr>
          <w:color w:val="auto"/>
          <w:sz w:val="24"/>
          <w:szCs w:val="24"/>
        </w:rPr>
        <w:t>Peringatan</w:t>
      </w:r>
      <w:proofErr w:type="spellEnd"/>
      <w:r w:rsidRPr="008E1A5F">
        <w:rPr>
          <w:color w:val="auto"/>
          <w:sz w:val="24"/>
          <w:szCs w:val="24"/>
        </w:rPr>
        <w:t xml:space="preserve"> Dies Natalies ke-6 </w:t>
      </w:r>
      <w:proofErr w:type="spellStart"/>
      <w:r w:rsidRPr="008E1A5F">
        <w:rPr>
          <w:color w:val="auto"/>
          <w:sz w:val="24"/>
          <w:szCs w:val="24"/>
        </w:rPr>
        <w:t>Universitas</w:t>
      </w:r>
      <w:proofErr w:type="spellEnd"/>
      <w:r w:rsidRPr="008E1A5F">
        <w:rPr>
          <w:color w:val="auto"/>
          <w:sz w:val="24"/>
          <w:szCs w:val="24"/>
        </w:rPr>
        <w:t xml:space="preserve"> Gadjah </w:t>
      </w:r>
      <w:proofErr w:type="spellStart"/>
      <w:r w:rsidRPr="008E1A5F">
        <w:rPr>
          <w:color w:val="auto"/>
          <w:sz w:val="24"/>
          <w:szCs w:val="24"/>
        </w:rPr>
        <w:t>Mada</w:t>
      </w:r>
      <w:proofErr w:type="spellEnd"/>
      <w:r w:rsidRPr="008E1A5F">
        <w:rPr>
          <w:color w:val="auto"/>
          <w:sz w:val="24"/>
          <w:szCs w:val="24"/>
        </w:rPr>
        <w:t xml:space="preserve"> </w:t>
      </w:r>
      <w:proofErr w:type="spellStart"/>
      <w:r w:rsidRPr="008E1A5F">
        <w:rPr>
          <w:color w:val="auto"/>
          <w:sz w:val="24"/>
          <w:szCs w:val="24"/>
        </w:rPr>
        <w:t>tanggal</w:t>
      </w:r>
      <w:proofErr w:type="spellEnd"/>
      <w:r w:rsidRPr="008E1A5F">
        <w:rPr>
          <w:color w:val="auto"/>
          <w:sz w:val="24"/>
          <w:szCs w:val="24"/>
        </w:rPr>
        <w:t xml:space="preserve"> 19 </w:t>
      </w:r>
      <w:proofErr w:type="spellStart"/>
      <w:r w:rsidRPr="008E1A5F">
        <w:rPr>
          <w:color w:val="auto"/>
          <w:sz w:val="24"/>
          <w:szCs w:val="24"/>
        </w:rPr>
        <w:t>Desember</w:t>
      </w:r>
      <w:proofErr w:type="spellEnd"/>
      <w:r w:rsidRPr="008E1A5F">
        <w:rPr>
          <w:color w:val="auto"/>
          <w:sz w:val="24"/>
          <w:szCs w:val="24"/>
        </w:rPr>
        <w:t xml:space="preserve"> 1955, Jakarta: Bina Aksara, 1983</w:t>
      </w:r>
      <w:r w:rsidR="0039353A" w:rsidRPr="008E1A5F">
        <w:rPr>
          <w:color w:val="auto"/>
          <w:sz w:val="24"/>
          <w:szCs w:val="24"/>
        </w:rPr>
        <w:t>.</w:t>
      </w:r>
    </w:p>
    <w:p w14:paraId="5F2B4162" w14:textId="77777777" w:rsidR="00CA277A" w:rsidRPr="00CA277A" w:rsidRDefault="00CA277A" w:rsidP="00CA277A">
      <w:pPr>
        <w:pStyle w:val="footnotedescription"/>
        <w:spacing w:before="240" w:line="480" w:lineRule="auto"/>
        <w:ind w:left="851" w:hanging="851"/>
        <w:jc w:val="both"/>
        <w:rPr>
          <w:color w:val="auto"/>
          <w:sz w:val="24"/>
          <w:szCs w:val="24"/>
        </w:rPr>
      </w:pPr>
      <w:proofErr w:type="spellStart"/>
      <w:r w:rsidRPr="00CA277A">
        <w:rPr>
          <w:color w:val="auto"/>
          <w:sz w:val="24"/>
          <w:szCs w:val="24"/>
        </w:rPr>
        <w:t>Laporan</w:t>
      </w:r>
      <w:proofErr w:type="spellEnd"/>
      <w:r w:rsidRPr="00CA277A">
        <w:rPr>
          <w:color w:val="auto"/>
          <w:sz w:val="24"/>
          <w:szCs w:val="24"/>
        </w:rPr>
        <w:t xml:space="preserve"> </w:t>
      </w:r>
      <w:proofErr w:type="spellStart"/>
      <w:r w:rsidRPr="00CA277A">
        <w:rPr>
          <w:color w:val="auto"/>
          <w:sz w:val="24"/>
          <w:szCs w:val="24"/>
        </w:rPr>
        <w:t>Tahunan</w:t>
      </w:r>
      <w:proofErr w:type="spellEnd"/>
      <w:r w:rsidRPr="00CA277A">
        <w:rPr>
          <w:color w:val="auto"/>
          <w:sz w:val="24"/>
          <w:szCs w:val="24"/>
        </w:rPr>
        <w:t xml:space="preserve"> LPSK 2014</w:t>
      </w:r>
    </w:p>
    <w:p w14:paraId="67CDD9D9" w14:textId="77777777" w:rsidR="00CA277A" w:rsidRPr="008E1A5F" w:rsidRDefault="00CA277A" w:rsidP="0060519A">
      <w:pPr>
        <w:spacing w:before="240" w:after="0" w:line="480" w:lineRule="auto"/>
        <w:ind w:left="851" w:hanging="851"/>
        <w:jc w:val="both"/>
        <w:rPr>
          <w:rFonts w:ascii="Times New Roman" w:hAnsi="Times New Roman" w:cs="Times New Roman"/>
          <w:sz w:val="24"/>
          <w:szCs w:val="24"/>
        </w:rPr>
      </w:pPr>
    </w:p>
    <w:p w14:paraId="71AA0922" w14:textId="77777777" w:rsidR="0060519A" w:rsidRPr="008E1A5F" w:rsidRDefault="0060519A" w:rsidP="0039353A">
      <w:pPr>
        <w:spacing w:after="240" w:line="480" w:lineRule="auto"/>
        <w:ind w:left="851" w:hanging="851"/>
        <w:rPr>
          <w:rFonts w:ascii="Times New Roman" w:hAnsi="Times New Roman" w:cs="Times New Roman"/>
          <w:sz w:val="24"/>
          <w:szCs w:val="24"/>
        </w:rPr>
      </w:pPr>
    </w:p>
    <w:p w14:paraId="4F26D1CB" w14:textId="77777777" w:rsidR="004C6D36" w:rsidRPr="008E1A5F" w:rsidRDefault="004C6D36" w:rsidP="00054342">
      <w:pPr>
        <w:spacing w:after="0" w:line="480" w:lineRule="auto"/>
        <w:ind w:left="709" w:hanging="724"/>
        <w:jc w:val="both"/>
        <w:rPr>
          <w:rFonts w:ascii="Times New Roman" w:hAnsi="Times New Roman" w:cs="Times New Roman"/>
          <w:sz w:val="24"/>
          <w:szCs w:val="24"/>
        </w:rPr>
      </w:pPr>
    </w:p>
    <w:p w14:paraId="7B2D69A6" w14:textId="77777777" w:rsidR="007732F0" w:rsidRPr="008E1A5F" w:rsidRDefault="007732F0" w:rsidP="007732F0">
      <w:pPr>
        <w:rPr>
          <w:rFonts w:ascii="Times New Roman" w:hAnsi="Times New Roman" w:cs="Times New Roman"/>
          <w:sz w:val="24"/>
          <w:szCs w:val="24"/>
          <w:lang w:val="en-ID" w:eastAsia="en-ID"/>
        </w:rPr>
      </w:pPr>
    </w:p>
    <w:sectPr w:rsidR="007732F0" w:rsidRPr="008E1A5F" w:rsidSect="0055272A">
      <w:footerReference w:type="first" r:id="rId27"/>
      <w:pgSz w:w="11907" w:h="16840" w:code="9"/>
      <w:pgMar w:top="2268" w:right="1701" w:bottom="1701" w:left="2268" w:header="709" w:footer="709" w:gutter="0"/>
      <w:pgNumType w:start="157"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BD9B9" w14:textId="77777777" w:rsidR="0015317D" w:rsidRDefault="0015317D" w:rsidP="00FA0D04">
      <w:pPr>
        <w:spacing w:after="0" w:line="240" w:lineRule="auto"/>
      </w:pPr>
      <w:r>
        <w:separator/>
      </w:r>
    </w:p>
  </w:endnote>
  <w:endnote w:type="continuationSeparator" w:id="0">
    <w:p w14:paraId="762C1FAD" w14:textId="77777777" w:rsidR="0015317D" w:rsidRDefault="0015317D" w:rsidP="00FA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E0152" w14:textId="20743A9A" w:rsidR="00FE7B90" w:rsidRPr="00215EBF" w:rsidRDefault="00FE7B90" w:rsidP="00215EBF">
    <w:pPr>
      <w:pStyle w:val="Footer"/>
      <w:jc w:val="center"/>
      <w:rPr>
        <w:rFonts w:ascii="Times New Roman" w:hAnsi="Times New Roman" w:cs="Times New Roman"/>
        <w:sz w:val="24"/>
        <w:szCs w:val="24"/>
      </w:rPr>
    </w:pPr>
    <w:r w:rsidRPr="00215EBF">
      <w:rPr>
        <w:rFonts w:ascii="Times New Roman" w:hAnsi="Times New Roman" w:cs="Times New Roman"/>
        <w:sz w:val="24"/>
        <w:szCs w:val="24"/>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3699" w14:textId="0AC46A77" w:rsidR="00FE7B90" w:rsidRPr="00215EBF" w:rsidRDefault="00FE7B90" w:rsidP="00660913">
    <w:pPr>
      <w:pStyle w:val="Footer"/>
      <w:jc w:val="center"/>
      <w:rPr>
        <w:rFonts w:ascii="Times New Roman" w:hAnsi="Times New Roman" w:cs="Times New Roman"/>
        <w:sz w:val="24"/>
        <w:szCs w:val="24"/>
      </w:rPr>
    </w:pPr>
    <w:r>
      <w:rPr>
        <w:rFonts w:ascii="Times New Roman" w:hAnsi="Times New Roman" w:cs="Times New Roman"/>
        <w:sz w:val="24"/>
        <w:szCs w:val="24"/>
      </w:rPr>
      <w:t>157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68E4" w14:textId="4F5B3688" w:rsidR="00FE7B90" w:rsidRPr="00215EBF" w:rsidRDefault="00FE7B90">
    <w:pPr>
      <w:pStyle w:val="Footer"/>
      <w:jc w:val="center"/>
      <w:rPr>
        <w:rFonts w:ascii="Times New Roman" w:hAnsi="Times New Roman" w:cs="Times New Roman"/>
        <w:sz w:val="24"/>
        <w:szCs w:val="24"/>
      </w:rPr>
    </w:pPr>
  </w:p>
  <w:p w14:paraId="13261AA0" w14:textId="5EB4FFF6" w:rsidR="00FE7B90" w:rsidRPr="00215EBF" w:rsidRDefault="00FE7B90" w:rsidP="00215EBF">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9BCC" w14:textId="53E55458" w:rsidR="00FE7B90" w:rsidRPr="00215EBF" w:rsidRDefault="00FE7B90" w:rsidP="00215EBF">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3FF16" w14:textId="77777777" w:rsidR="00FE7B90" w:rsidRPr="00215EBF" w:rsidRDefault="00FE7B90" w:rsidP="00215EBF">
    <w:pPr>
      <w:pStyle w:val="Footer"/>
      <w:jc w:val="center"/>
      <w:rPr>
        <w:rFonts w:ascii="Times New Roman" w:hAnsi="Times New Roman" w:cs="Times New Roman"/>
        <w:sz w:val="24"/>
        <w:szCs w:val="24"/>
      </w:rPr>
    </w:pPr>
    <w:r w:rsidRPr="00215EBF">
      <w:rPr>
        <w:rFonts w:ascii="Times New Roman" w:hAnsi="Times New Roman" w:cs="Times New Roman"/>
        <w:sz w:val="24"/>
        <w:szCs w:val="24"/>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A910" w14:textId="3FA7A35C" w:rsidR="00FE7B90" w:rsidRPr="00215EBF" w:rsidRDefault="00FE7B90" w:rsidP="00215EBF">
    <w:pPr>
      <w:pStyle w:val="Footer"/>
      <w:jc w:val="center"/>
      <w:rPr>
        <w:rFonts w:ascii="Times New Roman" w:hAnsi="Times New Roman" w:cs="Times New Roman"/>
        <w:sz w:val="24"/>
        <w:szCs w:val="24"/>
      </w:rPr>
    </w:pPr>
    <w:r>
      <w:rPr>
        <w:rFonts w:ascii="Times New Roman" w:hAnsi="Times New Roman" w:cs="Times New Roman"/>
        <w:sz w:val="24"/>
        <w:szCs w:val="24"/>
      </w:rPr>
      <w:t>54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170FF" w14:textId="0828B324" w:rsidR="00FE7B90" w:rsidRPr="00215EBF" w:rsidRDefault="00FE7B90" w:rsidP="00240B86">
    <w:pPr>
      <w:pStyle w:val="Footer"/>
      <w:jc w:val="center"/>
      <w:rPr>
        <w:rFonts w:ascii="Times New Roman" w:hAnsi="Times New Roman" w:cs="Times New Roman"/>
        <w:sz w:val="24"/>
        <w:szCs w:val="24"/>
      </w:rPr>
    </w:pPr>
    <w:r>
      <w:rPr>
        <w:rFonts w:ascii="Times New Roman" w:hAnsi="Times New Roman" w:cs="Times New Roman"/>
        <w:sz w:val="24"/>
        <w:szCs w:val="24"/>
      </w:rPr>
      <w:t>85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CE54" w14:textId="77777777" w:rsidR="00FE7B90" w:rsidRPr="00215EBF" w:rsidRDefault="00FE7B90" w:rsidP="00215EBF">
    <w:pPr>
      <w:pStyle w:val="Footer"/>
      <w:jc w:val="center"/>
      <w:rPr>
        <w:rFonts w:ascii="Times New Roman" w:hAnsi="Times New Roman" w:cs="Times New Roman"/>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F5DE" w14:textId="750F7893" w:rsidR="00FE7B90" w:rsidRPr="00215EBF" w:rsidRDefault="00FE7B90" w:rsidP="00660913">
    <w:pPr>
      <w:pStyle w:val="Footer"/>
      <w:jc w:val="center"/>
      <w:rPr>
        <w:rFonts w:ascii="Times New Roman" w:hAnsi="Times New Roman" w:cs="Times New Roman"/>
        <w:sz w:val="24"/>
        <w:szCs w:val="24"/>
      </w:rPr>
    </w:pPr>
    <w:r>
      <w:rPr>
        <w:rFonts w:ascii="Times New Roman" w:hAnsi="Times New Roman" w:cs="Times New Roman"/>
        <w:sz w:val="24"/>
        <w:szCs w:val="24"/>
      </w:rPr>
      <w:t>125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E0EF" w14:textId="7084177F" w:rsidR="00FE7B90" w:rsidRPr="00215EBF" w:rsidRDefault="00FE7B90" w:rsidP="00660913">
    <w:pPr>
      <w:pStyle w:val="Footer"/>
      <w:jc w:val="center"/>
      <w:rPr>
        <w:rFonts w:ascii="Times New Roman" w:hAnsi="Times New Roman" w:cs="Times New Roman"/>
        <w:sz w:val="24"/>
        <w:szCs w:val="24"/>
      </w:rPr>
    </w:pPr>
    <w:r>
      <w:rPr>
        <w:rFonts w:ascii="Times New Roman" w:hAnsi="Times New Roman" w:cs="Times New Roman"/>
        <w:sz w:val="24"/>
        <w:szCs w:val="24"/>
      </w:rPr>
      <w:t>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1BB40" w14:textId="77777777" w:rsidR="0015317D" w:rsidRDefault="0015317D" w:rsidP="00FA0D04">
      <w:pPr>
        <w:spacing w:after="0" w:line="240" w:lineRule="auto"/>
      </w:pPr>
      <w:r>
        <w:separator/>
      </w:r>
    </w:p>
  </w:footnote>
  <w:footnote w:type="continuationSeparator" w:id="0">
    <w:p w14:paraId="12C8A069" w14:textId="77777777" w:rsidR="0015317D" w:rsidRDefault="0015317D" w:rsidP="00FA0D04">
      <w:pPr>
        <w:spacing w:after="0" w:line="240" w:lineRule="auto"/>
      </w:pPr>
      <w:r>
        <w:continuationSeparator/>
      </w:r>
    </w:p>
  </w:footnote>
  <w:footnote w:id="1">
    <w:p w14:paraId="448311F9" w14:textId="686BDFDF" w:rsidR="00FE7B90" w:rsidRPr="004209DB" w:rsidRDefault="00FE7B90" w:rsidP="00B200B5">
      <w:pPr>
        <w:pStyle w:val="footnotedescription"/>
        <w:spacing w:after="8"/>
        <w:ind w:left="0" w:firstLine="567"/>
        <w:jc w:val="both"/>
        <w:rPr>
          <w:color w:val="auto"/>
        </w:rPr>
      </w:pPr>
      <w:r w:rsidRPr="004209DB">
        <w:rPr>
          <w:rStyle w:val="footnotemark"/>
          <w:color w:val="auto"/>
        </w:rPr>
        <w:footnoteRef/>
      </w:r>
      <w:r w:rsidRPr="004209DB">
        <w:rPr>
          <w:color w:val="auto"/>
        </w:rPr>
        <w:t xml:space="preserve"> </w:t>
      </w:r>
      <w:bookmarkStart w:id="4" w:name="_Hlk160534643"/>
      <w:r w:rsidRPr="004209DB">
        <w:rPr>
          <w:color w:val="auto"/>
        </w:rPr>
        <w:t xml:space="preserve">Sentot Haryanto, </w:t>
      </w:r>
      <w:r w:rsidRPr="004209DB">
        <w:rPr>
          <w:i/>
          <w:color w:val="auto"/>
        </w:rPr>
        <w:t>Psikologi Sholat</w:t>
      </w:r>
      <w:r w:rsidRPr="004209DB">
        <w:rPr>
          <w:color w:val="auto"/>
        </w:rPr>
        <w:t>, Yogy</w:t>
      </w:r>
      <w:r>
        <w:rPr>
          <w:color w:val="auto"/>
        </w:rPr>
        <w:t>akarta: Mitra Pustaka, 2019, hal 65.</w:t>
      </w:r>
      <w:r w:rsidRPr="004209DB">
        <w:rPr>
          <w:color w:val="auto"/>
        </w:rPr>
        <w:t xml:space="preserve"> </w:t>
      </w:r>
      <w:bookmarkEnd w:id="4"/>
    </w:p>
  </w:footnote>
  <w:footnote w:id="2">
    <w:p w14:paraId="413EBD70" w14:textId="2B409A4A" w:rsidR="00FE7B90" w:rsidRPr="004209DB" w:rsidRDefault="00FE7B90" w:rsidP="00B200B5">
      <w:pPr>
        <w:pStyle w:val="footnotedescription"/>
        <w:spacing w:after="6" w:line="254" w:lineRule="auto"/>
        <w:ind w:left="0" w:firstLine="567"/>
        <w:jc w:val="both"/>
        <w:rPr>
          <w:color w:val="auto"/>
        </w:rPr>
      </w:pPr>
      <w:bookmarkStart w:id="5" w:name="_Hlk160534862"/>
      <w:r w:rsidRPr="004209DB">
        <w:rPr>
          <w:rStyle w:val="footnotemark"/>
          <w:color w:val="auto"/>
        </w:rPr>
        <w:footnoteRef/>
      </w:r>
      <w:r w:rsidRPr="004209DB">
        <w:rPr>
          <w:color w:val="auto"/>
        </w:rPr>
        <w:t xml:space="preserve"> Arif </w:t>
      </w:r>
      <w:r w:rsidRPr="004209DB">
        <w:rPr>
          <w:color w:val="auto"/>
        </w:rPr>
        <w:t xml:space="preserve">Gosita, </w:t>
      </w:r>
      <w:r w:rsidRPr="004209DB">
        <w:rPr>
          <w:i/>
          <w:color w:val="auto"/>
        </w:rPr>
        <w:t>Masalah Perlindungan Anak</w:t>
      </w:r>
      <w:r>
        <w:rPr>
          <w:color w:val="auto"/>
        </w:rPr>
        <w:t xml:space="preserve">, </w:t>
      </w:r>
      <w:r w:rsidRPr="004209DB">
        <w:rPr>
          <w:color w:val="auto"/>
        </w:rPr>
        <w:t>Ja</w:t>
      </w:r>
      <w:r>
        <w:rPr>
          <w:color w:val="auto"/>
        </w:rPr>
        <w:t>karta: Akademika Persindo, 2019, hal 48.</w:t>
      </w:r>
      <w:bookmarkEnd w:id="5"/>
    </w:p>
  </w:footnote>
  <w:footnote w:id="3">
    <w:p w14:paraId="788419E6" w14:textId="1D7329F5" w:rsidR="00FE7B90" w:rsidRPr="009A039A" w:rsidRDefault="00FE7B90" w:rsidP="00B200B5">
      <w:pPr>
        <w:pStyle w:val="footnotedescription"/>
        <w:spacing w:after="6" w:line="254" w:lineRule="auto"/>
        <w:ind w:left="0" w:firstLine="567"/>
        <w:jc w:val="both"/>
      </w:pPr>
      <w:r w:rsidRPr="009A039A">
        <w:rPr>
          <w:rStyle w:val="footnotemark"/>
        </w:rPr>
        <w:footnoteRef/>
      </w:r>
      <w:r w:rsidRPr="009A039A">
        <w:t xml:space="preserve"> </w:t>
      </w:r>
      <w:bookmarkStart w:id="6" w:name="_Hlk160534852"/>
      <w:proofErr w:type="gramStart"/>
      <w:r w:rsidRPr="009A039A">
        <w:t>Purnomo ,</w:t>
      </w:r>
      <w:proofErr w:type="gramEnd"/>
      <w:r w:rsidRPr="009A039A">
        <w:t xml:space="preserve"> </w:t>
      </w:r>
      <w:r>
        <w:t>dkk,</w:t>
      </w:r>
      <w:r w:rsidRPr="009A039A">
        <w:t xml:space="preserve"> </w:t>
      </w:r>
      <w:r w:rsidRPr="00542366">
        <w:rPr>
          <w:i/>
          <w:iCs/>
        </w:rPr>
        <w:t>Penegakan Hukum Tindak Pidana Anak Sebagai Pelaku Dalam Sistem Peradilan Pidana Anak</w:t>
      </w:r>
      <w:r w:rsidRPr="009A039A">
        <w:t xml:space="preserve">. </w:t>
      </w:r>
      <w:r>
        <w:t xml:space="preserve">Jakarta: </w:t>
      </w:r>
      <w:r w:rsidRPr="00542366">
        <w:rPr>
          <w:rFonts w:eastAsia="Book Antiqua"/>
          <w:iCs/>
        </w:rPr>
        <w:t>Jurnal Hukum Khaira Ummah</w:t>
      </w:r>
      <w:r>
        <w:t xml:space="preserve">, </w:t>
      </w:r>
      <w:r w:rsidRPr="009A039A">
        <w:t>20</w:t>
      </w:r>
      <w:r>
        <w:t>21, hal</w:t>
      </w:r>
      <w:r w:rsidRPr="009A039A">
        <w:t xml:space="preserve"> 45</w:t>
      </w:r>
      <w:r>
        <w:t>.</w:t>
      </w:r>
      <w:r w:rsidRPr="009A039A">
        <w:t xml:space="preserve"> </w:t>
      </w:r>
    </w:p>
    <w:bookmarkEnd w:id="6"/>
  </w:footnote>
  <w:footnote w:id="4">
    <w:p w14:paraId="6FDEC8BA" w14:textId="27FE2A12" w:rsidR="00FE7B90" w:rsidRDefault="00FE7B90" w:rsidP="00317F44">
      <w:pPr>
        <w:pStyle w:val="footnotedescription"/>
        <w:spacing w:after="6" w:line="254" w:lineRule="auto"/>
        <w:ind w:left="0" w:firstLine="567"/>
        <w:jc w:val="both"/>
      </w:pPr>
      <w:r>
        <w:rPr>
          <w:rStyle w:val="footnotemark"/>
          <w:rFonts w:eastAsiaTheme="majorEastAsia"/>
        </w:rPr>
        <w:footnoteRef/>
      </w:r>
      <w:r>
        <w:t xml:space="preserve"> </w:t>
      </w:r>
      <w:bookmarkStart w:id="7" w:name="_Hlk160534946"/>
      <w:r>
        <w:t xml:space="preserve">Suwarnatha I Nyoman Ngurah, </w:t>
      </w:r>
      <w:r>
        <w:rPr>
          <w:i/>
        </w:rPr>
        <w:t>Hukum Pidana Anak dan Perlindungan Anak</w:t>
      </w:r>
      <w:r>
        <w:t>, Denpasar, Universitas Pendidikan Nasional, 2020, hal 1.</w:t>
      </w:r>
      <w:r>
        <w:rPr>
          <w:rFonts w:ascii="Calibri" w:eastAsia="Calibri" w:hAnsi="Calibri" w:cs="Calibri"/>
        </w:rPr>
        <w:t xml:space="preserve"> </w:t>
      </w:r>
      <w:bookmarkEnd w:id="7"/>
    </w:p>
  </w:footnote>
  <w:footnote w:id="5">
    <w:p w14:paraId="17682331" w14:textId="75A0C67A" w:rsidR="00FE7B90" w:rsidRDefault="00FE7B90" w:rsidP="00B200B5">
      <w:pPr>
        <w:pStyle w:val="footnotedescription"/>
        <w:spacing w:after="6" w:line="254" w:lineRule="auto"/>
        <w:ind w:left="0" w:firstLine="567"/>
        <w:jc w:val="both"/>
      </w:pPr>
      <w:r>
        <w:rPr>
          <w:rStyle w:val="footnotemark"/>
        </w:rPr>
        <w:footnoteRef/>
      </w:r>
      <w:r>
        <w:t xml:space="preserve"> </w:t>
      </w:r>
      <w:bookmarkStart w:id="8" w:name="_Hlk160535011"/>
      <w:r>
        <w:t xml:space="preserve">Mahayati, dkk, </w:t>
      </w:r>
      <w:r w:rsidRPr="00C86D44">
        <w:rPr>
          <w:i/>
          <w:iCs/>
        </w:rPr>
        <w:t>Perlindungan Hukum Terhadap Anak Sebagai Pelaku Tindak Pidana Pelecehan Seksual</w:t>
      </w:r>
      <w:r>
        <w:t xml:space="preserve">, </w:t>
      </w:r>
      <w:r w:rsidRPr="00C86D44">
        <w:rPr>
          <w:rFonts w:ascii="Book Antiqua" w:eastAsia="Book Antiqua" w:hAnsi="Book Antiqua" w:cs="Book Antiqua"/>
          <w:iCs/>
        </w:rPr>
        <w:t xml:space="preserve">Jurnal Preferensi </w:t>
      </w:r>
      <w:proofErr w:type="gramStart"/>
      <w:r w:rsidRPr="00C86D44">
        <w:rPr>
          <w:rFonts w:ascii="Book Antiqua" w:eastAsia="Book Antiqua" w:hAnsi="Book Antiqua" w:cs="Book Antiqua"/>
          <w:iCs/>
        </w:rPr>
        <w:t>Hukum ,</w:t>
      </w:r>
      <w:proofErr w:type="gramEnd"/>
      <w:r w:rsidRPr="00C86D44">
        <w:rPr>
          <w:rFonts w:ascii="Book Antiqua" w:eastAsia="Book Antiqua" w:hAnsi="Book Antiqua" w:cs="Book Antiqua"/>
          <w:iCs/>
        </w:rPr>
        <w:t xml:space="preserve"> No. </w:t>
      </w:r>
      <w:r w:rsidRPr="00C86D44">
        <w:rPr>
          <w:iCs/>
        </w:rPr>
        <w:t>0</w:t>
      </w:r>
      <w:r>
        <w:rPr>
          <w:iCs/>
        </w:rPr>
        <w:t xml:space="preserve">2, </w:t>
      </w:r>
      <w:r>
        <w:t xml:space="preserve">2019, hal 12. </w:t>
      </w:r>
      <w:bookmarkEnd w:id="8"/>
    </w:p>
  </w:footnote>
  <w:footnote w:id="6">
    <w:p w14:paraId="4C4B05BB" w14:textId="6DE5FA53" w:rsidR="00FE7B90" w:rsidRDefault="00FE7B90" w:rsidP="00960D24">
      <w:pPr>
        <w:pStyle w:val="footnotedescription"/>
        <w:spacing w:line="265" w:lineRule="auto"/>
        <w:ind w:left="0" w:firstLine="566"/>
        <w:jc w:val="both"/>
      </w:pPr>
      <w:r>
        <w:rPr>
          <w:rStyle w:val="footnotemark"/>
          <w:rFonts w:eastAsiaTheme="majorEastAsia"/>
        </w:rPr>
        <w:footnoteRef/>
      </w:r>
      <w:r>
        <w:t xml:space="preserve"> </w:t>
      </w:r>
      <w:bookmarkStart w:id="9" w:name="_Hlk160535057"/>
      <w:proofErr w:type="gramStart"/>
      <w:r>
        <w:t>Idries,  dkk</w:t>
      </w:r>
      <w:proofErr w:type="gramEnd"/>
      <w:r>
        <w:t>,</w:t>
      </w:r>
      <w:r w:rsidRPr="00B20D78">
        <w:t xml:space="preserve"> </w:t>
      </w:r>
      <w:r w:rsidRPr="00B20D78">
        <w:rPr>
          <w:i/>
        </w:rPr>
        <w:t>Penerapan  Ilmu</w:t>
      </w:r>
      <w:r w:rsidRPr="00B20D78">
        <w:t xml:space="preserve"> </w:t>
      </w:r>
      <w:r w:rsidRPr="00B20D78">
        <w:rPr>
          <w:i/>
        </w:rPr>
        <w:t>Kedokteran  Kehakiman Dalam Proses Penyidikan</w:t>
      </w:r>
      <w:r w:rsidRPr="00B20D78">
        <w:t>.</w:t>
      </w:r>
      <w:r>
        <w:t xml:space="preserve"> </w:t>
      </w:r>
      <w:proofErr w:type="gramStart"/>
      <w:r>
        <w:t>Jakarta :</w:t>
      </w:r>
      <w:proofErr w:type="gramEnd"/>
      <w:r>
        <w:t xml:space="preserve"> PT Karya Unipres, 2019, hal 113. </w:t>
      </w:r>
      <w:bookmarkEnd w:id="9"/>
    </w:p>
  </w:footnote>
  <w:footnote w:id="7">
    <w:p w14:paraId="6809EB03" w14:textId="70CC8EF2" w:rsidR="00FE7B90" w:rsidRPr="00EF670D" w:rsidRDefault="00FE7B90" w:rsidP="00B200B5">
      <w:pPr>
        <w:pStyle w:val="footnotedescription"/>
        <w:spacing w:after="6" w:line="254" w:lineRule="auto"/>
        <w:ind w:left="0" w:firstLine="567"/>
        <w:jc w:val="both"/>
        <w:rPr>
          <w:iCs/>
        </w:rPr>
      </w:pPr>
      <w:r>
        <w:rPr>
          <w:rStyle w:val="footnotemark"/>
        </w:rPr>
        <w:footnoteRef/>
      </w:r>
      <w:r>
        <w:t xml:space="preserve"> Ariyani dan </w:t>
      </w:r>
      <w:r>
        <w:t xml:space="preserve">Wiwit, </w:t>
      </w:r>
      <w:r w:rsidRPr="00EF670D">
        <w:rPr>
          <w:i/>
          <w:iCs/>
        </w:rPr>
        <w:t>Pertanggungjawaban Pidana Bagi Anak Sebagai Pelaku Pencabulan Kepada Anak Berdasarkan Undang-UndangSistem Peradilan Pidana Anak Di Indonesia</w:t>
      </w:r>
      <w:r>
        <w:rPr>
          <w:rFonts w:ascii="Book Antiqua" w:eastAsia="Book Antiqua" w:hAnsi="Book Antiqua" w:cs="Book Antiqua"/>
          <w:i/>
        </w:rPr>
        <w:t xml:space="preserve">, </w:t>
      </w:r>
      <w:r w:rsidRPr="00EF670D">
        <w:rPr>
          <w:rFonts w:ascii="Book Antiqua" w:eastAsia="Book Antiqua" w:hAnsi="Book Antiqua" w:cs="Book Antiqua"/>
          <w:iCs/>
        </w:rPr>
        <w:t xml:space="preserve">Prosiding Seminar Nasional Kebangkitan </w:t>
      </w:r>
      <w:proofErr w:type="gramStart"/>
      <w:r w:rsidRPr="00EF670D">
        <w:rPr>
          <w:rFonts w:ascii="Book Antiqua" w:eastAsia="Book Antiqua" w:hAnsi="Book Antiqua" w:cs="Book Antiqua"/>
          <w:iCs/>
        </w:rPr>
        <w:t>Teknologi</w:t>
      </w:r>
      <w:r w:rsidRPr="00EF670D">
        <w:rPr>
          <w:iCs/>
        </w:rPr>
        <w:t xml:space="preserve"> </w:t>
      </w:r>
      <w:r>
        <w:rPr>
          <w:iCs/>
        </w:rPr>
        <w:t>,</w:t>
      </w:r>
      <w:proofErr w:type="gramEnd"/>
      <w:r>
        <w:rPr>
          <w:iCs/>
        </w:rPr>
        <w:t xml:space="preserve"> </w:t>
      </w:r>
      <w:r w:rsidRPr="00EF670D">
        <w:rPr>
          <w:iCs/>
        </w:rPr>
        <w:t>2015</w:t>
      </w:r>
      <w:r>
        <w:rPr>
          <w:iCs/>
        </w:rPr>
        <w:t>, hal</w:t>
      </w:r>
      <w:r w:rsidRPr="00EF670D">
        <w:rPr>
          <w:iCs/>
        </w:rPr>
        <w:t xml:space="preserve"> 111</w:t>
      </w:r>
      <w:r>
        <w:rPr>
          <w:iCs/>
        </w:rPr>
        <w:t>.</w:t>
      </w:r>
      <w:r w:rsidRPr="00EF670D">
        <w:rPr>
          <w:iCs/>
        </w:rPr>
        <w:t xml:space="preserve"> </w:t>
      </w:r>
    </w:p>
  </w:footnote>
  <w:footnote w:id="8">
    <w:p w14:paraId="68A3D27F" w14:textId="16C12BC7" w:rsidR="00FE7B90" w:rsidRPr="004209DB" w:rsidRDefault="00FE7B90" w:rsidP="00EB6D60">
      <w:pPr>
        <w:pStyle w:val="footnotedescription"/>
        <w:spacing w:after="6" w:line="254" w:lineRule="auto"/>
        <w:ind w:left="0" w:firstLine="567"/>
        <w:jc w:val="both"/>
        <w:rPr>
          <w:color w:val="auto"/>
        </w:rPr>
      </w:pPr>
      <w:r w:rsidRPr="004209DB">
        <w:rPr>
          <w:rStyle w:val="footnotemark"/>
          <w:color w:val="auto"/>
        </w:rPr>
        <w:footnoteRef/>
      </w:r>
      <w:r w:rsidRPr="004209DB">
        <w:rPr>
          <w:color w:val="auto"/>
        </w:rPr>
        <w:t xml:space="preserve"> Lubis</w:t>
      </w:r>
      <w:r>
        <w:rPr>
          <w:color w:val="auto"/>
        </w:rPr>
        <w:t xml:space="preserve"> </w:t>
      </w:r>
      <w:r w:rsidRPr="004209DB">
        <w:rPr>
          <w:color w:val="auto"/>
        </w:rPr>
        <w:t>M. Solly</w:t>
      </w:r>
      <w:r>
        <w:rPr>
          <w:color w:val="auto"/>
        </w:rPr>
        <w:t>,</w:t>
      </w:r>
      <w:r w:rsidRPr="004209DB">
        <w:rPr>
          <w:color w:val="auto"/>
        </w:rPr>
        <w:t xml:space="preserve"> </w:t>
      </w:r>
      <w:r w:rsidRPr="004209DB">
        <w:rPr>
          <w:i/>
          <w:color w:val="auto"/>
        </w:rPr>
        <w:t>Filsafat Ilmu Dan Penelitian</w:t>
      </w:r>
      <w:r w:rsidRPr="004209DB">
        <w:rPr>
          <w:color w:val="auto"/>
        </w:rPr>
        <w:t>, Bandung: Mandar Maju,</w:t>
      </w:r>
      <w:r>
        <w:rPr>
          <w:color w:val="auto"/>
        </w:rPr>
        <w:t xml:space="preserve"> </w:t>
      </w:r>
      <w:r w:rsidRPr="004209DB">
        <w:rPr>
          <w:color w:val="auto"/>
        </w:rPr>
        <w:t>1994.  ha</w:t>
      </w:r>
      <w:r>
        <w:rPr>
          <w:color w:val="auto"/>
        </w:rPr>
        <w:t>l</w:t>
      </w:r>
      <w:r w:rsidRPr="004209DB">
        <w:rPr>
          <w:color w:val="auto"/>
        </w:rPr>
        <w:t xml:space="preserve"> 27.</w:t>
      </w:r>
    </w:p>
  </w:footnote>
  <w:footnote w:id="9">
    <w:p w14:paraId="357BEF81" w14:textId="77777777" w:rsidR="00FE7B90" w:rsidRPr="004209DB" w:rsidRDefault="00FE7B90" w:rsidP="002C0E0A">
      <w:pPr>
        <w:pStyle w:val="footnotedescription"/>
        <w:spacing w:after="6" w:line="254" w:lineRule="auto"/>
        <w:ind w:left="0" w:firstLine="567"/>
        <w:jc w:val="both"/>
        <w:rPr>
          <w:color w:val="auto"/>
        </w:rPr>
      </w:pPr>
      <w:r w:rsidRPr="004209DB">
        <w:rPr>
          <w:rStyle w:val="footnotemark"/>
          <w:color w:val="auto"/>
        </w:rPr>
        <w:footnoteRef/>
      </w:r>
      <w:r>
        <w:rPr>
          <w:color w:val="auto"/>
        </w:rPr>
        <w:t xml:space="preserve"> </w:t>
      </w:r>
      <w:r w:rsidRPr="004209DB">
        <w:rPr>
          <w:color w:val="auto"/>
        </w:rPr>
        <w:t>Nawawi</w:t>
      </w:r>
      <w:r>
        <w:rPr>
          <w:color w:val="auto"/>
        </w:rPr>
        <w:t xml:space="preserve"> </w:t>
      </w:r>
      <w:r w:rsidRPr="004209DB">
        <w:rPr>
          <w:color w:val="auto"/>
        </w:rPr>
        <w:t>Hadari</w:t>
      </w:r>
      <w:r>
        <w:rPr>
          <w:color w:val="auto"/>
        </w:rPr>
        <w:t>,</w:t>
      </w:r>
      <w:r w:rsidRPr="004209DB">
        <w:rPr>
          <w:color w:val="auto"/>
        </w:rPr>
        <w:t xml:space="preserve"> </w:t>
      </w:r>
      <w:r w:rsidRPr="004209DB">
        <w:rPr>
          <w:i/>
          <w:color w:val="auto"/>
        </w:rPr>
        <w:t xml:space="preserve">Metode </w:t>
      </w:r>
      <w:r w:rsidRPr="004209DB">
        <w:rPr>
          <w:i/>
          <w:color w:val="auto"/>
        </w:rPr>
        <w:t xml:space="preserve">Penelitian Bidang Sosial, </w:t>
      </w:r>
      <w:r w:rsidRPr="004209DB">
        <w:rPr>
          <w:color w:val="auto"/>
        </w:rPr>
        <w:t>Yogyakarta: Gajah Mada University Press, 1995</w:t>
      </w:r>
      <w:r>
        <w:rPr>
          <w:color w:val="auto"/>
        </w:rPr>
        <w:t xml:space="preserve">, </w:t>
      </w:r>
      <w:r w:rsidRPr="004209DB">
        <w:rPr>
          <w:color w:val="auto"/>
        </w:rPr>
        <w:t>hal 39-40.</w:t>
      </w:r>
    </w:p>
  </w:footnote>
  <w:footnote w:id="10">
    <w:p w14:paraId="63A495D3" w14:textId="5FA0C632" w:rsidR="00FE7B90" w:rsidRPr="00600480" w:rsidRDefault="00FE7B90" w:rsidP="00600480">
      <w:pPr>
        <w:pStyle w:val="FootnoteText"/>
        <w:ind w:firstLine="567"/>
        <w:jc w:val="both"/>
        <w:rPr>
          <w:rFonts w:ascii="Times New Roman" w:hAnsi="Times New Roman" w:cs="Times New Roman"/>
        </w:rPr>
      </w:pPr>
      <w:r w:rsidRPr="00600480">
        <w:rPr>
          <w:rStyle w:val="footnotemark"/>
          <w:rFonts w:eastAsiaTheme="minorHAnsi"/>
          <w:color w:val="auto"/>
        </w:rPr>
        <w:footnoteRef/>
      </w:r>
      <w:r w:rsidRPr="00600480">
        <w:rPr>
          <w:rFonts w:ascii="Times New Roman" w:hAnsi="Times New Roman" w:cs="Times New Roman"/>
        </w:rPr>
        <w:t xml:space="preserve"> </w:t>
      </w:r>
      <w:r w:rsidRPr="00600480">
        <w:rPr>
          <w:rFonts w:ascii="Times New Roman" w:hAnsi="Times New Roman" w:cs="Times New Roman"/>
        </w:rPr>
        <w:t>Soekamto</w:t>
      </w:r>
      <w:r>
        <w:rPr>
          <w:rFonts w:ascii="Times New Roman" w:hAnsi="Times New Roman" w:cs="Times New Roman"/>
        </w:rPr>
        <w:t xml:space="preserve"> </w:t>
      </w:r>
      <w:r w:rsidRPr="00600480">
        <w:rPr>
          <w:rFonts w:ascii="Times New Roman" w:hAnsi="Times New Roman" w:cs="Times New Roman"/>
        </w:rPr>
        <w:t>Soerjono</w:t>
      </w:r>
      <w:r>
        <w:rPr>
          <w:rFonts w:ascii="Times New Roman" w:hAnsi="Times New Roman" w:cs="Times New Roman"/>
        </w:rPr>
        <w:t>,</w:t>
      </w:r>
      <w:r w:rsidRPr="00600480">
        <w:rPr>
          <w:rFonts w:ascii="Times New Roman" w:hAnsi="Times New Roman" w:cs="Times New Roman"/>
        </w:rPr>
        <w:t xml:space="preserve"> </w:t>
      </w:r>
      <w:r w:rsidRPr="00600480">
        <w:rPr>
          <w:rFonts w:ascii="Times New Roman" w:hAnsi="Times New Roman" w:cs="Times New Roman"/>
          <w:i/>
        </w:rPr>
        <w:t>Pengentar Penelitian Hukum</w:t>
      </w:r>
      <w:r w:rsidRPr="00600480">
        <w:rPr>
          <w:rFonts w:ascii="Times New Roman" w:hAnsi="Times New Roman" w:cs="Times New Roman"/>
        </w:rPr>
        <w:t>, Jakarta: UI Press, 1986</w:t>
      </w:r>
      <w:r>
        <w:rPr>
          <w:rFonts w:ascii="Times New Roman" w:hAnsi="Times New Roman" w:cs="Times New Roman"/>
        </w:rPr>
        <w:t xml:space="preserve">, </w:t>
      </w:r>
      <w:r w:rsidRPr="00600480">
        <w:rPr>
          <w:rFonts w:ascii="Times New Roman" w:hAnsi="Times New Roman" w:cs="Times New Roman"/>
        </w:rPr>
        <w:t xml:space="preserve">hal 121. </w:t>
      </w:r>
    </w:p>
  </w:footnote>
  <w:footnote w:id="11">
    <w:p w14:paraId="08C55DB8" w14:textId="1628A241" w:rsidR="00FE7B90" w:rsidRPr="00600480" w:rsidRDefault="00FE7B90" w:rsidP="00600480">
      <w:pPr>
        <w:pStyle w:val="FootnoteText"/>
        <w:ind w:firstLine="567"/>
        <w:jc w:val="both"/>
        <w:rPr>
          <w:rFonts w:ascii="Times New Roman" w:hAnsi="Times New Roman" w:cs="Times New Roman"/>
        </w:rPr>
      </w:pPr>
      <w:r w:rsidRPr="00600480">
        <w:rPr>
          <w:rStyle w:val="FootnoteReference"/>
          <w:rFonts w:ascii="Times New Roman" w:hAnsi="Times New Roman" w:cs="Times New Roman"/>
        </w:rPr>
        <w:footnoteRef/>
      </w:r>
      <w:r w:rsidRPr="00600480">
        <w:rPr>
          <w:rFonts w:ascii="Times New Roman" w:hAnsi="Times New Roman" w:cs="Times New Roman"/>
        </w:rPr>
        <w:t xml:space="preserve"> Rahardjo </w:t>
      </w:r>
      <w:r w:rsidRPr="00600480">
        <w:rPr>
          <w:rFonts w:ascii="Times New Roman" w:hAnsi="Times New Roman" w:cs="Times New Roman"/>
        </w:rPr>
        <w:t>Satjipto</w:t>
      </w:r>
      <w:r>
        <w:rPr>
          <w:rFonts w:ascii="Times New Roman" w:hAnsi="Times New Roman" w:cs="Times New Roman"/>
        </w:rPr>
        <w:t xml:space="preserve">, </w:t>
      </w:r>
      <w:r w:rsidRPr="00600480">
        <w:rPr>
          <w:rFonts w:ascii="Times New Roman" w:hAnsi="Times New Roman" w:cs="Times New Roman"/>
          <w:i/>
        </w:rPr>
        <w:t>Ilmu Hukum</w:t>
      </w:r>
      <w:r w:rsidRPr="00600480">
        <w:rPr>
          <w:rFonts w:ascii="Times New Roman" w:hAnsi="Times New Roman" w:cs="Times New Roman"/>
        </w:rPr>
        <w:t>, Bandung: PT. Citra Aditya Bakti,</w:t>
      </w:r>
      <w:r>
        <w:rPr>
          <w:rFonts w:ascii="Times New Roman" w:hAnsi="Times New Roman" w:cs="Times New Roman"/>
        </w:rPr>
        <w:t xml:space="preserve"> </w:t>
      </w:r>
      <w:r w:rsidRPr="00600480">
        <w:rPr>
          <w:rFonts w:ascii="Times New Roman" w:hAnsi="Times New Roman" w:cs="Times New Roman"/>
        </w:rPr>
        <w:t>2010</w:t>
      </w:r>
      <w:r>
        <w:rPr>
          <w:rFonts w:ascii="Times New Roman" w:hAnsi="Times New Roman" w:cs="Times New Roman"/>
        </w:rPr>
        <w:t>,</w:t>
      </w:r>
      <w:r w:rsidRPr="00600480">
        <w:rPr>
          <w:rFonts w:ascii="Times New Roman" w:hAnsi="Times New Roman" w:cs="Times New Roman"/>
        </w:rPr>
        <w:t xml:space="preserve"> hal 259.</w:t>
      </w:r>
    </w:p>
  </w:footnote>
  <w:footnote w:id="12">
    <w:p w14:paraId="3C14AD46" w14:textId="1AD9DC74" w:rsidR="00FE7B90" w:rsidRPr="00600480" w:rsidRDefault="00FE7B90" w:rsidP="00600480">
      <w:pPr>
        <w:pStyle w:val="FootnoteText"/>
        <w:ind w:firstLine="567"/>
        <w:jc w:val="both"/>
        <w:rPr>
          <w:rFonts w:ascii="Times New Roman" w:hAnsi="Times New Roman" w:cs="Times New Roman"/>
        </w:rPr>
      </w:pPr>
      <w:r w:rsidRPr="00600480">
        <w:rPr>
          <w:rStyle w:val="footnotemark"/>
          <w:rFonts w:eastAsiaTheme="minorHAnsi"/>
          <w:color w:val="auto"/>
        </w:rPr>
        <w:footnoteRef/>
      </w:r>
      <w:r w:rsidRPr="00600480">
        <w:rPr>
          <w:rFonts w:ascii="Times New Roman" w:hAnsi="Times New Roman" w:cs="Times New Roman"/>
        </w:rPr>
        <w:t xml:space="preserve"> Lubis M. Solly</w:t>
      </w:r>
      <w:r>
        <w:rPr>
          <w:rFonts w:ascii="Times New Roman" w:hAnsi="Times New Roman" w:cs="Times New Roman"/>
        </w:rPr>
        <w:t>,</w:t>
      </w:r>
      <w:r w:rsidRPr="00600480">
        <w:rPr>
          <w:rFonts w:ascii="Times New Roman" w:hAnsi="Times New Roman" w:cs="Times New Roman"/>
        </w:rPr>
        <w:t xml:space="preserve"> </w:t>
      </w:r>
      <w:r w:rsidRPr="00600480">
        <w:rPr>
          <w:rFonts w:ascii="Times New Roman" w:hAnsi="Times New Roman" w:cs="Times New Roman"/>
          <w:i/>
        </w:rPr>
        <w:t>Filsafat Ilmu dan Penelitian</w:t>
      </w:r>
      <w:r w:rsidRPr="00600480">
        <w:rPr>
          <w:rFonts w:ascii="Times New Roman" w:hAnsi="Times New Roman" w:cs="Times New Roman"/>
        </w:rPr>
        <w:t>, Medan: PT. Sofmedia,</w:t>
      </w:r>
      <w:r w:rsidRPr="0016313B">
        <w:rPr>
          <w:rFonts w:ascii="Times New Roman" w:hAnsi="Times New Roman" w:cs="Times New Roman"/>
        </w:rPr>
        <w:t xml:space="preserve"> </w:t>
      </w:r>
      <w:r w:rsidRPr="00600480">
        <w:rPr>
          <w:rFonts w:ascii="Times New Roman" w:hAnsi="Times New Roman" w:cs="Times New Roman"/>
        </w:rPr>
        <w:t>2012</w:t>
      </w:r>
      <w:r>
        <w:rPr>
          <w:rFonts w:ascii="Times New Roman" w:hAnsi="Times New Roman" w:cs="Times New Roman"/>
        </w:rPr>
        <w:t>,</w:t>
      </w:r>
      <w:r w:rsidRPr="00600480">
        <w:rPr>
          <w:rFonts w:ascii="Times New Roman" w:hAnsi="Times New Roman" w:cs="Times New Roman"/>
        </w:rPr>
        <w:t xml:space="preserve"> hal 30.</w:t>
      </w:r>
    </w:p>
  </w:footnote>
  <w:footnote w:id="13">
    <w:p w14:paraId="5810C777" w14:textId="7C00888D" w:rsidR="00FE7B90" w:rsidRPr="00600480" w:rsidRDefault="00FE7B90" w:rsidP="00EE2FB3">
      <w:pPr>
        <w:pStyle w:val="FootnoteText"/>
        <w:ind w:firstLine="567"/>
        <w:jc w:val="both"/>
        <w:rPr>
          <w:rFonts w:ascii="Times New Roman" w:hAnsi="Times New Roman" w:cs="Times New Roman"/>
        </w:rPr>
      </w:pPr>
      <w:r w:rsidRPr="00600480">
        <w:rPr>
          <w:rStyle w:val="footnotemark"/>
          <w:rFonts w:eastAsiaTheme="minorHAnsi"/>
          <w:color w:val="auto"/>
        </w:rPr>
        <w:footnoteRef/>
      </w:r>
      <w:r>
        <w:rPr>
          <w:rFonts w:ascii="Times New Roman" w:hAnsi="Times New Roman" w:cs="Times New Roman"/>
        </w:rPr>
        <w:t xml:space="preserve"> </w:t>
      </w:r>
      <w:r w:rsidRPr="00600480">
        <w:rPr>
          <w:rFonts w:ascii="Times New Roman" w:hAnsi="Times New Roman" w:cs="Times New Roman"/>
        </w:rPr>
        <w:t>Kurnia</w:t>
      </w:r>
      <w:r>
        <w:rPr>
          <w:rFonts w:ascii="Times New Roman" w:hAnsi="Times New Roman" w:cs="Times New Roman"/>
        </w:rPr>
        <w:t xml:space="preserve"> </w:t>
      </w:r>
      <w:r w:rsidRPr="00600480">
        <w:rPr>
          <w:rFonts w:ascii="Times New Roman" w:hAnsi="Times New Roman" w:cs="Times New Roman"/>
        </w:rPr>
        <w:t>Slamet</w:t>
      </w:r>
      <w:r>
        <w:rPr>
          <w:rFonts w:ascii="Times New Roman" w:hAnsi="Times New Roman" w:cs="Times New Roman"/>
        </w:rPr>
        <w:t xml:space="preserve">, </w:t>
      </w:r>
      <w:r w:rsidRPr="00600480">
        <w:rPr>
          <w:rFonts w:ascii="Times New Roman" w:hAnsi="Times New Roman" w:cs="Times New Roman"/>
          <w:i/>
        </w:rPr>
        <w:t xml:space="preserve">Pendidikan Hukum, </w:t>
      </w:r>
      <w:r w:rsidRPr="00600480">
        <w:rPr>
          <w:rFonts w:ascii="Times New Roman" w:hAnsi="Times New Roman" w:cs="Times New Roman"/>
          <w:i/>
        </w:rPr>
        <w:t>Ilmu Hukum Dan Penelitian Hukum di Indonesia sebuah Reorientasi</w:t>
      </w:r>
      <w:r w:rsidRPr="00600480">
        <w:rPr>
          <w:rFonts w:ascii="Times New Roman" w:hAnsi="Times New Roman" w:cs="Times New Roman"/>
        </w:rPr>
        <w:t>, Pustaka Pelajar,</w:t>
      </w:r>
      <w:r>
        <w:rPr>
          <w:rFonts w:ascii="Times New Roman" w:hAnsi="Times New Roman" w:cs="Times New Roman"/>
        </w:rPr>
        <w:t xml:space="preserve"> </w:t>
      </w:r>
      <w:r w:rsidRPr="00600480">
        <w:rPr>
          <w:rFonts w:ascii="Times New Roman" w:hAnsi="Times New Roman" w:cs="Times New Roman"/>
        </w:rPr>
        <w:t>2013</w:t>
      </w:r>
      <w:r>
        <w:rPr>
          <w:rFonts w:ascii="Times New Roman" w:hAnsi="Times New Roman" w:cs="Times New Roman"/>
        </w:rPr>
        <w:t>,</w:t>
      </w:r>
      <w:r w:rsidRPr="00600480">
        <w:rPr>
          <w:rFonts w:ascii="Times New Roman" w:hAnsi="Times New Roman" w:cs="Times New Roman"/>
        </w:rPr>
        <w:t xml:space="preserve"> hal 79.</w:t>
      </w:r>
    </w:p>
  </w:footnote>
  <w:footnote w:id="14">
    <w:p w14:paraId="42405D5C" w14:textId="5F78691C" w:rsidR="00FE7B90" w:rsidRPr="004209DB" w:rsidRDefault="00FE7B90" w:rsidP="00B21E01">
      <w:pPr>
        <w:pStyle w:val="footnotedescription"/>
        <w:ind w:left="0" w:right="8" w:firstLine="567"/>
        <w:jc w:val="both"/>
        <w:rPr>
          <w:color w:val="auto"/>
        </w:rPr>
      </w:pPr>
      <w:r w:rsidRPr="004209DB">
        <w:rPr>
          <w:rStyle w:val="footnotemark"/>
          <w:rFonts w:eastAsiaTheme="majorEastAsia"/>
          <w:color w:val="auto"/>
        </w:rPr>
        <w:footnoteRef/>
      </w:r>
      <w:r w:rsidRPr="004209DB">
        <w:rPr>
          <w:color w:val="auto"/>
        </w:rPr>
        <w:t xml:space="preserve"> Huda</w:t>
      </w:r>
      <w:r>
        <w:rPr>
          <w:color w:val="auto"/>
        </w:rPr>
        <w:t xml:space="preserve"> </w:t>
      </w:r>
      <w:r w:rsidRPr="004209DB">
        <w:rPr>
          <w:color w:val="auto"/>
        </w:rPr>
        <w:t>Chairul,</w:t>
      </w:r>
      <w:r w:rsidRPr="004209DB">
        <w:rPr>
          <w:i/>
          <w:color w:val="auto"/>
        </w:rPr>
        <w:t xml:space="preserve"> Dari Tiada Pidana Tanpa Kesalahan Menuju Kepada Tiada</w:t>
      </w:r>
      <w:r>
        <w:rPr>
          <w:i/>
          <w:color w:val="auto"/>
        </w:rPr>
        <w:t xml:space="preserve"> </w:t>
      </w:r>
      <w:r w:rsidRPr="004209DB">
        <w:rPr>
          <w:i/>
          <w:color w:val="auto"/>
        </w:rPr>
        <w:t>Pertanggungjawaban Pidana Tanpa Kesalahan</w:t>
      </w:r>
      <w:r>
        <w:rPr>
          <w:color w:val="auto"/>
        </w:rPr>
        <w:t>, Jakarta: Pranada Media, 2018</w:t>
      </w:r>
      <w:r w:rsidRPr="004209DB">
        <w:rPr>
          <w:color w:val="auto"/>
        </w:rPr>
        <w:t xml:space="preserve">, </w:t>
      </w:r>
      <w:r>
        <w:rPr>
          <w:color w:val="auto"/>
        </w:rPr>
        <w:t xml:space="preserve">hal </w:t>
      </w:r>
      <w:r w:rsidRPr="004209DB">
        <w:rPr>
          <w:color w:val="auto"/>
        </w:rPr>
        <w:t>68</w:t>
      </w:r>
      <w:r>
        <w:rPr>
          <w:color w:val="auto"/>
        </w:rPr>
        <w:t>.</w:t>
      </w:r>
      <w:r w:rsidRPr="004209DB">
        <w:rPr>
          <w:color w:val="auto"/>
        </w:rPr>
        <w:t xml:space="preserve"> </w:t>
      </w:r>
    </w:p>
  </w:footnote>
  <w:footnote w:id="15">
    <w:p w14:paraId="7387B117" w14:textId="10A042E5" w:rsidR="00FE7B90" w:rsidRPr="004209DB" w:rsidRDefault="00FE7B90" w:rsidP="00B21E01">
      <w:pPr>
        <w:pStyle w:val="footnotedescription"/>
        <w:ind w:left="0" w:firstLine="567"/>
        <w:jc w:val="both"/>
        <w:rPr>
          <w:color w:val="auto"/>
        </w:rPr>
      </w:pPr>
      <w:r w:rsidRPr="004209DB">
        <w:rPr>
          <w:rStyle w:val="footnotemark"/>
          <w:rFonts w:eastAsiaTheme="majorEastAsia"/>
          <w:color w:val="auto"/>
        </w:rPr>
        <w:footnoteRef/>
      </w:r>
      <w:r w:rsidRPr="004209DB">
        <w:rPr>
          <w:color w:val="auto"/>
        </w:rPr>
        <w:t xml:space="preserve"> Saleh</w:t>
      </w:r>
      <w:r>
        <w:rPr>
          <w:color w:val="auto"/>
        </w:rPr>
        <w:t xml:space="preserve"> </w:t>
      </w:r>
      <w:r w:rsidRPr="004209DB">
        <w:rPr>
          <w:color w:val="auto"/>
        </w:rPr>
        <w:t xml:space="preserve">Roeslan, </w:t>
      </w:r>
      <w:r w:rsidRPr="004209DB">
        <w:rPr>
          <w:i/>
          <w:color w:val="auto"/>
        </w:rPr>
        <w:t>Perbuatan Pidana dan Pertanggungjawaban Pidana: Dua Pengertian Dasar Dalam Hukum Pidana</w:t>
      </w:r>
      <w:r>
        <w:rPr>
          <w:color w:val="auto"/>
        </w:rPr>
        <w:t xml:space="preserve">, </w:t>
      </w:r>
      <w:r w:rsidRPr="004209DB">
        <w:rPr>
          <w:color w:val="auto"/>
        </w:rPr>
        <w:t>Ja</w:t>
      </w:r>
      <w:r>
        <w:rPr>
          <w:color w:val="auto"/>
        </w:rPr>
        <w:t>karta: Aksara Baru, 1983</w:t>
      </w:r>
      <w:r w:rsidRPr="004209DB">
        <w:rPr>
          <w:color w:val="auto"/>
        </w:rPr>
        <w:t xml:space="preserve">, </w:t>
      </w:r>
      <w:r>
        <w:rPr>
          <w:color w:val="auto"/>
        </w:rPr>
        <w:t>hal</w:t>
      </w:r>
      <w:r w:rsidRPr="004209DB">
        <w:rPr>
          <w:color w:val="auto"/>
        </w:rPr>
        <w:t xml:space="preserve">13 </w:t>
      </w:r>
    </w:p>
  </w:footnote>
  <w:footnote w:id="16">
    <w:p w14:paraId="24E06B93" w14:textId="120A7BAD" w:rsidR="00FE7B90" w:rsidRPr="004209DB" w:rsidRDefault="00FE7B90" w:rsidP="00B200B5">
      <w:pPr>
        <w:pStyle w:val="footnotedescription"/>
        <w:ind w:left="0" w:firstLine="567"/>
        <w:rPr>
          <w:color w:val="auto"/>
        </w:rPr>
      </w:pPr>
      <w:r w:rsidRPr="004209DB">
        <w:rPr>
          <w:rStyle w:val="footnotemark"/>
          <w:rFonts w:eastAsiaTheme="majorEastAsia"/>
          <w:color w:val="auto"/>
        </w:rPr>
        <w:footnoteRef/>
      </w:r>
      <w:r w:rsidRPr="004209DB">
        <w:rPr>
          <w:color w:val="auto"/>
        </w:rPr>
        <w:t xml:space="preserve"> Huda</w:t>
      </w:r>
      <w:r>
        <w:rPr>
          <w:color w:val="auto"/>
        </w:rPr>
        <w:t xml:space="preserve"> </w:t>
      </w:r>
      <w:r w:rsidRPr="004209DB">
        <w:rPr>
          <w:color w:val="auto"/>
        </w:rPr>
        <w:t xml:space="preserve">Chairul, </w:t>
      </w:r>
      <w:r w:rsidRPr="004209DB">
        <w:rPr>
          <w:i/>
          <w:color w:val="auto"/>
        </w:rPr>
        <w:t>Op.cit</w:t>
      </w:r>
      <w:r w:rsidRPr="004209DB">
        <w:rPr>
          <w:color w:val="auto"/>
        </w:rPr>
        <w:t xml:space="preserve">, </w:t>
      </w:r>
      <w:r>
        <w:rPr>
          <w:color w:val="auto"/>
        </w:rPr>
        <w:t>hal</w:t>
      </w:r>
      <w:r w:rsidRPr="004209DB">
        <w:rPr>
          <w:color w:val="auto"/>
        </w:rPr>
        <w:t xml:space="preserve"> 63 </w:t>
      </w:r>
    </w:p>
  </w:footnote>
  <w:footnote w:id="17">
    <w:p w14:paraId="1CFF6B2D" w14:textId="77777777" w:rsidR="00FE7B90" w:rsidRPr="004209DB" w:rsidRDefault="00FE7B90" w:rsidP="006774E7">
      <w:pPr>
        <w:pStyle w:val="footnotedescription"/>
        <w:spacing w:after="28"/>
        <w:ind w:left="0" w:firstLine="567"/>
        <w:rPr>
          <w:color w:val="auto"/>
        </w:rPr>
      </w:pPr>
      <w:r w:rsidRPr="004209DB">
        <w:rPr>
          <w:rStyle w:val="footnotemark"/>
          <w:rFonts w:eastAsiaTheme="majorEastAsia"/>
          <w:color w:val="auto"/>
        </w:rPr>
        <w:footnoteRef/>
      </w:r>
      <w:r w:rsidRPr="004209DB">
        <w:rPr>
          <w:color w:val="auto"/>
        </w:rPr>
        <w:t xml:space="preserve"> </w:t>
      </w:r>
      <w:r w:rsidRPr="004209DB">
        <w:rPr>
          <w:i/>
          <w:color w:val="auto"/>
        </w:rPr>
        <w:t>Ibid</w:t>
      </w:r>
      <w:r w:rsidRPr="004209DB">
        <w:rPr>
          <w:color w:val="auto"/>
        </w:rPr>
        <w:t xml:space="preserve"> </w:t>
      </w:r>
    </w:p>
  </w:footnote>
  <w:footnote w:id="18">
    <w:p w14:paraId="7C0FF46D" w14:textId="6C4A0071" w:rsidR="00FE7B90" w:rsidRPr="004209DB" w:rsidRDefault="00FE7B90" w:rsidP="006774E7">
      <w:pPr>
        <w:pStyle w:val="footnotedescription"/>
        <w:spacing w:after="9"/>
        <w:ind w:left="0" w:firstLine="567"/>
        <w:rPr>
          <w:color w:val="auto"/>
        </w:rPr>
      </w:pPr>
      <w:r w:rsidRPr="004209DB">
        <w:rPr>
          <w:rStyle w:val="footnotemark"/>
          <w:rFonts w:eastAsiaTheme="majorEastAsia"/>
          <w:color w:val="auto"/>
        </w:rPr>
        <w:footnoteRef/>
      </w:r>
      <w:r w:rsidRPr="004209DB">
        <w:rPr>
          <w:color w:val="auto"/>
        </w:rPr>
        <w:t xml:space="preserve"> </w:t>
      </w:r>
      <w:r w:rsidRPr="004209DB">
        <w:rPr>
          <w:i/>
          <w:color w:val="auto"/>
        </w:rPr>
        <w:t>Ibid</w:t>
      </w:r>
      <w:r w:rsidRPr="004209DB">
        <w:rPr>
          <w:color w:val="auto"/>
        </w:rPr>
        <w:t xml:space="preserve">, </w:t>
      </w:r>
      <w:r>
        <w:rPr>
          <w:color w:val="auto"/>
        </w:rPr>
        <w:t xml:space="preserve">hal </w:t>
      </w:r>
      <w:r w:rsidRPr="004209DB">
        <w:rPr>
          <w:color w:val="auto"/>
        </w:rPr>
        <w:t xml:space="preserve">64 </w:t>
      </w:r>
    </w:p>
  </w:footnote>
  <w:footnote w:id="19">
    <w:p w14:paraId="075622F7" w14:textId="4F3BD64A" w:rsidR="00FE7B90" w:rsidRPr="004209DB" w:rsidRDefault="00FE7B90" w:rsidP="006774E7">
      <w:pPr>
        <w:pStyle w:val="footnotedescription"/>
        <w:ind w:left="0" w:firstLine="567"/>
        <w:rPr>
          <w:color w:val="auto"/>
        </w:rPr>
      </w:pPr>
      <w:r w:rsidRPr="004209DB">
        <w:rPr>
          <w:rStyle w:val="footnotemark"/>
          <w:rFonts w:eastAsiaTheme="majorEastAsia"/>
          <w:color w:val="auto"/>
        </w:rPr>
        <w:footnoteRef/>
      </w:r>
      <w:r w:rsidRPr="004209DB">
        <w:rPr>
          <w:color w:val="auto"/>
        </w:rPr>
        <w:t xml:space="preserve"> </w:t>
      </w:r>
      <w:r w:rsidRPr="004209DB">
        <w:rPr>
          <w:i/>
          <w:color w:val="auto"/>
        </w:rPr>
        <w:t>Ibid</w:t>
      </w:r>
      <w:r w:rsidRPr="004209DB">
        <w:rPr>
          <w:color w:val="auto"/>
        </w:rPr>
        <w:t xml:space="preserve">, </w:t>
      </w:r>
      <w:r>
        <w:rPr>
          <w:color w:val="auto"/>
        </w:rPr>
        <w:t xml:space="preserve">hal </w:t>
      </w:r>
      <w:r w:rsidRPr="004209DB">
        <w:rPr>
          <w:color w:val="auto"/>
        </w:rPr>
        <w:t xml:space="preserve">65 </w:t>
      </w:r>
    </w:p>
  </w:footnote>
  <w:footnote w:id="20">
    <w:p w14:paraId="6C8A3005" w14:textId="6DFFCE35" w:rsidR="00FE7B90" w:rsidRPr="004209DB" w:rsidRDefault="00FE7B90" w:rsidP="006774E7">
      <w:pPr>
        <w:pStyle w:val="footnotedescription"/>
        <w:spacing w:line="257" w:lineRule="auto"/>
        <w:ind w:left="0" w:firstLine="567"/>
        <w:rPr>
          <w:color w:val="auto"/>
        </w:rPr>
      </w:pPr>
      <w:r w:rsidRPr="004209DB">
        <w:rPr>
          <w:rStyle w:val="footnotemark"/>
          <w:rFonts w:eastAsiaTheme="majorEastAsia"/>
          <w:color w:val="auto"/>
        </w:rPr>
        <w:footnoteRef/>
      </w:r>
      <w:r w:rsidRPr="004209DB">
        <w:rPr>
          <w:color w:val="auto"/>
        </w:rPr>
        <w:t xml:space="preserve"> </w:t>
      </w:r>
      <w:bookmarkStart w:id="18" w:name="_Hlk160537852"/>
      <w:r w:rsidRPr="004209DB">
        <w:rPr>
          <w:color w:val="auto"/>
        </w:rPr>
        <w:t xml:space="preserve">Moeljatno, </w:t>
      </w:r>
      <w:r w:rsidRPr="004209DB">
        <w:rPr>
          <w:i/>
          <w:color w:val="auto"/>
        </w:rPr>
        <w:t>Asas-Asas Hukum Pidana</w:t>
      </w:r>
      <w:r>
        <w:rPr>
          <w:color w:val="auto"/>
        </w:rPr>
        <w:t>, Jakarta:</w:t>
      </w:r>
      <w:r w:rsidRPr="004209DB">
        <w:rPr>
          <w:color w:val="auto"/>
        </w:rPr>
        <w:t xml:space="preserve"> Bina Aksara, 1987, </w:t>
      </w:r>
      <w:r>
        <w:rPr>
          <w:color w:val="auto"/>
        </w:rPr>
        <w:t xml:space="preserve">hal </w:t>
      </w:r>
      <w:r w:rsidRPr="004209DB">
        <w:rPr>
          <w:color w:val="auto"/>
        </w:rPr>
        <w:t xml:space="preserve">155 </w:t>
      </w:r>
      <w:bookmarkEnd w:id="18"/>
    </w:p>
  </w:footnote>
  <w:footnote w:id="21">
    <w:p w14:paraId="39F7DD53" w14:textId="28DBD5A6" w:rsidR="00FE7B90" w:rsidRPr="004209DB" w:rsidRDefault="00FE7B90" w:rsidP="00B200B5">
      <w:pPr>
        <w:pStyle w:val="footnotedescription"/>
        <w:ind w:left="0" w:firstLine="567"/>
        <w:rPr>
          <w:color w:val="auto"/>
        </w:rPr>
      </w:pPr>
      <w:r w:rsidRPr="004209DB">
        <w:rPr>
          <w:rStyle w:val="footnotemark"/>
          <w:rFonts w:eastAsiaTheme="majorEastAsia"/>
          <w:color w:val="auto"/>
        </w:rPr>
        <w:footnoteRef/>
      </w:r>
      <w:r w:rsidRPr="004209DB">
        <w:rPr>
          <w:color w:val="auto"/>
        </w:rPr>
        <w:t xml:space="preserve"> </w:t>
      </w:r>
      <w:r w:rsidRPr="004209DB">
        <w:rPr>
          <w:i/>
          <w:color w:val="auto"/>
        </w:rPr>
        <w:t>Ibid</w:t>
      </w:r>
      <w:r w:rsidRPr="004209DB">
        <w:rPr>
          <w:color w:val="auto"/>
        </w:rPr>
        <w:t xml:space="preserve">, </w:t>
      </w:r>
      <w:r>
        <w:rPr>
          <w:color w:val="auto"/>
        </w:rPr>
        <w:t xml:space="preserve">hal </w:t>
      </w:r>
      <w:r w:rsidRPr="004209DB">
        <w:rPr>
          <w:color w:val="auto"/>
        </w:rPr>
        <w:t xml:space="preserve">91 </w:t>
      </w:r>
    </w:p>
  </w:footnote>
  <w:footnote w:id="22">
    <w:p w14:paraId="438D17BC" w14:textId="5B2A640A" w:rsidR="00FE7B90" w:rsidRPr="004209DB" w:rsidRDefault="00FE7B90" w:rsidP="006774E7">
      <w:pPr>
        <w:pStyle w:val="footnotedescription"/>
        <w:spacing w:after="8"/>
        <w:ind w:left="0" w:firstLine="567"/>
        <w:rPr>
          <w:color w:val="auto"/>
        </w:rPr>
      </w:pPr>
      <w:r w:rsidRPr="004209DB">
        <w:rPr>
          <w:rStyle w:val="footnotemark"/>
          <w:rFonts w:eastAsiaTheme="majorEastAsia"/>
          <w:color w:val="auto"/>
        </w:rPr>
        <w:footnoteRef/>
      </w:r>
      <w:r w:rsidRPr="004209DB">
        <w:rPr>
          <w:color w:val="auto"/>
        </w:rPr>
        <w:t xml:space="preserve"> </w:t>
      </w:r>
      <w:proofErr w:type="gramStart"/>
      <w:r w:rsidRPr="004209DB">
        <w:rPr>
          <w:i/>
          <w:color w:val="auto"/>
        </w:rPr>
        <w:t>Ibid</w:t>
      </w:r>
      <w:r w:rsidRPr="004209DB">
        <w:rPr>
          <w:color w:val="auto"/>
        </w:rPr>
        <w:t xml:space="preserve">,  </w:t>
      </w:r>
      <w:r>
        <w:rPr>
          <w:color w:val="auto"/>
        </w:rPr>
        <w:t>hal</w:t>
      </w:r>
      <w:proofErr w:type="gramEnd"/>
      <w:r>
        <w:rPr>
          <w:color w:val="auto"/>
        </w:rPr>
        <w:t xml:space="preserve"> </w:t>
      </w:r>
      <w:r w:rsidRPr="004209DB">
        <w:rPr>
          <w:color w:val="auto"/>
        </w:rPr>
        <w:t xml:space="preserve">91-92 </w:t>
      </w:r>
    </w:p>
  </w:footnote>
  <w:footnote w:id="23">
    <w:p w14:paraId="1843145B" w14:textId="225F92BE" w:rsidR="00FE7B90" w:rsidRPr="004209DB" w:rsidRDefault="00FE7B90" w:rsidP="00B200B5">
      <w:pPr>
        <w:pStyle w:val="footnotedescription"/>
        <w:spacing w:after="6"/>
        <w:ind w:left="0" w:firstLine="567"/>
        <w:rPr>
          <w:color w:val="auto"/>
        </w:rPr>
      </w:pPr>
      <w:r w:rsidRPr="004209DB">
        <w:rPr>
          <w:rStyle w:val="footnotemark"/>
          <w:rFonts w:eastAsiaTheme="majorEastAsia"/>
          <w:color w:val="auto"/>
        </w:rPr>
        <w:footnoteRef/>
      </w:r>
      <w:r w:rsidRPr="004209DB">
        <w:rPr>
          <w:color w:val="auto"/>
        </w:rPr>
        <w:t xml:space="preserve"> Andi Hamzah, </w:t>
      </w:r>
      <w:r w:rsidRPr="004209DB">
        <w:rPr>
          <w:i/>
          <w:color w:val="auto"/>
        </w:rPr>
        <w:t xml:space="preserve">Asas-Asas Hukum </w:t>
      </w:r>
      <w:r w:rsidRPr="004209DB">
        <w:rPr>
          <w:i/>
          <w:color w:val="auto"/>
        </w:rPr>
        <w:t>Pidana, op cit</w:t>
      </w:r>
      <w:r w:rsidRPr="004209DB">
        <w:rPr>
          <w:color w:val="auto"/>
        </w:rPr>
        <w:t xml:space="preserve">, </w:t>
      </w:r>
      <w:proofErr w:type="gramStart"/>
      <w:r>
        <w:rPr>
          <w:color w:val="auto"/>
        </w:rPr>
        <w:t xml:space="preserve">hal </w:t>
      </w:r>
      <w:r w:rsidRPr="004209DB">
        <w:rPr>
          <w:color w:val="auto"/>
        </w:rPr>
        <w:t xml:space="preserve"> 89</w:t>
      </w:r>
      <w:proofErr w:type="gramEnd"/>
      <w:r w:rsidRPr="004209DB">
        <w:rPr>
          <w:color w:val="auto"/>
        </w:rPr>
        <w:t xml:space="preserve">. </w:t>
      </w:r>
    </w:p>
  </w:footnote>
  <w:footnote w:id="24">
    <w:p w14:paraId="63766C99" w14:textId="3855A789" w:rsidR="00FE7B90" w:rsidRPr="004209DB" w:rsidRDefault="00FE7B90" w:rsidP="006774E7">
      <w:pPr>
        <w:pStyle w:val="footnotedescription"/>
        <w:spacing w:line="261" w:lineRule="auto"/>
        <w:ind w:left="0" w:right="1206" w:firstLine="567"/>
        <w:rPr>
          <w:color w:val="auto"/>
        </w:rPr>
      </w:pPr>
      <w:r w:rsidRPr="004209DB">
        <w:rPr>
          <w:rStyle w:val="footnotemark"/>
          <w:rFonts w:eastAsiaTheme="majorEastAsia"/>
          <w:color w:val="auto"/>
        </w:rPr>
        <w:footnoteRef/>
      </w:r>
      <w:r w:rsidRPr="004209DB">
        <w:rPr>
          <w:color w:val="auto"/>
        </w:rPr>
        <w:t xml:space="preserve"> </w:t>
      </w:r>
      <w:r w:rsidRPr="004209DB">
        <w:rPr>
          <w:color w:val="auto"/>
        </w:rPr>
        <w:t xml:space="preserve">Moeljatno, </w:t>
      </w:r>
      <w:r w:rsidRPr="004209DB">
        <w:rPr>
          <w:i/>
          <w:color w:val="auto"/>
        </w:rPr>
        <w:t>Asas-Asas Hukum Pidana</w:t>
      </w:r>
      <w:r w:rsidRPr="004209DB">
        <w:rPr>
          <w:color w:val="auto"/>
        </w:rPr>
        <w:t xml:space="preserve">, </w:t>
      </w:r>
      <w:r w:rsidRPr="004209DB">
        <w:rPr>
          <w:i/>
          <w:color w:val="auto"/>
        </w:rPr>
        <w:t>op cit</w:t>
      </w:r>
      <w:r w:rsidRPr="004209DB">
        <w:rPr>
          <w:color w:val="auto"/>
        </w:rPr>
        <w:t xml:space="preserve">, </w:t>
      </w:r>
      <w:r>
        <w:rPr>
          <w:color w:val="auto"/>
        </w:rPr>
        <w:t>hal</w:t>
      </w:r>
      <w:r w:rsidRPr="004209DB">
        <w:rPr>
          <w:color w:val="auto"/>
        </w:rPr>
        <w:t xml:space="preserve">, 153. </w:t>
      </w:r>
    </w:p>
  </w:footnote>
  <w:footnote w:id="25">
    <w:p w14:paraId="5D12C0B0" w14:textId="794FC432" w:rsidR="00FE7B90" w:rsidRPr="004209DB" w:rsidRDefault="00FE7B90" w:rsidP="006774E7">
      <w:pPr>
        <w:pStyle w:val="footnotedescription"/>
        <w:ind w:left="0" w:firstLine="567"/>
        <w:rPr>
          <w:color w:val="auto"/>
        </w:rPr>
      </w:pPr>
      <w:r w:rsidRPr="004209DB">
        <w:rPr>
          <w:rStyle w:val="footnotemark"/>
          <w:rFonts w:eastAsiaTheme="majorEastAsia"/>
          <w:color w:val="auto"/>
        </w:rPr>
        <w:footnoteRef/>
      </w:r>
      <w:r w:rsidRPr="004209DB">
        <w:rPr>
          <w:color w:val="auto"/>
        </w:rPr>
        <w:t xml:space="preserve"> </w:t>
      </w:r>
      <w:r w:rsidRPr="004209DB">
        <w:rPr>
          <w:color w:val="auto"/>
        </w:rPr>
        <w:t xml:space="preserve">Moeljatno, </w:t>
      </w:r>
      <w:r w:rsidRPr="004209DB">
        <w:rPr>
          <w:i/>
          <w:color w:val="auto"/>
        </w:rPr>
        <w:t>Asas-Asas Hukum Pidana</w:t>
      </w:r>
      <w:r w:rsidRPr="004209DB">
        <w:rPr>
          <w:color w:val="auto"/>
        </w:rPr>
        <w:t xml:space="preserve">, </w:t>
      </w:r>
      <w:r w:rsidRPr="004209DB">
        <w:rPr>
          <w:i/>
          <w:color w:val="auto"/>
        </w:rPr>
        <w:t>op cit</w:t>
      </w:r>
      <w:r w:rsidRPr="004209DB">
        <w:rPr>
          <w:color w:val="auto"/>
        </w:rPr>
        <w:t xml:space="preserve">, </w:t>
      </w:r>
      <w:r>
        <w:rPr>
          <w:color w:val="auto"/>
        </w:rPr>
        <w:t>hal</w:t>
      </w:r>
      <w:r w:rsidRPr="004209DB">
        <w:rPr>
          <w:color w:val="auto"/>
        </w:rPr>
        <w:t xml:space="preserve">, 164. </w:t>
      </w:r>
    </w:p>
  </w:footnote>
  <w:footnote w:id="26">
    <w:p w14:paraId="4DD9E570" w14:textId="4D5DFE18" w:rsidR="00FE7B90" w:rsidRPr="004209DB" w:rsidRDefault="00FE7B90" w:rsidP="00B200B5">
      <w:pPr>
        <w:pStyle w:val="footnotedescription"/>
        <w:ind w:left="0" w:firstLine="567"/>
        <w:jc w:val="both"/>
        <w:rPr>
          <w:color w:val="auto"/>
        </w:rPr>
      </w:pPr>
      <w:r w:rsidRPr="004209DB">
        <w:rPr>
          <w:rStyle w:val="footnotemark"/>
          <w:rFonts w:eastAsiaTheme="majorEastAsia"/>
          <w:color w:val="auto"/>
        </w:rPr>
        <w:footnoteRef/>
      </w:r>
      <w:r w:rsidRPr="004209DB">
        <w:rPr>
          <w:color w:val="auto"/>
        </w:rPr>
        <w:t xml:space="preserve"> </w:t>
      </w:r>
      <w:bookmarkStart w:id="19" w:name="_Hlk160537906"/>
      <w:r w:rsidRPr="004209DB">
        <w:rPr>
          <w:color w:val="auto"/>
        </w:rPr>
        <w:t xml:space="preserve">Saleh </w:t>
      </w:r>
      <w:r w:rsidRPr="004209DB">
        <w:rPr>
          <w:color w:val="auto"/>
        </w:rPr>
        <w:t xml:space="preserve">Roeslan, </w:t>
      </w:r>
      <w:r w:rsidRPr="004209DB">
        <w:rPr>
          <w:i/>
          <w:color w:val="auto"/>
        </w:rPr>
        <w:t>Perbuatan Pidana dan Pertanggungjawaban Pidana</w:t>
      </w:r>
      <w:r>
        <w:rPr>
          <w:color w:val="auto"/>
        </w:rPr>
        <w:t xml:space="preserve">, Jakarta: </w:t>
      </w:r>
      <w:r w:rsidRPr="004209DB">
        <w:rPr>
          <w:color w:val="auto"/>
        </w:rPr>
        <w:t>Aksara</w:t>
      </w:r>
      <w:r>
        <w:rPr>
          <w:color w:val="auto"/>
        </w:rPr>
        <w:t xml:space="preserve"> </w:t>
      </w:r>
      <w:r w:rsidRPr="004209DB">
        <w:rPr>
          <w:color w:val="auto"/>
        </w:rPr>
        <w:t xml:space="preserve">Baru, 1983, </w:t>
      </w:r>
      <w:r>
        <w:rPr>
          <w:color w:val="auto"/>
        </w:rPr>
        <w:t>hal</w:t>
      </w:r>
      <w:r w:rsidRPr="004209DB">
        <w:rPr>
          <w:color w:val="auto"/>
        </w:rPr>
        <w:t xml:space="preserve"> 85. </w:t>
      </w:r>
      <w:bookmarkEnd w:id="19"/>
    </w:p>
  </w:footnote>
  <w:footnote w:id="27">
    <w:p w14:paraId="71DB090B" w14:textId="77777777" w:rsidR="00FE7B90" w:rsidRPr="004209DB" w:rsidRDefault="00FE7B90" w:rsidP="00A821AF">
      <w:pPr>
        <w:pStyle w:val="footnotedescription"/>
        <w:spacing w:after="16"/>
        <w:ind w:left="0" w:firstLine="567"/>
        <w:jc w:val="both"/>
        <w:rPr>
          <w:color w:val="auto"/>
        </w:rPr>
      </w:pPr>
      <w:r w:rsidRPr="004209DB">
        <w:rPr>
          <w:rStyle w:val="footnotemark"/>
          <w:rFonts w:eastAsiaTheme="majorEastAsia"/>
          <w:color w:val="auto"/>
        </w:rPr>
        <w:footnoteRef/>
      </w:r>
      <w:r w:rsidRPr="004209DB">
        <w:rPr>
          <w:color w:val="auto"/>
        </w:rPr>
        <w:t xml:space="preserve"> </w:t>
      </w:r>
      <w:r w:rsidRPr="004209DB">
        <w:rPr>
          <w:i/>
          <w:color w:val="auto"/>
        </w:rPr>
        <w:t>Ibid</w:t>
      </w:r>
      <w:r w:rsidRPr="004209DB">
        <w:rPr>
          <w:color w:val="auto"/>
        </w:rPr>
        <w:t xml:space="preserve">.  </w:t>
      </w:r>
    </w:p>
  </w:footnote>
  <w:footnote w:id="28">
    <w:p w14:paraId="339DF926" w14:textId="1489E1BD" w:rsidR="00FE7B90" w:rsidRPr="004209DB" w:rsidRDefault="00FE7B90" w:rsidP="00B200B5">
      <w:pPr>
        <w:pStyle w:val="footnotedescription"/>
        <w:spacing w:line="251" w:lineRule="auto"/>
        <w:ind w:left="0" w:right="3" w:firstLine="567"/>
        <w:jc w:val="both"/>
        <w:rPr>
          <w:color w:val="auto"/>
        </w:rPr>
      </w:pPr>
      <w:r w:rsidRPr="004209DB">
        <w:rPr>
          <w:rStyle w:val="footnotemark"/>
          <w:rFonts w:eastAsiaTheme="majorEastAsia"/>
          <w:color w:val="auto"/>
        </w:rPr>
        <w:footnoteRef/>
      </w:r>
      <w:r w:rsidRPr="004209DB">
        <w:rPr>
          <w:color w:val="auto"/>
        </w:rPr>
        <w:t xml:space="preserve"> </w:t>
      </w:r>
      <w:bookmarkStart w:id="20" w:name="_Hlk160537967"/>
      <w:r w:rsidRPr="004209DB">
        <w:rPr>
          <w:color w:val="auto"/>
        </w:rPr>
        <w:t xml:space="preserve">Moeljatno, </w:t>
      </w:r>
      <w:r w:rsidRPr="004209DB">
        <w:rPr>
          <w:i/>
          <w:color w:val="auto"/>
        </w:rPr>
        <w:t>Perbuatan Pidana dan Pertanggungjawaban dalam Hukum Pidana</w:t>
      </w:r>
      <w:r w:rsidRPr="004209DB">
        <w:rPr>
          <w:color w:val="auto"/>
        </w:rPr>
        <w:t>, Pidato</w:t>
      </w:r>
      <w:r>
        <w:rPr>
          <w:color w:val="auto"/>
        </w:rPr>
        <w:t xml:space="preserve"> </w:t>
      </w:r>
      <w:r w:rsidRPr="004209DB">
        <w:rPr>
          <w:color w:val="auto"/>
        </w:rPr>
        <w:t xml:space="preserve">pada Upacara Peringatan Dies Natalies ke-6 Universitas Gadjah Mada tanggal 19 Desember 1955, Jakarta: Bina Aksara, 1983, </w:t>
      </w:r>
      <w:r>
        <w:rPr>
          <w:color w:val="auto"/>
        </w:rPr>
        <w:t>hal</w:t>
      </w:r>
      <w:r w:rsidRPr="004209DB">
        <w:rPr>
          <w:color w:val="auto"/>
        </w:rPr>
        <w:t xml:space="preserve"> 23-24</w:t>
      </w:r>
      <w:bookmarkEnd w:id="20"/>
      <w:r w:rsidRPr="004209DB">
        <w:rPr>
          <w:color w:val="auto"/>
        </w:rPr>
        <w:t xml:space="preserve">. </w:t>
      </w:r>
    </w:p>
  </w:footnote>
  <w:footnote w:id="29">
    <w:p w14:paraId="472115EE" w14:textId="7961A825" w:rsidR="00FE7B90" w:rsidRPr="004209DB" w:rsidRDefault="00FE7B90" w:rsidP="00A821AF">
      <w:pPr>
        <w:pStyle w:val="footnotedescription"/>
        <w:ind w:left="0" w:firstLine="567"/>
        <w:jc w:val="both"/>
        <w:rPr>
          <w:color w:val="auto"/>
        </w:rPr>
      </w:pPr>
      <w:r w:rsidRPr="004209DB">
        <w:rPr>
          <w:rStyle w:val="footnotemark"/>
          <w:rFonts w:eastAsiaTheme="majorEastAsia"/>
          <w:color w:val="auto"/>
        </w:rPr>
        <w:footnoteRef/>
      </w:r>
      <w:r w:rsidRPr="004209DB">
        <w:rPr>
          <w:color w:val="auto"/>
        </w:rPr>
        <w:t xml:space="preserve"> </w:t>
      </w:r>
      <w:r w:rsidRPr="004209DB">
        <w:rPr>
          <w:i/>
          <w:color w:val="auto"/>
        </w:rPr>
        <w:t>Ibid</w:t>
      </w:r>
      <w:r w:rsidRPr="004209DB">
        <w:rPr>
          <w:color w:val="auto"/>
        </w:rPr>
        <w:t xml:space="preserve">, </w:t>
      </w:r>
      <w:r w:rsidRPr="004209DB">
        <w:rPr>
          <w:color w:val="auto"/>
        </w:rPr>
        <w:t xml:space="preserve">hal 25 </w:t>
      </w:r>
    </w:p>
  </w:footnote>
  <w:footnote w:id="30">
    <w:p w14:paraId="39C2C62E" w14:textId="478D4808" w:rsidR="00FE7B90" w:rsidRPr="004209DB" w:rsidRDefault="00FE7B90" w:rsidP="00A821AF">
      <w:pPr>
        <w:pStyle w:val="footnotedescription"/>
        <w:ind w:left="0" w:firstLine="567"/>
        <w:jc w:val="both"/>
        <w:rPr>
          <w:color w:val="auto"/>
        </w:rPr>
      </w:pPr>
      <w:r w:rsidRPr="004209DB">
        <w:rPr>
          <w:rStyle w:val="footnotemark"/>
          <w:rFonts w:eastAsiaTheme="majorEastAsia"/>
          <w:color w:val="auto"/>
        </w:rPr>
        <w:footnoteRef/>
      </w:r>
      <w:r w:rsidRPr="004209DB">
        <w:rPr>
          <w:color w:val="auto"/>
        </w:rPr>
        <w:t xml:space="preserve"> Andi Zainal Abidin, </w:t>
      </w:r>
      <w:r w:rsidRPr="004209DB">
        <w:rPr>
          <w:i/>
          <w:color w:val="auto"/>
        </w:rPr>
        <w:t xml:space="preserve">Asas-Asas Hukum </w:t>
      </w:r>
      <w:r w:rsidRPr="004209DB">
        <w:rPr>
          <w:i/>
          <w:color w:val="auto"/>
        </w:rPr>
        <w:t>Pidana Bagian Pertama</w:t>
      </w:r>
      <w:r w:rsidRPr="004209DB">
        <w:rPr>
          <w:color w:val="auto"/>
        </w:rPr>
        <w:t xml:space="preserve">, </w:t>
      </w:r>
      <w:r w:rsidRPr="004209DB">
        <w:rPr>
          <w:i/>
          <w:color w:val="auto"/>
        </w:rPr>
        <w:t>op cit</w:t>
      </w:r>
      <w:r w:rsidRPr="004209DB">
        <w:rPr>
          <w:color w:val="auto"/>
        </w:rPr>
        <w:t xml:space="preserve">, </w:t>
      </w:r>
      <w:r>
        <w:rPr>
          <w:color w:val="auto"/>
        </w:rPr>
        <w:t xml:space="preserve">hal </w:t>
      </w:r>
      <w:r w:rsidRPr="004209DB">
        <w:rPr>
          <w:color w:val="auto"/>
        </w:rPr>
        <w:t xml:space="preserve">75. </w:t>
      </w:r>
    </w:p>
  </w:footnote>
  <w:footnote w:id="31">
    <w:p w14:paraId="040B777F" w14:textId="4C16F936" w:rsidR="00FE7B90" w:rsidRPr="004209DB" w:rsidRDefault="00FE7B90" w:rsidP="00BE22B9">
      <w:pPr>
        <w:pStyle w:val="footnotedescription"/>
        <w:ind w:left="0" w:firstLine="567"/>
        <w:rPr>
          <w:color w:val="auto"/>
        </w:rPr>
      </w:pPr>
      <w:r w:rsidRPr="004209DB">
        <w:rPr>
          <w:rStyle w:val="footnotemark"/>
          <w:rFonts w:eastAsiaTheme="majorEastAsia"/>
          <w:color w:val="auto"/>
        </w:rPr>
        <w:footnoteRef/>
      </w:r>
      <w:r w:rsidRPr="004209DB">
        <w:rPr>
          <w:color w:val="auto"/>
        </w:rPr>
        <w:t xml:space="preserve"> Erwin Muhammad, </w:t>
      </w:r>
      <w:r w:rsidRPr="004209DB">
        <w:rPr>
          <w:rFonts w:eastAsia="Calibri"/>
          <w:i/>
          <w:color w:val="auto"/>
        </w:rPr>
        <w:t>Filsafat Hukum Refleksi Kritis terhadap Hukum</w:t>
      </w:r>
      <w:r w:rsidRPr="004209DB">
        <w:rPr>
          <w:color w:val="auto"/>
        </w:rPr>
        <w:t xml:space="preserve">, </w:t>
      </w:r>
      <w:proofErr w:type="gramStart"/>
      <w:r w:rsidRPr="004209DB">
        <w:rPr>
          <w:color w:val="auto"/>
        </w:rPr>
        <w:t>Op.Cit</w:t>
      </w:r>
      <w:proofErr w:type="gramEnd"/>
      <w:r w:rsidRPr="004209DB">
        <w:rPr>
          <w:color w:val="auto"/>
        </w:rPr>
        <w:t xml:space="preserve">, </w:t>
      </w:r>
      <w:r>
        <w:rPr>
          <w:color w:val="auto"/>
        </w:rPr>
        <w:t>hal</w:t>
      </w:r>
      <w:r w:rsidRPr="004209DB">
        <w:rPr>
          <w:color w:val="auto"/>
        </w:rPr>
        <w:t xml:space="preserve"> 123 </w:t>
      </w:r>
    </w:p>
  </w:footnote>
  <w:footnote w:id="32">
    <w:p w14:paraId="46F3F26B" w14:textId="205005BC" w:rsidR="00FE7B90" w:rsidRPr="004209DB" w:rsidRDefault="00FE7B90" w:rsidP="00BE22B9">
      <w:pPr>
        <w:pStyle w:val="footnotedescription"/>
        <w:ind w:left="0" w:firstLine="567"/>
        <w:rPr>
          <w:color w:val="auto"/>
        </w:rPr>
      </w:pPr>
      <w:r w:rsidRPr="004209DB">
        <w:rPr>
          <w:rStyle w:val="footnotemark"/>
          <w:rFonts w:eastAsiaTheme="majorEastAsia"/>
          <w:color w:val="auto"/>
        </w:rPr>
        <w:footnoteRef/>
      </w:r>
      <w:r w:rsidRPr="004209DB">
        <w:rPr>
          <w:color w:val="auto"/>
        </w:rPr>
        <w:t xml:space="preserve"> </w:t>
      </w:r>
      <w:bookmarkStart w:id="22" w:name="_Hlk160538205"/>
      <w:r w:rsidRPr="004209DB">
        <w:rPr>
          <w:color w:val="auto"/>
        </w:rPr>
        <w:t xml:space="preserve">Marzuki Peter Mahmud, </w:t>
      </w:r>
      <w:r w:rsidRPr="004209DB">
        <w:rPr>
          <w:rFonts w:eastAsia="Calibri"/>
          <w:i/>
          <w:color w:val="auto"/>
        </w:rPr>
        <w:t xml:space="preserve">Pengantar Ilmu </w:t>
      </w:r>
      <w:proofErr w:type="gramStart"/>
      <w:r w:rsidRPr="004209DB">
        <w:rPr>
          <w:rFonts w:eastAsia="Calibri"/>
          <w:i/>
          <w:color w:val="auto"/>
        </w:rPr>
        <w:t>Hukum</w:t>
      </w:r>
      <w:r>
        <w:rPr>
          <w:color w:val="auto"/>
        </w:rPr>
        <w:t xml:space="preserve">, </w:t>
      </w:r>
      <w:r w:rsidRPr="004209DB">
        <w:rPr>
          <w:color w:val="auto"/>
        </w:rPr>
        <w:t xml:space="preserve"> Jakart</w:t>
      </w:r>
      <w:r>
        <w:rPr>
          <w:color w:val="auto"/>
        </w:rPr>
        <w:t>a</w:t>
      </w:r>
      <w:proofErr w:type="gramEnd"/>
      <w:r>
        <w:rPr>
          <w:color w:val="auto"/>
        </w:rPr>
        <w:t>: Kencana, 2017</w:t>
      </w:r>
      <w:r w:rsidRPr="004209DB">
        <w:rPr>
          <w:color w:val="auto"/>
        </w:rPr>
        <w:t xml:space="preserve">,  </w:t>
      </w:r>
      <w:r>
        <w:rPr>
          <w:color w:val="auto"/>
        </w:rPr>
        <w:t>hal</w:t>
      </w:r>
      <w:r w:rsidRPr="004209DB">
        <w:rPr>
          <w:color w:val="auto"/>
        </w:rPr>
        <w:t xml:space="preserve"> 119 </w:t>
      </w:r>
      <w:bookmarkEnd w:id="22"/>
    </w:p>
  </w:footnote>
  <w:footnote w:id="33">
    <w:p w14:paraId="17A7BDF4" w14:textId="371FA2B2" w:rsidR="00FE7B90" w:rsidRPr="004209DB" w:rsidRDefault="00FE7B90" w:rsidP="00BE22B9">
      <w:pPr>
        <w:pStyle w:val="footnotedescription"/>
        <w:ind w:left="0" w:firstLine="567"/>
        <w:rPr>
          <w:color w:val="auto"/>
        </w:rPr>
      </w:pPr>
      <w:r w:rsidRPr="004209DB">
        <w:rPr>
          <w:rStyle w:val="footnotemark"/>
          <w:rFonts w:eastAsiaTheme="majorEastAsia"/>
          <w:color w:val="auto"/>
        </w:rPr>
        <w:footnoteRef/>
      </w:r>
      <w:r w:rsidRPr="004209DB">
        <w:rPr>
          <w:color w:val="auto"/>
        </w:rPr>
        <w:t xml:space="preserve"> Raharjo </w:t>
      </w:r>
      <w:r w:rsidRPr="004209DB">
        <w:rPr>
          <w:color w:val="auto"/>
        </w:rPr>
        <w:t xml:space="preserve">Satjipto, </w:t>
      </w:r>
      <w:r w:rsidRPr="004209DB">
        <w:rPr>
          <w:rFonts w:eastAsia="Calibri"/>
          <w:i/>
          <w:color w:val="auto"/>
        </w:rPr>
        <w:t>Ilmu Hukum</w:t>
      </w:r>
      <w:r>
        <w:rPr>
          <w:color w:val="auto"/>
        </w:rPr>
        <w:t xml:space="preserve">, </w:t>
      </w:r>
      <w:r w:rsidRPr="004209DB">
        <w:rPr>
          <w:color w:val="auto"/>
        </w:rPr>
        <w:t>Ba</w:t>
      </w:r>
      <w:r>
        <w:rPr>
          <w:color w:val="auto"/>
        </w:rPr>
        <w:t>ndung: Citra Aditya Bakti, 2018</w:t>
      </w:r>
      <w:r w:rsidRPr="004209DB">
        <w:rPr>
          <w:color w:val="auto"/>
        </w:rPr>
        <w:t xml:space="preserve">, </w:t>
      </w:r>
      <w:r>
        <w:rPr>
          <w:color w:val="auto"/>
        </w:rPr>
        <w:t>hal</w:t>
      </w:r>
      <w:r w:rsidRPr="004209DB">
        <w:rPr>
          <w:color w:val="auto"/>
        </w:rPr>
        <w:t xml:space="preserve"> 269 </w:t>
      </w:r>
    </w:p>
  </w:footnote>
  <w:footnote w:id="34">
    <w:p w14:paraId="192EED45" w14:textId="79815348" w:rsidR="00FE7B90" w:rsidRPr="004209DB" w:rsidRDefault="00FE7B90" w:rsidP="00BE22B9">
      <w:pPr>
        <w:pStyle w:val="footnotedescription"/>
        <w:ind w:left="0" w:firstLine="567"/>
        <w:rPr>
          <w:color w:val="auto"/>
        </w:rPr>
      </w:pPr>
      <w:r w:rsidRPr="004209DB">
        <w:rPr>
          <w:rStyle w:val="footnotemark"/>
          <w:rFonts w:eastAsiaTheme="majorEastAsia"/>
          <w:color w:val="auto"/>
        </w:rPr>
        <w:footnoteRef/>
      </w:r>
      <w:r w:rsidRPr="004209DB">
        <w:rPr>
          <w:color w:val="auto"/>
          <w:sz w:val="22"/>
        </w:rPr>
        <w:t xml:space="preserve"> </w:t>
      </w:r>
      <w:bookmarkStart w:id="23" w:name="_Hlk160538350"/>
      <w:proofErr w:type="gramStart"/>
      <w:r w:rsidRPr="004209DB">
        <w:rPr>
          <w:rFonts w:eastAsia="Calibri"/>
          <w:i/>
          <w:color w:val="auto"/>
        </w:rPr>
        <w:t>Black’s  Law</w:t>
      </w:r>
      <w:proofErr w:type="gramEnd"/>
      <w:r w:rsidRPr="004209DB">
        <w:rPr>
          <w:rFonts w:eastAsia="Calibri"/>
          <w:i/>
          <w:color w:val="auto"/>
        </w:rPr>
        <w:t xml:space="preserve"> Dictionary</w:t>
      </w:r>
      <w:r w:rsidRPr="004209DB">
        <w:rPr>
          <w:color w:val="auto"/>
        </w:rPr>
        <w:t xml:space="preserve">, Sixth Edition by Henry Campbell Black, St. Paul, West Publishing Co,1990, </w:t>
      </w:r>
      <w:r>
        <w:rPr>
          <w:color w:val="auto"/>
        </w:rPr>
        <w:t xml:space="preserve">hal </w:t>
      </w:r>
      <w:r w:rsidRPr="004209DB">
        <w:rPr>
          <w:color w:val="auto"/>
        </w:rPr>
        <w:t>1</w:t>
      </w:r>
      <w:r>
        <w:rPr>
          <w:color w:val="auto"/>
        </w:rPr>
        <w:t>32</w:t>
      </w:r>
      <w:r w:rsidRPr="004209DB">
        <w:rPr>
          <w:color w:val="auto"/>
        </w:rPr>
        <w:t>4.</w:t>
      </w:r>
      <w:r w:rsidRPr="004209DB">
        <w:rPr>
          <w:color w:val="auto"/>
          <w:sz w:val="22"/>
        </w:rPr>
        <w:t xml:space="preserve"> </w:t>
      </w:r>
      <w:bookmarkEnd w:id="23"/>
    </w:p>
  </w:footnote>
  <w:footnote w:id="35">
    <w:p w14:paraId="38512950" w14:textId="2C718733" w:rsidR="00FE7B90" w:rsidRPr="004209DB" w:rsidRDefault="00FE7B90" w:rsidP="0016196D">
      <w:pPr>
        <w:pStyle w:val="footnotedescription"/>
        <w:ind w:left="0" w:firstLine="567"/>
        <w:rPr>
          <w:color w:val="auto"/>
        </w:rPr>
      </w:pPr>
      <w:r w:rsidRPr="004209DB">
        <w:rPr>
          <w:rStyle w:val="footnotemark"/>
          <w:rFonts w:eastAsiaTheme="majorEastAsia"/>
          <w:color w:val="auto"/>
        </w:rPr>
        <w:footnoteRef/>
      </w:r>
      <w:r w:rsidRPr="004209DB">
        <w:rPr>
          <w:color w:val="auto"/>
        </w:rPr>
        <w:t xml:space="preserve"> </w:t>
      </w:r>
      <w:bookmarkStart w:id="24" w:name="_Hlk160538379"/>
      <w:r w:rsidRPr="004209DB">
        <w:rPr>
          <w:color w:val="auto"/>
        </w:rPr>
        <w:t xml:space="preserve">Herbert L Packer, </w:t>
      </w:r>
      <w:r w:rsidRPr="004209DB">
        <w:rPr>
          <w:rFonts w:eastAsia="Calibri"/>
          <w:i/>
          <w:color w:val="auto"/>
        </w:rPr>
        <w:t>The Limit Of Criminal Sanctions,</w:t>
      </w:r>
      <w:r>
        <w:rPr>
          <w:color w:val="auto"/>
        </w:rPr>
        <w:t xml:space="preserve"> </w:t>
      </w:r>
      <w:r w:rsidRPr="004209DB">
        <w:rPr>
          <w:color w:val="auto"/>
        </w:rPr>
        <w:t xml:space="preserve">New York: </w:t>
      </w:r>
      <w:r>
        <w:rPr>
          <w:color w:val="auto"/>
        </w:rPr>
        <w:t xml:space="preserve"> </w:t>
      </w:r>
      <w:proofErr w:type="gramStart"/>
      <w:r>
        <w:rPr>
          <w:color w:val="auto"/>
        </w:rPr>
        <w:t>Oxford  University</w:t>
      </w:r>
      <w:proofErr w:type="gramEnd"/>
      <w:r>
        <w:rPr>
          <w:color w:val="auto"/>
        </w:rPr>
        <w:t xml:space="preserve"> Press, 2001</w:t>
      </w:r>
      <w:r w:rsidRPr="004209DB">
        <w:rPr>
          <w:color w:val="auto"/>
        </w:rPr>
        <w:t xml:space="preserve">, </w:t>
      </w:r>
      <w:r>
        <w:rPr>
          <w:color w:val="auto"/>
        </w:rPr>
        <w:t>hal</w:t>
      </w:r>
      <w:r w:rsidRPr="004209DB">
        <w:rPr>
          <w:color w:val="auto"/>
        </w:rPr>
        <w:t xml:space="preserve"> 21</w:t>
      </w:r>
      <w:bookmarkEnd w:id="24"/>
      <w:r w:rsidRPr="004209DB">
        <w:rPr>
          <w:color w:val="auto"/>
        </w:rPr>
        <w:t xml:space="preserve">. </w:t>
      </w:r>
    </w:p>
  </w:footnote>
  <w:footnote w:id="36">
    <w:p w14:paraId="1CAAB336" w14:textId="683A4D69" w:rsidR="00FE7B90" w:rsidRPr="004209DB" w:rsidRDefault="00FE7B90" w:rsidP="00CD3392">
      <w:pPr>
        <w:pStyle w:val="footnotedescription"/>
        <w:ind w:left="0" w:firstLine="567"/>
        <w:rPr>
          <w:color w:val="auto"/>
        </w:rPr>
      </w:pPr>
      <w:r w:rsidRPr="004209DB">
        <w:rPr>
          <w:rStyle w:val="footnotemark"/>
          <w:rFonts w:eastAsiaTheme="majorEastAsia"/>
          <w:color w:val="auto"/>
        </w:rPr>
        <w:footnoteRef/>
      </w:r>
      <w:r w:rsidRPr="004209DB">
        <w:rPr>
          <w:color w:val="auto"/>
        </w:rPr>
        <w:t xml:space="preserve"> Ibid, </w:t>
      </w:r>
      <w:r>
        <w:rPr>
          <w:color w:val="auto"/>
        </w:rPr>
        <w:t>hal</w:t>
      </w:r>
      <w:r w:rsidRPr="004209DB">
        <w:rPr>
          <w:color w:val="auto"/>
        </w:rPr>
        <w:t xml:space="preserve"> 41-43 </w:t>
      </w:r>
    </w:p>
  </w:footnote>
  <w:footnote w:id="37">
    <w:p w14:paraId="5BA9ED97" w14:textId="06A86758" w:rsidR="00FE7B90" w:rsidRPr="00B9517C" w:rsidRDefault="00FE7B90" w:rsidP="00CD3392">
      <w:pPr>
        <w:pStyle w:val="footnotedescription"/>
        <w:ind w:left="0" w:firstLine="567"/>
        <w:jc w:val="both"/>
        <w:rPr>
          <w:color w:val="auto"/>
        </w:rPr>
      </w:pPr>
      <w:r w:rsidRPr="004209DB">
        <w:rPr>
          <w:rStyle w:val="footnotemark"/>
          <w:rFonts w:eastAsiaTheme="majorEastAsia"/>
          <w:color w:val="auto"/>
        </w:rPr>
        <w:footnoteRef/>
      </w:r>
      <w:r w:rsidRPr="004209DB">
        <w:rPr>
          <w:color w:val="auto"/>
        </w:rPr>
        <w:t xml:space="preserve"> </w:t>
      </w:r>
      <w:bookmarkStart w:id="25" w:name="_Hlk160538466"/>
      <w:r w:rsidRPr="00B9517C">
        <w:rPr>
          <w:color w:val="auto"/>
        </w:rPr>
        <w:t xml:space="preserve">Moeljatno, </w:t>
      </w:r>
      <w:r w:rsidRPr="00B9517C">
        <w:rPr>
          <w:rFonts w:eastAsia="Calibri"/>
          <w:i/>
          <w:color w:val="auto"/>
        </w:rPr>
        <w:t>Azas-azas Hukum Pidana</w:t>
      </w:r>
      <w:r w:rsidRPr="00B9517C">
        <w:rPr>
          <w:color w:val="auto"/>
        </w:rPr>
        <w:t xml:space="preserve">, Jakarta: Rineca Cipta, 2000, </w:t>
      </w:r>
      <w:r>
        <w:rPr>
          <w:color w:val="auto"/>
        </w:rPr>
        <w:t>hal</w:t>
      </w:r>
      <w:r w:rsidRPr="00B9517C">
        <w:rPr>
          <w:color w:val="auto"/>
        </w:rPr>
        <w:t xml:space="preserve"> 54  </w:t>
      </w:r>
      <w:bookmarkEnd w:id="25"/>
    </w:p>
  </w:footnote>
  <w:footnote w:id="38">
    <w:p w14:paraId="210CA4EE" w14:textId="018698CA" w:rsidR="00FE7B90" w:rsidRPr="004209DB" w:rsidRDefault="00FE7B90" w:rsidP="00CD3392">
      <w:pPr>
        <w:pStyle w:val="footnotedescription"/>
        <w:ind w:left="0" w:firstLine="567"/>
        <w:jc w:val="both"/>
        <w:rPr>
          <w:color w:val="auto"/>
        </w:rPr>
      </w:pPr>
      <w:r w:rsidRPr="00B9517C">
        <w:rPr>
          <w:rStyle w:val="footnotemark"/>
          <w:rFonts w:eastAsiaTheme="majorEastAsia"/>
          <w:color w:val="auto"/>
        </w:rPr>
        <w:footnoteRef/>
      </w:r>
      <w:r w:rsidRPr="00B9517C">
        <w:rPr>
          <w:color w:val="auto"/>
        </w:rPr>
        <w:t xml:space="preserve"> Saleh </w:t>
      </w:r>
      <w:r w:rsidRPr="00B9517C">
        <w:rPr>
          <w:color w:val="auto"/>
        </w:rPr>
        <w:t xml:space="preserve">Roeslan, </w:t>
      </w:r>
      <w:r w:rsidRPr="00B9517C">
        <w:rPr>
          <w:rFonts w:eastAsia="Calibri"/>
          <w:i/>
          <w:color w:val="auto"/>
        </w:rPr>
        <w:t>Stelsel Pidana Indonesia</w:t>
      </w:r>
      <w:r w:rsidRPr="00B9517C">
        <w:rPr>
          <w:color w:val="auto"/>
        </w:rPr>
        <w:t>, Jakarta: Aksara Baru, 1983,</w:t>
      </w:r>
      <w:r w:rsidRPr="004209DB">
        <w:rPr>
          <w:color w:val="auto"/>
        </w:rPr>
        <w:t xml:space="preserve"> </w:t>
      </w:r>
      <w:r>
        <w:rPr>
          <w:color w:val="auto"/>
        </w:rPr>
        <w:t>hal</w:t>
      </w:r>
      <w:r w:rsidRPr="004209DB">
        <w:rPr>
          <w:color w:val="auto"/>
        </w:rPr>
        <w:t xml:space="preserve"> 9 </w:t>
      </w:r>
    </w:p>
  </w:footnote>
  <w:footnote w:id="39">
    <w:p w14:paraId="7D200796" w14:textId="4D71BEF5" w:rsidR="00FE7B90" w:rsidRPr="004209DB" w:rsidRDefault="00FE7B90" w:rsidP="00CD3392">
      <w:pPr>
        <w:pStyle w:val="footnotedescription"/>
        <w:ind w:left="0" w:firstLine="567"/>
        <w:jc w:val="both"/>
        <w:rPr>
          <w:color w:val="auto"/>
        </w:rPr>
      </w:pPr>
      <w:r w:rsidRPr="004209DB">
        <w:rPr>
          <w:rStyle w:val="footnotemark"/>
          <w:rFonts w:eastAsiaTheme="majorEastAsia"/>
          <w:color w:val="auto"/>
        </w:rPr>
        <w:footnoteRef/>
      </w:r>
      <w:r w:rsidRPr="004209DB">
        <w:rPr>
          <w:color w:val="auto"/>
        </w:rPr>
        <w:t xml:space="preserve"> </w:t>
      </w:r>
      <w:bookmarkStart w:id="26" w:name="_Hlk160538504"/>
      <w:r w:rsidRPr="004209DB">
        <w:rPr>
          <w:color w:val="auto"/>
        </w:rPr>
        <w:t xml:space="preserve">Muladi dan </w:t>
      </w:r>
      <w:r w:rsidRPr="004209DB">
        <w:rPr>
          <w:color w:val="auto"/>
        </w:rPr>
        <w:t xml:space="preserve">Barda Nawawi Arief, </w:t>
      </w:r>
      <w:r w:rsidRPr="004209DB">
        <w:rPr>
          <w:rFonts w:eastAsia="Calibri"/>
          <w:i/>
          <w:color w:val="auto"/>
        </w:rPr>
        <w:t>Teori Teori dan Kebijakan Pidana</w:t>
      </w:r>
      <w:r>
        <w:rPr>
          <w:color w:val="auto"/>
        </w:rPr>
        <w:t xml:space="preserve">, </w:t>
      </w:r>
      <w:proofErr w:type="gramStart"/>
      <w:r w:rsidRPr="004209DB">
        <w:rPr>
          <w:color w:val="auto"/>
        </w:rPr>
        <w:t>Bandung :</w:t>
      </w:r>
      <w:proofErr w:type="gramEnd"/>
      <w:r w:rsidRPr="004209DB">
        <w:rPr>
          <w:color w:val="auto"/>
        </w:rPr>
        <w:t xml:space="preserve"> Alumni, </w:t>
      </w:r>
      <w:r>
        <w:rPr>
          <w:color w:val="auto"/>
        </w:rPr>
        <w:t>2019, hal 57</w:t>
      </w:r>
      <w:bookmarkEnd w:id="26"/>
    </w:p>
  </w:footnote>
  <w:footnote w:id="40">
    <w:p w14:paraId="59153CC9" w14:textId="6B7D3B7E" w:rsidR="00FE7B90" w:rsidRPr="004209DB" w:rsidRDefault="00FE7B90" w:rsidP="00CD3392">
      <w:pPr>
        <w:pStyle w:val="footnotedescription"/>
        <w:ind w:left="0" w:firstLine="567"/>
        <w:jc w:val="both"/>
        <w:rPr>
          <w:color w:val="auto"/>
        </w:rPr>
      </w:pPr>
      <w:r>
        <w:rPr>
          <w:rStyle w:val="FootnoteReference"/>
        </w:rPr>
        <w:footnoteRef/>
      </w:r>
      <w:r>
        <w:rPr>
          <w:rStyle w:val="footnotemark"/>
          <w:rFonts w:eastAsiaTheme="majorEastAsia"/>
          <w:color w:val="auto"/>
        </w:rPr>
        <w:t xml:space="preserve"> </w:t>
      </w:r>
      <w:bookmarkStart w:id="27" w:name="_Hlk160538527"/>
      <w:r w:rsidRPr="004209DB">
        <w:rPr>
          <w:color w:val="auto"/>
        </w:rPr>
        <w:t xml:space="preserve">Muladi, </w:t>
      </w:r>
      <w:r w:rsidRPr="004209DB">
        <w:rPr>
          <w:rFonts w:eastAsia="Calibri"/>
          <w:i/>
          <w:color w:val="auto"/>
        </w:rPr>
        <w:t xml:space="preserve">Lembaga </w:t>
      </w:r>
      <w:r w:rsidRPr="004209DB">
        <w:rPr>
          <w:rFonts w:eastAsia="Calibri"/>
          <w:i/>
          <w:color w:val="auto"/>
        </w:rPr>
        <w:t>Pidana Bersyarat</w:t>
      </w:r>
      <w:r>
        <w:rPr>
          <w:color w:val="auto"/>
        </w:rPr>
        <w:t xml:space="preserve">, </w:t>
      </w:r>
      <w:proofErr w:type="gramStart"/>
      <w:r>
        <w:rPr>
          <w:color w:val="auto"/>
        </w:rPr>
        <w:t>Bandung :</w:t>
      </w:r>
      <w:proofErr w:type="gramEnd"/>
      <w:r>
        <w:rPr>
          <w:color w:val="auto"/>
        </w:rPr>
        <w:t xml:space="preserve"> Alumni, 2004</w:t>
      </w:r>
      <w:r w:rsidRPr="004209DB">
        <w:rPr>
          <w:color w:val="auto"/>
        </w:rPr>
        <w:t xml:space="preserve">, </w:t>
      </w:r>
      <w:r>
        <w:rPr>
          <w:color w:val="auto"/>
        </w:rPr>
        <w:t>hal</w:t>
      </w:r>
      <w:r w:rsidRPr="004209DB">
        <w:rPr>
          <w:color w:val="auto"/>
        </w:rPr>
        <w:t xml:space="preserve"> 11 </w:t>
      </w:r>
      <w:bookmarkEnd w:id="27"/>
    </w:p>
  </w:footnote>
  <w:footnote w:id="41">
    <w:p w14:paraId="1EC9DFC3" w14:textId="5FAA4BD8" w:rsidR="00FE7B90" w:rsidRPr="004209DB" w:rsidRDefault="00FE7B90" w:rsidP="00CD3392">
      <w:pPr>
        <w:pStyle w:val="footnotedescription"/>
        <w:ind w:left="0" w:firstLine="567"/>
        <w:jc w:val="both"/>
        <w:rPr>
          <w:color w:val="auto"/>
        </w:rPr>
      </w:pPr>
      <w:r>
        <w:rPr>
          <w:rStyle w:val="FootnoteReference"/>
        </w:rPr>
        <w:footnoteRef/>
      </w:r>
      <w:r>
        <w:t xml:space="preserve"> </w:t>
      </w:r>
      <w:r w:rsidRPr="004209DB">
        <w:rPr>
          <w:color w:val="auto"/>
        </w:rPr>
        <w:t>Muladi</w:t>
      </w:r>
      <w:r>
        <w:rPr>
          <w:color w:val="auto"/>
        </w:rPr>
        <w:t xml:space="preserve"> dan</w:t>
      </w:r>
      <w:r w:rsidRPr="004209DB">
        <w:rPr>
          <w:color w:val="auto"/>
        </w:rPr>
        <w:t xml:space="preserve"> </w:t>
      </w:r>
      <w:r w:rsidRPr="004209DB">
        <w:rPr>
          <w:color w:val="auto"/>
        </w:rPr>
        <w:t xml:space="preserve">Barda Nawawi Arief, </w:t>
      </w:r>
      <w:r w:rsidRPr="004209DB">
        <w:rPr>
          <w:rFonts w:eastAsia="Calibri"/>
          <w:i/>
          <w:color w:val="auto"/>
        </w:rPr>
        <w:t>Teori Teori dan Kebijakan Pidana,</w:t>
      </w:r>
      <w:r w:rsidRPr="004209DB">
        <w:rPr>
          <w:color w:val="auto"/>
        </w:rPr>
        <w:t xml:space="preserve"> Op Cit, </w:t>
      </w:r>
      <w:r>
        <w:rPr>
          <w:color w:val="auto"/>
        </w:rPr>
        <w:t>hal</w:t>
      </w:r>
      <w:r w:rsidRPr="004209DB">
        <w:rPr>
          <w:color w:val="auto"/>
        </w:rPr>
        <w:t xml:space="preserve"> 11 </w:t>
      </w:r>
    </w:p>
  </w:footnote>
  <w:footnote w:id="42">
    <w:p w14:paraId="682513FE" w14:textId="24C3CE65" w:rsidR="00FE7B90" w:rsidRDefault="00FE7B90" w:rsidP="001729E1">
      <w:pPr>
        <w:pStyle w:val="footnotedescription"/>
        <w:ind w:left="0" w:firstLine="567"/>
        <w:jc w:val="both"/>
      </w:pPr>
      <w:r>
        <w:rPr>
          <w:rStyle w:val="FootnoteReference"/>
        </w:rPr>
        <w:footnoteRef/>
      </w:r>
      <w:r>
        <w:t xml:space="preserve"> </w:t>
      </w:r>
      <w:bookmarkStart w:id="28" w:name="_Hlk160538583"/>
      <w:r w:rsidRPr="004209DB">
        <w:rPr>
          <w:color w:val="auto"/>
        </w:rPr>
        <w:t xml:space="preserve">Hamzah Andi </w:t>
      </w:r>
      <w:r>
        <w:rPr>
          <w:color w:val="auto"/>
        </w:rPr>
        <w:t>dan</w:t>
      </w:r>
      <w:r w:rsidRPr="004209DB">
        <w:rPr>
          <w:color w:val="auto"/>
        </w:rPr>
        <w:t xml:space="preserve"> Siti Rahayu, </w:t>
      </w:r>
      <w:r w:rsidRPr="004209DB">
        <w:rPr>
          <w:rFonts w:eastAsia="Calibri"/>
          <w:i/>
          <w:color w:val="auto"/>
        </w:rPr>
        <w:t>Suatu Tinjauan Ringkas Sistem Pemidanaan Di Indonesia,</w:t>
      </w:r>
      <w:r>
        <w:rPr>
          <w:color w:val="auto"/>
        </w:rPr>
        <w:t xml:space="preserve"> </w:t>
      </w:r>
      <w:proofErr w:type="gramStart"/>
      <w:r w:rsidRPr="004209DB">
        <w:rPr>
          <w:color w:val="auto"/>
        </w:rPr>
        <w:t>Jaka</w:t>
      </w:r>
      <w:r>
        <w:rPr>
          <w:color w:val="auto"/>
        </w:rPr>
        <w:t>rta :</w:t>
      </w:r>
      <w:proofErr w:type="gramEnd"/>
      <w:r>
        <w:rPr>
          <w:color w:val="auto"/>
        </w:rPr>
        <w:t xml:space="preserve"> Akademika Pressindo, 1983</w:t>
      </w:r>
      <w:r w:rsidRPr="004209DB">
        <w:rPr>
          <w:color w:val="auto"/>
        </w:rPr>
        <w:t xml:space="preserve">, </w:t>
      </w:r>
      <w:r>
        <w:rPr>
          <w:color w:val="auto"/>
        </w:rPr>
        <w:t>hal</w:t>
      </w:r>
      <w:r w:rsidRPr="004209DB">
        <w:rPr>
          <w:color w:val="auto"/>
        </w:rPr>
        <w:t xml:space="preserve"> 26</w:t>
      </w:r>
      <w:bookmarkEnd w:id="28"/>
    </w:p>
  </w:footnote>
  <w:footnote w:id="43">
    <w:p w14:paraId="1581E465" w14:textId="662E2252" w:rsidR="00FE7B90" w:rsidRPr="001729E1" w:rsidRDefault="00FE7B90" w:rsidP="001729E1">
      <w:pPr>
        <w:pStyle w:val="footnotedescription"/>
        <w:ind w:left="0" w:firstLine="567"/>
        <w:jc w:val="both"/>
        <w:rPr>
          <w:color w:val="auto"/>
        </w:rPr>
      </w:pPr>
      <w:r>
        <w:rPr>
          <w:rStyle w:val="FootnoteReference"/>
        </w:rPr>
        <w:footnoteRef/>
      </w:r>
      <w:r>
        <w:t xml:space="preserve"> </w:t>
      </w:r>
      <w:r>
        <w:rPr>
          <w:color w:val="auto"/>
        </w:rPr>
        <w:t>Ibid</w:t>
      </w:r>
    </w:p>
  </w:footnote>
  <w:footnote w:id="44">
    <w:p w14:paraId="17E4F128" w14:textId="4A522E7E" w:rsidR="00FE7B90" w:rsidRDefault="00FE7B90" w:rsidP="001729E1">
      <w:pPr>
        <w:pStyle w:val="footnotedescription"/>
        <w:ind w:left="0" w:firstLine="567"/>
        <w:jc w:val="both"/>
      </w:pPr>
      <w:r>
        <w:rPr>
          <w:rStyle w:val="FootnoteReference"/>
        </w:rPr>
        <w:footnoteRef/>
      </w:r>
      <w:r>
        <w:t xml:space="preserve"> </w:t>
      </w:r>
      <w:bookmarkStart w:id="29" w:name="_Hlk160538632"/>
      <w:r w:rsidRPr="004209DB">
        <w:rPr>
          <w:color w:val="auto"/>
        </w:rPr>
        <w:t xml:space="preserve">H </w:t>
      </w:r>
      <w:r w:rsidRPr="00B9517C">
        <w:rPr>
          <w:color w:val="auto"/>
        </w:rPr>
        <w:t xml:space="preserve">Salim HS, </w:t>
      </w:r>
      <w:r w:rsidRPr="00B9517C">
        <w:rPr>
          <w:rFonts w:eastAsia="Calibri"/>
          <w:i/>
          <w:color w:val="auto"/>
        </w:rPr>
        <w:t>Perkembangan Teori dalam Ilmu Hukum</w:t>
      </w:r>
      <w:r w:rsidRPr="00B9517C">
        <w:rPr>
          <w:color w:val="auto"/>
        </w:rPr>
        <w:t xml:space="preserve">, </w:t>
      </w:r>
      <w:r>
        <w:rPr>
          <w:color w:val="auto"/>
        </w:rPr>
        <w:t>Jakarta: Bina Aksara, 2017, hal</w:t>
      </w:r>
      <w:r w:rsidRPr="00B9517C">
        <w:rPr>
          <w:color w:val="auto"/>
        </w:rPr>
        <w:t xml:space="preserve"> 159</w:t>
      </w:r>
      <w:bookmarkEnd w:id="29"/>
    </w:p>
  </w:footnote>
  <w:footnote w:id="45">
    <w:p w14:paraId="4DDF792E" w14:textId="0813E337" w:rsidR="00FE7B90" w:rsidRPr="00B9517C" w:rsidRDefault="00FE7B90" w:rsidP="00CD3392">
      <w:pPr>
        <w:pStyle w:val="footnotedescription"/>
        <w:ind w:left="0" w:firstLine="567"/>
        <w:rPr>
          <w:color w:val="auto"/>
        </w:rPr>
      </w:pPr>
      <w:r w:rsidRPr="00B9517C">
        <w:rPr>
          <w:rStyle w:val="footnotemark"/>
          <w:rFonts w:eastAsiaTheme="majorEastAsia"/>
          <w:color w:val="auto"/>
        </w:rPr>
        <w:footnoteRef/>
      </w:r>
      <w:r w:rsidRPr="00B9517C">
        <w:rPr>
          <w:color w:val="auto"/>
        </w:rPr>
        <w:t xml:space="preserve"> </w:t>
      </w:r>
      <w:bookmarkStart w:id="30" w:name="_Hlk160538674"/>
      <w:r w:rsidRPr="00B9517C">
        <w:rPr>
          <w:color w:val="auto"/>
        </w:rPr>
        <w:t xml:space="preserve">Astuti Made </w:t>
      </w:r>
      <w:r w:rsidRPr="00B9517C">
        <w:rPr>
          <w:color w:val="auto"/>
        </w:rPr>
        <w:t xml:space="preserve">Sadhi, </w:t>
      </w:r>
      <w:r w:rsidRPr="00B9517C">
        <w:rPr>
          <w:rFonts w:eastAsia="Calibri"/>
          <w:i/>
          <w:color w:val="auto"/>
        </w:rPr>
        <w:t>Pemidanaan Terhadap Anak Sebagai Pelaku Tindak Pidana</w:t>
      </w:r>
      <w:r>
        <w:rPr>
          <w:color w:val="auto"/>
        </w:rPr>
        <w:t xml:space="preserve">, </w:t>
      </w:r>
      <w:r w:rsidRPr="00B9517C">
        <w:rPr>
          <w:color w:val="auto"/>
        </w:rPr>
        <w:t xml:space="preserve">Malang: </w:t>
      </w:r>
      <w:r>
        <w:rPr>
          <w:color w:val="auto"/>
        </w:rPr>
        <w:t>IKIP Malang, 2020</w:t>
      </w:r>
      <w:r w:rsidRPr="00B9517C">
        <w:rPr>
          <w:color w:val="auto"/>
        </w:rPr>
        <w:t xml:space="preserve">, </w:t>
      </w:r>
      <w:r>
        <w:rPr>
          <w:color w:val="auto"/>
        </w:rPr>
        <w:t>hal</w:t>
      </w:r>
      <w:r w:rsidRPr="00B9517C">
        <w:rPr>
          <w:color w:val="auto"/>
        </w:rPr>
        <w:t xml:space="preserve"> 33 </w:t>
      </w:r>
      <w:bookmarkEnd w:id="30"/>
    </w:p>
  </w:footnote>
  <w:footnote w:id="46">
    <w:p w14:paraId="1138B6DA" w14:textId="77777777" w:rsidR="00FE7B90" w:rsidRPr="00B9517C" w:rsidRDefault="00FE7B90" w:rsidP="00CD3392">
      <w:pPr>
        <w:pStyle w:val="footnotedescription"/>
        <w:ind w:left="0" w:firstLine="567"/>
        <w:rPr>
          <w:color w:val="auto"/>
        </w:rPr>
      </w:pPr>
      <w:r w:rsidRPr="00B9517C">
        <w:rPr>
          <w:rStyle w:val="footnotemark"/>
          <w:rFonts w:eastAsiaTheme="majorEastAsia"/>
          <w:color w:val="auto"/>
        </w:rPr>
        <w:footnoteRef/>
      </w:r>
      <w:r w:rsidRPr="00B9517C">
        <w:rPr>
          <w:color w:val="auto"/>
        </w:rPr>
        <w:t xml:space="preserve"> Ibid  </w:t>
      </w:r>
    </w:p>
  </w:footnote>
  <w:footnote w:id="47">
    <w:p w14:paraId="47CB7434" w14:textId="2109863C" w:rsidR="00FE7B90" w:rsidRPr="00B9517C" w:rsidRDefault="00FE7B90" w:rsidP="00CD3392">
      <w:pPr>
        <w:pStyle w:val="footnotedescription"/>
        <w:ind w:left="0" w:firstLine="567"/>
        <w:rPr>
          <w:color w:val="auto"/>
        </w:rPr>
      </w:pPr>
      <w:r w:rsidRPr="004209DB">
        <w:rPr>
          <w:rStyle w:val="footnotemark"/>
          <w:rFonts w:eastAsiaTheme="majorEastAsia"/>
          <w:color w:val="auto"/>
        </w:rPr>
        <w:footnoteRef/>
      </w:r>
      <w:r w:rsidRPr="004209DB">
        <w:rPr>
          <w:color w:val="auto"/>
        </w:rPr>
        <w:t xml:space="preserve"> </w:t>
      </w:r>
      <w:bookmarkStart w:id="31" w:name="_Hlk160538702"/>
      <w:r w:rsidRPr="00B9517C">
        <w:rPr>
          <w:color w:val="auto"/>
        </w:rPr>
        <w:t xml:space="preserve">Zulfa Eva </w:t>
      </w:r>
      <w:r w:rsidRPr="00B9517C">
        <w:rPr>
          <w:color w:val="auto"/>
        </w:rPr>
        <w:t xml:space="preserve">Akhjani, </w:t>
      </w:r>
      <w:r w:rsidRPr="00B9517C">
        <w:rPr>
          <w:rFonts w:eastAsia="Calibri"/>
          <w:i/>
          <w:color w:val="auto"/>
        </w:rPr>
        <w:t>Pergeseran Paradigma Pemidanaan</w:t>
      </w:r>
      <w:r w:rsidRPr="00B9517C">
        <w:rPr>
          <w:color w:val="auto"/>
        </w:rPr>
        <w:t xml:space="preserve">, Bandung: Lubuk Agung, 2011, </w:t>
      </w:r>
      <w:r>
        <w:rPr>
          <w:color w:val="auto"/>
        </w:rPr>
        <w:t>hal</w:t>
      </w:r>
      <w:r w:rsidRPr="00B9517C">
        <w:rPr>
          <w:color w:val="auto"/>
        </w:rPr>
        <w:t xml:space="preserve"> 51 </w:t>
      </w:r>
      <w:bookmarkEnd w:id="31"/>
    </w:p>
  </w:footnote>
  <w:footnote w:id="48">
    <w:p w14:paraId="6335D2C5" w14:textId="5365240D" w:rsidR="00FE7B90" w:rsidRPr="004209DB" w:rsidRDefault="00FE7B90" w:rsidP="00CD3392">
      <w:pPr>
        <w:pStyle w:val="footnotedescription"/>
        <w:ind w:left="0" w:firstLine="567"/>
        <w:rPr>
          <w:color w:val="auto"/>
        </w:rPr>
      </w:pPr>
      <w:r w:rsidRPr="00B9517C">
        <w:rPr>
          <w:rStyle w:val="footnotemark"/>
          <w:rFonts w:eastAsiaTheme="majorEastAsia"/>
          <w:color w:val="auto"/>
        </w:rPr>
        <w:footnoteRef/>
      </w:r>
      <w:r w:rsidRPr="00B9517C">
        <w:rPr>
          <w:color w:val="auto"/>
        </w:rPr>
        <w:t xml:space="preserve"> </w:t>
      </w:r>
      <w:proofErr w:type="gramStart"/>
      <w:r w:rsidRPr="00B9517C">
        <w:rPr>
          <w:color w:val="auto"/>
        </w:rPr>
        <w:t>Ibid ,</w:t>
      </w:r>
      <w:proofErr w:type="gramEnd"/>
      <w:r w:rsidRPr="00B9517C">
        <w:rPr>
          <w:color w:val="auto"/>
        </w:rPr>
        <w:t xml:space="preserve"> </w:t>
      </w:r>
      <w:r>
        <w:rPr>
          <w:color w:val="auto"/>
        </w:rPr>
        <w:t>hal</w:t>
      </w:r>
      <w:r w:rsidRPr="00B9517C">
        <w:rPr>
          <w:color w:val="auto"/>
        </w:rPr>
        <w:t xml:space="preserve"> 54</w:t>
      </w:r>
      <w:r w:rsidRPr="004209DB">
        <w:rPr>
          <w:color w:val="auto"/>
        </w:rPr>
        <w:t xml:space="preserve"> </w:t>
      </w:r>
    </w:p>
  </w:footnote>
  <w:footnote w:id="49">
    <w:p w14:paraId="13A1A40D" w14:textId="235D6AC5" w:rsidR="00FE7B90" w:rsidRPr="00CD3392" w:rsidRDefault="00FE7B90" w:rsidP="00CD3392">
      <w:pPr>
        <w:pStyle w:val="footnotedescription"/>
        <w:ind w:left="0" w:firstLine="567"/>
        <w:rPr>
          <w:i/>
          <w:color w:val="auto"/>
        </w:rPr>
      </w:pPr>
      <w:r w:rsidRPr="004209DB">
        <w:rPr>
          <w:rStyle w:val="footnotemark"/>
          <w:rFonts w:eastAsiaTheme="majorEastAsia"/>
          <w:color w:val="auto"/>
        </w:rPr>
        <w:footnoteRef/>
      </w:r>
      <w:r w:rsidRPr="004209DB">
        <w:rPr>
          <w:color w:val="auto"/>
        </w:rPr>
        <w:t xml:space="preserve"> </w:t>
      </w:r>
      <w:bookmarkStart w:id="32" w:name="_Hlk160538740"/>
      <w:r w:rsidRPr="00B9517C">
        <w:rPr>
          <w:color w:val="auto"/>
        </w:rPr>
        <w:t xml:space="preserve">Purnianti dkk, </w:t>
      </w:r>
      <w:r w:rsidRPr="00B9517C">
        <w:rPr>
          <w:rFonts w:eastAsia="Calibri"/>
          <w:i/>
          <w:color w:val="auto"/>
        </w:rPr>
        <w:t>Analisis Situasi Sistem Peradilan Pidana Anak</w:t>
      </w:r>
      <w:r w:rsidRPr="00B9517C">
        <w:rPr>
          <w:color w:val="auto"/>
        </w:rPr>
        <w:t xml:space="preserve"> </w:t>
      </w:r>
      <w:r w:rsidRPr="00B9517C">
        <w:rPr>
          <w:i/>
          <w:color w:val="auto"/>
        </w:rPr>
        <w:t>(Juvenile Justice System) Di</w:t>
      </w:r>
      <w:r>
        <w:rPr>
          <w:i/>
          <w:color w:val="auto"/>
        </w:rPr>
        <w:t xml:space="preserve"> </w:t>
      </w:r>
      <w:r w:rsidRPr="00B9517C">
        <w:rPr>
          <w:i/>
          <w:color w:val="auto"/>
        </w:rPr>
        <w:t>Indonesia</w:t>
      </w:r>
      <w:r w:rsidRPr="00B9517C">
        <w:rPr>
          <w:color w:val="auto"/>
        </w:rPr>
        <w:t xml:space="preserve">, Op Cit, </w:t>
      </w:r>
      <w:r>
        <w:rPr>
          <w:color w:val="auto"/>
        </w:rPr>
        <w:t>hal</w:t>
      </w:r>
      <w:r w:rsidRPr="00B9517C">
        <w:rPr>
          <w:color w:val="auto"/>
        </w:rPr>
        <w:t xml:space="preserve"> 73 -74 </w:t>
      </w:r>
      <w:bookmarkEnd w:id="32"/>
    </w:p>
  </w:footnote>
  <w:footnote w:id="50">
    <w:p w14:paraId="3B1F3A6C" w14:textId="7CF5CD65" w:rsidR="00FE7B90" w:rsidRPr="00B9517C" w:rsidRDefault="00FE7B90" w:rsidP="0016196D">
      <w:pPr>
        <w:pStyle w:val="footnotedescription"/>
        <w:spacing w:line="302" w:lineRule="auto"/>
        <w:ind w:left="15" w:firstLine="552"/>
        <w:jc w:val="both"/>
        <w:rPr>
          <w:color w:val="auto"/>
        </w:rPr>
      </w:pPr>
      <w:r w:rsidRPr="00B9517C">
        <w:rPr>
          <w:rStyle w:val="footnotemark"/>
          <w:rFonts w:eastAsiaTheme="majorEastAsia"/>
          <w:color w:val="auto"/>
        </w:rPr>
        <w:footnoteRef/>
      </w:r>
      <w:r w:rsidRPr="00B9517C">
        <w:rPr>
          <w:color w:val="auto"/>
        </w:rPr>
        <w:t xml:space="preserve"> </w:t>
      </w:r>
      <w:bookmarkStart w:id="33" w:name="_Hlk160538761"/>
      <w:r w:rsidRPr="00B9517C">
        <w:rPr>
          <w:color w:val="auto"/>
        </w:rPr>
        <w:t xml:space="preserve">Astuti Made </w:t>
      </w:r>
      <w:r w:rsidRPr="00B9517C">
        <w:rPr>
          <w:color w:val="auto"/>
        </w:rPr>
        <w:t xml:space="preserve">Sadhi, </w:t>
      </w:r>
      <w:r w:rsidRPr="00B9517C">
        <w:rPr>
          <w:i/>
          <w:color w:val="auto"/>
        </w:rPr>
        <w:t>Pemidanaan Terhadap Anak Sebagai Pelaku Tindak Pidana</w:t>
      </w:r>
      <w:r w:rsidRPr="00B9517C">
        <w:rPr>
          <w:color w:val="auto"/>
        </w:rPr>
        <w:t xml:space="preserve">, </w:t>
      </w:r>
      <w:proofErr w:type="gramStart"/>
      <w:r w:rsidRPr="00B9517C">
        <w:rPr>
          <w:color w:val="auto"/>
        </w:rPr>
        <w:t>Op.Cit</w:t>
      </w:r>
      <w:proofErr w:type="gramEnd"/>
      <w:r w:rsidRPr="00B9517C">
        <w:rPr>
          <w:color w:val="auto"/>
        </w:rPr>
        <w:t xml:space="preserve">, </w:t>
      </w:r>
      <w:r>
        <w:rPr>
          <w:color w:val="auto"/>
        </w:rPr>
        <w:t>hal</w:t>
      </w:r>
      <w:r w:rsidRPr="00B9517C">
        <w:rPr>
          <w:color w:val="auto"/>
        </w:rPr>
        <w:t xml:space="preserve"> 151</w:t>
      </w:r>
      <w:bookmarkEnd w:id="33"/>
      <w:r w:rsidRPr="00B9517C">
        <w:rPr>
          <w:color w:val="auto"/>
        </w:rPr>
        <w:t xml:space="preserve">  </w:t>
      </w:r>
    </w:p>
  </w:footnote>
  <w:footnote w:id="51">
    <w:p w14:paraId="381127D0" w14:textId="7181EEC7" w:rsidR="00FE7B90" w:rsidRPr="00B9517C" w:rsidRDefault="00FE7B90" w:rsidP="0016196D">
      <w:pPr>
        <w:pStyle w:val="footnotedescription"/>
        <w:ind w:left="0" w:firstLine="552"/>
        <w:rPr>
          <w:color w:val="auto"/>
        </w:rPr>
      </w:pPr>
      <w:r w:rsidRPr="00B9517C">
        <w:rPr>
          <w:rStyle w:val="footnotemark"/>
          <w:rFonts w:eastAsiaTheme="majorEastAsia"/>
          <w:color w:val="auto"/>
        </w:rPr>
        <w:footnoteRef/>
      </w:r>
      <w:r>
        <w:rPr>
          <w:color w:val="auto"/>
        </w:rPr>
        <w:t xml:space="preserve"> Ibid, </w:t>
      </w:r>
      <w:r>
        <w:rPr>
          <w:color w:val="auto"/>
        </w:rPr>
        <w:t>hal</w:t>
      </w:r>
      <w:r w:rsidRPr="00B9517C">
        <w:rPr>
          <w:color w:val="auto"/>
        </w:rPr>
        <w:t xml:space="preserve"> 33-34 </w:t>
      </w:r>
    </w:p>
  </w:footnote>
  <w:footnote w:id="52">
    <w:p w14:paraId="05312398" w14:textId="6EFF0B10" w:rsidR="00FE7B90" w:rsidRPr="004209DB" w:rsidRDefault="00FE7B90" w:rsidP="0016196D">
      <w:pPr>
        <w:pStyle w:val="footnotedescription"/>
        <w:ind w:left="0" w:firstLine="552"/>
        <w:rPr>
          <w:color w:val="auto"/>
        </w:rPr>
      </w:pPr>
      <w:r w:rsidRPr="00B9517C">
        <w:rPr>
          <w:rStyle w:val="footnotemark"/>
          <w:rFonts w:eastAsiaTheme="majorEastAsia"/>
          <w:color w:val="auto"/>
        </w:rPr>
        <w:footnoteRef/>
      </w:r>
      <w:r w:rsidRPr="00B9517C">
        <w:rPr>
          <w:color w:val="auto"/>
        </w:rPr>
        <w:t xml:space="preserve"> Ibid</w:t>
      </w:r>
      <w:r>
        <w:rPr>
          <w:color w:val="auto"/>
        </w:rPr>
        <w:t>,</w:t>
      </w:r>
      <w:r w:rsidRPr="00B9517C">
        <w:rPr>
          <w:color w:val="auto"/>
        </w:rPr>
        <w:t xml:space="preserve"> </w:t>
      </w:r>
      <w:r>
        <w:rPr>
          <w:color w:val="auto"/>
        </w:rPr>
        <w:t>hal</w:t>
      </w:r>
      <w:r w:rsidRPr="00B9517C">
        <w:rPr>
          <w:color w:val="auto"/>
        </w:rPr>
        <w:t xml:space="preserve"> 89</w:t>
      </w:r>
      <w:r w:rsidRPr="004209DB">
        <w:rPr>
          <w:color w:val="auto"/>
        </w:rPr>
        <w:t xml:space="preserve"> </w:t>
      </w:r>
    </w:p>
  </w:footnote>
  <w:footnote w:id="53">
    <w:p w14:paraId="5592704C" w14:textId="77777777" w:rsidR="00FE7B90" w:rsidRPr="004209DB" w:rsidRDefault="00FE7B90" w:rsidP="005C22F7">
      <w:pPr>
        <w:pStyle w:val="footnotedescription"/>
        <w:ind w:left="0" w:firstLine="567"/>
        <w:rPr>
          <w:color w:val="auto"/>
        </w:rPr>
      </w:pPr>
      <w:r w:rsidRPr="004209DB">
        <w:rPr>
          <w:rStyle w:val="footnotemark"/>
          <w:rFonts w:eastAsiaTheme="majorEastAsia"/>
          <w:color w:val="auto"/>
        </w:rPr>
        <w:footnoteRef/>
      </w:r>
      <w:r w:rsidRPr="004209DB">
        <w:rPr>
          <w:color w:val="auto"/>
        </w:rPr>
        <w:t xml:space="preserve"> </w:t>
      </w:r>
      <w:bookmarkStart w:id="34" w:name="_Hlk160538782"/>
      <w:r w:rsidRPr="004209DB">
        <w:rPr>
          <w:color w:val="auto"/>
        </w:rPr>
        <w:t xml:space="preserve">Rancangan Undang </w:t>
      </w:r>
      <w:proofErr w:type="gramStart"/>
      <w:r w:rsidRPr="004209DB">
        <w:rPr>
          <w:color w:val="auto"/>
        </w:rPr>
        <w:t>Undang  Tentang</w:t>
      </w:r>
      <w:proofErr w:type="gramEnd"/>
      <w:r w:rsidRPr="004209DB">
        <w:rPr>
          <w:color w:val="auto"/>
        </w:rPr>
        <w:t xml:space="preserve"> Kitab Undang Undang Hukum Pidana tahun 2015, </w:t>
      </w:r>
    </w:p>
    <w:p w14:paraId="6DEAE474" w14:textId="5AE0ED8C" w:rsidR="00FE7B90" w:rsidRPr="004209DB" w:rsidRDefault="00FE7B90" w:rsidP="005C22F7">
      <w:pPr>
        <w:pStyle w:val="footnotedescription"/>
        <w:ind w:left="15"/>
        <w:rPr>
          <w:color w:val="auto"/>
        </w:rPr>
      </w:pPr>
      <w:proofErr w:type="gramStart"/>
      <w:r w:rsidRPr="004209DB">
        <w:rPr>
          <w:color w:val="auto"/>
        </w:rPr>
        <w:t>Jakar</w:t>
      </w:r>
      <w:r>
        <w:rPr>
          <w:color w:val="auto"/>
        </w:rPr>
        <w:t>ta :</w:t>
      </w:r>
      <w:proofErr w:type="gramEnd"/>
      <w:r>
        <w:rPr>
          <w:color w:val="auto"/>
        </w:rPr>
        <w:t xml:space="preserve"> Kementrian Hukum Dan HAM</w:t>
      </w:r>
      <w:r w:rsidRPr="004209DB">
        <w:rPr>
          <w:color w:val="auto"/>
        </w:rPr>
        <w:t xml:space="preserve">, </w:t>
      </w:r>
      <w:r>
        <w:rPr>
          <w:color w:val="auto"/>
        </w:rPr>
        <w:t>hal</w:t>
      </w:r>
      <w:r w:rsidRPr="004209DB">
        <w:rPr>
          <w:color w:val="auto"/>
        </w:rPr>
        <w:t xml:space="preserve"> 178</w:t>
      </w:r>
      <w:bookmarkEnd w:id="34"/>
      <w:r w:rsidRPr="004209DB">
        <w:rPr>
          <w:color w:val="auto"/>
        </w:rPr>
        <w:t xml:space="preserve"> </w:t>
      </w:r>
    </w:p>
  </w:footnote>
  <w:footnote w:id="54">
    <w:p w14:paraId="62EDC455" w14:textId="2C57134D" w:rsidR="00FE7B90" w:rsidRPr="004209DB" w:rsidRDefault="00FE7B90" w:rsidP="00B200B5">
      <w:pPr>
        <w:pStyle w:val="footnotedescription"/>
        <w:ind w:left="0" w:firstLine="567"/>
        <w:jc w:val="both"/>
        <w:rPr>
          <w:color w:val="auto"/>
        </w:rPr>
      </w:pPr>
      <w:r w:rsidRPr="004209DB">
        <w:rPr>
          <w:rStyle w:val="footnotemark"/>
          <w:color w:val="auto"/>
        </w:rPr>
        <w:footnoteRef/>
      </w:r>
      <w:r w:rsidRPr="004209DB">
        <w:rPr>
          <w:color w:val="auto"/>
        </w:rPr>
        <w:t xml:space="preserve"> </w:t>
      </w:r>
      <w:bookmarkStart w:id="36" w:name="_Hlk160538876"/>
      <w:r w:rsidRPr="004209DB">
        <w:rPr>
          <w:rFonts w:eastAsia="Calibri"/>
          <w:color w:val="auto"/>
        </w:rPr>
        <w:t>Algra, dkk</w:t>
      </w:r>
      <w:proofErr w:type="gramStart"/>
      <w:r w:rsidRPr="004209DB">
        <w:rPr>
          <w:rFonts w:eastAsia="Calibri"/>
          <w:color w:val="auto"/>
        </w:rPr>
        <w:t>.,</w:t>
      </w:r>
      <w:r w:rsidRPr="00B9517C">
        <w:rPr>
          <w:rFonts w:eastAsia="Calibri"/>
          <w:i/>
          <w:color w:val="auto"/>
        </w:rPr>
        <w:t>Mula</w:t>
      </w:r>
      <w:proofErr w:type="gramEnd"/>
      <w:r w:rsidRPr="00B9517C">
        <w:rPr>
          <w:rFonts w:eastAsia="Calibri"/>
          <w:i/>
          <w:color w:val="auto"/>
        </w:rPr>
        <w:t xml:space="preserve"> Hukum</w:t>
      </w:r>
      <w:r>
        <w:rPr>
          <w:rFonts w:eastAsia="Calibri"/>
          <w:color w:val="auto"/>
        </w:rPr>
        <w:t>, Jakarta: Binacipta, 2022, hal 7</w:t>
      </w:r>
      <w:bookmarkEnd w:id="36"/>
    </w:p>
  </w:footnote>
  <w:footnote w:id="55">
    <w:p w14:paraId="5691D32F" w14:textId="69151765" w:rsidR="00FE7B90" w:rsidRPr="004209DB" w:rsidRDefault="00FE7B90" w:rsidP="00B200B5">
      <w:pPr>
        <w:pStyle w:val="footnotedescription"/>
        <w:spacing w:line="261" w:lineRule="auto"/>
        <w:ind w:left="0" w:firstLine="567"/>
        <w:jc w:val="both"/>
        <w:rPr>
          <w:color w:val="auto"/>
        </w:rPr>
      </w:pPr>
      <w:r w:rsidRPr="004209DB">
        <w:rPr>
          <w:rStyle w:val="footnotemark"/>
          <w:color w:val="auto"/>
        </w:rPr>
        <w:footnoteRef/>
      </w:r>
      <w:r>
        <w:rPr>
          <w:color w:val="auto"/>
        </w:rPr>
        <w:t xml:space="preserve"> </w:t>
      </w:r>
      <w:bookmarkStart w:id="37" w:name="_Hlk160538899"/>
      <w:r w:rsidRPr="004209DB">
        <w:rPr>
          <w:color w:val="auto"/>
        </w:rPr>
        <w:t xml:space="preserve">Departemen Pendidikan dan Kebudayaan, </w:t>
      </w:r>
      <w:r w:rsidRPr="004209DB">
        <w:rPr>
          <w:i/>
          <w:color w:val="auto"/>
        </w:rPr>
        <w:t>Kamus Bahasa Indonesia</w:t>
      </w:r>
      <w:r>
        <w:rPr>
          <w:color w:val="auto"/>
        </w:rPr>
        <w:t xml:space="preserve">, </w:t>
      </w:r>
      <w:r w:rsidRPr="004209DB">
        <w:rPr>
          <w:color w:val="auto"/>
        </w:rPr>
        <w:t>Jakarta: Ba</w:t>
      </w:r>
      <w:r>
        <w:rPr>
          <w:color w:val="auto"/>
        </w:rPr>
        <w:t>lai Pustaka, 1989, hal 6-7</w:t>
      </w:r>
      <w:bookmarkEnd w:id="37"/>
    </w:p>
  </w:footnote>
  <w:footnote w:id="56">
    <w:p w14:paraId="75534CFC" w14:textId="05420D93" w:rsidR="00FE7B90" w:rsidRPr="004209DB" w:rsidRDefault="00FE7B90" w:rsidP="00B200B5">
      <w:pPr>
        <w:pStyle w:val="footnotedescription"/>
        <w:spacing w:line="261" w:lineRule="auto"/>
        <w:ind w:left="0" w:firstLine="567"/>
        <w:jc w:val="both"/>
        <w:rPr>
          <w:color w:val="auto"/>
        </w:rPr>
      </w:pPr>
      <w:r w:rsidRPr="004209DB">
        <w:rPr>
          <w:rStyle w:val="footnotemark"/>
          <w:color w:val="auto"/>
        </w:rPr>
        <w:footnoteRef/>
      </w:r>
      <w:r w:rsidRPr="004209DB">
        <w:rPr>
          <w:color w:val="auto"/>
        </w:rPr>
        <w:t xml:space="preserve"> </w:t>
      </w:r>
      <w:bookmarkStart w:id="38" w:name="_Hlk160538957"/>
      <w:proofErr w:type="gramStart"/>
      <w:r w:rsidRPr="004209DB">
        <w:rPr>
          <w:color w:val="auto"/>
        </w:rPr>
        <w:t xml:space="preserve">Lebacqz </w:t>
      </w:r>
      <w:r>
        <w:rPr>
          <w:color w:val="auto"/>
        </w:rPr>
        <w:t xml:space="preserve"> </w:t>
      </w:r>
      <w:r w:rsidRPr="004209DB">
        <w:rPr>
          <w:color w:val="auto"/>
        </w:rPr>
        <w:t>Karen</w:t>
      </w:r>
      <w:proofErr w:type="gramEnd"/>
      <w:r w:rsidRPr="004209DB">
        <w:rPr>
          <w:color w:val="auto"/>
        </w:rPr>
        <w:t xml:space="preserve">, </w:t>
      </w:r>
      <w:r w:rsidRPr="004209DB">
        <w:rPr>
          <w:i/>
          <w:color w:val="auto"/>
        </w:rPr>
        <w:t>Six Theories of Justice (Teori-Teori Keadilan</w:t>
      </w:r>
      <w:r w:rsidRPr="004209DB">
        <w:rPr>
          <w:color w:val="auto"/>
        </w:rPr>
        <w:t xml:space="preserve">), Penerjemah Yusuf Santoso, Bandung: </w:t>
      </w:r>
      <w:r>
        <w:rPr>
          <w:color w:val="auto"/>
        </w:rPr>
        <w:t>Nusa Media, 2011</w:t>
      </w:r>
      <w:r w:rsidRPr="004209DB">
        <w:rPr>
          <w:color w:val="auto"/>
        </w:rPr>
        <w:t xml:space="preserve">, </w:t>
      </w:r>
      <w:r>
        <w:rPr>
          <w:color w:val="auto"/>
        </w:rPr>
        <w:t>hal</w:t>
      </w:r>
      <w:r w:rsidRPr="004209DB">
        <w:rPr>
          <w:color w:val="auto"/>
        </w:rPr>
        <w:t xml:space="preserve"> 23</w:t>
      </w:r>
    </w:p>
    <w:bookmarkEnd w:id="38"/>
  </w:footnote>
  <w:footnote w:id="57">
    <w:p w14:paraId="17BD581C" w14:textId="77540673" w:rsidR="00FE7B90" w:rsidRPr="004209DB" w:rsidRDefault="00FE7B90" w:rsidP="00B200B5">
      <w:pPr>
        <w:pStyle w:val="footnotedescription"/>
        <w:spacing w:line="264" w:lineRule="auto"/>
        <w:ind w:left="0" w:firstLine="567"/>
        <w:jc w:val="both"/>
        <w:rPr>
          <w:color w:val="auto"/>
        </w:rPr>
      </w:pPr>
      <w:r w:rsidRPr="004209DB">
        <w:rPr>
          <w:rStyle w:val="footnotemark"/>
          <w:color w:val="auto"/>
        </w:rPr>
        <w:footnoteRef/>
      </w:r>
      <w:r w:rsidRPr="004209DB">
        <w:rPr>
          <w:color w:val="auto"/>
        </w:rPr>
        <w:t xml:space="preserve"> </w:t>
      </w:r>
      <w:bookmarkStart w:id="39" w:name="_Hlk160538981"/>
      <w:r w:rsidRPr="004209DB">
        <w:rPr>
          <w:color w:val="auto"/>
        </w:rPr>
        <w:t>Notonegoro</w:t>
      </w:r>
      <w:r w:rsidRPr="004209DB">
        <w:rPr>
          <w:i/>
          <w:color w:val="auto"/>
        </w:rPr>
        <w:t>, Pancasila Secara Ilmiah Populer</w:t>
      </w:r>
      <w:r>
        <w:rPr>
          <w:color w:val="auto"/>
        </w:rPr>
        <w:t xml:space="preserve">, </w:t>
      </w:r>
      <w:r w:rsidRPr="004209DB">
        <w:rPr>
          <w:color w:val="auto"/>
        </w:rPr>
        <w:t>Jakarta: P</w:t>
      </w:r>
      <w:r>
        <w:rPr>
          <w:color w:val="auto"/>
        </w:rPr>
        <w:t>ancoran Tujuh Bina Aksara, 2016</w:t>
      </w:r>
      <w:r w:rsidRPr="004209DB">
        <w:rPr>
          <w:color w:val="auto"/>
        </w:rPr>
        <w:t xml:space="preserve">, </w:t>
      </w:r>
      <w:r>
        <w:rPr>
          <w:color w:val="auto"/>
        </w:rPr>
        <w:t>hal</w:t>
      </w:r>
      <w:r w:rsidRPr="004209DB">
        <w:rPr>
          <w:color w:val="auto"/>
        </w:rPr>
        <w:t xml:space="preserve"> 98</w:t>
      </w:r>
      <w:bookmarkEnd w:id="39"/>
      <w:r w:rsidRPr="004209DB">
        <w:rPr>
          <w:color w:val="auto"/>
        </w:rPr>
        <w:t>.</w:t>
      </w:r>
    </w:p>
  </w:footnote>
  <w:footnote w:id="58">
    <w:p w14:paraId="55E9E7B0" w14:textId="588B10E6" w:rsidR="00FE7B90" w:rsidRPr="004209DB" w:rsidRDefault="00FE7B90" w:rsidP="00B200B5">
      <w:pPr>
        <w:pStyle w:val="footnotedescription"/>
        <w:ind w:left="0" w:firstLine="567"/>
        <w:jc w:val="both"/>
        <w:rPr>
          <w:color w:val="auto"/>
        </w:rPr>
      </w:pPr>
      <w:r w:rsidRPr="004209DB">
        <w:rPr>
          <w:rStyle w:val="footnotemark"/>
          <w:color w:val="auto"/>
        </w:rPr>
        <w:footnoteRef/>
      </w:r>
      <w:r w:rsidRPr="004209DB">
        <w:rPr>
          <w:color w:val="auto"/>
        </w:rPr>
        <w:t xml:space="preserve"> </w:t>
      </w:r>
      <w:bookmarkStart w:id="40" w:name="_Hlk160539020"/>
      <w:r w:rsidRPr="004209DB">
        <w:rPr>
          <w:color w:val="auto"/>
        </w:rPr>
        <w:t xml:space="preserve">Kelsen Hans, </w:t>
      </w:r>
      <w:r w:rsidRPr="004209DB">
        <w:rPr>
          <w:i/>
          <w:color w:val="auto"/>
        </w:rPr>
        <w:t xml:space="preserve">Dasar-Dasar Hukum </w:t>
      </w:r>
      <w:r w:rsidRPr="004209DB">
        <w:rPr>
          <w:i/>
          <w:color w:val="auto"/>
        </w:rPr>
        <w:t>Normatif</w:t>
      </w:r>
      <w:r>
        <w:rPr>
          <w:color w:val="auto"/>
        </w:rPr>
        <w:t xml:space="preserve">, </w:t>
      </w:r>
      <w:r w:rsidRPr="004209DB">
        <w:rPr>
          <w:color w:val="auto"/>
        </w:rPr>
        <w:t>Bandung: Nusa Me</w:t>
      </w:r>
      <w:r>
        <w:rPr>
          <w:color w:val="auto"/>
        </w:rPr>
        <w:t>dia, 2019, hal 146</w:t>
      </w:r>
      <w:bookmarkEnd w:id="40"/>
    </w:p>
  </w:footnote>
  <w:footnote w:id="59">
    <w:p w14:paraId="096A29A7" w14:textId="6AA1807D" w:rsidR="00FE7B90" w:rsidRPr="004209DB" w:rsidRDefault="00FE7B90" w:rsidP="00B200B5">
      <w:pPr>
        <w:pStyle w:val="footnotedescription"/>
        <w:ind w:left="0" w:firstLine="567"/>
        <w:rPr>
          <w:color w:val="auto"/>
        </w:rPr>
      </w:pPr>
      <w:r w:rsidRPr="004209DB">
        <w:rPr>
          <w:rStyle w:val="footnotemark"/>
          <w:color w:val="auto"/>
        </w:rPr>
        <w:footnoteRef/>
      </w:r>
      <w:r w:rsidRPr="004209DB">
        <w:rPr>
          <w:color w:val="auto"/>
        </w:rPr>
        <w:t xml:space="preserve"> </w:t>
      </w:r>
      <w:r w:rsidRPr="004209DB">
        <w:rPr>
          <w:i/>
          <w:color w:val="auto"/>
        </w:rPr>
        <w:t>Ibid</w:t>
      </w:r>
      <w:r w:rsidRPr="004209DB">
        <w:rPr>
          <w:color w:val="auto"/>
        </w:rPr>
        <w:t xml:space="preserve">, </w:t>
      </w:r>
      <w:r>
        <w:rPr>
          <w:color w:val="auto"/>
        </w:rPr>
        <w:t>hal</w:t>
      </w:r>
      <w:r w:rsidRPr="004209DB">
        <w:rPr>
          <w:color w:val="auto"/>
        </w:rPr>
        <w:t xml:space="preserve"> 146-148</w:t>
      </w:r>
    </w:p>
  </w:footnote>
  <w:footnote w:id="60">
    <w:p w14:paraId="173D3C2E" w14:textId="299272F5" w:rsidR="00FE7B90" w:rsidRDefault="00FE7B90" w:rsidP="00B200B5">
      <w:pPr>
        <w:pStyle w:val="footnotedescription"/>
        <w:spacing w:after="1" w:line="257" w:lineRule="auto"/>
        <w:ind w:left="0" w:firstLine="566"/>
        <w:jc w:val="both"/>
      </w:pPr>
      <w:r>
        <w:rPr>
          <w:rStyle w:val="footnotemark"/>
        </w:rPr>
        <w:footnoteRef/>
      </w:r>
      <w:r>
        <w:t xml:space="preserve"> </w:t>
      </w:r>
      <w:bookmarkStart w:id="42" w:name="_Hlk160539049"/>
      <w:r>
        <w:t xml:space="preserve">Marzuki Peter Mahmud. </w:t>
      </w:r>
      <w:r>
        <w:rPr>
          <w:i/>
        </w:rPr>
        <w:t>Penelitian Hukum,</w:t>
      </w:r>
      <w:r>
        <w:t xml:space="preserve"> Kencana Prenada Media Group, Jakarta, 2021, Hal 72. </w:t>
      </w:r>
      <w:bookmarkEnd w:id="42"/>
    </w:p>
  </w:footnote>
  <w:footnote w:id="61">
    <w:p w14:paraId="233A60D1" w14:textId="64E324CF" w:rsidR="00FE7B90" w:rsidRDefault="00FE7B90" w:rsidP="00B200B5">
      <w:pPr>
        <w:pStyle w:val="footnotedescription"/>
        <w:spacing w:line="253" w:lineRule="auto"/>
        <w:ind w:left="0" w:firstLine="566"/>
        <w:jc w:val="both"/>
      </w:pPr>
      <w:r>
        <w:rPr>
          <w:rStyle w:val="footnotemark"/>
        </w:rPr>
        <w:footnoteRef/>
      </w:r>
      <w:r>
        <w:t xml:space="preserve"> </w:t>
      </w:r>
      <w:bookmarkStart w:id="43" w:name="_Hlk160539102"/>
      <w:r>
        <w:t xml:space="preserve">Sianturi </w:t>
      </w:r>
      <w:proofErr w:type="gramStart"/>
      <w:r>
        <w:t>S.R..</w:t>
      </w:r>
      <w:proofErr w:type="gramEnd"/>
      <w:r>
        <w:t xml:space="preserve"> </w:t>
      </w:r>
      <w:r>
        <w:rPr>
          <w:i/>
        </w:rPr>
        <w:t>Asas-Asas Hukum Pidana Indonesia Dan Penerapannya,</w:t>
      </w:r>
      <w:r>
        <w:t xml:space="preserve"> Cetakan IV, Alumni Ahaem, </w:t>
      </w:r>
      <w:proofErr w:type="gramStart"/>
      <w:r>
        <w:t>Jakarta,  2020</w:t>
      </w:r>
      <w:proofErr w:type="gramEnd"/>
      <w:r>
        <w:t xml:space="preserve">, hal 245. </w:t>
      </w:r>
      <w:bookmarkEnd w:id="43"/>
    </w:p>
  </w:footnote>
  <w:footnote w:id="62">
    <w:p w14:paraId="11A0FCEF" w14:textId="77777777" w:rsidR="00FE7B90" w:rsidRDefault="00FE7B90" w:rsidP="00B200B5">
      <w:pPr>
        <w:pStyle w:val="footnotedescription"/>
        <w:spacing w:line="265" w:lineRule="auto"/>
        <w:ind w:left="0" w:firstLine="566"/>
        <w:jc w:val="both"/>
      </w:pPr>
      <w:r>
        <w:rPr>
          <w:rStyle w:val="footnotemark"/>
        </w:rPr>
        <w:footnoteRef/>
      </w:r>
      <w:r>
        <w:t xml:space="preserve"> </w:t>
      </w:r>
      <w:bookmarkStart w:id="44" w:name="_Hlk160539136"/>
      <w:r>
        <w:t>Undang-undang No 23 tahun 2002 tentang perlidungan anak</w:t>
      </w:r>
      <w:bookmarkEnd w:id="44"/>
      <w:r>
        <w:t>, (</w:t>
      </w:r>
      <w:proofErr w:type="gramStart"/>
      <w:r>
        <w:t>Jakarta :</w:t>
      </w:r>
      <w:proofErr w:type="gramEnd"/>
      <w:r>
        <w:t xml:space="preserve"> Visimedia, 2007), hal. 4 </w:t>
      </w:r>
    </w:p>
  </w:footnote>
  <w:footnote w:id="63">
    <w:p w14:paraId="6814097B" w14:textId="11DB04C5" w:rsidR="00FE7B90" w:rsidRDefault="00FE7B90" w:rsidP="00B200B5">
      <w:pPr>
        <w:pStyle w:val="footnotedescription"/>
        <w:spacing w:line="261" w:lineRule="auto"/>
        <w:ind w:left="0" w:firstLine="566"/>
        <w:jc w:val="both"/>
      </w:pPr>
      <w:r>
        <w:rPr>
          <w:rStyle w:val="footnotemark"/>
        </w:rPr>
        <w:footnoteRef/>
      </w:r>
      <w:r>
        <w:t xml:space="preserve"> </w:t>
      </w:r>
      <w:bookmarkStart w:id="45" w:name="_Hlk160539197"/>
      <w:r>
        <w:t xml:space="preserve">Lamintang </w:t>
      </w:r>
      <w:proofErr w:type="gramStart"/>
      <w:r>
        <w:t>P.A.F ,</w:t>
      </w:r>
      <w:proofErr w:type="gramEnd"/>
      <w:r>
        <w:t xml:space="preserve"> </w:t>
      </w:r>
      <w:r w:rsidRPr="004F39EA">
        <w:rPr>
          <w:i/>
          <w:iCs/>
        </w:rPr>
        <w:t>Dasar-Dasar Hukum Pidana Indonesia</w:t>
      </w:r>
      <w:r>
        <w:t xml:space="preserve">, Bandung: Citra Aditya Bakti, 2015, hal 594. </w:t>
      </w:r>
      <w:bookmarkEnd w:id="45"/>
    </w:p>
  </w:footnote>
  <w:footnote w:id="64">
    <w:p w14:paraId="316EDA2C" w14:textId="3A17CB35" w:rsidR="00FE7B90" w:rsidRDefault="00FE7B90" w:rsidP="00B200B5">
      <w:pPr>
        <w:pStyle w:val="footnotedescription"/>
        <w:spacing w:line="261" w:lineRule="auto"/>
        <w:ind w:left="0" w:firstLine="566"/>
        <w:jc w:val="both"/>
      </w:pPr>
      <w:r>
        <w:rPr>
          <w:rStyle w:val="FootnoteReference"/>
        </w:rPr>
        <w:footnoteRef/>
      </w:r>
      <w:r>
        <w:t xml:space="preserve"> </w:t>
      </w:r>
      <w:r>
        <w:t>Moeljatno, 2008, Asas-Asas Hukum Pidana, PT Rineka Cipta, Jakarta, hal 59.</w:t>
      </w:r>
    </w:p>
  </w:footnote>
  <w:footnote w:id="65">
    <w:p w14:paraId="56944FEE" w14:textId="19A71388" w:rsidR="00FE7B90" w:rsidRDefault="00FE7B90" w:rsidP="00B200B5">
      <w:pPr>
        <w:pStyle w:val="footnotedescription"/>
        <w:spacing w:line="265" w:lineRule="auto"/>
        <w:ind w:left="0" w:firstLine="566"/>
        <w:jc w:val="both"/>
      </w:pPr>
      <w:r>
        <w:rPr>
          <w:rStyle w:val="footnotemark"/>
          <w:rFonts w:eastAsiaTheme="majorEastAsia"/>
        </w:rPr>
        <w:footnoteRef/>
      </w:r>
      <w:r>
        <w:t xml:space="preserve"> </w:t>
      </w:r>
      <w:proofErr w:type="gramStart"/>
      <w:r>
        <w:t>Idries,  Abdul</w:t>
      </w:r>
      <w:proofErr w:type="gramEnd"/>
      <w:r>
        <w:t xml:space="preserve">  Mun’im &amp;  Tjiptomartono, Agung  Legowo, </w:t>
      </w:r>
      <w:r w:rsidRPr="00B20D78">
        <w:rPr>
          <w:i/>
        </w:rPr>
        <w:t>Penerapan  Ilmu</w:t>
      </w:r>
      <w:r w:rsidRPr="00B20D78">
        <w:t xml:space="preserve"> </w:t>
      </w:r>
      <w:r w:rsidRPr="00B20D78">
        <w:rPr>
          <w:i/>
        </w:rPr>
        <w:t>Kedokteran  Kehakiman Dalam Proses Penyidikan</w:t>
      </w:r>
      <w:r w:rsidRPr="00B20D78">
        <w:t>.</w:t>
      </w:r>
      <w:r>
        <w:t xml:space="preserve"> </w:t>
      </w:r>
      <w:proofErr w:type="gramStart"/>
      <w:r>
        <w:t>Jakarta :</w:t>
      </w:r>
      <w:proofErr w:type="gramEnd"/>
      <w:r>
        <w:t xml:space="preserve"> PT Karya Unipres, 2020, Hal 113. </w:t>
      </w:r>
    </w:p>
  </w:footnote>
  <w:footnote w:id="66">
    <w:p w14:paraId="09A80CAA" w14:textId="5861553C" w:rsidR="00FE7B90" w:rsidRPr="004209DB" w:rsidRDefault="00FE7B90" w:rsidP="00B200B5">
      <w:pPr>
        <w:pStyle w:val="FootnoteText"/>
        <w:ind w:firstLine="567"/>
        <w:rPr>
          <w:rFonts w:ascii="Times New Roman" w:hAnsi="Times New Roman" w:cs="Times New Roman"/>
        </w:rPr>
      </w:pPr>
      <w:r w:rsidRPr="004209DB">
        <w:rPr>
          <w:rStyle w:val="FootnoteReference"/>
          <w:rFonts w:ascii="Times New Roman" w:hAnsi="Times New Roman" w:cs="Times New Roman"/>
        </w:rPr>
        <w:footnoteRef/>
      </w:r>
      <w:r w:rsidRPr="004209DB">
        <w:rPr>
          <w:rFonts w:ascii="Times New Roman" w:hAnsi="Times New Roman" w:cs="Times New Roman"/>
        </w:rPr>
        <w:t xml:space="preserve"> </w:t>
      </w:r>
      <w:r w:rsidRPr="004209DB">
        <w:rPr>
          <w:rFonts w:ascii="Times New Roman" w:hAnsi="Times New Roman" w:cs="Times New Roman"/>
        </w:rPr>
        <w:t xml:space="preserve">Soekanto Soerjono, </w:t>
      </w:r>
      <w:r w:rsidRPr="004209DB">
        <w:rPr>
          <w:rFonts w:ascii="Times New Roman" w:hAnsi="Times New Roman" w:cs="Times New Roman"/>
          <w:i/>
        </w:rPr>
        <w:t>Pengantar Penelitian Hukum</w:t>
      </w:r>
      <w:r w:rsidRPr="004209DB">
        <w:rPr>
          <w:rFonts w:ascii="Times New Roman" w:hAnsi="Times New Roman" w:cs="Times New Roman"/>
        </w:rPr>
        <w:t>, Jakarta: UI Press, 1984, hal 43</w:t>
      </w:r>
    </w:p>
  </w:footnote>
  <w:footnote w:id="67">
    <w:p w14:paraId="5BBE1522" w14:textId="77777777" w:rsidR="00FE7B90" w:rsidRPr="004209DB" w:rsidRDefault="00FE7B90" w:rsidP="002B1C4E">
      <w:pPr>
        <w:pStyle w:val="FootnoteText"/>
        <w:ind w:firstLine="567"/>
      </w:pPr>
      <w:r w:rsidRPr="004209DB">
        <w:rPr>
          <w:rStyle w:val="FootnoteReference"/>
          <w:rFonts w:ascii="Times New Roman" w:hAnsi="Times New Roman" w:cs="Times New Roman"/>
        </w:rPr>
        <w:footnoteRef/>
      </w:r>
      <w:r w:rsidRPr="004209DB">
        <w:rPr>
          <w:rFonts w:ascii="Times New Roman" w:hAnsi="Times New Roman" w:cs="Times New Roman"/>
        </w:rPr>
        <w:t xml:space="preserve"> Ibid, </w:t>
      </w:r>
      <w:r w:rsidRPr="004209DB">
        <w:rPr>
          <w:rFonts w:ascii="Times New Roman" w:hAnsi="Times New Roman" w:cs="Times New Roman"/>
        </w:rPr>
        <w:t>hal 32</w:t>
      </w:r>
    </w:p>
  </w:footnote>
  <w:footnote w:id="68">
    <w:p w14:paraId="3C9212EB" w14:textId="60630130" w:rsidR="00FE7B90" w:rsidRPr="004209DB" w:rsidRDefault="00FE7B90" w:rsidP="00B200B5">
      <w:pPr>
        <w:pStyle w:val="FootnoteText"/>
        <w:ind w:firstLine="567"/>
        <w:rPr>
          <w:rFonts w:ascii="Times New Roman" w:hAnsi="Times New Roman" w:cs="Times New Roman"/>
        </w:rPr>
      </w:pPr>
      <w:r w:rsidRPr="004209DB">
        <w:rPr>
          <w:rStyle w:val="FootnoteReference"/>
          <w:rFonts w:ascii="Times New Roman" w:hAnsi="Times New Roman" w:cs="Times New Roman"/>
        </w:rPr>
        <w:footnoteRef/>
      </w:r>
      <w:r w:rsidRPr="004209DB">
        <w:rPr>
          <w:rFonts w:ascii="Times New Roman" w:hAnsi="Times New Roman" w:cs="Times New Roman"/>
        </w:rPr>
        <w:t xml:space="preserve"> </w:t>
      </w:r>
      <w:bookmarkStart w:id="47" w:name="_Hlk160539315"/>
      <w:r>
        <w:rPr>
          <w:rFonts w:ascii="Times New Roman" w:hAnsi="Times New Roman" w:cs="Times New Roman"/>
        </w:rPr>
        <w:t>Farouq</w:t>
      </w:r>
      <w:r w:rsidRPr="004209DB">
        <w:rPr>
          <w:rFonts w:ascii="Times New Roman" w:hAnsi="Times New Roman" w:cs="Times New Roman"/>
        </w:rPr>
        <w:t xml:space="preserve"> Muha</w:t>
      </w:r>
      <w:r>
        <w:rPr>
          <w:rFonts w:ascii="Times New Roman" w:hAnsi="Times New Roman" w:cs="Times New Roman"/>
        </w:rPr>
        <w:t xml:space="preserve">mmad </w:t>
      </w:r>
      <w:r w:rsidRPr="004209DB">
        <w:rPr>
          <w:rFonts w:ascii="Times New Roman" w:hAnsi="Times New Roman" w:cs="Times New Roman"/>
        </w:rPr>
        <w:t xml:space="preserve">dan </w:t>
      </w:r>
      <w:r w:rsidRPr="004209DB">
        <w:rPr>
          <w:rFonts w:ascii="Times New Roman" w:hAnsi="Times New Roman" w:cs="Times New Roman"/>
        </w:rPr>
        <w:t xml:space="preserve">Djaali, </w:t>
      </w:r>
      <w:r w:rsidRPr="004209DB">
        <w:rPr>
          <w:rFonts w:ascii="Times New Roman" w:hAnsi="Times New Roman" w:cs="Times New Roman"/>
          <w:i/>
        </w:rPr>
        <w:t xml:space="preserve">Metodologi Penelitian Sosial, </w:t>
      </w:r>
      <w:r>
        <w:rPr>
          <w:rFonts w:ascii="Times New Roman" w:hAnsi="Times New Roman" w:cs="Times New Roman"/>
        </w:rPr>
        <w:t>Jakarta:</w:t>
      </w:r>
      <w:r w:rsidRPr="004209DB">
        <w:rPr>
          <w:rFonts w:ascii="Times New Roman" w:hAnsi="Times New Roman" w:cs="Times New Roman"/>
        </w:rPr>
        <w:t xml:space="preserve"> PTIK Press, 20</w:t>
      </w:r>
      <w:r>
        <w:rPr>
          <w:rFonts w:ascii="Times New Roman" w:hAnsi="Times New Roman" w:cs="Times New Roman"/>
        </w:rPr>
        <w:t>21,</w:t>
      </w:r>
      <w:r w:rsidRPr="004209DB">
        <w:rPr>
          <w:rFonts w:ascii="Times New Roman" w:hAnsi="Times New Roman" w:cs="Times New Roman"/>
        </w:rPr>
        <w:t xml:space="preserve"> hal 1</w:t>
      </w:r>
      <w:bookmarkEnd w:id="47"/>
    </w:p>
  </w:footnote>
  <w:footnote w:id="69">
    <w:p w14:paraId="1C36794E" w14:textId="584A3431" w:rsidR="00FE7B90" w:rsidRDefault="00FE7B90" w:rsidP="00B200B5">
      <w:pPr>
        <w:pStyle w:val="footnotedescription"/>
        <w:spacing w:line="265" w:lineRule="auto"/>
        <w:ind w:left="0" w:firstLine="566"/>
        <w:jc w:val="both"/>
      </w:pPr>
      <w:r>
        <w:rPr>
          <w:rStyle w:val="footnotemark"/>
        </w:rPr>
        <w:footnoteRef/>
      </w:r>
      <w:r>
        <w:t xml:space="preserve"> </w:t>
      </w:r>
      <w:bookmarkStart w:id="49" w:name="_Hlk160539345"/>
      <w:r>
        <w:t xml:space="preserve">Ibrahim Jhonny, </w:t>
      </w:r>
      <w:r>
        <w:rPr>
          <w:i/>
        </w:rPr>
        <w:t xml:space="preserve">Teori Dan </w:t>
      </w:r>
      <w:r>
        <w:rPr>
          <w:i/>
        </w:rPr>
        <w:t>Metedologi Penelitian Hukum Normatif</w:t>
      </w:r>
      <w:r>
        <w:t xml:space="preserve">, Pustaka Pelajar, Jakarta, 2006, hal 57. </w:t>
      </w:r>
      <w:bookmarkEnd w:id="49"/>
    </w:p>
  </w:footnote>
  <w:footnote w:id="70">
    <w:p w14:paraId="49BB1E18" w14:textId="2762B5BB" w:rsidR="00FE7B90" w:rsidRDefault="00FE7B90" w:rsidP="00BB17F4">
      <w:pPr>
        <w:pStyle w:val="footnotedescription"/>
        <w:spacing w:after="7"/>
        <w:ind w:left="0" w:firstLine="566"/>
      </w:pPr>
      <w:r>
        <w:rPr>
          <w:rStyle w:val="footnotemark"/>
        </w:rPr>
        <w:footnoteRef/>
      </w:r>
      <w:r>
        <w:t xml:space="preserve"> </w:t>
      </w:r>
      <w:proofErr w:type="gramStart"/>
      <w:r>
        <w:t>Ediwarman,</w:t>
      </w:r>
      <w:r>
        <w:rPr>
          <w:i/>
        </w:rPr>
        <w:t>Op.</w:t>
      </w:r>
      <w:proofErr w:type="gramEnd"/>
      <w:r>
        <w:rPr>
          <w:i/>
        </w:rPr>
        <w:t>,Cit</w:t>
      </w:r>
      <w:r>
        <w:t xml:space="preserve">, Hal 30. </w:t>
      </w:r>
    </w:p>
  </w:footnote>
  <w:footnote w:id="71">
    <w:p w14:paraId="1384C32B" w14:textId="23555EE5" w:rsidR="00FE7B90" w:rsidRDefault="00FE7B90" w:rsidP="00B200B5">
      <w:pPr>
        <w:pStyle w:val="footnotedescription"/>
        <w:ind w:left="0" w:firstLine="567"/>
      </w:pPr>
      <w:r>
        <w:rPr>
          <w:rStyle w:val="footnotemark"/>
        </w:rPr>
        <w:footnoteRef/>
      </w:r>
      <w:r>
        <w:t xml:space="preserve"> </w:t>
      </w:r>
      <w:r>
        <w:t xml:space="preserve">Soekamto Soerjono., </w:t>
      </w:r>
      <w:proofErr w:type="gramStart"/>
      <w:r>
        <w:rPr>
          <w:i/>
        </w:rPr>
        <w:t>Op.,Cit</w:t>
      </w:r>
      <w:proofErr w:type="gramEnd"/>
      <w:r>
        <w:t xml:space="preserve">, Hal6. </w:t>
      </w:r>
    </w:p>
  </w:footnote>
  <w:footnote w:id="72">
    <w:p w14:paraId="674014E5" w14:textId="63556FFF" w:rsidR="00FE7B90" w:rsidRDefault="00FE7B90" w:rsidP="00B200B5">
      <w:pPr>
        <w:pStyle w:val="footnotedescription"/>
        <w:spacing w:line="274" w:lineRule="auto"/>
        <w:ind w:left="0" w:firstLine="567"/>
        <w:jc w:val="both"/>
      </w:pPr>
      <w:r>
        <w:rPr>
          <w:rStyle w:val="footnotemark"/>
        </w:rPr>
        <w:footnoteRef/>
      </w:r>
      <w:r>
        <w:t xml:space="preserve"> </w:t>
      </w:r>
      <w:bookmarkStart w:id="50" w:name="_Hlk160539398"/>
      <w:r>
        <w:t xml:space="preserve">Soekamto Soerjono dan Sri Mamudji, </w:t>
      </w:r>
      <w:r>
        <w:rPr>
          <w:i/>
        </w:rPr>
        <w:t>Penelitian Hukum Normatif Suatu Tinjauan Singkat</w:t>
      </w:r>
      <w:r>
        <w:t xml:space="preserve">, Jakarta: Raja Grafindo Persada, 1995, hal 43. </w:t>
      </w:r>
      <w:bookmarkEnd w:id="50"/>
    </w:p>
  </w:footnote>
  <w:footnote w:id="73">
    <w:p w14:paraId="024DA752" w14:textId="123ACD64" w:rsidR="00FE7B90" w:rsidRDefault="00FE7B90" w:rsidP="00B200B5">
      <w:pPr>
        <w:pStyle w:val="footnotedescription"/>
        <w:spacing w:line="261" w:lineRule="auto"/>
        <w:ind w:left="0" w:firstLine="566"/>
        <w:jc w:val="both"/>
      </w:pPr>
      <w:r>
        <w:rPr>
          <w:rStyle w:val="footnotemark"/>
        </w:rPr>
        <w:footnoteRef/>
      </w:r>
      <w:r>
        <w:t xml:space="preserve"> </w:t>
      </w:r>
      <w:bookmarkStart w:id="52" w:name="_Hlk160539864"/>
      <w:r>
        <w:t xml:space="preserve">Zainuddin </w:t>
      </w:r>
      <w:proofErr w:type="gramStart"/>
      <w:r>
        <w:t xml:space="preserve">Ali,  </w:t>
      </w:r>
      <w:r>
        <w:rPr>
          <w:i/>
        </w:rPr>
        <w:t>Metode</w:t>
      </w:r>
      <w:proofErr w:type="gramEnd"/>
      <w:r>
        <w:rPr>
          <w:i/>
        </w:rPr>
        <w:t xml:space="preserve"> </w:t>
      </w:r>
      <w:r>
        <w:rPr>
          <w:i/>
        </w:rPr>
        <w:t>Penelitian Hukum</w:t>
      </w:r>
      <w:r>
        <w:t xml:space="preserve">, Jakarta: Sinar Grafika, Edisi 1 (satu), Cetakan Pertama, 2009, hal 106. </w:t>
      </w:r>
      <w:bookmarkEnd w:id="52"/>
    </w:p>
  </w:footnote>
  <w:footnote w:id="74">
    <w:p w14:paraId="78189CF3" w14:textId="5D1E914C" w:rsidR="00FE7B90" w:rsidRDefault="00FE7B90" w:rsidP="00B200B5">
      <w:pPr>
        <w:pStyle w:val="footnotedescription"/>
        <w:spacing w:line="261" w:lineRule="auto"/>
        <w:ind w:left="0" w:firstLine="566"/>
        <w:jc w:val="both"/>
      </w:pPr>
      <w:r>
        <w:rPr>
          <w:rStyle w:val="footnotemark"/>
        </w:rPr>
        <w:footnoteRef/>
      </w:r>
      <w:r>
        <w:t xml:space="preserve"> </w:t>
      </w:r>
      <w:bookmarkStart w:id="53" w:name="_Hlk160539935"/>
      <w:r>
        <w:t xml:space="preserve">Amiruddin dan Zainal </w:t>
      </w:r>
      <w:r>
        <w:t xml:space="preserve">Asikin, </w:t>
      </w:r>
      <w:r>
        <w:rPr>
          <w:i/>
        </w:rPr>
        <w:t>Pengantar Metode Penelitian Hukum</w:t>
      </w:r>
      <w:proofErr w:type="gramStart"/>
      <w:r>
        <w:t>. ,</w:t>
      </w:r>
      <w:proofErr w:type="gramEnd"/>
      <w:r>
        <w:t xml:space="preserve"> Jakarta Rajawali Pers, Edisi Satu, Cetakan Ketujuh, 2022 hal 119.  </w:t>
      </w:r>
      <w:bookmarkEnd w:id="53"/>
    </w:p>
  </w:footnote>
  <w:footnote w:id="75">
    <w:p w14:paraId="44BB09CA" w14:textId="53501E72" w:rsidR="00FE7B90" w:rsidRDefault="00FE7B90" w:rsidP="00B200B5">
      <w:pPr>
        <w:pStyle w:val="footnotedescription"/>
        <w:ind w:left="0" w:right="64" w:firstLine="566"/>
      </w:pPr>
      <w:r>
        <w:rPr>
          <w:rStyle w:val="footnotemark"/>
        </w:rPr>
        <w:footnoteRef/>
      </w:r>
      <w:r>
        <w:t xml:space="preserve"> </w:t>
      </w:r>
      <w:bookmarkStart w:id="56" w:name="_Hlk160539965"/>
      <w:r>
        <w:t xml:space="preserve">Fuady Munir. </w:t>
      </w:r>
      <w:r>
        <w:rPr>
          <w:i/>
        </w:rPr>
        <w:t>Dinamika Teori Hukum</w:t>
      </w:r>
      <w:r>
        <w:t xml:space="preserve">, Jakarta: GHalamania Indonesia, 2017, Hal 6. </w:t>
      </w:r>
      <w:bookmarkEnd w:id="56"/>
    </w:p>
  </w:footnote>
  <w:footnote w:id="76">
    <w:p w14:paraId="567364F8" w14:textId="3345895F" w:rsidR="00FE7B90" w:rsidRDefault="00FE7B90" w:rsidP="00B200B5">
      <w:pPr>
        <w:pStyle w:val="footnotedescription"/>
        <w:spacing w:after="10"/>
        <w:ind w:left="0" w:firstLine="567"/>
      </w:pPr>
      <w:r>
        <w:rPr>
          <w:rStyle w:val="footnotemark"/>
        </w:rPr>
        <w:footnoteRef/>
      </w:r>
      <w:r>
        <w:t xml:space="preserve"> </w:t>
      </w:r>
      <w:r>
        <w:t xml:space="preserve">Soerjono Soekanto dan Sri </w:t>
      </w:r>
      <w:proofErr w:type="gramStart"/>
      <w:r>
        <w:t>Mamudji,</w:t>
      </w:r>
      <w:r>
        <w:rPr>
          <w:i/>
        </w:rPr>
        <w:t>Op.</w:t>
      </w:r>
      <w:proofErr w:type="gramEnd"/>
      <w:r>
        <w:rPr>
          <w:i/>
        </w:rPr>
        <w:t>,Cit</w:t>
      </w:r>
      <w:r>
        <w:t xml:space="preserve">, Hal 39. </w:t>
      </w:r>
    </w:p>
  </w:footnote>
  <w:footnote w:id="77">
    <w:p w14:paraId="23F56F16" w14:textId="42EB9B8F" w:rsidR="00FE7B90" w:rsidRDefault="00FE7B90" w:rsidP="00B200B5">
      <w:pPr>
        <w:pStyle w:val="footnotedescription"/>
        <w:spacing w:line="260" w:lineRule="auto"/>
        <w:ind w:left="0" w:firstLine="567"/>
        <w:jc w:val="both"/>
      </w:pPr>
      <w:r>
        <w:rPr>
          <w:rStyle w:val="footnotemark"/>
        </w:rPr>
        <w:footnoteRef/>
      </w:r>
      <w:r>
        <w:t xml:space="preserve"> </w:t>
      </w:r>
      <w:bookmarkStart w:id="58" w:name="_Hlk160540001"/>
      <w:r>
        <w:t xml:space="preserve">Abdur Kadir </w:t>
      </w:r>
      <w:proofErr w:type="gramStart"/>
      <w:r>
        <w:t xml:space="preserve">Muhammad,  </w:t>
      </w:r>
      <w:r>
        <w:rPr>
          <w:i/>
        </w:rPr>
        <w:t>Hukum</w:t>
      </w:r>
      <w:proofErr w:type="gramEnd"/>
      <w:r>
        <w:rPr>
          <w:i/>
        </w:rPr>
        <w:t xml:space="preserve"> Dan </w:t>
      </w:r>
      <w:r>
        <w:rPr>
          <w:i/>
        </w:rPr>
        <w:t>Penelitian Hukum</w:t>
      </w:r>
      <w:r>
        <w:t xml:space="preserve">, Bandung: Citra Aditya Bakti, 2004,  Hal 122. </w:t>
      </w:r>
      <w:bookmarkEnd w:id="58"/>
    </w:p>
  </w:footnote>
  <w:footnote w:id="78">
    <w:p w14:paraId="19B37589" w14:textId="59DFE9DE" w:rsidR="00FE7B90" w:rsidRDefault="00FE7B90" w:rsidP="00B200B5">
      <w:pPr>
        <w:pStyle w:val="footnotedescription"/>
        <w:spacing w:line="265" w:lineRule="auto"/>
        <w:ind w:left="0" w:firstLine="567"/>
        <w:jc w:val="both"/>
      </w:pPr>
      <w:r>
        <w:rPr>
          <w:rStyle w:val="footnotemark"/>
        </w:rPr>
        <w:footnoteRef/>
      </w:r>
      <w:r>
        <w:t xml:space="preserve"> Lexy </w:t>
      </w:r>
      <w:proofErr w:type="gramStart"/>
      <w:r>
        <w:t>J.Moleong</w:t>
      </w:r>
      <w:proofErr w:type="gramEnd"/>
      <w:r>
        <w:t xml:space="preserve">,  </w:t>
      </w:r>
      <w:r>
        <w:rPr>
          <w:i/>
        </w:rPr>
        <w:t>Metodologi Penelitian Kualitatif,</w:t>
      </w:r>
      <w:r w:rsidRPr="00F13C2A">
        <w:t xml:space="preserve"> </w:t>
      </w:r>
      <w:r>
        <w:t>Bandung:</w:t>
      </w:r>
      <w:r>
        <w:rPr>
          <w:i/>
        </w:rPr>
        <w:t xml:space="preserve"> </w:t>
      </w:r>
      <w:r>
        <w:t xml:space="preserve">PT. Remaja Rosda Karya, 2004, hal 103. </w:t>
      </w:r>
    </w:p>
  </w:footnote>
  <w:footnote w:id="79">
    <w:p w14:paraId="14B0DABE" w14:textId="6476F45E" w:rsidR="00FE7B90" w:rsidRDefault="00FE7B90" w:rsidP="00B200B5">
      <w:pPr>
        <w:pStyle w:val="footnotedescription"/>
        <w:spacing w:after="18"/>
        <w:ind w:left="0" w:firstLine="567"/>
      </w:pPr>
      <w:r>
        <w:rPr>
          <w:rStyle w:val="footnotemark"/>
        </w:rPr>
        <w:footnoteRef/>
      </w:r>
      <w:r>
        <w:t xml:space="preserve"> Johny Ibrahim, </w:t>
      </w:r>
      <w:r>
        <w:rPr>
          <w:i/>
        </w:rPr>
        <w:t xml:space="preserve">Op. Cit, </w:t>
      </w:r>
      <w:r>
        <w:t xml:space="preserve">Hal 161. </w:t>
      </w:r>
    </w:p>
  </w:footnote>
  <w:footnote w:id="80">
    <w:p w14:paraId="7983330F" w14:textId="36A5588D" w:rsidR="00FE7B90" w:rsidRDefault="00FE7B90" w:rsidP="00B200B5">
      <w:pPr>
        <w:pStyle w:val="footnotedescription"/>
        <w:spacing w:line="263" w:lineRule="auto"/>
        <w:ind w:left="0" w:right="3321" w:firstLine="567"/>
        <w:rPr>
          <w:i/>
        </w:rPr>
      </w:pPr>
      <w:r>
        <w:rPr>
          <w:rStyle w:val="footnotemark"/>
        </w:rPr>
        <w:footnoteRef/>
      </w:r>
      <w:r>
        <w:t xml:space="preserve"> </w:t>
      </w:r>
      <w:proofErr w:type="gramStart"/>
      <w:r>
        <w:rPr>
          <w:i/>
        </w:rPr>
        <w:t>Ibid.,</w:t>
      </w:r>
      <w:r>
        <w:t>Hal</w:t>
      </w:r>
      <w:proofErr w:type="gramEnd"/>
      <w:r>
        <w:t xml:space="preserve"> 306 dan 310-311.</w:t>
      </w:r>
    </w:p>
    <w:p w14:paraId="5FC479EC" w14:textId="23E39971" w:rsidR="00FE7B90" w:rsidRDefault="00FE7B90" w:rsidP="00B200B5">
      <w:pPr>
        <w:pStyle w:val="footnotedescription"/>
        <w:spacing w:line="263" w:lineRule="auto"/>
        <w:ind w:left="0" w:right="3321" w:firstLine="567"/>
      </w:pPr>
      <w:r>
        <w:rPr>
          <w:vertAlign w:val="superscript"/>
        </w:rPr>
        <w:t>60</w:t>
      </w:r>
      <w:proofErr w:type="gramStart"/>
      <w:r>
        <w:rPr>
          <w:i/>
        </w:rPr>
        <w:t>Ibid.,</w:t>
      </w:r>
      <w:r>
        <w:t>Hal</w:t>
      </w:r>
      <w:proofErr w:type="gramEnd"/>
      <w:r>
        <w:t xml:space="preserve"> 393.</w:t>
      </w:r>
      <w:r>
        <w:rPr>
          <w:i/>
        </w:rPr>
        <w:t xml:space="preserve"> </w:t>
      </w:r>
    </w:p>
  </w:footnote>
  <w:footnote w:id="81">
    <w:p w14:paraId="0F8636D8" w14:textId="228232BA" w:rsidR="00FE7B90" w:rsidRDefault="00FE7B90" w:rsidP="00B200B5">
      <w:pPr>
        <w:pStyle w:val="footnotedescription"/>
        <w:spacing w:line="267" w:lineRule="auto"/>
        <w:ind w:left="0" w:right="6" w:firstLine="566"/>
        <w:jc w:val="both"/>
      </w:pPr>
      <w:r>
        <w:rPr>
          <w:rStyle w:val="footnotemark"/>
        </w:rPr>
        <w:footnoteRef/>
      </w:r>
      <w:r>
        <w:t xml:space="preserve"> </w:t>
      </w:r>
      <w:bookmarkStart w:id="60" w:name="_Hlk160540087"/>
      <w:r>
        <w:t xml:space="preserve">Mukti Fajar </w:t>
      </w:r>
      <w:proofErr w:type="gramStart"/>
      <w:r>
        <w:t>N.D</w:t>
      </w:r>
      <w:proofErr w:type="gramEnd"/>
      <w:r>
        <w:t xml:space="preserve"> dan Yulianto </w:t>
      </w:r>
      <w:r>
        <w:t>Achmad.</w:t>
      </w:r>
      <w:r>
        <w:rPr>
          <w:i/>
        </w:rPr>
        <w:t xml:space="preserve">Dualisme Penelitian Hukum Normatif dan Empiris, </w:t>
      </w:r>
      <w:r>
        <w:t xml:space="preserve"> Yogyakarta: Pustaka Pelajar, 2010, hal 109-110.</w:t>
      </w:r>
      <w:bookmarkEnd w:id="60"/>
    </w:p>
  </w:footnote>
  <w:footnote w:id="82">
    <w:p w14:paraId="3BE602AD" w14:textId="77777777" w:rsidR="00FE7B90" w:rsidRDefault="00FE7B90" w:rsidP="00CB514F">
      <w:pPr>
        <w:pStyle w:val="footnotedescription"/>
        <w:ind w:left="0" w:firstLine="567"/>
      </w:pPr>
      <w:r>
        <w:rPr>
          <w:rStyle w:val="footnotemark"/>
        </w:rPr>
        <w:footnoteRef/>
      </w:r>
      <w:r>
        <w:t xml:space="preserve"> </w:t>
      </w:r>
      <w:r>
        <w:t xml:space="preserve">Diterjemahkan oleh Penulis </w:t>
      </w:r>
    </w:p>
  </w:footnote>
  <w:footnote w:id="83">
    <w:p w14:paraId="020173E1" w14:textId="37E3B408" w:rsidR="00FE7B90" w:rsidRDefault="00FE7B90" w:rsidP="00A36C17">
      <w:pPr>
        <w:pStyle w:val="footnotedescription"/>
        <w:spacing w:line="261" w:lineRule="auto"/>
        <w:ind w:left="0" w:firstLine="566"/>
        <w:jc w:val="both"/>
      </w:pPr>
      <w:r>
        <w:rPr>
          <w:rStyle w:val="footnotemark"/>
        </w:rPr>
        <w:footnoteRef/>
      </w:r>
      <w:r>
        <w:t xml:space="preserve"> </w:t>
      </w:r>
      <w:bookmarkStart w:id="66" w:name="_Hlk160540136"/>
      <w:r>
        <w:t xml:space="preserve">Hans </w:t>
      </w:r>
      <w:proofErr w:type="gramStart"/>
      <w:r>
        <w:t xml:space="preserve">Kelsen,  </w:t>
      </w:r>
      <w:r>
        <w:rPr>
          <w:i/>
        </w:rPr>
        <w:t>Teori</w:t>
      </w:r>
      <w:proofErr w:type="gramEnd"/>
      <w:r>
        <w:rPr>
          <w:i/>
        </w:rPr>
        <w:t xml:space="preserve"> Umum Hukum Dan Negara</w:t>
      </w:r>
      <w:r>
        <w:t xml:space="preserve">, , Jakarta: Bee Media Indonesia, 2019, Hal 35. </w:t>
      </w:r>
      <w:bookmarkEnd w:id="66"/>
    </w:p>
  </w:footnote>
  <w:footnote w:id="84">
    <w:p w14:paraId="0CC727BA" w14:textId="61AA6423" w:rsidR="00FE7B90" w:rsidRDefault="00FE7B90" w:rsidP="00A36C17">
      <w:pPr>
        <w:pStyle w:val="footnotedescription"/>
        <w:spacing w:after="10" w:line="265" w:lineRule="auto"/>
        <w:ind w:left="0" w:firstLine="566"/>
        <w:jc w:val="both"/>
      </w:pPr>
      <w:r>
        <w:rPr>
          <w:rStyle w:val="footnotemark"/>
        </w:rPr>
        <w:footnoteRef/>
      </w:r>
      <w:r>
        <w:t xml:space="preserve"> </w:t>
      </w:r>
      <w:bookmarkStart w:id="67" w:name="_Hlk160540204"/>
      <w:r>
        <w:t xml:space="preserve">Juni M. Efran Helmi, </w:t>
      </w:r>
      <w:r>
        <w:rPr>
          <w:i/>
        </w:rPr>
        <w:t>Filsafat Hukum</w:t>
      </w:r>
      <w:r>
        <w:t xml:space="preserve">, Bandung: PT. Pustaka Setia Bandung, 2020, Hal 41. </w:t>
      </w:r>
      <w:bookmarkEnd w:id="67"/>
    </w:p>
  </w:footnote>
  <w:footnote w:id="85">
    <w:p w14:paraId="4F4BCBC2" w14:textId="1673912C" w:rsidR="00FE7B90" w:rsidRDefault="00FE7B90" w:rsidP="00A36C17">
      <w:pPr>
        <w:pStyle w:val="footnotedescription"/>
        <w:spacing w:after="16"/>
        <w:ind w:left="566"/>
      </w:pPr>
      <w:r>
        <w:rPr>
          <w:rStyle w:val="footnotemark"/>
        </w:rPr>
        <w:footnoteRef/>
      </w:r>
      <w:r>
        <w:t xml:space="preserve"> </w:t>
      </w:r>
      <w:r>
        <w:t xml:space="preserve">Jimli Asshiddiqie dan M. Ali </w:t>
      </w:r>
      <w:proofErr w:type="gramStart"/>
      <w:r>
        <w:t>Safa’at.</w:t>
      </w:r>
      <w:r>
        <w:rPr>
          <w:i/>
        </w:rPr>
        <w:t>Op.,Cit</w:t>
      </w:r>
      <w:proofErr w:type="gramEnd"/>
      <w:r>
        <w:t xml:space="preserve">, Hal 39. </w:t>
      </w:r>
    </w:p>
  </w:footnote>
  <w:footnote w:id="86">
    <w:p w14:paraId="70274133" w14:textId="6ED7C5D4" w:rsidR="00FE7B90" w:rsidRDefault="00FE7B90" w:rsidP="00BD4C6C">
      <w:pPr>
        <w:pStyle w:val="footnotedescription"/>
        <w:spacing w:line="258" w:lineRule="auto"/>
        <w:ind w:left="0" w:firstLine="566"/>
        <w:jc w:val="both"/>
      </w:pPr>
      <w:r>
        <w:rPr>
          <w:rStyle w:val="footnotemark"/>
        </w:rPr>
        <w:footnoteRef/>
      </w:r>
      <w:r>
        <w:t xml:space="preserve"> </w:t>
      </w:r>
      <w:bookmarkStart w:id="68" w:name="_Hlk160540233"/>
      <w:r>
        <w:t xml:space="preserve">E. </w:t>
      </w:r>
      <w:r>
        <w:t xml:space="preserve">Utrech dan Moh. Saleh Djindang. </w:t>
      </w:r>
      <w:r>
        <w:rPr>
          <w:i/>
        </w:rPr>
        <w:t>Pengantar Dalam Hukum Indonesia,</w:t>
      </w:r>
      <w:r>
        <w:t xml:space="preserve"> Jakarta: PT. Ictiar Baru, 1989, hal 28. </w:t>
      </w:r>
      <w:bookmarkEnd w:id="68"/>
    </w:p>
  </w:footnote>
  <w:footnote w:id="87">
    <w:p w14:paraId="62576E92" w14:textId="4B09C7AD" w:rsidR="00FE7B90" w:rsidRDefault="00FE7B90" w:rsidP="00A36C17">
      <w:pPr>
        <w:pStyle w:val="footnotedescription"/>
        <w:ind w:left="566"/>
      </w:pPr>
      <w:r>
        <w:rPr>
          <w:rStyle w:val="footnotemark"/>
        </w:rPr>
        <w:footnoteRef/>
      </w:r>
      <w:r>
        <w:t xml:space="preserve"> Muhamad Erwin. </w:t>
      </w:r>
      <w:r>
        <w:rPr>
          <w:i/>
        </w:rPr>
        <w:t>Op., Cit</w:t>
      </w:r>
      <w:r>
        <w:t xml:space="preserve">, Hal 172. </w:t>
      </w:r>
    </w:p>
  </w:footnote>
  <w:footnote w:id="88">
    <w:p w14:paraId="60DB5462" w14:textId="55A3B9D3" w:rsidR="00FE7B90" w:rsidRDefault="00FE7B90" w:rsidP="00BD4C6C">
      <w:pPr>
        <w:pStyle w:val="footnotedescription"/>
        <w:spacing w:after="17"/>
        <w:ind w:left="566"/>
      </w:pPr>
      <w:r>
        <w:rPr>
          <w:rStyle w:val="footnotemark"/>
        </w:rPr>
        <w:footnoteRef/>
      </w:r>
      <w:r>
        <w:t xml:space="preserve"> J.J.H. Bruggink. </w:t>
      </w:r>
      <w:proofErr w:type="gramStart"/>
      <w:r>
        <w:rPr>
          <w:i/>
        </w:rPr>
        <w:t>Op.,Cit</w:t>
      </w:r>
      <w:proofErr w:type="gramEnd"/>
      <w:r>
        <w:t xml:space="preserve">, Hal 151 </w:t>
      </w:r>
    </w:p>
  </w:footnote>
  <w:footnote w:id="89">
    <w:p w14:paraId="75DB7B88" w14:textId="07EA3AF8" w:rsidR="00FE7B90" w:rsidRDefault="00FE7B90" w:rsidP="00CB514F">
      <w:pPr>
        <w:pStyle w:val="footnotedescription"/>
        <w:spacing w:line="268" w:lineRule="auto"/>
        <w:ind w:left="0" w:right="2506" w:firstLine="567"/>
      </w:pPr>
      <w:r>
        <w:rPr>
          <w:rStyle w:val="footnotemark"/>
        </w:rPr>
        <w:footnoteRef/>
      </w:r>
      <w:r>
        <w:t xml:space="preserve"> Juni M. Efran Helmi. </w:t>
      </w:r>
      <w:proofErr w:type="gramStart"/>
      <w:r>
        <w:rPr>
          <w:i/>
        </w:rPr>
        <w:t>Op.,Cit</w:t>
      </w:r>
      <w:proofErr w:type="gramEnd"/>
      <w:r>
        <w:t xml:space="preserve">, Hal 42. </w:t>
      </w:r>
    </w:p>
  </w:footnote>
  <w:footnote w:id="90">
    <w:p w14:paraId="001F1748" w14:textId="5537407B" w:rsidR="00FE7B90" w:rsidRDefault="00FE7B90" w:rsidP="00A36C17">
      <w:pPr>
        <w:pStyle w:val="footnotedescription"/>
        <w:ind w:left="566"/>
      </w:pPr>
      <w:r>
        <w:rPr>
          <w:rStyle w:val="footnotemark"/>
        </w:rPr>
        <w:footnoteRef/>
      </w:r>
      <w:r>
        <w:t xml:space="preserve"> </w:t>
      </w:r>
      <w:r>
        <w:rPr>
          <w:i/>
        </w:rPr>
        <w:t>Ibid</w:t>
      </w:r>
      <w:r>
        <w:t xml:space="preserve">, Hal 42. </w:t>
      </w:r>
    </w:p>
  </w:footnote>
  <w:footnote w:id="91">
    <w:p w14:paraId="43CCD6D5" w14:textId="0CC3CEDF" w:rsidR="00FE7B90" w:rsidRDefault="00FE7B90" w:rsidP="00A36C17">
      <w:pPr>
        <w:pStyle w:val="footnotedescription"/>
        <w:ind w:left="566"/>
      </w:pPr>
      <w:r>
        <w:rPr>
          <w:rStyle w:val="footnotemark"/>
        </w:rPr>
        <w:footnoteRef/>
      </w:r>
      <w:r>
        <w:t xml:space="preserve"> J.J.H. </w:t>
      </w:r>
      <w:r>
        <w:t xml:space="preserve">Brugink. </w:t>
      </w:r>
      <w:r>
        <w:rPr>
          <w:i/>
        </w:rPr>
        <w:t>Op. Cit</w:t>
      </w:r>
      <w:r>
        <w:t xml:space="preserve">, Hal143. </w:t>
      </w:r>
    </w:p>
  </w:footnote>
  <w:footnote w:id="92">
    <w:p w14:paraId="245A93A1" w14:textId="70FFEB65" w:rsidR="00FE7B90" w:rsidRDefault="00FE7B90" w:rsidP="00A36C17">
      <w:pPr>
        <w:pStyle w:val="footnotedescription"/>
        <w:spacing w:line="265" w:lineRule="auto"/>
        <w:ind w:left="0" w:right="4" w:firstLine="566"/>
        <w:jc w:val="both"/>
      </w:pPr>
      <w:r>
        <w:rPr>
          <w:rStyle w:val="footnotemark"/>
        </w:rPr>
        <w:footnoteRef/>
      </w:r>
      <w:r>
        <w:t xml:space="preserve"> </w:t>
      </w:r>
      <w:bookmarkStart w:id="69" w:name="_Hlk160540298"/>
      <w:r>
        <w:t xml:space="preserve">Achmad Ali, </w:t>
      </w:r>
      <w:r>
        <w:rPr>
          <w:i/>
        </w:rPr>
        <w:t>Menguak Teori Hukum (Legal Theory dan Teori Peradilan (Judical Prudence) Termasuk Interpretasi Undang-undang (Legisprudence)</w:t>
      </w:r>
      <w:r>
        <w:t xml:space="preserve">, Jakarta: Kencana, 2019, hal 52. </w:t>
      </w:r>
      <w:bookmarkEnd w:id="69"/>
    </w:p>
  </w:footnote>
  <w:footnote w:id="93">
    <w:p w14:paraId="41DE5F14" w14:textId="1874B570" w:rsidR="00FE7B90" w:rsidRDefault="00FE7B90" w:rsidP="00A36C17">
      <w:pPr>
        <w:pStyle w:val="footnotedescription"/>
        <w:spacing w:after="30"/>
        <w:ind w:left="566"/>
      </w:pPr>
      <w:r>
        <w:rPr>
          <w:rStyle w:val="footnotemark"/>
        </w:rPr>
        <w:footnoteRef/>
      </w:r>
      <w:r>
        <w:t xml:space="preserve"> </w:t>
      </w:r>
      <w:r>
        <w:rPr>
          <w:i/>
        </w:rPr>
        <w:t>Ibid</w:t>
      </w:r>
      <w:r>
        <w:t xml:space="preserve">., Hal 55. </w:t>
      </w:r>
    </w:p>
  </w:footnote>
  <w:footnote w:id="94">
    <w:p w14:paraId="0AF26912" w14:textId="7EAD6642" w:rsidR="00FE7B90" w:rsidRDefault="00FE7B90" w:rsidP="00A36C17">
      <w:pPr>
        <w:pStyle w:val="footnotedescription"/>
        <w:spacing w:after="17" w:line="257" w:lineRule="auto"/>
        <w:ind w:left="0" w:firstLine="566"/>
        <w:jc w:val="both"/>
      </w:pPr>
      <w:r>
        <w:rPr>
          <w:rStyle w:val="footnotemark"/>
        </w:rPr>
        <w:footnoteRef/>
      </w:r>
      <w:r>
        <w:t xml:space="preserve"> </w:t>
      </w:r>
      <w:bookmarkStart w:id="70" w:name="_Hlk160540361"/>
      <w:r>
        <w:t xml:space="preserve">Asshiddiqie Jimli dan M. Ali Safa’at. 2019. </w:t>
      </w:r>
      <w:r>
        <w:rPr>
          <w:i/>
        </w:rPr>
        <w:t>Teori Hans Kelsen Tentang Hukum</w:t>
      </w:r>
      <w:r>
        <w:t xml:space="preserve">, Jakarta: Konsitusi Pers, Cetakan Keempat, 2018, hal 14. </w:t>
      </w:r>
      <w:bookmarkEnd w:id="70"/>
    </w:p>
  </w:footnote>
  <w:footnote w:id="95">
    <w:p w14:paraId="0960156B" w14:textId="3D6306B5" w:rsidR="00FE7B90" w:rsidRDefault="00FE7B90" w:rsidP="001B02BE">
      <w:pPr>
        <w:pStyle w:val="footnotedescription"/>
        <w:spacing w:line="279" w:lineRule="auto"/>
        <w:ind w:left="566" w:right="1500"/>
      </w:pPr>
      <w:r>
        <w:rPr>
          <w:rStyle w:val="footnotemark"/>
        </w:rPr>
        <w:footnoteRef/>
      </w:r>
      <w:r>
        <w:t xml:space="preserve"> </w:t>
      </w:r>
      <w:r>
        <w:t xml:space="preserve">Jimli Asshiddiqie dan M. Ali </w:t>
      </w:r>
      <w:proofErr w:type="gramStart"/>
      <w:r>
        <w:t>Safa’at.</w:t>
      </w:r>
      <w:r>
        <w:rPr>
          <w:i/>
        </w:rPr>
        <w:t>Op.,Cit</w:t>
      </w:r>
      <w:proofErr w:type="gramEnd"/>
      <w:r>
        <w:t xml:space="preserve">, Hal15 </w:t>
      </w:r>
    </w:p>
  </w:footnote>
  <w:footnote w:id="96">
    <w:p w14:paraId="20D95C29" w14:textId="699A88DE" w:rsidR="00FE7B90" w:rsidRDefault="00FE7B90" w:rsidP="00A36C17">
      <w:pPr>
        <w:pStyle w:val="footnotedescription"/>
        <w:ind w:left="566"/>
      </w:pPr>
      <w:r>
        <w:rPr>
          <w:rStyle w:val="footnotemark"/>
        </w:rPr>
        <w:footnoteRef/>
      </w:r>
      <w:r>
        <w:t xml:space="preserve"> Waluyo </w:t>
      </w:r>
      <w:proofErr w:type="gramStart"/>
      <w:r>
        <w:t xml:space="preserve">Bambang,  </w:t>
      </w:r>
      <w:r>
        <w:rPr>
          <w:i/>
        </w:rPr>
        <w:t>Pidana</w:t>
      </w:r>
      <w:proofErr w:type="gramEnd"/>
      <w:r>
        <w:rPr>
          <w:i/>
        </w:rPr>
        <w:t xml:space="preserve"> Dan Pemidanaan, </w:t>
      </w:r>
      <w:r>
        <w:t xml:space="preserve">Jakarta: Sinar Grafika, 2021, hal 121. </w:t>
      </w:r>
    </w:p>
  </w:footnote>
  <w:footnote w:id="97">
    <w:p w14:paraId="4DB15335" w14:textId="264C7385" w:rsidR="00FE7B90" w:rsidRDefault="00FE7B90" w:rsidP="00A36C17">
      <w:pPr>
        <w:pStyle w:val="footnotedescription"/>
        <w:spacing w:line="278" w:lineRule="auto"/>
        <w:ind w:left="0" w:firstLine="566"/>
        <w:jc w:val="both"/>
      </w:pPr>
      <w:r>
        <w:rPr>
          <w:rStyle w:val="footnotemark"/>
        </w:rPr>
        <w:footnoteRef/>
      </w:r>
      <w:r>
        <w:t xml:space="preserve"> </w:t>
      </w:r>
      <w:bookmarkStart w:id="71" w:name="_Hlk160540433"/>
      <w:r>
        <w:t xml:space="preserve">Nellyda Desi, </w:t>
      </w:r>
      <w:r w:rsidRPr="000B53F0">
        <w:rPr>
          <w:i/>
          <w:iCs/>
        </w:rPr>
        <w:t>Perlindungan Hukum Terhadap Anak Sebagai Pelaku Pelecehan Seksual Menurut UU No. 35 Tahun 2014</w:t>
      </w:r>
      <w:r>
        <w:t>, Jurnal Preferensi Hukum Vol. 1, No. 2, 2020, hal 4</w:t>
      </w:r>
      <w:r>
        <w:rPr>
          <w:rFonts w:ascii="Calibri" w:eastAsia="Calibri" w:hAnsi="Calibri" w:cs="Calibri"/>
        </w:rPr>
        <w:t xml:space="preserve"> </w:t>
      </w:r>
      <w:bookmarkEnd w:id="71"/>
    </w:p>
  </w:footnote>
  <w:footnote w:id="98">
    <w:p w14:paraId="26D1E894" w14:textId="77777777" w:rsidR="00FE7B90" w:rsidRDefault="00FE7B90" w:rsidP="00A36C17">
      <w:pPr>
        <w:pStyle w:val="footnotedescription"/>
        <w:ind w:left="566"/>
      </w:pPr>
      <w:r>
        <w:rPr>
          <w:rStyle w:val="footnotemark"/>
        </w:rPr>
        <w:footnoteRef/>
      </w:r>
      <w:r>
        <w:t xml:space="preserve"> </w:t>
      </w:r>
      <w:r>
        <w:rPr>
          <w:i/>
        </w:rPr>
        <w:t>Ibid</w:t>
      </w:r>
      <w:r>
        <w:t xml:space="preserve"> </w:t>
      </w:r>
    </w:p>
  </w:footnote>
  <w:footnote w:id="99">
    <w:p w14:paraId="5DD444D0" w14:textId="5ED8EA02" w:rsidR="00FE7B90" w:rsidRDefault="00FE7B90" w:rsidP="00A36C17">
      <w:pPr>
        <w:pStyle w:val="footnotedescription"/>
        <w:spacing w:line="262" w:lineRule="auto"/>
        <w:ind w:left="0" w:firstLine="566"/>
        <w:jc w:val="both"/>
      </w:pPr>
      <w:r>
        <w:rPr>
          <w:rStyle w:val="footnotemark"/>
        </w:rPr>
        <w:footnoteRef/>
      </w:r>
      <w:r>
        <w:t xml:space="preserve"> </w:t>
      </w:r>
      <w:bookmarkStart w:id="73" w:name="_Hlk160540490"/>
      <w:r>
        <w:t xml:space="preserve">Haryono </w:t>
      </w:r>
      <w:r>
        <w:t xml:space="preserve">Waty Suwarty, </w:t>
      </w:r>
      <w:r w:rsidRPr="001D451C">
        <w:rPr>
          <w:i/>
          <w:iCs/>
        </w:rPr>
        <w:t>Perlindungan Hukum Bagi Anak Sebagai Pelaku Tindak Pidana Kejahatan Perkosaan</w:t>
      </w:r>
      <w:r w:rsidRPr="001D451C">
        <w:t>, Jurnal</w:t>
      </w:r>
      <w:r>
        <w:t xml:space="preserve"> LEX Certa Vol. 1 No. 1 2021, hal 5</w:t>
      </w:r>
      <w:r>
        <w:rPr>
          <w:rFonts w:ascii="Calibri" w:eastAsia="Calibri" w:hAnsi="Calibri" w:cs="Calibri"/>
        </w:rPr>
        <w:t xml:space="preserve">  </w:t>
      </w:r>
      <w:bookmarkEnd w:id="73"/>
    </w:p>
  </w:footnote>
  <w:footnote w:id="100">
    <w:p w14:paraId="3360D19B" w14:textId="57ADAAF5" w:rsidR="00FE7B90" w:rsidRDefault="00FE7B90" w:rsidP="00A36C17">
      <w:pPr>
        <w:pStyle w:val="footnotedescription"/>
        <w:spacing w:line="273" w:lineRule="auto"/>
        <w:ind w:left="0" w:firstLine="566"/>
        <w:jc w:val="both"/>
      </w:pPr>
      <w:r>
        <w:rPr>
          <w:rStyle w:val="footnotemark"/>
        </w:rPr>
        <w:footnoteRef/>
      </w:r>
      <w:r>
        <w:t xml:space="preserve"> </w:t>
      </w:r>
      <w:bookmarkStart w:id="74" w:name="_Hlk160540525"/>
      <w:r>
        <w:t xml:space="preserve">Kartono Kartini, </w:t>
      </w:r>
      <w:r w:rsidRPr="001D451C">
        <w:rPr>
          <w:i/>
          <w:iCs/>
        </w:rPr>
        <w:t>Patologi Sosial II (Kenakalan Remaja),</w:t>
      </w:r>
      <w:r>
        <w:t xml:space="preserve"> Jakarta: CV. Rajawali, 2019, hal 8 </w:t>
      </w:r>
    </w:p>
    <w:bookmarkEnd w:id="74"/>
  </w:footnote>
  <w:footnote w:id="101">
    <w:p w14:paraId="2455EC52" w14:textId="77777777" w:rsidR="00FE7B90" w:rsidRDefault="00FE7B90" w:rsidP="00A36C17">
      <w:pPr>
        <w:pStyle w:val="footnotedescription"/>
        <w:ind w:left="566"/>
      </w:pPr>
      <w:r>
        <w:rPr>
          <w:rStyle w:val="footnotemark"/>
        </w:rPr>
        <w:footnoteRef/>
      </w:r>
      <w:r>
        <w:t xml:space="preserve"> </w:t>
      </w:r>
      <w:r>
        <w:rPr>
          <w:i/>
        </w:rPr>
        <w:t>Ibid</w:t>
      </w:r>
      <w:r>
        <w:rPr>
          <w:rFonts w:ascii="Calibri" w:eastAsia="Calibri" w:hAnsi="Calibri" w:cs="Calibri"/>
        </w:rPr>
        <w:t xml:space="preserve"> </w:t>
      </w:r>
    </w:p>
  </w:footnote>
  <w:footnote w:id="102">
    <w:p w14:paraId="0F57C46F" w14:textId="3873A58C" w:rsidR="00FE7B90" w:rsidRDefault="00FE7B90" w:rsidP="00A36C17">
      <w:pPr>
        <w:pStyle w:val="footnotedescription"/>
        <w:spacing w:line="273" w:lineRule="auto"/>
        <w:ind w:left="0" w:firstLine="566"/>
        <w:jc w:val="both"/>
      </w:pPr>
      <w:r>
        <w:rPr>
          <w:rStyle w:val="footnotemark"/>
        </w:rPr>
        <w:footnoteRef/>
      </w:r>
      <w:r>
        <w:t xml:space="preserve"> </w:t>
      </w:r>
      <w:bookmarkStart w:id="75" w:name="_Hlk160540571"/>
      <w:r>
        <w:t xml:space="preserve">Lamintang P.A.F. dan Theo Lamintang, </w:t>
      </w:r>
      <w:r w:rsidRPr="002E7B9E">
        <w:rPr>
          <w:i/>
          <w:iCs/>
        </w:rPr>
        <w:t>Hukum Penitersier Indonesia</w:t>
      </w:r>
      <w:r>
        <w:t xml:space="preserve">, </w:t>
      </w:r>
      <w:proofErr w:type="gramStart"/>
      <w:r>
        <w:t>Jakarta :</w:t>
      </w:r>
      <w:proofErr w:type="gramEnd"/>
      <w:r>
        <w:t xml:space="preserve"> Sinar Grafika, 2018, hal 159 </w:t>
      </w:r>
      <w:bookmarkEnd w:id="75"/>
    </w:p>
  </w:footnote>
  <w:footnote w:id="103">
    <w:p w14:paraId="3517841B" w14:textId="77777777" w:rsidR="00FE7B90" w:rsidRDefault="00FE7B90" w:rsidP="00A36C17">
      <w:pPr>
        <w:pStyle w:val="footnotedescription"/>
        <w:ind w:left="566"/>
      </w:pPr>
      <w:r>
        <w:rPr>
          <w:rStyle w:val="footnotemark"/>
        </w:rPr>
        <w:footnoteRef/>
      </w:r>
      <w:r>
        <w:t xml:space="preserve"> </w:t>
      </w:r>
      <w:r>
        <w:rPr>
          <w:i/>
        </w:rPr>
        <w:t>Ibid.</w:t>
      </w:r>
      <w:r>
        <w:rPr>
          <w:rFonts w:ascii="Calibri" w:eastAsia="Calibri" w:hAnsi="Calibri" w:cs="Calibri"/>
        </w:rPr>
        <w:t xml:space="preserve">  </w:t>
      </w:r>
    </w:p>
  </w:footnote>
  <w:footnote w:id="104">
    <w:p w14:paraId="06D21A89" w14:textId="1300FD57" w:rsidR="00FE7B90" w:rsidRPr="00B268FC" w:rsidRDefault="00FE7B90" w:rsidP="002F41F7">
      <w:pPr>
        <w:pStyle w:val="FootnoteText"/>
        <w:ind w:firstLine="567"/>
        <w:jc w:val="both"/>
        <w:rPr>
          <w:rFonts w:ascii="Times New Roman" w:hAnsi="Times New Roman" w:cs="Times New Roman"/>
        </w:rPr>
      </w:pPr>
      <w:r w:rsidRPr="00B268FC">
        <w:rPr>
          <w:rStyle w:val="FootnoteReference"/>
          <w:rFonts w:ascii="Times New Roman" w:hAnsi="Times New Roman" w:cs="Times New Roman"/>
        </w:rPr>
        <w:footnoteRef/>
      </w:r>
      <w:r w:rsidRPr="00B268FC">
        <w:rPr>
          <w:rFonts w:ascii="Times New Roman" w:hAnsi="Times New Roman" w:cs="Times New Roman"/>
        </w:rPr>
        <w:t xml:space="preserve"> </w:t>
      </w:r>
      <w:bookmarkStart w:id="78" w:name="_Hlk162265996"/>
      <w:r w:rsidRPr="00B268FC">
        <w:rPr>
          <w:rFonts w:ascii="Times New Roman" w:hAnsi="Times New Roman" w:cs="Times New Roman"/>
        </w:rPr>
        <w:t xml:space="preserve">Abdul Wahid dan Muhammad Irfan, </w:t>
      </w:r>
      <w:r w:rsidRPr="00B268FC">
        <w:rPr>
          <w:rFonts w:ascii="Times New Roman" w:eastAsia="Times New Roman" w:hAnsi="Times New Roman" w:cs="Times New Roman"/>
          <w:i/>
        </w:rPr>
        <w:t>Perlindungan Terhadap Korban Kekerasan</w:t>
      </w:r>
      <w:r>
        <w:rPr>
          <w:rFonts w:ascii="Times New Roman" w:eastAsia="Times New Roman" w:hAnsi="Times New Roman" w:cs="Times New Roman"/>
          <w:i/>
        </w:rPr>
        <w:t xml:space="preserve"> </w:t>
      </w:r>
      <w:r w:rsidRPr="00B268FC">
        <w:rPr>
          <w:rFonts w:ascii="Times New Roman" w:eastAsia="Times New Roman" w:hAnsi="Times New Roman" w:cs="Times New Roman"/>
          <w:i/>
        </w:rPr>
        <w:t>Seksual:</w:t>
      </w:r>
      <w:r w:rsidRPr="00B268FC">
        <w:rPr>
          <w:rFonts w:ascii="Times New Roman" w:hAnsi="Times New Roman" w:cs="Times New Roman"/>
          <w:i/>
        </w:rPr>
        <w:t xml:space="preserve"> </w:t>
      </w:r>
      <w:r w:rsidRPr="00B268FC">
        <w:rPr>
          <w:rFonts w:ascii="Times New Roman" w:eastAsia="Times New Roman" w:hAnsi="Times New Roman" w:cs="Times New Roman"/>
          <w:i/>
        </w:rPr>
        <w:t>Advokasi Atas Hak Asasi Perempuan</w:t>
      </w:r>
      <w:r w:rsidRPr="00B268FC">
        <w:rPr>
          <w:rFonts w:ascii="Times New Roman" w:hAnsi="Times New Roman" w:cs="Times New Roman"/>
        </w:rPr>
        <w:t>, Bandung: Refika Aditama, 2001</w:t>
      </w:r>
      <w:bookmarkEnd w:id="78"/>
      <w:r w:rsidRPr="00B268FC">
        <w:rPr>
          <w:rFonts w:ascii="Times New Roman" w:hAnsi="Times New Roman" w:cs="Times New Roman"/>
        </w:rPr>
        <w:t xml:space="preserve">, hal </w:t>
      </w:r>
      <w:r>
        <w:rPr>
          <w:rFonts w:ascii="Times New Roman" w:hAnsi="Times New Roman" w:cs="Times New Roman"/>
        </w:rPr>
        <w:t>79</w:t>
      </w:r>
      <w:r w:rsidRPr="00B268FC">
        <w:rPr>
          <w:rFonts w:ascii="Times New Roman" w:hAnsi="Times New Roman" w:cs="Times New Roman"/>
        </w:rPr>
        <w:t>.</w:t>
      </w:r>
    </w:p>
  </w:footnote>
  <w:footnote w:id="105">
    <w:p w14:paraId="4550B064" w14:textId="7E635C00" w:rsidR="00FE7B90" w:rsidRDefault="00FE7B90" w:rsidP="002F41F7">
      <w:pPr>
        <w:pStyle w:val="footnotedescription"/>
        <w:spacing w:line="263" w:lineRule="auto"/>
        <w:ind w:left="0" w:firstLine="567"/>
      </w:pPr>
      <w:r>
        <w:rPr>
          <w:rStyle w:val="footnotemark"/>
        </w:rPr>
        <w:footnoteRef/>
      </w:r>
      <w:r>
        <w:t xml:space="preserve"> </w:t>
      </w:r>
      <w:r w:rsidRPr="002F41F7">
        <w:rPr>
          <w:i/>
          <w:iCs/>
        </w:rPr>
        <w:t>Ibid</w:t>
      </w:r>
      <w:r>
        <w:t xml:space="preserve">, </w:t>
      </w:r>
      <w:r>
        <w:t xml:space="preserve">hal 82-83. </w:t>
      </w:r>
    </w:p>
  </w:footnote>
  <w:footnote w:id="106">
    <w:p w14:paraId="438BD621" w14:textId="77777777" w:rsidR="00FE7B90" w:rsidRDefault="00FE7B90" w:rsidP="002F41F7">
      <w:pPr>
        <w:pStyle w:val="footnotedescription"/>
        <w:spacing w:line="245" w:lineRule="auto"/>
        <w:ind w:left="0" w:firstLine="567"/>
        <w:jc w:val="both"/>
      </w:pPr>
      <w:r>
        <w:rPr>
          <w:rStyle w:val="footnotemark"/>
        </w:rPr>
        <w:footnoteRef/>
      </w:r>
      <w:r>
        <w:t xml:space="preserve"> Muladi, </w:t>
      </w:r>
      <w:r>
        <w:rPr>
          <w:i/>
        </w:rPr>
        <w:t xml:space="preserve">Kapita </w:t>
      </w:r>
      <w:r>
        <w:rPr>
          <w:i/>
        </w:rPr>
        <w:t>Selekta Sistem Peradilan Pidana.,</w:t>
      </w:r>
      <w:r>
        <w:t xml:space="preserve"> Semarang:</w:t>
      </w:r>
      <w:r>
        <w:rPr>
          <w:i/>
        </w:rPr>
        <w:t xml:space="preserve"> </w:t>
      </w:r>
      <w:r>
        <w:t>Undip, 2006</w:t>
      </w:r>
      <w:r>
        <w:rPr>
          <w:i/>
        </w:rPr>
        <w:t>,</w:t>
      </w:r>
      <w:r>
        <w:t xml:space="preserve"> hal 1314. </w:t>
      </w:r>
    </w:p>
  </w:footnote>
  <w:footnote w:id="107">
    <w:p w14:paraId="66A275BF" w14:textId="17739E87" w:rsidR="00FE7B90" w:rsidRDefault="00FE7B90" w:rsidP="002F41F7">
      <w:pPr>
        <w:pStyle w:val="footnotedescription"/>
        <w:spacing w:line="247" w:lineRule="auto"/>
        <w:ind w:left="0" w:firstLine="567"/>
        <w:jc w:val="both"/>
      </w:pPr>
      <w:r>
        <w:rPr>
          <w:rStyle w:val="footnotemark"/>
        </w:rPr>
        <w:footnoteRef/>
      </w:r>
      <w:r>
        <w:t xml:space="preserve"> Elly </w:t>
      </w:r>
      <w:r>
        <w:t xml:space="preserve">Sudarti, dkk, </w:t>
      </w:r>
      <w:r w:rsidRPr="002F41F7">
        <w:rPr>
          <w:i/>
          <w:iCs/>
        </w:rPr>
        <w:t>Penyuluhan Hukum tentang KDRT Kepada Anggota Polri di Polres Tanjung Jabung Barat</w:t>
      </w:r>
      <w:r>
        <w:t>, Fakultas Hukum Universitas Jambi,</w:t>
      </w:r>
      <w:r>
        <w:rPr>
          <w:color w:val="0000FF"/>
          <w:u w:val="single" w:color="0000FF"/>
        </w:rPr>
        <w:t xml:space="preserve"> </w:t>
      </w:r>
      <w:r w:rsidRPr="002F41F7">
        <w:rPr>
          <w:color w:val="auto"/>
          <w:u w:val="single" w:color="0000FF"/>
        </w:rPr>
        <w:t>file:///C:/Users/Owner/Diakses</w:t>
      </w:r>
      <w:r w:rsidRPr="002F41F7">
        <w:rPr>
          <w:color w:val="auto"/>
        </w:rPr>
        <w:t xml:space="preserve"> </w:t>
      </w:r>
      <w:r>
        <w:t xml:space="preserve">tanggal 25 Maret 2024. </w:t>
      </w:r>
    </w:p>
  </w:footnote>
  <w:footnote w:id="108">
    <w:p w14:paraId="0206166A" w14:textId="3F34935B" w:rsidR="00FE7B90" w:rsidRPr="00B55B6A" w:rsidRDefault="00FE7B90" w:rsidP="00B55B6A">
      <w:pPr>
        <w:pStyle w:val="FootnoteText"/>
        <w:ind w:firstLine="567"/>
        <w:jc w:val="both"/>
        <w:rPr>
          <w:rFonts w:ascii="Times New Roman" w:hAnsi="Times New Roman" w:cs="Times New Roman"/>
        </w:rPr>
      </w:pPr>
      <w:r w:rsidRPr="00B55B6A">
        <w:rPr>
          <w:rStyle w:val="FootnoteReference"/>
          <w:rFonts w:ascii="Times New Roman" w:hAnsi="Times New Roman" w:cs="Times New Roman"/>
        </w:rPr>
        <w:footnoteRef/>
      </w:r>
      <w:r w:rsidRPr="00B55B6A">
        <w:rPr>
          <w:rFonts w:ascii="Times New Roman" w:hAnsi="Times New Roman" w:cs="Times New Roman"/>
        </w:rPr>
        <w:t xml:space="preserve"> </w:t>
      </w:r>
      <w:r w:rsidRPr="00B55B6A">
        <w:rPr>
          <w:rFonts w:ascii="Times New Roman" w:hAnsi="Times New Roman" w:cs="Times New Roman"/>
          <w:i/>
          <w:iCs/>
        </w:rPr>
        <w:t>Ibid</w:t>
      </w:r>
    </w:p>
  </w:footnote>
  <w:footnote w:id="109">
    <w:p w14:paraId="2F348DE1" w14:textId="2542E413" w:rsidR="00FE7B90" w:rsidRDefault="00FE7B90" w:rsidP="00B55B6A">
      <w:pPr>
        <w:pStyle w:val="FootnoteText"/>
        <w:ind w:firstLine="567"/>
        <w:jc w:val="both"/>
      </w:pPr>
      <w:r>
        <w:rPr>
          <w:rStyle w:val="FootnoteReference"/>
        </w:rPr>
        <w:footnoteRef/>
      </w:r>
      <w:r>
        <w:t xml:space="preserve"> </w:t>
      </w:r>
      <w:r w:rsidRPr="00B55B6A">
        <w:rPr>
          <w:rFonts w:ascii="Times New Roman" w:hAnsi="Times New Roman" w:cs="Times New Roman"/>
          <w:i/>
          <w:iCs/>
        </w:rPr>
        <w:t>Ibid</w:t>
      </w:r>
    </w:p>
  </w:footnote>
  <w:footnote w:id="110">
    <w:p w14:paraId="54E2B85C" w14:textId="3A9D3718" w:rsidR="00FE7B90" w:rsidRPr="00B55B6A" w:rsidRDefault="00FE7B90" w:rsidP="00B55B6A">
      <w:pPr>
        <w:pStyle w:val="FootnoteText"/>
        <w:ind w:firstLine="567"/>
        <w:rPr>
          <w:rFonts w:ascii="Times New Roman" w:hAnsi="Times New Roman" w:cs="Times New Roman"/>
        </w:rPr>
      </w:pPr>
      <w:r w:rsidRPr="00B55B6A">
        <w:rPr>
          <w:rStyle w:val="FootnoteReference"/>
          <w:rFonts w:ascii="Times New Roman" w:hAnsi="Times New Roman" w:cs="Times New Roman"/>
        </w:rPr>
        <w:footnoteRef/>
      </w:r>
      <w:r w:rsidRPr="00B55B6A">
        <w:rPr>
          <w:rFonts w:ascii="Times New Roman" w:hAnsi="Times New Roman" w:cs="Times New Roman"/>
        </w:rPr>
        <w:t xml:space="preserve"> </w:t>
      </w:r>
      <w:r w:rsidRPr="00B55B6A">
        <w:rPr>
          <w:rFonts w:ascii="Times New Roman" w:hAnsi="Times New Roman" w:cs="Times New Roman"/>
          <w:i/>
          <w:iCs/>
        </w:rPr>
        <w:t>Ibid</w:t>
      </w:r>
    </w:p>
  </w:footnote>
  <w:footnote w:id="111">
    <w:p w14:paraId="12B43F4C" w14:textId="21955AC5" w:rsidR="00FE7B90" w:rsidRPr="00B55B6A" w:rsidRDefault="00FE7B90">
      <w:pPr>
        <w:pStyle w:val="FootnoteText"/>
        <w:rPr>
          <w:rFonts w:ascii="Times New Roman" w:hAnsi="Times New Roman" w:cs="Times New Roman"/>
        </w:rPr>
      </w:pPr>
      <w:r w:rsidRPr="00B55B6A">
        <w:rPr>
          <w:rStyle w:val="FootnoteReference"/>
          <w:rFonts w:ascii="Times New Roman" w:hAnsi="Times New Roman" w:cs="Times New Roman"/>
        </w:rPr>
        <w:footnoteRef/>
      </w:r>
      <w:r w:rsidRPr="00B55B6A">
        <w:rPr>
          <w:rFonts w:ascii="Times New Roman" w:hAnsi="Times New Roman" w:cs="Times New Roman"/>
        </w:rPr>
        <w:t xml:space="preserve"> </w:t>
      </w:r>
      <w:r w:rsidRPr="00B55B6A">
        <w:rPr>
          <w:rFonts w:ascii="Times New Roman" w:hAnsi="Times New Roman" w:cs="Times New Roman"/>
          <w:i/>
          <w:iCs/>
        </w:rPr>
        <w:t>Ibid</w:t>
      </w:r>
    </w:p>
  </w:footnote>
  <w:footnote w:id="112">
    <w:p w14:paraId="018BFE5A" w14:textId="7E614180" w:rsidR="00FE7B90" w:rsidRDefault="00FE7B90" w:rsidP="00BD041C">
      <w:pPr>
        <w:pStyle w:val="footnotedescription"/>
        <w:spacing w:line="251" w:lineRule="auto"/>
        <w:ind w:left="0" w:firstLine="567"/>
        <w:jc w:val="both"/>
      </w:pPr>
      <w:r>
        <w:rPr>
          <w:rStyle w:val="footnotemark"/>
        </w:rPr>
        <w:footnoteRef/>
      </w:r>
      <w:r>
        <w:t xml:space="preserve"> </w:t>
      </w:r>
      <w:bookmarkStart w:id="79" w:name="_Hlk162266040"/>
      <w:r>
        <w:t xml:space="preserve">Mardjono Reksodiputro, </w:t>
      </w:r>
      <w:r>
        <w:rPr>
          <w:i/>
        </w:rPr>
        <w:t xml:space="preserve">Hak Asasi Manusia Dalam Sistem Peradilan Pidana, Op. </w:t>
      </w:r>
      <w:proofErr w:type="gramStart"/>
      <w:r>
        <w:rPr>
          <w:i/>
        </w:rPr>
        <w:t>Cit.,</w:t>
      </w:r>
      <w:r>
        <w:t>hal</w:t>
      </w:r>
      <w:proofErr w:type="gramEnd"/>
      <w:r>
        <w:t xml:space="preserve">. </w:t>
      </w:r>
      <w:bookmarkEnd w:id="79"/>
      <w:r>
        <w:t>92-93.</w:t>
      </w:r>
      <w:r>
        <w:rPr>
          <w:i/>
        </w:rPr>
        <w:t xml:space="preserve"> </w:t>
      </w:r>
    </w:p>
  </w:footnote>
  <w:footnote w:id="113">
    <w:p w14:paraId="72A96DA0" w14:textId="407340CA" w:rsidR="00FE7B90" w:rsidRDefault="00FE7B90" w:rsidP="00BD041C">
      <w:pPr>
        <w:pStyle w:val="footnotedescription"/>
        <w:ind w:left="0" w:right="375" w:firstLine="567"/>
        <w:jc w:val="both"/>
      </w:pPr>
      <w:r w:rsidRPr="00BD041C">
        <w:rPr>
          <w:rStyle w:val="footnotemark"/>
        </w:rPr>
        <w:footnoteRef/>
      </w:r>
      <w:r w:rsidRPr="00BD041C">
        <w:t xml:space="preserve"> </w:t>
      </w:r>
      <w:r w:rsidRPr="00BD041C">
        <w:t xml:space="preserve">Dikdik M. </w:t>
      </w:r>
      <w:proofErr w:type="gramStart"/>
      <w:r w:rsidRPr="00BD041C">
        <w:t>Arief ,</w:t>
      </w:r>
      <w:proofErr w:type="gramEnd"/>
      <w:r w:rsidRPr="00BD041C">
        <w:t xml:space="preserve"> Mansur,  </w:t>
      </w:r>
      <w:r w:rsidRPr="00BD041C">
        <w:rPr>
          <w:i/>
        </w:rPr>
        <w:t xml:space="preserve">Urgensi Perlindungan Korban Kejahatan Antara Norma dan Realita, </w:t>
      </w:r>
      <w:r w:rsidRPr="00BD041C">
        <w:t>Raja Grafindo Persada, 2007, hal 23</w:t>
      </w:r>
      <w:r>
        <w:t xml:space="preserve">. </w:t>
      </w:r>
    </w:p>
  </w:footnote>
  <w:footnote w:id="114">
    <w:p w14:paraId="1C766E2C" w14:textId="49D74774" w:rsidR="00FE7B90" w:rsidRDefault="00FE7B90" w:rsidP="000F20F4">
      <w:pPr>
        <w:pStyle w:val="footnotedescription"/>
        <w:ind w:left="566"/>
      </w:pPr>
      <w:r>
        <w:rPr>
          <w:rStyle w:val="FootnoteReference"/>
        </w:rPr>
        <w:footnoteRef/>
      </w:r>
      <w:r>
        <w:t xml:space="preserve"> </w:t>
      </w:r>
      <w:r w:rsidRPr="008E1A5F">
        <w:rPr>
          <w:sz w:val="24"/>
          <w:szCs w:val="24"/>
        </w:rPr>
        <w:t>Undang-</w:t>
      </w:r>
      <w:proofErr w:type="gramStart"/>
      <w:r w:rsidRPr="008E1A5F">
        <w:rPr>
          <w:sz w:val="24"/>
          <w:szCs w:val="24"/>
        </w:rPr>
        <w:t>Undang  Nomor</w:t>
      </w:r>
      <w:proofErr w:type="gramEnd"/>
      <w:r w:rsidRPr="008E1A5F">
        <w:rPr>
          <w:sz w:val="24"/>
          <w:szCs w:val="24"/>
        </w:rPr>
        <w:t xml:space="preserve"> </w:t>
      </w:r>
      <w:r>
        <w:rPr>
          <w:sz w:val="24"/>
          <w:szCs w:val="24"/>
        </w:rPr>
        <w:t>35</w:t>
      </w:r>
      <w:r w:rsidRPr="008E1A5F">
        <w:rPr>
          <w:sz w:val="24"/>
          <w:szCs w:val="24"/>
        </w:rPr>
        <w:t xml:space="preserve"> Tahun 20</w:t>
      </w:r>
      <w:r>
        <w:rPr>
          <w:sz w:val="24"/>
          <w:szCs w:val="24"/>
        </w:rPr>
        <w:t>14</w:t>
      </w:r>
    </w:p>
  </w:footnote>
  <w:footnote w:id="115">
    <w:p w14:paraId="473CA67A" w14:textId="5DD16198" w:rsidR="00FE7B90" w:rsidRDefault="00FE7B90" w:rsidP="000F20F4">
      <w:pPr>
        <w:pStyle w:val="footnotedescription"/>
        <w:ind w:left="0" w:firstLine="566"/>
      </w:pPr>
      <w:r>
        <w:rPr>
          <w:rStyle w:val="footnotemark"/>
        </w:rPr>
        <w:footnoteRef/>
      </w:r>
      <w:r>
        <w:t xml:space="preserve"> </w:t>
      </w:r>
      <w:bookmarkStart w:id="80" w:name="_Hlk162266070"/>
      <w:r>
        <w:t xml:space="preserve">Arif </w:t>
      </w:r>
      <w:r>
        <w:t xml:space="preserve">Gosita, </w:t>
      </w:r>
      <w:r>
        <w:rPr>
          <w:i/>
        </w:rPr>
        <w:t>Masalah Korban Kejahatan</w:t>
      </w:r>
      <w:r>
        <w:t>, Jakarta: Akademika Pressindo, 2007</w:t>
      </w:r>
      <w:bookmarkEnd w:id="80"/>
      <w:r>
        <w:t xml:space="preserve">, hal 242-244. </w:t>
      </w:r>
    </w:p>
  </w:footnote>
  <w:footnote w:id="116">
    <w:p w14:paraId="5EAC2E53" w14:textId="476B710A" w:rsidR="00FE7B90" w:rsidRPr="00464F2B" w:rsidRDefault="00FE7B90" w:rsidP="00464F2B">
      <w:pPr>
        <w:pStyle w:val="FootnoteText"/>
        <w:ind w:firstLine="567"/>
        <w:jc w:val="both"/>
        <w:rPr>
          <w:rFonts w:ascii="Times New Roman" w:hAnsi="Times New Roman" w:cs="Times New Roman"/>
          <w:i/>
          <w:iCs/>
        </w:rPr>
      </w:pPr>
      <w:r w:rsidRPr="00464F2B">
        <w:rPr>
          <w:rStyle w:val="FootnoteReference"/>
          <w:rFonts w:ascii="Times New Roman" w:hAnsi="Times New Roman" w:cs="Times New Roman"/>
        </w:rPr>
        <w:footnoteRef/>
      </w:r>
      <w:r w:rsidRPr="00464F2B">
        <w:rPr>
          <w:rFonts w:ascii="Times New Roman" w:hAnsi="Times New Roman" w:cs="Times New Roman"/>
        </w:rPr>
        <w:t xml:space="preserve"> </w:t>
      </w:r>
      <w:bookmarkStart w:id="81" w:name="_Hlk162266083"/>
      <w:r w:rsidRPr="00464F2B">
        <w:rPr>
          <w:rFonts w:ascii="Times New Roman" w:hAnsi="Times New Roman" w:cs="Times New Roman"/>
        </w:rPr>
        <w:t>Undang-Undang Nomor 31 Tahun 2014 tentang Perubahan atas Undang-Undang Nomor 13 Tahun 2006 Tentang Perlindungan Saksi dan Korban</w:t>
      </w:r>
      <w:bookmarkEnd w:id="81"/>
    </w:p>
  </w:footnote>
  <w:footnote w:id="117">
    <w:p w14:paraId="69A19A77" w14:textId="45B4DF6E" w:rsidR="00FE7B90" w:rsidRPr="00EC0DED" w:rsidRDefault="00FE7B90" w:rsidP="00EC0DED">
      <w:pPr>
        <w:pStyle w:val="FootnoteText"/>
        <w:ind w:firstLine="567"/>
        <w:rPr>
          <w:rFonts w:ascii="Times New Roman" w:hAnsi="Times New Roman" w:cs="Times New Roman"/>
        </w:rPr>
      </w:pPr>
      <w:r w:rsidRPr="00EC0DED">
        <w:rPr>
          <w:rStyle w:val="FootnoteReference"/>
          <w:rFonts w:ascii="Times New Roman" w:hAnsi="Times New Roman" w:cs="Times New Roman"/>
        </w:rPr>
        <w:footnoteRef/>
      </w:r>
      <w:r w:rsidRPr="00EC0DED">
        <w:rPr>
          <w:rFonts w:ascii="Times New Roman" w:hAnsi="Times New Roman" w:cs="Times New Roman"/>
        </w:rPr>
        <w:t xml:space="preserve"> </w:t>
      </w:r>
      <w:r w:rsidRPr="00EC0DED">
        <w:rPr>
          <w:rFonts w:ascii="Times New Roman" w:hAnsi="Times New Roman" w:cs="Times New Roman"/>
        </w:rPr>
        <w:t>Undang-Undang Nomor 31 Tahun 2014 tentang Perubahan atas Undang-Undang Nomor 13 Tahun 2006 Tentang Perlindungan Saksi dan Korban</w:t>
      </w:r>
    </w:p>
  </w:footnote>
  <w:footnote w:id="118">
    <w:p w14:paraId="3453DFCE" w14:textId="32B40663" w:rsidR="00FE7B90" w:rsidRPr="002F41F7" w:rsidRDefault="00FE7B90" w:rsidP="002F41F7">
      <w:pPr>
        <w:pStyle w:val="FootnoteText"/>
        <w:ind w:firstLine="567"/>
        <w:rPr>
          <w:rFonts w:ascii="Times New Roman" w:hAnsi="Times New Roman" w:cs="Times New Roman"/>
        </w:rPr>
      </w:pPr>
      <w:r w:rsidRPr="002F41F7">
        <w:rPr>
          <w:rStyle w:val="FootnoteReference"/>
          <w:rFonts w:ascii="Times New Roman" w:hAnsi="Times New Roman" w:cs="Times New Roman"/>
        </w:rPr>
        <w:footnoteRef/>
      </w:r>
      <w:r w:rsidRPr="002F41F7">
        <w:rPr>
          <w:rFonts w:ascii="Times New Roman" w:hAnsi="Times New Roman" w:cs="Times New Roman"/>
        </w:rPr>
        <w:t xml:space="preserve"> </w:t>
      </w:r>
      <w:r w:rsidRPr="002F41F7">
        <w:rPr>
          <w:rFonts w:ascii="Times New Roman" w:hAnsi="Times New Roman" w:cs="Times New Roman"/>
          <w:i/>
          <w:iCs/>
        </w:rPr>
        <w:t>Ibid</w:t>
      </w:r>
    </w:p>
  </w:footnote>
  <w:footnote w:id="119">
    <w:p w14:paraId="7CCB7A92" w14:textId="3F296AAF" w:rsidR="00FE7B90" w:rsidRDefault="00FE7B90" w:rsidP="008E1A5F">
      <w:pPr>
        <w:pStyle w:val="footnotedescription"/>
        <w:ind w:left="1162"/>
      </w:pPr>
      <w:r>
        <w:rPr>
          <w:rStyle w:val="footnotemark"/>
        </w:rPr>
        <w:footnoteRef/>
      </w:r>
      <w:r>
        <w:t xml:space="preserve"> </w:t>
      </w:r>
      <w:r>
        <w:rPr>
          <w:i/>
        </w:rPr>
        <w:t>Ibid.,</w:t>
      </w:r>
      <w:r>
        <w:t xml:space="preserve"> </w:t>
      </w:r>
      <w:r>
        <w:t xml:space="preserve">hal. 37. </w:t>
      </w:r>
    </w:p>
  </w:footnote>
  <w:footnote w:id="120">
    <w:p w14:paraId="5E03E074" w14:textId="5790C1A7" w:rsidR="00FE7B90" w:rsidRDefault="00FE7B90" w:rsidP="000578D6">
      <w:pPr>
        <w:pStyle w:val="footnotedescription"/>
        <w:ind w:left="0" w:firstLine="567"/>
        <w:jc w:val="both"/>
      </w:pPr>
      <w:r>
        <w:rPr>
          <w:rStyle w:val="footnotemark"/>
        </w:rPr>
        <w:footnoteRef/>
      </w:r>
      <w:r>
        <w:t xml:space="preserve"> </w:t>
      </w:r>
      <w:bookmarkStart w:id="82" w:name="_Hlk162266106"/>
      <w:r>
        <w:t xml:space="preserve">Supriyadi </w:t>
      </w:r>
      <w:r>
        <w:t xml:space="preserve">Weddyono, </w:t>
      </w:r>
      <w:r w:rsidRPr="000578D6">
        <w:rPr>
          <w:i/>
          <w:iCs/>
        </w:rPr>
        <w:t>Perlindungan Setengah Hati, Catatan terhadap atas Proses Pembahasan PANJA RUU perlindungan saksi</w:t>
      </w:r>
      <w:r>
        <w:t>, ELSAM dan Koalisi perlindungan Saksi, 2015</w:t>
      </w:r>
      <w:bookmarkEnd w:id="82"/>
      <w:r>
        <w:t>, Hal 167</w:t>
      </w:r>
    </w:p>
  </w:footnote>
  <w:footnote w:id="121">
    <w:p w14:paraId="36C25BB2" w14:textId="6361D113" w:rsidR="00FE7B90" w:rsidRPr="00B268FC" w:rsidRDefault="00FE7B90" w:rsidP="00B268FC">
      <w:pPr>
        <w:pStyle w:val="FootnoteText"/>
        <w:ind w:firstLine="567"/>
        <w:rPr>
          <w:rFonts w:ascii="Times New Roman" w:hAnsi="Times New Roman" w:cs="Times New Roman"/>
        </w:rPr>
      </w:pPr>
      <w:r w:rsidRPr="00B268FC">
        <w:rPr>
          <w:rStyle w:val="FootnoteReference"/>
          <w:rFonts w:ascii="Times New Roman" w:hAnsi="Times New Roman" w:cs="Times New Roman"/>
        </w:rPr>
        <w:footnoteRef/>
      </w:r>
      <w:r w:rsidRPr="00B268FC">
        <w:rPr>
          <w:rFonts w:ascii="Times New Roman" w:hAnsi="Times New Roman" w:cs="Times New Roman"/>
          <w:i/>
          <w:iCs/>
        </w:rPr>
        <w:t xml:space="preserve"> Ibid</w:t>
      </w:r>
      <w:r>
        <w:rPr>
          <w:rFonts w:ascii="Times New Roman" w:hAnsi="Times New Roman" w:cs="Times New Roman"/>
          <w:i/>
          <w:iCs/>
        </w:rPr>
        <w:t xml:space="preserve">, </w:t>
      </w:r>
      <w:r w:rsidRPr="00B268FC">
        <w:rPr>
          <w:rFonts w:ascii="Times New Roman" w:hAnsi="Times New Roman" w:cs="Times New Roman"/>
        </w:rPr>
        <w:t>hal 135</w:t>
      </w:r>
    </w:p>
  </w:footnote>
  <w:footnote w:id="122">
    <w:p w14:paraId="673F6CFA" w14:textId="20D9036A" w:rsidR="00FE7B90" w:rsidRPr="00B268FC" w:rsidRDefault="00FE7B90" w:rsidP="00B268FC">
      <w:pPr>
        <w:pStyle w:val="FootnoteText"/>
        <w:ind w:firstLine="567"/>
        <w:rPr>
          <w:rFonts w:ascii="Times New Roman" w:hAnsi="Times New Roman" w:cs="Times New Roman"/>
        </w:rPr>
      </w:pPr>
      <w:r w:rsidRPr="00B268FC">
        <w:rPr>
          <w:rStyle w:val="FootnoteReference"/>
          <w:rFonts w:ascii="Times New Roman" w:hAnsi="Times New Roman" w:cs="Times New Roman"/>
        </w:rPr>
        <w:footnoteRef/>
      </w:r>
      <w:r w:rsidRPr="00B268FC">
        <w:rPr>
          <w:rFonts w:ascii="Times New Roman" w:hAnsi="Times New Roman" w:cs="Times New Roman"/>
        </w:rPr>
        <w:t xml:space="preserve"> </w:t>
      </w:r>
      <w:r w:rsidRPr="00B268FC">
        <w:rPr>
          <w:rFonts w:ascii="Times New Roman" w:hAnsi="Times New Roman" w:cs="Times New Roman"/>
          <w:i/>
          <w:iCs/>
        </w:rPr>
        <w:t>Ibid</w:t>
      </w:r>
      <w:r>
        <w:rPr>
          <w:rFonts w:ascii="Times New Roman" w:hAnsi="Times New Roman" w:cs="Times New Roman"/>
          <w:i/>
          <w:iCs/>
        </w:rPr>
        <w:t xml:space="preserve"> </w:t>
      </w:r>
      <w:r w:rsidRPr="00B268FC">
        <w:rPr>
          <w:rFonts w:ascii="Times New Roman" w:hAnsi="Times New Roman" w:cs="Times New Roman"/>
        </w:rPr>
        <w:t>hal 1</w:t>
      </w:r>
      <w:r>
        <w:rPr>
          <w:rFonts w:ascii="Times New Roman" w:hAnsi="Times New Roman" w:cs="Times New Roman"/>
        </w:rPr>
        <w:t>51</w:t>
      </w:r>
    </w:p>
  </w:footnote>
  <w:footnote w:id="123">
    <w:p w14:paraId="001C2425" w14:textId="1139B556" w:rsidR="00FE7B90" w:rsidRDefault="00FE7B90" w:rsidP="000672A5">
      <w:pPr>
        <w:pStyle w:val="footnotedescription"/>
        <w:ind w:left="0" w:firstLine="567"/>
        <w:jc w:val="both"/>
      </w:pPr>
      <w:r>
        <w:rPr>
          <w:rStyle w:val="footnotemark"/>
        </w:rPr>
        <w:footnoteRef/>
      </w:r>
      <w:r>
        <w:t xml:space="preserve"> </w:t>
      </w:r>
      <w:bookmarkStart w:id="83" w:name="_Hlk162266167"/>
      <w:r>
        <w:t xml:space="preserve">Supriyadi Widodo </w:t>
      </w:r>
      <w:r>
        <w:t xml:space="preserve">Eddyono, </w:t>
      </w:r>
      <w:r>
        <w:rPr>
          <w:i/>
        </w:rPr>
        <w:t>Lembaga Perlindungan Saksi di Indonesia Sebuah Pemetaan Awal</w:t>
      </w:r>
      <w:r>
        <w:t>, Jakarta: Indonesia Corruption Watch, 2017</w:t>
      </w:r>
      <w:bookmarkEnd w:id="83"/>
      <w:r>
        <w:t xml:space="preserve">, hal 1 </w:t>
      </w:r>
    </w:p>
  </w:footnote>
  <w:footnote w:id="124">
    <w:p w14:paraId="0EF2D966" w14:textId="49137E41" w:rsidR="00FE7B90" w:rsidRDefault="00FE7B90" w:rsidP="0075684F">
      <w:pPr>
        <w:pStyle w:val="footnotedescription"/>
        <w:spacing w:line="257" w:lineRule="auto"/>
        <w:ind w:left="0" w:firstLine="567"/>
        <w:jc w:val="both"/>
      </w:pPr>
      <w:r>
        <w:rPr>
          <w:rStyle w:val="footnotemark"/>
        </w:rPr>
        <w:footnoteRef/>
      </w:r>
      <w:r>
        <w:t xml:space="preserve"> Supriyadi Widodo </w:t>
      </w:r>
      <w:r>
        <w:t xml:space="preserve">Eddyono, </w:t>
      </w:r>
      <w:r>
        <w:rPr>
          <w:i/>
        </w:rPr>
        <w:t>Lembaga Perlindungan Saksi di Indonesia Sebuah Pemetaan Awal</w:t>
      </w:r>
      <w:r>
        <w:t xml:space="preserve">, hal 11 </w:t>
      </w:r>
    </w:p>
  </w:footnote>
  <w:footnote w:id="125">
    <w:p w14:paraId="158AE923" w14:textId="150C398C" w:rsidR="00FE7B90" w:rsidRDefault="00FE7B90" w:rsidP="0075684F">
      <w:pPr>
        <w:pStyle w:val="footnotedescription"/>
        <w:spacing w:line="257" w:lineRule="auto"/>
        <w:ind w:left="0" w:firstLine="567"/>
        <w:jc w:val="both"/>
      </w:pPr>
      <w:r>
        <w:rPr>
          <w:rStyle w:val="footnotemark"/>
        </w:rPr>
        <w:footnoteRef/>
      </w:r>
      <w:r>
        <w:t xml:space="preserve"> </w:t>
      </w:r>
      <w:bookmarkStart w:id="84" w:name="_Hlk162266225"/>
      <w:r>
        <w:t>Laporan Tahunan LPSK 2014</w:t>
      </w:r>
      <w:bookmarkEnd w:id="84"/>
      <w:r>
        <w:t xml:space="preserve">, hal 2 </w:t>
      </w:r>
    </w:p>
  </w:footnote>
  <w:footnote w:id="126">
    <w:p w14:paraId="0D1E9758" w14:textId="2589EF83" w:rsidR="00FE7B90" w:rsidRDefault="00FE7B90" w:rsidP="0075684F">
      <w:pPr>
        <w:pStyle w:val="footnotedescription"/>
        <w:spacing w:line="257" w:lineRule="auto"/>
        <w:ind w:left="0" w:firstLine="567"/>
        <w:jc w:val="both"/>
      </w:pPr>
      <w:r>
        <w:rPr>
          <w:rStyle w:val="footnotemark"/>
        </w:rPr>
        <w:footnoteRef/>
      </w:r>
      <w:r>
        <w:t xml:space="preserve"> </w:t>
      </w:r>
      <w:bookmarkStart w:id="85" w:name="_Hlk162266234"/>
      <w:r>
        <w:t xml:space="preserve">Siswanto </w:t>
      </w:r>
      <w:r>
        <w:t xml:space="preserve">Sunarso, </w:t>
      </w:r>
      <w:r>
        <w:rPr>
          <w:i/>
        </w:rPr>
        <w:t>Viktimologi dalam Sistem Peradilan Pidana</w:t>
      </w:r>
      <w:r>
        <w:t xml:space="preserve">, hal 292 </w:t>
      </w:r>
      <w:bookmarkEnd w:id="85"/>
    </w:p>
  </w:footnote>
  <w:footnote w:id="127">
    <w:p w14:paraId="69A0C436" w14:textId="6DF000C2" w:rsidR="00FE7B90" w:rsidRDefault="00FE7B90" w:rsidP="000672A5">
      <w:pPr>
        <w:pStyle w:val="footnotedescription"/>
        <w:ind w:left="0" w:firstLine="567"/>
      </w:pPr>
      <w:r>
        <w:rPr>
          <w:rStyle w:val="footnotemark"/>
        </w:rPr>
        <w:footnoteRef/>
      </w:r>
      <w:r>
        <w:t xml:space="preserve"> </w:t>
      </w:r>
      <w:r>
        <w:t xml:space="preserve">Laporan Tahunan LPSK 2014, hal 3 </w:t>
      </w:r>
    </w:p>
  </w:footnote>
  <w:footnote w:id="128">
    <w:p w14:paraId="6D8AA976" w14:textId="291F3C59" w:rsidR="00FE7B90" w:rsidRPr="0075684F" w:rsidRDefault="00FE7B90" w:rsidP="000672A5">
      <w:pPr>
        <w:pStyle w:val="FootnoteText"/>
        <w:ind w:firstLine="567"/>
        <w:rPr>
          <w:rFonts w:ascii="Times New Roman" w:hAnsi="Times New Roman" w:cs="Times New Roman"/>
        </w:rPr>
      </w:pPr>
      <w:r w:rsidRPr="0075684F">
        <w:rPr>
          <w:rStyle w:val="FootnoteReference"/>
          <w:rFonts w:ascii="Times New Roman" w:hAnsi="Times New Roman" w:cs="Times New Roman"/>
        </w:rPr>
        <w:footnoteRef/>
      </w:r>
      <w:r w:rsidRPr="0075684F">
        <w:rPr>
          <w:rFonts w:ascii="Times New Roman" w:hAnsi="Times New Roman" w:cs="Times New Roman"/>
        </w:rPr>
        <w:t xml:space="preserve"> </w:t>
      </w:r>
      <w:r w:rsidRPr="0075684F">
        <w:rPr>
          <w:rFonts w:ascii="Times New Roman" w:hAnsi="Times New Roman" w:cs="Times New Roman"/>
          <w:i/>
          <w:iCs/>
        </w:rPr>
        <w:t>Ibid</w:t>
      </w:r>
    </w:p>
  </w:footnote>
  <w:footnote w:id="129">
    <w:p w14:paraId="6DE017F6" w14:textId="28CC79AD" w:rsidR="00FE7B90" w:rsidRDefault="00FE7B90" w:rsidP="000672A5">
      <w:pPr>
        <w:pStyle w:val="footnotedescription"/>
        <w:spacing w:line="263" w:lineRule="auto"/>
        <w:ind w:left="0" w:firstLine="567"/>
        <w:jc w:val="both"/>
      </w:pPr>
      <w:r>
        <w:rPr>
          <w:rStyle w:val="footnotemark"/>
        </w:rPr>
        <w:footnoteRef/>
      </w:r>
      <w:r>
        <w:t xml:space="preserve"> </w:t>
      </w:r>
      <w:bookmarkStart w:id="86" w:name="_Hlk162266268"/>
      <w:r>
        <w:t xml:space="preserve">Supriyadi Widodo </w:t>
      </w:r>
      <w:r>
        <w:t xml:space="preserve">Eddyono, </w:t>
      </w:r>
      <w:r>
        <w:rPr>
          <w:i/>
        </w:rPr>
        <w:t xml:space="preserve">Lembaga Perlindungan Saksi di Indonesia Sebuah Pemetaan Awal. </w:t>
      </w:r>
      <w:r>
        <w:t>Indonesia Corruption Watch. Jakarta, 2007</w:t>
      </w:r>
      <w:bookmarkEnd w:id="86"/>
      <w:r>
        <w:t xml:space="preserve">, hal.  25 </w:t>
      </w:r>
    </w:p>
  </w:footnote>
  <w:footnote w:id="130">
    <w:p w14:paraId="49042371" w14:textId="77777777" w:rsidR="00FE7B90" w:rsidRDefault="00FE7B90" w:rsidP="000672A5">
      <w:pPr>
        <w:pStyle w:val="footnotedescription"/>
        <w:ind w:left="0" w:firstLine="567"/>
      </w:pPr>
      <w:r>
        <w:rPr>
          <w:rStyle w:val="footnotemark"/>
        </w:rPr>
        <w:footnoteRef/>
      </w:r>
      <w:r>
        <w:t xml:space="preserve"> </w:t>
      </w:r>
      <w:r>
        <w:rPr>
          <w:i/>
        </w:rPr>
        <w:t>Ibid</w:t>
      </w:r>
      <w:r>
        <w:t xml:space="preserve"> </w:t>
      </w:r>
    </w:p>
  </w:footnote>
  <w:footnote w:id="131">
    <w:p w14:paraId="3E01B078" w14:textId="66349038" w:rsidR="00FE7B90" w:rsidRDefault="00FE7B90" w:rsidP="00CB5E91">
      <w:pPr>
        <w:pStyle w:val="footnotedescription"/>
        <w:spacing w:line="242" w:lineRule="auto"/>
        <w:ind w:left="0" w:firstLine="567"/>
        <w:jc w:val="both"/>
      </w:pPr>
      <w:r>
        <w:rPr>
          <w:rStyle w:val="footnotemark"/>
        </w:rPr>
        <w:footnoteRef/>
      </w:r>
      <w:r>
        <w:t xml:space="preserve"> </w:t>
      </w:r>
      <w:bookmarkStart w:id="87" w:name="_Hlk162266339"/>
      <w:r>
        <w:t xml:space="preserve">Institute for Criminal Justice Reform, </w:t>
      </w:r>
      <w:r w:rsidRPr="00CB5E91">
        <w:rPr>
          <w:i/>
          <w:iCs/>
        </w:rPr>
        <w:t>Aspek-Aspek Penting dalam Penanganan Permohonan dan Penelahaan Bantuan Medis dan Psikososial Korban Pelanggaran Berat LPSK</w:t>
      </w:r>
      <w:r>
        <w:t>, Jakarta: ICJR, 2014</w:t>
      </w:r>
      <w:bookmarkEnd w:id="87"/>
      <w:r>
        <w:t xml:space="preserve">, hal 8 </w:t>
      </w:r>
    </w:p>
  </w:footnote>
  <w:footnote w:id="132">
    <w:p w14:paraId="61DBB0C0" w14:textId="56EED564" w:rsidR="00FE7B90" w:rsidRDefault="00FE7B90" w:rsidP="00CB5E91">
      <w:pPr>
        <w:pStyle w:val="footnotedescription"/>
        <w:spacing w:line="242" w:lineRule="auto"/>
        <w:ind w:left="0" w:firstLine="567"/>
        <w:jc w:val="both"/>
      </w:pPr>
      <w:r>
        <w:rPr>
          <w:rStyle w:val="footnotemark"/>
        </w:rPr>
        <w:footnoteRef/>
      </w:r>
      <w:r>
        <w:t xml:space="preserve"> </w:t>
      </w:r>
      <w:r>
        <w:t xml:space="preserve">Laporan LPSK, 2015, hal 115. </w:t>
      </w:r>
    </w:p>
  </w:footnote>
  <w:footnote w:id="133">
    <w:p w14:paraId="16BB4FD5" w14:textId="50C8621B" w:rsidR="00FE7B90" w:rsidRDefault="00FE7B90" w:rsidP="00143818">
      <w:pPr>
        <w:pStyle w:val="footnotedescription"/>
        <w:ind w:left="0" w:firstLine="567"/>
      </w:pPr>
      <w:r>
        <w:rPr>
          <w:rStyle w:val="footnotemark"/>
        </w:rPr>
        <w:footnoteRef/>
      </w:r>
      <w:r>
        <w:t xml:space="preserve"> </w:t>
      </w:r>
      <w:r>
        <w:t xml:space="preserve">Jimly Asshiddiqie, </w:t>
      </w:r>
      <w:r>
        <w:rPr>
          <w:i/>
        </w:rPr>
        <w:t>Peradilan Etik dan Etika Konstitusi</w:t>
      </w:r>
      <w:r>
        <w:t xml:space="preserve">, (Sinar </w:t>
      </w:r>
      <w:proofErr w:type="gramStart"/>
      <w:r>
        <w:t>Grafika ,</w:t>
      </w:r>
      <w:proofErr w:type="gramEnd"/>
      <w:r>
        <w:t xml:space="preserve"> Jakarta 2015), hal, 159. </w:t>
      </w:r>
    </w:p>
  </w:footnote>
  <w:footnote w:id="134">
    <w:p w14:paraId="2AF26A35" w14:textId="6FB640CD" w:rsidR="00FE7B90" w:rsidRDefault="00FE7B90" w:rsidP="00143818">
      <w:pPr>
        <w:pStyle w:val="footnotedescription"/>
        <w:ind w:left="0" w:firstLine="567"/>
      </w:pPr>
      <w:r>
        <w:rPr>
          <w:rStyle w:val="footnotemark"/>
        </w:rPr>
        <w:footnoteRef/>
      </w:r>
      <w:r>
        <w:t xml:space="preserve"> Ahmad Kamil, </w:t>
      </w:r>
      <w:r>
        <w:rPr>
          <w:i/>
        </w:rPr>
        <w:t>Filsafat Kebebasan Hakim</w:t>
      </w:r>
      <w:r>
        <w:t xml:space="preserve">, (Kencana, Jakarta 2017), hal, 167. </w:t>
      </w:r>
    </w:p>
  </w:footnote>
  <w:footnote w:id="135">
    <w:p w14:paraId="30E14633" w14:textId="7644498C" w:rsidR="00FE7B90" w:rsidRDefault="00FE7B90" w:rsidP="00143818">
      <w:pPr>
        <w:pStyle w:val="footnotedescription"/>
        <w:spacing w:line="246" w:lineRule="auto"/>
        <w:ind w:left="0" w:firstLine="567"/>
        <w:jc w:val="both"/>
      </w:pPr>
      <w:r>
        <w:rPr>
          <w:rStyle w:val="footnotemark"/>
        </w:rPr>
        <w:footnoteRef/>
      </w:r>
      <w:r>
        <w:t xml:space="preserve"> Diah </w:t>
      </w:r>
      <w:r>
        <w:t xml:space="preserve">Imaningrum Susanti, </w:t>
      </w:r>
      <w:r>
        <w:rPr>
          <w:i/>
        </w:rPr>
        <w:t>Penafsiran Hukum; Teori &amp; Metode</w:t>
      </w:r>
      <w:r>
        <w:t xml:space="preserve">, (Sinar Grafika, Jakarta 2019), hal, 44.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F2E8" w14:textId="78463FCC" w:rsidR="00FE7B90" w:rsidRPr="00276441" w:rsidRDefault="00FE7B90">
    <w:pPr>
      <w:pStyle w:val="Header"/>
      <w:jc w:val="right"/>
      <w:rPr>
        <w:rFonts w:ascii="Times New Roman" w:hAnsi="Times New Roman" w:cs="Times New Roman"/>
        <w:sz w:val="24"/>
        <w:szCs w:val="24"/>
      </w:rPr>
    </w:pPr>
  </w:p>
  <w:p w14:paraId="5612935C" w14:textId="77777777" w:rsidR="00FE7B90" w:rsidRDefault="00FE7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924234"/>
      <w:docPartObj>
        <w:docPartGallery w:val="Page Numbers (Top of Page)"/>
        <w:docPartUnique/>
      </w:docPartObj>
    </w:sdtPr>
    <w:sdtEndPr>
      <w:rPr>
        <w:rFonts w:ascii="Times New Roman" w:hAnsi="Times New Roman" w:cs="Times New Roman"/>
        <w:noProof/>
        <w:sz w:val="24"/>
        <w:szCs w:val="24"/>
      </w:rPr>
    </w:sdtEndPr>
    <w:sdtContent>
      <w:p w14:paraId="73C376E9" w14:textId="5FEAD1D0" w:rsidR="00FE7B90" w:rsidRPr="00215EBF" w:rsidRDefault="00FE7B90">
        <w:pPr>
          <w:pStyle w:val="Header"/>
          <w:jc w:val="right"/>
          <w:rPr>
            <w:rFonts w:ascii="Times New Roman" w:hAnsi="Times New Roman" w:cs="Times New Roman"/>
            <w:sz w:val="24"/>
            <w:szCs w:val="24"/>
          </w:rPr>
        </w:pPr>
        <w:r w:rsidRPr="00215EBF">
          <w:rPr>
            <w:rFonts w:ascii="Times New Roman" w:hAnsi="Times New Roman" w:cs="Times New Roman"/>
            <w:sz w:val="24"/>
            <w:szCs w:val="24"/>
          </w:rPr>
          <w:fldChar w:fldCharType="begin"/>
        </w:r>
        <w:r w:rsidRPr="00215EBF">
          <w:rPr>
            <w:rFonts w:ascii="Times New Roman" w:hAnsi="Times New Roman" w:cs="Times New Roman"/>
            <w:sz w:val="24"/>
            <w:szCs w:val="24"/>
          </w:rPr>
          <w:instrText xml:space="preserve"> PAGE   \* MERGEFORMAT </w:instrText>
        </w:r>
        <w:r w:rsidRPr="00215EBF">
          <w:rPr>
            <w:rFonts w:ascii="Times New Roman" w:hAnsi="Times New Roman" w:cs="Times New Roman"/>
            <w:sz w:val="24"/>
            <w:szCs w:val="24"/>
          </w:rPr>
          <w:fldChar w:fldCharType="separate"/>
        </w:r>
        <w:r w:rsidRPr="00215EBF">
          <w:rPr>
            <w:rFonts w:ascii="Times New Roman" w:hAnsi="Times New Roman" w:cs="Times New Roman"/>
            <w:noProof/>
            <w:sz w:val="24"/>
            <w:szCs w:val="24"/>
          </w:rPr>
          <w:t>2</w:t>
        </w:r>
        <w:r w:rsidRPr="00215EBF">
          <w:rPr>
            <w:rFonts w:ascii="Times New Roman" w:hAnsi="Times New Roman" w:cs="Times New Roman"/>
            <w:noProof/>
            <w:sz w:val="24"/>
            <w:szCs w:val="24"/>
          </w:rPr>
          <w:fldChar w:fldCharType="end"/>
        </w:r>
      </w:p>
    </w:sdtContent>
  </w:sdt>
  <w:p w14:paraId="70052251" w14:textId="487376BB" w:rsidR="00FE7B90" w:rsidRDefault="00FE7B90" w:rsidP="00660913">
    <w:pPr>
      <w:pStyle w:val="Header"/>
      <w:tabs>
        <w:tab w:val="clear" w:pos="4680"/>
        <w:tab w:val="clear" w:pos="9360"/>
        <w:tab w:val="left" w:pos="61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947D" w14:textId="77777777" w:rsidR="00FE7B90" w:rsidRDefault="00FE7B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924672"/>
      <w:docPartObj>
        <w:docPartGallery w:val="Page Numbers (Top of Page)"/>
        <w:docPartUnique/>
      </w:docPartObj>
    </w:sdtPr>
    <w:sdtEndPr>
      <w:rPr>
        <w:rFonts w:ascii="Times New Roman" w:hAnsi="Times New Roman" w:cs="Times New Roman"/>
        <w:noProof/>
        <w:sz w:val="24"/>
        <w:szCs w:val="24"/>
      </w:rPr>
    </w:sdtEndPr>
    <w:sdtContent>
      <w:p w14:paraId="7F282727" w14:textId="77777777" w:rsidR="00FE7B90" w:rsidRPr="00215EBF" w:rsidRDefault="00FE7B90">
        <w:pPr>
          <w:pStyle w:val="Header"/>
          <w:jc w:val="right"/>
          <w:rPr>
            <w:rFonts w:ascii="Times New Roman" w:hAnsi="Times New Roman" w:cs="Times New Roman"/>
            <w:sz w:val="24"/>
            <w:szCs w:val="24"/>
          </w:rPr>
        </w:pPr>
        <w:r w:rsidRPr="00215EBF">
          <w:rPr>
            <w:rFonts w:ascii="Times New Roman" w:hAnsi="Times New Roman" w:cs="Times New Roman"/>
            <w:sz w:val="24"/>
            <w:szCs w:val="24"/>
          </w:rPr>
          <w:fldChar w:fldCharType="begin"/>
        </w:r>
        <w:r w:rsidRPr="00215EBF">
          <w:rPr>
            <w:rFonts w:ascii="Times New Roman" w:hAnsi="Times New Roman" w:cs="Times New Roman"/>
            <w:sz w:val="24"/>
            <w:szCs w:val="24"/>
          </w:rPr>
          <w:instrText xml:space="preserve"> PAGE   \* MERGEFORMAT </w:instrText>
        </w:r>
        <w:r w:rsidRPr="00215EBF">
          <w:rPr>
            <w:rFonts w:ascii="Times New Roman" w:hAnsi="Times New Roman" w:cs="Times New Roman"/>
            <w:sz w:val="24"/>
            <w:szCs w:val="24"/>
          </w:rPr>
          <w:fldChar w:fldCharType="separate"/>
        </w:r>
        <w:r w:rsidRPr="00215EBF">
          <w:rPr>
            <w:rFonts w:ascii="Times New Roman" w:hAnsi="Times New Roman" w:cs="Times New Roman"/>
            <w:noProof/>
            <w:sz w:val="24"/>
            <w:szCs w:val="24"/>
          </w:rPr>
          <w:t>2</w:t>
        </w:r>
        <w:r w:rsidRPr="00215EBF">
          <w:rPr>
            <w:rFonts w:ascii="Times New Roman" w:hAnsi="Times New Roman" w:cs="Times New Roman"/>
            <w:noProof/>
            <w:sz w:val="24"/>
            <w:szCs w:val="24"/>
          </w:rPr>
          <w:fldChar w:fldCharType="end"/>
        </w:r>
      </w:p>
    </w:sdtContent>
  </w:sdt>
  <w:p w14:paraId="42730385" w14:textId="77777777" w:rsidR="00FE7B90" w:rsidRDefault="00FE7B90" w:rsidP="00660913">
    <w:pPr>
      <w:pStyle w:val="Header"/>
      <w:tabs>
        <w:tab w:val="clear" w:pos="4680"/>
        <w:tab w:val="clear" w:pos="9360"/>
        <w:tab w:val="left" w:pos="612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990009"/>
      <w:docPartObj>
        <w:docPartGallery w:val="Page Numbers (Top of Page)"/>
        <w:docPartUnique/>
      </w:docPartObj>
    </w:sdtPr>
    <w:sdtEndPr>
      <w:rPr>
        <w:rFonts w:ascii="Times New Roman" w:hAnsi="Times New Roman" w:cs="Times New Roman"/>
        <w:noProof/>
        <w:sz w:val="24"/>
        <w:szCs w:val="24"/>
      </w:rPr>
    </w:sdtEndPr>
    <w:sdtContent>
      <w:p w14:paraId="36C121F3" w14:textId="77777777" w:rsidR="00FE7B90" w:rsidRPr="00215EBF" w:rsidRDefault="00FE7B90">
        <w:pPr>
          <w:pStyle w:val="Header"/>
          <w:jc w:val="right"/>
          <w:rPr>
            <w:rFonts w:ascii="Times New Roman" w:hAnsi="Times New Roman" w:cs="Times New Roman"/>
            <w:sz w:val="24"/>
            <w:szCs w:val="24"/>
          </w:rPr>
        </w:pPr>
        <w:r w:rsidRPr="00215EBF">
          <w:rPr>
            <w:rFonts w:ascii="Times New Roman" w:hAnsi="Times New Roman" w:cs="Times New Roman"/>
            <w:sz w:val="24"/>
            <w:szCs w:val="24"/>
          </w:rPr>
          <w:fldChar w:fldCharType="begin"/>
        </w:r>
        <w:r w:rsidRPr="00215EBF">
          <w:rPr>
            <w:rFonts w:ascii="Times New Roman" w:hAnsi="Times New Roman" w:cs="Times New Roman"/>
            <w:sz w:val="24"/>
            <w:szCs w:val="24"/>
          </w:rPr>
          <w:instrText xml:space="preserve"> PAGE   \* MERGEFORMAT </w:instrText>
        </w:r>
        <w:r w:rsidRPr="00215EBF">
          <w:rPr>
            <w:rFonts w:ascii="Times New Roman" w:hAnsi="Times New Roman" w:cs="Times New Roman"/>
            <w:sz w:val="24"/>
            <w:szCs w:val="24"/>
          </w:rPr>
          <w:fldChar w:fldCharType="separate"/>
        </w:r>
        <w:r w:rsidRPr="00215EBF">
          <w:rPr>
            <w:rFonts w:ascii="Times New Roman" w:hAnsi="Times New Roman" w:cs="Times New Roman"/>
            <w:noProof/>
            <w:sz w:val="24"/>
            <w:szCs w:val="24"/>
          </w:rPr>
          <w:t>2</w:t>
        </w:r>
        <w:r w:rsidRPr="00215EBF">
          <w:rPr>
            <w:rFonts w:ascii="Times New Roman" w:hAnsi="Times New Roman" w:cs="Times New Roman"/>
            <w:noProof/>
            <w:sz w:val="24"/>
            <w:szCs w:val="24"/>
          </w:rPr>
          <w:fldChar w:fldCharType="end"/>
        </w:r>
      </w:p>
    </w:sdtContent>
  </w:sdt>
  <w:p w14:paraId="2A403A26" w14:textId="77777777" w:rsidR="00FE7B90" w:rsidRDefault="00FE7B90" w:rsidP="00660913">
    <w:pPr>
      <w:pStyle w:val="Header"/>
      <w:tabs>
        <w:tab w:val="clear" w:pos="4680"/>
        <w:tab w:val="clear" w:pos="9360"/>
        <w:tab w:val="left" w:pos="61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1A4"/>
    <w:multiLevelType w:val="hybridMultilevel"/>
    <w:tmpl w:val="D5EAEEF8"/>
    <w:lvl w:ilvl="0" w:tplc="3809000F">
      <w:start w:val="1"/>
      <w:numFmt w:val="decimal"/>
      <w:lvlText w:val="%1."/>
      <w:lvlJc w:val="left"/>
      <w:pPr>
        <w:ind w:left="426" w:hanging="360"/>
      </w:p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1" w15:restartNumberingAfterBreak="0">
    <w:nsid w:val="043D47DF"/>
    <w:multiLevelType w:val="hybridMultilevel"/>
    <w:tmpl w:val="0F36D1FC"/>
    <w:lvl w:ilvl="0" w:tplc="7C34359C">
      <w:start w:val="1"/>
      <w:numFmt w:val="lowerLetter"/>
      <w:lvlText w:val="%1."/>
      <w:lvlJc w:val="left"/>
      <w:pPr>
        <w:ind w:left="720" w:hanging="360"/>
      </w:pPr>
      <w:rPr>
        <w:rFonts w:ascii="Times New Roman" w:hAnsi="Times New Roman" w:cs="Times New Roman" w:hint="default"/>
      </w:rPr>
    </w:lvl>
    <w:lvl w:ilvl="1" w:tplc="38090019">
      <w:start w:val="1"/>
      <w:numFmt w:val="lowerLetter"/>
      <w:lvlText w:val="%2."/>
      <w:lvlJc w:val="left"/>
      <w:pPr>
        <w:ind w:left="1440" w:hanging="360"/>
      </w:pPr>
    </w:lvl>
    <w:lvl w:ilvl="2" w:tplc="5E28923C">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A72F68"/>
    <w:multiLevelType w:val="hybridMultilevel"/>
    <w:tmpl w:val="EC589B1A"/>
    <w:lvl w:ilvl="0" w:tplc="DCBC9EF8">
      <w:start w:val="5"/>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41246">
      <w:start w:val="1"/>
      <w:numFmt w:val="decimal"/>
      <w:lvlText w:val="%2."/>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A88CC">
      <w:start w:val="1"/>
      <w:numFmt w:val="lowerLetter"/>
      <w:lvlText w:val="%3."/>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CDA8A">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A65FC">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AF5BE">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2E1FE">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CA0B8">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4FCEE">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6D5516"/>
    <w:multiLevelType w:val="hybridMultilevel"/>
    <w:tmpl w:val="D6E47C50"/>
    <w:lvl w:ilvl="0" w:tplc="9A9267DE">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A47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2B3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8AF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8AF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D49F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FEA4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289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C8F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CE45A0"/>
    <w:multiLevelType w:val="hybridMultilevel"/>
    <w:tmpl w:val="76CAC554"/>
    <w:lvl w:ilvl="0" w:tplc="A6E63AF2">
      <w:start w:val="1"/>
      <w:numFmt w:val="lowerLetter"/>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0BF8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0D62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8EBF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275F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A67B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8AA2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54F90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27FB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4D0CB3"/>
    <w:multiLevelType w:val="hybridMultilevel"/>
    <w:tmpl w:val="A6A4540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9633BD9"/>
    <w:multiLevelType w:val="hybridMultilevel"/>
    <w:tmpl w:val="8DB03D0E"/>
    <w:lvl w:ilvl="0" w:tplc="972E65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C13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3862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250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EE9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EDE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C72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2CC6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AF9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4D561F"/>
    <w:multiLevelType w:val="hybridMultilevel"/>
    <w:tmpl w:val="66E4BBAC"/>
    <w:lvl w:ilvl="0" w:tplc="4D4236A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6FE7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09DD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0326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E4A4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06BC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057B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2EA2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4781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CD0372"/>
    <w:multiLevelType w:val="hybridMultilevel"/>
    <w:tmpl w:val="1A94FF3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D542930">
      <w:start w:val="1"/>
      <w:numFmt w:val="upperLetter"/>
      <w:lvlText w:val="%3."/>
      <w:lvlJc w:val="left"/>
      <w:pPr>
        <w:ind w:left="36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B224B0A"/>
    <w:multiLevelType w:val="hybridMultilevel"/>
    <w:tmpl w:val="9770338C"/>
    <w:lvl w:ilvl="0" w:tplc="3809000F">
      <w:start w:val="1"/>
      <w:numFmt w:val="decimal"/>
      <w:lvlText w:val="%1."/>
      <w:lvlJc w:val="left"/>
      <w:pPr>
        <w:ind w:left="926"/>
      </w:pPr>
      <w:rPr>
        <w:b w:val="0"/>
        <w:i w:val="0"/>
        <w:strike w:val="0"/>
        <w:dstrike w:val="0"/>
        <w:color w:val="000000"/>
        <w:sz w:val="24"/>
        <w:szCs w:val="24"/>
        <w:u w:val="none" w:color="000000"/>
        <w:bdr w:val="none" w:sz="0" w:space="0" w:color="auto"/>
        <w:shd w:val="clear" w:color="auto" w:fill="auto"/>
        <w:vertAlign w:val="baseline"/>
      </w:rPr>
    </w:lvl>
    <w:lvl w:ilvl="1" w:tplc="79400A7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AC05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4496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742B4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EFD5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EE397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DCC20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EAC6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D51B71"/>
    <w:multiLevelType w:val="hybridMultilevel"/>
    <w:tmpl w:val="E22E7BC4"/>
    <w:lvl w:ilvl="0" w:tplc="9EC8F1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6A7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634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473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69A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2AD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A236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2AB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8E1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B87647"/>
    <w:multiLevelType w:val="hybridMultilevel"/>
    <w:tmpl w:val="3C38BE9A"/>
    <w:lvl w:ilvl="0" w:tplc="38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0E21390E"/>
    <w:multiLevelType w:val="hybridMultilevel"/>
    <w:tmpl w:val="F4726E8E"/>
    <w:lvl w:ilvl="0" w:tplc="FFFFFFFF">
      <w:start w:val="1"/>
      <w:numFmt w:val="decimal"/>
      <w:lvlText w:val="%1)"/>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90011">
      <w:start w:val="1"/>
      <w:numFmt w:val="decimal"/>
      <w:lvlText w:val="%2)"/>
      <w:lvlJc w:val="left"/>
      <w:pPr>
        <w:ind w:left="1800" w:hanging="360"/>
      </w:p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1E3663"/>
    <w:multiLevelType w:val="hybridMultilevel"/>
    <w:tmpl w:val="4A90DC90"/>
    <w:lvl w:ilvl="0" w:tplc="44D2C060">
      <w:start w:val="1"/>
      <w:numFmt w:val="decimal"/>
      <w:lvlText w:val="%1."/>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2E2E10">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3A33DC">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9AA5C2">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2A7BA">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2FC20">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4D4BE">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63018">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CE138">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FF13F64"/>
    <w:multiLevelType w:val="hybridMultilevel"/>
    <w:tmpl w:val="2026A43E"/>
    <w:lvl w:ilvl="0" w:tplc="8B54A27E">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C9C2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AA1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B8B87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EF05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0DDC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684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00B7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A3ED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65166A"/>
    <w:multiLevelType w:val="hybridMultilevel"/>
    <w:tmpl w:val="C81C719C"/>
    <w:lvl w:ilvl="0" w:tplc="3809000F">
      <w:start w:val="1"/>
      <w:numFmt w:val="decimal"/>
      <w:lvlText w:val="%1."/>
      <w:lvlJc w:val="left"/>
      <w:pPr>
        <w:ind w:left="720" w:hanging="360"/>
      </w:pPr>
    </w:lvl>
    <w:lvl w:ilvl="1" w:tplc="0CEAB238">
      <w:start w:val="1"/>
      <w:numFmt w:val="bullet"/>
      <w:lvlText w:val="-"/>
      <w:lvlJc w:val="left"/>
      <w:pPr>
        <w:ind w:left="1440" w:hanging="360"/>
      </w:pPr>
      <w:rPr>
        <w:rFonts w:ascii="Times New Roman" w:eastAsiaTheme="minorHAnsi"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3845011"/>
    <w:multiLevelType w:val="hybridMultilevel"/>
    <w:tmpl w:val="B1E2A280"/>
    <w:lvl w:ilvl="0" w:tplc="9AEA7F7C">
      <w:start w:val="1"/>
      <w:numFmt w:val="decimal"/>
      <w:lvlText w:val="%1."/>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E2B4DE">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6EF334">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ACD20">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3283A6">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EEE14">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E5164">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2CCAA">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69338">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411118C"/>
    <w:multiLevelType w:val="hybridMultilevel"/>
    <w:tmpl w:val="DC74F938"/>
    <w:lvl w:ilvl="0" w:tplc="3809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DE26FE7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09DD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0326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E4A4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06BC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057B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2EA2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4781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4E378EB"/>
    <w:multiLevelType w:val="hybridMultilevel"/>
    <w:tmpl w:val="268642C0"/>
    <w:lvl w:ilvl="0" w:tplc="1D3AA45A">
      <w:start w:val="4"/>
      <w:numFmt w:val="lowerLetter"/>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A8CD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BEA3A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4A04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2BE9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86019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CD86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2F8B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47CB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4FD526C"/>
    <w:multiLevelType w:val="hybridMultilevel"/>
    <w:tmpl w:val="FE187838"/>
    <w:lvl w:ilvl="0" w:tplc="BDB2F864">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90011">
      <w:start w:val="1"/>
      <w:numFmt w:val="decimal"/>
      <w:lvlText w:val="%2)"/>
      <w:lvlJc w:val="left"/>
      <w:pPr>
        <w:ind w:left="1440"/>
      </w:pPr>
      <w:rPr>
        <w:b w:val="0"/>
        <w:i w:val="0"/>
        <w:strike w:val="0"/>
        <w:dstrike w:val="0"/>
        <w:color w:val="000000"/>
        <w:sz w:val="24"/>
        <w:szCs w:val="24"/>
        <w:u w:val="none" w:color="000000"/>
        <w:bdr w:val="none" w:sz="0" w:space="0" w:color="auto"/>
        <w:shd w:val="clear" w:color="auto" w:fill="auto"/>
        <w:vertAlign w:val="baseline"/>
      </w:rPr>
    </w:lvl>
    <w:lvl w:ilvl="2" w:tplc="EED069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E57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8AD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051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F45A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67E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6A4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54F1A01"/>
    <w:multiLevelType w:val="hybridMultilevel"/>
    <w:tmpl w:val="B5A4D0FE"/>
    <w:lvl w:ilvl="0" w:tplc="281AE22E">
      <w:start w:val="1"/>
      <w:numFmt w:val="decimal"/>
      <w:lvlText w:val="(%1)"/>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E1D76">
      <w:start w:val="1"/>
      <w:numFmt w:val="lowerLetter"/>
      <w:lvlText w:val="%2)"/>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8560C">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8D6AC">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267426">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8E2182">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66FE8">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4D4D2">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C2A06A">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8DA1C20"/>
    <w:multiLevelType w:val="hybridMultilevel"/>
    <w:tmpl w:val="4AFABC6C"/>
    <w:lvl w:ilvl="0" w:tplc="F04C4FF0">
      <w:start w:val="1"/>
      <w:numFmt w:val="lowerLetter"/>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44DA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EAB6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8D64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2960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F8F0A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64FD5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0E4E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A3F3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CB036A"/>
    <w:multiLevelType w:val="hybridMultilevel"/>
    <w:tmpl w:val="705269DE"/>
    <w:lvl w:ilvl="0" w:tplc="FCBEBA70">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A88AC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529D4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2D08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684FB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E7E1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E78C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FA7A2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4424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BA71B8F"/>
    <w:multiLevelType w:val="hybridMultilevel"/>
    <w:tmpl w:val="FF283CA2"/>
    <w:lvl w:ilvl="0" w:tplc="1B98ED3A">
      <w:start w:val="1"/>
      <w:numFmt w:val="lowerLetter"/>
      <w:lvlText w:val="%1."/>
      <w:lvlJc w:val="left"/>
      <w:pPr>
        <w:ind w:left="263"/>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B261D0">
      <w:start w:val="1"/>
      <w:numFmt w:val="decimal"/>
      <w:lvlText w:val="%2)"/>
      <w:lvlJc w:val="left"/>
      <w:pPr>
        <w:ind w:left="995"/>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9CAA240">
      <w:start w:val="1"/>
      <w:numFmt w:val="lowerRoman"/>
      <w:lvlText w:val="%3"/>
      <w:lvlJc w:val="left"/>
      <w:pPr>
        <w:ind w:left="18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DE096B6">
      <w:start w:val="1"/>
      <w:numFmt w:val="decimal"/>
      <w:lvlText w:val="%4"/>
      <w:lvlJc w:val="left"/>
      <w:pPr>
        <w:ind w:left="25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A4046F2">
      <w:start w:val="1"/>
      <w:numFmt w:val="lowerLetter"/>
      <w:lvlText w:val="%5"/>
      <w:lvlJc w:val="left"/>
      <w:pPr>
        <w:ind w:left="32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A0014C2">
      <w:start w:val="1"/>
      <w:numFmt w:val="lowerRoman"/>
      <w:lvlText w:val="%6"/>
      <w:lvlJc w:val="left"/>
      <w:pPr>
        <w:ind w:left="39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CB2B60A">
      <w:start w:val="1"/>
      <w:numFmt w:val="decimal"/>
      <w:lvlText w:val="%7"/>
      <w:lvlJc w:val="left"/>
      <w:pPr>
        <w:ind w:left="46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6CEF810">
      <w:start w:val="1"/>
      <w:numFmt w:val="lowerLetter"/>
      <w:lvlText w:val="%8"/>
      <w:lvlJc w:val="left"/>
      <w:pPr>
        <w:ind w:left="54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DBC12FC">
      <w:start w:val="1"/>
      <w:numFmt w:val="lowerRoman"/>
      <w:lvlText w:val="%9"/>
      <w:lvlJc w:val="left"/>
      <w:pPr>
        <w:ind w:left="61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CC20410"/>
    <w:multiLevelType w:val="hybridMultilevel"/>
    <w:tmpl w:val="8184117A"/>
    <w:lvl w:ilvl="0" w:tplc="CA1AE81E">
      <w:start w:val="1"/>
      <w:numFmt w:val="lowerLetter"/>
      <w:lvlText w:val="%1."/>
      <w:lvlJc w:val="left"/>
      <w:pPr>
        <w:ind w:left="443"/>
      </w:pPr>
      <w:rPr>
        <w:b w:val="0"/>
        <w:i w:val="0"/>
        <w:strike w:val="0"/>
        <w:dstrike w:val="0"/>
        <w:color w:val="000000"/>
        <w:sz w:val="24"/>
        <w:szCs w:val="24"/>
        <w:u w:val="none" w:color="000000"/>
        <w:bdr w:val="none" w:sz="0" w:space="0" w:color="auto"/>
        <w:shd w:val="clear" w:color="auto" w:fill="auto"/>
        <w:vertAlign w:val="baseline"/>
      </w:rPr>
    </w:lvl>
    <w:lvl w:ilvl="1" w:tplc="38090019">
      <w:start w:val="1"/>
      <w:numFmt w:val="lowerLetter"/>
      <w:lvlText w:val="%2."/>
      <w:lvlJc w:val="left"/>
      <w:pPr>
        <w:ind w:left="1367" w:hanging="360"/>
      </w:pPr>
    </w:lvl>
    <w:lvl w:ilvl="2" w:tplc="62B65B88">
      <w:start w:val="1"/>
      <w:numFmt w:val="lowerRoman"/>
      <w:lvlText w:val="%3"/>
      <w:lvlJc w:val="left"/>
      <w:pPr>
        <w:ind w:left="171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6ECC462">
      <w:start w:val="1"/>
      <w:numFmt w:val="decimal"/>
      <w:lvlText w:val="%4"/>
      <w:lvlJc w:val="left"/>
      <w:pPr>
        <w:ind w:left="243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9AA8D10">
      <w:start w:val="1"/>
      <w:numFmt w:val="lowerLetter"/>
      <w:lvlText w:val="%5"/>
      <w:lvlJc w:val="left"/>
      <w:pPr>
        <w:ind w:left="31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E002C2A">
      <w:start w:val="1"/>
      <w:numFmt w:val="lowerRoman"/>
      <w:lvlText w:val="%6"/>
      <w:lvlJc w:val="left"/>
      <w:pPr>
        <w:ind w:left="387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F0012B6">
      <w:start w:val="1"/>
      <w:numFmt w:val="decimal"/>
      <w:lvlText w:val="%7"/>
      <w:lvlJc w:val="left"/>
      <w:pPr>
        <w:ind w:left="459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E6E5666">
      <w:start w:val="1"/>
      <w:numFmt w:val="lowerLetter"/>
      <w:lvlText w:val="%8"/>
      <w:lvlJc w:val="left"/>
      <w:pPr>
        <w:ind w:left="531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1C064BC">
      <w:start w:val="1"/>
      <w:numFmt w:val="lowerRoman"/>
      <w:lvlText w:val="%9"/>
      <w:lvlJc w:val="left"/>
      <w:pPr>
        <w:ind w:left="603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E4D1FD3"/>
    <w:multiLevelType w:val="hybridMultilevel"/>
    <w:tmpl w:val="0D5CFACA"/>
    <w:lvl w:ilvl="0" w:tplc="CE5E7E04">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96B15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2B28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2E5F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2422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E712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A439B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239A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8BE5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E7F2F5E"/>
    <w:multiLevelType w:val="hybridMultilevel"/>
    <w:tmpl w:val="B576DD44"/>
    <w:lvl w:ilvl="0" w:tplc="1F44BDCC">
      <w:start w:val="1"/>
      <w:numFmt w:val="lowerLetter"/>
      <w:lvlText w:val="(%1)"/>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CCC22">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2AC75A">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C61BC">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6167A">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433A6">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FECD12">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7AACE6">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81A52">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22F301A"/>
    <w:multiLevelType w:val="hybridMultilevel"/>
    <w:tmpl w:val="B682228C"/>
    <w:lvl w:ilvl="0" w:tplc="3809000F">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3A07538"/>
    <w:multiLevelType w:val="hybridMultilevel"/>
    <w:tmpl w:val="CC74FB16"/>
    <w:lvl w:ilvl="0" w:tplc="3809000F">
      <w:start w:val="1"/>
      <w:numFmt w:val="decimal"/>
      <w:lvlText w:val="%1."/>
      <w:lvlJc w:val="left"/>
      <w:pPr>
        <w:ind w:left="1080" w:hanging="360"/>
      </w:pPr>
    </w:lvl>
    <w:lvl w:ilvl="1" w:tplc="3809000F">
      <w:start w:val="1"/>
      <w:numFmt w:val="decimal"/>
      <w:lvlText w:val="%2."/>
      <w:lvlJc w:val="left"/>
      <w:pPr>
        <w:ind w:left="720" w:hanging="360"/>
      </w:pPr>
    </w:lvl>
    <w:lvl w:ilvl="2" w:tplc="2396839C">
      <w:start w:val="1"/>
      <w:numFmt w:val="upperLetter"/>
      <w:lvlText w:val="%3."/>
      <w:lvlJc w:val="left"/>
      <w:pPr>
        <w:ind w:left="360" w:hanging="360"/>
      </w:pPr>
      <w:rPr>
        <w:rFonts w:hint="default"/>
        <w:b/>
      </w:rPr>
    </w:lvl>
    <w:lvl w:ilvl="3" w:tplc="139A5CE0">
      <w:start w:val="1"/>
      <w:numFmt w:val="lowerLetter"/>
      <w:lvlText w:val="%4)"/>
      <w:lvlJc w:val="left"/>
      <w:pPr>
        <w:ind w:left="3240" w:hanging="360"/>
      </w:pPr>
      <w:rPr>
        <w:rFonts w:hint="default"/>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24D36262"/>
    <w:multiLevelType w:val="hybridMultilevel"/>
    <w:tmpl w:val="582C0D3E"/>
    <w:lvl w:ilvl="0" w:tplc="85C40F52">
      <w:start w:val="1"/>
      <w:numFmt w:val="decimal"/>
      <w:lvlText w:val="%1."/>
      <w:lvlJc w:val="left"/>
      <w:pPr>
        <w:ind w:left="720" w:hanging="360"/>
      </w:pPr>
      <w:rPr>
        <w:rFonts w:ascii="Times New Roman" w:hAnsi="Times New Roman" w:cs="Times New Roman" w:hint="default"/>
        <w:sz w:val="24"/>
        <w:szCs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6303D7E"/>
    <w:multiLevelType w:val="hybridMultilevel"/>
    <w:tmpl w:val="37D2BE1E"/>
    <w:lvl w:ilvl="0" w:tplc="38090015">
      <w:start w:val="1"/>
      <w:numFmt w:val="upperLetter"/>
      <w:lvlText w:val="%1."/>
      <w:lvlJc w:val="left"/>
      <w:pPr>
        <w:ind w:left="360" w:hanging="360"/>
      </w:pPr>
      <w:rPr>
        <w:rFonts w:hint="default"/>
        <w:color w:val="auto"/>
      </w:rPr>
    </w:lvl>
    <w:lvl w:ilvl="1" w:tplc="E7BCC17A">
      <w:start w:val="1"/>
      <w:numFmt w:val="decimal"/>
      <w:lvlText w:val="%2."/>
      <w:lvlJc w:val="left"/>
      <w:pPr>
        <w:ind w:left="644" w:hanging="360"/>
      </w:pPr>
      <w:rPr>
        <w:rFonts w:ascii="Times New Roman" w:hAnsi="Times New Roman" w:cs="Times New Roman" w:hint="default"/>
        <w:b w:val="0"/>
        <w:bCs/>
        <w:sz w:val="24"/>
        <w:szCs w:val="24"/>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29637F60"/>
    <w:multiLevelType w:val="hybridMultilevel"/>
    <w:tmpl w:val="1E1A256A"/>
    <w:lvl w:ilvl="0" w:tplc="D3C85DE8">
      <w:start w:val="1"/>
      <w:numFmt w:val="decimal"/>
      <w:lvlText w:val="%1."/>
      <w:lvlJc w:val="left"/>
      <w:pPr>
        <w:ind w:left="720" w:hanging="360"/>
      </w:pPr>
      <w:rPr>
        <w:rFonts w:ascii="Times New Roman" w:hAnsi="Times New Roman" w:cs="Times New Roman" w:hint="default"/>
        <w:b/>
        <w:bCs/>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CC8269B"/>
    <w:multiLevelType w:val="hybridMultilevel"/>
    <w:tmpl w:val="A47A674C"/>
    <w:lvl w:ilvl="0" w:tplc="38090015">
      <w:start w:val="1"/>
      <w:numFmt w:val="upperLetter"/>
      <w:lvlText w:val="%1."/>
      <w:lvlJc w:val="left"/>
      <w:pPr>
        <w:ind w:left="360" w:hanging="360"/>
      </w:pPr>
      <w:rPr>
        <w:rFonts w:hint="default"/>
        <w:color w:val="auto"/>
      </w:rPr>
    </w:lvl>
    <w:lvl w:ilvl="1" w:tplc="E7BCC17A">
      <w:start w:val="1"/>
      <w:numFmt w:val="decimal"/>
      <w:lvlText w:val="%2."/>
      <w:lvlJc w:val="left"/>
      <w:pPr>
        <w:ind w:left="644" w:hanging="360"/>
      </w:pPr>
      <w:rPr>
        <w:rFonts w:ascii="Times New Roman" w:hAnsi="Times New Roman" w:cs="Times New Roman" w:hint="default"/>
        <w:b w:val="0"/>
        <w:bCs/>
        <w:sz w:val="24"/>
        <w:szCs w:val="24"/>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15:restartNumberingAfterBreak="0">
    <w:nsid w:val="30710E65"/>
    <w:multiLevelType w:val="hybridMultilevel"/>
    <w:tmpl w:val="EEE2FA46"/>
    <w:lvl w:ilvl="0" w:tplc="131C8AC2">
      <w:start w:val="1"/>
      <w:numFmt w:val="lowerLetter"/>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286F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50F7C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CC94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4E6B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708A1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0B16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0817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67CD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20360C2"/>
    <w:multiLevelType w:val="hybridMultilevel"/>
    <w:tmpl w:val="761ECF9A"/>
    <w:lvl w:ilvl="0" w:tplc="E0A012C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9C32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0E2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882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028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3464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CC0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0098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ED7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6A21836"/>
    <w:multiLevelType w:val="hybridMultilevel"/>
    <w:tmpl w:val="1D0232B2"/>
    <w:lvl w:ilvl="0" w:tplc="5636EC4A">
      <w:start w:val="1"/>
      <w:numFmt w:val="lowerLetter"/>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0C1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ABA5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EE38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CD24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24D9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03EE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4879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C672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8A4327B"/>
    <w:multiLevelType w:val="hybridMultilevel"/>
    <w:tmpl w:val="C0A4DC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007851"/>
    <w:multiLevelType w:val="hybridMultilevel"/>
    <w:tmpl w:val="D50CD6D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39B10903"/>
    <w:multiLevelType w:val="hybridMultilevel"/>
    <w:tmpl w:val="14648DA4"/>
    <w:lvl w:ilvl="0" w:tplc="51E2D01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CB1172E"/>
    <w:multiLevelType w:val="hybridMultilevel"/>
    <w:tmpl w:val="0FEAD1CC"/>
    <w:lvl w:ilvl="0" w:tplc="DE8C27BE">
      <w:start w:val="1"/>
      <w:numFmt w:val="lowerLetter"/>
      <w:lvlText w:val="%1."/>
      <w:lvlJc w:val="left"/>
      <w:pPr>
        <w:ind w:left="720" w:hanging="360"/>
      </w:pPr>
      <w:rPr>
        <w:rFonts w:ascii="Times New Roman" w:hAnsi="Times New Roman" w:cs="Times New Roman" w:hint="default"/>
      </w:rPr>
    </w:lvl>
    <w:lvl w:ilvl="1" w:tplc="38090019">
      <w:start w:val="1"/>
      <w:numFmt w:val="lowerLetter"/>
      <w:lvlText w:val="%2."/>
      <w:lvlJc w:val="left"/>
      <w:pPr>
        <w:ind w:left="1440" w:hanging="360"/>
      </w:pPr>
    </w:lvl>
    <w:lvl w:ilvl="2" w:tplc="0DEC6B7A">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E127993"/>
    <w:multiLevelType w:val="hybridMultilevel"/>
    <w:tmpl w:val="B3F41DA2"/>
    <w:lvl w:ilvl="0" w:tplc="3ECC8C0A">
      <w:start w:val="1"/>
      <w:numFmt w:val="lowerLetter"/>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41BF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D4E6B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0CEE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A795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2212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428D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2A25C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A4AA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E144001"/>
    <w:multiLevelType w:val="hybridMultilevel"/>
    <w:tmpl w:val="461E624C"/>
    <w:lvl w:ilvl="0" w:tplc="72547EBE">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781E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690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2AA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68B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8ED3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C9B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0C30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487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2DA582B"/>
    <w:multiLevelType w:val="hybridMultilevel"/>
    <w:tmpl w:val="78DC1B18"/>
    <w:lvl w:ilvl="0" w:tplc="C1A44246">
      <w:start w:val="1"/>
      <w:numFmt w:val="lowerLetter"/>
      <w:lvlText w:val="%1."/>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929244">
      <w:start w:val="1"/>
      <w:numFmt w:val="lowerLetter"/>
      <w:lvlText w:val="%2"/>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277CC">
      <w:start w:val="1"/>
      <w:numFmt w:val="lowerRoman"/>
      <w:lvlText w:val="%3"/>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CE88AA">
      <w:start w:val="1"/>
      <w:numFmt w:val="decimal"/>
      <w:lvlText w:val="%4"/>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4810C2">
      <w:start w:val="1"/>
      <w:numFmt w:val="lowerLetter"/>
      <w:lvlText w:val="%5"/>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00F66">
      <w:start w:val="1"/>
      <w:numFmt w:val="lowerRoman"/>
      <w:lvlText w:val="%6"/>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842E0">
      <w:start w:val="1"/>
      <w:numFmt w:val="decimal"/>
      <w:lvlText w:val="%7"/>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AA7A66">
      <w:start w:val="1"/>
      <w:numFmt w:val="lowerLetter"/>
      <w:lvlText w:val="%8"/>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81368">
      <w:start w:val="1"/>
      <w:numFmt w:val="lowerRoman"/>
      <w:lvlText w:val="%9"/>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3BC3522"/>
    <w:multiLevelType w:val="hybridMultilevel"/>
    <w:tmpl w:val="47D62F2E"/>
    <w:lvl w:ilvl="0" w:tplc="64EC130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EF3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1207D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9C6E9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AA9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6BCF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E5F5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467D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44B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44E170E"/>
    <w:multiLevelType w:val="hybridMultilevel"/>
    <w:tmpl w:val="89002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2021FE"/>
    <w:multiLevelType w:val="hybridMultilevel"/>
    <w:tmpl w:val="83D2A59E"/>
    <w:lvl w:ilvl="0" w:tplc="3886CB50">
      <w:start w:val="1"/>
      <w:numFmt w:val="decimal"/>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A229A">
      <w:start w:val="1"/>
      <w:numFmt w:val="lowerLetter"/>
      <w:lvlText w:val="%2"/>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ACAB2">
      <w:start w:val="1"/>
      <w:numFmt w:val="lowerRoman"/>
      <w:lvlText w:val="%3"/>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408DDE">
      <w:start w:val="1"/>
      <w:numFmt w:val="decimal"/>
      <w:lvlText w:val="%4"/>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EC8D8">
      <w:start w:val="1"/>
      <w:numFmt w:val="lowerLetter"/>
      <w:lvlText w:val="%5"/>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E3EFE">
      <w:start w:val="1"/>
      <w:numFmt w:val="lowerRoman"/>
      <w:lvlText w:val="%6"/>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C5E52">
      <w:start w:val="1"/>
      <w:numFmt w:val="decimal"/>
      <w:lvlText w:val="%7"/>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042BA">
      <w:start w:val="1"/>
      <w:numFmt w:val="lowerLetter"/>
      <w:lvlText w:val="%8"/>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1C956E">
      <w:start w:val="1"/>
      <w:numFmt w:val="lowerRoman"/>
      <w:lvlText w:val="%9"/>
      <w:lvlJc w:val="left"/>
      <w:pPr>
        <w:ind w:left="6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6F97293"/>
    <w:multiLevelType w:val="hybridMultilevel"/>
    <w:tmpl w:val="845C4892"/>
    <w:lvl w:ilvl="0" w:tplc="94527E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C41D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257F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8925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10442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02400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3870F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62C3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E4A8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B611DAE"/>
    <w:multiLevelType w:val="hybridMultilevel"/>
    <w:tmpl w:val="274C1CF4"/>
    <w:lvl w:ilvl="0" w:tplc="47D88C2A">
      <w:start w:val="1"/>
      <w:numFmt w:val="decimal"/>
      <w:lvlText w:val="%1."/>
      <w:lvlJc w:val="left"/>
      <w:pPr>
        <w:ind w:left="993"/>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D383216">
      <w:start w:val="1"/>
      <w:numFmt w:val="lowerLetter"/>
      <w:lvlText w:val="%2"/>
      <w:lvlJc w:val="left"/>
      <w:pPr>
        <w:ind w:left="16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42C24BE">
      <w:start w:val="1"/>
      <w:numFmt w:val="lowerRoman"/>
      <w:lvlText w:val="%3"/>
      <w:lvlJc w:val="left"/>
      <w:pPr>
        <w:ind w:left="24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4CA864A">
      <w:start w:val="1"/>
      <w:numFmt w:val="decimal"/>
      <w:lvlText w:val="%4"/>
      <w:lvlJc w:val="left"/>
      <w:pPr>
        <w:ind w:left="31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530C6D5A">
      <w:start w:val="1"/>
      <w:numFmt w:val="lowerLetter"/>
      <w:lvlText w:val="%5"/>
      <w:lvlJc w:val="left"/>
      <w:pPr>
        <w:ind w:left="38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546E3DE">
      <w:start w:val="1"/>
      <w:numFmt w:val="lowerRoman"/>
      <w:lvlText w:val="%6"/>
      <w:lvlJc w:val="left"/>
      <w:pPr>
        <w:ind w:left="45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D8ACE7A">
      <w:start w:val="1"/>
      <w:numFmt w:val="decimal"/>
      <w:lvlText w:val="%7"/>
      <w:lvlJc w:val="left"/>
      <w:pPr>
        <w:ind w:left="52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F081F92">
      <w:start w:val="1"/>
      <w:numFmt w:val="lowerLetter"/>
      <w:lvlText w:val="%8"/>
      <w:lvlJc w:val="left"/>
      <w:pPr>
        <w:ind w:left="60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12C9942">
      <w:start w:val="1"/>
      <w:numFmt w:val="lowerRoman"/>
      <w:lvlText w:val="%9"/>
      <w:lvlJc w:val="left"/>
      <w:pPr>
        <w:ind w:left="67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FCA4153"/>
    <w:multiLevelType w:val="hybridMultilevel"/>
    <w:tmpl w:val="81B69392"/>
    <w:lvl w:ilvl="0" w:tplc="EAF8E50A">
      <w:start w:val="1"/>
      <w:numFmt w:val="lowerLetter"/>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CEC5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0638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E4A3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CEB02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3AB8F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2F84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2F2E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AF0E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12A72A9"/>
    <w:multiLevelType w:val="hybridMultilevel"/>
    <w:tmpl w:val="BC268BFE"/>
    <w:lvl w:ilvl="0" w:tplc="001CB0B8">
      <w:start w:val="1"/>
      <w:numFmt w:val="decimal"/>
      <w:lvlText w:val="%1."/>
      <w:lvlJc w:val="left"/>
      <w:pPr>
        <w:ind w:left="99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CC83BDC">
      <w:start w:val="1"/>
      <w:numFmt w:val="lowerLetter"/>
      <w:lvlText w:val="%2"/>
      <w:lvlJc w:val="left"/>
      <w:pPr>
        <w:ind w:left="1709"/>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2" w:tplc="D1649C4C">
      <w:start w:val="1"/>
      <w:numFmt w:val="lowerRoman"/>
      <w:lvlText w:val="%3"/>
      <w:lvlJc w:val="left"/>
      <w:pPr>
        <w:ind w:left="2429"/>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3" w:tplc="7BF843AE">
      <w:start w:val="1"/>
      <w:numFmt w:val="decimal"/>
      <w:lvlText w:val="%4"/>
      <w:lvlJc w:val="left"/>
      <w:pPr>
        <w:ind w:left="3149"/>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4" w:tplc="BE961BE0">
      <w:start w:val="1"/>
      <w:numFmt w:val="lowerLetter"/>
      <w:lvlText w:val="%5"/>
      <w:lvlJc w:val="left"/>
      <w:pPr>
        <w:ind w:left="3869"/>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5" w:tplc="D7E065EA">
      <w:start w:val="1"/>
      <w:numFmt w:val="lowerRoman"/>
      <w:lvlText w:val="%6"/>
      <w:lvlJc w:val="left"/>
      <w:pPr>
        <w:ind w:left="4589"/>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6" w:tplc="39422596">
      <w:start w:val="1"/>
      <w:numFmt w:val="decimal"/>
      <w:lvlText w:val="%7"/>
      <w:lvlJc w:val="left"/>
      <w:pPr>
        <w:ind w:left="5309"/>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7" w:tplc="4EFEFDD4">
      <w:start w:val="1"/>
      <w:numFmt w:val="lowerLetter"/>
      <w:lvlText w:val="%8"/>
      <w:lvlJc w:val="left"/>
      <w:pPr>
        <w:ind w:left="6029"/>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8" w:tplc="506C9A9C">
      <w:start w:val="1"/>
      <w:numFmt w:val="lowerRoman"/>
      <w:lvlText w:val="%9"/>
      <w:lvlJc w:val="left"/>
      <w:pPr>
        <w:ind w:left="6749"/>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abstractNum>
  <w:abstractNum w:abstractNumId="50" w15:restartNumberingAfterBreak="0">
    <w:nsid w:val="528503B0"/>
    <w:multiLevelType w:val="hybridMultilevel"/>
    <w:tmpl w:val="5CEE8798"/>
    <w:lvl w:ilvl="0" w:tplc="7406A57E">
      <w:start w:val="1"/>
      <w:numFmt w:val="lowerLetter"/>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CBC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ED3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062D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07B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30181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181F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68B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E24C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49102EC"/>
    <w:multiLevelType w:val="hybridMultilevel"/>
    <w:tmpl w:val="9DA07CC0"/>
    <w:lvl w:ilvl="0" w:tplc="5A829852">
      <w:start w:val="1"/>
      <w:numFmt w:val="lowerLetter"/>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501C">
      <w:start w:val="1"/>
      <w:numFmt w:val="decimal"/>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4C58E4">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5C08D4">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27A54">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B240C4">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2A51C">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25D2A">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70B334">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8533B41"/>
    <w:multiLevelType w:val="hybridMultilevel"/>
    <w:tmpl w:val="3252E900"/>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3" w15:restartNumberingAfterBreak="0">
    <w:nsid w:val="588369F2"/>
    <w:multiLevelType w:val="hybridMultilevel"/>
    <w:tmpl w:val="92C88044"/>
    <w:lvl w:ilvl="0" w:tplc="5164038A">
      <w:start w:val="1"/>
      <w:numFmt w:val="lowerLetter"/>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4E78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C91E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286F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4FCC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0068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6B38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E2118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AC7F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9AB5142"/>
    <w:multiLevelType w:val="hybridMultilevel"/>
    <w:tmpl w:val="10E20848"/>
    <w:lvl w:ilvl="0" w:tplc="1166E8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CD96A">
      <w:start w:val="1"/>
      <w:numFmt w:val="decimal"/>
      <w:lvlRestart w:val="0"/>
      <w:lvlText w:val="%2."/>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AE2A40">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A4A0C">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C796A">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41FB0">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D62BD8">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C4AF0">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AC138">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AB478D4"/>
    <w:multiLevelType w:val="hybridMultilevel"/>
    <w:tmpl w:val="094E3AAA"/>
    <w:lvl w:ilvl="0" w:tplc="38090017">
      <w:start w:val="1"/>
      <w:numFmt w:val="lowerLetter"/>
      <w:lvlText w:val="%1)"/>
      <w:lvlJc w:val="left"/>
      <w:pPr>
        <w:ind w:left="1488" w:hanging="360"/>
      </w:pPr>
      <w:rPr>
        <w:rFonts w:hint="default"/>
      </w:rPr>
    </w:lvl>
    <w:lvl w:ilvl="1" w:tplc="FFFFFFFF" w:tentative="1">
      <w:start w:val="1"/>
      <w:numFmt w:val="lowerLetter"/>
      <w:lvlText w:val="%2."/>
      <w:lvlJc w:val="left"/>
      <w:pPr>
        <w:ind w:left="2208" w:hanging="360"/>
      </w:pPr>
    </w:lvl>
    <w:lvl w:ilvl="2" w:tplc="FFFFFFFF" w:tentative="1">
      <w:start w:val="1"/>
      <w:numFmt w:val="lowerRoman"/>
      <w:lvlText w:val="%3."/>
      <w:lvlJc w:val="right"/>
      <w:pPr>
        <w:ind w:left="2928" w:hanging="180"/>
      </w:pPr>
    </w:lvl>
    <w:lvl w:ilvl="3" w:tplc="FFFFFFFF" w:tentative="1">
      <w:start w:val="1"/>
      <w:numFmt w:val="decimal"/>
      <w:lvlText w:val="%4."/>
      <w:lvlJc w:val="left"/>
      <w:pPr>
        <w:ind w:left="3648" w:hanging="360"/>
      </w:pPr>
    </w:lvl>
    <w:lvl w:ilvl="4" w:tplc="FFFFFFFF" w:tentative="1">
      <w:start w:val="1"/>
      <w:numFmt w:val="lowerLetter"/>
      <w:lvlText w:val="%5."/>
      <w:lvlJc w:val="left"/>
      <w:pPr>
        <w:ind w:left="4368" w:hanging="360"/>
      </w:pPr>
    </w:lvl>
    <w:lvl w:ilvl="5" w:tplc="FFFFFFFF" w:tentative="1">
      <w:start w:val="1"/>
      <w:numFmt w:val="lowerRoman"/>
      <w:lvlText w:val="%6."/>
      <w:lvlJc w:val="right"/>
      <w:pPr>
        <w:ind w:left="5088" w:hanging="180"/>
      </w:pPr>
    </w:lvl>
    <w:lvl w:ilvl="6" w:tplc="FFFFFFFF" w:tentative="1">
      <w:start w:val="1"/>
      <w:numFmt w:val="decimal"/>
      <w:lvlText w:val="%7."/>
      <w:lvlJc w:val="left"/>
      <w:pPr>
        <w:ind w:left="5808" w:hanging="360"/>
      </w:pPr>
    </w:lvl>
    <w:lvl w:ilvl="7" w:tplc="FFFFFFFF" w:tentative="1">
      <w:start w:val="1"/>
      <w:numFmt w:val="lowerLetter"/>
      <w:lvlText w:val="%8."/>
      <w:lvlJc w:val="left"/>
      <w:pPr>
        <w:ind w:left="6528" w:hanging="360"/>
      </w:pPr>
    </w:lvl>
    <w:lvl w:ilvl="8" w:tplc="FFFFFFFF" w:tentative="1">
      <w:start w:val="1"/>
      <w:numFmt w:val="lowerRoman"/>
      <w:lvlText w:val="%9."/>
      <w:lvlJc w:val="right"/>
      <w:pPr>
        <w:ind w:left="7248" w:hanging="180"/>
      </w:pPr>
    </w:lvl>
  </w:abstractNum>
  <w:abstractNum w:abstractNumId="56" w15:restartNumberingAfterBreak="0">
    <w:nsid w:val="5ACF787E"/>
    <w:multiLevelType w:val="hybridMultilevel"/>
    <w:tmpl w:val="84262562"/>
    <w:lvl w:ilvl="0" w:tplc="A5C05450">
      <w:start w:val="1"/>
      <w:numFmt w:val="decimal"/>
      <w:lvlText w:val="%1."/>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09A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E8A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C2B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459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EB0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C34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0DE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06DC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D777879"/>
    <w:multiLevelType w:val="hybridMultilevel"/>
    <w:tmpl w:val="78E69BA2"/>
    <w:lvl w:ilvl="0" w:tplc="45369C98">
      <w:start w:val="1"/>
      <w:numFmt w:val="lowerLetter"/>
      <w:lvlText w:val="%1."/>
      <w:lvlJc w:val="left"/>
      <w:pPr>
        <w:ind w:left="1007"/>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62AA9C">
      <w:start w:val="1"/>
      <w:numFmt w:val="lowerLetter"/>
      <w:lvlText w:val="%2"/>
      <w:lvlJc w:val="left"/>
      <w:pPr>
        <w:ind w:left="171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9327F7E">
      <w:start w:val="1"/>
      <w:numFmt w:val="lowerRoman"/>
      <w:lvlText w:val="%3"/>
      <w:lvlJc w:val="left"/>
      <w:pPr>
        <w:ind w:left="243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AAEC8C34">
      <w:start w:val="1"/>
      <w:numFmt w:val="decimal"/>
      <w:lvlText w:val="%4"/>
      <w:lvlJc w:val="left"/>
      <w:pPr>
        <w:ind w:left="31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532088EC">
      <w:start w:val="1"/>
      <w:numFmt w:val="lowerLetter"/>
      <w:lvlText w:val="%5"/>
      <w:lvlJc w:val="left"/>
      <w:pPr>
        <w:ind w:left="387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91C349A">
      <w:start w:val="1"/>
      <w:numFmt w:val="lowerRoman"/>
      <w:lvlText w:val="%6"/>
      <w:lvlJc w:val="left"/>
      <w:pPr>
        <w:ind w:left="459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95C48A6">
      <w:start w:val="1"/>
      <w:numFmt w:val="decimal"/>
      <w:lvlText w:val="%7"/>
      <w:lvlJc w:val="left"/>
      <w:pPr>
        <w:ind w:left="531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7FC5ED8">
      <w:start w:val="1"/>
      <w:numFmt w:val="lowerLetter"/>
      <w:lvlText w:val="%8"/>
      <w:lvlJc w:val="left"/>
      <w:pPr>
        <w:ind w:left="603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D5473FE">
      <w:start w:val="1"/>
      <w:numFmt w:val="lowerRoman"/>
      <w:lvlText w:val="%9"/>
      <w:lvlJc w:val="left"/>
      <w:pPr>
        <w:ind w:left="67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6440C34"/>
    <w:multiLevelType w:val="hybridMultilevel"/>
    <w:tmpl w:val="D2D6F05E"/>
    <w:lvl w:ilvl="0" w:tplc="E21AC5B6">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3C01D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A438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D486B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B8E84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076F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82948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E9D14">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8038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6B911CD"/>
    <w:multiLevelType w:val="hybridMultilevel"/>
    <w:tmpl w:val="330CD804"/>
    <w:lvl w:ilvl="0" w:tplc="A594A0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E13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A02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E1C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7434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8F9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829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E6E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0D8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B311164"/>
    <w:multiLevelType w:val="hybridMultilevel"/>
    <w:tmpl w:val="B3ECE5C8"/>
    <w:lvl w:ilvl="0" w:tplc="C3B207C2">
      <w:start w:val="1"/>
      <w:numFmt w:val="decimal"/>
      <w:lvlText w:val="%1."/>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EE100">
      <w:start w:val="1"/>
      <w:numFmt w:val="lowerLetter"/>
      <w:lvlText w:val="%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8F6FA">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E1140">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B20EEE">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8EC92A">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EC87E">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20A088">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D26E5A">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BD462FD"/>
    <w:multiLevelType w:val="hybridMultilevel"/>
    <w:tmpl w:val="F93AE260"/>
    <w:lvl w:ilvl="0" w:tplc="22C2BDD8">
      <w:start w:val="1"/>
      <w:numFmt w:val="bullet"/>
      <w:lvlText w:val="-"/>
      <w:lvlJc w:val="left"/>
      <w:pPr>
        <w:ind w:left="107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62" w15:restartNumberingAfterBreak="0">
    <w:nsid w:val="6E504116"/>
    <w:multiLevelType w:val="hybridMultilevel"/>
    <w:tmpl w:val="693EFEF6"/>
    <w:lvl w:ilvl="0" w:tplc="38090019">
      <w:start w:val="1"/>
      <w:numFmt w:val="lowerLetter"/>
      <w:lvlText w:val="%1."/>
      <w:lvlJc w:val="left"/>
      <w:pPr>
        <w:ind w:left="1003" w:hanging="360"/>
      </w:pPr>
      <w:rPr>
        <w:rFonts w:hint="default"/>
      </w:rPr>
    </w:lvl>
    <w:lvl w:ilvl="1" w:tplc="38090019" w:tentative="1">
      <w:start w:val="1"/>
      <w:numFmt w:val="lowerLetter"/>
      <w:lvlText w:val="%2."/>
      <w:lvlJc w:val="left"/>
      <w:pPr>
        <w:ind w:left="1723" w:hanging="360"/>
      </w:pPr>
    </w:lvl>
    <w:lvl w:ilvl="2" w:tplc="3809001B" w:tentative="1">
      <w:start w:val="1"/>
      <w:numFmt w:val="lowerRoman"/>
      <w:lvlText w:val="%3."/>
      <w:lvlJc w:val="right"/>
      <w:pPr>
        <w:ind w:left="2443" w:hanging="180"/>
      </w:pPr>
    </w:lvl>
    <w:lvl w:ilvl="3" w:tplc="3809000F" w:tentative="1">
      <w:start w:val="1"/>
      <w:numFmt w:val="decimal"/>
      <w:lvlText w:val="%4."/>
      <w:lvlJc w:val="left"/>
      <w:pPr>
        <w:ind w:left="3163" w:hanging="360"/>
      </w:pPr>
    </w:lvl>
    <w:lvl w:ilvl="4" w:tplc="38090019" w:tentative="1">
      <w:start w:val="1"/>
      <w:numFmt w:val="lowerLetter"/>
      <w:lvlText w:val="%5."/>
      <w:lvlJc w:val="left"/>
      <w:pPr>
        <w:ind w:left="3883" w:hanging="360"/>
      </w:pPr>
    </w:lvl>
    <w:lvl w:ilvl="5" w:tplc="3809001B" w:tentative="1">
      <w:start w:val="1"/>
      <w:numFmt w:val="lowerRoman"/>
      <w:lvlText w:val="%6."/>
      <w:lvlJc w:val="right"/>
      <w:pPr>
        <w:ind w:left="4603" w:hanging="180"/>
      </w:pPr>
    </w:lvl>
    <w:lvl w:ilvl="6" w:tplc="3809000F" w:tentative="1">
      <w:start w:val="1"/>
      <w:numFmt w:val="decimal"/>
      <w:lvlText w:val="%7."/>
      <w:lvlJc w:val="left"/>
      <w:pPr>
        <w:ind w:left="5323" w:hanging="360"/>
      </w:pPr>
    </w:lvl>
    <w:lvl w:ilvl="7" w:tplc="38090019" w:tentative="1">
      <w:start w:val="1"/>
      <w:numFmt w:val="lowerLetter"/>
      <w:lvlText w:val="%8."/>
      <w:lvlJc w:val="left"/>
      <w:pPr>
        <w:ind w:left="6043" w:hanging="360"/>
      </w:pPr>
    </w:lvl>
    <w:lvl w:ilvl="8" w:tplc="3809001B" w:tentative="1">
      <w:start w:val="1"/>
      <w:numFmt w:val="lowerRoman"/>
      <w:lvlText w:val="%9."/>
      <w:lvlJc w:val="right"/>
      <w:pPr>
        <w:ind w:left="6763" w:hanging="180"/>
      </w:pPr>
    </w:lvl>
  </w:abstractNum>
  <w:abstractNum w:abstractNumId="63" w15:restartNumberingAfterBreak="0">
    <w:nsid w:val="6F456A7B"/>
    <w:multiLevelType w:val="hybridMultilevel"/>
    <w:tmpl w:val="5B0A2A32"/>
    <w:lvl w:ilvl="0" w:tplc="2BBA0400">
      <w:start w:val="1"/>
      <w:numFmt w:val="decimal"/>
      <w:lvlText w:val="%1."/>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EE06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E320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C4C7A">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A3AE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6EB4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A41E44">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63980">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2204E">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1773ED6"/>
    <w:multiLevelType w:val="hybridMultilevel"/>
    <w:tmpl w:val="B21C8528"/>
    <w:lvl w:ilvl="0" w:tplc="ED4C141E">
      <w:start w:val="1"/>
      <w:numFmt w:val="decimal"/>
      <w:lvlText w:val="%1)"/>
      <w:lvlJc w:val="left"/>
      <w:pPr>
        <w:ind w:left="994"/>
      </w:pPr>
      <w:rPr>
        <w:rFonts w:ascii="Times New Roman" w:eastAsia="Times New Roman" w:hAnsi="Times New Roman" w:cs="Times New Roman"/>
        <w:b w:val="0"/>
        <w:i w:val="0"/>
        <w:iCs w:val="0"/>
        <w:strike w:val="0"/>
        <w:dstrike w:val="0"/>
        <w:color w:val="000000"/>
        <w:sz w:val="24"/>
        <w:szCs w:val="24"/>
        <w:u w:val="none" w:color="000000"/>
        <w:bdr w:val="none" w:sz="0" w:space="0" w:color="auto"/>
        <w:shd w:val="clear" w:color="auto" w:fill="auto"/>
        <w:vertAlign w:val="baseline"/>
      </w:rPr>
    </w:lvl>
    <w:lvl w:ilvl="1" w:tplc="2B3C15FA">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560FF5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1EA0D8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768E95C">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E0C966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0E2D64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72E77B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0E4EED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1FD4D11"/>
    <w:multiLevelType w:val="hybridMultilevel"/>
    <w:tmpl w:val="9C38BA90"/>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6" w15:restartNumberingAfterBreak="0">
    <w:nsid w:val="7286494C"/>
    <w:multiLevelType w:val="hybridMultilevel"/>
    <w:tmpl w:val="7EBED39C"/>
    <w:lvl w:ilvl="0" w:tplc="97C038C4">
      <w:start w:val="2"/>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64A844">
      <w:start w:val="1"/>
      <w:numFmt w:val="decimal"/>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6B28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67E7A">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CF932">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6C862">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44670">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F22FA2">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CB198">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3E73FD0"/>
    <w:multiLevelType w:val="hybridMultilevel"/>
    <w:tmpl w:val="7DB8910C"/>
    <w:lvl w:ilvl="0" w:tplc="2536FBEE">
      <w:start w:val="1"/>
      <w:numFmt w:val="lowerLetter"/>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64AD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89C8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B670F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B8038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C5E4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2294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28E7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AA68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7932292"/>
    <w:multiLevelType w:val="hybridMultilevel"/>
    <w:tmpl w:val="E696849E"/>
    <w:lvl w:ilvl="0" w:tplc="23F4C482">
      <w:start w:val="1"/>
      <w:numFmt w:val="lowerLetter"/>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6DF0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82FE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CB88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E2CB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E612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FEC9B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0CE51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639E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8FF25AD"/>
    <w:multiLevelType w:val="hybridMultilevel"/>
    <w:tmpl w:val="1FDE0FBA"/>
    <w:lvl w:ilvl="0" w:tplc="38090019">
      <w:start w:val="1"/>
      <w:numFmt w:val="lowerLetter"/>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9B13F90"/>
    <w:multiLevelType w:val="hybridMultilevel"/>
    <w:tmpl w:val="A9ACD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79C14227"/>
    <w:multiLevelType w:val="hybridMultilevel"/>
    <w:tmpl w:val="480C7FF6"/>
    <w:lvl w:ilvl="0" w:tplc="A7A26CF2">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6C3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692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7822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A84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81D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E99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09A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2BA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D4064EE"/>
    <w:multiLevelType w:val="hybridMultilevel"/>
    <w:tmpl w:val="962EE356"/>
    <w:lvl w:ilvl="0" w:tplc="0B62F418">
      <w:start w:val="1"/>
      <w:numFmt w:val="lowerLetter"/>
      <w:lvlText w:val="%1."/>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D2334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E6DA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07CA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ADB3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64D5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3824A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AEE6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EEDEC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EDD483B"/>
    <w:multiLevelType w:val="hybridMultilevel"/>
    <w:tmpl w:val="637043FA"/>
    <w:lvl w:ilvl="0" w:tplc="215E748A">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A21A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6467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0C06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D0016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4614F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0EC5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DC05D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4221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28"/>
  </w:num>
  <w:num w:numId="3">
    <w:abstractNumId w:val="32"/>
  </w:num>
  <w:num w:numId="4">
    <w:abstractNumId w:val="3"/>
  </w:num>
  <w:num w:numId="5">
    <w:abstractNumId w:val="29"/>
  </w:num>
  <w:num w:numId="6">
    <w:abstractNumId w:val="4"/>
  </w:num>
  <w:num w:numId="7">
    <w:abstractNumId w:val="22"/>
  </w:num>
  <w:num w:numId="8">
    <w:abstractNumId w:val="49"/>
  </w:num>
  <w:num w:numId="9">
    <w:abstractNumId w:val="47"/>
  </w:num>
  <w:num w:numId="10">
    <w:abstractNumId w:val="57"/>
  </w:num>
  <w:num w:numId="11">
    <w:abstractNumId w:val="24"/>
  </w:num>
  <w:num w:numId="12">
    <w:abstractNumId w:val="23"/>
  </w:num>
  <w:num w:numId="13">
    <w:abstractNumId w:val="39"/>
  </w:num>
  <w:num w:numId="14">
    <w:abstractNumId w:val="1"/>
  </w:num>
  <w:num w:numId="15">
    <w:abstractNumId w:val="62"/>
  </w:num>
  <w:num w:numId="16">
    <w:abstractNumId w:val="9"/>
  </w:num>
  <w:num w:numId="17">
    <w:abstractNumId w:val="73"/>
  </w:num>
  <w:num w:numId="18">
    <w:abstractNumId w:val="19"/>
  </w:num>
  <w:num w:numId="19">
    <w:abstractNumId w:val="31"/>
  </w:num>
  <w:num w:numId="20">
    <w:abstractNumId w:val="35"/>
  </w:num>
  <w:num w:numId="21">
    <w:abstractNumId w:val="8"/>
  </w:num>
  <w:num w:numId="22">
    <w:abstractNumId w:val="0"/>
  </w:num>
  <w:num w:numId="23">
    <w:abstractNumId w:val="59"/>
  </w:num>
  <w:num w:numId="24">
    <w:abstractNumId w:val="10"/>
  </w:num>
  <w:num w:numId="25">
    <w:abstractNumId w:val="7"/>
  </w:num>
  <w:num w:numId="26">
    <w:abstractNumId w:val="43"/>
  </w:num>
  <w:num w:numId="27">
    <w:abstractNumId w:val="50"/>
  </w:num>
  <w:num w:numId="28">
    <w:abstractNumId w:val="14"/>
  </w:num>
  <w:num w:numId="29">
    <w:abstractNumId w:val="46"/>
  </w:num>
  <w:num w:numId="30">
    <w:abstractNumId w:val="34"/>
  </w:num>
  <w:num w:numId="31">
    <w:abstractNumId w:val="6"/>
  </w:num>
  <w:num w:numId="32">
    <w:abstractNumId w:val="30"/>
  </w:num>
  <w:num w:numId="33">
    <w:abstractNumId w:val="17"/>
  </w:num>
  <w:num w:numId="34">
    <w:abstractNumId w:val="69"/>
  </w:num>
  <w:num w:numId="35">
    <w:abstractNumId w:val="12"/>
  </w:num>
  <w:num w:numId="36">
    <w:abstractNumId w:val="65"/>
  </w:num>
  <w:num w:numId="37">
    <w:abstractNumId w:val="15"/>
  </w:num>
  <w:num w:numId="38">
    <w:abstractNumId w:val="61"/>
  </w:num>
  <w:num w:numId="39">
    <w:abstractNumId w:val="64"/>
  </w:num>
  <w:num w:numId="40">
    <w:abstractNumId w:val="55"/>
  </w:num>
  <w:num w:numId="41">
    <w:abstractNumId w:val="38"/>
  </w:num>
  <w:num w:numId="42">
    <w:abstractNumId w:val="58"/>
  </w:num>
  <w:num w:numId="43">
    <w:abstractNumId w:val="70"/>
  </w:num>
  <w:num w:numId="44">
    <w:abstractNumId w:val="52"/>
  </w:num>
  <w:num w:numId="45">
    <w:abstractNumId w:val="44"/>
  </w:num>
  <w:num w:numId="46">
    <w:abstractNumId w:val="11"/>
  </w:num>
  <w:num w:numId="47">
    <w:abstractNumId w:val="36"/>
  </w:num>
  <w:num w:numId="48">
    <w:abstractNumId w:val="63"/>
  </w:num>
  <w:num w:numId="49">
    <w:abstractNumId w:val="45"/>
  </w:num>
  <w:num w:numId="50">
    <w:abstractNumId w:val="71"/>
  </w:num>
  <w:num w:numId="51">
    <w:abstractNumId w:val="21"/>
  </w:num>
  <w:num w:numId="52">
    <w:abstractNumId w:val="72"/>
  </w:num>
  <w:num w:numId="53">
    <w:abstractNumId w:val="48"/>
  </w:num>
  <w:num w:numId="54">
    <w:abstractNumId w:val="33"/>
  </w:num>
  <w:num w:numId="55">
    <w:abstractNumId w:val="67"/>
  </w:num>
  <w:num w:numId="56">
    <w:abstractNumId w:val="42"/>
  </w:num>
  <w:num w:numId="57">
    <w:abstractNumId w:val="41"/>
  </w:num>
  <w:num w:numId="58">
    <w:abstractNumId w:val="26"/>
  </w:num>
  <w:num w:numId="59">
    <w:abstractNumId w:val="13"/>
  </w:num>
  <w:num w:numId="60">
    <w:abstractNumId w:val="18"/>
  </w:num>
  <w:num w:numId="61">
    <w:abstractNumId w:val="51"/>
  </w:num>
  <w:num w:numId="62">
    <w:abstractNumId w:val="20"/>
  </w:num>
  <w:num w:numId="63">
    <w:abstractNumId w:val="53"/>
  </w:num>
  <w:num w:numId="64">
    <w:abstractNumId w:val="68"/>
  </w:num>
  <w:num w:numId="65">
    <w:abstractNumId w:val="40"/>
  </w:num>
  <w:num w:numId="66">
    <w:abstractNumId w:val="56"/>
  </w:num>
  <w:num w:numId="67">
    <w:abstractNumId w:val="66"/>
  </w:num>
  <w:num w:numId="68">
    <w:abstractNumId w:val="60"/>
  </w:num>
  <w:num w:numId="69">
    <w:abstractNumId w:val="54"/>
  </w:num>
  <w:num w:numId="70">
    <w:abstractNumId w:val="16"/>
  </w:num>
  <w:num w:numId="71">
    <w:abstractNumId w:val="25"/>
  </w:num>
  <w:num w:numId="72">
    <w:abstractNumId w:val="2"/>
  </w:num>
  <w:num w:numId="73">
    <w:abstractNumId w:val="5"/>
  </w:num>
  <w:num w:numId="74">
    <w:abstractNumId w:val="3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2C"/>
    <w:rsid w:val="00003247"/>
    <w:rsid w:val="00012067"/>
    <w:rsid w:val="000120A7"/>
    <w:rsid w:val="000134CA"/>
    <w:rsid w:val="0001369E"/>
    <w:rsid w:val="00027FD0"/>
    <w:rsid w:val="0003227A"/>
    <w:rsid w:val="00035A14"/>
    <w:rsid w:val="00036497"/>
    <w:rsid w:val="000411F6"/>
    <w:rsid w:val="00051000"/>
    <w:rsid w:val="000528E9"/>
    <w:rsid w:val="00054342"/>
    <w:rsid w:val="000578D6"/>
    <w:rsid w:val="0006366D"/>
    <w:rsid w:val="00065D22"/>
    <w:rsid w:val="000672A5"/>
    <w:rsid w:val="0007335E"/>
    <w:rsid w:val="000735FD"/>
    <w:rsid w:val="00074A4D"/>
    <w:rsid w:val="00074EAF"/>
    <w:rsid w:val="00075706"/>
    <w:rsid w:val="000772C7"/>
    <w:rsid w:val="00081930"/>
    <w:rsid w:val="000B4FC6"/>
    <w:rsid w:val="000B53F0"/>
    <w:rsid w:val="000C2C20"/>
    <w:rsid w:val="000D113F"/>
    <w:rsid w:val="000E4642"/>
    <w:rsid w:val="000E690F"/>
    <w:rsid w:val="000F2022"/>
    <w:rsid w:val="000F20F4"/>
    <w:rsid w:val="000F3B09"/>
    <w:rsid w:val="000F5EE2"/>
    <w:rsid w:val="00102235"/>
    <w:rsid w:val="001053A2"/>
    <w:rsid w:val="001068EA"/>
    <w:rsid w:val="00107B13"/>
    <w:rsid w:val="00113E62"/>
    <w:rsid w:val="001171C3"/>
    <w:rsid w:val="00127CD1"/>
    <w:rsid w:val="00131C59"/>
    <w:rsid w:val="001331DD"/>
    <w:rsid w:val="0013481D"/>
    <w:rsid w:val="00141313"/>
    <w:rsid w:val="0014195D"/>
    <w:rsid w:val="00143818"/>
    <w:rsid w:val="0015317D"/>
    <w:rsid w:val="0016196D"/>
    <w:rsid w:val="0016313B"/>
    <w:rsid w:val="001729E1"/>
    <w:rsid w:val="00191E0C"/>
    <w:rsid w:val="00194774"/>
    <w:rsid w:val="001A6221"/>
    <w:rsid w:val="001B02BE"/>
    <w:rsid w:val="001B02CB"/>
    <w:rsid w:val="001B25C1"/>
    <w:rsid w:val="001B37DA"/>
    <w:rsid w:val="001B484E"/>
    <w:rsid w:val="001C4115"/>
    <w:rsid w:val="001C7A15"/>
    <w:rsid w:val="001D451C"/>
    <w:rsid w:val="001D7622"/>
    <w:rsid w:val="001E1E61"/>
    <w:rsid w:val="001E1F0C"/>
    <w:rsid w:val="00207C76"/>
    <w:rsid w:val="0021097C"/>
    <w:rsid w:val="002130F9"/>
    <w:rsid w:val="00215EBF"/>
    <w:rsid w:val="002270A7"/>
    <w:rsid w:val="0023657A"/>
    <w:rsid w:val="00236CBB"/>
    <w:rsid w:val="00240B86"/>
    <w:rsid w:val="00257A43"/>
    <w:rsid w:val="00262B52"/>
    <w:rsid w:val="00264D87"/>
    <w:rsid w:val="0026620C"/>
    <w:rsid w:val="002725FC"/>
    <w:rsid w:val="0027309B"/>
    <w:rsid w:val="00276441"/>
    <w:rsid w:val="00280806"/>
    <w:rsid w:val="00282B4B"/>
    <w:rsid w:val="00284223"/>
    <w:rsid w:val="00290D7E"/>
    <w:rsid w:val="00292410"/>
    <w:rsid w:val="002924E1"/>
    <w:rsid w:val="00293233"/>
    <w:rsid w:val="0029692D"/>
    <w:rsid w:val="002B1C4E"/>
    <w:rsid w:val="002B2B65"/>
    <w:rsid w:val="002B3C26"/>
    <w:rsid w:val="002B502A"/>
    <w:rsid w:val="002B5B18"/>
    <w:rsid w:val="002C0E0A"/>
    <w:rsid w:val="002C3263"/>
    <w:rsid w:val="002C4336"/>
    <w:rsid w:val="002C513A"/>
    <w:rsid w:val="002D6319"/>
    <w:rsid w:val="002E4FEC"/>
    <w:rsid w:val="002E7B9E"/>
    <w:rsid w:val="002E7F05"/>
    <w:rsid w:val="002F41F7"/>
    <w:rsid w:val="002F568F"/>
    <w:rsid w:val="0030042C"/>
    <w:rsid w:val="00301E60"/>
    <w:rsid w:val="00302C8E"/>
    <w:rsid w:val="00303817"/>
    <w:rsid w:val="00306047"/>
    <w:rsid w:val="00306E29"/>
    <w:rsid w:val="00315FC9"/>
    <w:rsid w:val="00317F44"/>
    <w:rsid w:val="0032011C"/>
    <w:rsid w:val="003259A1"/>
    <w:rsid w:val="003329D5"/>
    <w:rsid w:val="00334222"/>
    <w:rsid w:val="0033639B"/>
    <w:rsid w:val="003377D1"/>
    <w:rsid w:val="0034713B"/>
    <w:rsid w:val="00350BBC"/>
    <w:rsid w:val="00351175"/>
    <w:rsid w:val="00353080"/>
    <w:rsid w:val="00354C31"/>
    <w:rsid w:val="00361EEF"/>
    <w:rsid w:val="00383C37"/>
    <w:rsid w:val="0039353A"/>
    <w:rsid w:val="0039364E"/>
    <w:rsid w:val="00396D33"/>
    <w:rsid w:val="003A471D"/>
    <w:rsid w:val="003B2E90"/>
    <w:rsid w:val="003D22F2"/>
    <w:rsid w:val="003D509B"/>
    <w:rsid w:val="003D7A1A"/>
    <w:rsid w:val="003E282E"/>
    <w:rsid w:val="003E7510"/>
    <w:rsid w:val="00404475"/>
    <w:rsid w:val="00405054"/>
    <w:rsid w:val="0041414A"/>
    <w:rsid w:val="004209DB"/>
    <w:rsid w:val="00424621"/>
    <w:rsid w:val="0042692F"/>
    <w:rsid w:val="00427D89"/>
    <w:rsid w:val="00435108"/>
    <w:rsid w:val="004532BC"/>
    <w:rsid w:val="004536A6"/>
    <w:rsid w:val="0045476E"/>
    <w:rsid w:val="00460843"/>
    <w:rsid w:val="00464F2B"/>
    <w:rsid w:val="00472FA8"/>
    <w:rsid w:val="0048431B"/>
    <w:rsid w:val="004872B1"/>
    <w:rsid w:val="00491C01"/>
    <w:rsid w:val="004B6DE9"/>
    <w:rsid w:val="004B715A"/>
    <w:rsid w:val="004C07FC"/>
    <w:rsid w:val="004C6249"/>
    <w:rsid w:val="004C6D36"/>
    <w:rsid w:val="004D071A"/>
    <w:rsid w:val="004D15EE"/>
    <w:rsid w:val="004D2DE7"/>
    <w:rsid w:val="004D527C"/>
    <w:rsid w:val="004E141F"/>
    <w:rsid w:val="004F39EA"/>
    <w:rsid w:val="005067CB"/>
    <w:rsid w:val="00515B57"/>
    <w:rsid w:val="00522701"/>
    <w:rsid w:val="005265E3"/>
    <w:rsid w:val="00527D02"/>
    <w:rsid w:val="0053245F"/>
    <w:rsid w:val="0053609C"/>
    <w:rsid w:val="00542366"/>
    <w:rsid w:val="005526BD"/>
    <w:rsid w:val="0055272A"/>
    <w:rsid w:val="0055431D"/>
    <w:rsid w:val="005652D3"/>
    <w:rsid w:val="00567002"/>
    <w:rsid w:val="00576618"/>
    <w:rsid w:val="00587DDD"/>
    <w:rsid w:val="00591D57"/>
    <w:rsid w:val="005B2861"/>
    <w:rsid w:val="005C22F7"/>
    <w:rsid w:val="005C7CF7"/>
    <w:rsid w:val="005D1726"/>
    <w:rsid w:val="005E0F18"/>
    <w:rsid w:val="005E3B5E"/>
    <w:rsid w:val="005E4B68"/>
    <w:rsid w:val="005F3892"/>
    <w:rsid w:val="005F748D"/>
    <w:rsid w:val="00600480"/>
    <w:rsid w:val="0060370C"/>
    <w:rsid w:val="0060380E"/>
    <w:rsid w:val="0060519A"/>
    <w:rsid w:val="0060519B"/>
    <w:rsid w:val="00621902"/>
    <w:rsid w:val="00626741"/>
    <w:rsid w:val="00631FCA"/>
    <w:rsid w:val="0064388C"/>
    <w:rsid w:val="006579B1"/>
    <w:rsid w:val="00660913"/>
    <w:rsid w:val="00671F75"/>
    <w:rsid w:val="00675077"/>
    <w:rsid w:val="00676FE0"/>
    <w:rsid w:val="006774E7"/>
    <w:rsid w:val="00683E65"/>
    <w:rsid w:val="00692C94"/>
    <w:rsid w:val="006B28B2"/>
    <w:rsid w:val="006C22B7"/>
    <w:rsid w:val="006C6666"/>
    <w:rsid w:val="006E0F1E"/>
    <w:rsid w:val="006F26FA"/>
    <w:rsid w:val="006F396E"/>
    <w:rsid w:val="007003F7"/>
    <w:rsid w:val="0070113C"/>
    <w:rsid w:val="0070610F"/>
    <w:rsid w:val="007066EC"/>
    <w:rsid w:val="00706F2F"/>
    <w:rsid w:val="0071025D"/>
    <w:rsid w:val="0072429D"/>
    <w:rsid w:val="007275BE"/>
    <w:rsid w:val="007305BC"/>
    <w:rsid w:val="007342DC"/>
    <w:rsid w:val="007456B0"/>
    <w:rsid w:val="00754CCE"/>
    <w:rsid w:val="0075684F"/>
    <w:rsid w:val="00762504"/>
    <w:rsid w:val="007657C1"/>
    <w:rsid w:val="00765B99"/>
    <w:rsid w:val="007732F0"/>
    <w:rsid w:val="007863AE"/>
    <w:rsid w:val="0079035A"/>
    <w:rsid w:val="00791D70"/>
    <w:rsid w:val="00796F4E"/>
    <w:rsid w:val="007A3956"/>
    <w:rsid w:val="007B0D40"/>
    <w:rsid w:val="007B7698"/>
    <w:rsid w:val="007C3A90"/>
    <w:rsid w:val="007D3E2E"/>
    <w:rsid w:val="007D6211"/>
    <w:rsid w:val="007E45AC"/>
    <w:rsid w:val="007E6E86"/>
    <w:rsid w:val="007F5588"/>
    <w:rsid w:val="007F61BA"/>
    <w:rsid w:val="007F6B03"/>
    <w:rsid w:val="0082609A"/>
    <w:rsid w:val="00826782"/>
    <w:rsid w:val="008369D2"/>
    <w:rsid w:val="0084589B"/>
    <w:rsid w:val="00846C28"/>
    <w:rsid w:val="008515A1"/>
    <w:rsid w:val="00851FAD"/>
    <w:rsid w:val="00854FF3"/>
    <w:rsid w:val="00871E5E"/>
    <w:rsid w:val="00891EFB"/>
    <w:rsid w:val="00892AAC"/>
    <w:rsid w:val="008A7A33"/>
    <w:rsid w:val="008B6603"/>
    <w:rsid w:val="008C1355"/>
    <w:rsid w:val="008C5243"/>
    <w:rsid w:val="008E1A5F"/>
    <w:rsid w:val="00900D05"/>
    <w:rsid w:val="00917159"/>
    <w:rsid w:val="0092130E"/>
    <w:rsid w:val="009223AA"/>
    <w:rsid w:val="009242F3"/>
    <w:rsid w:val="009253EF"/>
    <w:rsid w:val="009336FA"/>
    <w:rsid w:val="00933DC4"/>
    <w:rsid w:val="0094062C"/>
    <w:rsid w:val="00945183"/>
    <w:rsid w:val="00945823"/>
    <w:rsid w:val="00950C61"/>
    <w:rsid w:val="00952DD2"/>
    <w:rsid w:val="00953A3F"/>
    <w:rsid w:val="00954329"/>
    <w:rsid w:val="009552E1"/>
    <w:rsid w:val="00955729"/>
    <w:rsid w:val="00957339"/>
    <w:rsid w:val="00960D24"/>
    <w:rsid w:val="009734E0"/>
    <w:rsid w:val="00974835"/>
    <w:rsid w:val="00984094"/>
    <w:rsid w:val="00992E7F"/>
    <w:rsid w:val="009950E0"/>
    <w:rsid w:val="009A039A"/>
    <w:rsid w:val="009A05A8"/>
    <w:rsid w:val="009B4229"/>
    <w:rsid w:val="009C0CF1"/>
    <w:rsid w:val="009C1C5A"/>
    <w:rsid w:val="009C56E0"/>
    <w:rsid w:val="009D4D17"/>
    <w:rsid w:val="009D6DC4"/>
    <w:rsid w:val="009E0404"/>
    <w:rsid w:val="009E3D0C"/>
    <w:rsid w:val="009F3784"/>
    <w:rsid w:val="009F3B00"/>
    <w:rsid w:val="00A12AFF"/>
    <w:rsid w:val="00A1560D"/>
    <w:rsid w:val="00A21DF3"/>
    <w:rsid w:val="00A33622"/>
    <w:rsid w:val="00A36C17"/>
    <w:rsid w:val="00A44B24"/>
    <w:rsid w:val="00A46910"/>
    <w:rsid w:val="00A477E4"/>
    <w:rsid w:val="00A626DE"/>
    <w:rsid w:val="00A77A52"/>
    <w:rsid w:val="00A805D2"/>
    <w:rsid w:val="00A821AF"/>
    <w:rsid w:val="00A91E9B"/>
    <w:rsid w:val="00A95A18"/>
    <w:rsid w:val="00AA01D2"/>
    <w:rsid w:val="00AA1B3E"/>
    <w:rsid w:val="00AA743E"/>
    <w:rsid w:val="00AB06E4"/>
    <w:rsid w:val="00AC14A3"/>
    <w:rsid w:val="00AC3302"/>
    <w:rsid w:val="00AC35E1"/>
    <w:rsid w:val="00AC5966"/>
    <w:rsid w:val="00AC64EA"/>
    <w:rsid w:val="00AE3518"/>
    <w:rsid w:val="00B11901"/>
    <w:rsid w:val="00B124DC"/>
    <w:rsid w:val="00B1376A"/>
    <w:rsid w:val="00B200B5"/>
    <w:rsid w:val="00B20D78"/>
    <w:rsid w:val="00B21E01"/>
    <w:rsid w:val="00B268FC"/>
    <w:rsid w:val="00B30246"/>
    <w:rsid w:val="00B349E1"/>
    <w:rsid w:val="00B35573"/>
    <w:rsid w:val="00B40852"/>
    <w:rsid w:val="00B55B6A"/>
    <w:rsid w:val="00B55DA2"/>
    <w:rsid w:val="00B57450"/>
    <w:rsid w:val="00B767BB"/>
    <w:rsid w:val="00B83A85"/>
    <w:rsid w:val="00B84172"/>
    <w:rsid w:val="00B909CB"/>
    <w:rsid w:val="00B93E3B"/>
    <w:rsid w:val="00B9517C"/>
    <w:rsid w:val="00B96630"/>
    <w:rsid w:val="00BB0004"/>
    <w:rsid w:val="00BB17F4"/>
    <w:rsid w:val="00BB1D9D"/>
    <w:rsid w:val="00BB7C2C"/>
    <w:rsid w:val="00BD041C"/>
    <w:rsid w:val="00BD25F0"/>
    <w:rsid w:val="00BD4C6C"/>
    <w:rsid w:val="00BD7860"/>
    <w:rsid w:val="00BE22B9"/>
    <w:rsid w:val="00BF189B"/>
    <w:rsid w:val="00BF1B49"/>
    <w:rsid w:val="00BF23FD"/>
    <w:rsid w:val="00C21190"/>
    <w:rsid w:val="00C24149"/>
    <w:rsid w:val="00C27B62"/>
    <w:rsid w:val="00C3743C"/>
    <w:rsid w:val="00C558F0"/>
    <w:rsid w:val="00C63A6B"/>
    <w:rsid w:val="00C63ECD"/>
    <w:rsid w:val="00C65A9F"/>
    <w:rsid w:val="00C715B6"/>
    <w:rsid w:val="00C75B6B"/>
    <w:rsid w:val="00C808D3"/>
    <w:rsid w:val="00C80D0D"/>
    <w:rsid w:val="00C8372C"/>
    <w:rsid w:val="00C8548A"/>
    <w:rsid w:val="00C86040"/>
    <w:rsid w:val="00C86D44"/>
    <w:rsid w:val="00C95AB7"/>
    <w:rsid w:val="00C95D35"/>
    <w:rsid w:val="00CA277A"/>
    <w:rsid w:val="00CA39DE"/>
    <w:rsid w:val="00CA6BCD"/>
    <w:rsid w:val="00CB02E4"/>
    <w:rsid w:val="00CB42B6"/>
    <w:rsid w:val="00CB4C7C"/>
    <w:rsid w:val="00CB514F"/>
    <w:rsid w:val="00CB5E91"/>
    <w:rsid w:val="00CC6C88"/>
    <w:rsid w:val="00CD1092"/>
    <w:rsid w:val="00CD3392"/>
    <w:rsid w:val="00CD7112"/>
    <w:rsid w:val="00CD71B6"/>
    <w:rsid w:val="00CD7296"/>
    <w:rsid w:val="00CE59B0"/>
    <w:rsid w:val="00CF1770"/>
    <w:rsid w:val="00D0523D"/>
    <w:rsid w:val="00D33567"/>
    <w:rsid w:val="00D369D6"/>
    <w:rsid w:val="00D36F80"/>
    <w:rsid w:val="00D41A51"/>
    <w:rsid w:val="00D61502"/>
    <w:rsid w:val="00D64AC8"/>
    <w:rsid w:val="00D70224"/>
    <w:rsid w:val="00D75674"/>
    <w:rsid w:val="00D93FC3"/>
    <w:rsid w:val="00DA49D2"/>
    <w:rsid w:val="00DA4E7A"/>
    <w:rsid w:val="00DB1627"/>
    <w:rsid w:val="00DB1666"/>
    <w:rsid w:val="00DC02F3"/>
    <w:rsid w:val="00DD6AC9"/>
    <w:rsid w:val="00DF62D3"/>
    <w:rsid w:val="00E058ED"/>
    <w:rsid w:val="00E064BC"/>
    <w:rsid w:val="00E06D26"/>
    <w:rsid w:val="00E1119C"/>
    <w:rsid w:val="00E16F22"/>
    <w:rsid w:val="00E20F74"/>
    <w:rsid w:val="00E248DE"/>
    <w:rsid w:val="00E4131F"/>
    <w:rsid w:val="00E51003"/>
    <w:rsid w:val="00E51E32"/>
    <w:rsid w:val="00E52764"/>
    <w:rsid w:val="00E53347"/>
    <w:rsid w:val="00E53732"/>
    <w:rsid w:val="00E62728"/>
    <w:rsid w:val="00E675D8"/>
    <w:rsid w:val="00E82943"/>
    <w:rsid w:val="00E86C1B"/>
    <w:rsid w:val="00E925C9"/>
    <w:rsid w:val="00E92F56"/>
    <w:rsid w:val="00E96CA9"/>
    <w:rsid w:val="00E9745A"/>
    <w:rsid w:val="00EA31E9"/>
    <w:rsid w:val="00EA6547"/>
    <w:rsid w:val="00EB6D60"/>
    <w:rsid w:val="00EC0DED"/>
    <w:rsid w:val="00EC2378"/>
    <w:rsid w:val="00EC2ECB"/>
    <w:rsid w:val="00EC3ACB"/>
    <w:rsid w:val="00EC4C63"/>
    <w:rsid w:val="00EE1431"/>
    <w:rsid w:val="00EE2FB3"/>
    <w:rsid w:val="00EF2926"/>
    <w:rsid w:val="00EF670D"/>
    <w:rsid w:val="00EF7914"/>
    <w:rsid w:val="00F01EA5"/>
    <w:rsid w:val="00F057B2"/>
    <w:rsid w:val="00F13C2A"/>
    <w:rsid w:val="00F14646"/>
    <w:rsid w:val="00F15C2B"/>
    <w:rsid w:val="00F160E8"/>
    <w:rsid w:val="00F17C60"/>
    <w:rsid w:val="00F22C41"/>
    <w:rsid w:val="00F3135E"/>
    <w:rsid w:val="00F32187"/>
    <w:rsid w:val="00F40645"/>
    <w:rsid w:val="00F4087B"/>
    <w:rsid w:val="00F41476"/>
    <w:rsid w:val="00F41CB7"/>
    <w:rsid w:val="00F53B17"/>
    <w:rsid w:val="00F558BB"/>
    <w:rsid w:val="00F55933"/>
    <w:rsid w:val="00F561C1"/>
    <w:rsid w:val="00F618A8"/>
    <w:rsid w:val="00F76323"/>
    <w:rsid w:val="00F81EF6"/>
    <w:rsid w:val="00F86146"/>
    <w:rsid w:val="00FA0D04"/>
    <w:rsid w:val="00FB001D"/>
    <w:rsid w:val="00FC7E2E"/>
    <w:rsid w:val="00FE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4B0EE"/>
  <w15:docId w15:val="{5219B130-D461-41E8-912C-82E9FD80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3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63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1D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2C"/>
    <w:pPr>
      <w:ind w:left="720"/>
      <w:contextualSpacing/>
    </w:pPr>
  </w:style>
  <w:style w:type="paragraph" w:customStyle="1" w:styleId="footnotedescription">
    <w:name w:val="footnote description"/>
    <w:next w:val="Normal"/>
    <w:link w:val="footnotedescriptionChar"/>
    <w:hidden/>
    <w:rsid w:val="00FA0D04"/>
    <w:pPr>
      <w:spacing w:after="0"/>
      <w:ind w:left="360"/>
    </w:pPr>
    <w:rPr>
      <w:rFonts w:ascii="Times New Roman" w:eastAsia="Times New Roman" w:hAnsi="Times New Roman" w:cs="Times New Roman"/>
      <w:color w:val="000000"/>
      <w:sz w:val="20"/>
      <w:lang w:val="en-ID" w:eastAsia="en-ID"/>
    </w:rPr>
  </w:style>
  <w:style w:type="character" w:customStyle="1" w:styleId="footnotedescriptionChar">
    <w:name w:val="footnote description Char"/>
    <w:link w:val="footnotedescription"/>
    <w:rsid w:val="00FA0D04"/>
    <w:rPr>
      <w:rFonts w:ascii="Times New Roman" w:eastAsia="Times New Roman" w:hAnsi="Times New Roman" w:cs="Times New Roman"/>
      <w:color w:val="000000"/>
      <w:sz w:val="20"/>
      <w:lang w:val="en-ID" w:eastAsia="en-ID"/>
    </w:rPr>
  </w:style>
  <w:style w:type="character" w:customStyle="1" w:styleId="footnotemark">
    <w:name w:val="footnote mark"/>
    <w:hidden/>
    <w:rsid w:val="00FA0D04"/>
    <w:rPr>
      <w:rFonts w:ascii="Times New Roman" w:eastAsia="Times New Roman" w:hAnsi="Times New Roman" w:cs="Times New Roman"/>
      <w:color w:val="000000"/>
      <w:sz w:val="20"/>
      <w:vertAlign w:val="superscript"/>
    </w:rPr>
  </w:style>
  <w:style w:type="paragraph" w:styleId="Title">
    <w:name w:val="Title"/>
    <w:basedOn w:val="Normal"/>
    <w:next w:val="Normal"/>
    <w:link w:val="TitleChar"/>
    <w:uiPriority w:val="10"/>
    <w:qFormat/>
    <w:rsid w:val="007863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3A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863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63A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B1D9D"/>
    <w:rPr>
      <w:rFonts w:asciiTheme="majorHAnsi" w:eastAsiaTheme="majorEastAsia" w:hAnsiTheme="majorHAnsi" w:cstheme="majorBidi"/>
      <w:color w:val="1F3763" w:themeColor="accent1" w:themeShade="7F"/>
      <w:sz w:val="24"/>
      <w:szCs w:val="24"/>
    </w:rPr>
  </w:style>
  <w:style w:type="paragraph" w:styleId="FootnoteText">
    <w:name w:val="footnote text"/>
    <w:aliases w:val="Footnote Text Char Char,Footnote Text Char Char Char Char Char,Footnote Text Char Char Char Char Char Char,Footnote Text Char Char Char Char Char Char Ch"/>
    <w:basedOn w:val="Normal"/>
    <w:link w:val="FootnoteTextChar"/>
    <w:unhideWhenUsed/>
    <w:rsid w:val="00361EEF"/>
    <w:pPr>
      <w:spacing w:after="0" w:line="240" w:lineRule="auto"/>
    </w:pPr>
    <w:rPr>
      <w:sz w:val="20"/>
      <w:szCs w:val="20"/>
    </w:rPr>
  </w:style>
  <w:style w:type="character" w:customStyle="1" w:styleId="FootnoteTextChar">
    <w:name w:val="Footnote Text Char"/>
    <w:aliases w:val="Footnote Text Char Char Char,Footnote Text Char Char Char Char Char Char1,Footnote Text Char Char Char Char Char Char Char,Footnote Text Char Char Char Char Char Char Ch Char"/>
    <w:basedOn w:val="DefaultParagraphFont"/>
    <w:link w:val="FootnoteText"/>
    <w:rsid w:val="00361EEF"/>
    <w:rPr>
      <w:sz w:val="20"/>
      <w:szCs w:val="20"/>
    </w:rPr>
  </w:style>
  <w:style w:type="character" w:styleId="FootnoteReference">
    <w:name w:val="footnote reference"/>
    <w:basedOn w:val="DefaultParagraphFont"/>
    <w:uiPriority w:val="99"/>
    <w:semiHidden/>
    <w:unhideWhenUsed/>
    <w:rsid w:val="00361EEF"/>
    <w:rPr>
      <w:vertAlign w:val="superscript"/>
    </w:rPr>
  </w:style>
  <w:style w:type="paragraph" w:customStyle="1" w:styleId="p1">
    <w:name w:val="p1"/>
    <w:basedOn w:val="Normal"/>
    <w:rsid w:val="007E45AC"/>
    <w:pPr>
      <w:spacing w:before="100" w:beforeAutospacing="1" w:after="100" w:afterAutospacing="1" w:line="240" w:lineRule="auto"/>
    </w:pPr>
    <w:rPr>
      <w:rFonts w:ascii="Times New Roman" w:eastAsia="Times New Roman" w:hAnsi="Times New Roman" w:cs="Times New Roman"/>
      <w:kern w:val="0"/>
      <w:sz w:val="24"/>
      <w:szCs w:val="24"/>
      <w:lang w:val="en-ID" w:eastAsia="en-ID"/>
    </w:rPr>
  </w:style>
  <w:style w:type="character" w:styleId="Hyperlink">
    <w:name w:val="Hyperlink"/>
    <w:basedOn w:val="DefaultParagraphFont"/>
    <w:uiPriority w:val="99"/>
    <w:unhideWhenUsed/>
    <w:rsid w:val="007E45AC"/>
    <w:rPr>
      <w:color w:val="0000FF"/>
      <w:u w:val="single"/>
    </w:rPr>
  </w:style>
  <w:style w:type="character" w:styleId="Emphasis">
    <w:name w:val="Emphasis"/>
    <w:basedOn w:val="DefaultParagraphFont"/>
    <w:uiPriority w:val="20"/>
    <w:qFormat/>
    <w:rsid w:val="007E45AC"/>
    <w:rPr>
      <w:i/>
      <w:iCs/>
    </w:rPr>
  </w:style>
  <w:style w:type="character" w:customStyle="1" w:styleId="apple-converted-space">
    <w:name w:val="apple-converted-space"/>
    <w:basedOn w:val="DefaultParagraphFont"/>
    <w:rsid w:val="007E45AC"/>
  </w:style>
  <w:style w:type="character" w:customStyle="1" w:styleId="UnresolvedMention1">
    <w:name w:val="Unresolved Mention1"/>
    <w:basedOn w:val="DefaultParagraphFont"/>
    <w:uiPriority w:val="99"/>
    <w:semiHidden/>
    <w:unhideWhenUsed/>
    <w:rsid w:val="00BF1B49"/>
    <w:rPr>
      <w:color w:val="605E5C"/>
      <w:shd w:val="clear" w:color="auto" w:fill="E1DFDD"/>
    </w:rPr>
  </w:style>
  <w:style w:type="paragraph" w:styleId="NormalWeb">
    <w:name w:val="Normal (Web)"/>
    <w:basedOn w:val="Normal"/>
    <w:uiPriority w:val="99"/>
    <w:semiHidden/>
    <w:unhideWhenUsed/>
    <w:rsid w:val="002F568F"/>
    <w:pPr>
      <w:spacing w:before="100" w:beforeAutospacing="1" w:after="100" w:afterAutospacing="1" w:line="240" w:lineRule="auto"/>
    </w:pPr>
    <w:rPr>
      <w:rFonts w:ascii="Times New Roman" w:eastAsia="Times New Roman" w:hAnsi="Times New Roman" w:cs="Times New Roman"/>
      <w:kern w:val="0"/>
      <w:sz w:val="24"/>
      <w:szCs w:val="24"/>
      <w:lang w:val="en-ID" w:eastAsia="en-ID"/>
    </w:rPr>
  </w:style>
  <w:style w:type="paragraph" w:styleId="Header">
    <w:name w:val="header"/>
    <w:basedOn w:val="Normal"/>
    <w:link w:val="HeaderChar"/>
    <w:uiPriority w:val="99"/>
    <w:unhideWhenUsed/>
    <w:rsid w:val="0030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C8E"/>
  </w:style>
  <w:style w:type="paragraph" w:styleId="Footer">
    <w:name w:val="footer"/>
    <w:basedOn w:val="Normal"/>
    <w:link w:val="FooterChar"/>
    <w:uiPriority w:val="99"/>
    <w:unhideWhenUsed/>
    <w:rsid w:val="0030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C8E"/>
  </w:style>
  <w:style w:type="table" w:customStyle="1" w:styleId="TableGrid">
    <w:name w:val="TableGrid"/>
    <w:rsid w:val="004D15EE"/>
    <w:pPr>
      <w:spacing w:after="0" w:line="240" w:lineRule="auto"/>
    </w:pPr>
    <w:rPr>
      <w:rFonts w:eastAsiaTheme="minorEastAsia"/>
      <w:lang w:val="en-ID" w:eastAsia="en-ID"/>
    </w:rPr>
    <w:tblPr>
      <w:tblCellMar>
        <w:top w:w="0" w:type="dxa"/>
        <w:left w:w="0" w:type="dxa"/>
        <w:bottom w:w="0" w:type="dxa"/>
        <w:right w:w="0" w:type="dxa"/>
      </w:tblCellMar>
    </w:tblPr>
  </w:style>
  <w:style w:type="paragraph" w:styleId="BodyText">
    <w:name w:val="Body Text"/>
    <w:basedOn w:val="Normal"/>
    <w:link w:val="BodyTextChar"/>
    <w:uiPriority w:val="1"/>
    <w:qFormat/>
    <w:rsid w:val="00E064BC"/>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E064BC"/>
    <w:rPr>
      <w:rFonts w:ascii="Times New Roman" w:eastAsia="Times New Roman" w:hAnsi="Times New Roman" w:cs="Times New Roman"/>
      <w:kern w:val="0"/>
      <w:sz w:val="24"/>
      <w:szCs w:val="24"/>
      <w:lang w:val="id"/>
    </w:rPr>
  </w:style>
  <w:style w:type="paragraph" w:styleId="TOCHeading">
    <w:name w:val="TOC Heading"/>
    <w:basedOn w:val="Heading1"/>
    <w:next w:val="Normal"/>
    <w:uiPriority w:val="39"/>
    <w:unhideWhenUsed/>
    <w:qFormat/>
    <w:rsid w:val="007732F0"/>
    <w:pPr>
      <w:outlineLvl w:val="9"/>
    </w:pPr>
    <w:rPr>
      <w:kern w:val="0"/>
      <w14:ligatures w14:val="none"/>
    </w:rPr>
  </w:style>
  <w:style w:type="paragraph" w:styleId="TOC1">
    <w:name w:val="toc 1"/>
    <w:basedOn w:val="Normal"/>
    <w:next w:val="Normal"/>
    <w:autoRedefine/>
    <w:uiPriority w:val="39"/>
    <w:unhideWhenUsed/>
    <w:rsid w:val="007732F0"/>
    <w:pPr>
      <w:spacing w:after="100"/>
    </w:pPr>
  </w:style>
  <w:style w:type="paragraph" w:styleId="TOC2">
    <w:name w:val="toc 2"/>
    <w:basedOn w:val="Normal"/>
    <w:next w:val="Normal"/>
    <w:autoRedefine/>
    <w:uiPriority w:val="39"/>
    <w:unhideWhenUsed/>
    <w:rsid w:val="007732F0"/>
    <w:pPr>
      <w:spacing w:after="100"/>
      <w:ind w:left="220"/>
    </w:pPr>
  </w:style>
  <w:style w:type="paragraph" w:styleId="TOC3">
    <w:name w:val="toc 3"/>
    <w:basedOn w:val="Normal"/>
    <w:next w:val="Normal"/>
    <w:autoRedefine/>
    <w:uiPriority w:val="39"/>
    <w:unhideWhenUsed/>
    <w:rsid w:val="007732F0"/>
    <w:pPr>
      <w:tabs>
        <w:tab w:val="left" w:pos="880"/>
        <w:tab w:val="right" w:leader="dot" w:pos="7928"/>
      </w:tabs>
      <w:spacing w:after="240" w:line="276" w:lineRule="auto"/>
      <w:ind w:left="851" w:hanging="411"/>
    </w:pPr>
  </w:style>
  <w:style w:type="paragraph" w:styleId="NoSpacing">
    <w:name w:val="No Spacing"/>
    <w:link w:val="NoSpacingChar"/>
    <w:uiPriority w:val="1"/>
    <w:qFormat/>
    <w:rsid w:val="00262B52"/>
    <w:pPr>
      <w:spacing w:after="0" w:line="240" w:lineRule="auto"/>
    </w:pPr>
    <w:rPr>
      <w:kern w:val="0"/>
      <w:lang w:val="id-ID"/>
      <w14:ligatures w14:val="none"/>
    </w:rPr>
  </w:style>
  <w:style w:type="character" w:customStyle="1" w:styleId="NoSpacingChar">
    <w:name w:val="No Spacing Char"/>
    <w:basedOn w:val="DefaultParagraphFont"/>
    <w:link w:val="NoSpacing"/>
    <w:uiPriority w:val="1"/>
    <w:rsid w:val="00262B52"/>
    <w:rPr>
      <w:kern w:val="0"/>
      <w:lang w:val="id-ID"/>
      <w14:ligatures w14:val="none"/>
    </w:rPr>
  </w:style>
  <w:style w:type="character" w:styleId="Strong">
    <w:name w:val="Strong"/>
    <w:basedOn w:val="DefaultParagraphFont"/>
    <w:uiPriority w:val="22"/>
    <w:qFormat/>
    <w:rsid w:val="00262B52"/>
    <w:rPr>
      <w:b/>
      <w:bCs/>
    </w:rPr>
  </w:style>
  <w:style w:type="paragraph" w:styleId="BalloonText">
    <w:name w:val="Balloon Text"/>
    <w:basedOn w:val="Normal"/>
    <w:link w:val="BalloonTextChar"/>
    <w:uiPriority w:val="99"/>
    <w:semiHidden/>
    <w:unhideWhenUsed/>
    <w:rsid w:val="00236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78420">
      <w:bodyDiv w:val="1"/>
      <w:marLeft w:val="0"/>
      <w:marRight w:val="0"/>
      <w:marTop w:val="0"/>
      <w:marBottom w:val="0"/>
      <w:divBdr>
        <w:top w:val="none" w:sz="0" w:space="0" w:color="auto"/>
        <w:left w:val="none" w:sz="0" w:space="0" w:color="auto"/>
        <w:bottom w:val="none" w:sz="0" w:space="0" w:color="auto"/>
        <w:right w:val="none" w:sz="0" w:space="0" w:color="auto"/>
      </w:divBdr>
    </w:div>
    <w:div w:id="629172923">
      <w:bodyDiv w:val="1"/>
      <w:marLeft w:val="0"/>
      <w:marRight w:val="0"/>
      <w:marTop w:val="0"/>
      <w:marBottom w:val="0"/>
      <w:divBdr>
        <w:top w:val="none" w:sz="0" w:space="0" w:color="auto"/>
        <w:left w:val="none" w:sz="0" w:space="0" w:color="auto"/>
        <w:bottom w:val="none" w:sz="0" w:space="0" w:color="auto"/>
        <w:right w:val="none" w:sz="0" w:space="0" w:color="auto"/>
      </w:divBdr>
    </w:div>
    <w:div w:id="1393694212">
      <w:bodyDiv w:val="1"/>
      <w:marLeft w:val="0"/>
      <w:marRight w:val="0"/>
      <w:marTop w:val="0"/>
      <w:marBottom w:val="0"/>
      <w:divBdr>
        <w:top w:val="none" w:sz="0" w:space="0" w:color="auto"/>
        <w:left w:val="none" w:sz="0" w:space="0" w:color="auto"/>
        <w:bottom w:val="none" w:sz="0" w:space="0" w:color="auto"/>
        <w:right w:val="none" w:sz="0" w:space="0" w:color="auto"/>
      </w:divBdr>
    </w:div>
    <w:div w:id="1627273270">
      <w:bodyDiv w:val="1"/>
      <w:marLeft w:val="0"/>
      <w:marRight w:val="0"/>
      <w:marTop w:val="0"/>
      <w:marBottom w:val="0"/>
      <w:divBdr>
        <w:top w:val="none" w:sz="0" w:space="0" w:color="auto"/>
        <w:left w:val="none" w:sz="0" w:space="0" w:color="auto"/>
        <w:bottom w:val="none" w:sz="0" w:space="0" w:color="auto"/>
        <w:right w:val="none" w:sz="0" w:space="0" w:color="auto"/>
      </w:divBdr>
    </w:div>
    <w:div w:id="1804545332">
      <w:bodyDiv w:val="1"/>
      <w:marLeft w:val="0"/>
      <w:marRight w:val="0"/>
      <w:marTop w:val="0"/>
      <w:marBottom w:val="0"/>
      <w:divBdr>
        <w:top w:val="none" w:sz="0" w:space="0" w:color="auto"/>
        <w:left w:val="none" w:sz="0" w:space="0" w:color="auto"/>
        <w:bottom w:val="none" w:sz="0" w:space="0" w:color="auto"/>
        <w:right w:val="none" w:sz="0" w:space="0" w:color="auto"/>
      </w:divBdr>
    </w:div>
    <w:div w:id="1825395853">
      <w:bodyDiv w:val="1"/>
      <w:marLeft w:val="0"/>
      <w:marRight w:val="0"/>
      <w:marTop w:val="0"/>
      <w:marBottom w:val="0"/>
      <w:divBdr>
        <w:top w:val="none" w:sz="0" w:space="0" w:color="auto"/>
        <w:left w:val="none" w:sz="0" w:space="0" w:color="auto"/>
        <w:bottom w:val="none" w:sz="0" w:space="0" w:color="auto"/>
        <w:right w:val="none" w:sz="0" w:space="0" w:color="auto"/>
      </w:divBdr>
    </w:div>
    <w:div w:id="209342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helawdictionary.org/confinement/" TargetMode="External"/><Relationship Id="rId18" Type="http://schemas.openxmlformats.org/officeDocument/2006/relationships/header" Target="header3.xml"/><Relationship Id="rId26" Type="http://schemas.openxmlformats.org/officeDocument/2006/relationships/hyperlink" Target="file:///C:/Users/Owner/Diakses%20tanggal%2025%20Maret%202024"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thelawdictionary.org/confinement/" TargetMode="Externa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helawdictionary.org/confinement/" TargetMode="External"/><Relationship Id="rId22" Type="http://schemas.openxmlformats.org/officeDocument/2006/relationships/header" Target="header5.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Kem24</b:Tag>
    <b:SourceType>ElectronicSource</b:SourceType>
    <b:Guid>{67533597-568E-4C1B-8911-C41A28991233}</b:Guid>
    <b:Title>Kolaborasi Berkelanjutan Lintas Sektor dan Regional, Kunci Atasi Kasus Kekerasan terhadap Anak</b:Title>
    <b:City>Jakarta</b:City>
    <b:Year>2024</b:Year>
    <b:Month>Januari</b:Month>
    <b:Author>
      <b:Author>
        <b:NameList>
          <b:Person>
            <b:Last>KemenPPA</b:Last>
          </b:Person>
        </b:NameList>
      </b:Author>
    </b:Author>
    <b:RefOrder>1</b:RefOrder>
  </b:Source>
</b:Sources>
</file>

<file path=customXml/itemProps1.xml><?xml version="1.0" encoding="utf-8"?>
<ds:datastoreItem xmlns:ds="http://schemas.openxmlformats.org/officeDocument/2006/customXml" ds:itemID="{24CD6494-7E94-4770-8659-81F0CA23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177</Pages>
  <Words>35635</Words>
  <Characters>203120</Characters>
  <Application>Microsoft Office Word</Application>
  <DocSecurity>0</DocSecurity>
  <Lines>1692</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 Bohalima</dc:creator>
  <cp:keywords/>
  <dc:description/>
  <cp:lastModifiedBy>UNDHAR</cp:lastModifiedBy>
  <cp:revision>17</cp:revision>
  <cp:lastPrinted>2024-04-19T03:46:00Z</cp:lastPrinted>
  <dcterms:created xsi:type="dcterms:W3CDTF">2024-03-25T04:34:00Z</dcterms:created>
  <dcterms:modified xsi:type="dcterms:W3CDTF">2024-04-19T03:46:00Z</dcterms:modified>
</cp:coreProperties>
</file>